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58</w:t>
      </w:r>
      <w:bookmarkStart w:id="0" w:name="_GoBack"/>
      <w:bookmarkEnd w:id="0"/>
    </w:p>
    <w:p>
      <w:pPr>
        <w:snapToGrid w:val="0"/>
        <w:spacing w:line="48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陕西省一次性纸餐饮具产品质量监督抽查实施细则</w:t>
      </w:r>
    </w:p>
    <w:p>
      <w:pPr>
        <w:snapToGrid w:val="0"/>
        <w:spacing w:line="480" w:lineRule="auto"/>
        <w:rPr>
          <w:rFonts w:hint="eastAsia" w:ascii="黑体" w:hAnsi="宋体" w:eastAsia="黑体" w:cs="黑体"/>
          <w:color w:val="000000"/>
          <w:szCs w:val="21"/>
        </w:rPr>
      </w:pPr>
      <w:r>
        <w:rPr>
          <w:rFonts w:hint="eastAsia" w:ascii="黑体" w:hAnsi="宋体" w:eastAsia="黑体" w:cs="黑体"/>
          <w:color w:val="000000"/>
          <w:szCs w:val="21"/>
        </w:rPr>
        <w:t>1 抽样方法</w:t>
      </w:r>
    </w:p>
    <w:p>
      <w:pPr>
        <w:snapToGrid w:val="0"/>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随机数使用随机数表方法产生。</w:t>
      </w:r>
    </w:p>
    <w:p>
      <w:pPr>
        <w:snapToGrid w:val="0"/>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抽取样品数量见表1。</w:t>
      </w:r>
    </w:p>
    <w:p>
      <w:pPr>
        <w:snapToGrid w:val="0"/>
        <w:spacing w:line="440" w:lineRule="exact"/>
        <w:ind w:firstLine="420" w:firstLineChars="200"/>
        <w:jc w:val="center"/>
        <w:rPr>
          <w:rFonts w:ascii="宋体" w:hAnsi="宋体" w:eastAsia="宋体"/>
          <w:color w:val="000000"/>
        </w:rPr>
      </w:pPr>
      <w:r>
        <w:rPr>
          <w:rFonts w:hint="eastAsia" w:ascii="宋体" w:hAnsi="宋体" w:eastAsia="宋体" w:cs="宋体"/>
          <w:color w:val="000000"/>
        </w:rPr>
        <w:t>表</w:t>
      </w:r>
      <w:r>
        <w:rPr>
          <w:rFonts w:ascii="宋体" w:hAnsi="宋体" w:eastAsia="宋体" w:cs="Times New Roman"/>
          <w:color w:val="000000"/>
        </w:rPr>
        <w:t xml:space="preserve">1 </w:t>
      </w:r>
      <w:r>
        <w:rPr>
          <w:rFonts w:hint="eastAsia" w:ascii="宋体" w:hAnsi="宋体" w:eastAsia="宋体" w:cs="宋体"/>
          <w:color w:val="000000"/>
        </w:rPr>
        <w:t>抽取样品数量</w:t>
      </w:r>
    </w:p>
    <w:tbl>
      <w:tblPr>
        <w:tblStyle w:val="2"/>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3"/>
        <w:gridCol w:w="1513"/>
        <w:gridCol w:w="3630"/>
        <w:gridCol w:w="1422"/>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rPr>
              <w:t>序号</w:t>
            </w:r>
          </w:p>
        </w:tc>
        <w:tc>
          <w:tcPr>
            <w:tcW w:w="1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产品名称</w:t>
            </w: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抽样数量（只/支）</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rPr>
              <w:t>检验样品数量</w:t>
            </w:r>
            <w:r>
              <w:rPr>
                <w:rFonts w:hint="eastAsia" w:ascii="宋体" w:hAnsi="宋体" w:eastAsia="宋体" w:cs="宋体"/>
                <w:color w:val="000000"/>
                <w:kern w:val="0"/>
              </w:rPr>
              <w:t>（只/支）</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rPr>
              <w:t>备用样品数量</w:t>
            </w:r>
            <w:r>
              <w:rPr>
                <w:rFonts w:hint="eastAsia" w:ascii="宋体" w:hAnsi="宋体" w:eastAsia="宋体" w:cs="宋体"/>
                <w:color w:val="000000"/>
                <w:kern w:val="0"/>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纸餐具</w:t>
            </w: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70</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50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2</w:t>
            </w:r>
          </w:p>
        </w:tc>
        <w:tc>
          <w:tcPr>
            <w:tcW w:w="1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纸杯</w:t>
            </w: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left"/>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100（若样品过小，应调整抽样量满足样品总质量不小于0.25kg，其中检样、备样按比例2:1抽取。）</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50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3</w:t>
            </w:r>
          </w:p>
        </w:tc>
        <w:tc>
          <w:tcPr>
            <w:tcW w:w="1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纸盒</w:t>
            </w: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40</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30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w:t>
            </w:r>
          </w:p>
        </w:tc>
        <w:tc>
          <w:tcPr>
            <w:tcW w:w="1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纸袋</w:t>
            </w: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60（若样品过小、过大时，应调整抽样量满足总质量不少于0.25kg，不多于3kg，检验、备样按比例：2:1抽取）</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40</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lang w:val="en-US" w:eastAsia="zh-CN"/>
              </w:rPr>
            </w:pPr>
            <w:r>
              <w:rPr>
                <w:rFonts w:hint="eastAsia" w:asciiTheme="minorEastAsia" w:hAnsiTheme="minorEastAsia" w:eastAsiaTheme="minorEastAsia" w:cstheme="minorEastAsia"/>
                <w:color w:val="000000"/>
                <w:kern w:val="0"/>
              </w:rPr>
              <w:t>5</w:t>
            </w:r>
          </w:p>
        </w:tc>
        <w:tc>
          <w:tcPr>
            <w:tcW w:w="423"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纸罐</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纸板类罐</w:t>
            </w:r>
          </w:p>
        </w:tc>
        <w:tc>
          <w:tcPr>
            <w:tcW w:w="3630" w:type="dxa"/>
            <w:tcBorders>
              <w:top w:val="single" w:color="auto" w:sz="4" w:space="0"/>
              <w:left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30</w:t>
            </w:r>
          </w:p>
        </w:tc>
        <w:tc>
          <w:tcPr>
            <w:tcW w:w="1422" w:type="dxa"/>
            <w:tcBorders>
              <w:top w:val="single" w:color="auto" w:sz="4" w:space="0"/>
              <w:left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25</w:t>
            </w:r>
          </w:p>
        </w:tc>
        <w:tc>
          <w:tcPr>
            <w:tcW w:w="1370" w:type="dxa"/>
            <w:tcBorders>
              <w:top w:val="single" w:color="auto" w:sz="4" w:space="0"/>
              <w:left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rPr>
            </w:pPr>
          </w:p>
        </w:tc>
        <w:tc>
          <w:tcPr>
            <w:tcW w:w="42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圆柱形复合罐</w:t>
            </w:r>
          </w:p>
        </w:tc>
        <w:tc>
          <w:tcPr>
            <w:tcW w:w="3630" w:type="dxa"/>
            <w:tcBorders>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50</w:t>
            </w:r>
          </w:p>
        </w:tc>
        <w:tc>
          <w:tcPr>
            <w:tcW w:w="1422" w:type="dxa"/>
            <w:tcBorders>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40</w:t>
            </w:r>
          </w:p>
        </w:tc>
        <w:tc>
          <w:tcPr>
            <w:tcW w:w="1370" w:type="dxa"/>
            <w:tcBorders>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10</w:t>
            </w:r>
          </w:p>
        </w:tc>
      </w:tr>
    </w:tbl>
    <w:p>
      <w:pPr>
        <w:adjustRightInd w:val="0"/>
        <w:snapToGrid w:val="0"/>
        <w:spacing w:line="360" w:lineRule="auto"/>
        <w:ind w:right="-313" w:rightChars="-149" w:firstLine="210" w:firstLineChars="100"/>
        <w:rPr>
          <w:rFonts w:hint="eastAsia" w:ascii="宋体" w:hAnsi="宋体" w:eastAsia="宋体" w:cs="方正仿宋简体"/>
          <w:szCs w:val="21"/>
        </w:rPr>
      </w:pPr>
      <w:r>
        <w:rPr>
          <w:rFonts w:hint="eastAsia" w:ascii="宋体" w:hAnsi="宋体" w:eastAsia="宋体" w:cs="方正仿宋简体"/>
        </w:rPr>
        <w:t>注：实体店抽样时，若抽样数量无法满足上述要求，则可适当调整抽样数量，但应至少满足检验和复检要求。</w:t>
      </w:r>
    </w:p>
    <w:p>
      <w:pPr>
        <w:snapToGrid w:val="0"/>
        <w:spacing w:line="440" w:lineRule="exact"/>
        <w:rPr>
          <w:rFonts w:hint="eastAsia" w:ascii="黑体" w:hAnsi="宋体" w:eastAsia="黑体" w:cs="黑体"/>
          <w:color w:val="000000"/>
          <w:szCs w:val="21"/>
        </w:rPr>
      </w:pPr>
      <w:r>
        <w:rPr>
          <w:rFonts w:hint="eastAsia" w:ascii="黑体" w:hAnsi="宋体" w:eastAsia="黑体" w:cs="黑体"/>
          <w:color w:val="000000"/>
          <w:szCs w:val="21"/>
        </w:rPr>
        <w:t>2 检验依据</w:t>
      </w:r>
    </w:p>
    <w:p>
      <w:pPr>
        <w:snapToGri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表2  纸餐具检验项目</w:t>
      </w:r>
    </w:p>
    <w:tbl>
      <w:tblPr>
        <w:tblStyle w:val="2"/>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09"/>
        <w:gridCol w:w="2173"/>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76"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76"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检验项目</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76"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检验依据</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76"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cs="宋体" w:asciiTheme="minorEastAsia" w:hAnsiTheme="minorEastAsia"/>
                <w:color w:val="000000"/>
                <w:szCs w:val="21"/>
              </w:rPr>
            </w:pPr>
            <w:r>
              <w:rPr>
                <w:rFonts w:hint="default" w:cs="Times New Roman" w:asciiTheme="minorEastAsia" w:hAnsiTheme="minorEastAsia"/>
                <w:color w:val="000000"/>
              </w:rPr>
              <w:t>1</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rPr>
            </w:pPr>
            <w:r>
              <w:rPr>
                <w:rFonts w:hint="eastAsia" w:ascii="宋体" w:hAnsi="宋体" w:eastAsia="宋体" w:cs="宋体"/>
                <w:color w:val="000000"/>
              </w:rPr>
              <w:t>感官要求</w:t>
            </w:r>
            <w:r>
              <w:rPr>
                <w:rFonts w:hint="eastAsia" w:ascii="宋体" w:hAnsi="宋体" w:eastAsia="宋体" w:cs="宋体"/>
                <w:color w:val="000000"/>
                <w:vertAlign w:val="superscript"/>
              </w:rPr>
              <w:t>a</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cs="宋体" w:asciiTheme="minorEastAsia" w:hAnsiTheme="minorEastAsia"/>
                <w:color w:val="000000"/>
                <w:szCs w:val="21"/>
              </w:rPr>
            </w:pPr>
            <w:r>
              <w:rPr>
                <w:rFonts w:hint="default" w:cs="Times New Roman" w:asciiTheme="minorEastAsia" w:hAnsiTheme="minorEastAsia"/>
                <w:color w:val="000000"/>
              </w:rPr>
              <w:t>2</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rPr>
            </w:pPr>
            <w:r>
              <w:rPr>
                <w:rFonts w:hint="eastAsia" w:ascii="宋体" w:hAnsi="宋体" w:eastAsia="宋体" w:cs="宋体"/>
                <w:color w:val="000000"/>
              </w:rPr>
              <w:t>总迁移量</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p>
            <w:pPr>
              <w:snapToGrid w:val="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cs="宋体" w:asciiTheme="minorEastAsia" w:hAnsiTheme="minorEastAsia"/>
                <w:color w:val="000000"/>
                <w:szCs w:val="21"/>
              </w:rPr>
            </w:pPr>
            <w:r>
              <w:rPr>
                <w:rFonts w:hint="default" w:cs="Times New Roman" w:asciiTheme="minorEastAsia" w:hAnsiTheme="minorEastAsia"/>
                <w:color w:val="000000"/>
              </w:rPr>
              <w:t>3</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rPr>
            </w:pPr>
            <w:r>
              <w:rPr>
                <w:rFonts w:hint="eastAsia" w:ascii="宋体" w:hAnsi="宋体" w:eastAsia="宋体" w:cs="宋体"/>
                <w:color w:val="000000"/>
              </w:rPr>
              <w:t>高锰酸钾消耗量</w:t>
            </w:r>
            <w:r>
              <w:rPr>
                <w:rFonts w:hint="eastAsia" w:ascii="宋体" w:hAnsi="宋体" w:eastAsia="宋体" w:cs="宋体"/>
                <w:color w:val="000000"/>
                <w:vertAlign w:val="superscript"/>
              </w:rPr>
              <w:t>b</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cs="宋体" w:asciiTheme="minorEastAsia" w:hAnsiTheme="minorEastAsia"/>
                <w:color w:val="000000"/>
                <w:szCs w:val="21"/>
              </w:rPr>
            </w:pPr>
            <w:r>
              <w:rPr>
                <w:rFonts w:hint="default" w:cs="Times New Roman" w:asciiTheme="minorEastAsia" w:hAnsiTheme="minorEastAsia"/>
                <w:color w:val="000000"/>
              </w:rPr>
              <w:t>4</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重金属（以Pb计）</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cs="宋体" w:asciiTheme="minorEastAsia" w:hAnsiTheme="minorEastAsia" w:eastAsiaTheme="minorEastAsia"/>
                <w:color w:val="000000"/>
                <w:kern w:val="2"/>
                <w:sz w:val="21"/>
                <w:szCs w:val="21"/>
                <w:lang w:val="en-US" w:eastAsia="zh-CN" w:bidi="ar-SA"/>
              </w:rPr>
            </w:pPr>
            <w:r>
              <w:rPr>
                <w:rFonts w:hint="default" w:cs="Times New Roman" w:asciiTheme="minorEastAsia" w:hAnsiTheme="minorEastAsia"/>
                <w:color w:val="000000"/>
              </w:rPr>
              <w:t>5</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2"/>
                <w:sz w:val="21"/>
                <w:szCs w:val="24"/>
                <w:lang w:val="en-US" w:eastAsia="zh-CN" w:bidi="ar-SA"/>
              </w:rPr>
            </w:pPr>
            <w:r>
              <w:rPr>
                <w:rFonts w:hint="eastAsia" w:ascii="宋体" w:hAnsi="宋体" w:eastAsia="宋体" w:cs="宋体"/>
              </w:rPr>
              <w:t>芳香族伯胺迁移总量</w:t>
            </w:r>
            <w:r>
              <w:rPr>
                <w:rFonts w:hint="eastAsia" w:ascii="宋体" w:hAnsi="宋体" w:eastAsia="宋体" w:cs="宋体"/>
                <w:vertAlign w:val="superscript"/>
              </w:rPr>
              <w:t>b</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31604.52</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cs="宋体" w:asciiTheme="minorEastAsia" w:hAnsiTheme="minorEastAsia" w:eastAsiaTheme="minorEastAsia"/>
                <w:color w:val="000000"/>
                <w:kern w:val="2"/>
                <w:sz w:val="21"/>
                <w:szCs w:val="21"/>
                <w:lang w:val="en-US" w:eastAsia="zh-CN" w:bidi="ar-SA"/>
              </w:rPr>
            </w:pPr>
            <w:r>
              <w:rPr>
                <w:rFonts w:hint="default" w:cs="Times New Roman" w:asciiTheme="minorEastAsia" w:hAnsiTheme="minorEastAsia"/>
                <w:color w:val="000000"/>
              </w:rPr>
              <w:t>6</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rPr>
              <w:t>铅（Pb）</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31604.34-2016</w:t>
            </w:r>
          </w:p>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或GB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cs="宋体" w:asciiTheme="minorEastAsia" w:hAnsiTheme="minorEastAsia" w:eastAsiaTheme="minorEastAsia"/>
                <w:color w:val="000000"/>
                <w:kern w:val="2"/>
                <w:sz w:val="21"/>
                <w:szCs w:val="21"/>
                <w:lang w:val="en-US" w:eastAsia="zh-CN" w:bidi="ar-SA"/>
              </w:rPr>
            </w:pPr>
            <w:r>
              <w:rPr>
                <w:rFonts w:hint="default" w:cs="Times New Roman" w:asciiTheme="minorEastAsia" w:hAnsiTheme="minorEastAsia"/>
                <w:color w:val="000000"/>
              </w:rPr>
              <w:t>7</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rPr>
              <w:t>砷（As）</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76" w:lineRule="auto"/>
              <w:ind w:left="0" w:right="0"/>
              <w:jc w:val="center"/>
              <w:rPr>
                <w:rFonts w:hint="eastAsia" w:cs="宋体" w:asciiTheme="minorEastAsia" w:hAnsiTheme="minorEastAsia"/>
                <w:color w:val="000000"/>
                <w:szCs w:val="21"/>
                <w:lang w:val="en-US" w:eastAsia="zh-CN"/>
              </w:rPr>
            </w:pPr>
            <w:r>
              <w:rPr>
                <w:rFonts w:hint="eastAsia" w:cs="宋体" w:asciiTheme="minorEastAsia" w:hAnsiTheme="minorEastAsia"/>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76" w:lineRule="auto"/>
              <w:ind w:left="0" w:right="0"/>
              <w:jc w:val="center"/>
              <w:rPr>
                <w:rFonts w:hint="eastAsia" w:cs="宋体" w:asciiTheme="minorEastAsia" w:hAnsiTheme="minorEastAsia"/>
                <w:color w:val="000000"/>
                <w:szCs w:val="21"/>
              </w:rPr>
            </w:pPr>
            <w:r>
              <w:rPr>
                <w:rFonts w:hint="eastAsia" w:cs="宋体" w:asciiTheme="minorEastAsia" w:hAnsiTheme="minorEastAsia"/>
                <w:color w:val="000000"/>
                <w:szCs w:val="21"/>
              </w:rPr>
              <w:t>GB 31604.38-2016</w:t>
            </w:r>
          </w:p>
          <w:p>
            <w:pPr>
              <w:keepNext w:val="0"/>
              <w:keepLines w:val="0"/>
              <w:suppressLineNumbers w:val="0"/>
              <w:snapToGrid w:val="0"/>
              <w:spacing w:before="0" w:beforeAutospacing="0" w:after="0" w:afterAutospacing="0" w:line="276" w:lineRule="auto"/>
              <w:ind w:left="0" w:right="0"/>
              <w:jc w:val="center"/>
              <w:rPr>
                <w:rFonts w:hint="eastAsia" w:cs="宋体" w:asciiTheme="minorEastAsia" w:hAnsiTheme="minorEastAsia"/>
                <w:color w:val="000000"/>
                <w:szCs w:val="21"/>
                <w:lang w:val="en-US" w:eastAsia="zh-CN"/>
              </w:rPr>
            </w:pPr>
            <w:r>
              <w:rPr>
                <w:rFonts w:hint="eastAsia" w:cs="宋体" w:asciiTheme="minorEastAsia" w:hAnsiTheme="minorEastAsia"/>
                <w:color w:val="000000"/>
                <w:szCs w:val="21"/>
              </w:rPr>
              <w:t>或GB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default" w:ascii="宋体" w:hAnsi="宋体" w:eastAsia="宋体" w:cs="Times New Roman"/>
                <w:color w:val="000000"/>
                <w:szCs w:val="21"/>
              </w:rPr>
              <w:t>8</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rPr>
              <w:t>荧光性物质</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31604.47-2023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default" w:ascii="宋体" w:hAnsi="宋体" w:eastAsia="宋体" w:cs="Times New Roman"/>
                <w:color w:val="000000"/>
                <w:kern w:val="0"/>
                <w:szCs w:val="21"/>
              </w:rPr>
              <w:t>9</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甲醛</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31604.48-2016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default" w:ascii="宋体" w:hAnsi="宋体" w:eastAsia="宋体" w:cs="Times New Roman"/>
                <w:color w:val="000000"/>
                <w:kern w:val="0"/>
                <w:szCs w:val="21"/>
              </w:rPr>
              <w:t>10</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1,3-二氯-2-丙醇</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default" w:ascii="宋体" w:hAnsi="宋体" w:eastAsia="宋体" w:cs="Times New Roman"/>
                <w:color w:val="000000"/>
                <w:szCs w:val="21"/>
              </w:rPr>
              <w:t>11</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3-氯-1,2-丙二醇</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default" w:ascii="宋体" w:hAnsi="宋体" w:eastAsia="宋体" w:cs="Times New Roman"/>
                <w:color w:val="000000"/>
                <w:szCs w:val="21"/>
              </w:rPr>
              <w:t>12</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大肠菌群</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13</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沙门氏菌</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14</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霉菌</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4789.15-2016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15</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rPr>
            </w:pPr>
            <w:r>
              <w:rPr>
                <w:rFonts w:hint="eastAsia" w:ascii="宋体" w:hAnsi="宋体" w:eastAsia="宋体" w:cs="宋体"/>
                <w:color w:val="000000"/>
              </w:rPr>
              <w:t>渗漏性能</w:t>
            </w:r>
            <w:r>
              <w:rPr>
                <w:rFonts w:hint="eastAsia" w:ascii="宋体" w:hAnsi="宋体" w:eastAsia="宋体" w:cs="宋体"/>
                <w:color w:val="000000"/>
                <w:vertAlign w:val="superscript"/>
              </w:rPr>
              <w:t>c</w:t>
            </w:r>
          </w:p>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rPr>
              <w:t>（95℃±5℃水、油）</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27591-2011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16</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rPr>
              <w:t>抗压强度</w:t>
            </w:r>
            <w:r>
              <w:rPr>
                <w:rFonts w:hint="eastAsia" w:ascii="宋体" w:hAnsi="宋体" w:eastAsia="宋体" w:cs="宋体"/>
                <w:color w:val="000000"/>
                <w:vertAlign w:val="superscript"/>
              </w:rPr>
              <w:t>c</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27591-2011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17</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rPr>
            </w:pPr>
            <w:r>
              <w:rPr>
                <w:rFonts w:hint="eastAsia" w:ascii="宋体" w:hAnsi="宋体" w:eastAsia="宋体" w:cs="宋体"/>
                <w:color w:val="000000"/>
              </w:rPr>
              <w:t>耐温试验</w:t>
            </w:r>
            <w:r>
              <w:rPr>
                <w:rFonts w:hint="eastAsia" w:ascii="宋体" w:hAnsi="宋体" w:eastAsia="宋体" w:cs="宋体"/>
                <w:color w:val="000000"/>
                <w:vertAlign w:val="superscript"/>
              </w:rPr>
              <w:t>d</w:t>
            </w:r>
          </w:p>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rPr>
              <w:t>（95℃±5℃的油、水，30min）</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27591-2011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27589-2011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18</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rPr>
            </w:pPr>
            <w:r>
              <w:rPr>
                <w:rFonts w:hint="eastAsia" w:ascii="宋体" w:hAnsi="宋体" w:eastAsia="宋体" w:cs="宋体"/>
                <w:color w:val="000000"/>
              </w:rPr>
              <w:t>渗漏性能</w:t>
            </w:r>
            <w:r>
              <w:rPr>
                <w:rFonts w:hint="eastAsia" w:ascii="宋体" w:hAnsi="宋体" w:eastAsia="宋体" w:cs="宋体"/>
                <w:color w:val="000000"/>
                <w:vertAlign w:val="superscript"/>
              </w:rPr>
              <w:t>e</w:t>
            </w:r>
          </w:p>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rPr>
              <w:t>（90℃±5℃水、95℃±5℃油）</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27591-2011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QB/T 2898-2007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19</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rPr>
              <w:t>耐温性能</w:t>
            </w:r>
            <w:r>
              <w:rPr>
                <w:rFonts w:hint="eastAsia" w:ascii="宋体" w:hAnsi="宋体" w:eastAsia="宋体" w:cs="宋体"/>
                <w:color w:val="000000"/>
                <w:vertAlign w:val="superscript"/>
              </w:rPr>
              <w:t>f</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27591-2011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36787-2018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20</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rPr>
              <w:t>杯身挺度</w:t>
            </w:r>
            <w:r>
              <w:rPr>
                <w:rFonts w:hint="eastAsia" w:ascii="宋体" w:hAnsi="宋体" w:eastAsia="宋体" w:cs="宋体"/>
                <w:color w:val="000000"/>
                <w:vertAlign w:val="superscript"/>
              </w:rPr>
              <w:t>f</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27590-2022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27590-2011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eastAsia" w:ascii="宋体" w:hAnsi="宋体" w:eastAsia="宋体" w:cstheme="minorBidi"/>
                <w:color w:val="000000"/>
                <w:kern w:val="2"/>
                <w:sz w:val="21"/>
                <w:szCs w:val="21"/>
                <w:lang w:val="en-US" w:eastAsia="zh-CN" w:bidi="ar-SA"/>
              </w:rPr>
              <w:t>21</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rPr>
              <w:t>抗压性能</w:t>
            </w:r>
            <w:r>
              <w:rPr>
                <w:rFonts w:hint="eastAsia" w:ascii="宋体" w:hAnsi="宋体" w:eastAsia="宋体" w:cs="宋体"/>
                <w:color w:val="000000"/>
                <w:vertAlign w:val="superscript"/>
              </w:rPr>
              <w:t>f</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36787-2018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GB/T 36787-2018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40" w:lineRule="auto"/>
              <w:ind w:left="0" w:right="0" w:firstLine="420" w:firstLineChars="200"/>
              <w:jc w:val="left"/>
              <w:rPr>
                <w:rFonts w:hint="eastAsia" w:ascii="宋体" w:hAnsi="宋体" w:eastAsia="宋体" w:cs="Times New Roman"/>
                <w:color w:val="000000"/>
              </w:rPr>
            </w:pPr>
            <w:r>
              <w:rPr>
                <w:rFonts w:hint="default" w:ascii="宋体" w:hAnsi="宋体" w:eastAsia="宋体" w:cs="Times New Roman"/>
                <w:color w:val="000000"/>
              </w:rPr>
              <w:t>注：</w:t>
            </w:r>
            <w:r>
              <w:rPr>
                <w:rFonts w:hint="eastAsia" w:ascii="宋体" w:hAnsi="宋体" w:eastAsia="宋体" w:cs="Times New Roman"/>
                <w:color w:val="000000"/>
              </w:rPr>
              <w:t>a GB 4806.7</w:t>
            </w:r>
            <w:r>
              <w:rPr>
                <w:rFonts w:hint="eastAsia" w:ascii="宋体" w:hAnsi="宋体" w:eastAsia="宋体" w:cs="Times New Roman"/>
                <w:color w:val="000000"/>
                <w:lang w:eastAsia="zh-CN"/>
              </w:rPr>
              <w:t>-</w:t>
            </w:r>
            <w:r>
              <w:rPr>
                <w:rFonts w:hint="eastAsia" w:ascii="宋体" w:hAnsi="宋体" w:eastAsia="宋体" w:cs="Times New Roman"/>
                <w:color w:val="000000"/>
              </w:rPr>
              <w:t>2023标准适用于</w:t>
            </w:r>
            <w:r>
              <w:rPr>
                <w:rFonts w:hint="default" w:ascii="宋体" w:hAnsi="宋体" w:eastAsia="宋体" w:cs="Times New Roman"/>
                <w:color w:val="000000"/>
              </w:rPr>
              <w:t>淋（覆）膜</w:t>
            </w:r>
            <w:r>
              <w:rPr>
                <w:rFonts w:hint="eastAsia" w:ascii="宋体" w:hAnsi="宋体" w:eastAsia="宋体" w:cs="Times New Roman"/>
                <w:color w:val="000000"/>
              </w:rPr>
              <w:t>产品，GB 4806.8</w:t>
            </w:r>
            <w:r>
              <w:rPr>
                <w:rFonts w:hint="eastAsia" w:ascii="宋体" w:hAnsi="宋体" w:eastAsia="宋体" w:cs="Times New Roman"/>
                <w:color w:val="000000"/>
                <w:lang w:eastAsia="zh-CN"/>
              </w:rPr>
              <w:t>-</w:t>
            </w:r>
            <w:r>
              <w:rPr>
                <w:rFonts w:hint="eastAsia" w:ascii="宋体" w:hAnsi="宋体" w:eastAsia="宋体" w:cs="Times New Roman"/>
                <w:color w:val="000000"/>
              </w:rPr>
              <w:t>2022标准适用于非</w:t>
            </w:r>
            <w:r>
              <w:rPr>
                <w:rFonts w:hint="default" w:ascii="宋体" w:hAnsi="宋体" w:eastAsia="宋体" w:cs="Times New Roman"/>
                <w:color w:val="000000"/>
              </w:rPr>
              <w:t>淋（覆）膜</w:t>
            </w:r>
            <w:r>
              <w:rPr>
                <w:rFonts w:hint="eastAsia" w:ascii="宋体" w:hAnsi="宋体" w:eastAsia="宋体" w:cs="Times New Roman"/>
                <w:color w:val="000000"/>
              </w:rPr>
              <w:t>产品。</w:t>
            </w:r>
          </w:p>
          <w:p>
            <w:pPr>
              <w:keepNext w:val="0"/>
              <w:keepLines w:val="0"/>
              <w:suppressLineNumbers w:val="0"/>
              <w:adjustRightInd w:val="0"/>
              <w:snapToGrid w:val="0"/>
              <w:spacing w:before="62" w:beforeLines="20" w:beforeAutospacing="0" w:after="62" w:afterLines="20" w:afterAutospacing="0" w:line="240" w:lineRule="auto"/>
              <w:ind w:left="0" w:right="0" w:firstLine="420" w:firstLineChars="200"/>
              <w:jc w:val="left"/>
              <w:rPr>
                <w:rFonts w:hint="default" w:ascii="宋体" w:hAnsi="宋体" w:eastAsia="宋体" w:cs="Times New Roman"/>
                <w:color w:val="000000"/>
              </w:rPr>
            </w:pPr>
            <w:r>
              <w:rPr>
                <w:rFonts w:hint="eastAsia" w:ascii="宋体" w:hAnsi="宋体" w:eastAsia="宋体" w:cs="Times New Roman"/>
                <w:color w:val="000000"/>
              </w:rPr>
              <w:t>b</w:t>
            </w:r>
            <w:r>
              <w:rPr>
                <w:rFonts w:hint="default" w:ascii="宋体" w:hAnsi="宋体" w:eastAsia="宋体" w:cs="Times New Roman"/>
                <w:color w:val="000000"/>
              </w:rPr>
              <w:t>适用于淋（覆）膜</w:t>
            </w:r>
            <w:r>
              <w:rPr>
                <w:rFonts w:hint="eastAsia" w:ascii="宋体" w:hAnsi="宋体" w:eastAsia="宋体" w:cs="Times New Roman"/>
                <w:color w:val="000000"/>
              </w:rPr>
              <w:t>、涂层</w:t>
            </w:r>
            <w:r>
              <w:rPr>
                <w:rFonts w:hint="default" w:ascii="宋体" w:hAnsi="宋体" w:eastAsia="宋体" w:cs="Times New Roman"/>
                <w:color w:val="000000"/>
              </w:rPr>
              <w:t>产品。</w:t>
            </w:r>
          </w:p>
          <w:p>
            <w:pPr>
              <w:keepNext w:val="0"/>
              <w:keepLines w:val="0"/>
              <w:suppressLineNumbers w:val="0"/>
              <w:adjustRightInd w:val="0"/>
              <w:snapToGrid w:val="0"/>
              <w:spacing w:before="62" w:beforeLines="20" w:beforeAutospacing="0" w:after="62" w:afterLines="20" w:afterAutospacing="0" w:line="240" w:lineRule="auto"/>
              <w:ind w:left="0" w:right="0" w:firstLine="420" w:firstLineChars="200"/>
              <w:jc w:val="left"/>
              <w:rPr>
                <w:rFonts w:hint="default" w:ascii="宋体" w:hAnsi="宋体" w:eastAsia="宋体" w:cs="Times New Roman"/>
                <w:color w:val="000000"/>
              </w:rPr>
            </w:pPr>
            <w:r>
              <w:rPr>
                <w:rFonts w:hint="eastAsia" w:ascii="宋体" w:hAnsi="宋体" w:eastAsia="宋体" w:cs="Times New Roman"/>
                <w:color w:val="000000"/>
              </w:rPr>
              <w:t>c适用于执行标准为</w:t>
            </w:r>
            <w:r>
              <w:rPr>
                <w:rFonts w:hint="default" w:ascii="宋体" w:hAnsi="宋体" w:eastAsia="宋体" w:cs="Times New Roman"/>
                <w:color w:val="000000"/>
              </w:rPr>
              <w:t>GB/T 27591</w:t>
            </w:r>
            <w:r>
              <w:rPr>
                <w:rFonts w:hint="eastAsia" w:ascii="宋体" w:hAnsi="宋体" w:eastAsia="宋体" w:cs="Times New Roman"/>
                <w:color w:val="000000"/>
                <w:lang w:eastAsia="zh-CN"/>
              </w:rPr>
              <w:t>-</w:t>
            </w:r>
            <w:r>
              <w:rPr>
                <w:rFonts w:hint="default" w:ascii="宋体" w:hAnsi="宋体" w:eastAsia="宋体" w:cs="Times New Roman"/>
                <w:color w:val="000000"/>
              </w:rPr>
              <w:t>2011</w:t>
            </w:r>
            <w:r>
              <w:rPr>
                <w:rFonts w:hint="eastAsia" w:ascii="宋体" w:hAnsi="宋体" w:eastAsia="宋体" w:cs="Times New Roman"/>
                <w:color w:val="000000"/>
              </w:rPr>
              <w:t>的</w:t>
            </w:r>
            <w:r>
              <w:rPr>
                <w:rFonts w:hint="default" w:ascii="宋体" w:hAnsi="宋体" w:eastAsia="宋体" w:cs="Times New Roman"/>
                <w:color w:val="000000"/>
              </w:rPr>
              <w:t>淋（覆）膜</w:t>
            </w:r>
            <w:r>
              <w:rPr>
                <w:rFonts w:hint="eastAsia" w:ascii="宋体" w:hAnsi="宋体" w:eastAsia="宋体" w:cs="Times New Roman"/>
                <w:color w:val="000000"/>
              </w:rPr>
              <w:t>纸碗。</w:t>
            </w:r>
          </w:p>
          <w:p>
            <w:pPr>
              <w:keepNext w:val="0"/>
              <w:keepLines w:val="0"/>
              <w:suppressLineNumbers w:val="0"/>
              <w:adjustRightInd w:val="0"/>
              <w:snapToGrid w:val="0"/>
              <w:spacing w:before="62" w:beforeLines="20" w:beforeAutospacing="0" w:after="62" w:afterLines="20" w:afterAutospacing="0" w:line="240" w:lineRule="auto"/>
              <w:ind w:left="0" w:right="0" w:firstLine="420" w:firstLineChars="200"/>
              <w:jc w:val="left"/>
              <w:rPr>
                <w:rFonts w:hint="default" w:ascii="宋体" w:hAnsi="宋体" w:eastAsia="宋体" w:cs="Times New Roman"/>
                <w:color w:val="000000"/>
              </w:rPr>
            </w:pPr>
            <w:r>
              <w:rPr>
                <w:rFonts w:hint="eastAsia" w:ascii="宋体" w:hAnsi="宋体" w:eastAsia="宋体" w:cs="Times New Roman"/>
                <w:color w:val="000000"/>
              </w:rPr>
              <w:t>d适用于执行标准为</w:t>
            </w:r>
            <w:r>
              <w:rPr>
                <w:rFonts w:hint="default" w:ascii="宋体" w:hAnsi="宋体" w:eastAsia="宋体" w:cs="Times New Roman"/>
                <w:color w:val="000000"/>
              </w:rPr>
              <w:t>GB/T 27589</w:t>
            </w:r>
            <w:r>
              <w:rPr>
                <w:rFonts w:hint="eastAsia" w:ascii="宋体" w:hAnsi="宋体" w:eastAsia="宋体" w:cs="Times New Roman"/>
                <w:color w:val="000000"/>
                <w:lang w:eastAsia="zh-CN"/>
              </w:rPr>
              <w:t>-</w:t>
            </w:r>
            <w:r>
              <w:rPr>
                <w:rFonts w:hint="default" w:ascii="宋体" w:hAnsi="宋体" w:eastAsia="宋体" w:cs="Times New Roman"/>
                <w:color w:val="000000"/>
              </w:rPr>
              <w:t>2011</w:t>
            </w:r>
            <w:r>
              <w:rPr>
                <w:rFonts w:hint="eastAsia" w:ascii="宋体" w:hAnsi="宋体" w:eastAsia="宋体" w:cs="Times New Roman"/>
                <w:color w:val="000000"/>
              </w:rPr>
              <w:t>的淋膜纸餐盒。</w:t>
            </w:r>
          </w:p>
          <w:p>
            <w:pPr>
              <w:keepNext w:val="0"/>
              <w:keepLines w:val="0"/>
              <w:suppressLineNumbers w:val="0"/>
              <w:adjustRightInd w:val="0"/>
              <w:snapToGrid w:val="0"/>
              <w:spacing w:before="62" w:beforeLines="20" w:beforeAutospacing="0" w:after="62" w:afterLines="20" w:afterAutospacing="0" w:line="240" w:lineRule="auto"/>
              <w:ind w:left="0" w:right="0" w:firstLine="420" w:firstLineChars="200"/>
              <w:jc w:val="left"/>
              <w:rPr>
                <w:rFonts w:hint="default" w:ascii="宋体" w:hAnsi="宋体" w:eastAsia="宋体" w:cs="Times New Roman"/>
                <w:color w:val="000000"/>
              </w:rPr>
            </w:pPr>
            <w:r>
              <w:rPr>
                <w:rFonts w:hint="eastAsia" w:ascii="宋体" w:hAnsi="宋体" w:eastAsia="宋体" w:cs="Times New Roman"/>
                <w:color w:val="000000"/>
              </w:rPr>
              <w:t>e适用于执行标准为</w:t>
            </w:r>
            <w:r>
              <w:rPr>
                <w:rFonts w:hint="default" w:ascii="宋体" w:hAnsi="宋体" w:eastAsia="宋体" w:cs="Times New Roman"/>
                <w:color w:val="000000"/>
              </w:rPr>
              <w:t>QB/T 2898</w:t>
            </w:r>
            <w:r>
              <w:rPr>
                <w:rFonts w:hint="eastAsia" w:ascii="宋体" w:hAnsi="宋体" w:eastAsia="宋体" w:cs="Times New Roman"/>
                <w:color w:val="000000"/>
                <w:lang w:eastAsia="zh-CN"/>
              </w:rPr>
              <w:t>-</w:t>
            </w:r>
            <w:r>
              <w:rPr>
                <w:rFonts w:hint="default" w:ascii="宋体" w:hAnsi="宋体" w:eastAsia="宋体" w:cs="Times New Roman"/>
                <w:color w:val="000000"/>
              </w:rPr>
              <w:t>2007</w:t>
            </w:r>
            <w:r>
              <w:rPr>
                <w:rFonts w:hint="eastAsia" w:ascii="宋体" w:hAnsi="宋体" w:eastAsia="宋体" w:cs="Times New Roman"/>
                <w:color w:val="000000"/>
              </w:rPr>
              <w:t>的餐用纸制品。</w:t>
            </w:r>
          </w:p>
          <w:p>
            <w:pPr>
              <w:keepNext w:val="0"/>
              <w:keepLines w:val="0"/>
              <w:suppressLineNumbers w:val="0"/>
              <w:adjustRightInd w:val="0"/>
              <w:snapToGrid w:val="0"/>
              <w:spacing w:before="62" w:beforeLines="20" w:beforeAutospacing="0" w:after="62" w:afterLines="20" w:afterAutospacing="0" w:line="240" w:lineRule="auto"/>
              <w:ind w:left="0" w:right="0" w:firstLine="420" w:firstLineChars="200"/>
              <w:jc w:val="left"/>
              <w:rPr>
                <w:rFonts w:hint="default" w:ascii="宋体" w:hAnsi="宋体" w:eastAsia="宋体" w:cs="Times New Roman"/>
                <w:color w:val="000000"/>
              </w:rPr>
            </w:pPr>
            <w:r>
              <w:rPr>
                <w:rFonts w:hint="eastAsia" w:ascii="宋体" w:hAnsi="宋体" w:eastAsia="宋体" w:cs="Times New Roman"/>
                <w:color w:val="000000"/>
              </w:rPr>
              <w:t>f适用于执行标准为</w:t>
            </w:r>
            <w:r>
              <w:rPr>
                <w:rFonts w:hint="default" w:ascii="宋体" w:hAnsi="宋体" w:eastAsia="宋体" w:cs="Times New Roman"/>
                <w:color w:val="000000"/>
              </w:rPr>
              <w:t>GB/T 36787</w:t>
            </w:r>
            <w:r>
              <w:rPr>
                <w:rFonts w:hint="eastAsia" w:ascii="宋体" w:hAnsi="宋体" w:eastAsia="宋体" w:cs="Times New Roman"/>
                <w:color w:val="000000"/>
                <w:lang w:eastAsia="zh-CN"/>
              </w:rPr>
              <w:t>-</w:t>
            </w:r>
            <w:r>
              <w:rPr>
                <w:rFonts w:hint="default" w:ascii="宋体" w:hAnsi="宋体" w:eastAsia="宋体" w:cs="Times New Roman"/>
                <w:color w:val="000000"/>
              </w:rPr>
              <w:t>2018</w:t>
            </w:r>
            <w:r>
              <w:rPr>
                <w:rFonts w:hint="eastAsia" w:ascii="宋体" w:hAnsi="宋体" w:eastAsia="宋体" w:cs="Times New Roman"/>
                <w:color w:val="000000"/>
              </w:rPr>
              <w:t>的纸浆模塑餐具。</w:t>
            </w:r>
          </w:p>
        </w:tc>
      </w:tr>
    </w:tbl>
    <w:p>
      <w:pPr>
        <w:adjustRightInd w:val="0"/>
        <w:snapToGrid w:val="0"/>
        <w:spacing w:line="360" w:lineRule="auto"/>
        <w:rPr>
          <w:rFonts w:hint="eastAsia" w:ascii="Times New Roman" w:hAnsi="Times New Roman" w:eastAsia="宋体" w:cs="宋体"/>
          <w:color w:val="000000"/>
        </w:rPr>
      </w:pPr>
    </w:p>
    <w:p>
      <w:pPr>
        <w:snapToGrid w:val="0"/>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表</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 xml:space="preserve">  纸</w:t>
      </w:r>
      <w:r>
        <w:rPr>
          <w:rFonts w:hint="eastAsia" w:ascii="宋体" w:hAnsi="宋体" w:eastAsia="宋体" w:cs="宋体"/>
          <w:color w:val="000000"/>
          <w:szCs w:val="21"/>
          <w:lang w:val="en-US" w:eastAsia="zh-CN"/>
        </w:rPr>
        <w:t>杯</w:t>
      </w:r>
      <w:r>
        <w:rPr>
          <w:rFonts w:hint="eastAsia" w:ascii="宋体" w:hAnsi="宋体" w:eastAsia="宋体" w:cs="宋体"/>
          <w:color w:val="000000"/>
          <w:szCs w:val="21"/>
        </w:rPr>
        <w:t>检验项目</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2803"/>
        <w:gridCol w:w="2603"/>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4" w:type="pct"/>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序号</w:t>
            </w:r>
          </w:p>
        </w:tc>
        <w:tc>
          <w:tcPr>
            <w:tcW w:w="1645" w:type="pct"/>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检验项目</w:t>
            </w:r>
          </w:p>
        </w:tc>
        <w:tc>
          <w:tcPr>
            <w:tcW w:w="1528" w:type="pct"/>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szCs w:val="21"/>
              </w:rPr>
              <w:t>检验依据</w:t>
            </w:r>
          </w:p>
        </w:tc>
        <w:tc>
          <w:tcPr>
            <w:tcW w:w="1531" w:type="pct"/>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感官要求</w:t>
            </w:r>
            <w:r>
              <w:rPr>
                <w:rFonts w:hint="eastAsia" w:ascii="宋体" w:hAnsi="宋体" w:eastAsia="宋体" w:cs="宋体"/>
                <w:color w:val="000000"/>
                <w:vertAlign w:val="superscript"/>
              </w:rPr>
              <w:t>a</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4806.7</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总迁移量</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高锰酸钾消耗量</w:t>
            </w:r>
            <w:r>
              <w:rPr>
                <w:rFonts w:hint="eastAsia" w:ascii="宋体" w:hAnsi="宋体" w:eastAsia="宋体" w:cs="宋体"/>
                <w:color w:val="000000"/>
                <w:vertAlign w:val="superscript"/>
              </w:rPr>
              <w:t>b</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31604.2</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4</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重金属（以Pb计）</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31604.9</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5</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芳香族伯胺迁移总量</w:t>
            </w:r>
            <w:r>
              <w:rPr>
                <w:rFonts w:hint="eastAsia" w:ascii="宋体" w:hAnsi="宋体" w:eastAsia="宋体" w:cs="宋体"/>
                <w:color w:val="000000"/>
                <w:vertAlign w:val="superscript"/>
              </w:rPr>
              <w:t>b</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31604.52</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6</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铅（Pb）</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或GB 31604.49</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7</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砷（As）</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或GB 31604.49</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8</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荧光性物质</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31604.47</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9</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甲醛</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31604.48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10</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1,3-二氯-2-丙醇</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11</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3-氯-1,2-丙二醇</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12</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大肠菌群</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13</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沙门氏菌</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14</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霉菌</w:t>
            </w:r>
          </w:p>
        </w:tc>
        <w:tc>
          <w:tcPr>
            <w:tcW w:w="1528"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4806.8-2022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4789.15</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15</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感官指标</w:t>
            </w:r>
          </w:p>
        </w:tc>
        <w:tc>
          <w:tcPr>
            <w:tcW w:w="2603" w:type="dxa"/>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27590</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27590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16</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渗漏性能</w:t>
            </w:r>
          </w:p>
        </w:tc>
        <w:tc>
          <w:tcPr>
            <w:tcW w:w="2603" w:type="dxa"/>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27590</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27590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17</w:t>
            </w:r>
          </w:p>
        </w:tc>
        <w:tc>
          <w:tcPr>
            <w:tcW w:w="1645" w:type="pc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rPr>
            </w:pPr>
            <w:r>
              <w:rPr>
                <w:rFonts w:hint="eastAsia" w:ascii="宋体" w:hAnsi="宋体" w:eastAsia="宋体" w:cs="宋体"/>
                <w:color w:val="000000"/>
              </w:rPr>
              <w:t>杯身挺度</w:t>
            </w:r>
          </w:p>
        </w:tc>
        <w:tc>
          <w:tcPr>
            <w:tcW w:w="2603" w:type="dxa"/>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27590</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2022</w:t>
            </w:r>
          </w:p>
        </w:tc>
        <w:tc>
          <w:tcPr>
            <w:tcW w:w="1531"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27590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4"/>
            <w:noWrap w:val="0"/>
            <w:vAlign w:val="center"/>
          </w:tcPr>
          <w:p>
            <w:pPr>
              <w:keepNext w:val="0"/>
              <w:keepLines w:val="0"/>
              <w:suppressLineNumbers w:val="0"/>
              <w:adjustRightInd w:val="0"/>
              <w:snapToGrid w:val="0"/>
              <w:spacing w:before="0" w:beforeAutospacing="0" w:after="0" w:afterAutospacing="0" w:line="240" w:lineRule="auto"/>
              <w:ind w:left="0" w:right="0"/>
              <w:jc w:val="left"/>
              <w:rPr>
                <w:rFonts w:hint="eastAsia" w:ascii="宋体" w:hAnsi="宋体" w:eastAsia="宋体" w:cs="宋体"/>
                <w:color w:val="000000"/>
              </w:rPr>
            </w:pPr>
            <w:r>
              <w:rPr>
                <w:rFonts w:hint="eastAsia" w:ascii="宋体" w:hAnsi="宋体" w:eastAsia="宋体" w:cs="宋体"/>
                <w:color w:val="000000"/>
              </w:rPr>
              <w:t>注：a GB 4806.7</w:t>
            </w:r>
            <w:r>
              <w:rPr>
                <w:rFonts w:hint="eastAsia" w:ascii="宋体" w:hAnsi="宋体" w:eastAsia="宋体" w:cs="宋体"/>
                <w:color w:val="000000"/>
                <w:lang w:eastAsia="zh-CN"/>
              </w:rPr>
              <w:t>-</w:t>
            </w:r>
            <w:r>
              <w:rPr>
                <w:rFonts w:hint="eastAsia" w:ascii="宋体" w:hAnsi="宋体" w:eastAsia="宋体" w:cs="宋体"/>
                <w:color w:val="000000"/>
              </w:rPr>
              <w:t>2023标准适用于淋（覆）膜产品，GB 4806.8</w:t>
            </w:r>
            <w:r>
              <w:rPr>
                <w:rFonts w:hint="eastAsia" w:ascii="宋体" w:hAnsi="宋体" w:eastAsia="宋体" w:cs="宋体"/>
                <w:color w:val="000000"/>
                <w:lang w:eastAsia="zh-CN"/>
              </w:rPr>
              <w:t>-</w:t>
            </w:r>
            <w:r>
              <w:rPr>
                <w:rFonts w:hint="eastAsia" w:ascii="宋体" w:hAnsi="宋体" w:eastAsia="宋体" w:cs="宋体"/>
                <w:color w:val="000000"/>
              </w:rPr>
              <w:t>2022标准适用于非淋（覆）膜产品。</w:t>
            </w:r>
          </w:p>
          <w:p>
            <w:pPr>
              <w:keepNext w:val="0"/>
              <w:keepLines w:val="0"/>
              <w:suppressLineNumbers w:val="0"/>
              <w:adjustRightInd w:val="0"/>
              <w:snapToGrid w:val="0"/>
              <w:spacing w:before="0" w:beforeAutospacing="0" w:after="0" w:afterAutospacing="0" w:line="240" w:lineRule="auto"/>
              <w:ind w:left="0" w:right="0" w:firstLine="420" w:firstLineChars="200"/>
              <w:jc w:val="left"/>
              <w:rPr>
                <w:rFonts w:hint="eastAsia" w:ascii="宋体" w:hAnsi="宋体" w:eastAsia="宋体" w:cs="宋体"/>
                <w:color w:val="000000"/>
              </w:rPr>
            </w:pPr>
            <w:r>
              <w:rPr>
                <w:rFonts w:hint="eastAsia" w:ascii="宋体" w:hAnsi="宋体" w:eastAsia="宋体" w:cs="宋体"/>
                <w:color w:val="000000"/>
              </w:rPr>
              <w:t>b适用于淋（覆）膜、涂层纸杯产品。</w:t>
            </w:r>
          </w:p>
        </w:tc>
      </w:tr>
    </w:tbl>
    <w:p>
      <w:pPr>
        <w:adjustRightInd w:val="0"/>
        <w:snapToGrid w:val="0"/>
        <w:spacing w:line="360" w:lineRule="auto"/>
        <w:jc w:val="center"/>
        <w:rPr>
          <w:rFonts w:hint="eastAsia" w:ascii="Times New Roman" w:hAnsi="Times New Roman" w:eastAsia="宋体" w:cs="宋体"/>
          <w:color w:val="000000"/>
        </w:rPr>
      </w:pPr>
    </w:p>
    <w:p>
      <w:pPr>
        <w:adjustRightInd w:val="0"/>
        <w:snapToGrid w:val="0"/>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表</w:t>
      </w:r>
      <w:r>
        <w:rPr>
          <w:rFonts w:hint="eastAsia" w:asciiTheme="minorEastAsia" w:hAnsiTheme="minorEastAsia" w:eastAsiaTheme="minorEastAsia" w:cstheme="minorEastAsia"/>
          <w:color w:val="000000"/>
          <w:lang w:val="en-US" w:eastAsia="zh-CN"/>
        </w:rPr>
        <w:t>4</w:t>
      </w:r>
      <w:r>
        <w:rPr>
          <w:rFonts w:hint="eastAsia" w:asciiTheme="minorEastAsia" w:hAnsiTheme="minorEastAsia" w:eastAsiaTheme="minorEastAsia" w:cstheme="minorEastAsia"/>
          <w:color w:val="000000"/>
        </w:rPr>
        <w:t xml:space="preserve"> 纸盒检验项目</w:t>
      </w:r>
    </w:p>
    <w:tbl>
      <w:tblPr>
        <w:tblStyle w:val="2"/>
        <w:tblW w:w="53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084"/>
        <w:gridCol w:w="2925"/>
        <w:gridCol w:w="2997"/>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tblHeader/>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序号</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检验项目</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检验依据</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kern w:val="0"/>
                <w:szCs w:val="21"/>
              </w:rPr>
            </w:pPr>
            <w:r>
              <w:rPr>
                <w:rFonts w:hint="default" w:ascii="宋体" w:hAnsi="宋体" w:eastAsia="宋体" w:cs="Times New Roman"/>
                <w:color w:val="000000"/>
                <w:szCs w:val="21"/>
              </w:rPr>
              <w:t>1</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感官要求</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default" w:ascii="宋体" w:hAnsi="宋体" w:eastAsia="宋体" w:cs="Times New Roman"/>
                <w:color w:val="000000"/>
                <w:szCs w:val="21"/>
              </w:rPr>
              <w:t>2</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总迁移量</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kern w:val="0"/>
                <w:szCs w:val="21"/>
              </w:rPr>
            </w:pPr>
            <w:r>
              <w:rPr>
                <w:rFonts w:hint="default" w:ascii="宋体" w:hAnsi="宋体" w:eastAsia="宋体" w:cs="Times New Roman"/>
                <w:color w:val="000000"/>
                <w:kern w:val="0"/>
                <w:szCs w:val="21"/>
              </w:rPr>
              <w:t>3</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高锰酸钾消耗量</w:t>
            </w:r>
            <w:r>
              <w:rPr>
                <w:rFonts w:hint="default" w:ascii="宋体" w:hAnsi="宋体" w:eastAsia="宋体" w:cs="Times New Roman"/>
                <w:color w:val="000000"/>
                <w:szCs w:val="21"/>
                <w:vertAlign w:val="superscript"/>
              </w:rPr>
              <w:t>a</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kern w:val="0"/>
                <w:szCs w:val="21"/>
              </w:rPr>
            </w:pPr>
            <w:r>
              <w:rPr>
                <w:rFonts w:hint="default" w:ascii="宋体" w:hAnsi="宋体" w:eastAsia="宋体" w:cs="Times New Roman"/>
                <w:color w:val="000000"/>
                <w:kern w:val="0"/>
                <w:szCs w:val="21"/>
              </w:rPr>
              <w:t>4</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重金属（以</w:t>
            </w:r>
            <w:r>
              <w:rPr>
                <w:rFonts w:hint="default" w:ascii="宋体" w:hAnsi="宋体" w:eastAsia="宋体" w:cs="Times New Roman"/>
                <w:color w:val="000000"/>
                <w:szCs w:val="21"/>
              </w:rPr>
              <w:t>Pb</w:t>
            </w:r>
            <w:r>
              <w:rPr>
                <w:rFonts w:hint="eastAsia" w:ascii="宋体" w:hAnsi="宋体" w:eastAsia="宋体" w:cs="宋体"/>
                <w:color w:val="000000"/>
                <w:szCs w:val="21"/>
              </w:rPr>
              <w:t>计）</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360" w:lineRule="auto"/>
              <w:ind w:left="0" w:right="0"/>
              <w:jc w:val="center"/>
              <w:rPr>
                <w:rFonts w:hint="default" w:ascii="宋体" w:hAnsi="宋体" w:eastAsia="宋体" w:cstheme="minorBidi"/>
                <w:color w:val="000000"/>
                <w:kern w:val="0"/>
                <w:sz w:val="21"/>
                <w:szCs w:val="21"/>
                <w:lang w:val="en-US" w:eastAsia="zh-CN" w:bidi="ar-SA"/>
              </w:rPr>
            </w:pPr>
            <w:r>
              <w:rPr>
                <w:rFonts w:hint="default" w:ascii="宋体" w:hAnsi="宋体" w:eastAsia="宋体" w:cs="Times New Roman"/>
                <w:color w:val="000000"/>
                <w:szCs w:val="21"/>
              </w:rPr>
              <w:t>5</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Cs/>
                <w:kern w:val="2"/>
                <w:sz w:val="21"/>
                <w:szCs w:val="24"/>
                <w:lang w:val="en-US" w:eastAsia="zh-CN" w:bidi="ar-SA"/>
              </w:rPr>
            </w:pPr>
            <w:r>
              <w:rPr>
                <w:rFonts w:hint="eastAsia" w:ascii="宋体" w:hAnsi="宋体" w:eastAsia="宋体" w:cs="宋体"/>
              </w:rPr>
              <w:t>芳香族伯胺迁移总量</w:t>
            </w:r>
            <w:r>
              <w:rPr>
                <w:rFonts w:hint="eastAsia" w:ascii="宋体" w:hAnsi="宋体" w:eastAsia="宋体" w:cs="宋体"/>
                <w:vertAlign w:val="superscript"/>
              </w:rPr>
              <w:t>b</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31604.52</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0"/>
                <w:sz w:val="21"/>
                <w:szCs w:val="21"/>
                <w:lang w:val="en-US" w:eastAsia="zh-CN" w:bidi="ar-SA"/>
              </w:rPr>
            </w:pPr>
            <w:r>
              <w:rPr>
                <w:rFonts w:hint="default" w:ascii="宋体" w:hAnsi="宋体" w:eastAsia="宋体" w:cs="Times New Roman"/>
                <w:color w:val="000000"/>
                <w:szCs w:val="21"/>
              </w:rPr>
              <w:t>6</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360" w:lineRule="auto"/>
              <w:ind w:left="0" w:right="0"/>
              <w:jc w:val="center"/>
              <w:rPr>
                <w:rFonts w:hint="default" w:ascii="宋体" w:hAnsi="宋体" w:eastAsia="宋体"/>
                <w:color w:val="000000"/>
                <w:szCs w:val="21"/>
              </w:rPr>
            </w:pPr>
            <w:r>
              <w:rPr>
                <w:rFonts w:hint="eastAsia" w:ascii="宋体" w:hAnsi="宋体" w:eastAsia="宋体" w:cs="宋体"/>
                <w:color w:val="000000"/>
                <w:szCs w:val="21"/>
              </w:rPr>
              <w:t>铅（</w:t>
            </w:r>
            <w:r>
              <w:rPr>
                <w:rFonts w:hint="default" w:ascii="宋体" w:hAnsi="宋体" w:eastAsia="宋体" w:cs="Times New Roman"/>
                <w:color w:val="000000"/>
                <w:szCs w:val="21"/>
              </w:rPr>
              <w:t>Pb</w:t>
            </w:r>
            <w:r>
              <w:rPr>
                <w:rFonts w:hint="eastAsia" w:ascii="宋体" w:hAnsi="宋体" w:eastAsia="宋体" w:cs="宋体"/>
                <w:color w:val="000000"/>
                <w:szCs w:val="21"/>
              </w:rPr>
              <w:t>）</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31604.34-2016</w:t>
            </w:r>
          </w:p>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或</w:t>
            </w:r>
            <w:r>
              <w:rPr>
                <w:rFonts w:hint="default" w:ascii="Times New Roman" w:hAnsi="Times New Roman" w:eastAsia="宋体" w:cs="Times New Roman"/>
                <w:color w:val="000000"/>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0"/>
                <w:sz w:val="21"/>
                <w:szCs w:val="21"/>
                <w:lang w:val="en-US" w:eastAsia="zh-CN" w:bidi="ar-SA"/>
              </w:rPr>
            </w:pPr>
            <w:r>
              <w:rPr>
                <w:rFonts w:hint="default" w:ascii="宋体" w:hAnsi="宋体" w:eastAsia="宋体" w:cs="Times New Roman"/>
                <w:color w:val="000000"/>
                <w:szCs w:val="21"/>
              </w:rPr>
              <w:t>7</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砷（</w:t>
            </w:r>
            <w:r>
              <w:rPr>
                <w:rFonts w:hint="default" w:ascii="宋体" w:hAnsi="宋体" w:eastAsia="宋体" w:cs="Times New Roman"/>
                <w:color w:val="000000"/>
                <w:szCs w:val="21"/>
              </w:rPr>
              <w:t>As</w:t>
            </w:r>
            <w:r>
              <w:rPr>
                <w:rFonts w:hint="eastAsia" w:ascii="宋体" w:hAnsi="宋体" w:eastAsia="宋体" w:cs="宋体"/>
                <w:color w:val="000000"/>
                <w:szCs w:val="21"/>
              </w:rPr>
              <w:t>）</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31604.38-2016</w:t>
            </w:r>
          </w:p>
          <w:p>
            <w:pPr>
              <w:snapToGrid w:val="0"/>
              <w:jc w:val="both"/>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或</w:t>
            </w:r>
            <w:r>
              <w:rPr>
                <w:rFonts w:hint="default" w:ascii="Times New Roman" w:hAnsi="Times New Roman" w:eastAsia="宋体" w:cs="Times New Roman"/>
                <w:color w:val="000000"/>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0"/>
                <w:sz w:val="21"/>
                <w:szCs w:val="21"/>
                <w:lang w:val="en-US" w:eastAsia="zh-CN" w:bidi="ar-SA"/>
              </w:rPr>
            </w:pPr>
            <w:r>
              <w:rPr>
                <w:rFonts w:hint="default" w:ascii="宋体" w:hAnsi="宋体" w:eastAsia="宋体" w:cs="Times New Roman"/>
                <w:color w:val="000000"/>
                <w:szCs w:val="21"/>
              </w:rPr>
              <w:t>8</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荧光性物质</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9</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甲醛</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31604.48-2016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2"/>
                <w:sz w:val="21"/>
                <w:szCs w:val="21"/>
                <w:lang w:val="en-US" w:eastAsia="zh-CN" w:bidi="ar-SA"/>
              </w:rPr>
            </w:pPr>
            <w:r>
              <w:rPr>
                <w:rFonts w:hint="default" w:ascii="宋体" w:hAnsi="宋体" w:eastAsia="宋体" w:cs="Times New Roman"/>
                <w:color w:val="000000"/>
                <w:szCs w:val="21"/>
              </w:rPr>
              <w:t>10</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olor w:val="000000"/>
                <w:szCs w:val="21"/>
              </w:rPr>
            </w:pPr>
            <w:r>
              <w:rPr>
                <w:rFonts w:hint="default" w:ascii="宋体" w:hAnsi="宋体" w:eastAsia="宋体" w:cs="Times New Roman"/>
                <w:color w:val="000000"/>
                <w:szCs w:val="21"/>
              </w:rPr>
              <w:t>1,3-</w:t>
            </w:r>
            <w:r>
              <w:rPr>
                <w:rFonts w:hint="eastAsia" w:ascii="宋体" w:hAnsi="宋体" w:eastAsia="宋体" w:cs="宋体"/>
                <w:color w:val="000000"/>
                <w:szCs w:val="21"/>
              </w:rPr>
              <w:t>二氯</w:t>
            </w:r>
            <w:r>
              <w:rPr>
                <w:rFonts w:hint="default" w:ascii="宋体" w:hAnsi="宋体" w:eastAsia="宋体" w:cs="Times New Roman"/>
                <w:color w:val="000000"/>
                <w:szCs w:val="21"/>
              </w:rPr>
              <w:t>-2-</w:t>
            </w:r>
            <w:r>
              <w:rPr>
                <w:rFonts w:hint="eastAsia" w:ascii="宋体" w:hAnsi="宋体" w:eastAsia="宋体" w:cs="宋体"/>
                <w:color w:val="000000"/>
                <w:szCs w:val="21"/>
              </w:rPr>
              <w:t>丙醇</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0"/>
                <w:sz w:val="21"/>
                <w:szCs w:val="21"/>
                <w:lang w:val="en-US" w:eastAsia="zh-CN" w:bidi="ar-SA"/>
              </w:rPr>
            </w:pPr>
            <w:r>
              <w:rPr>
                <w:rFonts w:hint="default" w:ascii="宋体" w:hAnsi="宋体" w:eastAsia="宋体" w:cs="Times New Roman"/>
                <w:color w:val="000000"/>
                <w:kern w:val="0"/>
                <w:szCs w:val="21"/>
              </w:rPr>
              <w:t>11</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olor w:val="000000"/>
                <w:szCs w:val="21"/>
              </w:rPr>
            </w:pPr>
            <w:r>
              <w:rPr>
                <w:rFonts w:hint="default" w:ascii="宋体" w:hAnsi="宋体" w:eastAsia="宋体" w:cs="Times New Roman"/>
                <w:color w:val="000000"/>
                <w:szCs w:val="21"/>
              </w:rPr>
              <w:t>3-</w:t>
            </w:r>
            <w:r>
              <w:rPr>
                <w:rFonts w:hint="eastAsia" w:ascii="宋体" w:hAnsi="宋体" w:eastAsia="宋体" w:cs="宋体"/>
                <w:color w:val="000000"/>
                <w:szCs w:val="21"/>
              </w:rPr>
              <w:t>氯</w:t>
            </w:r>
            <w:r>
              <w:rPr>
                <w:rFonts w:hint="default" w:ascii="宋体" w:hAnsi="宋体" w:eastAsia="宋体" w:cs="Times New Roman"/>
                <w:color w:val="000000"/>
                <w:szCs w:val="21"/>
              </w:rPr>
              <w:t>-1,2-</w:t>
            </w:r>
            <w:r>
              <w:rPr>
                <w:rFonts w:hint="eastAsia" w:ascii="宋体" w:hAnsi="宋体" w:eastAsia="宋体" w:cs="宋体"/>
                <w:color w:val="000000"/>
                <w:szCs w:val="21"/>
              </w:rPr>
              <w:t>丙二醇</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0"/>
                <w:sz w:val="21"/>
                <w:szCs w:val="21"/>
                <w:lang w:val="en-US" w:eastAsia="zh-CN" w:bidi="ar-SA"/>
              </w:rPr>
            </w:pPr>
            <w:r>
              <w:rPr>
                <w:rFonts w:hint="default" w:ascii="宋体" w:hAnsi="宋体" w:eastAsia="宋体" w:cs="Times New Roman"/>
                <w:color w:val="000000"/>
                <w:kern w:val="0"/>
                <w:szCs w:val="21"/>
              </w:rPr>
              <w:t>12</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大肠菌群</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stheme="minorBidi"/>
                <w:color w:val="000000"/>
                <w:kern w:val="0"/>
                <w:sz w:val="21"/>
                <w:szCs w:val="21"/>
                <w:lang w:val="en-US" w:eastAsia="zh-CN" w:bidi="ar-SA"/>
              </w:rPr>
            </w:pPr>
            <w:r>
              <w:rPr>
                <w:rFonts w:hint="default" w:ascii="宋体" w:hAnsi="宋体" w:eastAsia="宋体" w:cs="Times New Roman"/>
                <w:color w:val="000000"/>
                <w:kern w:val="0"/>
                <w:szCs w:val="21"/>
              </w:rPr>
              <w:t>13</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沙门氏菌</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14</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default" w:ascii="宋体" w:hAnsi="宋体" w:eastAsia="宋体"/>
                <w:color w:val="000000"/>
                <w:szCs w:val="21"/>
              </w:rPr>
            </w:pPr>
            <w:r>
              <w:rPr>
                <w:rFonts w:hint="eastAsia" w:ascii="宋体" w:hAnsi="宋体" w:eastAsia="宋体" w:cs="宋体"/>
                <w:color w:val="000000"/>
                <w:szCs w:val="21"/>
              </w:rPr>
              <w:t>霉菌</w:t>
            </w:r>
          </w:p>
        </w:tc>
        <w:tc>
          <w:tcPr>
            <w:tcW w:w="161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tc>
        <w:tc>
          <w:tcPr>
            <w:tcW w:w="165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4806.8-2022</w:t>
            </w:r>
          </w:p>
          <w:p>
            <w:pPr>
              <w:snapToGrid w:val="0"/>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 4789.15-2016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62" w:beforeLines="20" w:beforeAutospacing="0" w:after="62" w:afterLines="20" w:afterAutospacing="0"/>
              <w:ind w:left="0" w:right="0"/>
              <w:jc w:val="left"/>
              <w:rPr>
                <w:rFonts w:hint="eastAsia" w:ascii="宋体" w:hAnsi="宋体" w:eastAsia="宋体" w:cs="宋体"/>
                <w:color w:val="000000"/>
              </w:rPr>
            </w:pPr>
            <w:r>
              <w:rPr>
                <w:rFonts w:hint="eastAsia" w:ascii="宋体" w:hAnsi="宋体" w:eastAsia="宋体" w:cs="宋体"/>
              </w:rPr>
              <w:t>注：</w:t>
            </w:r>
            <w:r>
              <w:rPr>
                <w:rFonts w:hint="eastAsia" w:ascii="宋体" w:hAnsi="宋体" w:eastAsia="宋体" w:cs="宋体"/>
                <w:color w:val="000000"/>
              </w:rPr>
              <w:t>a GB 4806.7</w:t>
            </w:r>
            <w:r>
              <w:rPr>
                <w:rFonts w:hint="eastAsia" w:ascii="宋体" w:hAnsi="宋体" w:eastAsia="宋体" w:cs="宋体"/>
                <w:color w:val="000000"/>
                <w:lang w:eastAsia="zh-CN"/>
              </w:rPr>
              <w:t>-</w:t>
            </w:r>
            <w:r>
              <w:rPr>
                <w:rFonts w:hint="eastAsia" w:ascii="宋体" w:hAnsi="宋体" w:eastAsia="宋体" w:cs="宋体"/>
                <w:color w:val="000000"/>
              </w:rPr>
              <w:t>2023标准适用于淋（覆）膜产品，GB 4806.8</w:t>
            </w:r>
            <w:r>
              <w:rPr>
                <w:rFonts w:hint="eastAsia" w:ascii="宋体" w:hAnsi="宋体" w:eastAsia="宋体" w:cs="宋体"/>
                <w:color w:val="000000"/>
                <w:lang w:eastAsia="zh-CN"/>
              </w:rPr>
              <w:t>-</w:t>
            </w:r>
            <w:r>
              <w:rPr>
                <w:rFonts w:hint="eastAsia" w:ascii="宋体" w:hAnsi="宋体" w:eastAsia="宋体" w:cs="宋体"/>
                <w:color w:val="000000"/>
              </w:rPr>
              <w:t>2022标准适用于非淋（覆）膜产品。</w:t>
            </w:r>
          </w:p>
          <w:p>
            <w:pPr>
              <w:keepNext w:val="0"/>
              <w:keepLines w:val="0"/>
              <w:suppressLineNumbers w:val="0"/>
              <w:adjustRightInd w:val="0"/>
              <w:snapToGrid w:val="0"/>
              <w:spacing w:before="62" w:beforeLines="20" w:beforeAutospacing="0" w:after="62" w:afterLines="20" w:afterAutospacing="0" w:line="276" w:lineRule="auto"/>
              <w:ind w:left="0" w:right="0" w:firstLine="420" w:firstLineChars="200"/>
              <w:jc w:val="left"/>
              <w:rPr>
                <w:rFonts w:hint="default" w:ascii="宋体" w:hAnsi="宋体" w:eastAsia="宋体"/>
                <w:color w:val="000000"/>
                <w:szCs w:val="21"/>
              </w:rPr>
            </w:pPr>
            <w:r>
              <w:rPr>
                <w:rFonts w:hint="eastAsia" w:ascii="宋体" w:hAnsi="宋体" w:eastAsia="宋体" w:cs="宋体"/>
                <w:color w:val="000000"/>
              </w:rPr>
              <w:t>b适用于淋（覆）膜、涂层纸盒产品。</w:t>
            </w:r>
          </w:p>
        </w:tc>
      </w:tr>
    </w:tbl>
    <w:p>
      <w:pPr>
        <w:jc w:val="left"/>
        <w:rPr>
          <w:color w:val="000000"/>
        </w:rPr>
      </w:pPr>
    </w:p>
    <w:p>
      <w:pPr>
        <w:adjustRightInd w:val="0"/>
        <w:snapToGrid w:val="0"/>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表</w:t>
      </w: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 xml:space="preserve"> 纸袋检验项目</w:t>
      </w:r>
    </w:p>
    <w:tbl>
      <w:tblPr>
        <w:tblStyle w:val="2"/>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653"/>
        <w:gridCol w:w="2431"/>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序号</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检验项目</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检验依据</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rPr>
            </w:pPr>
            <w:r>
              <w:rPr>
                <w:rFonts w:hint="eastAsia" w:ascii="宋体" w:hAnsi="宋体" w:eastAsia="宋体" w:cs="宋体"/>
                <w:color w:val="000000"/>
              </w:rPr>
              <w:t>1</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感官要求</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总迁移量</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3</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高锰酸钾消耗量</w:t>
            </w:r>
            <w:r>
              <w:rPr>
                <w:rFonts w:hint="eastAsia" w:ascii="宋体" w:hAnsi="宋体" w:eastAsia="宋体" w:cs="宋体"/>
                <w:color w:val="000000"/>
                <w:vertAlign w:val="superscript"/>
              </w:rPr>
              <w:t>a</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重金属（以Pb计）</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rPr>
              <w:t>5</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Cs/>
                <w:kern w:val="2"/>
                <w:sz w:val="21"/>
                <w:szCs w:val="24"/>
                <w:lang w:val="en-US" w:eastAsia="zh-CN" w:bidi="ar-SA"/>
              </w:rPr>
            </w:pPr>
            <w:r>
              <w:rPr>
                <w:rFonts w:hint="eastAsia" w:ascii="宋体" w:hAnsi="宋体" w:eastAsia="宋体" w:cs="宋体"/>
              </w:rPr>
              <w:t>芳香族伯胺迁移总量</w:t>
            </w:r>
            <w:r>
              <w:rPr>
                <w:rFonts w:hint="eastAsia" w:ascii="宋体" w:hAnsi="宋体" w:eastAsia="宋体" w:cs="宋体"/>
                <w:vertAlign w:val="superscript"/>
              </w:rPr>
              <w:t>b</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31604.52</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rPr>
              <w:t>6</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铅（Pb）</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31604.34-2016</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或GB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rPr>
              <w:t>7</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砷（As）</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31604.38-2016</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或GB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rPr>
              <w:t>8</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荧光性物质</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rPr>
              <w:t>9</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甲醛</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rPr>
              <w:t>10</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1,3-二氯-2-丙醇</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11</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3-氯-1,2-丙二醇</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12</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大肠菌群</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sz w:val="21"/>
                <w:szCs w:val="24"/>
                <w:lang w:val="en-US" w:eastAsia="zh-CN" w:bidi="ar-SA"/>
              </w:rPr>
            </w:pPr>
            <w:r>
              <w:rPr>
                <w:rFonts w:hint="eastAsia" w:ascii="宋体" w:hAnsi="宋体" w:eastAsia="宋体" w:cs="宋体"/>
                <w:color w:val="000000"/>
                <w:kern w:val="0"/>
              </w:rPr>
              <w:t>13</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沙门氏菌</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14</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line="276" w:lineRule="auto"/>
              <w:ind w:left="0" w:right="0"/>
              <w:jc w:val="center"/>
              <w:rPr>
                <w:rFonts w:hint="eastAsia" w:ascii="宋体" w:hAnsi="宋体" w:eastAsia="宋体" w:cs="宋体"/>
                <w:color w:val="000000"/>
              </w:rPr>
            </w:pPr>
            <w:r>
              <w:rPr>
                <w:rFonts w:hint="eastAsia" w:ascii="宋体" w:hAnsi="宋体" w:eastAsia="宋体" w:cs="宋体"/>
                <w:color w:val="000000"/>
              </w:rPr>
              <w:t>霉菌</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4789.15-2016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62" w:beforeLines="20" w:beforeAutospacing="0" w:after="62" w:afterLines="20" w:afterAutospacing="0"/>
              <w:ind w:left="0" w:right="0"/>
              <w:jc w:val="left"/>
              <w:rPr>
                <w:rFonts w:hint="eastAsia" w:ascii="宋体" w:hAnsi="宋体" w:eastAsia="宋体" w:cs="宋体"/>
                <w:color w:val="000000"/>
              </w:rPr>
            </w:pPr>
            <w:r>
              <w:rPr>
                <w:rFonts w:hint="eastAsia" w:ascii="宋体" w:hAnsi="宋体" w:eastAsia="宋体" w:cs="宋体"/>
              </w:rPr>
              <w:t>注：</w:t>
            </w:r>
            <w:r>
              <w:rPr>
                <w:rFonts w:hint="eastAsia" w:ascii="宋体" w:hAnsi="宋体" w:eastAsia="宋体" w:cs="宋体"/>
                <w:color w:val="000000"/>
              </w:rPr>
              <w:t>a GB 4806.7</w:t>
            </w:r>
            <w:r>
              <w:rPr>
                <w:rFonts w:hint="eastAsia" w:ascii="宋体" w:hAnsi="宋体" w:eastAsia="宋体" w:cs="宋体"/>
                <w:color w:val="000000"/>
                <w:lang w:eastAsia="zh-CN"/>
              </w:rPr>
              <w:t>-</w:t>
            </w:r>
            <w:r>
              <w:rPr>
                <w:rFonts w:hint="eastAsia" w:ascii="宋体" w:hAnsi="宋体" w:eastAsia="宋体" w:cs="宋体"/>
                <w:color w:val="000000"/>
              </w:rPr>
              <w:t>2023标准适用于淋（覆）膜产品，GB 4806.8</w:t>
            </w:r>
            <w:r>
              <w:rPr>
                <w:rFonts w:hint="eastAsia" w:ascii="宋体" w:hAnsi="宋体" w:eastAsia="宋体" w:cs="宋体"/>
                <w:color w:val="000000"/>
                <w:lang w:eastAsia="zh-CN"/>
              </w:rPr>
              <w:t>-</w:t>
            </w:r>
            <w:r>
              <w:rPr>
                <w:rFonts w:hint="eastAsia" w:ascii="宋体" w:hAnsi="宋体" w:eastAsia="宋体" w:cs="宋体"/>
                <w:color w:val="000000"/>
              </w:rPr>
              <w:t>2022标准适用于非淋（覆）膜产品。</w:t>
            </w:r>
          </w:p>
          <w:p>
            <w:pPr>
              <w:keepNext w:val="0"/>
              <w:keepLines w:val="0"/>
              <w:suppressLineNumbers w:val="0"/>
              <w:adjustRightInd w:val="0"/>
              <w:snapToGrid w:val="0"/>
              <w:spacing w:before="62" w:beforeLines="20" w:beforeAutospacing="0" w:after="62" w:afterLines="20" w:afterAutospacing="0" w:line="276" w:lineRule="auto"/>
              <w:ind w:left="0" w:right="0" w:firstLine="420" w:firstLineChars="200"/>
              <w:jc w:val="left"/>
              <w:rPr>
                <w:rFonts w:hint="eastAsia" w:ascii="宋体" w:hAnsi="宋体" w:eastAsia="宋体" w:cs="宋体"/>
                <w:color w:val="000000"/>
              </w:rPr>
            </w:pPr>
            <w:r>
              <w:rPr>
                <w:rFonts w:hint="eastAsia" w:ascii="宋体" w:hAnsi="宋体" w:eastAsia="宋体" w:cs="宋体"/>
                <w:color w:val="000000"/>
              </w:rPr>
              <w:t>b</w:t>
            </w:r>
            <w:r>
              <w:rPr>
                <w:rFonts w:hint="eastAsia" w:ascii="宋体" w:hAnsi="宋体" w:eastAsia="宋体" w:cs="宋体"/>
              </w:rPr>
              <w:t>适用于淋（覆）膜、涂层纸袋产品。</w:t>
            </w:r>
          </w:p>
        </w:tc>
      </w:tr>
    </w:tbl>
    <w:p>
      <w:pPr>
        <w:adjustRightInd w:val="0"/>
        <w:snapToGrid w:val="0"/>
        <w:spacing w:line="440" w:lineRule="exact"/>
        <w:ind w:firstLine="420" w:firstLineChars="200"/>
        <w:rPr>
          <w:rFonts w:hint="eastAsia" w:ascii="Times New Roman" w:hAnsi="Times New Roman" w:eastAsia="宋体" w:cs="宋体"/>
          <w:color w:val="000000"/>
          <w:szCs w:val="21"/>
        </w:rPr>
      </w:pPr>
    </w:p>
    <w:p>
      <w:pPr>
        <w:adjustRightInd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表6 纸罐（纸板类罐）</w:t>
      </w:r>
    </w:p>
    <w:tbl>
      <w:tblPr>
        <w:tblStyle w:val="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2286"/>
        <w:gridCol w:w="2816"/>
        <w:gridCol w:w="2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352"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41"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检验项目</w:t>
            </w:r>
          </w:p>
        </w:tc>
        <w:tc>
          <w:tcPr>
            <w:tcW w:w="1652"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Cs w:val="21"/>
              </w:rPr>
              <w:t>检验依据</w:t>
            </w:r>
          </w:p>
        </w:tc>
        <w:tc>
          <w:tcPr>
            <w:tcW w:w="1652"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341" w:type="pct"/>
            <w:tcBorders>
              <w:bottom w:val="single" w:color="auto" w:sz="4" w:space="0"/>
            </w:tcBorders>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感官</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铅（Pb）</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或GB 31604.49</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砷（As）</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31604.38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或GB 31604.49</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荧光性物质</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31604.47</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甲醛</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31604.48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6</w:t>
            </w:r>
          </w:p>
        </w:tc>
        <w:tc>
          <w:tcPr>
            <w:tcW w:w="13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1,3-二氯-2-丙醇</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7</w:t>
            </w:r>
          </w:p>
        </w:tc>
        <w:tc>
          <w:tcPr>
            <w:tcW w:w="13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3-氯-1,2-丙二醇</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8</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大肠菌群</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9</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沙门氏菌</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2"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10</w:t>
            </w:r>
          </w:p>
        </w:tc>
        <w:tc>
          <w:tcPr>
            <w:tcW w:w="1341" w:type="pct"/>
            <w:tcBorders>
              <w:bottom w:val="single" w:color="auto" w:sz="4" w:space="0"/>
            </w:tcBorders>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霉菌</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4789.15</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bl>
    <w:p>
      <w:pPr>
        <w:adjustRightInd w:val="0"/>
        <w:snapToGrid w:val="0"/>
        <w:spacing w:line="440" w:lineRule="exact"/>
        <w:jc w:val="center"/>
        <w:rPr>
          <w:rFonts w:hint="eastAsia" w:ascii="宋体" w:hAnsi="宋体" w:eastAsia="宋体" w:cs="宋体"/>
          <w:color w:val="000000"/>
          <w:sz w:val="21"/>
          <w:szCs w:val="21"/>
        </w:rPr>
      </w:pPr>
    </w:p>
    <w:p>
      <w:pPr>
        <w:snapToGrid w:val="0"/>
        <w:spacing w:line="440" w:lineRule="exact"/>
        <w:jc w:val="center"/>
        <w:rPr>
          <w:rFonts w:hint="eastAsia" w:ascii="宋体" w:hAnsi="宋体" w:eastAsia="宋体" w:cs="宋体"/>
          <w:sz w:val="21"/>
          <w:szCs w:val="21"/>
        </w:rPr>
      </w:pPr>
      <w:r>
        <w:rPr>
          <w:rFonts w:hint="eastAsia" w:ascii="宋体" w:hAnsi="宋体" w:eastAsia="宋体" w:cs="宋体"/>
          <w:color w:val="000000"/>
          <w:sz w:val="21"/>
          <w:szCs w:val="21"/>
        </w:rPr>
        <w:t>表7 纸罐（圆柱形复合罐）</w:t>
      </w:r>
    </w:p>
    <w:tbl>
      <w:tblPr>
        <w:tblStyle w:val="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1"/>
        <w:gridCol w:w="2286"/>
        <w:gridCol w:w="2816"/>
        <w:gridCol w:w="2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353"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41"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检验项目</w:t>
            </w:r>
          </w:p>
        </w:tc>
        <w:tc>
          <w:tcPr>
            <w:tcW w:w="1652"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Cs w:val="21"/>
              </w:rPr>
              <w:t>检验依据</w:t>
            </w:r>
          </w:p>
        </w:tc>
        <w:tc>
          <w:tcPr>
            <w:tcW w:w="1652" w:type="pct"/>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感官要求</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4806.7</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2023</w:t>
            </w:r>
          </w:p>
          <w:p>
            <w:pPr>
              <w:snapToGrid w:val="0"/>
              <w:jc w:val="both"/>
              <w:rPr>
                <w:rFonts w:hint="eastAsia" w:ascii="Times New Roman" w:hAnsi="Times New Roman" w:eastAsia="宋体"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总迁移量</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高锰酸钾消耗量</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31604.2</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重金属（以Pb计）</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31604.9</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1341" w:type="pct"/>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Cs/>
                <w:sz w:val="21"/>
                <w:szCs w:val="21"/>
              </w:rPr>
            </w:pPr>
            <w:r>
              <w:rPr>
                <w:rFonts w:hint="eastAsia" w:ascii="宋体" w:hAnsi="宋体" w:eastAsia="宋体" w:cs="宋体"/>
                <w:sz w:val="21"/>
                <w:szCs w:val="21"/>
              </w:rPr>
              <w:t>芳香族伯胺迁移总量</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31604.52</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6</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大肠菌群</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7</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沙门氏菌</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14934</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8</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霉菌</w:t>
            </w:r>
          </w:p>
        </w:tc>
        <w:tc>
          <w:tcPr>
            <w:tcW w:w="1652" w:type="pct"/>
            <w:shd w:val="clear" w:color="auto" w:fill="auto"/>
            <w:noWrap w:val="0"/>
            <w:vAlign w:val="center"/>
          </w:tcPr>
          <w:p>
            <w:pPr>
              <w:snapToGrid w:val="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 4806.8-2022</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4806.8</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2022</w:t>
            </w:r>
          </w:p>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 4789.15</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9</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端盖脱离力</w:t>
            </w:r>
          </w:p>
        </w:tc>
        <w:tc>
          <w:tcPr>
            <w:tcW w:w="2816" w:type="dxa"/>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10440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2008</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10440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10</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轴向压溃力</w:t>
            </w:r>
          </w:p>
        </w:tc>
        <w:tc>
          <w:tcPr>
            <w:tcW w:w="2816" w:type="dxa"/>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10440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2008</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10440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353"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11</w:t>
            </w:r>
          </w:p>
        </w:tc>
        <w:tc>
          <w:tcPr>
            <w:tcW w:w="1341" w:type="pct"/>
            <w:noWrap w:val="0"/>
            <w:vAlign w:val="center"/>
          </w:tcPr>
          <w:p>
            <w:pPr>
              <w:keepNext w:val="0"/>
              <w:keepLines w:val="0"/>
              <w:suppressLineNumbers w:val="0"/>
              <w:adjustRightInd w:val="0"/>
              <w:snapToGrid w:val="0"/>
              <w:spacing w:before="62" w:beforeLines="20" w:beforeAutospacing="0" w:after="62" w:afterLines="2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快速泄漏试验</w:t>
            </w:r>
          </w:p>
        </w:tc>
        <w:tc>
          <w:tcPr>
            <w:tcW w:w="2816" w:type="dxa"/>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10440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2008</w:t>
            </w:r>
          </w:p>
        </w:tc>
        <w:tc>
          <w:tcPr>
            <w:tcW w:w="1652" w:type="pct"/>
            <w:noWrap w:val="0"/>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10440</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2008</w:t>
            </w:r>
          </w:p>
        </w:tc>
      </w:tr>
    </w:tbl>
    <w:p>
      <w:pPr>
        <w:adjustRightInd w:val="0"/>
        <w:snapToGrid w:val="0"/>
        <w:spacing w:line="440" w:lineRule="exact"/>
        <w:ind w:firstLine="420" w:firstLineChars="200"/>
        <w:rPr>
          <w:color w:val="000000"/>
          <w:szCs w:val="21"/>
        </w:rPr>
      </w:pPr>
      <w:r>
        <w:rPr>
          <w:rFonts w:hint="eastAsia" w:ascii="Times New Roman" w:hAnsi="Times New Roman" w:eastAsia="宋体" w:cs="宋体"/>
          <w:color w:val="000000"/>
          <w:szCs w:val="21"/>
        </w:rPr>
        <w:t>执行企业标准、团体标准、地方标准的产品，检验项目参照上述内容执行。</w:t>
      </w:r>
    </w:p>
    <w:p>
      <w:pPr>
        <w:spacing w:line="360" w:lineRule="auto"/>
        <w:rPr>
          <w:rFonts w:hint="eastAsia" w:ascii="黑体" w:hAnsi="宋体" w:eastAsia="黑体" w:cs="黑体"/>
          <w:color w:val="000000"/>
          <w:szCs w:val="21"/>
        </w:rPr>
      </w:pPr>
      <w:r>
        <w:rPr>
          <w:rFonts w:hint="eastAsia" w:ascii="黑体" w:hAnsi="宋体" w:eastAsia="黑体" w:cs="黑体"/>
          <w:color w:val="000000"/>
          <w:szCs w:val="21"/>
        </w:rPr>
        <w:t>3 判定规则</w:t>
      </w:r>
    </w:p>
    <w:p>
      <w:pPr>
        <w:snapToGrid w:val="0"/>
        <w:spacing w:line="440" w:lineRule="exact"/>
        <w:rPr>
          <w:rFonts w:hint="eastAsia" w:ascii="宋体" w:hAnsi="宋体" w:eastAsia="宋体" w:cs="宋体"/>
          <w:color w:val="000000"/>
          <w:szCs w:val="21"/>
        </w:rPr>
      </w:pPr>
      <w:r>
        <w:rPr>
          <w:rFonts w:hint="eastAsia" w:ascii="Times New Roman" w:hAnsi="Times New Roman" w:eastAsia="宋体" w:cs="Times New Roman"/>
          <w:color w:val="000000"/>
          <w:szCs w:val="21"/>
        </w:rPr>
        <w:t>3.1</w:t>
      </w:r>
      <w:r>
        <w:rPr>
          <w:rFonts w:hint="eastAsia" w:ascii="宋体" w:hAnsi="宋体" w:eastAsia="宋体" w:cs="宋体"/>
          <w:color w:val="000000"/>
          <w:szCs w:val="21"/>
        </w:rPr>
        <w:t>依据标准</w:t>
      </w:r>
    </w:p>
    <w:p>
      <w:pPr>
        <w:snapToGrid w:val="0"/>
        <w:spacing w:line="440" w:lineRule="exact"/>
        <w:ind w:firstLine="420" w:firstLineChars="200"/>
        <w:rPr>
          <w:rFonts w:hint="eastAsia" w:ascii="宋体" w:hAnsi="宋体" w:eastAsia="宋体" w:cs="宋体"/>
          <w:color w:val="000000"/>
          <w:szCs w:val="21"/>
        </w:rPr>
      </w:pPr>
      <w:r>
        <w:rPr>
          <w:rFonts w:hint="eastAsia" w:ascii="Times New Roman" w:hAnsi="Times New Roman" w:eastAsia="宋体" w:cs="Times New Roman"/>
          <w:color w:val="000000"/>
          <w:szCs w:val="21"/>
        </w:rPr>
        <w:t>GB 4806.7-20</w:t>
      </w:r>
      <w:r>
        <w:rPr>
          <w:rFonts w:hint="eastAsia" w:ascii="Times New Roman" w:hAnsi="Times New Roman" w:eastAsia="宋体" w:cs="Times New Roman"/>
          <w:color w:val="000000"/>
          <w:szCs w:val="21"/>
          <w:lang w:val="en-US" w:eastAsia="zh-CN"/>
        </w:rPr>
        <w:t>23</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食品安全国家标准  食品接触用塑料材料及制品</w:t>
      </w:r>
    </w:p>
    <w:p>
      <w:pPr>
        <w:snapToGrid w:val="0"/>
        <w:spacing w:line="440" w:lineRule="exact"/>
        <w:ind w:firstLine="420" w:firstLineChars="200"/>
        <w:rPr>
          <w:rFonts w:hint="eastAsia" w:ascii="宋体" w:hAnsi="宋体" w:eastAsia="宋体" w:cs="宋体"/>
          <w:color w:val="000000"/>
          <w:szCs w:val="21"/>
        </w:rPr>
      </w:pPr>
      <w:r>
        <w:rPr>
          <w:rFonts w:hint="eastAsia" w:ascii="Times New Roman" w:hAnsi="Times New Roman" w:eastAsia="宋体" w:cs="Times New Roman"/>
          <w:color w:val="000000"/>
          <w:szCs w:val="21"/>
        </w:rPr>
        <w:t>GB 4806.8-202</w:t>
      </w:r>
      <w:r>
        <w:rPr>
          <w:rFonts w:hint="eastAsia" w:ascii="Times New Roman" w:hAnsi="Times New Roman" w:eastAsia="宋体" w:cs="Times New Roman"/>
          <w:color w:val="000000"/>
          <w:szCs w:val="21"/>
          <w:lang w:val="en-US" w:eastAsia="zh-CN"/>
        </w:rPr>
        <w:t xml:space="preserve">2 </w:t>
      </w:r>
      <w:r>
        <w:rPr>
          <w:rFonts w:hint="eastAsia" w:ascii="宋体" w:hAnsi="宋体" w:eastAsia="宋体" w:cs="宋体"/>
          <w:color w:val="000000"/>
          <w:szCs w:val="21"/>
        </w:rPr>
        <w:t>食品安全国家标准 食品接触用纸和纸板材料及制品</w:t>
      </w:r>
    </w:p>
    <w:p>
      <w:pPr>
        <w:snapToGrid w:val="0"/>
        <w:spacing w:line="440" w:lineRule="exact"/>
        <w:ind w:firstLine="420" w:firstLineChars="200"/>
        <w:rPr>
          <w:rFonts w:hint="eastAsia" w:ascii="宋体" w:hAnsi="宋体" w:eastAsia="宋体" w:cs="宋体"/>
          <w:color w:val="000000"/>
          <w:szCs w:val="21"/>
        </w:rPr>
      </w:pPr>
      <w:r>
        <w:rPr>
          <w:rFonts w:hint="default" w:ascii="Times New Roman" w:hAnsi="Times New Roman" w:eastAsia="宋体" w:cs="Times New Roman"/>
          <w:color w:val="000000"/>
          <w:szCs w:val="21"/>
          <w:lang w:val="en-US" w:eastAsia="zh-CN"/>
        </w:rPr>
        <w:t>GB 4806.13</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 xml:space="preserve">2023 </w:t>
      </w:r>
      <w:r>
        <w:rPr>
          <w:rFonts w:hint="eastAsia" w:ascii="宋体" w:hAnsi="宋体" w:eastAsia="宋体" w:cs="宋体"/>
          <w:color w:val="000000"/>
          <w:szCs w:val="21"/>
          <w:lang w:val="en-US" w:eastAsia="zh-CN"/>
        </w:rPr>
        <w:t>食品安全国家标准</w:t>
      </w:r>
      <w:r>
        <w:rPr>
          <w:rFonts w:hint="default" w:ascii="宋体" w:hAnsi="宋体" w:eastAsia="宋体" w:cs="宋体"/>
          <w:color w:val="000000"/>
          <w:szCs w:val="21"/>
          <w:lang w:val="en-US" w:eastAsia="zh-CN"/>
        </w:rPr>
        <w:t xml:space="preserve"> </w:t>
      </w:r>
      <w:r>
        <w:rPr>
          <w:rFonts w:hint="eastAsia" w:ascii="宋体" w:hAnsi="宋体" w:eastAsia="宋体" w:cs="宋体"/>
          <w:color w:val="000000"/>
          <w:szCs w:val="21"/>
          <w:lang w:val="en-US" w:eastAsia="zh-CN"/>
        </w:rPr>
        <w:t>食品接触用复合材料及制品</w:t>
      </w:r>
    </w:p>
    <w:p>
      <w:pPr>
        <w:snapToGrid w:val="0"/>
        <w:spacing w:line="440" w:lineRule="exact"/>
        <w:ind w:firstLine="420" w:firstLineChars="200"/>
        <w:rPr>
          <w:rFonts w:hint="eastAsia" w:ascii="宋体" w:hAnsi="宋体" w:eastAsia="宋体" w:cs="宋体"/>
          <w:color w:val="000000"/>
          <w:szCs w:val="21"/>
        </w:rPr>
      </w:pPr>
      <w:r>
        <w:rPr>
          <w:rFonts w:hint="eastAsia" w:ascii="Times New Roman" w:hAnsi="Times New Roman" w:eastAsia="宋体" w:cs="Times New Roman"/>
          <w:color w:val="000000"/>
          <w:szCs w:val="21"/>
        </w:rPr>
        <w:t>GB/T 10440</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 xml:space="preserve">2008 </w:t>
      </w:r>
      <w:r>
        <w:rPr>
          <w:rFonts w:hint="eastAsia" w:ascii="宋体" w:hAnsi="宋体" w:eastAsia="宋体" w:cs="宋体"/>
          <w:color w:val="000000"/>
          <w:szCs w:val="21"/>
        </w:rPr>
        <w:t>圆柱形复合罐</w:t>
      </w:r>
    </w:p>
    <w:p>
      <w:pPr>
        <w:snapToGrid w:val="0"/>
        <w:spacing w:line="440" w:lineRule="exact"/>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27589</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2011 纸餐盒</w:t>
      </w:r>
    </w:p>
    <w:p>
      <w:pPr>
        <w:snapToGrid w:val="0"/>
        <w:spacing w:line="440" w:lineRule="exact"/>
        <w:ind w:firstLine="420" w:firstLineChars="200"/>
        <w:rPr>
          <w:rFonts w:hint="eastAsia" w:ascii="宋体" w:hAnsi="宋体" w:eastAsia="宋体" w:cs="宋体"/>
          <w:color w:val="000000"/>
          <w:szCs w:val="21"/>
        </w:rPr>
      </w:pPr>
      <w:r>
        <w:rPr>
          <w:rFonts w:hint="eastAsia" w:ascii="Times New Roman" w:hAnsi="Times New Roman" w:eastAsia="宋体" w:cs="Times New Roman"/>
          <w:color w:val="000000"/>
          <w:szCs w:val="21"/>
        </w:rPr>
        <w:t>GB/T 27591-2011</w:t>
      </w:r>
      <w:r>
        <w:rPr>
          <w:rFonts w:hint="eastAsia" w:ascii="Times New Roman" w:hAnsi="Times New Roman" w:eastAsia="宋体" w:cs="Times New Roman"/>
          <w:color w:val="000000"/>
          <w:szCs w:val="21"/>
          <w:lang w:val="en-US" w:eastAsia="zh-CN"/>
        </w:rPr>
        <w:t xml:space="preserve"> </w:t>
      </w:r>
      <w:r>
        <w:rPr>
          <w:rFonts w:hint="eastAsia" w:ascii="宋体" w:hAnsi="宋体" w:eastAsia="宋体" w:cs="宋体"/>
          <w:color w:val="000000"/>
          <w:szCs w:val="21"/>
        </w:rPr>
        <w:t>纸碗</w:t>
      </w:r>
    </w:p>
    <w:p>
      <w:pPr>
        <w:snapToGrid w:val="0"/>
        <w:spacing w:line="440" w:lineRule="exact"/>
        <w:ind w:firstLine="420" w:firstLineChars="200"/>
        <w:rPr>
          <w:rFonts w:hint="eastAsia" w:ascii="宋体" w:hAnsi="宋体" w:eastAsia="宋体" w:cs="宋体"/>
          <w:color w:val="000000"/>
          <w:szCs w:val="21"/>
        </w:rPr>
      </w:pPr>
      <w:r>
        <w:rPr>
          <w:rFonts w:hint="eastAsia" w:ascii="Times New Roman" w:hAnsi="Times New Roman" w:eastAsia="宋体" w:cs="Times New Roman"/>
          <w:color w:val="000000"/>
          <w:szCs w:val="21"/>
        </w:rPr>
        <w:t>GB/T 27590-2022</w:t>
      </w:r>
      <w:r>
        <w:rPr>
          <w:rFonts w:hint="eastAsia" w:ascii="Times New Roman" w:hAnsi="Times New Roman" w:eastAsia="宋体" w:cs="Times New Roman"/>
          <w:color w:val="000000"/>
          <w:szCs w:val="21"/>
          <w:lang w:val="en-US" w:eastAsia="zh-CN"/>
        </w:rPr>
        <w:t xml:space="preserve"> </w:t>
      </w:r>
      <w:r>
        <w:rPr>
          <w:rFonts w:hint="eastAsia" w:ascii="宋体" w:hAnsi="宋体" w:eastAsia="宋体" w:cs="宋体"/>
          <w:color w:val="000000"/>
          <w:szCs w:val="21"/>
        </w:rPr>
        <w:t>纸杯</w:t>
      </w:r>
    </w:p>
    <w:p>
      <w:pPr>
        <w:snapToGrid w:val="0"/>
        <w:spacing w:line="440" w:lineRule="exact"/>
        <w:ind w:firstLine="420" w:firstLineChars="200"/>
        <w:rPr>
          <w:rFonts w:hint="eastAsia" w:ascii="宋体" w:hAnsi="宋体" w:eastAsia="宋体" w:cs="宋体"/>
          <w:color w:val="000000"/>
          <w:szCs w:val="21"/>
        </w:rPr>
      </w:pPr>
      <w:r>
        <w:rPr>
          <w:rFonts w:hint="eastAsia" w:ascii="Times New Roman" w:hAnsi="Times New Roman" w:eastAsia="宋体" w:cs="Times New Roman"/>
          <w:color w:val="000000"/>
          <w:szCs w:val="21"/>
        </w:rPr>
        <w:t>GB/T 36787-2018</w:t>
      </w:r>
      <w:r>
        <w:rPr>
          <w:rFonts w:hint="eastAsia" w:ascii="Times New Roman" w:hAnsi="Times New Roman" w:eastAsia="宋体" w:cs="Times New Roman"/>
          <w:color w:val="000000"/>
          <w:szCs w:val="21"/>
          <w:lang w:val="en-US" w:eastAsia="zh-CN"/>
        </w:rPr>
        <w:t xml:space="preserve"> </w:t>
      </w:r>
      <w:r>
        <w:rPr>
          <w:rFonts w:hint="eastAsia" w:ascii="宋体" w:hAnsi="宋体" w:eastAsia="宋体" w:cs="宋体"/>
          <w:color w:val="000000"/>
          <w:szCs w:val="21"/>
        </w:rPr>
        <w:t>纸浆模塑餐具</w:t>
      </w:r>
    </w:p>
    <w:p>
      <w:pPr>
        <w:snapToGrid w:val="0"/>
        <w:spacing w:line="440" w:lineRule="exact"/>
        <w:ind w:firstLine="420" w:firstLineChars="200"/>
        <w:rPr>
          <w:rFonts w:hint="eastAsia" w:ascii="宋体" w:hAnsi="宋体" w:eastAsia="宋体" w:cs="宋体"/>
          <w:color w:val="000000"/>
          <w:szCs w:val="21"/>
        </w:rPr>
      </w:pPr>
      <w:r>
        <w:rPr>
          <w:rFonts w:hint="eastAsia" w:ascii="Times New Roman" w:hAnsi="Times New Roman" w:eastAsia="宋体" w:cs="Times New Roman"/>
          <w:color w:val="000000"/>
          <w:szCs w:val="21"/>
        </w:rPr>
        <w:t>QB/T 2898</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2007</w:t>
      </w:r>
      <w:r>
        <w:rPr>
          <w:rFonts w:hint="eastAsia" w:ascii="宋体" w:hAnsi="宋体" w:eastAsia="宋体" w:cs="宋体"/>
          <w:color w:val="000000"/>
          <w:szCs w:val="21"/>
        </w:rPr>
        <w:t xml:space="preserve"> 餐用纸制品</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现行有效的企业标准、团体标准、地方标准及产品明示质量要求</w:t>
      </w:r>
    </w:p>
    <w:p>
      <w:pPr>
        <w:snapToGrid w:val="0"/>
        <w:spacing w:line="360" w:lineRule="auto"/>
        <w:rPr>
          <w:rFonts w:hint="eastAsia" w:ascii="宋体" w:hAnsi="宋体" w:eastAsia="宋体" w:cs="宋体"/>
          <w:color w:val="000000"/>
          <w:szCs w:val="21"/>
        </w:rPr>
      </w:pPr>
      <w:r>
        <w:rPr>
          <w:rFonts w:hint="eastAsia" w:ascii="Times New Roman" w:hAnsi="Times New Roman" w:eastAsia="宋体" w:cs="Times New Roman"/>
          <w:color w:val="000000"/>
          <w:szCs w:val="21"/>
        </w:rPr>
        <w:t>3.2</w:t>
      </w:r>
      <w:r>
        <w:rPr>
          <w:rFonts w:hint="eastAsia" w:ascii="宋体" w:hAnsi="宋体" w:eastAsia="宋体" w:cs="宋体"/>
          <w:color w:val="000000"/>
          <w:szCs w:val="21"/>
        </w:rPr>
        <w:t>判定原则</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经检验，检验项目全部合格，判定为被抽查产品所检项目未发现不合格；检验项目中任一项或一项以上不合格，判定为被抽查产品不合格。</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若被检产品明示的质量要求高于本细则中检验项目依据的标准要求时，应按被检产品明示的质量要求判定。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若被检产品明示的质量要求低于本细则中检验项目依据的强制性标准要求时，应按照强制性标准要求判定。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若被检产品明示的质量要求低于或包含本细则中检验项目依据的推荐性标准要求时，应以被检产品明示的质量要求判定。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若被检产品明示的质量要求缺少本细则中检验项目依据的强制性标准要求时，应按照强制性标准要求判定。</w:t>
      </w:r>
    </w:p>
    <w:p>
      <w:pPr>
        <w:snapToGrid w:val="0"/>
        <w:spacing w:line="360" w:lineRule="auto"/>
        <w:ind w:firstLine="417" w:firstLineChars="199"/>
        <w:rPr>
          <w:rFonts w:hint="eastAsia" w:ascii="宋体" w:hAnsi="宋体" w:eastAsia="宋体" w:cs="宋体"/>
          <w:color w:val="000000"/>
          <w:szCs w:val="21"/>
        </w:rPr>
      </w:pPr>
      <w:r>
        <w:rPr>
          <w:rFonts w:hint="eastAsia" w:ascii="宋体" w:hAnsi="宋体" w:eastAsia="宋体" w:cs="宋体"/>
          <w:color w:val="000000"/>
          <w:szCs w:val="21"/>
        </w:rPr>
        <w:t>若被检产品明示的质量要求缺少本细则中检验项目依据的推荐性标准要求时，该项目不参与判定。</w:t>
      </w:r>
    </w:p>
    <w:p>
      <w:pPr>
        <w:ind w:firstLine="420" w:firstLineChars="200"/>
        <w:rPr>
          <w:rFonts w:hint="eastAsia" w:eastAsia="宋体"/>
          <w:lang w:eastAsia="zh-CN"/>
        </w:rPr>
      </w:pPr>
      <w:r>
        <w:rPr>
          <w:rFonts w:hint="eastAsia" w:ascii="宋体" w:hAnsi="宋体" w:eastAsia="宋体" w:cs="宋体"/>
          <w:color w:val="000000"/>
        </w:rPr>
        <w:t>依据</w:t>
      </w:r>
      <w:r>
        <w:rPr>
          <w:rFonts w:ascii="Times New Roman" w:hAnsi="Times New Roman" w:eastAsia="宋体" w:cs="Times New Roman"/>
          <w:color w:val="000000"/>
        </w:rPr>
        <w:t>GB 4789.1</w:t>
      </w:r>
      <w:r>
        <w:rPr>
          <w:rFonts w:hint="eastAsia" w:ascii="宋体" w:hAnsi="宋体" w:eastAsia="宋体" w:cs="宋体"/>
          <w:color w:val="000000"/>
          <w:lang w:val="en-US" w:eastAsia="zh-CN"/>
        </w:rPr>
        <w:t>-</w:t>
      </w:r>
      <w:r>
        <w:rPr>
          <w:rFonts w:ascii="Times New Roman" w:hAnsi="Times New Roman" w:eastAsia="宋体" w:cs="Times New Roman"/>
          <w:color w:val="000000"/>
        </w:rPr>
        <w:t xml:space="preserve">2016 </w:t>
      </w:r>
      <w:r>
        <w:rPr>
          <w:rFonts w:hint="eastAsia" w:ascii="宋体" w:hAnsi="宋体" w:eastAsia="宋体" w:cs="宋体"/>
          <w:color w:val="000000"/>
        </w:rPr>
        <w:t>《食品安全国家标准 食品微生物学检验 总则》第</w:t>
      </w:r>
      <w:r>
        <w:rPr>
          <w:rFonts w:ascii="Times New Roman" w:hAnsi="Times New Roman" w:eastAsia="宋体" w:cs="Times New Roman"/>
          <w:color w:val="000000"/>
        </w:rPr>
        <w:t>7.3</w:t>
      </w:r>
      <w:r>
        <w:rPr>
          <w:rFonts w:hint="eastAsia" w:ascii="宋体" w:hAnsi="宋体" w:eastAsia="宋体" w:cs="宋体"/>
          <w:color w:val="000000"/>
        </w:rPr>
        <w:t>条规定“检验结果报告后，剩余样品和同批产品不进行微生物项目的复检”，微生物指标不合格不进行复检</w:t>
      </w:r>
      <w:r>
        <w:rPr>
          <w:rFonts w:hint="eastAsia" w:ascii="宋体" w:hAnsi="宋体" w:eastAsia="宋体" w:cs="宋体"/>
          <w:color w:val="00000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黑体">
    <w:panose1 w:val="020005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81198"/>
    <w:rsid w:val="08D631A4"/>
    <w:rsid w:val="08F33D56"/>
    <w:rsid w:val="096A2333"/>
    <w:rsid w:val="0D591029"/>
    <w:rsid w:val="121B58A2"/>
    <w:rsid w:val="12681311"/>
    <w:rsid w:val="12FE29E5"/>
    <w:rsid w:val="1446484C"/>
    <w:rsid w:val="1B1D634E"/>
    <w:rsid w:val="1B762B5C"/>
    <w:rsid w:val="1B8B16C6"/>
    <w:rsid w:val="1DE2702B"/>
    <w:rsid w:val="1EB560FD"/>
    <w:rsid w:val="232A5278"/>
    <w:rsid w:val="26333491"/>
    <w:rsid w:val="26A5448A"/>
    <w:rsid w:val="2BD641ED"/>
    <w:rsid w:val="2DDE64D3"/>
    <w:rsid w:val="2E1819E5"/>
    <w:rsid w:val="2F4E2B84"/>
    <w:rsid w:val="38897E55"/>
    <w:rsid w:val="3CBF7768"/>
    <w:rsid w:val="3D6C58AA"/>
    <w:rsid w:val="3F955CE3"/>
    <w:rsid w:val="41970A1B"/>
    <w:rsid w:val="488D6991"/>
    <w:rsid w:val="4EA16178"/>
    <w:rsid w:val="4F043B79"/>
    <w:rsid w:val="4FBA24A4"/>
    <w:rsid w:val="5D096819"/>
    <w:rsid w:val="64416899"/>
    <w:rsid w:val="6AD3009F"/>
    <w:rsid w:val="6C0429B2"/>
    <w:rsid w:val="788B4232"/>
    <w:rsid w:val="FBF7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1000</Words>
  <Characters>2198</Characters>
  <Lines>0</Lines>
  <Paragraphs>0</Paragraphs>
  <TotalTime>2</TotalTime>
  <ScaleCrop>false</ScaleCrop>
  <LinksUpToDate>false</LinksUpToDate>
  <CharactersWithSpaces>2304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2026-03-13T14:55:00Z</dcterms:created>
  <dc:creator>lenovo</dc:creator>
  <cp:lastModifiedBy>guest</cp:lastModifiedBy>
  <dcterms:modified xsi:type="dcterms:W3CDTF">2026-03-24T15:14:05Z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17750F0D125147279BDBB904DF592C4E_13</vt:lpwstr>
  </property>
</Properties>
</file>