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FB" w:rsidRDefault="005E10FB" w:rsidP="00A47D3E">
      <w:pPr>
        <w:spacing w:line="276" w:lineRule="auto"/>
        <w:jc w:val="center"/>
        <w:rPr>
          <w:rFonts w:asciiTheme="minorEastAsia" w:hAnsiTheme="minorEastAsia"/>
          <w:b/>
          <w:sz w:val="36"/>
          <w:szCs w:val="36"/>
        </w:rPr>
      </w:pPr>
      <w:r w:rsidRPr="00321122">
        <w:rPr>
          <w:rFonts w:ascii="黑体" w:eastAsia="黑体" w:hAnsi="黑体" w:hint="eastAsia"/>
          <w:sz w:val="36"/>
          <w:szCs w:val="44"/>
        </w:rPr>
        <w:t>陕西省</w:t>
      </w:r>
      <w:r>
        <w:rPr>
          <w:rFonts w:ascii="黑体" w:eastAsia="黑体" w:hAnsi="黑体" w:hint="eastAsia"/>
          <w:sz w:val="36"/>
          <w:szCs w:val="44"/>
        </w:rPr>
        <w:t>地方标准</w:t>
      </w:r>
    </w:p>
    <w:p w:rsidR="005E10FB" w:rsidRPr="005E10FB" w:rsidRDefault="004B1A28" w:rsidP="00A47D3E">
      <w:pPr>
        <w:spacing w:line="276" w:lineRule="auto"/>
        <w:jc w:val="center"/>
        <w:rPr>
          <w:rFonts w:ascii="黑体" w:eastAsia="黑体" w:hAnsi="黑体"/>
          <w:sz w:val="36"/>
          <w:szCs w:val="44"/>
        </w:rPr>
      </w:pPr>
      <w:r w:rsidRPr="005E10FB">
        <w:rPr>
          <w:rFonts w:ascii="黑体" w:eastAsia="黑体" w:hAnsi="黑体" w:hint="eastAsia"/>
          <w:sz w:val="36"/>
          <w:szCs w:val="44"/>
        </w:rPr>
        <w:t>松材线虫病防治工程监理规范</w:t>
      </w:r>
    </w:p>
    <w:p w:rsidR="00EE536C" w:rsidRPr="005E10FB" w:rsidRDefault="00EE536C" w:rsidP="00A47D3E">
      <w:pPr>
        <w:spacing w:line="276" w:lineRule="auto"/>
        <w:jc w:val="center"/>
        <w:rPr>
          <w:rFonts w:ascii="黑体" w:eastAsia="黑体" w:hAnsi="黑体"/>
          <w:sz w:val="36"/>
          <w:szCs w:val="44"/>
        </w:rPr>
      </w:pPr>
      <w:r w:rsidRPr="005E10FB">
        <w:rPr>
          <w:rFonts w:ascii="黑体" w:eastAsia="黑体" w:hAnsi="黑体" w:hint="eastAsia"/>
          <w:sz w:val="36"/>
          <w:szCs w:val="44"/>
        </w:rPr>
        <w:t>编制说明</w:t>
      </w:r>
    </w:p>
    <w:p w:rsidR="004E294A" w:rsidRPr="005E10FB" w:rsidRDefault="008B58CC" w:rsidP="00A47D3E">
      <w:pPr>
        <w:spacing w:line="276" w:lineRule="auto"/>
        <w:jc w:val="center"/>
        <w:rPr>
          <w:rFonts w:ascii="仿宋" w:eastAsia="仿宋" w:hAnsi="仿宋"/>
          <w:b/>
          <w:sz w:val="32"/>
          <w:szCs w:val="32"/>
        </w:rPr>
      </w:pPr>
      <w:r w:rsidRPr="005E10FB">
        <w:rPr>
          <w:rFonts w:ascii="仿宋" w:eastAsia="仿宋" w:hAnsi="仿宋" w:hint="eastAsia"/>
          <w:b/>
          <w:sz w:val="32"/>
          <w:szCs w:val="32"/>
        </w:rPr>
        <w:t>（征求意见稿）</w:t>
      </w:r>
    </w:p>
    <w:p w:rsidR="004B1A28" w:rsidRPr="00B808B5" w:rsidRDefault="004B1A28" w:rsidP="00B808B5">
      <w:pPr>
        <w:spacing w:line="276" w:lineRule="auto"/>
        <w:ind w:firstLineChars="200" w:firstLine="560"/>
        <w:jc w:val="left"/>
        <w:rPr>
          <w:rFonts w:ascii="黑体" w:eastAsia="黑体" w:hAnsi="黑体" w:hint="eastAsia"/>
          <w:sz w:val="28"/>
          <w:szCs w:val="28"/>
        </w:rPr>
      </w:pPr>
      <w:r w:rsidRPr="00B808B5">
        <w:rPr>
          <w:rFonts w:ascii="黑体" w:eastAsia="黑体" w:hAnsi="黑体" w:hint="eastAsia"/>
          <w:sz w:val="28"/>
          <w:szCs w:val="28"/>
        </w:rPr>
        <w:t>一、</w:t>
      </w:r>
      <w:r w:rsidR="004E294A" w:rsidRPr="00B808B5">
        <w:rPr>
          <w:rFonts w:ascii="黑体" w:eastAsia="黑体" w:hAnsi="黑体" w:hint="eastAsia"/>
          <w:sz w:val="28"/>
          <w:szCs w:val="28"/>
        </w:rPr>
        <w:t>工作</w:t>
      </w:r>
      <w:bookmarkStart w:id="0" w:name="_GoBack"/>
      <w:bookmarkEnd w:id="0"/>
      <w:r w:rsidRPr="00B808B5">
        <w:rPr>
          <w:rFonts w:ascii="黑体" w:eastAsia="黑体" w:hAnsi="黑体" w:hint="eastAsia"/>
          <w:sz w:val="28"/>
          <w:szCs w:val="28"/>
        </w:rPr>
        <w:t>概况</w:t>
      </w:r>
    </w:p>
    <w:p w:rsidR="007D156D" w:rsidRPr="00B808B5" w:rsidRDefault="005E10FB" w:rsidP="00D74F3C">
      <w:pPr>
        <w:spacing w:line="276" w:lineRule="auto"/>
        <w:ind w:firstLineChars="150" w:firstLine="422"/>
        <w:rPr>
          <w:rFonts w:ascii="仿宋_GB2312" w:eastAsia="仿宋_GB2312" w:hAnsiTheme="minorEastAsia" w:hint="eastAsia"/>
          <w:b/>
          <w:sz w:val="28"/>
          <w:szCs w:val="28"/>
        </w:rPr>
      </w:pPr>
      <w:r w:rsidRPr="00B808B5">
        <w:rPr>
          <w:rFonts w:ascii="仿宋_GB2312" w:eastAsia="仿宋_GB2312" w:hAnsiTheme="minorEastAsia" w:hint="eastAsia"/>
          <w:b/>
          <w:sz w:val="28"/>
          <w:szCs w:val="28"/>
        </w:rPr>
        <w:t xml:space="preserve"> </w:t>
      </w:r>
      <w:r w:rsidR="007D156D" w:rsidRPr="00B808B5">
        <w:rPr>
          <w:rFonts w:ascii="仿宋_GB2312" w:eastAsia="仿宋_GB2312" w:hAnsiTheme="minorEastAsia" w:hint="eastAsia"/>
          <w:b/>
          <w:sz w:val="28"/>
          <w:szCs w:val="28"/>
        </w:rPr>
        <w:t>1</w:t>
      </w:r>
      <w:r w:rsidR="00D74F3C" w:rsidRPr="00B808B5">
        <w:rPr>
          <w:rFonts w:ascii="仿宋_GB2312" w:eastAsia="仿宋_GB2312" w:hAnsiTheme="minorEastAsia" w:hint="eastAsia"/>
          <w:b/>
          <w:sz w:val="28"/>
          <w:szCs w:val="28"/>
        </w:rPr>
        <w:t>、</w:t>
      </w:r>
      <w:r w:rsidR="00A14A75" w:rsidRPr="00B808B5">
        <w:rPr>
          <w:rFonts w:ascii="仿宋_GB2312" w:eastAsia="仿宋_GB2312" w:hAnsiTheme="minorEastAsia" w:hint="eastAsia"/>
          <w:b/>
          <w:sz w:val="28"/>
          <w:szCs w:val="28"/>
        </w:rPr>
        <w:t>任务</w:t>
      </w:r>
      <w:r w:rsidR="007D156D" w:rsidRPr="00B808B5">
        <w:rPr>
          <w:rFonts w:ascii="仿宋_GB2312" w:eastAsia="仿宋_GB2312" w:hAnsiTheme="minorEastAsia" w:hint="eastAsia"/>
          <w:b/>
          <w:sz w:val="28"/>
          <w:szCs w:val="28"/>
        </w:rPr>
        <w:t>来源</w:t>
      </w:r>
    </w:p>
    <w:p w:rsidR="005208FA" w:rsidRPr="00B808B5" w:rsidRDefault="005E10FB" w:rsidP="00A47D3E">
      <w:pPr>
        <w:spacing w:line="276" w:lineRule="auto"/>
        <w:ind w:firstLineChars="150" w:firstLine="420"/>
        <w:rPr>
          <w:rFonts w:ascii="仿宋_GB2312" w:eastAsia="仿宋_GB2312" w:hAnsiTheme="minorEastAsia" w:hint="eastAsia"/>
          <w:sz w:val="28"/>
          <w:szCs w:val="28"/>
        </w:rPr>
      </w:pPr>
      <w:r w:rsidRPr="00B808B5">
        <w:rPr>
          <w:rFonts w:ascii="仿宋_GB2312" w:eastAsia="仿宋_GB2312" w:hAnsi="宋体" w:cs="宋体" w:hint="eastAsia"/>
          <w:sz w:val="28"/>
          <w:szCs w:val="28"/>
        </w:rPr>
        <w:t xml:space="preserve"> 本项目是陕西省市场监督管理局“</w:t>
      </w:r>
      <w:r w:rsidRPr="00B808B5">
        <w:rPr>
          <w:rFonts w:ascii="仿宋_GB2312" w:eastAsia="仿宋_GB2312" w:hAnsiTheme="minorEastAsia" w:hint="eastAsia"/>
          <w:sz w:val="28"/>
          <w:szCs w:val="28"/>
        </w:rPr>
        <w:t>关于下达的2021年度陕西省地方标准制定修订项目计划</w:t>
      </w:r>
      <w:r w:rsidRPr="00B808B5">
        <w:rPr>
          <w:rFonts w:ascii="仿宋_GB2312" w:eastAsia="仿宋_GB2312" w:hAnsi="宋体" w:cs="宋体" w:hint="eastAsia"/>
          <w:sz w:val="28"/>
          <w:szCs w:val="28"/>
        </w:rPr>
        <w:t>”的项目，项目编号</w:t>
      </w:r>
      <w:r w:rsidRPr="00B808B5">
        <w:rPr>
          <w:rFonts w:ascii="仿宋_GB2312" w:eastAsia="仿宋_GB2312" w:hAnsiTheme="minorEastAsia" w:hint="eastAsia"/>
          <w:sz w:val="28"/>
          <w:szCs w:val="28"/>
        </w:rPr>
        <w:t>SDBXM118-2021，</w:t>
      </w:r>
      <w:r w:rsidRPr="00B808B5">
        <w:rPr>
          <w:rFonts w:ascii="仿宋_GB2312" w:eastAsia="仿宋_GB2312" w:hAnsi="宋体" w:cs="宋体" w:hint="eastAsia"/>
          <w:sz w:val="28"/>
          <w:szCs w:val="28"/>
        </w:rPr>
        <w:t>由陕西省林业局森林病虫害防治检疫总站承担，协作单位为杨凌职业技术学院。</w:t>
      </w:r>
    </w:p>
    <w:p w:rsidR="004E294A" w:rsidRPr="00B808B5" w:rsidRDefault="005E10FB" w:rsidP="00D74F3C">
      <w:pPr>
        <w:spacing w:line="276" w:lineRule="auto"/>
        <w:ind w:firstLineChars="150" w:firstLine="422"/>
        <w:rPr>
          <w:rFonts w:ascii="仿宋_GB2312" w:eastAsia="仿宋_GB2312" w:hAnsiTheme="minorEastAsia" w:hint="eastAsia"/>
          <w:b/>
          <w:noProof/>
          <w:sz w:val="28"/>
          <w:szCs w:val="28"/>
        </w:rPr>
      </w:pPr>
      <w:r w:rsidRPr="00B808B5">
        <w:rPr>
          <w:rFonts w:ascii="仿宋_GB2312" w:eastAsia="仿宋_GB2312" w:hAnsiTheme="minorEastAsia" w:hint="eastAsia"/>
          <w:b/>
          <w:noProof/>
          <w:sz w:val="28"/>
          <w:szCs w:val="28"/>
        </w:rPr>
        <w:t xml:space="preserve"> </w:t>
      </w:r>
      <w:r w:rsidR="004E294A" w:rsidRPr="00B808B5">
        <w:rPr>
          <w:rFonts w:ascii="仿宋_GB2312" w:eastAsia="仿宋_GB2312" w:hAnsiTheme="minorEastAsia" w:hint="eastAsia"/>
          <w:b/>
          <w:noProof/>
          <w:sz w:val="28"/>
          <w:szCs w:val="28"/>
        </w:rPr>
        <w:t>2</w:t>
      </w:r>
      <w:r w:rsidR="00D74F3C" w:rsidRPr="00B808B5">
        <w:rPr>
          <w:rFonts w:ascii="仿宋_GB2312" w:eastAsia="仿宋_GB2312" w:hAnsiTheme="minorEastAsia" w:hint="eastAsia"/>
          <w:b/>
          <w:noProof/>
          <w:sz w:val="28"/>
          <w:szCs w:val="28"/>
        </w:rPr>
        <w:t>、</w:t>
      </w:r>
      <w:r w:rsidR="004E294A" w:rsidRPr="00B808B5">
        <w:rPr>
          <w:rFonts w:ascii="仿宋_GB2312" w:eastAsia="仿宋_GB2312" w:hAnsiTheme="minorEastAsia" w:hint="eastAsia"/>
          <w:b/>
          <w:noProof/>
          <w:sz w:val="28"/>
          <w:szCs w:val="28"/>
        </w:rPr>
        <w:t>目的</w:t>
      </w:r>
      <w:r w:rsidR="008B58CC" w:rsidRPr="00B808B5">
        <w:rPr>
          <w:rFonts w:ascii="仿宋_GB2312" w:eastAsia="仿宋_GB2312" w:hAnsiTheme="minorEastAsia" w:hint="eastAsia"/>
          <w:b/>
          <w:noProof/>
          <w:sz w:val="28"/>
          <w:szCs w:val="28"/>
        </w:rPr>
        <w:t>和</w:t>
      </w:r>
      <w:r w:rsidR="004E294A" w:rsidRPr="00B808B5">
        <w:rPr>
          <w:rFonts w:ascii="仿宋_GB2312" w:eastAsia="仿宋_GB2312" w:hAnsiTheme="minorEastAsia" w:hint="eastAsia"/>
          <w:b/>
          <w:noProof/>
          <w:sz w:val="28"/>
          <w:szCs w:val="28"/>
        </w:rPr>
        <w:t>意义</w:t>
      </w:r>
    </w:p>
    <w:p w:rsidR="004E294A" w:rsidRPr="00B808B5" w:rsidRDefault="005E10FB" w:rsidP="00A47D3E">
      <w:pPr>
        <w:spacing w:line="276" w:lineRule="auto"/>
        <w:ind w:firstLineChars="150" w:firstLine="420"/>
        <w:rPr>
          <w:rFonts w:ascii="仿宋_GB2312" w:eastAsia="仿宋_GB2312" w:hAnsiTheme="minorEastAsia" w:hint="eastAsia"/>
          <w:noProof/>
          <w:sz w:val="28"/>
          <w:szCs w:val="28"/>
        </w:rPr>
      </w:pPr>
      <w:r w:rsidRPr="00B808B5">
        <w:rPr>
          <w:rFonts w:ascii="仿宋_GB2312" w:eastAsia="仿宋_GB2312" w:hAnsiTheme="minorEastAsia" w:hint="eastAsia"/>
          <w:noProof/>
          <w:sz w:val="28"/>
          <w:szCs w:val="28"/>
        </w:rPr>
        <w:t xml:space="preserve"> </w:t>
      </w:r>
      <w:r w:rsidR="004E294A" w:rsidRPr="00B808B5">
        <w:rPr>
          <w:rFonts w:ascii="仿宋_GB2312" w:eastAsia="仿宋_GB2312" w:hAnsiTheme="minorEastAsia" w:hint="eastAsia"/>
          <w:noProof/>
          <w:sz w:val="28"/>
          <w:szCs w:val="28"/>
        </w:rPr>
        <w:t>松材线虫病是由松褐天牛携带松材线虫在松林间传播，引起</w:t>
      </w:r>
      <w:r w:rsidR="005D6F51" w:rsidRPr="00B808B5">
        <w:rPr>
          <w:rFonts w:ascii="仿宋_GB2312" w:eastAsia="仿宋_GB2312" w:hAnsiTheme="minorEastAsia" w:hint="eastAsia"/>
          <w:noProof/>
          <w:sz w:val="28"/>
          <w:szCs w:val="28"/>
        </w:rPr>
        <w:t>健康</w:t>
      </w:r>
      <w:r w:rsidR="004E294A" w:rsidRPr="00B808B5">
        <w:rPr>
          <w:rFonts w:ascii="仿宋_GB2312" w:eastAsia="仿宋_GB2312" w:hAnsiTheme="minorEastAsia" w:hint="eastAsia"/>
          <w:noProof/>
          <w:sz w:val="28"/>
          <w:szCs w:val="28"/>
        </w:rPr>
        <w:t>松科植物死亡的一种毁灭性流行病，</w:t>
      </w:r>
      <w:r w:rsidR="005D6F51" w:rsidRPr="00B808B5">
        <w:rPr>
          <w:rFonts w:ascii="仿宋_GB2312" w:eastAsia="仿宋_GB2312" w:hAnsiTheme="minorEastAsia" w:hint="eastAsia"/>
          <w:noProof/>
          <w:sz w:val="28"/>
          <w:szCs w:val="28"/>
        </w:rPr>
        <w:t>若不治理， 3-5年时间会导致整片松林死亡。松材线虫病</w:t>
      </w:r>
      <w:r w:rsidR="004E294A" w:rsidRPr="00B808B5">
        <w:rPr>
          <w:rFonts w:ascii="仿宋_GB2312" w:eastAsia="仿宋_GB2312" w:hAnsiTheme="minorEastAsia" w:hint="eastAsia"/>
          <w:noProof/>
          <w:sz w:val="28"/>
          <w:szCs w:val="28"/>
        </w:rPr>
        <w:t>是全世界最为重要的检疫性林业有害生物，</w:t>
      </w:r>
      <w:r w:rsidR="005D6F51" w:rsidRPr="00B808B5">
        <w:rPr>
          <w:rFonts w:ascii="仿宋_GB2312" w:eastAsia="仿宋_GB2312" w:hAnsiTheme="minorEastAsia" w:hint="eastAsia"/>
          <w:noProof/>
          <w:sz w:val="28"/>
          <w:szCs w:val="28"/>
        </w:rPr>
        <w:t>也</w:t>
      </w:r>
      <w:r w:rsidR="004E294A" w:rsidRPr="00B808B5">
        <w:rPr>
          <w:rFonts w:ascii="仿宋_GB2312" w:eastAsia="仿宋_GB2312" w:hAnsiTheme="minorEastAsia" w:hint="eastAsia"/>
          <w:noProof/>
          <w:sz w:val="28"/>
          <w:szCs w:val="28"/>
        </w:rPr>
        <w:t>是我国</w:t>
      </w:r>
      <w:r w:rsidR="008B58CC" w:rsidRPr="00B808B5">
        <w:rPr>
          <w:rFonts w:ascii="仿宋_GB2312" w:eastAsia="仿宋_GB2312" w:hAnsiTheme="minorEastAsia" w:hint="eastAsia"/>
          <w:noProof/>
          <w:sz w:val="28"/>
          <w:szCs w:val="28"/>
        </w:rPr>
        <w:t>林业</w:t>
      </w:r>
      <w:r w:rsidR="005D6F51" w:rsidRPr="00B808B5">
        <w:rPr>
          <w:rFonts w:ascii="仿宋_GB2312" w:eastAsia="仿宋_GB2312" w:hAnsiTheme="minorEastAsia" w:hint="eastAsia"/>
          <w:noProof/>
          <w:sz w:val="28"/>
          <w:szCs w:val="28"/>
        </w:rPr>
        <w:t>头</w:t>
      </w:r>
      <w:r w:rsidR="004E294A" w:rsidRPr="00B808B5">
        <w:rPr>
          <w:rFonts w:ascii="仿宋_GB2312" w:eastAsia="仿宋_GB2312" w:hAnsiTheme="minorEastAsia" w:hint="eastAsia"/>
          <w:noProof/>
          <w:sz w:val="28"/>
          <w:szCs w:val="28"/>
        </w:rPr>
        <w:t>号检疫性林业有害生物。自1982年传入我国以来，截止</w:t>
      </w:r>
      <w:r w:rsidR="005D6F51" w:rsidRPr="00B808B5">
        <w:rPr>
          <w:rFonts w:ascii="仿宋_GB2312" w:eastAsia="仿宋_GB2312" w:hAnsiTheme="minorEastAsia" w:hint="eastAsia"/>
          <w:noProof/>
          <w:sz w:val="28"/>
          <w:szCs w:val="28"/>
        </w:rPr>
        <w:t>目前</w:t>
      </w:r>
      <w:r w:rsidR="004E294A" w:rsidRPr="00B808B5">
        <w:rPr>
          <w:rFonts w:ascii="仿宋_GB2312" w:eastAsia="仿宋_GB2312" w:hAnsiTheme="minorEastAsia" w:hint="eastAsia"/>
          <w:noProof/>
          <w:sz w:val="28"/>
          <w:szCs w:val="28"/>
        </w:rPr>
        <w:t>，已扩散至全国1</w:t>
      </w:r>
      <w:r w:rsidR="005D6F51" w:rsidRPr="00B808B5">
        <w:rPr>
          <w:rFonts w:ascii="仿宋_GB2312" w:eastAsia="仿宋_GB2312" w:hAnsiTheme="minorEastAsia" w:hint="eastAsia"/>
          <w:noProof/>
          <w:sz w:val="28"/>
          <w:szCs w:val="28"/>
        </w:rPr>
        <w:t>9</w:t>
      </w:r>
      <w:r w:rsidR="004E294A" w:rsidRPr="00B808B5">
        <w:rPr>
          <w:rFonts w:ascii="仿宋_GB2312" w:eastAsia="仿宋_GB2312" w:hAnsiTheme="minorEastAsia" w:hint="eastAsia"/>
          <w:noProof/>
          <w:sz w:val="28"/>
          <w:szCs w:val="28"/>
        </w:rPr>
        <w:t>个省（自治区、直辖市）、</w:t>
      </w:r>
      <w:r w:rsidR="005D6F51" w:rsidRPr="00B808B5">
        <w:rPr>
          <w:rFonts w:ascii="仿宋_GB2312" w:eastAsia="仿宋_GB2312" w:hAnsiTheme="minorEastAsia" w:hint="eastAsia"/>
          <w:noProof/>
          <w:sz w:val="28"/>
          <w:szCs w:val="28"/>
        </w:rPr>
        <w:t>702</w:t>
      </w:r>
      <w:r w:rsidR="004E294A" w:rsidRPr="00B808B5">
        <w:rPr>
          <w:rFonts w:ascii="仿宋_GB2312" w:eastAsia="仿宋_GB2312" w:hAnsiTheme="minorEastAsia" w:hint="eastAsia"/>
          <w:noProof/>
          <w:sz w:val="28"/>
          <w:szCs w:val="28"/>
        </w:rPr>
        <w:t>个县级行政区，累计致死松树5亿多株，毁灭松林1000多万亩，</w:t>
      </w:r>
      <w:r w:rsidR="009013D8" w:rsidRPr="00B808B5">
        <w:rPr>
          <w:rFonts w:ascii="仿宋_GB2312" w:eastAsia="仿宋_GB2312" w:hAnsiTheme="minorEastAsia" w:hint="eastAsia"/>
          <w:noProof/>
          <w:sz w:val="28"/>
          <w:szCs w:val="28"/>
        </w:rPr>
        <w:t>每年致死松树1000多万株，成灾面积2500多万亩，</w:t>
      </w:r>
      <w:r w:rsidR="004E294A" w:rsidRPr="00B808B5">
        <w:rPr>
          <w:rFonts w:ascii="仿宋_GB2312" w:eastAsia="仿宋_GB2312" w:hAnsiTheme="minorEastAsia" w:hint="eastAsia"/>
          <w:noProof/>
          <w:sz w:val="28"/>
          <w:szCs w:val="28"/>
        </w:rPr>
        <w:t>造成经济损失数千亿元。</w:t>
      </w:r>
      <w:r w:rsidRPr="00B808B5">
        <w:rPr>
          <w:rFonts w:ascii="仿宋_GB2312" w:eastAsia="仿宋_GB2312" w:hAnsiTheme="minorEastAsia" w:hint="eastAsia"/>
          <w:noProof/>
          <w:sz w:val="28"/>
          <w:szCs w:val="28"/>
        </w:rPr>
        <w:t>松材线虫病</w:t>
      </w:r>
      <w:r w:rsidR="009013D8" w:rsidRPr="00B808B5">
        <w:rPr>
          <w:rFonts w:ascii="仿宋_GB2312" w:eastAsia="仿宋_GB2312" w:hAnsiTheme="minorEastAsia" w:hint="eastAsia"/>
          <w:noProof/>
          <w:sz w:val="28"/>
          <w:szCs w:val="28"/>
        </w:rPr>
        <w:t>2009年7月传入我省柞水县，相继在安康、汉中、商洛、西安等地市2</w:t>
      </w:r>
      <w:r w:rsidR="00C47C12" w:rsidRPr="00B808B5">
        <w:rPr>
          <w:rFonts w:ascii="仿宋_GB2312" w:eastAsia="仿宋_GB2312" w:hAnsiTheme="minorEastAsia" w:hint="eastAsia"/>
          <w:noProof/>
          <w:sz w:val="28"/>
          <w:szCs w:val="28"/>
        </w:rPr>
        <w:t>5</w:t>
      </w:r>
      <w:r w:rsidR="009013D8" w:rsidRPr="00B808B5">
        <w:rPr>
          <w:rFonts w:ascii="仿宋_GB2312" w:eastAsia="仿宋_GB2312" w:hAnsiTheme="minorEastAsia" w:hint="eastAsia"/>
          <w:noProof/>
          <w:sz w:val="28"/>
          <w:szCs w:val="28"/>
        </w:rPr>
        <w:t>个县区发生疫情，</w:t>
      </w:r>
      <w:r w:rsidR="00BF3504" w:rsidRPr="00B808B5">
        <w:rPr>
          <w:rFonts w:ascii="仿宋_GB2312" w:eastAsia="仿宋_GB2312" w:hAnsiTheme="minorEastAsia" w:hint="eastAsia"/>
          <w:noProof/>
          <w:sz w:val="28"/>
          <w:szCs w:val="28"/>
        </w:rPr>
        <w:t>对我省2000万亩松林造成严重威胁，主要</w:t>
      </w:r>
      <w:r w:rsidR="00C47C12" w:rsidRPr="00B808B5">
        <w:rPr>
          <w:rFonts w:ascii="仿宋_GB2312" w:eastAsia="仿宋_GB2312" w:hAnsiTheme="minorEastAsia" w:hint="eastAsia"/>
          <w:noProof/>
          <w:sz w:val="28"/>
          <w:szCs w:val="28"/>
        </w:rPr>
        <w:t>危害健康的</w:t>
      </w:r>
      <w:r w:rsidR="009013D8" w:rsidRPr="00B808B5">
        <w:rPr>
          <w:rFonts w:ascii="仿宋_GB2312" w:eastAsia="仿宋_GB2312" w:hAnsiTheme="minorEastAsia" w:hint="eastAsia"/>
          <w:noProof/>
          <w:sz w:val="28"/>
          <w:szCs w:val="28"/>
        </w:rPr>
        <w:t>油松、华山松、马尾松、白皮松、黑松</w:t>
      </w:r>
      <w:r w:rsidRPr="00B808B5">
        <w:rPr>
          <w:rFonts w:ascii="仿宋_GB2312" w:eastAsia="仿宋_GB2312" w:hAnsiTheme="minorEastAsia" w:hint="eastAsia"/>
          <w:noProof/>
          <w:sz w:val="28"/>
          <w:szCs w:val="28"/>
        </w:rPr>
        <w:t>等，</w:t>
      </w:r>
      <w:r w:rsidR="00C47C12" w:rsidRPr="00B808B5">
        <w:rPr>
          <w:rFonts w:ascii="仿宋_GB2312" w:eastAsia="仿宋_GB2312" w:hAnsiTheme="minorEastAsia" w:hint="eastAsia"/>
          <w:noProof/>
          <w:sz w:val="28"/>
          <w:szCs w:val="28"/>
        </w:rPr>
        <w:t>累计</w:t>
      </w:r>
      <w:r w:rsidRPr="00B808B5">
        <w:rPr>
          <w:rFonts w:ascii="仿宋_GB2312" w:eastAsia="仿宋_GB2312" w:hAnsiTheme="minorEastAsia" w:hint="eastAsia"/>
          <w:noProof/>
          <w:sz w:val="28"/>
          <w:szCs w:val="28"/>
        </w:rPr>
        <w:t>致死数量超过</w:t>
      </w:r>
      <w:r w:rsidR="00C47C12" w:rsidRPr="00B808B5">
        <w:rPr>
          <w:rFonts w:ascii="仿宋_GB2312" w:eastAsia="仿宋_GB2312" w:hAnsiTheme="minorEastAsia" w:hint="eastAsia"/>
          <w:noProof/>
          <w:sz w:val="28"/>
          <w:szCs w:val="28"/>
        </w:rPr>
        <w:t>800多万株，直接经济损失几十亿元，</w:t>
      </w:r>
      <w:r w:rsidRPr="00B808B5">
        <w:rPr>
          <w:rFonts w:ascii="仿宋_GB2312" w:eastAsia="仿宋_GB2312" w:hAnsiTheme="minorEastAsia" w:hint="eastAsia"/>
          <w:noProof/>
          <w:sz w:val="28"/>
          <w:szCs w:val="28"/>
        </w:rPr>
        <w:t>对秦巴山区</w:t>
      </w:r>
      <w:r w:rsidR="00C47C12" w:rsidRPr="00B808B5">
        <w:rPr>
          <w:rFonts w:ascii="仿宋_GB2312" w:eastAsia="仿宋_GB2312" w:hAnsiTheme="minorEastAsia" w:hint="eastAsia"/>
          <w:noProof/>
          <w:sz w:val="28"/>
          <w:szCs w:val="28"/>
        </w:rPr>
        <w:t>森林生态系统和景观资源造成难以弥补的损失</w:t>
      </w:r>
      <w:r w:rsidR="009013D8" w:rsidRPr="00B808B5">
        <w:rPr>
          <w:rFonts w:ascii="仿宋_GB2312" w:eastAsia="仿宋_GB2312" w:hAnsiTheme="minorEastAsia" w:hint="eastAsia"/>
          <w:noProof/>
          <w:sz w:val="28"/>
          <w:szCs w:val="28"/>
        </w:rPr>
        <w:t>，</w:t>
      </w:r>
      <w:r w:rsidR="0089540E" w:rsidRPr="00B808B5">
        <w:rPr>
          <w:rFonts w:ascii="仿宋_GB2312" w:eastAsia="仿宋_GB2312" w:hAnsiTheme="minorEastAsia" w:hint="eastAsia"/>
          <w:noProof/>
          <w:sz w:val="28"/>
          <w:szCs w:val="28"/>
        </w:rPr>
        <w:t>另外我省周边的四川、重庆、湖北、河南均为疫区，</w:t>
      </w:r>
      <w:r w:rsidR="00081DBA" w:rsidRPr="00B808B5">
        <w:rPr>
          <w:rFonts w:ascii="仿宋_GB2312" w:eastAsia="仿宋_GB2312" w:hAnsiTheme="minorEastAsia" w:hint="eastAsia"/>
          <w:noProof/>
          <w:sz w:val="28"/>
          <w:szCs w:val="28"/>
        </w:rPr>
        <w:t>我省</w:t>
      </w:r>
      <w:r w:rsidR="009013D8" w:rsidRPr="00B808B5">
        <w:rPr>
          <w:rFonts w:ascii="仿宋_GB2312" w:eastAsia="仿宋_GB2312" w:hAnsiTheme="minorEastAsia" w:hint="eastAsia"/>
          <w:noProof/>
          <w:sz w:val="28"/>
          <w:szCs w:val="28"/>
        </w:rPr>
        <w:t>防控形势异常严峻。</w:t>
      </w:r>
    </w:p>
    <w:p w:rsidR="004E294A" w:rsidRPr="00B808B5" w:rsidRDefault="004E294A" w:rsidP="00582443">
      <w:pPr>
        <w:spacing w:line="276" w:lineRule="auto"/>
        <w:ind w:firstLineChars="200" w:firstLine="560"/>
        <w:rPr>
          <w:rFonts w:ascii="仿宋_GB2312" w:eastAsia="仿宋_GB2312" w:hAnsiTheme="minorEastAsia" w:hint="eastAsia"/>
          <w:noProof/>
          <w:sz w:val="28"/>
          <w:szCs w:val="28"/>
        </w:rPr>
      </w:pPr>
      <w:r w:rsidRPr="00B808B5">
        <w:rPr>
          <w:rFonts w:ascii="仿宋_GB2312" w:eastAsia="仿宋_GB2312" w:hAnsiTheme="minorEastAsia" w:hint="eastAsia"/>
          <w:noProof/>
          <w:sz w:val="28"/>
          <w:szCs w:val="28"/>
        </w:rPr>
        <w:lastRenderedPageBreak/>
        <w:t>2017年以来，我省松材线虫病防控工作主要通过政府向社会化防治组织购买服务方式开展的，防治公司从事松材线虫病监测普查、疫木伐除及销毁、媒介昆虫防治等各项工作，依据国家林草局《松材线虫病防治技术方案》和《松材线虫病疫区和疫木管理办法》严格执行，但因基层森防工作人员不足，无法对松材线虫病防治工作每个</w:t>
      </w:r>
      <w:r w:rsidR="00BF3504" w:rsidRPr="00B808B5">
        <w:rPr>
          <w:rFonts w:ascii="仿宋_GB2312" w:eastAsia="仿宋_GB2312" w:hAnsiTheme="minorEastAsia" w:hint="eastAsia"/>
          <w:noProof/>
          <w:sz w:val="28"/>
          <w:szCs w:val="28"/>
        </w:rPr>
        <w:t>关键</w:t>
      </w:r>
      <w:r w:rsidRPr="00B808B5">
        <w:rPr>
          <w:rFonts w:ascii="仿宋_GB2312" w:eastAsia="仿宋_GB2312" w:hAnsiTheme="minorEastAsia" w:hint="eastAsia"/>
          <w:noProof/>
          <w:sz w:val="28"/>
          <w:szCs w:val="28"/>
        </w:rPr>
        <w:t>环节进行监督，出现了有些地方</w:t>
      </w:r>
      <w:r w:rsidR="00C126E3" w:rsidRPr="00B808B5">
        <w:rPr>
          <w:rFonts w:ascii="仿宋_GB2312" w:eastAsia="仿宋_GB2312" w:hAnsiTheme="minorEastAsia" w:hint="eastAsia"/>
          <w:noProof/>
          <w:sz w:val="28"/>
          <w:szCs w:val="28"/>
        </w:rPr>
        <w:t>防治技术操作不规范</w:t>
      </w:r>
      <w:r w:rsidRPr="00B808B5">
        <w:rPr>
          <w:rFonts w:ascii="仿宋_GB2312" w:eastAsia="仿宋_GB2312" w:hAnsiTheme="minorEastAsia" w:hint="eastAsia"/>
          <w:noProof/>
          <w:sz w:val="28"/>
          <w:szCs w:val="28"/>
        </w:rPr>
        <w:t>、监督管理不善，</w:t>
      </w:r>
      <w:r w:rsidR="00C126E3" w:rsidRPr="00B808B5">
        <w:rPr>
          <w:rFonts w:ascii="仿宋_GB2312" w:eastAsia="仿宋_GB2312" w:hAnsiTheme="minorEastAsia" w:hint="eastAsia"/>
          <w:noProof/>
          <w:sz w:val="28"/>
          <w:szCs w:val="28"/>
        </w:rPr>
        <w:t>无法达到</w:t>
      </w:r>
      <w:r w:rsidR="00081DBA" w:rsidRPr="00B808B5">
        <w:rPr>
          <w:rFonts w:ascii="仿宋_GB2312" w:eastAsia="仿宋_GB2312" w:hAnsiTheme="minorEastAsia" w:hint="eastAsia"/>
          <w:noProof/>
          <w:sz w:val="28"/>
          <w:szCs w:val="28"/>
        </w:rPr>
        <w:t>预期</w:t>
      </w:r>
      <w:r w:rsidRPr="00B808B5">
        <w:rPr>
          <w:rFonts w:ascii="仿宋_GB2312" w:eastAsia="仿宋_GB2312" w:hAnsiTheme="minorEastAsia" w:hint="eastAsia"/>
          <w:noProof/>
          <w:sz w:val="28"/>
          <w:szCs w:val="28"/>
        </w:rPr>
        <w:t>防治</w:t>
      </w:r>
      <w:r w:rsidR="00081DBA" w:rsidRPr="00B808B5">
        <w:rPr>
          <w:rFonts w:ascii="仿宋_GB2312" w:eastAsia="仿宋_GB2312" w:hAnsiTheme="minorEastAsia" w:hint="eastAsia"/>
          <w:noProof/>
          <w:sz w:val="28"/>
          <w:szCs w:val="28"/>
        </w:rPr>
        <w:t>效果</w:t>
      </w:r>
      <w:r w:rsidR="00EE5B00" w:rsidRPr="00B808B5">
        <w:rPr>
          <w:rFonts w:ascii="仿宋_GB2312" w:eastAsia="仿宋_GB2312" w:hAnsiTheme="minorEastAsia" w:hint="eastAsia"/>
          <w:noProof/>
          <w:sz w:val="28"/>
          <w:szCs w:val="28"/>
        </w:rPr>
        <w:t>等问题</w:t>
      </w:r>
      <w:r w:rsidRPr="00B808B5">
        <w:rPr>
          <w:rFonts w:ascii="仿宋_GB2312" w:eastAsia="仿宋_GB2312" w:hAnsiTheme="minorEastAsia" w:hint="eastAsia"/>
          <w:noProof/>
          <w:sz w:val="28"/>
          <w:szCs w:val="28"/>
        </w:rPr>
        <w:t>。2018年，我省社会化防治资质认定设立林业有害生物防治监理资质，</w:t>
      </w:r>
      <w:r w:rsidR="00C126E3" w:rsidRPr="00B808B5">
        <w:rPr>
          <w:rFonts w:ascii="仿宋_GB2312" w:eastAsia="仿宋_GB2312" w:hAnsiTheme="minorEastAsia" w:hint="eastAsia"/>
          <w:noProof/>
          <w:sz w:val="28"/>
          <w:szCs w:val="28"/>
        </w:rPr>
        <w:t>首次提出第三方监理介入，负责监督检查防治措施各个</w:t>
      </w:r>
      <w:r w:rsidR="00BF3504" w:rsidRPr="00B808B5">
        <w:rPr>
          <w:rFonts w:ascii="仿宋_GB2312" w:eastAsia="仿宋_GB2312" w:hAnsiTheme="minorEastAsia" w:hint="eastAsia"/>
          <w:noProof/>
          <w:sz w:val="28"/>
          <w:szCs w:val="28"/>
        </w:rPr>
        <w:t>关键</w:t>
      </w:r>
      <w:r w:rsidR="00C126E3" w:rsidRPr="00B808B5">
        <w:rPr>
          <w:rFonts w:ascii="仿宋_GB2312" w:eastAsia="仿宋_GB2312" w:hAnsiTheme="minorEastAsia" w:hint="eastAsia"/>
          <w:noProof/>
          <w:sz w:val="28"/>
          <w:szCs w:val="28"/>
        </w:rPr>
        <w:t>环节的质量</w:t>
      </w:r>
      <w:r w:rsidR="00081DBA" w:rsidRPr="00B808B5">
        <w:rPr>
          <w:rFonts w:ascii="仿宋_GB2312" w:eastAsia="仿宋_GB2312" w:hAnsiTheme="minorEastAsia" w:hint="eastAsia"/>
          <w:noProof/>
          <w:sz w:val="28"/>
          <w:szCs w:val="28"/>
        </w:rPr>
        <w:t>。</w:t>
      </w:r>
      <w:r w:rsidRPr="00B808B5">
        <w:rPr>
          <w:rFonts w:ascii="仿宋_GB2312" w:eastAsia="仿宋_GB2312" w:hAnsiTheme="minorEastAsia" w:hint="eastAsia"/>
          <w:noProof/>
          <w:sz w:val="28"/>
          <w:szCs w:val="28"/>
        </w:rPr>
        <w:t>2020年9月我省出台的《陕西省林业有害生物防治检疫条例》明确规定，林业有害生物灾害处置支持市场化、专业化防治组织开展防治监理活动。</w:t>
      </w:r>
      <w:r w:rsidR="005108B8" w:rsidRPr="00B808B5">
        <w:rPr>
          <w:rFonts w:ascii="仿宋_GB2312" w:eastAsia="仿宋_GB2312" w:hAnsiTheme="minorEastAsia" w:hint="eastAsia"/>
          <w:noProof/>
          <w:sz w:val="28"/>
          <w:szCs w:val="28"/>
        </w:rPr>
        <w:t>“十四五”我省松材线虫病防控工作按照“防输入，防扩散，防反弹，除疫木，除疫情”的思路，开展工程治理，各疫区政府向防治公司购买服务，实行三年绩效承包，所以除治质量的监督管理能力提升迫在眉睫，制订《松材线虫病防治工程监理规范》，</w:t>
      </w:r>
      <w:r w:rsidR="00D74F3C" w:rsidRPr="00B808B5">
        <w:rPr>
          <w:rFonts w:ascii="仿宋_GB2312" w:eastAsia="仿宋_GB2312" w:hAnsiTheme="minorEastAsia" w:hint="eastAsia"/>
          <w:noProof/>
          <w:sz w:val="28"/>
          <w:szCs w:val="28"/>
        </w:rPr>
        <w:t>能规范监督管理社会化防治组织在松材线虫病监测、除治过程的各个</w:t>
      </w:r>
      <w:r w:rsidR="00BF3504" w:rsidRPr="00B808B5">
        <w:rPr>
          <w:rFonts w:ascii="仿宋_GB2312" w:eastAsia="仿宋_GB2312" w:hAnsiTheme="minorEastAsia" w:hint="eastAsia"/>
          <w:noProof/>
          <w:sz w:val="28"/>
          <w:szCs w:val="28"/>
        </w:rPr>
        <w:t>关键</w:t>
      </w:r>
      <w:r w:rsidR="00D74F3C" w:rsidRPr="00B808B5">
        <w:rPr>
          <w:rFonts w:ascii="仿宋_GB2312" w:eastAsia="仿宋_GB2312" w:hAnsiTheme="minorEastAsia" w:hint="eastAsia"/>
          <w:noProof/>
          <w:sz w:val="28"/>
          <w:szCs w:val="28"/>
        </w:rPr>
        <w:t>环节标准化开展作业，为各级政府、业务部门及防治企业提供权威性指导，便于社会化防治公司规范化、标准化开展防治监理工作，</w:t>
      </w:r>
      <w:r w:rsidR="005108B8" w:rsidRPr="00B808B5">
        <w:rPr>
          <w:rFonts w:ascii="仿宋_GB2312" w:eastAsia="仿宋_GB2312" w:hAnsiTheme="minorEastAsia" w:hint="eastAsia"/>
          <w:noProof/>
          <w:sz w:val="28"/>
          <w:szCs w:val="28"/>
        </w:rPr>
        <w:t>对完善我省林业有害生物防治管理体制，达到节约防治成本、提高防治质量目标，尽快遏制松材线虫病在我省秦巴山区扩散蔓延态势，保护秦岭生态安全有着重要的指导意义。</w:t>
      </w:r>
    </w:p>
    <w:p w:rsidR="000D385E" w:rsidRPr="00B808B5" w:rsidRDefault="000D385E" w:rsidP="00D74F3C">
      <w:pPr>
        <w:spacing w:line="276" w:lineRule="auto"/>
        <w:ind w:firstLineChars="150" w:firstLine="422"/>
        <w:rPr>
          <w:rFonts w:ascii="仿宋_GB2312" w:eastAsia="仿宋_GB2312" w:hAnsiTheme="minorEastAsia" w:hint="eastAsia"/>
          <w:b/>
          <w:noProof/>
          <w:sz w:val="28"/>
          <w:szCs w:val="28"/>
        </w:rPr>
      </w:pPr>
      <w:r w:rsidRPr="00B808B5">
        <w:rPr>
          <w:rFonts w:ascii="仿宋_GB2312" w:eastAsia="仿宋_GB2312" w:hAnsiTheme="minorEastAsia" w:hint="eastAsia"/>
          <w:b/>
          <w:noProof/>
          <w:sz w:val="28"/>
          <w:szCs w:val="28"/>
        </w:rPr>
        <w:t>3</w:t>
      </w:r>
      <w:r w:rsidR="00D74F3C" w:rsidRPr="00B808B5">
        <w:rPr>
          <w:rFonts w:ascii="仿宋_GB2312" w:eastAsia="仿宋_GB2312" w:hAnsiTheme="minorEastAsia" w:hint="eastAsia"/>
          <w:b/>
          <w:noProof/>
          <w:sz w:val="28"/>
          <w:szCs w:val="28"/>
        </w:rPr>
        <w:t>、</w:t>
      </w:r>
      <w:r w:rsidR="00256D81" w:rsidRPr="00B808B5">
        <w:rPr>
          <w:rFonts w:ascii="仿宋_GB2312" w:eastAsia="仿宋_GB2312" w:hAnsiTheme="minorEastAsia" w:hint="eastAsia"/>
          <w:b/>
          <w:sz w:val="28"/>
          <w:szCs w:val="28"/>
        </w:rPr>
        <w:t xml:space="preserve"> </w:t>
      </w:r>
      <w:r w:rsidR="00256D81" w:rsidRPr="00B808B5">
        <w:rPr>
          <w:rFonts w:ascii="仿宋_GB2312" w:eastAsia="仿宋_GB2312" w:hAnsiTheme="minorEastAsia" w:hint="eastAsia"/>
          <w:b/>
          <w:noProof/>
          <w:sz w:val="28"/>
          <w:szCs w:val="28"/>
        </w:rPr>
        <w:t>承担单位、主要工作过程、参加人员</w:t>
      </w:r>
    </w:p>
    <w:p w:rsidR="00256D81" w:rsidRPr="00B808B5" w:rsidRDefault="00256D81" w:rsidP="00A47D3E">
      <w:pPr>
        <w:spacing w:line="276" w:lineRule="auto"/>
        <w:ind w:firstLineChars="150" w:firstLine="420"/>
        <w:rPr>
          <w:rFonts w:ascii="仿宋_GB2312" w:eastAsia="仿宋_GB2312" w:hAnsiTheme="minorEastAsia" w:hint="eastAsia"/>
          <w:noProof/>
          <w:sz w:val="28"/>
          <w:szCs w:val="28"/>
        </w:rPr>
      </w:pPr>
      <w:r w:rsidRPr="00B808B5">
        <w:rPr>
          <w:rFonts w:ascii="仿宋_GB2312" w:eastAsia="仿宋_GB2312" w:hAnsiTheme="minorEastAsia" w:hint="eastAsia"/>
          <w:noProof/>
          <w:sz w:val="28"/>
          <w:szCs w:val="28"/>
        </w:rPr>
        <w:t>（1）成立项目组，进行任务分工</w:t>
      </w:r>
    </w:p>
    <w:p w:rsidR="00256D81" w:rsidRPr="00B808B5" w:rsidRDefault="00256D81" w:rsidP="005108B8">
      <w:pPr>
        <w:spacing w:line="276" w:lineRule="auto"/>
        <w:ind w:firstLineChars="200" w:firstLine="560"/>
        <w:rPr>
          <w:rFonts w:ascii="仿宋_GB2312" w:eastAsia="仿宋_GB2312" w:hAnsiTheme="minorEastAsia" w:hint="eastAsia"/>
          <w:noProof/>
          <w:sz w:val="28"/>
          <w:szCs w:val="28"/>
        </w:rPr>
      </w:pPr>
      <w:r w:rsidRPr="00B808B5">
        <w:rPr>
          <w:rFonts w:ascii="仿宋_GB2312" w:eastAsia="仿宋_GB2312" w:hAnsiTheme="minorEastAsia" w:hint="eastAsia"/>
          <w:noProof/>
          <w:sz w:val="28"/>
          <w:szCs w:val="28"/>
        </w:rPr>
        <w:t>项目立项后，首先成立了由陕西省森林病虫害防治检疫总站、杨凌职</w:t>
      </w:r>
      <w:r w:rsidRPr="00B808B5">
        <w:rPr>
          <w:rFonts w:ascii="仿宋_GB2312" w:eastAsia="仿宋_GB2312" w:hAnsiTheme="minorEastAsia" w:hint="eastAsia"/>
          <w:noProof/>
          <w:sz w:val="28"/>
          <w:szCs w:val="28"/>
        </w:rPr>
        <w:lastRenderedPageBreak/>
        <w:t>业技术学院</w:t>
      </w:r>
      <w:r w:rsidR="003D2A08" w:rsidRPr="00B808B5">
        <w:rPr>
          <w:rFonts w:ascii="仿宋_GB2312" w:eastAsia="仿宋_GB2312" w:hAnsiTheme="minorEastAsia" w:hint="eastAsia"/>
          <w:noProof/>
          <w:sz w:val="28"/>
          <w:szCs w:val="28"/>
        </w:rPr>
        <w:t>2</w:t>
      </w:r>
      <w:r w:rsidR="00EE5B00" w:rsidRPr="00B808B5">
        <w:rPr>
          <w:rFonts w:ascii="仿宋_GB2312" w:eastAsia="仿宋_GB2312" w:hAnsiTheme="minorEastAsia" w:hint="eastAsia"/>
          <w:noProof/>
          <w:sz w:val="28"/>
          <w:szCs w:val="28"/>
        </w:rPr>
        <w:t>个</w:t>
      </w:r>
      <w:r w:rsidR="003D2A08" w:rsidRPr="00B808B5">
        <w:rPr>
          <w:rFonts w:ascii="仿宋_GB2312" w:eastAsia="仿宋_GB2312" w:hAnsiTheme="minorEastAsia" w:hint="eastAsia"/>
          <w:noProof/>
          <w:sz w:val="28"/>
          <w:szCs w:val="28"/>
        </w:rPr>
        <w:t>单位</w:t>
      </w:r>
      <w:r w:rsidRPr="00B808B5">
        <w:rPr>
          <w:rFonts w:ascii="仿宋_GB2312" w:eastAsia="仿宋_GB2312" w:hAnsiTheme="minorEastAsia" w:hint="eastAsia"/>
          <w:noProof/>
          <w:sz w:val="28"/>
          <w:szCs w:val="28"/>
        </w:rPr>
        <w:t>相关专家组成的“松材线虫病防治工程监理规范”编制工作项目组。陕西省林业局森林病虫害防治检疫总站作为项目负责单位，全面负责项目的组织、实施和总结，提出项目实施的具体方案和工作进程。</w:t>
      </w:r>
      <w:r w:rsidR="003D2A08" w:rsidRPr="00B808B5">
        <w:rPr>
          <w:rFonts w:ascii="仿宋_GB2312" w:eastAsia="仿宋_GB2312" w:hAnsiTheme="minorEastAsia" w:hint="eastAsia"/>
          <w:noProof/>
          <w:sz w:val="28"/>
          <w:szCs w:val="28"/>
        </w:rPr>
        <w:t>杨凌职业技术学院</w:t>
      </w:r>
      <w:r w:rsidRPr="00B808B5">
        <w:rPr>
          <w:rFonts w:ascii="仿宋_GB2312" w:eastAsia="仿宋_GB2312" w:hAnsiTheme="minorEastAsia" w:hint="eastAsia"/>
          <w:noProof/>
          <w:sz w:val="28"/>
          <w:szCs w:val="28"/>
        </w:rPr>
        <w:t>作为项目协作单位，</w:t>
      </w:r>
      <w:r w:rsidR="00BF3504" w:rsidRPr="00B808B5">
        <w:rPr>
          <w:rFonts w:ascii="仿宋_GB2312" w:eastAsia="仿宋_GB2312" w:hAnsiTheme="minorEastAsia" w:hint="eastAsia"/>
          <w:noProof/>
          <w:sz w:val="28"/>
          <w:szCs w:val="28"/>
        </w:rPr>
        <w:t>负责规范</w:t>
      </w:r>
      <w:r w:rsidRPr="00B808B5">
        <w:rPr>
          <w:rFonts w:ascii="仿宋_GB2312" w:eastAsia="仿宋_GB2312" w:hAnsiTheme="minorEastAsia" w:hint="eastAsia"/>
          <w:noProof/>
          <w:sz w:val="28"/>
          <w:szCs w:val="28"/>
        </w:rPr>
        <w:t>初稿的起草、进行相关调查研究和试验验证工作。</w:t>
      </w:r>
    </w:p>
    <w:p w:rsidR="00256D81" w:rsidRPr="00B808B5" w:rsidRDefault="00256D81" w:rsidP="00A47D3E">
      <w:pPr>
        <w:spacing w:line="276" w:lineRule="auto"/>
        <w:ind w:firstLineChars="150" w:firstLine="420"/>
        <w:rPr>
          <w:rFonts w:ascii="仿宋_GB2312" w:eastAsia="仿宋_GB2312" w:hAnsiTheme="minorEastAsia" w:hint="eastAsia"/>
          <w:noProof/>
          <w:sz w:val="28"/>
          <w:szCs w:val="28"/>
        </w:rPr>
      </w:pPr>
      <w:r w:rsidRPr="00B808B5">
        <w:rPr>
          <w:rFonts w:ascii="仿宋_GB2312" w:eastAsia="仿宋_GB2312" w:hAnsiTheme="minorEastAsia" w:hint="eastAsia"/>
          <w:noProof/>
          <w:sz w:val="28"/>
          <w:szCs w:val="28"/>
        </w:rPr>
        <w:t>（2）查阅相关资料</w:t>
      </w:r>
    </w:p>
    <w:p w:rsidR="00BA5856" w:rsidRPr="00B808B5" w:rsidRDefault="00EE5B00" w:rsidP="005108B8">
      <w:pPr>
        <w:spacing w:line="276" w:lineRule="auto"/>
        <w:ind w:firstLineChars="200" w:firstLine="560"/>
        <w:rPr>
          <w:rFonts w:ascii="仿宋_GB2312" w:eastAsia="仿宋_GB2312" w:hAnsiTheme="minorEastAsia" w:hint="eastAsia"/>
          <w:sz w:val="28"/>
          <w:szCs w:val="28"/>
        </w:rPr>
      </w:pPr>
      <w:r w:rsidRPr="00B808B5">
        <w:rPr>
          <w:rFonts w:ascii="仿宋_GB2312" w:eastAsia="仿宋_GB2312" w:hAnsiTheme="minorEastAsia" w:hint="eastAsia"/>
          <w:noProof/>
          <w:sz w:val="28"/>
          <w:szCs w:val="28"/>
        </w:rPr>
        <w:t>项目</w:t>
      </w:r>
      <w:r w:rsidR="00256D81" w:rsidRPr="00B808B5">
        <w:rPr>
          <w:rFonts w:ascii="仿宋_GB2312" w:eastAsia="仿宋_GB2312" w:hAnsiTheme="minorEastAsia" w:hint="eastAsia"/>
          <w:noProof/>
          <w:sz w:val="28"/>
          <w:szCs w:val="28"/>
        </w:rPr>
        <w:t>组查阅了有关</w:t>
      </w:r>
      <w:r w:rsidR="003D2A08" w:rsidRPr="00B808B5">
        <w:rPr>
          <w:rFonts w:ascii="仿宋_GB2312" w:eastAsia="仿宋_GB2312" w:hAnsiTheme="minorEastAsia" w:hint="eastAsia"/>
          <w:noProof/>
          <w:sz w:val="28"/>
          <w:szCs w:val="28"/>
        </w:rPr>
        <w:t>松材线虫病防治技术、工程项目建设监理规范，松材线虫病防治工作监理规范等方面</w:t>
      </w:r>
      <w:r w:rsidR="00256D81" w:rsidRPr="00B808B5">
        <w:rPr>
          <w:rFonts w:ascii="仿宋_GB2312" w:eastAsia="仿宋_GB2312" w:hAnsiTheme="minorEastAsia" w:hint="eastAsia"/>
          <w:noProof/>
          <w:sz w:val="28"/>
          <w:szCs w:val="28"/>
        </w:rPr>
        <w:t>的相关研究进展情况。通过查阅中国期刊网全文数据库、中国专利数据库、万方数据资源系统、重庆维普中文科技期刊数据库等国内外主要技术资料数据库，查阅收集了相关的国家、地方行业标准</w:t>
      </w:r>
      <w:r w:rsidR="00BA5856" w:rsidRPr="00B808B5">
        <w:rPr>
          <w:rFonts w:ascii="仿宋_GB2312" w:eastAsia="仿宋_GB2312" w:hAnsiTheme="minorEastAsia" w:hint="eastAsia"/>
          <w:noProof/>
          <w:sz w:val="28"/>
          <w:szCs w:val="28"/>
        </w:rPr>
        <w:t>：</w:t>
      </w:r>
      <w:r w:rsidR="00BA5856" w:rsidRPr="00B808B5">
        <w:rPr>
          <w:rFonts w:ascii="仿宋_GB2312" w:eastAsia="仿宋_GB2312" w:hAnsiTheme="minorEastAsia" w:hint="eastAsia"/>
          <w:sz w:val="28"/>
          <w:szCs w:val="28"/>
        </w:rPr>
        <w:t>GB/T 23476 松材线虫病检疫技术规程</w:t>
      </w:r>
      <w:r w:rsidR="005108B8" w:rsidRPr="00B808B5">
        <w:rPr>
          <w:rFonts w:ascii="仿宋_GB2312" w:eastAsia="仿宋_GB2312" w:hAnsiTheme="minorEastAsia" w:hint="eastAsia"/>
          <w:sz w:val="28"/>
          <w:szCs w:val="28"/>
        </w:rPr>
        <w:t xml:space="preserve">、 </w:t>
      </w:r>
      <w:r w:rsidR="00BA5856" w:rsidRPr="00B808B5">
        <w:rPr>
          <w:rFonts w:ascii="仿宋_GB2312" w:eastAsia="仿宋_GB2312" w:hAnsiTheme="minorEastAsia" w:hint="eastAsia"/>
          <w:sz w:val="28"/>
          <w:szCs w:val="28"/>
        </w:rPr>
        <w:t>GB50319 建设工程监理规范</w:t>
      </w:r>
      <w:r w:rsidR="005108B8" w:rsidRPr="00B808B5">
        <w:rPr>
          <w:rFonts w:ascii="仿宋_GB2312" w:eastAsia="仿宋_GB2312" w:hAnsiTheme="minorEastAsia" w:hint="eastAsia"/>
          <w:sz w:val="28"/>
          <w:szCs w:val="28"/>
        </w:rPr>
        <w:t>、</w:t>
      </w:r>
      <w:r w:rsidR="00BA5856" w:rsidRPr="00B808B5">
        <w:rPr>
          <w:rFonts w:ascii="仿宋_GB2312" w:eastAsia="仿宋_GB2312" w:hAnsiTheme="minorEastAsia" w:hint="eastAsia"/>
          <w:sz w:val="28"/>
          <w:szCs w:val="28"/>
        </w:rPr>
        <w:t xml:space="preserve"> DB44/T 1060-2012 松材线虫</w:t>
      </w:r>
      <w:proofErr w:type="gramStart"/>
      <w:r w:rsidR="00BA5856" w:rsidRPr="00B808B5">
        <w:rPr>
          <w:rFonts w:ascii="仿宋_GB2312" w:eastAsia="仿宋_GB2312" w:hAnsiTheme="minorEastAsia" w:hint="eastAsia"/>
          <w:sz w:val="28"/>
          <w:szCs w:val="28"/>
        </w:rPr>
        <w:t>病治理</w:t>
      </w:r>
      <w:proofErr w:type="gramEnd"/>
      <w:r w:rsidR="00BA5856" w:rsidRPr="00B808B5">
        <w:rPr>
          <w:rFonts w:ascii="仿宋_GB2312" w:eastAsia="仿宋_GB2312" w:hAnsiTheme="minorEastAsia" w:hint="eastAsia"/>
          <w:sz w:val="28"/>
          <w:szCs w:val="28"/>
        </w:rPr>
        <w:t>工程监理规范（广东省）</w:t>
      </w:r>
      <w:r w:rsidR="005108B8" w:rsidRPr="00B808B5">
        <w:rPr>
          <w:rFonts w:ascii="仿宋_GB2312" w:eastAsia="仿宋_GB2312" w:hAnsi="宋体" w:cs="宋体" w:hint="eastAsia"/>
          <w:sz w:val="28"/>
          <w:szCs w:val="28"/>
        </w:rPr>
        <w:t>等国家标准、行业标准与地方标准</w:t>
      </w:r>
      <w:r w:rsidR="00BA5856" w:rsidRPr="00B808B5">
        <w:rPr>
          <w:rFonts w:ascii="仿宋_GB2312" w:eastAsia="仿宋_GB2312" w:hAnsiTheme="minorEastAsia" w:hint="eastAsia"/>
          <w:sz w:val="28"/>
          <w:szCs w:val="28"/>
        </w:rPr>
        <w:t>。</w:t>
      </w:r>
      <w:r w:rsidR="005108B8" w:rsidRPr="00B808B5">
        <w:rPr>
          <w:rFonts w:ascii="仿宋_GB2312" w:eastAsia="仿宋_GB2312" w:hAnsiTheme="minorEastAsia" w:hint="eastAsia"/>
          <w:sz w:val="28"/>
          <w:szCs w:val="28"/>
        </w:rPr>
        <w:t>另外，还结合</w:t>
      </w:r>
      <w:r w:rsidRPr="00B808B5">
        <w:rPr>
          <w:rFonts w:ascii="仿宋_GB2312" w:eastAsia="仿宋_GB2312" w:hAnsiTheme="minorEastAsia" w:hint="eastAsia"/>
          <w:sz w:val="28"/>
          <w:szCs w:val="28"/>
        </w:rPr>
        <w:t>《国务院办公厅关于进一步加强林业有害生物防治工作的意见》、《陕西省人民政府办公厅关于进一步加强松材线虫病防控工作的通知》、</w:t>
      </w:r>
      <w:r w:rsidR="00BA5856" w:rsidRPr="00B808B5">
        <w:rPr>
          <w:rFonts w:ascii="仿宋_GB2312" w:eastAsia="仿宋_GB2312" w:hAnsiTheme="minorEastAsia" w:hint="eastAsia"/>
          <w:sz w:val="28"/>
          <w:szCs w:val="28"/>
        </w:rPr>
        <w:t>国家林业和草原局</w:t>
      </w:r>
      <w:r w:rsidR="00BF51C4" w:rsidRPr="00B808B5">
        <w:rPr>
          <w:rFonts w:ascii="仿宋_GB2312" w:eastAsia="仿宋_GB2312" w:hAnsiTheme="minorEastAsia" w:hint="eastAsia"/>
          <w:sz w:val="28"/>
          <w:szCs w:val="28"/>
        </w:rPr>
        <w:t>印发的</w:t>
      </w:r>
      <w:r w:rsidRPr="00B808B5">
        <w:rPr>
          <w:rFonts w:ascii="仿宋_GB2312" w:eastAsia="仿宋_GB2312" w:hAnsiTheme="minorEastAsia" w:hint="eastAsia"/>
          <w:sz w:val="28"/>
          <w:szCs w:val="28"/>
        </w:rPr>
        <w:t>《松材线虫病防治技术方案》</w:t>
      </w:r>
      <w:r w:rsidR="00BF51C4" w:rsidRPr="00B808B5">
        <w:rPr>
          <w:rFonts w:ascii="仿宋_GB2312" w:eastAsia="仿宋_GB2312" w:hAnsiTheme="minorEastAsia" w:hint="eastAsia"/>
          <w:sz w:val="28"/>
          <w:szCs w:val="28"/>
        </w:rPr>
        <w:t>、</w:t>
      </w:r>
      <w:r w:rsidRPr="00B808B5">
        <w:rPr>
          <w:rFonts w:ascii="仿宋_GB2312" w:eastAsia="仿宋_GB2312" w:hAnsiTheme="minorEastAsia" w:hint="eastAsia"/>
          <w:sz w:val="28"/>
          <w:szCs w:val="28"/>
        </w:rPr>
        <w:t>《松材线虫病疫区和疫木管理办法》</w:t>
      </w:r>
      <w:r w:rsidR="00BF51C4" w:rsidRPr="00B808B5">
        <w:rPr>
          <w:rFonts w:ascii="仿宋_GB2312" w:eastAsia="仿宋_GB2312" w:hAnsiTheme="minorEastAsia" w:hint="eastAsia"/>
          <w:sz w:val="28"/>
          <w:szCs w:val="28"/>
        </w:rPr>
        <w:t>等</w:t>
      </w:r>
      <w:r w:rsidR="005108B8" w:rsidRPr="00B808B5">
        <w:rPr>
          <w:rFonts w:ascii="仿宋_GB2312" w:eastAsia="仿宋_GB2312" w:hAnsiTheme="minorEastAsia" w:hint="eastAsia"/>
          <w:sz w:val="28"/>
          <w:szCs w:val="28"/>
        </w:rPr>
        <w:t>国家和省级松材线虫病相关的</w:t>
      </w:r>
      <w:r w:rsidR="00BF51C4" w:rsidRPr="00B808B5">
        <w:rPr>
          <w:rFonts w:ascii="仿宋_GB2312" w:eastAsia="仿宋_GB2312" w:hAnsiTheme="minorEastAsia" w:hint="eastAsia"/>
          <w:sz w:val="28"/>
          <w:szCs w:val="28"/>
        </w:rPr>
        <w:t>文件。</w:t>
      </w:r>
    </w:p>
    <w:p w:rsidR="00256D81" w:rsidRPr="00B808B5" w:rsidRDefault="00BF51C4" w:rsidP="00A47D3E">
      <w:pPr>
        <w:spacing w:line="276" w:lineRule="auto"/>
        <w:ind w:firstLineChars="150" w:firstLine="420"/>
        <w:rPr>
          <w:rFonts w:ascii="仿宋_GB2312" w:eastAsia="仿宋_GB2312" w:hAnsiTheme="minorEastAsia" w:hint="eastAsia"/>
          <w:noProof/>
          <w:color w:val="000000" w:themeColor="text1"/>
          <w:sz w:val="28"/>
          <w:szCs w:val="28"/>
        </w:rPr>
      </w:pPr>
      <w:r w:rsidRPr="00B808B5">
        <w:rPr>
          <w:rFonts w:ascii="仿宋_GB2312" w:eastAsia="仿宋_GB2312" w:hAnsiTheme="minorEastAsia" w:hint="eastAsia"/>
          <w:noProof/>
          <w:color w:val="000000" w:themeColor="text1"/>
          <w:sz w:val="28"/>
          <w:szCs w:val="28"/>
        </w:rPr>
        <w:t>（3）田间监理工作经验积累</w:t>
      </w:r>
    </w:p>
    <w:p w:rsidR="009B0D03" w:rsidRPr="00B808B5" w:rsidRDefault="00AB60BB" w:rsidP="0069167F">
      <w:pPr>
        <w:spacing w:line="276" w:lineRule="auto"/>
        <w:ind w:firstLineChars="200" w:firstLine="560"/>
        <w:rPr>
          <w:rFonts w:ascii="仿宋_GB2312" w:eastAsia="仿宋_GB2312" w:hAnsiTheme="minorEastAsia" w:hint="eastAsia"/>
          <w:noProof/>
          <w:color w:val="000000" w:themeColor="text1"/>
          <w:sz w:val="28"/>
          <w:szCs w:val="28"/>
        </w:rPr>
      </w:pPr>
      <w:r w:rsidRPr="00B808B5">
        <w:rPr>
          <w:rFonts w:ascii="仿宋_GB2312" w:eastAsia="仿宋_GB2312" w:hAnsiTheme="minorEastAsia" w:hint="eastAsia"/>
          <w:noProof/>
          <w:color w:val="000000" w:themeColor="text1"/>
          <w:sz w:val="28"/>
          <w:szCs w:val="28"/>
        </w:rPr>
        <w:t>项目</w:t>
      </w:r>
      <w:r w:rsidR="00BF51C4" w:rsidRPr="00B808B5">
        <w:rPr>
          <w:rFonts w:ascii="仿宋_GB2312" w:eastAsia="仿宋_GB2312" w:hAnsiTheme="minorEastAsia" w:hint="eastAsia"/>
          <w:noProof/>
          <w:color w:val="000000" w:themeColor="text1"/>
          <w:sz w:val="28"/>
          <w:szCs w:val="28"/>
        </w:rPr>
        <w:t>组专家从</w:t>
      </w:r>
      <w:r w:rsidRPr="00B808B5">
        <w:rPr>
          <w:rFonts w:ascii="仿宋_GB2312" w:eastAsia="仿宋_GB2312" w:hAnsiTheme="minorEastAsia" w:hint="eastAsia"/>
          <w:noProof/>
          <w:color w:val="000000" w:themeColor="text1"/>
          <w:sz w:val="28"/>
          <w:szCs w:val="28"/>
        </w:rPr>
        <w:t>2009年以来一直</w:t>
      </w:r>
      <w:r w:rsidR="00BF51C4" w:rsidRPr="00B808B5">
        <w:rPr>
          <w:rFonts w:ascii="仿宋_GB2312" w:eastAsia="仿宋_GB2312" w:hAnsiTheme="minorEastAsia" w:hint="eastAsia"/>
          <w:noProof/>
          <w:color w:val="000000" w:themeColor="text1"/>
          <w:sz w:val="28"/>
          <w:szCs w:val="28"/>
        </w:rPr>
        <w:t>从事松材线虫病防治</w:t>
      </w:r>
      <w:r w:rsidRPr="00B808B5">
        <w:rPr>
          <w:rFonts w:ascii="仿宋_GB2312" w:eastAsia="仿宋_GB2312" w:hAnsiTheme="minorEastAsia" w:hint="eastAsia"/>
          <w:noProof/>
          <w:color w:val="000000" w:themeColor="text1"/>
          <w:sz w:val="28"/>
          <w:szCs w:val="28"/>
        </w:rPr>
        <w:t>管理</w:t>
      </w:r>
      <w:r w:rsidR="00BF51C4" w:rsidRPr="00B808B5">
        <w:rPr>
          <w:rFonts w:ascii="仿宋_GB2312" w:eastAsia="仿宋_GB2312" w:hAnsiTheme="minorEastAsia" w:hint="eastAsia"/>
          <w:noProof/>
          <w:color w:val="000000" w:themeColor="text1"/>
          <w:sz w:val="28"/>
          <w:szCs w:val="28"/>
        </w:rPr>
        <w:t>工作，</w:t>
      </w:r>
      <w:r w:rsidRPr="00B808B5">
        <w:rPr>
          <w:rFonts w:ascii="仿宋_GB2312" w:eastAsia="仿宋_GB2312" w:hAnsiTheme="minorEastAsia" w:hint="eastAsia"/>
          <w:noProof/>
          <w:color w:val="000000" w:themeColor="text1"/>
          <w:sz w:val="28"/>
          <w:szCs w:val="28"/>
        </w:rPr>
        <w:t>常年深入防治现场，对松材线虫病</w:t>
      </w:r>
      <w:r w:rsidR="005108B8" w:rsidRPr="00B808B5">
        <w:rPr>
          <w:rFonts w:ascii="仿宋_GB2312" w:eastAsia="仿宋_GB2312" w:hAnsiTheme="minorEastAsia" w:hint="eastAsia"/>
          <w:noProof/>
          <w:color w:val="000000" w:themeColor="text1"/>
          <w:sz w:val="28"/>
          <w:szCs w:val="28"/>
        </w:rPr>
        <w:t>及媒介昆虫松褐天牛</w:t>
      </w:r>
      <w:r w:rsidRPr="00B808B5">
        <w:rPr>
          <w:rFonts w:ascii="仿宋_GB2312" w:eastAsia="仿宋_GB2312" w:hAnsiTheme="minorEastAsia" w:hint="eastAsia"/>
          <w:noProof/>
          <w:color w:val="000000" w:themeColor="text1"/>
          <w:sz w:val="28"/>
          <w:szCs w:val="28"/>
        </w:rPr>
        <w:t>在我省发生规律、生物学生态学习性、有效防治技术措施研究详细，同时清楚掌握防治成效检查中存在的问题。</w:t>
      </w:r>
    </w:p>
    <w:p w:rsidR="009B0D03" w:rsidRPr="00B808B5" w:rsidRDefault="009B0D03" w:rsidP="0069167F">
      <w:pPr>
        <w:spacing w:line="276" w:lineRule="auto"/>
        <w:ind w:firstLineChars="200" w:firstLine="560"/>
        <w:rPr>
          <w:rFonts w:ascii="仿宋_GB2312" w:eastAsia="仿宋_GB2312" w:hAnsiTheme="minorEastAsia" w:hint="eastAsia"/>
          <w:noProof/>
          <w:color w:val="FF0000"/>
          <w:sz w:val="28"/>
          <w:szCs w:val="28"/>
        </w:rPr>
      </w:pPr>
      <w:r w:rsidRPr="00B808B5">
        <w:rPr>
          <w:rFonts w:ascii="仿宋_GB2312" w:eastAsia="仿宋_GB2312" w:hAnsiTheme="minorEastAsia" w:hint="eastAsia"/>
          <w:noProof/>
          <w:sz w:val="28"/>
          <w:szCs w:val="28"/>
        </w:rPr>
        <w:lastRenderedPageBreak/>
        <w:t>我省目前现有林业有害生物防治监理资质的防治组织61家，很多在松材线虫病疫情县（区）开展防治监理工作，省森防总站也在松材线虫病、美国白蛾重点防治区域指导监理公司开展监理工作，经常与监理公司交流、讨论，了解和解决监理工作中存在的问题，积累了一定监理经验。</w:t>
      </w:r>
    </w:p>
    <w:p w:rsidR="009B0D03" w:rsidRPr="00B808B5" w:rsidRDefault="00AB60BB" w:rsidP="0069167F">
      <w:pPr>
        <w:spacing w:line="276" w:lineRule="auto"/>
        <w:ind w:firstLineChars="200" w:firstLine="560"/>
        <w:rPr>
          <w:rFonts w:ascii="仿宋_GB2312" w:eastAsia="仿宋_GB2312" w:hAnsiTheme="minorEastAsia" w:hint="eastAsia"/>
          <w:noProof/>
          <w:color w:val="000000" w:themeColor="text1"/>
          <w:sz w:val="28"/>
          <w:szCs w:val="28"/>
        </w:rPr>
      </w:pPr>
      <w:r w:rsidRPr="00B808B5">
        <w:rPr>
          <w:rFonts w:ascii="仿宋_GB2312" w:eastAsia="仿宋_GB2312" w:hAnsiTheme="minorEastAsia" w:hint="eastAsia"/>
          <w:noProof/>
          <w:color w:val="000000" w:themeColor="text1"/>
          <w:sz w:val="28"/>
          <w:szCs w:val="28"/>
        </w:rPr>
        <w:t>2021年以来，项目组主要成员多次深入汉中、安康、商洛松材线虫病发生县区调研、检查，调查研究监测普查、疫木除治、媒介昆虫防治各项技术措施的实施和防效</w:t>
      </w:r>
      <w:r w:rsidR="009B0D03" w:rsidRPr="00B808B5">
        <w:rPr>
          <w:rFonts w:ascii="仿宋_GB2312" w:eastAsia="仿宋_GB2312" w:hAnsiTheme="minorEastAsia" w:hint="eastAsia"/>
          <w:noProof/>
          <w:color w:val="000000" w:themeColor="text1"/>
          <w:sz w:val="28"/>
          <w:szCs w:val="28"/>
        </w:rPr>
        <w:t>的保障，广泛搜集和总结松材线虫病监理和跟班作业等方面的经验做法。</w:t>
      </w:r>
    </w:p>
    <w:p w:rsidR="00256D81" w:rsidRPr="00B808B5" w:rsidRDefault="00256D81" w:rsidP="005108B8">
      <w:pPr>
        <w:spacing w:line="276" w:lineRule="auto"/>
        <w:ind w:firstLineChars="200" w:firstLine="560"/>
        <w:rPr>
          <w:rFonts w:ascii="仿宋_GB2312" w:eastAsia="仿宋_GB2312" w:hAnsiTheme="minorEastAsia" w:hint="eastAsia"/>
          <w:noProof/>
          <w:color w:val="000000" w:themeColor="text1"/>
          <w:sz w:val="28"/>
          <w:szCs w:val="28"/>
        </w:rPr>
      </w:pPr>
      <w:r w:rsidRPr="00B808B5">
        <w:rPr>
          <w:rFonts w:ascii="仿宋_GB2312" w:eastAsia="仿宋_GB2312" w:hAnsiTheme="minorEastAsia" w:hint="eastAsia"/>
          <w:noProof/>
          <w:color w:val="000000" w:themeColor="text1"/>
          <w:sz w:val="28"/>
          <w:szCs w:val="28"/>
        </w:rPr>
        <w:t>综上所述，</w:t>
      </w:r>
      <w:r w:rsidR="009B0D03" w:rsidRPr="00B808B5">
        <w:rPr>
          <w:rFonts w:ascii="仿宋_GB2312" w:eastAsia="仿宋_GB2312" w:hAnsiTheme="minorEastAsia" w:hint="eastAsia"/>
          <w:noProof/>
          <w:color w:val="000000" w:themeColor="text1"/>
          <w:sz w:val="28"/>
          <w:szCs w:val="28"/>
        </w:rPr>
        <w:t>项目</w:t>
      </w:r>
      <w:r w:rsidRPr="00B808B5">
        <w:rPr>
          <w:rFonts w:ascii="仿宋_GB2312" w:eastAsia="仿宋_GB2312" w:hAnsiTheme="minorEastAsia" w:hint="eastAsia"/>
          <w:noProof/>
          <w:color w:val="000000" w:themeColor="text1"/>
          <w:sz w:val="28"/>
          <w:szCs w:val="28"/>
        </w:rPr>
        <w:t>组在全面了解有关</w:t>
      </w:r>
      <w:r w:rsidR="007765F8" w:rsidRPr="00B808B5">
        <w:rPr>
          <w:rFonts w:ascii="仿宋_GB2312" w:eastAsia="仿宋_GB2312" w:hAnsiTheme="minorEastAsia" w:hint="eastAsia"/>
          <w:noProof/>
          <w:color w:val="000000" w:themeColor="text1"/>
          <w:sz w:val="28"/>
          <w:szCs w:val="28"/>
        </w:rPr>
        <w:t>松材线虫病防治</w:t>
      </w:r>
      <w:r w:rsidR="009B0D03" w:rsidRPr="00B808B5">
        <w:rPr>
          <w:rFonts w:ascii="仿宋_GB2312" w:eastAsia="仿宋_GB2312" w:hAnsiTheme="minorEastAsia" w:hint="eastAsia"/>
          <w:noProof/>
          <w:color w:val="000000" w:themeColor="text1"/>
          <w:sz w:val="28"/>
          <w:szCs w:val="28"/>
        </w:rPr>
        <w:t>监理</w:t>
      </w:r>
      <w:r w:rsidR="007765F8" w:rsidRPr="00B808B5">
        <w:rPr>
          <w:rFonts w:ascii="仿宋_GB2312" w:eastAsia="仿宋_GB2312" w:hAnsiTheme="minorEastAsia" w:hint="eastAsia"/>
          <w:noProof/>
          <w:color w:val="000000" w:themeColor="text1"/>
          <w:sz w:val="28"/>
          <w:szCs w:val="28"/>
        </w:rPr>
        <w:t>工作</w:t>
      </w:r>
      <w:r w:rsidRPr="00B808B5">
        <w:rPr>
          <w:rFonts w:ascii="仿宋_GB2312" w:eastAsia="仿宋_GB2312" w:hAnsiTheme="minorEastAsia" w:hint="eastAsia"/>
          <w:noProof/>
          <w:color w:val="000000" w:themeColor="text1"/>
          <w:sz w:val="28"/>
          <w:szCs w:val="28"/>
        </w:rPr>
        <w:t>规范的编制及多年相关田间防治实践研究的基础上，完成陕西省地方标准“</w:t>
      </w:r>
      <w:r w:rsidR="002B02DA" w:rsidRPr="00B808B5">
        <w:rPr>
          <w:rFonts w:ascii="仿宋_GB2312" w:eastAsia="仿宋_GB2312" w:hAnsiTheme="minorEastAsia" w:hint="eastAsia"/>
          <w:noProof/>
          <w:color w:val="000000" w:themeColor="text1"/>
          <w:sz w:val="28"/>
          <w:szCs w:val="28"/>
        </w:rPr>
        <w:t>松材线虫病防治工程监理规范</w:t>
      </w:r>
      <w:r w:rsidRPr="00B808B5">
        <w:rPr>
          <w:rFonts w:ascii="仿宋_GB2312" w:eastAsia="仿宋_GB2312" w:hAnsiTheme="minorEastAsia" w:hint="eastAsia"/>
          <w:noProof/>
          <w:color w:val="000000" w:themeColor="text1"/>
          <w:sz w:val="28"/>
          <w:szCs w:val="28"/>
        </w:rPr>
        <w:t>”（初稿）的编制工作。</w:t>
      </w:r>
    </w:p>
    <w:p w:rsidR="00256D81" w:rsidRPr="00B808B5" w:rsidRDefault="00256D81" w:rsidP="00A47D3E">
      <w:pPr>
        <w:spacing w:line="276" w:lineRule="auto"/>
        <w:ind w:firstLineChars="150" w:firstLine="420"/>
        <w:rPr>
          <w:rFonts w:ascii="仿宋_GB2312" w:eastAsia="仿宋_GB2312" w:hAnsiTheme="minorEastAsia" w:hint="eastAsia"/>
          <w:noProof/>
          <w:sz w:val="28"/>
          <w:szCs w:val="28"/>
        </w:rPr>
      </w:pPr>
      <w:r w:rsidRPr="00B808B5">
        <w:rPr>
          <w:rFonts w:ascii="仿宋_GB2312" w:eastAsia="仿宋_GB2312" w:hAnsiTheme="minorEastAsia" w:hint="eastAsia"/>
          <w:noProof/>
          <w:sz w:val="28"/>
          <w:szCs w:val="28"/>
        </w:rPr>
        <w:t>（4）项目组内交流讨论、修改</w:t>
      </w:r>
    </w:p>
    <w:p w:rsidR="00256D81" w:rsidRPr="00B808B5" w:rsidRDefault="00256D81" w:rsidP="005108B8">
      <w:pPr>
        <w:spacing w:line="276" w:lineRule="auto"/>
        <w:ind w:firstLineChars="200" w:firstLine="560"/>
        <w:rPr>
          <w:rFonts w:ascii="仿宋_GB2312" w:eastAsia="仿宋_GB2312" w:hAnsiTheme="minorEastAsia" w:hint="eastAsia"/>
          <w:noProof/>
          <w:color w:val="000000" w:themeColor="text1"/>
          <w:sz w:val="28"/>
          <w:szCs w:val="28"/>
        </w:rPr>
      </w:pPr>
      <w:r w:rsidRPr="00B808B5">
        <w:rPr>
          <w:rFonts w:ascii="仿宋_GB2312" w:eastAsia="仿宋_GB2312" w:hAnsiTheme="minorEastAsia" w:hint="eastAsia"/>
          <w:noProof/>
          <w:color w:val="000000" w:themeColor="text1"/>
          <w:sz w:val="28"/>
          <w:szCs w:val="28"/>
        </w:rPr>
        <w:t>初稿完成后，项目组内有关专家和技术人员（附表1）于202</w:t>
      </w:r>
      <w:r w:rsidR="002B02DA" w:rsidRPr="00B808B5">
        <w:rPr>
          <w:rFonts w:ascii="仿宋_GB2312" w:eastAsia="仿宋_GB2312" w:hAnsiTheme="minorEastAsia" w:hint="eastAsia"/>
          <w:noProof/>
          <w:color w:val="000000" w:themeColor="text1"/>
          <w:sz w:val="28"/>
          <w:szCs w:val="28"/>
        </w:rPr>
        <w:t>3</w:t>
      </w:r>
      <w:r w:rsidRPr="00B808B5">
        <w:rPr>
          <w:rFonts w:ascii="仿宋_GB2312" w:eastAsia="仿宋_GB2312" w:hAnsiTheme="minorEastAsia" w:hint="eastAsia"/>
          <w:noProof/>
          <w:color w:val="000000" w:themeColor="text1"/>
          <w:sz w:val="28"/>
          <w:szCs w:val="28"/>
        </w:rPr>
        <w:t>年</w:t>
      </w:r>
      <w:r w:rsidR="002B02DA" w:rsidRPr="00B808B5">
        <w:rPr>
          <w:rFonts w:ascii="仿宋_GB2312" w:eastAsia="仿宋_GB2312" w:hAnsiTheme="minorEastAsia" w:hint="eastAsia"/>
          <w:noProof/>
          <w:color w:val="000000" w:themeColor="text1"/>
          <w:sz w:val="28"/>
          <w:szCs w:val="28"/>
        </w:rPr>
        <w:t>2</w:t>
      </w:r>
      <w:r w:rsidRPr="00B808B5">
        <w:rPr>
          <w:rFonts w:ascii="仿宋_GB2312" w:eastAsia="仿宋_GB2312" w:hAnsiTheme="minorEastAsia" w:hint="eastAsia"/>
          <w:noProof/>
          <w:color w:val="000000" w:themeColor="text1"/>
          <w:sz w:val="28"/>
          <w:szCs w:val="28"/>
        </w:rPr>
        <w:t>月底，在</w:t>
      </w:r>
      <w:r w:rsidR="009B0D03" w:rsidRPr="00B808B5">
        <w:rPr>
          <w:rFonts w:ascii="仿宋_GB2312" w:eastAsia="仿宋_GB2312" w:hAnsiTheme="minorEastAsia" w:hint="eastAsia"/>
          <w:noProof/>
          <w:color w:val="000000" w:themeColor="text1"/>
          <w:sz w:val="28"/>
          <w:szCs w:val="28"/>
        </w:rPr>
        <w:t>西安市</w:t>
      </w:r>
      <w:r w:rsidRPr="00B808B5">
        <w:rPr>
          <w:rFonts w:ascii="仿宋_GB2312" w:eastAsia="仿宋_GB2312" w:hAnsiTheme="minorEastAsia" w:hint="eastAsia"/>
          <w:noProof/>
          <w:color w:val="000000" w:themeColor="text1"/>
          <w:sz w:val="28"/>
          <w:szCs w:val="28"/>
        </w:rPr>
        <w:t>召开会议，对初稿进行了逐字逐句的讨论和修改，形成了陕西省地方标准《</w:t>
      </w:r>
      <w:r w:rsidR="002B02DA" w:rsidRPr="00B808B5">
        <w:rPr>
          <w:rFonts w:ascii="仿宋_GB2312" w:eastAsia="仿宋_GB2312" w:hAnsiTheme="minorEastAsia" w:hint="eastAsia"/>
          <w:noProof/>
          <w:color w:val="000000" w:themeColor="text1"/>
          <w:sz w:val="28"/>
          <w:szCs w:val="28"/>
        </w:rPr>
        <w:t>松材线虫病防治工程监理规范</w:t>
      </w:r>
      <w:r w:rsidRPr="00B808B5">
        <w:rPr>
          <w:rFonts w:ascii="仿宋_GB2312" w:eastAsia="仿宋_GB2312" w:hAnsiTheme="minorEastAsia" w:hint="eastAsia"/>
          <w:noProof/>
          <w:color w:val="000000" w:themeColor="text1"/>
          <w:sz w:val="28"/>
          <w:szCs w:val="28"/>
        </w:rPr>
        <w:t>》（征求意见稿）。</w:t>
      </w:r>
    </w:p>
    <w:p w:rsidR="002B02DA" w:rsidRPr="00B808B5" w:rsidRDefault="002B02DA" w:rsidP="005108B8">
      <w:pPr>
        <w:spacing w:line="276" w:lineRule="auto"/>
        <w:ind w:firstLineChars="150" w:firstLine="422"/>
        <w:jc w:val="center"/>
        <w:rPr>
          <w:rFonts w:ascii="仿宋_GB2312" w:eastAsia="仿宋_GB2312" w:hAnsiTheme="minorEastAsia" w:hint="eastAsia"/>
          <w:b/>
          <w:noProof/>
          <w:color w:val="000000" w:themeColor="text1"/>
          <w:sz w:val="28"/>
          <w:szCs w:val="28"/>
        </w:rPr>
      </w:pPr>
      <w:r w:rsidRPr="00B808B5">
        <w:rPr>
          <w:rFonts w:ascii="仿宋_GB2312" w:eastAsia="仿宋_GB2312" w:hAnsiTheme="minorEastAsia" w:hint="eastAsia"/>
          <w:b/>
          <w:noProof/>
          <w:color w:val="000000" w:themeColor="text1"/>
          <w:sz w:val="28"/>
          <w:szCs w:val="28"/>
        </w:rPr>
        <w:t>附表1  项目组成员及分工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gridCol w:w="850"/>
        <w:gridCol w:w="1418"/>
        <w:gridCol w:w="2268"/>
        <w:gridCol w:w="2551"/>
      </w:tblGrid>
      <w:tr w:rsidR="002B02DA" w:rsidRPr="00B808B5" w:rsidTr="00D64DC1">
        <w:trPr>
          <w:trHeight w:val="572"/>
        </w:trPr>
        <w:tc>
          <w:tcPr>
            <w:tcW w:w="675"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序号</w:t>
            </w:r>
          </w:p>
        </w:tc>
        <w:tc>
          <w:tcPr>
            <w:tcW w:w="993"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姓名</w:t>
            </w:r>
          </w:p>
        </w:tc>
        <w:tc>
          <w:tcPr>
            <w:tcW w:w="850"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学历</w:t>
            </w:r>
          </w:p>
        </w:tc>
        <w:tc>
          <w:tcPr>
            <w:tcW w:w="1418"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职称/职务</w:t>
            </w:r>
          </w:p>
        </w:tc>
        <w:tc>
          <w:tcPr>
            <w:tcW w:w="2268"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单位</w:t>
            </w:r>
          </w:p>
        </w:tc>
        <w:tc>
          <w:tcPr>
            <w:tcW w:w="2551"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主要工作</w:t>
            </w:r>
          </w:p>
        </w:tc>
      </w:tr>
      <w:tr w:rsidR="002B02DA" w:rsidRPr="00B808B5" w:rsidTr="00D64DC1">
        <w:trPr>
          <w:trHeight w:val="572"/>
        </w:trPr>
        <w:tc>
          <w:tcPr>
            <w:tcW w:w="675"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w:t>
            </w:r>
          </w:p>
        </w:tc>
        <w:tc>
          <w:tcPr>
            <w:tcW w:w="993"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 xml:space="preserve">李 </w:t>
            </w:r>
            <w:proofErr w:type="gramStart"/>
            <w:r w:rsidRPr="00B808B5">
              <w:rPr>
                <w:rFonts w:ascii="仿宋_GB2312" w:eastAsia="仿宋_GB2312" w:hAnsiTheme="minorEastAsia" w:hint="eastAsia"/>
                <w:sz w:val="24"/>
              </w:rPr>
              <w:t>莉</w:t>
            </w:r>
            <w:proofErr w:type="gramEnd"/>
          </w:p>
        </w:tc>
        <w:tc>
          <w:tcPr>
            <w:tcW w:w="850"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硕士</w:t>
            </w:r>
          </w:p>
        </w:tc>
        <w:tc>
          <w:tcPr>
            <w:tcW w:w="1418"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高级工程师</w:t>
            </w:r>
          </w:p>
        </w:tc>
        <w:tc>
          <w:tcPr>
            <w:tcW w:w="2268"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陕西省森防总站</w:t>
            </w:r>
          </w:p>
        </w:tc>
        <w:tc>
          <w:tcPr>
            <w:tcW w:w="2551" w:type="dxa"/>
            <w:shd w:val="clear" w:color="auto" w:fill="auto"/>
            <w:vAlign w:val="center"/>
          </w:tcPr>
          <w:p w:rsidR="002B02DA" w:rsidRPr="00B808B5" w:rsidRDefault="002B02DA"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全面负责</w:t>
            </w:r>
          </w:p>
        </w:tc>
      </w:tr>
      <w:tr w:rsidR="007765F8" w:rsidRPr="00B808B5" w:rsidTr="00D64DC1">
        <w:trPr>
          <w:trHeight w:val="572"/>
        </w:trPr>
        <w:tc>
          <w:tcPr>
            <w:tcW w:w="675"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w:t>
            </w:r>
          </w:p>
        </w:tc>
        <w:tc>
          <w:tcPr>
            <w:tcW w:w="993"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韩东锋</w:t>
            </w:r>
          </w:p>
        </w:tc>
        <w:tc>
          <w:tcPr>
            <w:tcW w:w="850" w:type="dxa"/>
            <w:shd w:val="clear" w:color="auto" w:fill="auto"/>
            <w:vAlign w:val="center"/>
          </w:tcPr>
          <w:p w:rsidR="007765F8" w:rsidRPr="00B808B5" w:rsidRDefault="0069167F"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本科</w:t>
            </w:r>
          </w:p>
        </w:tc>
        <w:tc>
          <w:tcPr>
            <w:tcW w:w="1418" w:type="dxa"/>
            <w:shd w:val="clear" w:color="auto" w:fill="auto"/>
            <w:vAlign w:val="center"/>
          </w:tcPr>
          <w:p w:rsidR="007765F8" w:rsidRPr="00B808B5" w:rsidRDefault="0069167F"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教 授</w:t>
            </w:r>
          </w:p>
        </w:tc>
        <w:tc>
          <w:tcPr>
            <w:tcW w:w="2268"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杨凌职业技术学院</w:t>
            </w:r>
          </w:p>
        </w:tc>
        <w:tc>
          <w:tcPr>
            <w:tcW w:w="2551" w:type="dxa"/>
            <w:shd w:val="clear" w:color="auto" w:fill="auto"/>
            <w:vAlign w:val="center"/>
          </w:tcPr>
          <w:p w:rsidR="007765F8" w:rsidRPr="00B808B5" w:rsidRDefault="0069167F"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监理</w:t>
            </w:r>
            <w:r w:rsidR="007765F8" w:rsidRPr="00B808B5">
              <w:rPr>
                <w:rFonts w:ascii="仿宋_GB2312" w:eastAsia="仿宋_GB2312" w:hAnsiTheme="minorEastAsia" w:hint="eastAsia"/>
                <w:sz w:val="24"/>
                <w:szCs w:val="24"/>
              </w:rPr>
              <w:t>技术总负责</w:t>
            </w:r>
          </w:p>
        </w:tc>
      </w:tr>
      <w:tr w:rsidR="007765F8" w:rsidRPr="00B808B5" w:rsidTr="00D64DC1">
        <w:trPr>
          <w:trHeight w:val="572"/>
        </w:trPr>
        <w:tc>
          <w:tcPr>
            <w:tcW w:w="675"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3</w:t>
            </w:r>
          </w:p>
        </w:tc>
        <w:tc>
          <w:tcPr>
            <w:tcW w:w="993"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李建康</w:t>
            </w:r>
          </w:p>
        </w:tc>
        <w:tc>
          <w:tcPr>
            <w:tcW w:w="850"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硕士</w:t>
            </w:r>
          </w:p>
        </w:tc>
        <w:tc>
          <w:tcPr>
            <w:tcW w:w="1418" w:type="dxa"/>
            <w:shd w:val="clear" w:color="auto" w:fill="auto"/>
            <w:vAlign w:val="center"/>
          </w:tcPr>
          <w:p w:rsidR="007765F8" w:rsidRPr="00B808B5" w:rsidRDefault="0069167F"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站 长</w:t>
            </w:r>
          </w:p>
        </w:tc>
        <w:tc>
          <w:tcPr>
            <w:tcW w:w="2268"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陕西省森防总站</w:t>
            </w:r>
          </w:p>
        </w:tc>
        <w:tc>
          <w:tcPr>
            <w:tcW w:w="2551" w:type="dxa"/>
            <w:shd w:val="clear" w:color="auto" w:fill="auto"/>
            <w:vAlign w:val="center"/>
          </w:tcPr>
          <w:p w:rsidR="007765F8" w:rsidRPr="00B808B5" w:rsidRDefault="0069167F" w:rsidP="00A47D3E">
            <w:pPr>
              <w:spacing w:line="276" w:lineRule="auto"/>
              <w:jc w:val="center"/>
              <w:rPr>
                <w:rFonts w:ascii="仿宋_GB2312" w:eastAsia="仿宋_GB2312" w:hAnsiTheme="minorEastAsia" w:hint="eastAsia"/>
                <w:sz w:val="24"/>
              </w:rPr>
            </w:pPr>
            <w:r w:rsidRPr="00B808B5">
              <w:rPr>
                <w:rFonts w:ascii="仿宋_GB2312" w:eastAsia="仿宋_GB2312" w:hAnsi="宋体" w:hint="eastAsia"/>
                <w:sz w:val="24"/>
              </w:rPr>
              <w:t>检查指导</w:t>
            </w:r>
          </w:p>
        </w:tc>
      </w:tr>
      <w:tr w:rsidR="007765F8" w:rsidRPr="00B808B5" w:rsidTr="00D64DC1">
        <w:trPr>
          <w:trHeight w:val="572"/>
        </w:trPr>
        <w:tc>
          <w:tcPr>
            <w:tcW w:w="675"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4</w:t>
            </w:r>
          </w:p>
        </w:tc>
        <w:tc>
          <w:tcPr>
            <w:tcW w:w="993"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李鹏飞</w:t>
            </w:r>
          </w:p>
        </w:tc>
        <w:tc>
          <w:tcPr>
            <w:tcW w:w="850" w:type="dxa"/>
            <w:shd w:val="clear" w:color="auto" w:fill="auto"/>
            <w:vAlign w:val="center"/>
          </w:tcPr>
          <w:p w:rsidR="007765F8" w:rsidRPr="00B808B5" w:rsidRDefault="0069167F"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rPr>
              <w:t>硕士</w:t>
            </w:r>
          </w:p>
        </w:tc>
        <w:tc>
          <w:tcPr>
            <w:tcW w:w="1418" w:type="dxa"/>
            <w:shd w:val="clear" w:color="auto" w:fill="auto"/>
            <w:vAlign w:val="center"/>
          </w:tcPr>
          <w:p w:rsidR="007765F8" w:rsidRPr="00B808B5" w:rsidRDefault="0069167F"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高级工程师</w:t>
            </w:r>
          </w:p>
        </w:tc>
        <w:tc>
          <w:tcPr>
            <w:tcW w:w="2268" w:type="dxa"/>
            <w:shd w:val="clear" w:color="auto" w:fill="auto"/>
            <w:vAlign w:val="center"/>
          </w:tcPr>
          <w:p w:rsidR="007765F8" w:rsidRPr="00B808B5" w:rsidRDefault="007765F8"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陕西省森防总站</w:t>
            </w:r>
          </w:p>
        </w:tc>
        <w:tc>
          <w:tcPr>
            <w:tcW w:w="2551" w:type="dxa"/>
            <w:shd w:val="clear" w:color="auto" w:fill="auto"/>
            <w:vAlign w:val="center"/>
          </w:tcPr>
          <w:p w:rsidR="007765F8" w:rsidRPr="00B808B5" w:rsidRDefault="0069167F"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技术指导</w:t>
            </w:r>
          </w:p>
        </w:tc>
      </w:tr>
      <w:tr w:rsidR="0069167F" w:rsidRPr="00B808B5" w:rsidTr="00D64DC1">
        <w:trPr>
          <w:trHeight w:val="572"/>
        </w:trPr>
        <w:tc>
          <w:tcPr>
            <w:tcW w:w="675" w:type="dxa"/>
            <w:shd w:val="clear" w:color="auto" w:fill="auto"/>
            <w:vAlign w:val="center"/>
          </w:tcPr>
          <w:p w:rsidR="0069167F" w:rsidRPr="00B808B5" w:rsidRDefault="0069167F"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5</w:t>
            </w:r>
          </w:p>
        </w:tc>
        <w:tc>
          <w:tcPr>
            <w:tcW w:w="993" w:type="dxa"/>
            <w:shd w:val="clear" w:color="auto" w:fill="auto"/>
            <w:vAlign w:val="center"/>
          </w:tcPr>
          <w:p w:rsidR="0069167F" w:rsidRPr="00B808B5" w:rsidRDefault="0069167F"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noProof/>
                <w:sz w:val="24"/>
                <w:szCs w:val="24"/>
              </w:rPr>
              <w:t>杨攀锋</w:t>
            </w:r>
          </w:p>
        </w:tc>
        <w:tc>
          <w:tcPr>
            <w:tcW w:w="850" w:type="dxa"/>
            <w:shd w:val="clear" w:color="auto" w:fill="auto"/>
            <w:vAlign w:val="center"/>
          </w:tcPr>
          <w:p w:rsidR="0069167F" w:rsidRPr="00B808B5" w:rsidRDefault="0069167F"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本科</w:t>
            </w:r>
          </w:p>
        </w:tc>
        <w:tc>
          <w:tcPr>
            <w:tcW w:w="1418" w:type="dxa"/>
            <w:shd w:val="clear" w:color="auto" w:fill="auto"/>
            <w:vAlign w:val="center"/>
          </w:tcPr>
          <w:p w:rsidR="0069167F" w:rsidRPr="00B808B5" w:rsidRDefault="0069167F" w:rsidP="00B67235">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副站长</w:t>
            </w:r>
          </w:p>
        </w:tc>
        <w:tc>
          <w:tcPr>
            <w:tcW w:w="2268" w:type="dxa"/>
            <w:shd w:val="clear" w:color="auto" w:fill="auto"/>
            <w:vAlign w:val="center"/>
          </w:tcPr>
          <w:p w:rsidR="0069167F" w:rsidRPr="00B808B5" w:rsidRDefault="0069167F" w:rsidP="00B67235">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陕西省森防总站</w:t>
            </w:r>
          </w:p>
        </w:tc>
        <w:tc>
          <w:tcPr>
            <w:tcW w:w="2551" w:type="dxa"/>
            <w:shd w:val="clear" w:color="auto" w:fill="auto"/>
            <w:vAlign w:val="center"/>
          </w:tcPr>
          <w:p w:rsidR="0069167F" w:rsidRPr="00B808B5" w:rsidRDefault="0069167F"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szCs w:val="24"/>
              </w:rPr>
              <w:t>组织协调</w:t>
            </w:r>
          </w:p>
        </w:tc>
      </w:tr>
      <w:tr w:rsidR="0069167F" w:rsidRPr="00B808B5" w:rsidTr="00D64DC1">
        <w:trPr>
          <w:trHeight w:val="572"/>
        </w:trPr>
        <w:tc>
          <w:tcPr>
            <w:tcW w:w="675" w:type="dxa"/>
            <w:shd w:val="clear" w:color="auto" w:fill="auto"/>
            <w:vAlign w:val="center"/>
          </w:tcPr>
          <w:p w:rsidR="0069167F" w:rsidRPr="00B808B5" w:rsidRDefault="0069167F"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lastRenderedPageBreak/>
              <w:t>6</w:t>
            </w:r>
          </w:p>
        </w:tc>
        <w:tc>
          <w:tcPr>
            <w:tcW w:w="993" w:type="dxa"/>
            <w:shd w:val="clear" w:color="auto" w:fill="auto"/>
            <w:vAlign w:val="center"/>
          </w:tcPr>
          <w:p w:rsidR="0069167F" w:rsidRPr="00B808B5" w:rsidRDefault="0069167F"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郭丽洁</w:t>
            </w:r>
          </w:p>
        </w:tc>
        <w:tc>
          <w:tcPr>
            <w:tcW w:w="850" w:type="dxa"/>
            <w:shd w:val="clear" w:color="auto" w:fill="auto"/>
            <w:vAlign w:val="center"/>
          </w:tcPr>
          <w:p w:rsidR="0069167F" w:rsidRPr="00B808B5" w:rsidRDefault="00BA5469"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硕士</w:t>
            </w:r>
          </w:p>
        </w:tc>
        <w:tc>
          <w:tcPr>
            <w:tcW w:w="1418" w:type="dxa"/>
            <w:shd w:val="clear" w:color="auto" w:fill="auto"/>
            <w:vAlign w:val="center"/>
          </w:tcPr>
          <w:p w:rsidR="0069167F" w:rsidRPr="00B808B5" w:rsidRDefault="00BA5469" w:rsidP="00A47D3E">
            <w:pPr>
              <w:spacing w:line="276" w:lineRule="auto"/>
              <w:jc w:val="center"/>
              <w:rPr>
                <w:rFonts w:ascii="仿宋_GB2312" w:eastAsia="仿宋_GB2312" w:hAnsiTheme="minorEastAsia" w:hint="eastAsia"/>
                <w:sz w:val="24"/>
                <w:szCs w:val="24"/>
              </w:rPr>
            </w:pPr>
            <w:r w:rsidRPr="00B808B5">
              <w:rPr>
                <w:rFonts w:ascii="仿宋_GB2312" w:eastAsia="仿宋_GB2312" w:hAnsi="宋体" w:hint="eastAsia"/>
                <w:sz w:val="24"/>
              </w:rPr>
              <w:t>测报科长</w:t>
            </w:r>
          </w:p>
        </w:tc>
        <w:tc>
          <w:tcPr>
            <w:tcW w:w="2268" w:type="dxa"/>
            <w:shd w:val="clear" w:color="auto" w:fill="auto"/>
            <w:vAlign w:val="center"/>
          </w:tcPr>
          <w:p w:rsidR="0069167F" w:rsidRPr="00B808B5" w:rsidRDefault="0069167F"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陕西省森防总站</w:t>
            </w:r>
          </w:p>
        </w:tc>
        <w:tc>
          <w:tcPr>
            <w:tcW w:w="2551" w:type="dxa"/>
            <w:shd w:val="clear" w:color="auto" w:fill="auto"/>
            <w:vAlign w:val="center"/>
          </w:tcPr>
          <w:p w:rsidR="0069167F" w:rsidRPr="00B808B5" w:rsidRDefault="00BA5469" w:rsidP="00A47D3E">
            <w:pPr>
              <w:spacing w:line="276" w:lineRule="auto"/>
              <w:jc w:val="center"/>
              <w:rPr>
                <w:rFonts w:ascii="仿宋_GB2312" w:eastAsia="仿宋_GB2312" w:hAnsiTheme="minorEastAsia" w:hint="eastAsia"/>
                <w:sz w:val="24"/>
                <w:szCs w:val="24"/>
              </w:rPr>
            </w:pPr>
            <w:r w:rsidRPr="00B808B5">
              <w:rPr>
                <w:rFonts w:ascii="仿宋_GB2312" w:eastAsia="仿宋_GB2312" w:hAnsi="宋体" w:hint="eastAsia"/>
                <w:sz w:val="24"/>
              </w:rPr>
              <w:t>数据汇总</w:t>
            </w:r>
          </w:p>
        </w:tc>
      </w:tr>
      <w:tr w:rsidR="00BA5469" w:rsidRPr="00B808B5" w:rsidTr="00D64DC1">
        <w:trPr>
          <w:trHeight w:val="572"/>
        </w:trPr>
        <w:tc>
          <w:tcPr>
            <w:tcW w:w="675"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7</w:t>
            </w:r>
          </w:p>
        </w:tc>
        <w:tc>
          <w:tcPr>
            <w:tcW w:w="993"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陈 刚</w:t>
            </w:r>
          </w:p>
        </w:tc>
        <w:tc>
          <w:tcPr>
            <w:tcW w:w="850" w:type="dxa"/>
            <w:shd w:val="clear" w:color="auto" w:fill="auto"/>
            <w:vAlign w:val="center"/>
          </w:tcPr>
          <w:p w:rsidR="00BA5469" w:rsidRPr="00B808B5" w:rsidRDefault="00BA5469" w:rsidP="00B67235">
            <w:pPr>
              <w:jc w:val="center"/>
              <w:rPr>
                <w:rFonts w:ascii="仿宋_GB2312" w:eastAsia="仿宋_GB2312" w:hAnsi="宋体" w:hint="eastAsia"/>
                <w:sz w:val="24"/>
              </w:rPr>
            </w:pPr>
            <w:r w:rsidRPr="00B808B5">
              <w:rPr>
                <w:rFonts w:ascii="仿宋_GB2312" w:eastAsia="仿宋_GB2312" w:hAnsi="宋体" w:hint="eastAsia"/>
                <w:sz w:val="24"/>
              </w:rPr>
              <w:t>大专</w:t>
            </w:r>
          </w:p>
        </w:tc>
        <w:tc>
          <w:tcPr>
            <w:tcW w:w="1418" w:type="dxa"/>
            <w:shd w:val="clear" w:color="auto" w:fill="auto"/>
            <w:vAlign w:val="center"/>
          </w:tcPr>
          <w:p w:rsidR="00BA5469" w:rsidRPr="00B808B5" w:rsidRDefault="00BA5469" w:rsidP="00B67235">
            <w:pPr>
              <w:jc w:val="center"/>
              <w:rPr>
                <w:rFonts w:ascii="仿宋_GB2312" w:eastAsia="仿宋_GB2312" w:hAnsi="宋体" w:hint="eastAsia"/>
                <w:sz w:val="24"/>
              </w:rPr>
            </w:pPr>
            <w:r w:rsidRPr="00B808B5">
              <w:rPr>
                <w:rFonts w:ascii="仿宋_GB2312" w:eastAsia="仿宋_GB2312" w:hAnsi="宋体" w:hint="eastAsia"/>
                <w:sz w:val="24"/>
              </w:rPr>
              <w:t xml:space="preserve"> 防治科长</w:t>
            </w:r>
          </w:p>
        </w:tc>
        <w:tc>
          <w:tcPr>
            <w:tcW w:w="2268" w:type="dxa"/>
            <w:shd w:val="clear" w:color="auto" w:fill="auto"/>
            <w:vAlign w:val="center"/>
          </w:tcPr>
          <w:p w:rsidR="00BA5469" w:rsidRPr="00B808B5" w:rsidRDefault="00BA5469" w:rsidP="00B67235">
            <w:pPr>
              <w:jc w:val="center"/>
              <w:rPr>
                <w:rFonts w:ascii="仿宋_GB2312" w:eastAsia="仿宋_GB2312" w:hAnsi="宋体" w:hint="eastAsia"/>
                <w:sz w:val="24"/>
              </w:rPr>
            </w:pPr>
            <w:r w:rsidRPr="00B808B5">
              <w:rPr>
                <w:rFonts w:ascii="仿宋_GB2312" w:eastAsia="仿宋_GB2312" w:hAnsi="宋体" w:hint="eastAsia"/>
                <w:sz w:val="24"/>
              </w:rPr>
              <w:t>陕西省森防总站</w:t>
            </w:r>
          </w:p>
        </w:tc>
        <w:tc>
          <w:tcPr>
            <w:tcW w:w="2551" w:type="dxa"/>
            <w:shd w:val="clear" w:color="auto" w:fill="auto"/>
            <w:vAlign w:val="center"/>
          </w:tcPr>
          <w:p w:rsidR="00BA5469" w:rsidRPr="00B808B5" w:rsidRDefault="00BA5469" w:rsidP="00B67235">
            <w:pPr>
              <w:jc w:val="center"/>
              <w:rPr>
                <w:rFonts w:ascii="仿宋_GB2312" w:eastAsia="仿宋_GB2312" w:hAnsi="宋体" w:hint="eastAsia"/>
                <w:sz w:val="24"/>
              </w:rPr>
            </w:pPr>
            <w:r w:rsidRPr="00B808B5">
              <w:rPr>
                <w:rFonts w:ascii="仿宋_GB2312" w:eastAsia="仿宋_GB2312" w:hAnsi="宋体" w:hint="eastAsia"/>
                <w:sz w:val="24"/>
              </w:rPr>
              <w:t>技术汇总</w:t>
            </w:r>
          </w:p>
        </w:tc>
      </w:tr>
      <w:tr w:rsidR="00BA5469" w:rsidRPr="00B808B5" w:rsidTr="00D64DC1">
        <w:trPr>
          <w:trHeight w:val="572"/>
        </w:trPr>
        <w:tc>
          <w:tcPr>
            <w:tcW w:w="675"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8</w:t>
            </w:r>
          </w:p>
        </w:tc>
        <w:tc>
          <w:tcPr>
            <w:tcW w:w="993"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王洪启</w:t>
            </w:r>
          </w:p>
        </w:tc>
        <w:tc>
          <w:tcPr>
            <w:tcW w:w="850"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本科</w:t>
            </w:r>
          </w:p>
        </w:tc>
        <w:tc>
          <w:tcPr>
            <w:tcW w:w="1418"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主任科员</w:t>
            </w:r>
          </w:p>
        </w:tc>
        <w:tc>
          <w:tcPr>
            <w:tcW w:w="2268"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陕西省森防总站</w:t>
            </w:r>
          </w:p>
        </w:tc>
        <w:tc>
          <w:tcPr>
            <w:tcW w:w="2551"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数据汇总</w:t>
            </w:r>
          </w:p>
        </w:tc>
      </w:tr>
      <w:tr w:rsidR="00BA5469" w:rsidRPr="00B808B5" w:rsidTr="00D64DC1">
        <w:trPr>
          <w:trHeight w:val="572"/>
        </w:trPr>
        <w:tc>
          <w:tcPr>
            <w:tcW w:w="675"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9</w:t>
            </w:r>
          </w:p>
        </w:tc>
        <w:tc>
          <w:tcPr>
            <w:tcW w:w="993"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noProof/>
                <w:sz w:val="24"/>
                <w:szCs w:val="24"/>
              </w:rPr>
              <w:t>张胜军</w:t>
            </w:r>
          </w:p>
        </w:tc>
        <w:tc>
          <w:tcPr>
            <w:tcW w:w="850"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p>
        </w:tc>
        <w:tc>
          <w:tcPr>
            <w:tcW w:w="1418" w:type="dxa"/>
            <w:shd w:val="clear" w:color="auto" w:fill="auto"/>
            <w:vAlign w:val="center"/>
          </w:tcPr>
          <w:p w:rsidR="00BA5469" w:rsidRPr="00B808B5" w:rsidRDefault="00BA5469" w:rsidP="00750EAF">
            <w:pPr>
              <w:jc w:val="center"/>
              <w:rPr>
                <w:rFonts w:ascii="仿宋_GB2312" w:eastAsia="仿宋_GB2312" w:hAnsi="宋体" w:hint="eastAsia"/>
                <w:sz w:val="24"/>
              </w:rPr>
            </w:pPr>
            <w:r w:rsidRPr="00B808B5">
              <w:rPr>
                <w:rFonts w:ascii="仿宋_GB2312" w:eastAsia="仿宋_GB2312" w:hAnsi="宋体" w:hint="eastAsia"/>
                <w:sz w:val="24"/>
              </w:rPr>
              <w:t>检疫科长</w:t>
            </w:r>
          </w:p>
        </w:tc>
        <w:tc>
          <w:tcPr>
            <w:tcW w:w="2268" w:type="dxa"/>
            <w:shd w:val="clear" w:color="auto" w:fill="auto"/>
            <w:vAlign w:val="center"/>
          </w:tcPr>
          <w:p w:rsidR="00BA5469" w:rsidRPr="00B808B5" w:rsidRDefault="00BA5469" w:rsidP="00750EAF">
            <w:pPr>
              <w:jc w:val="center"/>
              <w:rPr>
                <w:rFonts w:ascii="仿宋_GB2312" w:eastAsia="仿宋_GB2312" w:hAnsi="宋体" w:hint="eastAsia"/>
                <w:sz w:val="24"/>
              </w:rPr>
            </w:pPr>
            <w:r w:rsidRPr="00B808B5">
              <w:rPr>
                <w:rFonts w:ascii="仿宋_GB2312" w:eastAsia="仿宋_GB2312" w:hAnsi="宋体" w:hint="eastAsia"/>
                <w:sz w:val="24"/>
              </w:rPr>
              <w:t>陕西省森防总站</w:t>
            </w:r>
          </w:p>
        </w:tc>
        <w:tc>
          <w:tcPr>
            <w:tcW w:w="2551" w:type="dxa"/>
            <w:shd w:val="clear" w:color="auto" w:fill="auto"/>
            <w:vAlign w:val="center"/>
          </w:tcPr>
          <w:p w:rsidR="00BA5469" w:rsidRPr="00B808B5" w:rsidRDefault="00BA5469" w:rsidP="00750EAF">
            <w:pPr>
              <w:jc w:val="center"/>
              <w:rPr>
                <w:rFonts w:ascii="仿宋_GB2312" w:eastAsia="仿宋_GB2312" w:hAnsi="宋体" w:hint="eastAsia"/>
                <w:sz w:val="24"/>
              </w:rPr>
            </w:pPr>
            <w:r w:rsidRPr="00B808B5">
              <w:rPr>
                <w:rFonts w:ascii="仿宋_GB2312" w:eastAsia="仿宋_GB2312" w:hAnsi="宋体" w:hint="eastAsia"/>
                <w:sz w:val="24"/>
              </w:rPr>
              <w:t>数据汇总</w:t>
            </w:r>
          </w:p>
        </w:tc>
      </w:tr>
      <w:tr w:rsidR="00BA5469" w:rsidRPr="00B808B5" w:rsidTr="00D64DC1">
        <w:trPr>
          <w:trHeight w:val="572"/>
        </w:trPr>
        <w:tc>
          <w:tcPr>
            <w:tcW w:w="675"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10</w:t>
            </w:r>
          </w:p>
        </w:tc>
        <w:tc>
          <w:tcPr>
            <w:tcW w:w="993"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王建立</w:t>
            </w:r>
          </w:p>
        </w:tc>
        <w:tc>
          <w:tcPr>
            <w:tcW w:w="850"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p>
        </w:tc>
        <w:tc>
          <w:tcPr>
            <w:tcW w:w="1418"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总经理</w:t>
            </w:r>
          </w:p>
        </w:tc>
        <w:tc>
          <w:tcPr>
            <w:tcW w:w="2268"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西安绿洋农林科技有限公司</w:t>
            </w:r>
          </w:p>
        </w:tc>
        <w:tc>
          <w:tcPr>
            <w:tcW w:w="2551"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田间试验</w:t>
            </w:r>
          </w:p>
        </w:tc>
      </w:tr>
      <w:tr w:rsidR="00BA5469" w:rsidRPr="00B808B5" w:rsidTr="00D64DC1">
        <w:trPr>
          <w:trHeight w:val="572"/>
        </w:trPr>
        <w:tc>
          <w:tcPr>
            <w:tcW w:w="675"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11</w:t>
            </w:r>
          </w:p>
        </w:tc>
        <w:tc>
          <w:tcPr>
            <w:tcW w:w="993"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noProof/>
                <w:sz w:val="24"/>
                <w:szCs w:val="24"/>
              </w:rPr>
              <w:t>田高斌</w:t>
            </w:r>
          </w:p>
        </w:tc>
        <w:tc>
          <w:tcPr>
            <w:tcW w:w="850"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p>
        </w:tc>
        <w:tc>
          <w:tcPr>
            <w:tcW w:w="1418"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总经理</w:t>
            </w:r>
          </w:p>
        </w:tc>
        <w:tc>
          <w:tcPr>
            <w:tcW w:w="2268"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杨</w:t>
            </w:r>
            <w:proofErr w:type="gramStart"/>
            <w:r w:rsidRPr="00B808B5">
              <w:rPr>
                <w:rFonts w:ascii="仿宋_GB2312" w:eastAsia="仿宋_GB2312" w:hAnsiTheme="minorEastAsia" w:hint="eastAsia"/>
                <w:sz w:val="24"/>
                <w:szCs w:val="24"/>
              </w:rPr>
              <w:t>凌极飞农业</w:t>
            </w:r>
            <w:proofErr w:type="gramEnd"/>
            <w:r w:rsidRPr="00B808B5">
              <w:rPr>
                <w:rFonts w:ascii="仿宋_GB2312" w:eastAsia="仿宋_GB2312" w:hAnsiTheme="minorEastAsia" w:hint="eastAsia"/>
                <w:sz w:val="24"/>
                <w:szCs w:val="24"/>
              </w:rPr>
              <w:t>智能装备有限公司</w:t>
            </w:r>
          </w:p>
        </w:tc>
        <w:tc>
          <w:tcPr>
            <w:tcW w:w="2551"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田间试验</w:t>
            </w:r>
          </w:p>
        </w:tc>
      </w:tr>
      <w:tr w:rsidR="00BA5469" w:rsidRPr="00B808B5" w:rsidTr="00D64DC1">
        <w:trPr>
          <w:trHeight w:val="572"/>
        </w:trPr>
        <w:tc>
          <w:tcPr>
            <w:tcW w:w="675"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12</w:t>
            </w:r>
          </w:p>
        </w:tc>
        <w:tc>
          <w:tcPr>
            <w:tcW w:w="993"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noProof/>
                <w:sz w:val="24"/>
                <w:szCs w:val="24"/>
              </w:rPr>
            </w:pPr>
            <w:r w:rsidRPr="00B808B5">
              <w:rPr>
                <w:rFonts w:ascii="仿宋_GB2312" w:eastAsia="仿宋_GB2312" w:hAnsiTheme="minorEastAsia" w:hint="eastAsia"/>
                <w:noProof/>
                <w:sz w:val="24"/>
                <w:szCs w:val="24"/>
              </w:rPr>
              <w:t>石宇锋</w:t>
            </w:r>
          </w:p>
        </w:tc>
        <w:tc>
          <w:tcPr>
            <w:tcW w:w="850"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p>
        </w:tc>
        <w:tc>
          <w:tcPr>
            <w:tcW w:w="1418"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总经理</w:t>
            </w:r>
          </w:p>
        </w:tc>
        <w:tc>
          <w:tcPr>
            <w:tcW w:w="2268"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渭南</w:t>
            </w:r>
            <w:proofErr w:type="gramStart"/>
            <w:r w:rsidRPr="00B808B5">
              <w:rPr>
                <w:rFonts w:ascii="仿宋_GB2312" w:eastAsia="仿宋_GB2312" w:hAnsiTheme="minorEastAsia" w:hint="eastAsia"/>
                <w:sz w:val="24"/>
                <w:szCs w:val="24"/>
              </w:rPr>
              <w:t>绿盛农业</w:t>
            </w:r>
            <w:proofErr w:type="gramEnd"/>
            <w:r w:rsidRPr="00B808B5">
              <w:rPr>
                <w:rFonts w:ascii="仿宋_GB2312" w:eastAsia="仿宋_GB2312" w:hAnsiTheme="minorEastAsia" w:hint="eastAsia"/>
                <w:sz w:val="24"/>
                <w:szCs w:val="24"/>
              </w:rPr>
              <w:t>科技有限责任公司</w:t>
            </w:r>
          </w:p>
        </w:tc>
        <w:tc>
          <w:tcPr>
            <w:tcW w:w="2551" w:type="dxa"/>
            <w:shd w:val="clear" w:color="auto" w:fill="auto"/>
            <w:vAlign w:val="center"/>
          </w:tcPr>
          <w:p w:rsidR="00BA5469" w:rsidRPr="00B808B5" w:rsidRDefault="00BA5469" w:rsidP="00750EAF">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田间试验</w:t>
            </w:r>
          </w:p>
        </w:tc>
      </w:tr>
      <w:tr w:rsidR="00BA5469" w:rsidRPr="00B808B5" w:rsidTr="00D64DC1">
        <w:trPr>
          <w:trHeight w:val="572"/>
        </w:trPr>
        <w:tc>
          <w:tcPr>
            <w:tcW w:w="675"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13</w:t>
            </w:r>
          </w:p>
        </w:tc>
        <w:tc>
          <w:tcPr>
            <w:tcW w:w="993"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noProof/>
                <w:sz w:val="24"/>
                <w:szCs w:val="24"/>
              </w:rPr>
            </w:pPr>
            <w:r w:rsidRPr="00B808B5">
              <w:rPr>
                <w:rFonts w:ascii="仿宋_GB2312" w:eastAsia="仿宋_GB2312" w:hAnsiTheme="minorEastAsia" w:hint="eastAsia"/>
                <w:noProof/>
                <w:sz w:val="24"/>
                <w:szCs w:val="24"/>
              </w:rPr>
              <w:t>乔社峰</w:t>
            </w:r>
          </w:p>
        </w:tc>
        <w:tc>
          <w:tcPr>
            <w:tcW w:w="850"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sz w:val="24"/>
                <w:szCs w:val="24"/>
              </w:rPr>
            </w:pPr>
          </w:p>
        </w:tc>
        <w:tc>
          <w:tcPr>
            <w:tcW w:w="1418" w:type="dxa"/>
            <w:shd w:val="clear" w:color="auto" w:fill="auto"/>
            <w:vAlign w:val="center"/>
          </w:tcPr>
          <w:p w:rsidR="00BA5469" w:rsidRPr="00B808B5" w:rsidRDefault="00BA5469" w:rsidP="000E6FC4">
            <w:pPr>
              <w:jc w:val="center"/>
              <w:rPr>
                <w:rFonts w:ascii="仿宋_GB2312" w:eastAsia="仿宋_GB2312" w:hAnsi="宋体" w:hint="eastAsia"/>
                <w:sz w:val="24"/>
              </w:rPr>
            </w:pPr>
            <w:r w:rsidRPr="00B808B5">
              <w:rPr>
                <w:rFonts w:ascii="仿宋_GB2312" w:eastAsia="仿宋_GB2312" w:hAnsi="宋体" w:hint="eastAsia"/>
                <w:sz w:val="24"/>
              </w:rPr>
              <w:t>宣传科长</w:t>
            </w:r>
          </w:p>
        </w:tc>
        <w:tc>
          <w:tcPr>
            <w:tcW w:w="2268" w:type="dxa"/>
            <w:shd w:val="clear" w:color="auto" w:fill="auto"/>
            <w:vAlign w:val="center"/>
          </w:tcPr>
          <w:p w:rsidR="00BA5469" w:rsidRPr="00B808B5" w:rsidRDefault="00BA5469" w:rsidP="000E6FC4">
            <w:pPr>
              <w:jc w:val="center"/>
              <w:rPr>
                <w:rFonts w:ascii="仿宋_GB2312" w:eastAsia="仿宋_GB2312" w:hAnsi="宋体" w:hint="eastAsia"/>
                <w:sz w:val="24"/>
              </w:rPr>
            </w:pPr>
            <w:r w:rsidRPr="00B808B5">
              <w:rPr>
                <w:rFonts w:ascii="仿宋_GB2312" w:eastAsia="仿宋_GB2312" w:hAnsi="宋体" w:hint="eastAsia"/>
                <w:sz w:val="24"/>
              </w:rPr>
              <w:t>陕西省森防总站</w:t>
            </w:r>
          </w:p>
        </w:tc>
        <w:tc>
          <w:tcPr>
            <w:tcW w:w="2551" w:type="dxa"/>
            <w:shd w:val="clear" w:color="auto" w:fill="auto"/>
            <w:vAlign w:val="center"/>
          </w:tcPr>
          <w:p w:rsidR="00BA5469" w:rsidRPr="00B808B5" w:rsidRDefault="00BA5469" w:rsidP="000E6FC4">
            <w:pPr>
              <w:jc w:val="center"/>
              <w:rPr>
                <w:rFonts w:ascii="仿宋_GB2312" w:eastAsia="仿宋_GB2312" w:hAnsi="宋体" w:hint="eastAsia"/>
                <w:sz w:val="24"/>
              </w:rPr>
            </w:pPr>
            <w:r w:rsidRPr="00B808B5">
              <w:rPr>
                <w:rFonts w:ascii="仿宋_GB2312" w:eastAsia="仿宋_GB2312" w:hAnsi="宋体" w:hint="eastAsia"/>
                <w:sz w:val="24"/>
              </w:rPr>
              <w:t>宣传总结</w:t>
            </w:r>
          </w:p>
        </w:tc>
      </w:tr>
      <w:tr w:rsidR="00BA5469" w:rsidRPr="00B808B5" w:rsidTr="00D64DC1">
        <w:trPr>
          <w:trHeight w:val="572"/>
        </w:trPr>
        <w:tc>
          <w:tcPr>
            <w:tcW w:w="675"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14</w:t>
            </w:r>
          </w:p>
        </w:tc>
        <w:tc>
          <w:tcPr>
            <w:tcW w:w="993"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noProof/>
                <w:sz w:val="24"/>
                <w:szCs w:val="24"/>
              </w:rPr>
            </w:pPr>
            <w:r w:rsidRPr="00B808B5">
              <w:rPr>
                <w:rFonts w:ascii="仿宋_GB2312" w:eastAsia="仿宋_GB2312" w:hAnsiTheme="minorEastAsia" w:hint="eastAsia"/>
                <w:noProof/>
                <w:sz w:val="24"/>
                <w:szCs w:val="24"/>
              </w:rPr>
              <w:t>王泽源</w:t>
            </w:r>
          </w:p>
        </w:tc>
        <w:tc>
          <w:tcPr>
            <w:tcW w:w="850"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sz w:val="24"/>
                <w:szCs w:val="24"/>
              </w:rPr>
            </w:pPr>
          </w:p>
        </w:tc>
        <w:tc>
          <w:tcPr>
            <w:tcW w:w="1418"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助</w:t>
            </w:r>
            <w:r w:rsidR="00734AA2" w:rsidRPr="00B808B5">
              <w:rPr>
                <w:rFonts w:ascii="仿宋_GB2312" w:eastAsia="仿宋_GB2312" w:hAnsiTheme="minorEastAsia" w:hint="eastAsia"/>
                <w:sz w:val="24"/>
                <w:szCs w:val="24"/>
              </w:rPr>
              <w:t xml:space="preserve"> </w:t>
            </w:r>
            <w:r w:rsidRPr="00B808B5">
              <w:rPr>
                <w:rFonts w:ascii="仿宋_GB2312" w:eastAsia="仿宋_GB2312" w:hAnsiTheme="minorEastAsia" w:hint="eastAsia"/>
                <w:sz w:val="24"/>
                <w:szCs w:val="24"/>
              </w:rPr>
              <w:t>教</w:t>
            </w:r>
          </w:p>
        </w:tc>
        <w:tc>
          <w:tcPr>
            <w:tcW w:w="2268"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杨凌职业技术学院</w:t>
            </w:r>
          </w:p>
        </w:tc>
        <w:tc>
          <w:tcPr>
            <w:tcW w:w="2551"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田间试验/培训</w:t>
            </w:r>
          </w:p>
        </w:tc>
      </w:tr>
      <w:tr w:rsidR="00BA5469" w:rsidRPr="00B808B5" w:rsidTr="00D64DC1">
        <w:trPr>
          <w:trHeight w:val="572"/>
        </w:trPr>
        <w:tc>
          <w:tcPr>
            <w:tcW w:w="675" w:type="dxa"/>
            <w:shd w:val="clear" w:color="auto" w:fill="auto"/>
            <w:vAlign w:val="center"/>
          </w:tcPr>
          <w:p w:rsidR="00BA5469" w:rsidRPr="00B808B5" w:rsidRDefault="00BA5469"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15</w:t>
            </w:r>
          </w:p>
        </w:tc>
        <w:tc>
          <w:tcPr>
            <w:tcW w:w="993"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rPr>
            </w:pPr>
            <w:r w:rsidRPr="00B808B5">
              <w:rPr>
                <w:rFonts w:ascii="仿宋_GB2312" w:eastAsia="仿宋_GB2312" w:hAnsiTheme="minorEastAsia" w:hint="eastAsia"/>
              </w:rPr>
              <w:t>王瑶</w:t>
            </w:r>
            <w:proofErr w:type="gramStart"/>
            <w:r w:rsidRPr="00B808B5">
              <w:rPr>
                <w:rFonts w:ascii="仿宋_GB2312" w:eastAsia="仿宋_GB2312" w:hAnsiTheme="minorEastAsia" w:hint="eastAsia"/>
              </w:rPr>
              <w:t>瑶</w:t>
            </w:r>
            <w:proofErr w:type="gramEnd"/>
          </w:p>
        </w:tc>
        <w:tc>
          <w:tcPr>
            <w:tcW w:w="850"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rPr>
            </w:pPr>
          </w:p>
        </w:tc>
        <w:tc>
          <w:tcPr>
            <w:tcW w:w="1418"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rPr>
            </w:pPr>
            <w:r w:rsidRPr="00B808B5">
              <w:rPr>
                <w:rFonts w:ascii="仿宋_GB2312" w:eastAsia="仿宋_GB2312" w:hAnsiTheme="minorEastAsia" w:hint="eastAsia"/>
              </w:rPr>
              <w:t>助</w:t>
            </w:r>
            <w:r w:rsidR="00734AA2" w:rsidRPr="00B808B5">
              <w:rPr>
                <w:rFonts w:ascii="仿宋_GB2312" w:eastAsia="仿宋_GB2312" w:hAnsiTheme="minorEastAsia" w:hint="eastAsia"/>
              </w:rPr>
              <w:t xml:space="preserve"> </w:t>
            </w:r>
            <w:r w:rsidRPr="00B808B5">
              <w:rPr>
                <w:rFonts w:ascii="仿宋_GB2312" w:eastAsia="仿宋_GB2312" w:hAnsiTheme="minorEastAsia" w:hint="eastAsia"/>
              </w:rPr>
              <w:t>教</w:t>
            </w:r>
          </w:p>
        </w:tc>
        <w:tc>
          <w:tcPr>
            <w:tcW w:w="2268"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杨凌职业技术学院</w:t>
            </w:r>
          </w:p>
        </w:tc>
        <w:tc>
          <w:tcPr>
            <w:tcW w:w="2551" w:type="dxa"/>
            <w:shd w:val="clear" w:color="auto" w:fill="auto"/>
            <w:vAlign w:val="center"/>
          </w:tcPr>
          <w:p w:rsidR="00BA5469" w:rsidRPr="00B808B5" w:rsidRDefault="00BA5469" w:rsidP="000E6FC4">
            <w:pPr>
              <w:spacing w:line="276" w:lineRule="auto"/>
              <w:jc w:val="center"/>
              <w:rPr>
                <w:rFonts w:ascii="仿宋_GB2312" w:eastAsia="仿宋_GB2312" w:hAnsiTheme="minorEastAsia" w:hint="eastAsia"/>
                <w:sz w:val="24"/>
                <w:szCs w:val="24"/>
              </w:rPr>
            </w:pPr>
            <w:r w:rsidRPr="00B808B5">
              <w:rPr>
                <w:rFonts w:ascii="仿宋_GB2312" w:eastAsia="仿宋_GB2312" w:hAnsiTheme="minorEastAsia" w:hint="eastAsia"/>
                <w:sz w:val="24"/>
                <w:szCs w:val="24"/>
              </w:rPr>
              <w:t>田间试验/培训</w:t>
            </w:r>
          </w:p>
        </w:tc>
      </w:tr>
    </w:tbl>
    <w:p w:rsidR="002B02DA" w:rsidRPr="00B808B5" w:rsidRDefault="002B02DA" w:rsidP="00A47D3E">
      <w:pPr>
        <w:spacing w:line="276" w:lineRule="auto"/>
        <w:ind w:firstLineChars="150" w:firstLine="480"/>
        <w:rPr>
          <w:rFonts w:ascii="仿宋_GB2312" w:eastAsia="仿宋_GB2312" w:hAnsiTheme="minorEastAsia" w:hint="eastAsia"/>
          <w:noProof/>
          <w:color w:val="FF0000"/>
          <w:sz w:val="32"/>
          <w:szCs w:val="32"/>
        </w:rPr>
      </w:pPr>
    </w:p>
    <w:p w:rsidR="007765F8" w:rsidRPr="00B808B5" w:rsidRDefault="007765F8" w:rsidP="00A47D3E">
      <w:pPr>
        <w:snapToGrid w:val="0"/>
        <w:spacing w:line="276" w:lineRule="auto"/>
        <w:ind w:firstLineChars="200" w:firstLine="560"/>
        <w:rPr>
          <w:rFonts w:ascii="仿宋_GB2312" w:eastAsia="仿宋_GB2312" w:hAnsiTheme="minorEastAsia" w:hint="eastAsia"/>
          <w:sz w:val="28"/>
          <w:szCs w:val="28"/>
        </w:rPr>
      </w:pPr>
      <w:r w:rsidRPr="00B808B5">
        <w:rPr>
          <w:rFonts w:ascii="仿宋_GB2312" w:eastAsia="仿宋_GB2312" w:hAnsiTheme="minorEastAsia" w:hint="eastAsia"/>
          <w:sz w:val="28"/>
          <w:szCs w:val="28"/>
        </w:rPr>
        <w:t>（5）地方标准征求意见及意见处理</w:t>
      </w:r>
    </w:p>
    <w:p w:rsidR="002B02DA" w:rsidRPr="00B808B5" w:rsidRDefault="007765F8" w:rsidP="005108B8">
      <w:pPr>
        <w:spacing w:line="276" w:lineRule="auto"/>
        <w:ind w:firstLineChars="200" w:firstLine="560"/>
        <w:rPr>
          <w:rFonts w:ascii="仿宋_GB2312" w:eastAsia="仿宋_GB2312" w:hAnsiTheme="minorEastAsia" w:hint="eastAsia"/>
          <w:sz w:val="28"/>
          <w:szCs w:val="28"/>
        </w:rPr>
      </w:pPr>
      <w:r w:rsidRPr="00B808B5">
        <w:rPr>
          <w:rFonts w:ascii="仿宋_GB2312" w:eastAsia="仿宋_GB2312" w:hAnsiTheme="minorEastAsia" w:hint="eastAsia"/>
          <w:sz w:val="28"/>
          <w:szCs w:val="28"/>
        </w:rPr>
        <w:t>陕西省地方标准《松材线虫病防治工程监理规范》（征求意见稿）形成过程中，先后征集到了大专院校、科研院所、地方生产管理部门及来自生产一线的防治公司等不同单位的意见，</w:t>
      </w:r>
      <w:r w:rsidR="00D75064" w:rsidRPr="00B808B5">
        <w:rPr>
          <w:rFonts w:ascii="仿宋_GB2312" w:eastAsia="仿宋_GB2312" w:hAnsiTheme="minorEastAsia" w:hint="eastAsia"/>
          <w:sz w:val="28"/>
          <w:szCs w:val="28"/>
        </w:rPr>
        <w:t>3</w:t>
      </w:r>
      <w:r w:rsidR="00724417" w:rsidRPr="00B808B5">
        <w:rPr>
          <w:rFonts w:ascii="仿宋_GB2312" w:eastAsia="仿宋_GB2312" w:hAnsiTheme="minorEastAsia" w:hint="eastAsia"/>
          <w:sz w:val="28"/>
          <w:szCs w:val="28"/>
        </w:rPr>
        <w:t>3</w:t>
      </w:r>
      <w:r w:rsidRPr="00B808B5">
        <w:rPr>
          <w:rFonts w:ascii="仿宋_GB2312" w:eastAsia="仿宋_GB2312" w:hAnsiTheme="minorEastAsia" w:hint="eastAsia"/>
          <w:sz w:val="28"/>
          <w:szCs w:val="28"/>
        </w:rPr>
        <w:t>位专家及生产企业和用户代表（表2）的书面意见，大家一致认为：</w:t>
      </w:r>
      <w:r w:rsidR="00734AA2" w:rsidRPr="00B808B5">
        <w:rPr>
          <w:rFonts w:ascii="仿宋_GB2312" w:eastAsia="仿宋_GB2312" w:hAnsi="宋体" w:hint="eastAsia"/>
          <w:sz w:val="28"/>
          <w:szCs w:val="28"/>
        </w:rPr>
        <w:t>项目组在对</w:t>
      </w:r>
      <w:r w:rsidR="00734AA2" w:rsidRPr="00B808B5">
        <w:rPr>
          <w:rFonts w:ascii="仿宋_GB2312" w:eastAsia="仿宋_GB2312" w:hAnsiTheme="minorEastAsia" w:hint="eastAsia"/>
          <w:sz w:val="28"/>
          <w:szCs w:val="28"/>
        </w:rPr>
        <w:t>松材线虫病</w:t>
      </w:r>
      <w:r w:rsidR="00734AA2" w:rsidRPr="00B808B5">
        <w:rPr>
          <w:rFonts w:ascii="仿宋_GB2312" w:eastAsia="仿宋_GB2312" w:hAnsi="宋体" w:hint="eastAsia"/>
          <w:sz w:val="28"/>
          <w:szCs w:val="28"/>
        </w:rPr>
        <w:t>发生规律和综合防控技术监理工作深入研究的基础上，制定的《</w:t>
      </w:r>
      <w:r w:rsidR="00734AA2" w:rsidRPr="00B808B5">
        <w:rPr>
          <w:rFonts w:ascii="仿宋_GB2312" w:eastAsia="仿宋_GB2312" w:hAnsiTheme="minorEastAsia" w:hint="eastAsia"/>
          <w:sz w:val="28"/>
          <w:szCs w:val="28"/>
        </w:rPr>
        <w:t>松材线虫病防治工程监理规范</w:t>
      </w:r>
      <w:r w:rsidR="00734AA2" w:rsidRPr="00B808B5">
        <w:rPr>
          <w:rFonts w:ascii="仿宋_GB2312" w:eastAsia="仿宋_GB2312" w:hAnsi="宋体" w:hint="eastAsia"/>
          <w:sz w:val="28"/>
          <w:szCs w:val="28"/>
        </w:rPr>
        <w:t>》紧密结合生产实际，可操作性强，</w:t>
      </w:r>
      <w:r w:rsidRPr="00B808B5">
        <w:rPr>
          <w:rFonts w:ascii="仿宋_GB2312" w:eastAsia="仿宋_GB2312" w:hAnsiTheme="minorEastAsia" w:hint="eastAsia"/>
          <w:sz w:val="28"/>
          <w:szCs w:val="28"/>
        </w:rPr>
        <w:t>对指导陕西省</w:t>
      </w:r>
      <w:r w:rsidR="00E70F57" w:rsidRPr="00B808B5">
        <w:rPr>
          <w:rFonts w:ascii="仿宋_GB2312" w:eastAsia="仿宋_GB2312" w:hAnsiTheme="minorEastAsia" w:hint="eastAsia"/>
          <w:sz w:val="28"/>
          <w:szCs w:val="28"/>
        </w:rPr>
        <w:t>松材线虫病社会化防治监理工作</w:t>
      </w:r>
      <w:r w:rsidRPr="00B808B5">
        <w:rPr>
          <w:rFonts w:ascii="仿宋_GB2312" w:eastAsia="仿宋_GB2312" w:hAnsiTheme="minorEastAsia" w:hint="eastAsia"/>
          <w:sz w:val="28"/>
          <w:szCs w:val="28"/>
        </w:rPr>
        <w:t>具有重要的指导作用。针对专家们提出的修改意见，项目组进一步查阅资料和讨论，采纳其中的合理化建议，对文稿又进行了认真的修改，使其更加完善。一共收到书面意见</w:t>
      </w:r>
      <w:r w:rsidR="00D75064" w:rsidRPr="00B808B5">
        <w:rPr>
          <w:rFonts w:ascii="仿宋_GB2312" w:eastAsia="仿宋_GB2312" w:hAnsiTheme="minorEastAsia" w:hint="eastAsia"/>
          <w:sz w:val="28"/>
          <w:szCs w:val="28"/>
        </w:rPr>
        <w:t>29</w:t>
      </w:r>
      <w:r w:rsidRPr="00B808B5">
        <w:rPr>
          <w:rFonts w:ascii="仿宋_GB2312" w:eastAsia="仿宋_GB2312" w:hAnsiTheme="minorEastAsia" w:hint="eastAsia"/>
          <w:sz w:val="28"/>
          <w:szCs w:val="28"/>
        </w:rPr>
        <w:t>条，最终采纳</w:t>
      </w:r>
      <w:r w:rsidR="00D75064" w:rsidRPr="00B808B5">
        <w:rPr>
          <w:rFonts w:ascii="仿宋_GB2312" w:eastAsia="仿宋_GB2312" w:hAnsiTheme="minorEastAsia" w:hint="eastAsia"/>
          <w:sz w:val="28"/>
          <w:szCs w:val="28"/>
        </w:rPr>
        <w:t>27</w:t>
      </w:r>
      <w:r w:rsidRPr="00B808B5">
        <w:rPr>
          <w:rFonts w:ascii="仿宋_GB2312" w:eastAsia="仿宋_GB2312" w:hAnsiTheme="minorEastAsia" w:hint="eastAsia"/>
          <w:sz w:val="28"/>
          <w:szCs w:val="28"/>
        </w:rPr>
        <w:t>条，未采纳</w:t>
      </w:r>
      <w:r w:rsidR="00D75064" w:rsidRPr="00B808B5">
        <w:rPr>
          <w:rFonts w:ascii="仿宋_GB2312" w:eastAsia="仿宋_GB2312" w:hAnsiTheme="minorEastAsia" w:hint="eastAsia"/>
          <w:sz w:val="28"/>
          <w:szCs w:val="28"/>
        </w:rPr>
        <w:t>2</w:t>
      </w:r>
      <w:r w:rsidRPr="00B808B5">
        <w:rPr>
          <w:rFonts w:ascii="仿宋_GB2312" w:eastAsia="仿宋_GB2312" w:hAnsiTheme="minorEastAsia" w:hint="eastAsia"/>
          <w:sz w:val="28"/>
          <w:szCs w:val="28"/>
        </w:rPr>
        <w:t>条</w:t>
      </w:r>
      <w:r w:rsidR="00842B43" w:rsidRPr="00B808B5">
        <w:rPr>
          <w:rFonts w:ascii="仿宋_GB2312" w:eastAsia="仿宋_GB2312" w:hAnsiTheme="minorEastAsia" w:hint="eastAsia"/>
          <w:sz w:val="28"/>
          <w:szCs w:val="28"/>
        </w:rPr>
        <w:t>（见附件1）</w:t>
      </w:r>
      <w:r w:rsidRPr="00B808B5">
        <w:rPr>
          <w:rFonts w:ascii="仿宋_GB2312" w:eastAsia="仿宋_GB2312" w:hAnsiTheme="minorEastAsia" w:hint="eastAsia"/>
          <w:sz w:val="28"/>
          <w:szCs w:val="28"/>
        </w:rPr>
        <w:t>，原因是与政策冲突、不具代表性、表述不规范等。</w:t>
      </w:r>
    </w:p>
    <w:p w:rsidR="00AE140A" w:rsidRPr="00B808B5" w:rsidRDefault="00AE140A" w:rsidP="00A47D3E">
      <w:pPr>
        <w:snapToGrid w:val="0"/>
        <w:spacing w:line="276" w:lineRule="auto"/>
        <w:ind w:firstLineChars="450" w:firstLine="1265"/>
        <w:rPr>
          <w:rFonts w:ascii="仿宋_GB2312" w:eastAsia="仿宋_GB2312" w:hAnsiTheme="minorEastAsia" w:hint="eastAsia"/>
          <w:b/>
          <w:sz w:val="28"/>
          <w:szCs w:val="28"/>
        </w:rPr>
      </w:pPr>
    </w:p>
    <w:p w:rsidR="00E70F57" w:rsidRPr="00B808B5" w:rsidRDefault="00E70F57" w:rsidP="00A47D3E">
      <w:pPr>
        <w:snapToGrid w:val="0"/>
        <w:spacing w:line="276" w:lineRule="auto"/>
        <w:ind w:firstLineChars="450" w:firstLine="1265"/>
        <w:rPr>
          <w:rFonts w:ascii="仿宋_GB2312" w:eastAsia="仿宋_GB2312" w:hAnsiTheme="minorEastAsia" w:hint="eastAsia"/>
          <w:b/>
          <w:sz w:val="28"/>
          <w:szCs w:val="28"/>
        </w:rPr>
      </w:pPr>
      <w:r w:rsidRPr="00B808B5">
        <w:rPr>
          <w:rFonts w:ascii="仿宋_GB2312" w:eastAsia="仿宋_GB2312" w:hAnsiTheme="minorEastAsia" w:hint="eastAsia"/>
          <w:b/>
          <w:sz w:val="28"/>
          <w:szCs w:val="28"/>
        </w:rPr>
        <w:lastRenderedPageBreak/>
        <w:t>表2      项目组外征求意见专家名单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gridCol w:w="850"/>
        <w:gridCol w:w="1276"/>
        <w:gridCol w:w="1843"/>
        <w:gridCol w:w="3402"/>
      </w:tblGrid>
      <w:tr w:rsidR="00E70F57" w:rsidRPr="00B808B5" w:rsidTr="001622A9">
        <w:trPr>
          <w:trHeight w:val="660"/>
        </w:trPr>
        <w:tc>
          <w:tcPr>
            <w:tcW w:w="675"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序号</w:t>
            </w:r>
          </w:p>
        </w:tc>
        <w:tc>
          <w:tcPr>
            <w:tcW w:w="99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姓名</w:t>
            </w:r>
          </w:p>
        </w:tc>
        <w:tc>
          <w:tcPr>
            <w:tcW w:w="850"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学位</w:t>
            </w:r>
          </w:p>
        </w:tc>
        <w:tc>
          <w:tcPr>
            <w:tcW w:w="1276"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从事专业</w:t>
            </w:r>
          </w:p>
        </w:tc>
        <w:tc>
          <w:tcPr>
            <w:tcW w:w="184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职称/职务</w:t>
            </w:r>
          </w:p>
        </w:tc>
        <w:tc>
          <w:tcPr>
            <w:tcW w:w="3402"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单位</w:t>
            </w:r>
          </w:p>
        </w:tc>
      </w:tr>
      <w:tr w:rsidR="00E70F57" w:rsidRPr="00B808B5" w:rsidTr="001622A9">
        <w:trPr>
          <w:trHeight w:val="660"/>
        </w:trPr>
        <w:tc>
          <w:tcPr>
            <w:tcW w:w="675"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w:t>
            </w:r>
          </w:p>
        </w:tc>
        <w:tc>
          <w:tcPr>
            <w:tcW w:w="99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郭俊荣</w:t>
            </w:r>
          </w:p>
        </w:tc>
        <w:tc>
          <w:tcPr>
            <w:tcW w:w="850"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植物保护</w:t>
            </w:r>
          </w:p>
        </w:tc>
        <w:tc>
          <w:tcPr>
            <w:tcW w:w="184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正高工</w:t>
            </w:r>
          </w:p>
        </w:tc>
        <w:tc>
          <w:tcPr>
            <w:tcW w:w="3402"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陕西省森林资源管理局</w:t>
            </w:r>
          </w:p>
        </w:tc>
      </w:tr>
      <w:tr w:rsidR="00E70F57" w:rsidRPr="00B808B5" w:rsidTr="001622A9">
        <w:trPr>
          <w:trHeight w:val="660"/>
        </w:trPr>
        <w:tc>
          <w:tcPr>
            <w:tcW w:w="675"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w:t>
            </w:r>
          </w:p>
        </w:tc>
        <w:tc>
          <w:tcPr>
            <w:tcW w:w="99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贺  虹</w:t>
            </w:r>
          </w:p>
        </w:tc>
        <w:tc>
          <w:tcPr>
            <w:tcW w:w="850"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博士</w:t>
            </w:r>
          </w:p>
        </w:tc>
        <w:tc>
          <w:tcPr>
            <w:tcW w:w="1276"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教</w:t>
            </w:r>
            <w:r w:rsidR="0001499E" w:rsidRPr="00B808B5">
              <w:rPr>
                <w:rFonts w:ascii="仿宋_GB2312" w:eastAsia="仿宋_GB2312" w:hAnsiTheme="minorEastAsia" w:hint="eastAsia"/>
                <w:sz w:val="24"/>
              </w:rPr>
              <w:t xml:space="preserve"> </w:t>
            </w:r>
            <w:r w:rsidRPr="00B808B5">
              <w:rPr>
                <w:rFonts w:ascii="仿宋_GB2312" w:eastAsia="仿宋_GB2312" w:hAnsiTheme="minorEastAsia" w:hint="eastAsia"/>
                <w:sz w:val="24"/>
              </w:rPr>
              <w:t>授</w:t>
            </w:r>
          </w:p>
        </w:tc>
        <w:tc>
          <w:tcPr>
            <w:tcW w:w="3402"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西北农林科技大学</w:t>
            </w:r>
          </w:p>
        </w:tc>
      </w:tr>
      <w:tr w:rsidR="00E70F57" w:rsidRPr="00B808B5" w:rsidTr="001622A9">
        <w:trPr>
          <w:trHeight w:val="660"/>
        </w:trPr>
        <w:tc>
          <w:tcPr>
            <w:tcW w:w="675"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3</w:t>
            </w:r>
          </w:p>
        </w:tc>
        <w:tc>
          <w:tcPr>
            <w:tcW w:w="99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唐光辉</w:t>
            </w:r>
          </w:p>
        </w:tc>
        <w:tc>
          <w:tcPr>
            <w:tcW w:w="850"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博士</w:t>
            </w:r>
          </w:p>
        </w:tc>
        <w:tc>
          <w:tcPr>
            <w:tcW w:w="1276"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教</w:t>
            </w:r>
            <w:r w:rsidR="0001499E" w:rsidRPr="00B808B5">
              <w:rPr>
                <w:rFonts w:ascii="仿宋_GB2312" w:eastAsia="仿宋_GB2312" w:hAnsiTheme="minorEastAsia" w:hint="eastAsia"/>
                <w:sz w:val="24"/>
              </w:rPr>
              <w:t xml:space="preserve"> </w:t>
            </w:r>
            <w:r w:rsidRPr="00B808B5">
              <w:rPr>
                <w:rFonts w:ascii="仿宋_GB2312" w:eastAsia="仿宋_GB2312" w:hAnsiTheme="minorEastAsia" w:hint="eastAsia"/>
                <w:sz w:val="24"/>
              </w:rPr>
              <w:t>授</w:t>
            </w:r>
          </w:p>
        </w:tc>
        <w:tc>
          <w:tcPr>
            <w:tcW w:w="3402"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西北农林科技大学</w:t>
            </w:r>
          </w:p>
        </w:tc>
      </w:tr>
      <w:tr w:rsidR="00E70F57" w:rsidRPr="00B808B5" w:rsidTr="001622A9">
        <w:trPr>
          <w:trHeight w:val="660"/>
        </w:trPr>
        <w:tc>
          <w:tcPr>
            <w:tcW w:w="675"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4</w:t>
            </w:r>
          </w:p>
        </w:tc>
        <w:tc>
          <w:tcPr>
            <w:tcW w:w="99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胡庆组</w:t>
            </w:r>
            <w:proofErr w:type="gramEnd"/>
          </w:p>
        </w:tc>
        <w:tc>
          <w:tcPr>
            <w:tcW w:w="850"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博士</w:t>
            </w:r>
          </w:p>
        </w:tc>
        <w:tc>
          <w:tcPr>
            <w:tcW w:w="1276"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植物保护</w:t>
            </w:r>
          </w:p>
        </w:tc>
        <w:tc>
          <w:tcPr>
            <w:tcW w:w="184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副教授</w:t>
            </w:r>
          </w:p>
        </w:tc>
        <w:tc>
          <w:tcPr>
            <w:tcW w:w="3402"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西北农林科技大学</w:t>
            </w:r>
          </w:p>
        </w:tc>
      </w:tr>
      <w:tr w:rsidR="00E70F57" w:rsidRPr="00B808B5" w:rsidTr="001622A9">
        <w:trPr>
          <w:trHeight w:val="660"/>
        </w:trPr>
        <w:tc>
          <w:tcPr>
            <w:tcW w:w="675"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5</w:t>
            </w:r>
          </w:p>
        </w:tc>
        <w:tc>
          <w:tcPr>
            <w:tcW w:w="99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张中社</w:t>
            </w:r>
          </w:p>
        </w:tc>
        <w:tc>
          <w:tcPr>
            <w:tcW w:w="850"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教</w:t>
            </w:r>
            <w:r w:rsidR="0001499E" w:rsidRPr="00B808B5">
              <w:rPr>
                <w:rFonts w:ascii="仿宋_GB2312" w:eastAsia="仿宋_GB2312" w:hAnsiTheme="minorEastAsia" w:hint="eastAsia"/>
                <w:sz w:val="24"/>
              </w:rPr>
              <w:t xml:space="preserve"> </w:t>
            </w:r>
            <w:r w:rsidRPr="00B808B5">
              <w:rPr>
                <w:rFonts w:ascii="仿宋_GB2312" w:eastAsia="仿宋_GB2312" w:hAnsiTheme="minorEastAsia" w:hint="eastAsia"/>
                <w:sz w:val="24"/>
              </w:rPr>
              <w:t>授</w:t>
            </w:r>
          </w:p>
        </w:tc>
        <w:tc>
          <w:tcPr>
            <w:tcW w:w="3402" w:type="dxa"/>
            <w:shd w:val="clear" w:color="auto" w:fill="auto"/>
            <w:vAlign w:val="center"/>
          </w:tcPr>
          <w:p w:rsidR="00E70F57" w:rsidRPr="00B808B5" w:rsidRDefault="00E70F5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杨凌职业技术学院</w:t>
            </w:r>
          </w:p>
        </w:tc>
      </w:tr>
      <w:tr w:rsidR="00B93DE7" w:rsidRPr="00B808B5" w:rsidTr="001622A9">
        <w:trPr>
          <w:trHeight w:val="660"/>
        </w:trPr>
        <w:tc>
          <w:tcPr>
            <w:tcW w:w="675" w:type="dxa"/>
            <w:shd w:val="clear" w:color="auto" w:fill="auto"/>
            <w:vAlign w:val="center"/>
          </w:tcPr>
          <w:p w:rsidR="00B93DE7" w:rsidRPr="00B808B5" w:rsidRDefault="00B93DE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6</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钱拴提</w:t>
            </w:r>
            <w:proofErr w:type="gramEnd"/>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硕士</w:t>
            </w:r>
          </w:p>
        </w:tc>
        <w:tc>
          <w:tcPr>
            <w:tcW w:w="1276"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w:t>
            </w:r>
          </w:p>
        </w:tc>
        <w:tc>
          <w:tcPr>
            <w:tcW w:w="184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教</w:t>
            </w:r>
            <w:r w:rsidR="0001499E" w:rsidRPr="00B808B5">
              <w:rPr>
                <w:rFonts w:ascii="仿宋_GB2312" w:eastAsia="仿宋_GB2312" w:hAnsiTheme="minorEastAsia" w:hint="eastAsia"/>
                <w:sz w:val="24"/>
              </w:rPr>
              <w:t xml:space="preserve"> </w:t>
            </w:r>
            <w:r w:rsidRPr="00B808B5">
              <w:rPr>
                <w:rFonts w:ascii="仿宋_GB2312" w:eastAsia="仿宋_GB2312" w:hAnsiTheme="minorEastAsia" w:hint="eastAsia"/>
                <w:sz w:val="24"/>
              </w:rPr>
              <w:t>授</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杨凌职业技术学院</w:t>
            </w:r>
          </w:p>
        </w:tc>
      </w:tr>
      <w:tr w:rsidR="00B93DE7" w:rsidRPr="00B808B5" w:rsidTr="001622A9">
        <w:trPr>
          <w:trHeight w:val="660"/>
        </w:trPr>
        <w:tc>
          <w:tcPr>
            <w:tcW w:w="675" w:type="dxa"/>
            <w:shd w:val="clear" w:color="auto" w:fill="auto"/>
            <w:vAlign w:val="center"/>
          </w:tcPr>
          <w:p w:rsidR="00B93DE7" w:rsidRPr="00B808B5" w:rsidRDefault="00B93DE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7</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王青宁</w:t>
            </w:r>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硕士</w:t>
            </w:r>
          </w:p>
        </w:tc>
        <w:tc>
          <w:tcPr>
            <w:tcW w:w="1276"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w:t>
            </w:r>
          </w:p>
        </w:tc>
        <w:tc>
          <w:tcPr>
            <w:tcW w:w="184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教</w:t>
            </w:r>
            <w:r w:rsidR="0001499E" w:rsidRPr="00B808B5">
              <w:rPr>
                <w:rFonts w:ascii="仿宋_GB2312" w:eastAsia="仿宋_GB2312" w:hAnsiTheme="minorEastAsia" w:hint="eastAsia"/>
                <w:sz w:val="24"/>
              </w:rPr>
              <w:t xml:space="preserve"> </w:t>
            </w:r>
            <w:r w:rsidRPr="00B808B5">
              <w:rPr>
                <w:rFonts w:ascii="仿宋_GB2312" w:eastAsia="仿宋_GB2312" w:hAnsiTheme="minorEastAsia" w:hint="eastAsia"/>
                <w:sz w:val="24"/>
              </w:rPr>
              <w:t>授</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杨凌职业技术学院</w:t>
            </w:r>
          </w:p>
        </w:tc>
      </w:tr>
      <w:tr w:rsidR="00B93DE7" w:rsidRPr="00B808B5" w:rsidTr="001622A9">
        <w:trPr>
          <w:trHeight w:val="660"/>
        </w:trPr>
        <w:tc>
          <w:tcPr>
            <w:tcW w:w="675"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8</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巩卫军</w:t>
            </w:r>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工程师</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略阳县林业局</w:t>
            </w:r>
          </w:p>
        </w:tc>
      </w:tr>
      <w:tr w:rsidR="00B93DE7" w:rsidRPr="00B808B5" w:rsidTr="001622A9">
        <w:trPr>
          <w:trHeight w:val="660"/>
        </w:trPr>
        <w:tc>
          <w:tcPr>
            <w:tcW w:w="675"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9</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王少东</w:t>
            </w:r>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工程师</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城固县秦巴生态保护中心</w:t>
            </w:r>
          </w:p>
        </w:tc>
      </w:tr>
      <w:tr w:rsidR="00B93DE7" w:rsidRPr="00B808B5" w:rsidTr="001622A9">
        <w:trPr>
          <w:trHeight w:val="660"/>
        </w:trPr>
        <w:tc>
          <w:tcPr>
            <w:tcW w:w="675"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10</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黎彦章</w:t>
            </w:r>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工程师</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汉中市森林病虫防治检疫站</w:t>
            </w:r>
          </w:p>
        </w:tc>
      </w:tr>
      <w:tr w:rsidR="00B93DE7" w:rsidRPr="00B808B5" w:rsidTr="001622A9">
        <w:trPr>
          <w:trHeight w:val="660"/>
        </w:trPr>
        <w:tc>
          <w:tcPr>
            <w:tcW w:w="675"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11</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刘桂湘</w:t>
            </w:r>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B93DE7"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w:t>
            </w:r>
          </w:p>
        </w:tc>
        <w:tc>
          <w:tcPr>
            <w:tcW w:w="1843" w:type="dxa"/>
            <w:shd w:val="clear" w:color="auto" w:fill="auto"/>
            <w:vAlign w:val="center"/>
          </w:tcPr>
          <w:p w:rsidR="00B93DE7" w:rsidRPr="00B808B5" w:rsidRDefault="00B93DE7" w:rsidP="00724417">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正高工</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宁陕县林业局</w:t>
            </w:r>
          </w:p>
        </w:tc>
      </w:tr>
      <w:tr w:rsidR="00B93DE7" w:rsidRPr="00B808B5" w:rsidTr="001622A9">
        <w:trPr>
          <w:trHeight w:val="660"/>
        </w:trPr>
        <w:tc>
          <w:tcPr>
            <w:tcW w:w="675"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12</w:t>
            </w:r>
          </w:p>
        </w:tc>
        <w:tc>
          <w:tcPr>
            <w:tcW w:w="993" w:type="dxa"/>
            <w:shd w:val="clear" w:color="auto" w:fill="auto"/>
            <w:vAlign w:val="center"/>
          </w:tcPr>
          <w:p w:rsidR="00B93DE7" w:rsidRPr="00B808B5" w:rsidRDefault="00A45332" w:rsidP="00724417">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冯自</w:t>
            </w:r>
            <w:r w:rsidR="00724417" w:rsidRPr="00B808B5">
              <w:rPr>
                <w:rFonts w:ascii="仿宋_GB2312" w:eastAsia="仿宋_GB2312" w:hAnsiTheme="minorEastAsia" w:hint="eastAsia"/>
                <w:sz w:val="24"/>
              </w:rPr>
              <w:t>社</w:t>
            </w:r>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植物保护</w:t>
            </w:r>
          </w:p>
        </w:tc>
        <w:tc>
          <w:tcPr>
            <w:tcW w:w="184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高级农艺师</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旬阳市天然林保护站</w:t>
            </w:r>
          </w:p>
        </w:tc>
      </w:tr>
      <w:tr w:rsidR="00B93DE7" w:rsidRPr="00B808B5" w:rsidTr="001622A9">
        <w:trPr>
          <w:trHeight w:val="660"/>
        </w:trPr>
        <w:tc>
          <w:tcPr>
            <w:tcW w:w="675"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13</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宋卫</w:t>
            </w:r>
            <w:proofErr w:type="gramStart"/>
            <w:r w:rsidRPr="00B808B5">
              <w:rPr>
                <w:rFonts w:ascii="仿宋_GB2312" w:eastAsia="仿宋_GB2312" w:hAnsiTheme="minorEastAsia" w:hint="eastAsia"/>
                <w:sz w:val="24"/>
              </w:rPr>
              <w:t>卫</w:t>
            </w:r>
            <w:proofErr w:type="gramEnd"/>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副站长</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留坝县森林病虫防治检疫站</w:t>
            </w:r>
          </w:p>
        </w:tc>
      </w:tr>
      <w:tr w:rsidR="00B93DE7" w:rsidRPr="00B808B5" w:rsidTr="001622A9">
        <w:trPr>
          <w:trHeight w:val="660"/>
        </w:trPr>
        <w:tc>
          <w:tcPr>
            <w:tcW w:w="675"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14</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康积林</w:t>
            </w:r>
            <w:proofErr w:type="gramEnd"/>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高工/林草</w:t>
            </w:r>
            <w:proofErr w:type="gramStart"/>
            <w:r w:rsidRPr="00B808B5">
              <w:rPr>
                <w:rFonts w:ascii="仿宋_GB2312" w:eastAsia="仿宋_GB2312" w:hAnsiTheme="minorEastAsia" w:hint="eastAsia"/>
                <w:sz w:val="24"/>
              </w:rPr>
              <w:t>防治股</w:t>
            </w:r>
            <w:proofErr w:type="gramEnd"/>
            <w:r w:rsidRPr="00B808B5">
              <w:rPr>
                <w:rFonts w:ascii="仿宋_GB2312" w:eastAsia="仿宋_GB2312" w:hAnsiTheme="minorEastAsia" w:hint="eastAsia"/>
                <w:sz w:val="24"/>
              </w:rPr>
              <w:t>股长</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佛坪县秦岭生态保护中心</w:t>
            </w:r>
          </w:p>
        </w:tc>
      </w:tr>
      <w:tr w:rsidR="00B93DE7" w:rsidRPr="00B808B5" w:rsidTr="001622A9">
        <w:trPr>
          <w:trHeight w:val="660"/>
        </w:trPr>
        <w:tc>
          <w:tcPr>
            <w:tcW w:w="675"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15</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周天成</w:t>
            </w:r>
          </w:p>
        </w:tc>
        <w:tc>
          <w:tcPr>
            <w:tcW w:w="850"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w:t>
            </w:r>
            <w:proofErr w:type="gramStart"/>
            <w:r w:rsidRPr="00B808B5">
              <w:rPr>
                <w:rFonts w:ascii="仿宋_GB2312" w:eastAsia="仿宋_GB2312" w:hAnsiTheme="minorEastAsia" w:hint="eastAsia"/>
                <w:sz w:val="24"/>
              </w:rPr>
              <w:t>防股林业</w:t>
            </w:r>
            <w:proofErr w:type="gramEnd"/>
            <w:r w:rsidRPr="00B808B5">
              <w:rPr>
                <w:rFonts w:ascii="仿宋_GB2312" w:eastAsia="仿宋_GB2312" w:hAnsiTheme="minorEastAsia" w:hint="eastAsia"/>
                <w:sz w:val="24"/>
              </w:rPr>
              <w:t>工程师</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白河县林业局</w:t>
            </w:r>
          </w:p>
        </w:tc>
      </w:tr>
      <w:tr w:rsidR="00B93DE7" w:rsidRPr="00B808B5" w:rsidTr="001622A9">
        <w:trPr>
          <w:trHeight w:val="660"/>
        </w:trPr>
        <w:tc>
          <w:tcPr>
            <w:tcW w:w="675"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16</w:t>
            </w:r>
          </w:p>
        </w:tc>
        <w:tc>
          <w:tcPr>
            <w:tcW w:w="993"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李秀荣</w:t>
            </w:r>
          </w:p>
        </w:tc>
        <w:tc>
          <w:tcPr>
            <w:tcW w:w="850" w:type="dxa"/>
            <w:shd w:val="clear" w:color="auto" w:fill="auto"/>
            <w:vAlign w:val="center"/>
          </w:tcPr>
          <w:p w:rsidR="00B93DE7"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B93DE7"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w:t>
            </w:r>
          </w:p>
        </w:tc>
        <w:tc>
          <w:tcPr>
            <w:tcW w:w="1843" w:type="dxa"/>
            <w:shd w:val="clear" w:color="auto" w:fill="auto"/>
            <w:vAlign w:val="center"/>
          </w:tcPr>
          <w:p w:rsidR="00B93DE7"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林业工程师</w:t>
            </w:r>
          </w:p>
        </w:tc>
        <w:tc>
          <w:tcPr>
            <w:tcW w:w="3402" w:type="dxa"/>
            <w:shd w:val="clear" w:color="auto" w:fill="auto"/>
            <w:vAlign w:val="center"/>
          </w:tcPr>
          <w:p w:rsidR="00B93DE7" w:rsidRPr="00B808B5" w:rsidRDefault="00B93DE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勉县秦巴生态保护中心</w:t>
            </w:r>
          </w:p>
        </w:tc>
      </w:tr>
      <w:tr w:rsidR="00A45332" w:rsidRPr="00B808B5" w:rsidTr="001622A9">
        <w:trPr>
          <w:trHeight w:val="660"/>
        </w:trPr>
        <w:tc>
          <w:tcPr>
            <w:tcW w:w="675"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17</w:t>
            </w:r>
          </w:p>
        </w:tc>
        <w:tc>
          <w:tcPr>
            <w:tcW w:w="993"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付园</w:t>
            </w:r>
            <w:proofErr w:type="gramEnd"/>
          </w:p>
        </w:tc>
        <w:tc>
          <w:tcPr>
            <w:tcW w:w="850"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工程师</w:t>
            </w:r>
          </w:p>
        </w:tc>
        <w:tc>
          <w:tcPr>
            <w:tcW w:w="3402"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汉中市森林病虫害防治检疫站</w:t>
            </w:r>
          </w:p>
        </w:tc>
      </w:tr>
      <w:tr w:rsidR="00A45332" w:rsidRPr="00B808B5" w:rsidTr="001622A9">
        <w:trPr>
          <w:trHeight w:val="660"/>
        </w:trPr>
        <w:tc>
          <w:tcPr>
            <w:tcW w:w="675"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18</w:t>
            </w:r>
          </w:p>
        </w:tc>
        <w:tc>
          <w:tcPr>
            <w:tcW w:w="993"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马验</w:t>
            </w:r>
            <w:proofErr w:type="gramEnd"/>
          </w:p>
        </w:tc>
        <w:tc>
          <w:tcPr>
            <w:tcW w:w="850"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高级工程师</w:t>
            </w:r>
          </w:p>
        </w:tc>
        <w:tc>
          <w:tcPr>
            <w:tcW w:w="3402"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汉中市森林病虫害防治检疫站</w:t>
            </w:r>
          </w:p>
        </w:tc>
      </w:tr>
      <w:tr w:rsidR="00A45332" w:rsidRPr="00B808B5" w:rsidTr="001622A9">
        <w:trPr>
          <w:trHeight w:val="660"/>
        </w:trPr>
        <w:tc>
          <w:tcPr>
            <w:tcW w:w="675"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19</w:t>
            </w:r>
          </w:p>
        </w:tc>
        <w:tc>
          <w:tcPr>
            <w:tcW w:w="993" w:type="dxa"/>
            <w:shd w:val="clear" w:color="auto" w:fill="auto"/>
            <w:vAlign w:val="center"/>
          </w:tcPr>
          <w:p w:rsidR="00A45332" w:rsidRPr="00B808B5" w:rsidRDefault="00A45332" w:rsidP="00A4533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李小华</w:t>
            </w:r>
          </w:p>
        </w:tc>
        <w:tc>
          <w:tcPr>
            <w:tcW w:w="850"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A45332" w:rsidRPr="00B808B5" w:rsidRDefault="00A45332" w:rsidP="00A4533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高级工程师</w:t>
            </w:r>
          </w:p>
        </w:tc>
        <w:tc>
          <w:tcPr>
            <w:tcW w:w="3402"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汉中市森林病虫害防治检疫站</w:t>
            </w:r>
          </w:p>
        </w:tc>
      </w:tr>
      <w:tr w:rsidR="00A45332" w:rsidRPr="00B808B5" w:rsidTr="001622A9">
        <w:trPr>
          <w:trHeight w:val="660"/>
        </w:trPr>
        <w:tc>
          <w:tcPr>
            <w:tcW w:w="675"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lastRenderedPageBreak/>
              <w:t>20</w:t>
            </w:r>
          </w:p>
        </w:tc>
        <w:tc>
          <w:tcPr>
            <w:tcW w:w="993"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胡良俊</w:t>
            </w:r>
          </w:p>
        </w:tc>
        <w:tc>
          <w:tcPr>
            <w:tcW w:w="850" w:type="dxa"/>
            <w:shd w:val="clear" w:color="auto" w:fill="auto"/>
            <w:vAlign w:val="center"/>
          </w:tcPr>
          <w:p w:rsidR="00A45332" w:rsidRPr="00B808B5" w:rsidRDefault="00A45332" w:rsidP="00A45332">
            <w:pPr>
              <w:rPr>
                <w:rFonts w:ascii="仿宋_GB2312" w:eastAsia="仿宋_GB2312" w:hAnsiTheme="minorEastAsia" w:hint="eastAsia"/>
              </w:rPr>
            </w:pPr>
            <w:r w:rsidRPr="00B808B5">
              <w:rPr>
                <w:rFonts w:ascii="仿宋_GB2312" w:eastAsia="仿宋_GB2312" w:hAnsiTheme="minorEastAsia" w:hint="eastAsia"/>
                <w:sz w:val="24"/>
              </w:rPr>
              <w:t>学士</w:t>
            </w:r>
          </w:p>
        </w:tc>
        <w:tc>
          <w:tcPr>
            <w:tcW w:w="1276"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w:t>
            </w:r>
          </w:p>
        </w:tc>
        <w:tc>
          <w:tcPr>
            <w:tcW w:w="1843"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工程师</w:t>
            </w:r>
          </w:p>
        </w:tc>
        <w:tc>
          <w:tcPr>
            <w:tcW w:w="3402"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石泉县林业技术推广站</w:t>
            </w:r>
          </w:p>
        </w:tc>
      </w:tr>
      <w:tr w:rsidR="00A45332" w:rsidRPr="00B808B5" w:rsidTr="001622A9">
        <w:trPr>
          <w:trHeight w:val="660"/>
        </w:trPr>
        <w:tc>
          <w:tcPr>
            <w:tcW w:w="675"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21</w:t>
            </w:r>
          </w:p>
        </w:tc>
        <w:tc>
          <w:tcPr>
            <w:tcW w:w="993" w:type="dxa"/>
            <w:shd w:val="clear" w:color="auto" w:fill="auto"/>
            <w:vAlign w:val="center"/>
          </w:tcPr>
          <w:p w:rsidR="00A45332" w:rsidRPr="00B808B5" w:rsidRDefault="00A45332" w:rsidP="00A4533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梁</w:t>
            </w:r>
            <w:r w:rsidR="00724417" w:rsidRPr="00B808B5">
              <w:rPr>
                <w:rFonts w:ascii="仿宋_GB2312" w:eastAsia="仿宋_GB2312" w:hAnsiTheme="minorEastAsia" w:hint="eastAsia"/>
                <w:sz w:val="24"/>
              </w:rPr>
              <w:t xml:space="preserve"> </w:t>
            </w:r>
            <w:proofErr w:type="gramStart"/>
            <w:r w:rsidRPr="00B808B5">
              <w:rPr>
                <w:rFonts w:ascii="仿宋_GB2312" w:eastAsia="仿宋_GB2312" w:hAnsiTheme="minorEastAsia" w:hint="eastAsia"/>
                <w:sz w:val="24"/>
              </w:rPr>
              <w:t>瑛</w:t>
            </w:r>
            <w:proofErr w:type="gramEnd"/>
          </w:p>
        </w:tc>
        <w:tc>
          <w:tcPr>
            <w:tcW w:w="850"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p>
        </w:tc>
        <w:tc>
          <w:tcPr>
            <w:tcW w:w="1276"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w:t>
            </w:r>
          </w:p>
        </w:tc>
        <w:tc>
          <w:tcPr>
            <w:tcW w:w="1843"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副主任</w:t>
            </w:r>
          </w:p>
        </w:tc>
        <w:tc>
          <w:tcPr>
            <w:tcW w:w="3402" w:type="dxa"/>
            <w:shd w:val="clear" w:color="auto" w:fill="auto"/>
            <w:vAlign w:val="center"/>
          </w:tcPr>
          <w:p w:rsidR="00A45332" w:rsidRPr="00B808B5" w:rsidRDefault="00A45332"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宁强县秦巴生态保护中心</w:t>
            </w:r>
          </w:p>
        </w:tc>
      </w:tr>
      <w:tr w:rsidR="00724417" w:rsidRPr="00B808B5" w:rsidTr="001622A9">
        <w:trPr>
          <w:trHeight w:val="660"/>
        </w:trPr>
        <w:tc>
          <w:tcPr>
            <w:tcW w:w="675" w:type="dxa"/>
            <w:shd w:val="clear" w:color="auto" w:fill="auto"/>
            <w:vAlign w:val="center"/>
          </w:tcPr>
          <w:p w:rsidR="00724417" w:rsidRPr="00B808B5" w:rsidRDefault="00724417" w:rsidP="003D265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21</w:t>
            </w:r>
          </w:p>
        </w:tc>
        <w:tc>
          <w:tcPr>
            <w:tcW w:w="993" w:type="dxa"/>
            <w:shd w:val="clear" w:color="auto" w:fill="auto"/>
            <w:vAlign w:val="center"/>
          </w:tcPr>
          <w:p w:rsidR="00724417" w:rsidRPr="00B808B5" w:rsidRDefault="00724417" w:rsidP="0020294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辛会昌</w:t>
            </w:r>
          </w:p>
        </w:tc>
        <w:tc>
          <w:tcPr>
            <w:tcW w:w="850" w:type="dxa"/>
            <w:shd w:val="clear" w:color="auto" w:fill="auto"/>
            <w:vAlign w:val="center"/>
          </w:tcPr>
          <w:p w:rsidR="00724417" w:rsidRPr="00B808B5" w:rsidRDefault="00724417" w:rsidP="0020294E">
            <w:pPr>
              <w:spacing w:line="276" w:lineRule="auto"/>
              <w:jc w:val="center"/>
              <w:rPr>
                <w:rFonts w:ascii="仿宋_GB2312" w:eastAsia="仿宋_GB2312" w:hAnsiTheme="minorEastAsia" w:hint="eastAsia"/>
                <w:sz w:val="24"/>
              </w:rPr>
            </w:pPr>
          </w:p>
        </w:tc>
        <w:tc>
          <w:tcPr>
            <w:tcW w:w="1276" w:type="dxa"/>
            <w:shd w:val="clear" w:color="auto" w:fill="auto"/>
            <w:vAlign w:val="center"/>
          </w:tcPr>
          <w:p w:rsidR="00724417" w:rsidRPr="00B808B5" w:rsidRDefault="00724417" w:rsidP="0020294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724417" w:rsidRPr="00B808B5" w:rsidRDefault="00724417" w:rsidP="0020294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总经理</w:t>
            </w:r>
          </w:p>
        </w:tc>
        <w:tc>
          <w:tcPr>
            <w:tcW w:w="3402" w:type="dxa"/>
            <w:shd w:val="clear" w:color="auto" w:fill="auto"/>
            <w:vAlign w:val="center"/>
          </w:tcPr>
          <w:p w:rsidR="00724417" w:rsidRPr="00B808B5" w:rsidRDefault="00724417" w:rsidP="0020294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陕西泽田生态科技有限责任公司</w:t>
            </w:r>
          </w:p>
        </w:tc>
      </w:tr>
      <w:tr w:rsidR="00724417" w:rsidRPr="00B808B5" w:rsidTr="001622A9">
        <w:trPr>
          <w:trHeight w:val="660"/>
        </w:trPr>
        <w:tc>
          <w:tcPr>
            <w:tcW w:w="675" w:type="dxa"/>
            <w:shd w:val="clear" w:color="auto" w:fill="auto"/>
            <w:vAlign w:val="center"/>
          </w:tcPr>
          <w:p w:rsidR="00724417" w:rsidRPr="00B808B5" w:rsidRDefault="0072441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22</w:t>
            </w:r>
          </w:p>
        </w:tc>
        <w:tc>
          <w:tcPr>
            <w:tcW w:w="993" w:type="dxa"/>
            <w:shd w:val="clear" w:color="auto" w:fill="auto"/>
            <w:vAlign w:val="center"/>
          </w:tcPr>
          <w:p w:rsidR="00724417" w:rsidRPr="00B808B5" w:rsidRDefault="00724417" w:rsidP="0019104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张杰</w:t>
            </w:r>
          </w:p>
        </w:tc>
        <w:tc>
          <w:tcPr>
            <w:tcW w:w="850" w:type="dxa"/>
            <w:shd w:val="clear" w:color="auto" w:fill="auto"/>
            <w:vAlign w:val="center"/>
          </w:tcPr>
          <w:p w:rsidR="00724417" w:rsidRPr="00B808B5" w:rsidRDefault="00724417" w:rsidP="0019104E">
            <w:pPr>
              <w:spacing w:line="276" w:lineRule="auto"/>
              <w:jc w:val="center"/>
              <w:rPr>
                <w:rFonts w:ascii="仿宋_GB2312" w:eastAsia="仿宋_GB2312" w:hAnsiTheme="minorEastAsia" w:hint="eastAsia"/>
                <w:sz w:val="24"/>
              </w:rPr>
            </w:pPr>
          </w:p>
        </w:tc>
        <w:tc>
          <w:tcPr>
            <w:tcW w:w="1276" w:type="dxa"/>
            <w:shd w:val="clear" w:color="auto" w:fill="auto"/>
            <w:vAlign w:val="center"/>
          </w:tcPr>
          <w:p w:rsidR="00724417" w:rsidRPr="00B808B5" w:rsidRDefault="00724417" w:rsidP="0019104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监理</w:t>
            </w:r>
          </w:p>
        </w:tc>
        <w:tc>
          <w:tcPr>
            <w:tcW w:w="1843" w:type="dxa"/>
            <w:shd w:val="clear" w:color="auto" w:fill="auto"/>
            <w:vAlign w:val="center"/>
          </w:tcPr>
          <w:p w:rsidR="00724417" w:rsidRPr="00B808B5" w:rsidRDefault="00724417" w:rsidP="0019104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总经理</w:t>
            </w:r>
          </w:p>
        </w:tc>
        <w:tc>
          <w:tcPr>
            <w:tcW w:w="3402" w:type="dxa"/>
            <w:shd w:val="clear" w:color="auto" w:fill="auto"/>
            <w:vAlign w:val="center"/>
          </w:tcPr>
          <w:p w:rsidR="00724417" w:rsidRPr="00B808B5" w:rsidRDefault="00724417" w:rsidP="0019104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陕西</w:t>
            </w:r>
            <w:proofErr w:type="gramStart"/>
            <w:r w:rsidRPr="00B808B5">
              <w:rPr>
                <w:rFonts w:ascii="仿宋_GB2312" w:eastAsia="仿宋_GB2312" w:hAnsiTheme="minorEastAsia" w:hint="eastAsia"/>
                <w:sz w:val="24"/>
              </w:rPr>
              <w:t>汉水军</w:t>
            </w:r>
            <w:proofErr w:type="gramEnd"/>
            <w:r w:rsidRPr="00B808B5">
              <w:rPr>
                <w:rFonts w:ascii="仿宋_GB2312" w:eastAsia="仿宋_GB2312" w:hAnsiTheme="minorEastAsia" w:hint="eastAsia"/>
                <w:sz w:val="24"/>
              </w:rPr>
              <w:t>山生态科技有限公司</w:t>
            </w:r>
          </w:p>
        </w:tc>
      </w:tr>
      <w:tr w:rsidR="00724417" w:rsidRPr="00B808B5" w:rsidTr="001622A9">
        <w:trPr>
          <w:trHeight w:val="660"/>
        </w:trPr>
        <w:tc>
          <w:tcPr>
            <w:tcW w:w="675" w:type="dxa"/>
            <w:shd w:val="clear" w:color="auto" w:fill="auto"/>
            <w:vAlign w:val="center"/>
          </w:tcPr>
          <w:p w:rsidR="00724417" w:rsidRPr="00B808B5" w:rsidRDefault="00724417" w:rsidP="00AB60BB">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23</w:t>
            </w:r>
          </w:p>
        </w:tc>
        <w:tc>
          <w:tcPr>
            <w:tcW w:w="99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戎</w:t>
            </w:r>
            <w:proofErr w:type="gramEnd"/>
            <w:r w:rsidRPr="00B808B5">
              <w:rPr>
                <w:rFonts w:ascii="仿宋_GB2312" w:eastAsia="仿宋_GB2312" w:hAnsiTheme="minorEastAsia" w:hint="eastAsia"/>
                <w:sz w:val="24"/>
              </w:rPr>
              <w:t>飞</w:t>
            </w:r>
          </w:p>
        </w:tc>
        <w:tc>
          <w:tcPr>
            <w:tcW w:w="850"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p>
        </w:tc>
        <w:tc>
          <w:tcPr>
            <w:tcW w:w="1276"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总经理</w:t>
            </w:r>
          </w:p>
        </w:tc>
        <w:tc>
          <w:tcPr>
            <w:tcW w:w="3402"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陕西农道林</w:t>
            </w:r>
            <w:proofErr w:type="gramEnd"/>
            <w:r w:rsidRPr="00B808B5">
              <w:rPr>
                <w:rFonts w:ascii="仿宋_GB2312" w:eastAsia="仿宋_GB2312" w:hAnsiTheme="minorEastAsia" w:hint="eastAsia"/>
                <w:sz w:val="24"/>
              </w:rPr>
              <w:t>生态工程有限公司</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24</w:t>
            </w:r>
          </w:p>
        </w:tc>
        <w:tc>
          <w:tcPr>
            <w:tcW w:w="99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王海斌</w:t>
            </w:r>
          </w:p>
        </w:tc>
        <w:tc>
          <w:tcPr>
            <w:tcW w:w="850"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总经理</w:t>
            </w:r>
          </w:p>
        </w:tc>
        <w:tc>
          <w:tcPr>
            <w:tcW w:w="3402"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汉中</w:t>
            </w:r>
            <w:proofErr w:type="gramStart"/>
            <w:r w:rsidRPr="00B808B5">
              <w:rPr>
                <w:rFonts w:ascii="仿宋_GB2312" w:eastAsia="仿宋_GB2312" w:hAnsiTheme="minorEastAsia" w:hint="eastAsia"/>
                <w:sz w:val="24"/>
              </w:rPr>
              <w:t>鑫富宇海</w:t>
            </w:r>
            <w:proofErr w:type="gramEnd"/>
            <w:r w:rsidRPr="00B808B5">
              <w:rPr>
                <w:rFonts w:ascii="仿宋_GB2312" w:eastAsia="仿宋_GB2312" w:hAnsiTheme="minorEastAsia" w:hint="eastAsia"/>
                <w:sz w:val="24"/>
              </w:rPr>
              <w:t>病媒生物防治有限公司</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25</w:t>
            </w:r>
          </w:p>
        </w:tc>
        <w:tc>
          <w:tcPr>
            <w:tcW w:w="99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洪刚</w:t>
            </w:r>
          </w:p>
        </w:tc>
        <w:tc>
          <w:tcPr>
            <w:tcW w:w="850"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经</w:t>
            </w:r>
            <w:r w:rsidR="0001499E" w:rsidRPr="00B808B5">
              <w:rPr>
                <w:rFonts w:ascii="仿宋_GB2312" w:eastAsia="仿宋_GB2312" w:hAnsiTheme="minorEastAsia" w:hint="eastAsia"/>
                <w:sz w:val="24"/>
              </w:rPr>
              <w:t xml:space="preserve"> </w:t>
            </w:r>
            <w:r w:rsidRPr="00B808B5">
              <w:rPr>
                <w:rFonts w:ascii="仿宋_GB2312" w:eastAsia="仿宋_GB2312" w:hAnsiTheme="minorEastAsia" w:hint="eastAsia"/>
                <w:sz w:val="24"/>
              </w:rPr>
              <w:t>理</w:t>
            </w:r>
          </w:p>
        </w:tc>
        <w:tc>
          <w:tcPr>
            <w:tcW w:w="3402"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安康市永</w:t>
            </w:r>
            <w:proofErr w:type="gramStart"/>
            <w:r w:rsidRPr="00B808B5">
              <w:rPr>
                <w:rFonts w:ascii="仿宋_GB2312" w:eastAsia="仿宋_GB2312" w:hAnsiTheme="minorEastAsia" w:hint="eastAsia"/>
                <w:sz w:val="24"/>
              </w:rPr>
              <w:t>逸诚农业</w:t>
            </w:r>
            <w:proofErr w:type="gramEnd"/>
            <w:r w:rsidRPr="00B808B5">
              <w:rPr>
                <w:rFonts w:ascii="仿宋_GB2312" w:eastAsia="仿宋_GB2312" w:hAnsiTheme="minorEastAsia" w:hint="eastAsia"/>
                <w:sz w:val="24"/>
              </w:rPr>
              <w:t>生物科技有限责任公司</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26</w:t>
            </w:r>
          </w:p>
        </w:tc>
        <w:tc>
          <w:tcPr>
            <w:tcW w:w="99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魏恩平</w:t>
            </w:r>
          </w:p>
        </w:tc>
        <w:tc>
          <w:tcPr>
            <w:tcW w:w="850"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监理</w:t>
            </w:r>
          </w:p>
        </w:tc>
        <w:tc>
          <w:tcPr>
            <w:tcW w:w="184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监理工程师</w:t>
            </w:r>
          </w:p>
        </w:tc>
        <w:tc>
          <w:tcPr>
            <w:tcW w:w="3402"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陕西荣铭实业有限责任公司</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27</w:t>
            </w:r>
          </w:p>
        </w:tc>
        <w:tc>
          <w:tcPr>
            <w:tcW w:w="99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余军</w:t>
            </w:r>
            <w:proofErr w:type="gramEnd"/>
          </w:p>
        </w:tc>
        <w:tc>
          <w:tcPr>
            <w:tcW w:w="850"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p>
        </w:tc>
        <w:tc>
          <w:tcPr>
            <w:tcW w:w="1276"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w:t>
            </w:r>
          </w:p>
        </w:tc>
        <w:tc>
          <w:tcPr>
            <w:tcW w:w="184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高级园林工程师</w:t>
            </w:r>
          </w:p>
        </w:tc>
        <w:tc>
          <w:tcPr>
            <w:tcW w:w="3402"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安康市绿润农林科教发展有限责任公司</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28</w:t>
            </w:r>
          </w:p>
        </w:tc>
        <w:tc>
          <w:tcPr>
            <w:tcW w:w="99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郭春华</w:t>
            </w:r>
          </w:p>
        </w:tc>
        <w:tc>
          <w:tcPr>
            <w:tcW w:w="850"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p>
        </w:tc>
        <w:tc>
          <w:tcPr>
            <w:tcW w:w="1276"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监理</w:t>
            </w:r>
          </w:p>
        </w:tc>
        <w:tc>
          <w:tcPr>
            <w:tcW w:w="1843"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总经理</w:t>
            </w:r>
          </w:p>
        </w:tc>
        <w:tc>
          <w:tcPr>
            <w:tcW w:w="3402" w:type="dxa"/>
            <w:shd w:val="clear" w:color="auto" w:fill="auto"/>
            <w:vAlign w:val="center"/>
          </w:tcPr>
          <w:p w:rsidR="00724417" w:rsidRPr="00B808B5" w:rsidRDefault="00724417" w:rsidP="00423C8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汉中</w:t>
            </w:r>
            <w:proofErr w:type="gramStart"/>
            <w:r w:rsidRPr="00B808B5">
              <w:rPr>
                <w:rFonts w:ascii="仿宋_GB2312" w:eastAsia="仿宋_GB2312" w:hAnsiTheme="minorEastAsia" w:hint="eastAsia"/>
                <w:sz w:val="24"/>
              </w:rPr>
              <w:t>匠</w:t>
            </w:r>
            <w:proofErr w:type="gramEnd"/>
            <w:r w:rsidRPr="00B808B5">
              <w:rPr>
                <w:rFonts w:ascii="仿宋_GB2312" w:eastAsia="仿宋_GB2312" w:hAnsiTheme="minorEastAsia" w:hint="eastAsia"/>
                <w:sz w:val="24"/>
              </w:rPr>
              <w:t>造优品建筑工程有限责任公司</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29</w:t>
            </w:r>
          </w:p>
        </w:tc>
        <w:tc>
          <w:tcPr>
            <w:tcW w:w="993" w:type="dxa"/>
            <w:shd w:val="clear" w:color="auto" w:fill="auto"/>
            <w:vAlign w:val="center"/>
          </w:tcPr>
          <w:p w:rsidR="00724417" w:rsidRPr="00B808B5" w:rsidRDefault="00724417" w:rsidP="00021FA2">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王永钟</w:t>
            </w:r>
            <w:proofErr w:type="gramEnd"/>
          </w:p>
        </w:tc>
        <w:tc>
          <w:tcPr>
            <w:tcW w:w="850" w:type="dxa"/>
            <w:shd w:val="clear" w:color="auto" w:fill="auto"/>
            <w:vAlign w:val="center"/>
          </w:tcPr>
          <w:p w:rsidR="00724417" w:rsidRPr="00B808B5" w:rsidRDefault="00724417" w:rsidP="00021FA2">
            <w:pPr>
              <w:spacing w:line="276" w:lineRule="auto"/>
              <w:jc w:val="center"/>
              <w:rPr>
                <w:rFonts w:ascii="仿宋_GB2312" w:eastAsia="仿宋_GB2312" w:hAnsiTheme="minorEastAsia" w:hint="eastAsia"/>
                <w:sz w:val="24"/>
              </w:rPr>
            </w:pPr>
          </w:p>
        </w:tc>
        <w:tc>
          <w:tcPr>
            <w:tcW w:w="1276" w:type="dxa"/>
            <w:shd w:val="clear" w:color="auto" w:fill="auto"/>
            <w:vAlign w:val="center"/>
          </w:tcPr>
          <w:p w:rsidR="00724417" w:rsidRPr="00B808B5" w:rsidRDefault="00724417" w:rsidP="00021FA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监理</w:t>
            </w:r>
          </w:p>
        </w:tc>
        <w:tc>
          <w:tcPr>
            <w:tcW w:w="1843" w:type="dxa"/>
            <w:shd w:val="clear" w:color="auto" w:fill="auto"/>
            <w:vAlign w:val="center"/>
          </w:tcPr>
          <w:p w:rsidR="00724417" w:rsidRPr="00B808B5" w:rsidRDefault="00724417" w:rsidP="00021FA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总经理</w:t>
            </w:r>
          </w:p>
        </w:tc>
        <w:tc>
          <w:tcPr>
            <w:tcW w:w="3402" w:type="dxa"/>
            <w:shd w:val="clear" w:color="auto" w:fill="auto"/>
            <w:vAlign w:val="center"/>
          </w:tcPr>
          <w:p w:rsidR="00724417" w:rsidRPr="00B808B5" w:rsidRDefault="00724417" w:rsidP="00021FA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汉中市天骏农林科技发展有限公司</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30</w:t>
            </w:r>
          </w:p>
        </w:tc>
        <w:tc>
          <w:tcPr>
            <w:tcW w:w="993" w:type="dxa"/>
            <w:shd w:val="clear" w:color="auto" w:fill="auto"/>
            <w:vAlign w:val="center"/>
          </w:tcPr>
          <w:p w:rsidR="00724417" w:rsidRPr="00B808B5" w:rsidRDefault="00724417" w:rsidP="00021FA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魏恩平</w:t>
            </w:r>
          </w:p>
        </w:tc>
        <w:tc>
          <w:tcPr>
            <w:tcW w:w="850" w:type="dxa"/>
            <w:shd w:val="clear" w:color="auto" w:fill="auto"/>
            <w:vAlign w:val="center"/>
          </w:tcPr>
          <w:p w:rsidR="00724417" w:rsidRPr="00B808B5" w:rsidRDefault="00724417" w:rsidP="00021FA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724417" w:rsidRPr="00B808B5" w:rsidRDefault="00724417" w:rsidP="00021FA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监理</w:t>
            </w:r>
          </w:p>
        </w:tc>
        <w:tc>
          <w:tcPr>
            <w:tcW w:w="1843" w:type="dxa"/>
            <w:shd w:val="clear" w:color="auto" w:fill="auto"/>
            <w:vAlign w:val="center"/>
          </w:tcPr>
          <w:p w:rsidR="00724417" w:rsidRPr="00B808B5" w:rsidRDefault="00724417" w:rsidP="00724417">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建筑工程高级工程师、监理工程师</w:t>
            </w:r>
          </w:p>
        </w:tc>
        <w:tc>
          <w:tcPr>
            <w:tcW w:w="3402" w:type="dxa"/>
            <w:shd w:val="clear" w:color="auto" w:fill="auto"/>
            <w:vAlign w:val="center"/>
          </w:tcPr>
          <w:p w:rsidR="00724417" w:rsidRPr="00B808B5" w:rsidRDefault="00724417" w:rsidP="00021FA2">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陕西荣铭实业有限公司</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31</w:t>
            </w:r>
          </w:p>
        </w:tc>
        <w:tc>
          <w:tcPr>
            <w:tcW w:w="993"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付明元</w:t>
            </w:r>
            <w:proofErr w:type="gramEnd"/>
          </w:p>
        </w:tc>
        <w:tc>
          <w:tcPr>
            <w:tcW w:w="850"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w:t>
            </w:r>
          </w:p>
        </w:tc>
        <w:tc>
          <w:tcPr>
            <w:tcW w:w="1843"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公司负责人</w:t>
            </w:r>
          </w:p>
        </w:tc>
        <w:tc>
          <w:tcPr>
            <w:tcW w:w="3402"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佛坪</w:t>
            </w:r>
            <w:proofErr w:type="gramStart"/>
            <w:r w:rsidRPr="00B808B5">
              <w:rPr>
                <w:rFonts w:ascii="仿宋_GB2312" w:eastAsia="仿宋_GB2312" w:hAnsiTheme="minorEastAsia" w:hint="eastAsia"/>
                <w:sz w:val="24"/>
              </w:rPr>
              <w:t>县旺昌</w:t>
            </w:r>
            <w:proofErr w:type="gramEnd"/>
            <w:r w:rsidRPr="00B808B5">
              <w:rPr>
                <w:rFonts w:ascii="仿宋_GB2312" w:eastAsia="仿宋_GB2312" w:hAnsiTheme="minorEastAsia" w:hint="eastAsia"/>
                <w:sz w:val="24"/>
              </w:rPr>
              <w:t>农林发展有限公司</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32</w:t>
            </w:r>
          </w:p>
        </w:tc>
        <w:tc>
          <w:tcPr>
            <w:tcW w:w="993"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proofErr w:type="gramStart"/>
            <w:r w:rsidRPr="00B808B5">
              <w:rPr>
                <w:rFonts w:ascii="仿宋_GB2312" w:eastAsia="仿宋_GB2312" w:hAnsiTheme="minorEastAsia" w:hint="eastAsia"/>
                <w:sz w:val="24"/>
              </w:rPr>
              <w:t>张惠松</w:t>
            </w:r>
            <w:proofErr w:type="gramEnd"/>
          </w:p>
        </w:tc>
        <w:tc>
          <w:tcPr>
            <w:tcW w:w="850"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林业</w:t>
            </w:r>
          </w:p>
        </w:tc>
        <w:tc>
          <w:tcPr>
            <w:tcW w:w="1843"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工程师</w:t>
            </w:r>
          </w:p>
        </w:tc>
        <w:tc>
          <w:tcPr>
            <w:tcW w:w="3402" w:type="dxa"/>
            <w:shd w:val="clear" w:color="auto" w:fill="auto"/>
            <w:vAlign w:val="center"/>
          </w:tcPr>
          <w:p w:rsidR="00724417" w:rsidRPr="00B808B5" w:rsidRDefault="00724417" w:rsidP="005A63B3">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平利县林业科技服务中心</w:t>
            </w:r>
          </w:p>
        </w:tc>
      </w:tr>
      <w:tr w:rsidR="00724417" w:rsidRPr="00B808B5" w:rsidTr="001622A9">
        <w:trPr>
          <w:trHeight w:val="660"/>
        </w:trPr>
        <w:tc>
          <w:tcPr>
            <w:tcW w:w="675" w:type="dxa"/>
            <w:shd w:val="clear" w:color="auto" w:fill="auto"/>
            <w:vAlign w:val="center"/>
          </w:tcPr>
          <w:p w:rsidR="00724417" w:rsidRPr="00B808B5" w:rsidRDefault="00724417" w:rsidP="00A47D3E">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33</w:t>
            </w:r>
          </w:p>
        </w:tc>
        <w:tc>
          <w:tcPr>
            <w:tcW w:w="993" w:type="dxa"/>
            <w:shd w:val="clear" w:color="auto" w:fill="auto"/>
            <w:vAlign w:val="center"/>
          </w:tcPr>
          <w:p w:rsidR="00724417" w:rsidRPr="00B808B5" w:rsidRDefault="00724417" w:rsidP="00F10DE9">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张愉</w:t>
            </w:r>
          </w:p>
        </w:tc>
        <w:tc>
          <w:tcPr>
            <w:tcW w:w="850" w:type="dxa"/>
            <w:shd w:val="clear" w:color="auto" w:fill="auto"/>
            <w:vAlign w:val="center"/>
          </w:tcPr>
          <w:p w:rsidR="00724417" w:rsidRPr="00B808B5" w:rsidRDefault="00724417" w:rsidP="00F10DE9">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学士</w:t>
            </w:r>
          </w:p>
        </w:tc>
        <w:tc>
          <w:tcPr>
            <w:tcW w:w="1276" w:type="dxa"/>
            <w:shd w:val="clear" w:color="auto" w:fill="auto"/>
            <w:vAlign w:val="center"/>
          </w:tcPr>
          <w:p w:rsidR="00724417" w:rsidRPr="00B808B5" w:rsidRDefault="00724417" w:rsidP="00F10DE9">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森林保护</w:t>
            </w:r>
          </w:p>
        </w:tc>
        <w:tc>
          <w:tcPr>
            <w:tcW w:w="1843" w:type="dxa"/>
            <w:shd w:val="clear" w:color="auto" w:fill="auto"/>
            <w:vAlign w:val="center"/>
          </w:tcPr>
          <w:p w:rsidR="00724417" w:rsidRPr="00B808B5" w:rsidRDefault="00724417" w:rsidP="00F10DE9">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经</w:t>
            </w:r>
            <w:r w:rsidR="0001499E" w:rsidRPr="00B808B5">
              <w:rPr>
                <w:rFonts w:ascii="仿宋_GB2312" w:eastAsia="仿宋_GB2312" w:hAnsiTheme="minorEastAsia" w:hint="eastAsia"/>
                <w:sz w:val="24"/>
              </w:rPr>
              <w:t xml:space="preserve"> </w:t>
            </w:r>
            <w:r w:rsidRPr="00B808B5">
              <w:rPr>
                <w:rFonts w:ascii="仿宋_GB2312" w:eastAsia="仿宋_GB2312" w:hAnsiTheme="minorEastAsia" w:hint="eastAsia"/>
                <w:sz w:val="24"/>
              </w:rPr>
              <w:t>理</w:t>
            </w:r>
          </w:p>
        </w:tc>
        <w:tc>
          <w:tcPr>
            <w:tcW w:w="3402" w:type="dxa"/>
            <w:shd w:val="clear" w:color="auto" w:fill="auto"/>
            <w:vAlign w:val="center"/>
          </w:tcPr>
          <w:p w:rsidR="00724417" w:rsidRPr="00B808B5" w:rsidRDefault="00724417" w:rsidP="00F10DE9">
            <w:pPr>
              <w:spacing w:line="276" w:lineRule="auto"/>
              <w:jc w:val="center"/>
              <w:rPr>
                <w:rFonts w:ascii="仿宋_GB2312" w:eastAsia="仿宋_GB2312" w:hAnsiTheme="minorEastAsia" w:hint="eastAsia"/>
                <w:sz w:val="24"/>
              </w:rPr>
            </w:pPr>
            <w:r w:rsidRPr="00B808B5">
              <w:rPr>
                <w:rFonts w:ascii="仿宋_GB2312" w:eastAsia="仿宋_GB2312" w:hAnsiTheme="minorEastAsia" w:hint="eastAsia"/>
                <w:sz w:val="24"/>
              </w:rPr>
              <w:t>安康博远森保科技有限责任公司</w:t>
            </w:r>
          </w:p>
        </w:tc>
      </w:tr>
    </w:tbl>
    <w:p w:rsidR="00E70F57" w:rsidRPr="00B808B5" w:rsidRDefault="00E70F57" w:rsidP="00B808B5">
      <w:pPr>
        <w:spacing w:line="276" w:lineRule="auto"/>
        <w:ind w:firstLineChars="200" w:firstLine="560"/>
        <w:jc w:val="left"/>
        <w:rPr>
          <w:rFonts w:ascii="黑体" w:eastAsia="黑体" w:hAnsi="黑体" w:hint="eastAsia"/>
          <w:sz w:val="28"/>
          <w:szCs w:val="28"/>
        </w:rPr>
      </w:pPr>
      <w:r w:rsidRPr="00B808B5">
        <w:rPr>
          <w:rFonts w:ascii="黑体" w:eastAsia="黑体" w:hAnsi="黑体" w:hint="eastAsia"/>
          <w:sz w:val="28"/>
          <w:szCs w:val="28"/>
        </w:rPr>
        <w:t>二、标准编制原则和主要内容</w:t>
      </w:r>
    </w:p>
    <w:p w:rsidR="00E70F57" w:rsidRPr="00B808B5" w:rsidRDefault="00E70F57" w:rsidP="0001499E">
      <w:pPr>
        <w:pStyle w:val="aa"/>
        <w:snapToGrid w:val="0"/>
        <w:spacing w:beforeLines="0" w:afterLines="0" w:line="360" w:lineRule="auto"/>
        <w:ind w:firstLineChars="200" w:firstLine="562"/>
        <w:rPr>
          <w:rFonts w:ascii="仿宋_GB2312" w:eastAsia="仿宋_GB2312" w:hAnsiTheme="minorEastAsia" w:hint="eastAsia"/>
          <w:b/>
          <w:kern w:val="2"/>
          <w:sz w:val="28"/>
          <w:szCs w:val="28"/>
        </w:rPr>
      </w:pPr>
      <w:r w:rsidRPr="00B808B5">
        <w:rPr>
          <w:rFonts w:ascii="仿宋_GB2312" w:eastAsia="仿宋_GB2312" w:hAnsiTheme="minorEastAsia" w:hint="eastAsia"/>
          <w:b/>
          <w:kern w:val="2"/>
          <w:sz w:val="28"/>
          <w:szCs w:val="28"/>
        </w:rPr>
        <w:t>1</w:t>
      </w:r>
      <w:r w:rsidR="00D74F3C" w:rsidRPr="00B808B5">
        <w:rPr>
          <w:rFonts w:ascii="仿宋_GB2312" w:eastAsia="仿宋_GB2312" w:hAnsiTheme="minorEastAsia" w:hint="eastAsia"/>
          <w:b/>
          <w:kern w:val="2"/>
          <w:sz w:val="28"/>
          <w:szCs w:val="28"/>
        </w:rPr>
        <w:t>、</w:t>
      </w:r>
      <w:r w:rsidRPr="00B808B5">
        <w:rPr>
          <w:rFonts w:ascii="仿宋_GB2312" w:eastAsia="仿宋_GB2312" w:hAnsiTheme="minorEastAsia" w:hint="eastAsia"/>
          <w:b/>
          <w:kern w:val="2"/>
          <w:sz w:val="28"/>
          <w:szCs w:val="28"/>
        </w:rPr>
        <w:t>标准编制原则</w:t>
      </w:r>
    </w:p>
    <w:p w:rsidR="00E70F57" w:rsidRPr="00B808B5" w:rsidRDefault="00E70F57" w:rsidP="00A47D3E">
      <w:pPr>
        <w:spacing w:line="360" w:lineRule="auto"/>
        <w:ind w:firstLineChars="150" w:firstLine="420"/>
        <w:rPr>
          <w:rFonts w:ascii="仿宋_GB2312" w:eastAsia="仿宋_GB2312" w:hAnsiTheme="minorEastAsia" w:hint="eastAsia"/>
          <w:b/>
          <w:sz w:val="32"/>
          <w:szCs w:val="32"/>
        </w:rPr>
      </w:pPr>
      <w:r w:rsidRPr="00B808B5">
        <w:rPr>
          <w:rFonts w:ascii="仿宋_GB2312" w:eastAsia="仿宋_GB2312" w:hAnsiTheme="minorEastAsia" w:hint="eastAsia"/>
          <w:sz w:val="28"/>
          <w:szCs w:val="28"/>
        </w:rPr>
        <w:t>本标准编著的基本原则是：在“预防为主、综合防治”林业有害生物防治工作方针和GB/T 1《标准化工作导则》、GB/T 20000《标准化工作指南》、GB/T 20001《标准化编写规则》的指导下，遵循“实用、规范、先进和可</w:t>
      </w:r>
      <w:r w:rsidRPr="00B808B5">
        <w:rPr>
          <w:rFonts w:ascii="仿宋_GB2312" w:eastAsia="仿宋_GB2312" w:hAnsiTheme="minorEastAsia" w:hint="eastAsia"/>
          <w:sz w:val="28"/>
          <w:szCs w:val="28"/>
        </w:rPr>
        <w:lastRenderedPageBreak/>
        <w:t>操作性强”的原则，编写内容既要适合陕西省</w:t>
      </w:r>
      <w:r w:rsidR="00ED1580" w:rsidRPr="00B808B5">
        <w:rPr>
          <w:rFonts w:ascii="仿宋_GB2312" w:eastAsia="仿宋_GB2312" w:hAnsiTheme="minorEastAsia" w:hint="eastAsia"/>
          <w:sz w:val="28"/>
          <w:szCs w:val="28"/>
        </w:rPr>
        <w:t>松材线虫病</w:t>
      </w:r>
      <w:r w:rsidRPr="00B808B5">
        <w:rPr>
          <w:rFonts w:ascii="仿宋_GB2312" w:eastAsia="仿宋_GB2312" w:hAnsiTheme="minorEastAsia" w:hint="eastAsia"/>
          <w:sz w:val="28"/>
          <w:szCs w:val="28"/>
        </w:rPr>
        <w:t>防治</w:t>
      </w:r>
      <w:r w:rsidR="00ED1580" w:rsidRPr="00B808B5">
        <w:rPr>
          <w:rFonts w:ascii="仿宋_GB2312" w:eastAsia="仿宋_GB2312" w:hAnsiTheme="minorEastAsia" w:hint="eastAsia"/>
          <w:sz w:val="28"/>
          <w:szCs w:val="28"/>
        </w:rPr>
        <w:t>工作监理</w:t>
      </w:r>
      <w:r w:rsidR="00724417" w:rsidRPr="00B808B5">
        <w:rPr>
          <w:rFonts w:ascii="仿宋_GB2312" w:eastAsia="仿宋_GB2312" w:hAnsiTheme="minorEastAsia" w:hint="eastAsia"/>
          <w:sz w:val="28"/>
          <w:szCs w:val="28"/>
        </w:rPr>
        <w:t>实际，</w:t>
      </w:r>
      <w:r w:rsidR="00ED1580" w:rsidRPr="00B808B5">
        <w:rPr>
          <w:rFonts w:ascii="仿宋_GB2312" w:eastAsia="仿宋_GB2312" w:hAnsiTheme="minorEastAsia" w:hint="eastAsia"/>
          <w:sz w:val="28"/>
          <w:szCs w:val="28"/>
        </w:rPr>
        <w:t>又要</w:t>
      </w:r>
      <w:r w:rsidRPr="00B808B5">
        <w:rPr>
          <w:rFonts w:ascii="仿宋_GB2312" w:eastAsia="仿宋_GB2312" w:hAnsiTheme="minorEastAsia" w:hint="eastAsia"/>
          <w:sz w:val="28"/>
          <w:szCs w:val="28"/>
        </w:rPr>
        <w:t>尽可能与国内先进水平和时代接轨。</w:t>
      </w:r>
    </w:p>
    <w:p w:rsidR="00E70F57" w:rsidRPr="00B808B5" w:rsidRDefault="00E70F57" w:rsidP="00A47D3E">
      <w:pPr>
        <w:pStyle w:val="aa"/>
        <w:snapToGrid w:val="0"/>
        <w:spacing w:beforeLines="0" w:afterLines="0" w:line="360" w:lineRule="auto"/>
        <w:ind w:firstLineChars="200" w:firstLine="562"/>
        <w:rPr>
          <w:rFonts w:ascii="仿宋_GB2312" w:eastAsia="仿宋_GB2312" w:hAnsiTheme="minorEastAsia" w:hint="eastAsia"/>
          <w:b/>
          <w:kern w:val="2"/>
          <w:sz w:val="28"/>
          <w:szCs w:val="28"/>
        </w:rPr>
      </w:pPr>
      <w:r w:rsidRPr="00B808B5">
        <w:rPr>
          <w:rFonts w:ascii="仿宋_GB2312" w:eastAsia="仿宋_GB2312" w:hAnsiTheme="minorEastAsia" w:hint="eastAsia"/>
          <w:b/>
          <w:kern w:val="2"/>
          <w:sz w:val="28"/>
          <w:szCs w:val="28"/>
        </w:rPr>
        <w:t>2</w:t>
      </w:r>
      <w:r w:rsidR="00D74F3C" w:rsidRPr="00B808B5">
        <w:rPr>
          <w:rFonts w:ascii="仿宋_GB2312" w:eastAsia="仿宋_GB2312" w:hAnsiTheme="minorEastAsia" w:hint="eastAsia"/>
          <w:b/>
          <w:kern w:val="2"/>
          <w:sz w:val="28"/>
          <w:szCs w:val="28"/>
        </w:rPr>
        <w:t>、</w:t>
      </w:r>
      <w:r w:rsidRPr="00B808B5">
        <w:rPr>
          <w:rFonts w:ascii="仿宋_GB2312" w:eastAsia="仿宋_GB2312" w:hAnsiTheme="minorEastAsia" w:hint="eastAsia"/>
          <w:b/>
          <w:kern w:val="2"/>
          <w:sz w:val="28"/>
          <w:szCs w:val="28"/>
        </w:rPr>
        <w:t>标准主要内容</w:t>
      </w:r>
    </w:p>
    <w:p w:rsidR="00ED1580" w:rsidRPr="00B808B5" w:rsidRDefault="00E70F57" w:rsidP="00A47D3E">
      <w:pPr>
        <w:spacing w:line="360" w:lineRule="auto"/>
        <w:ind w:firstLineChars="150" w:firstLine="420"/>
        <w:rPr>
          <w:rFonts w:ascii="仿宋_GB2312" w:eastAsia="仿宋_GB2312" w:hAnsiTheme="minorEastAsia" w:hint="eastAsia"/>
          <w:sz w:val="28"/>
          <w:szCs w:val="28"/>
        </w:rPr>
      </w:pPr>
      <w:r w:rsidRPr="00B808B5">
        <w:rPr>
          <w:rFonts w:ascii="仿宋_GB2312" w:eastAsia="仿宋_GB2312" w:hAnsiTheme="minorEastAsia" w:hint="eastAsia"/>
          <w:sz w:val="28"/>
          <w:szCs w:val="28"/>
        </w:rPr>
        <w:t>本标准包括范围、规范性引用文件、术语及定义、</w:t>
      </w:r>
      <w:r w:rsidR="00ED1580" w:rsidRPr="00B808B5">
        <w:rPr>
          <w:rFonts w:ascii="仿宋_GB2312" w:eastAsia="仿宋_GB2312" w:hAnsiTheme="minorEastAsia" w:hint="eastAsia"/>
          <w:sz w:val="28"/>
          <w:szCs w:val="28"/>
        </w:rPr>
        <w:t>监理工作文件、工程施工过程监理、竣工验收监理共6</w:t>
      </w:r>
      <w:proofErr w:type="gramStart"/>
      <w:r w:rsidR="00ED1580" w:rsidRPr="00B808B5">
        <w:rPr>
          <w:rFonts w:ascii="仿宋_GB2312" w:eastAsia="仿宋_GB2312" w:hAnsiTheme="minorEastAsia" w:hint="eastAsia"/>
          <w:sz w:val="28"/>
          <w:szCs w:val="28"/>
        </w:rPr>
        <w:t>各</w:t>
      </w:r>
      <w:proofErr w:type="gramEnd"/>
      <w:r w:rsidR="00ED1580" w:rsidRPr="00B808B5">
        <w:rPr>
          <w:rFonts w:ascii="仿宋_GB2312" w:eastAsia="仿宋_GB2312" w:hAnsiTheme="minorEastAsia" w:hint="eastAsia"/>
          <w:sz w:val="28"/>
          <w:szCs w:val="28"/>
        </w:rPr>
        <w:t>部分。形成</w:t>
      </w:r>
      <w:r w:rsidR="00D64DC1" w:rsidRPr="00B808B5">
        <w:rPr>
          <w:rFonts w:ascii="仿宋_GB2312" w:eastAsia="仿宋_GB2312" w:hAnsiTheme="minorEastAsia" w:hint="eastAsia"/>
          <w:sz w:val="28"/>
          <w:szCs w:val="28"/>
        </w:rPr>
        <w:t>3</w:t>
      </w:r>
      <w:r w:rsidR="00ED1580" w:rsidRPr="00B808B5">
        <w:rPr>
          <w:rFonts w:ascii="仿宋_GB2312" w:eastAsia="仿宋_GB2312" w:hAnsiTheme="minorEastAsia" w:hint="eastAsia"/>
          <w:sz w:val="28"/>
          <w:szCs w:val="28"/>
        </w:rPr>
        <w:t>个核心技术点：</w:t>
      </w:r>
    </w:p>
    <w:p w:rsidR="00ED1580" w:rsidRPr="00B808B5" w:rsidRDefault="00ED1580" w:rsidP="00A47D3E">
      <w:pPr>
        <w:spacing w:line="360" w:lineRule="auto"/>
        <w:ind w:firstLineChars="150" w:firstLine="420"/>
        <w:rPr>
          <w:rFonts w:ascii="仿宋_GB2312" w:eastAsia="仿宋_GB2312" w:hAnsiTheme="minorEastAsia" w:hint="eastAsia"/>
          <w:sz w:val="28"/>
          <w:szCs w:val="28"/>
        </w:rPr>
      </w:pPr>
      <w:r w:rsidRPr="00B808B5">
        <w:rPr>
          <w:rFonts w:ascii="仿宋_GB2312" w:eastAsia="仿宋_GB2312" w:hAnsiTheme="minorEastAsia" w:hint="eastAsia"/>
          <w:sz w:val="28"/>
          <w:szCs w:val="28"/>
        </w:rPr>
        <w:t>（1）</w:t>
      </w:r>
      <w:r w:rsidR="00724417" w:rsidRPr="00B808B5">
        <w:rPr>
          <w:rFonts w:ascii="仿宋_GB2312" w:eastAsia="仿宋_GB2312" w:hAnsiTheme="minorEastAsia" w:hint="eastAsia"/>
          <w:sz w:val="28"/>
          <w:szCs w:val="28"/>
        </w:rPr>
        <w:t>规范监理工作文本标准，包括</w:t>
      </w:r>
      <w:r w:rsidR="00057925" w:rsidRPr="00B808B5">
        <w:rPr>
          <w:rFonts w:ascii="仿宋_GB2312" w:eastAsia="仿宋_GB2312" w:hAnsiTheme="minorEastAsia" w:hint="eastAsia"/>
          <w:sz w:val="28"/>
          <w:szCs w:val="28"/>
        </w:rPr>
        <w:t>监理规划、监理实施细则、监理会议纪要、监理月报、监理日志和监理总结，以及</w:t>
      </w:r>
      <w:r w:rsidR="00004A5F" w:rsidRPr="00B808B5">
        <w:rPr>
          <w:rFonts w:ascii="仿宋_GB2312" w:eastAsia="仿宋_GB2312" w:hAnsiTheme="minorEastAsia" w:hint="eastAsia"/>
          <w:sz w:val="28"/>
          <w:szCs w:val="28"/>
        </w:rPr>
        <w:t>合同、</w:t>
      </w:r>
      <w:r w:rsidR="00057925" w:rsidRPr="00B808B5">
        <w:rPr>
          <w:rFonts w:ascii="仿宋_GB2312" w:eastAsia="仿宋_GB2312" w:hAnsiTheme="minorEastAsia" w:hint="eastAsia"/>
          <w:sz w:val="28"/>
          <w:szCs w:val="28"/>
        </w:rPr>
        <w:t>其他各类监理</w:t>
      </w:r>
      <w:r w:rsidR="00004A5F" w:rsidRPr="00B808B5">
        <w:rPr>
          <w:rFonts w:ascii="仿宋_GB2312" w:eastAsia="仿宋_GB2312" w:hAnsiTheme="minorEastAsia" w:hint="eastAsia"/>
          <w:sz w:val="28"/>
          <w:szCs w:val="28"/>
        </w:rPr>
        <w:t>工作</w:t>
      </w:r>
      <w:r w:rsidR="00057925" w:rsidRPr="00B808B5">
        <w:rPr>
          <w:rFonts w:ascii="仿宋_GB2312" w:eastAsia="仿宋_GB2312" w:hAnsiTheme="minorEastAsia" w:hint="eastAsia"/>
          <w:sz w:val="28"/>
          <w:szCs w:val="28"/>
        </w:rPr>
        <w:t>表格等各种文</w:t>
      </w:r>
      <w:r w:rsidR="00724417" w:rsidRPr="00B808B5">
        <w:rPr>
          <w:rFonts w:ascii="仿宋_GB2312" w:eastAsia="仿宋_GB2312" w:hAnsiTheme="minorEastAsia" w:hint="eastAsia"/>
          <w:sz w:val="28"/>
          <w:szCs w:val="28"/>
        </w:rPr>
        <w:t>本</w:t>
      </w:r>
      <w:r w:rsidR="00057925" w:rsidRPr="00B808B5">
        <w:rPr>
          <w:rFonts w:ascii="仿宋_GB2312" w:eastAsia="仿宋_GB2312" w:hAnsiTheme="minorEastAsia" w:hint="eastAsia"/>
          <w:sz w:val="28"/>
          <w:szCs w:val="28"/>
        </w:rPr>
        <w:t>、资料。</w:t>
      </w:r>
    </w:p>
    <w:p w:rsidR="00057925" w:rsidRPr="00B808B5" w:rsidRDefault="00057925" w:rsidP="00A47D3E">
      <w:pPr>
        <w:spacing w:line="360" w:lineRule="auto"/>
        <w:ind w:firstLineChars="150" w:firstLine="420"/>
        <w:rPr>
          <w:rFonts w:ascii="仿宋_GB2312" w:eastAsia="仿宋_GB2312" w:hAnsiTheme="minorEastAsia" w:hint="eastAsia"/>
          <w:sz w:val="28"/>
          <w:szCs w:val="28"/>
        </w:rPr>
      </w:pPr>
      <w:r w:rsidRPr="00B808B5">
        <w:rPr>
          <w:rFonts w:ascii="仿宋_GB2312" w:eastAsia="仿宋_GB2312" w:hAnsiTheme="minorEastAsia" w:hint="eastAsia"/>
          <w:sz w:val="28"/>
          <w:szCs w:val="28"/>
        </w:rPr>
        <w:t>（2）</w:t>
      </w:r>
      <w:r w:rsidR="00724417" w:rsidRPr="00B808B5">
        <w:rPr>
          <w:rFonts w:ascii="仿宋_GB2312" w:eastAsia="仿宋_GB2312" w:hAnsiTheme="minorEastAsia" w:hint="eastAsia"/>
          <w:sz w:val="28"/>
          <w:szCs w:val="28"/>
        </w:rPr>
        <w:t>规范各项措施监理工作程序，包括</w:t>
      </w:r>
      <w:r w:rsidR="00CF51B8" w:rsidRPr="00B808B5">
        <w:rPr>
          <w:rFonts w:ascii="仿宋_GB2312" w:eastAsia="仿宋_GB2312" w:hAnsiTheme="minorEastAsia" w:hint="eastAsia"/>
          <w:sz w:val="28"/>
          <w:szCs w:val="28"/>
        </w:rPr>
        <w:t>各项技术措施的</w:t>
      </w:r>
      <w:r w:rsidR="00047F8B" w:rsidRPr="00B808B5">
        <w:rPr>
          <w:rFonts w:ascii="仿宋_GB2312" w:eastAsia="仿宋_GB2312" w:hAnsiTheme="minorEastAsia" w:hint="eastAsia"/>
          <w:sz w:val="28"/>
          <w:szCs w:val="28"/>
        </w:rPr>
        <w:t>设立旁站监理、平行检验和检查监理、巡视监理等方法</w:t>
      </w:r>
      <w:r w:rsidR="00D64DC1" w:rsidRPr="00B808B5">
        <w:rPr>
          <w:rFonts w:ascii="仿宋_GB2312" w:eastAsia="仿宋_GB2312" w:hAnsiTheme="minorEastAsia" w:hint="eastAsia"/>
          <w:sz w:val="28"/>
          <w:szCs w:val="28"/>
        </w:rPr>
        <w:t>，检查各种施工安全措施</w:t>
      </w:r>
      <w:r w:rsidR="00CF51B8" w:rsidRPr="00B808B5">
        <w:rPr>
          <w:rFonts w:ascii="仿宋_GB2312" w:eastAsia="仿宋_GB2312" w:hAnsiTheme="minorEastAsia" w:hint="eastAsia"/>
          <w:sz w:val="28"/>
          <w:szCs w:val="28"/>
        </w:rPr>
        <w:t>等。</w:t>
      </w:r>
    </w:p>
    <w:p w:rsidR="00ED1580" w:rsidRPr="00B808B5" w:rsidRDefault="00047F8B" w:rsidP="00A47D3E">
      <w:pPr>
        <w:spacing w:line="360" w:lineRule="auto"/>
        <w:ind w:firstLineChars="150" w:firstLine="420"/>
        <w:rPr>
          <w:rFonts w:ascii="仿宋_GB2312" w:eastAsia="仿宋_GB2312" w:hAnsiTheme="minorEastAsia" w:hint="eastAsia"/>
          <w:sz w:val="28"/>
          <w:szCs w:val="28"/>
        </w:rPr>
      </w:pPr>
      <w:r w:rsidRPr="00B808B5">
        <w:rPr>
          <w:rFonts w:ascii="仿宋_GB2312" w:eastAsia="仿宋_GB2312" w:hAnsiTheme="minorEastAsia" w:hint="eastAsia"/>
          <w:sz w:val="28"/>
          <w:szCs w:val="28"/>
        </w:rPr>
        <w:t>（3）</w:t>
      </w:r>
      <w:r w:rsidR="00D64DC1" w:rsidRPr="00B808B5">
        <w:rPr>
          <w:rFonts w:ascii="仿宋_GB2312" w:eastAsia="仿宋_GB2312" w:hAnsiTheme="minorEastAsia" w:hint="eastAsia"/>
          <w:sz w:val="28"/>
          <w:szCs w:val="28"/>
        </w:rPr>
        <w:t>采用主动控制措施以</w:t>
      </w:r>
      <w:r w:rsidRPr="00B808B5">
        <w:rPr>
          <w:rFonts w:ascii="仿宋_GB2312" w:eastAsia="仿宋_GB2312" w:hAnsiTheme="minorEastAsia" w:hint="eastAsia"/>
          <w:sz w:val="28"/>
          <w:szCs w:val="28"/>
        </w:rPr>
        <w:t>保证松材线虫病防治工作</w:t>
      </w:r>
      <w:r w:rsidR="00D64DC1" w:rsidRPr="00B808B5">
        <w:rPr>
          <w:rFonts w:ascii="仿宋_GB2312" w:eastAsia="仿宋_GB2312" w:hAnsiTheme="minorEastAsia" w:hint="eastAsia"/>
          <w:sz w:val="28"/>
          <w:szCs w:val="28"/>
        </w:rPr>
        <w:t>的</w:t>
      </w:r>
      <w:r w:rsidRPr="00B808B5">
        <w:rPr>
          <w:rFonts w:ascii="仿宋_GB2312" w:eastAsia="仿宋_GB2312" w:hAnsiTheme="minorEastAsia" w:hint="eastAsia"/>
          <w:sz w:val="28"/>
          <w:szCs w:val="28"/>
        </w:rPr>
        <w:t>进度和投资</w:t>
      </w:r>
      <w:r w:rsidR="00D64DC1" w:rsidRPr="00B808B5">
        <w:rPr>
          <w:rFonts w:ascii="仿宋_GB2312" w:eastAsia="仿宋_GB2312" w:hAnsiTheme="minorEastAsia" w:hint="eastAsia"/>
          <w:sz w:val="28"/>
          <w:szCs w:val="28"/>
        </w:rPr>
        <w:t>。如监理工程师主动检查施工进度计划及具体施工进度，主动审核施工单位的工作流程图和投资计划、造价控制的措施，严格审核工程计量结果，在工程费用支付单上签字</w:t>
      </w:r>
      <w:r w:rsidR="00004A5F" w:rsidRPr="00B808B5">
        <w:rPr>
          <w:rFonts w:ascii="仿宋_GB2312" w:eastAsia="仿宋_GB2312" w:hAnsiTheme="minorEastAsia" w:hint="eastAsia"/>
          <w:sz w:val="28"/>
          <w:szCs w:val="28"/>
        </w:rPr>
        <w:t>，防止项目延期和工程变更，增加项目费用</w:t>
      </w:r>
      <w:r w:rsidR="00D64DC1" w:rsidRPr="00B808B5">
        <w:rPr>
          <w:rFonts w:ascii="仿宋_GB2312" w:eastAsia="仿宋_GB2312" w:hAnsiTheme="minorEastAsia" w:hint="eastAsia"/>
          <w:sz w:val="28"/>
          <w:szCs w:val="28"/>
        </w:rPr>
        <w:t>。</w:t>
      </w:r>
    </w:p>
    <w:p w:rsidR="00E70F57" w:rsidRPr="00B808B5" w:rsidRDefault="00E70F57" w:rsidP="00B808B5">
      <w:pPr>
        <w:spacing w:line="276" w:lineRule="auto"/>
        <w:ind w:firstLineChars="200" w:firstLine="560"/>
        <w:jc w:val="left"/>
        <w:rPr>
          <w:rFonts w:ascii="黑体" w:eastAsia="黑体" w:hAnsi="黑体" w:hint="eastAsia"/>
          <w:sz w:val="28"/>
          <w:szCs w:val="28"/>
        </w:rPr>
      </w:pPr>
      <w:r w:rsidRPr="00B808B5">
        <w:rPr>
          <w:rFonts w:ascii="黑体" w:eastAsia="黑体" w:hAnsi="黑体" w:hint="eastAsia"/>
          <w:sz w:val="28"/>
          <w:szCs w:val="28"/>
        </w:rPr>
        <w:t>三、实证研究</w:t>
      </w:r>
    </w:p>
    <w:p w:rsidR="00E70F57" w:rsidRPr="00B808B5" w:rsidRDefault="00E70F57" w:rsidP="00210534">
      <w:pPr>
        <w:pStyle w:val="af0"/>
        <w:spacing w:line="360" w:lineRule="auto"/>
        <w:ind w:firstLineChars="0"/>
        <w:rPr>
          <w:rFonts w:ascii="仿宋_GB2312" w:eastAsia="仿宋_GB2312" w:hAnsiTheme="minorEastAsia" w:hint="eastAsia"/>
          <w:sz w:val="28"/>
          <w:szCs w:val="28"/>
        </w:rPr>
      </w:pPr>
      <w:r w:rsidRPr="00B808B5">
        <w:rPr>
          <w:rFonts w:ascii="仿宋_GB2312" w:eastAsia="仿宋_GB2312" w:hAnsiTheme="minorEastAsia" w:hint="eastAsia"/>
          <w:sz w:val="28"/>
          <w:szCs w:val="28"/>
        </w:rPr>
        <w:t>本标准主要内容是在</w:t>
      </w:r>
      <w:r w:rsidR="0001499E" w:rsidRPr="00B808B5">
        <w:rPr>
          <w:rFonts w:ascii="仿宋_GB2312" w:eastAsia="仿宋_GB2312" w:hAnsiTheme="minorEastAsia" w:hint="eastAsia"/>
          <w:sz w:val="28"/>
          <w:szCs w:val="28"/>
        </w:rPr>
        <w:t>15</w:t>
      </w:r>
      <w:r w:rsidRPr="00B808B5">
        <w:rPr>
          <w:rFonts w:ascii="仿宋_GB2312" w:eastAsia="仿宋_GB2312" w:hAnsiTheme="minorEastAsia" w:hint="eastAsia"/>
          <w:sz w:val="28"/>
          <w:szCs w:val="28"/>
        </w:rPr>
        <w:t>年实践经验的基础上，不断总结提炼，并在西安</w:t>
      </w:r>
      <w:r w:rsidR="00004A5F" w:rsidRPr="00B808B5">
        <w:rPr>
          <w:rFonts w:ascii="仿宋_GB2312" w:eastAsia="仿宋_GB2312" w:hAnsiTheme="minorEastAsia" w:hint="eastAsia"/>
          <w:sz w:val="28"/>
          <w:szCs w:val="28"/>
        </w:rPr>
        <w:t>、汉中、商洛、安康</w:t>
      </w:r>
      <w:r w:rsidRPr="00B808B5">
        <w:rPr>
          <w:rFonts w:ascii="仿宋_GB2312" w:eastAsia="仿宋_GB2312" w:hAnsiTheme="minorEastAsia" w:hint="eastAsia"/>
          <w:sz w:val="28"/>
          <w:szCs w:val="28"/>
        </w:rPr>
        <w:t>的</w:t>
      </w:r>
      <w:r w:rsidR="0001499E" w:rsidRPr="00B808B5">
        <w:rPr>
          <w:rFonts w:ascii="仿宋_GB2312" w:eastAsia="仿宋_GB2312" w:hAnsiTheme="minorEastAsia" w:hint="eastAsia"/>
          <w:sz w:val="28"/>
          <w:szCs w:val="28"/>
        </w:rPr>
        <w:t>25</w:t>
      </w:r>
      <w:r w:rsidRPr="00B808B5">
        <w:rPr>
          <w:rFonts w:ascii="仿宋_GB2312" w:eastAsia="仿宋_GB2312" w:hAnsiTheme="minorEastAsia" w:hint="eastAsia"/>
          <w:sz w:val="28"/>
          <w:szCs w:val="28"/>
        </w:rPr>
        <w:t>个疫情除治区，</w:t>
      </w:r>
      <w:r w:rsidR="0001499E" w:rsidRPr="00B808B5">
        <w:rPr>
          <w:rFonts w:ascii="仿宋_GB2312" w:eastAsia="仿宋_GB2312" w:hAnsi="宋体" w:cs="宋体" w:hint="eastAsia"/>
          <w:sz w:val="28"/>
          <w:szCs w:val="28"/>
        </w:rPr>
        <w:t>各项技术措施实施监理中不断地提炼和完善，</w:t>
      </w:r>
      <w:r w:rsidR="0001499E" w:rsidRPr="00B808B5">
        <w:rPr>
          <w:rFonts w:ascii="仿宋_GB2312" w:eastAsia="仿宋_GB2312" w:hAnsiTheme="minorEastAsia" w:hint="eastAsia"/>
          <w:sz w:val="28"/>
          <w:szCs w:val="28"/>
        </w:rPr>
        <w:t>提高了</w:t>
      </w:r>
      <w:r w:rsidRPr="00B808B5">
        <w:rPr>
          <w:rFonts w:ascii="仿宋_GB2312" w:eastAsia="仿宋_GB2312" w:hAnsiTheme="minorEastAsia" w:hint="eastAsia"/>
          <w:sz w:val="28"/>
          <w:szCs w:val="28"/>
        </w:rPr>
        <w:t>准确度</w:t>
      </w:r>
      <w:r w:rsidR="0001499E" w:rsidRPr="00B808B5">
        <w:rPr>
          <w:rFonts w:ascii="仿宋_GB2312" w:eastAsia="仿宋_GB2312" w:hAnsiTheme="minorEastAsia" w:hint="eastAsia"/>
          <w:sz w:val="28"/>
          <w:szCs w:val="28"/>
        </w:rPr>
        <w:t>、</w:t>
      </w:r>
      <w:r w:rsidRPr="00B808B5">
        <w:rPr>
          <w:rFonts w:ascii="仿宋_GB2312" w:eastAsia="仿宋_GB2312" w:hAnsiTheme="minorEastAsia" w:hint="eastAsia"/>
          <w:sz w:val="28"/>
          <w:szCs w:val="28"/>
        </w:rPr>
        <w:t>可靠性</w:t>
      </w:r>
      <w:r w:rsidR="0001499E" w:rsidRPr="00B808B5">
        <w:rPr>
          <w:rFonts w:ascii="仿宋_GB2312" w:eastAsia="仿宋_GB2312" w:hAnsiTheme="minorEastAsia" w:hint="eastAsia"/>
          <w:sz w:val="28"/>
          <w:szCs w:val="28"/>
        </w:rPr>
        <w:t>和可</w:t>
      </w:r>
      <w:r w:rsidRPr="00B808B5">
        <w:rPr>
          <w:rFonts w:ascii="仿宋_GB2312" w:eastAsia="仿宋_GB2312" w:hAnsiTheme="minorEastAsia" w:hint="eastAsia"/>
          <w:sz w:val="28"/>
          <w:szCs w:val="28"/>
        </w:rPr>
        <w:t>操作性，实际推广</w:t>
      </w:r>
      <w:r w:rsidR="0001499E" w:rsidRPr="00B808B5">
        <w:rPr>
          <w:rFonts w:ascii="仿宋_GB2312" w:eastAsia="仿宋_GB2312" w:hAnsiTheme="minorEastAsia" w:hint="eastAsia"/>
          <w:sz w:val="28"/>
          <w:szCs w:val="28"/>
        </w:rPr>
        <w:t>中</w:t>
      </w:r>
      <w:r w:rsidRPr="00B808B5">
        <w:rPr>
          <w:rFonts w:ascii="仿宋_GB2312" w:eastAsia="仿宋_GB2312" w:hAnsiTheme="minorEastAsia" w:hint="eastAsia"/>
          <w:sz w:val="28"/>
          <w:szCs w:val="28"/>
        </w:rPr>
        <w:t>取得了明显的</w:t>
      </w:r>
      <w:r w:rsidR="0001499E" w:rsidRPr="00B808B5">
        <w:rPr>
          <w:rFonts w:ascii="仿宋_GB2312" w:eastAsia="仿宋_GB2312" w:hAnsiTheme="minorEastAsia" w:hint="eastAsia"/>
          <w:sz w:val="28"/>
          <w:szCs w:val="28"/>
        </w:rPr>
        <w:t>防控成效</w:t>
      </w:r>
      <w:r w:rsidRPr="00B808B5">
        <w:rPr>
          <w:rFonts w:ascii="仿宋_GB2312" w:eastAsia="仿宋_GB2312" w:hAnsiTheme="minorEastAsia" w:hint="eastAsia"/>
          <w:sz w:val="28"/>
          <w:szCs w:val="28"/>
        </w:rPr>
        <w:t>，受到了</w:t>
      </w:r>
      <w:r w:rsidR="0001499E" w:rsidRPr="00B808B5">
        <w:rPr>
          <w:rFonts w:ascii="仿宋_GB2312" w:eastAsia="仿宋_GB2312" w:hAnsiTheme="minorEastAsia" w:hint="eastAsia"/>
          <w:sz w:val="28"/>
          <w:szCs w:val="28"/>
        </w:rPr>
        <w:t>各级管理</w:t>
      </w:r>
      <w:r w:rsidRPr="00B808B5">
        <w:rPr>
          <w:rFonts w:ascii="仿宋_GB2312" w:eastAsia="仿宋_GB2312" w:hAnsiTheme="minorEastAsia" w:hint="eastAsia"/>
          <w:sz w:val="28"/>
          <w:szCs w:val="28"/>
        </w:rPr>
        <w:t>部门</w:t>
      </w:r>
      <w:r w:rsidR="0001499E" w:rsidRPr="00B808B5">
        <w:rPr>
          <w:rFonts w:ascii="仿宋_GB2312" w:eastAsia="仿宋_GB2312" w:hAnsiTheme="minorEastAsia" w:hint="eastAsia"/>
          <w:sz w:val="28"/>
          <w:szCs w:val="28"/>
        </w:rPr>
        <w:t>、业务部门</w:t>
      </w:r>
      <w:r w:rsidRPr="00B808B5">
        <w:rPr>
          <w:rFonts w:ascii="仿宋_GB2312" w:eastAsia="仿宋_GB2312" w:hAnsiTheme="minorEastAsia" w:hint="eastAsia"/>
          <w:sz w:val="28"/>
          <w:szCs w:val="28"/>
        </w:rPr>
        <w:t>和防治公司的</w:t>
      </w:r>
      <w:r w:rsidR="0001499E" w:rsidRPr="00B808B5">
        <w:rPr>
          <w:rFonts w:ascii="仿宋_GB2312" w:eastAsia="仿宋_GB2312" w:hAnsiTheme="minorEastAsia" w:hint="eastAsia"/>
          <w:sz w:val="28"/>
          <w:szCs w:val="28"/>
        </w:rPr>
        <w:t>认可</w:t>
      </w:r>
      <w:r w:rsidRPr="00B808B5">
        <w:rPr>
          <w:rFonts w:ascii="仿宋_GB2312" w:eastAsia="仿宋_GB2312" w:hAnsiTheme="minorEastAsia" w:hint="eastAsia"/>
          <w:sz w:val="28"/>
          <w:szCs w:val="28"/>
        </w:rPr>
        <w:t>。</w:t>
      </w:r>
    </w:p>
    <w:p w:rsidR="00E70F57" w:rsidRPr="00B808B5" w:rsidRDefault="00E70F57" w:rsidP="00B808B5">
      <w:pPr>
        <w:spacing w:line="276" w:lineRule="auto"/>
        <w:ind w:firstLineChars="200" w:firstLine="560"/>
        <w:jc w:val="left"/>
        <w:rPr>
          <w:rFonts w:ascii="黑体" w:eastAsia="黑体" w:hAnsi="黑体" w:hint="eastAsia"/>
          <w:sz w:val="28"/>
          <w:szCs w:val="28"/>
        </w:rPr>
      </w:pPr>
      <w:r w:rsidRPr="00B808B5">
        <w:rPr>
          <w:rFonts w:ascii="黑体" w:eastAsia="黑体" w:hAnsi="黑体" w:hint="eastAsia"/>
          <w:sz w:val="28"/>
          <w:szCs w:val="28"/>
        </w:rPr>
        <w:t>四、采标情况：</w:t>
      </w:r>
      <w:r w:rsidR="00210534" w:rsidRPr="00B808B5">
        <w:rPr>
          <w:rFonts w:ascii="黑体" w:eastAsia="黑体" w:hAnsi="黑体" w:hint="eastAsia"/>
          <w:sz w:val="28"/>
          <w:szCs w:val="28"/>
        </w:rPr>
        <w:t xml:space="preserve"> </w:t>
      </w:r>
    </w:p>
    <w:p w:rsidR="00E70F57" w:rsidRPr="00B808B5" w:rsidRDefault="00E70F57" w:rsidP="00210534">
      <w:pPr>
        <w:snapToGrid w:val="0"/>
        <w:spacing w:line="360" w:lineRule="auto"/>
        <w:ind w:firstLineChars="150" w:firstLine="420"/>
        <w:rPr>
          <w:rFonts w:ascii="仿宋_GB2312" w:eastAsia="仿宋_GB2312" w:hAnsiTheme="minorEastAsia" w:hint="eastAsia"/>
          <w:sz w:val="28"/>
          <w:szCs w:val="28"/>
        </w:rPr>
      </w:pPr>
      <w:r w:rsidRPr="00B808B5">
        <w:rPr>
          <w:rFonts w:ascii="仿宋_GB2312" w:eastAsia="仿宋_GB2312" w:hAnsiTheme="minorEastAsia" w:hint="eastAsia"/>
          <w:sz w:val="28"/>
          <w:szCs w:val="28"/>
        </w:rPr>
        <w:t>本标准在制定过程中，依据参考了以下标准的内容</w:t>
      </w:r>
      <w:r w:rsidR="00582443" w:rsidRPr="00B808B5">
        <w:rPr>
          <w:rFonts w:ascii="仿宋_GB2312" w:eastAsia="仿宋_GB2312" w:hAnsiTheme="minorEastAsia" w:hint="eastAsia"/>
          <w:sz w:val="28"/>
          <w:szCs w:val="28"/>
        </w:rPr>
        <w:t>：</w:t>
      </w:r>
    </w:p>
    <w:p w:rsidR="00677120" w:rsidRPr="00B808B5" w:rsidRDefault="00677120" w:rsidP="00A47D3E">
      <w:pPr>
        <w:spacing w:line="360" w:lineRule="auto"/>
        <w:ind w:firstLine="435"/>
        <w:rPr>
          <w:rFonts w:ascii="仿宋_GB2312" w:eastAsia="仿宋_GB2312" w:hAnsiTheme="minorEastAsia" w:hint="eastAsia"/>
          <w:sz w:val="28"/>
          <w:szCs w:val="28"/>
        </w:rPr>
      </w:pPr>
      <w:r w:rsidRPr="00B808B5">
        <w:rPr>
          <w:rFonts w:ascii="仿宋_GB2312" w:eastAsia="仿宋_GB2312" w:hAnsiTheme="minorEastAsia" w:hint="eastAsia"/>
          <w:sz w:val="28"/>
          <w:szCs w:val="28"/>
        </w:rPr>
        <w:t>GB/T 8321.10-2018（十）农药合理使用准则；</w:t>
      </w:r>
    </w:p>
    <w:p w:rsidR="00677120" w:rsidRPr="00B808B5" w:rsidRDefault="00677120" w:rsidP="00A47D3E">
      <w:pPr>
        <w:spacing w:line="360" w:lineRule="auto"/>
        <w:ind w:firstLine="435"/>
        <w:rPr>
          <w:rFonts w:ascii="仿宋_GB2312" w:eastAsia="仿宋_GB2312" w:hAnsiTheme="minorEastAsia" w:hint="eastAsia"/>
          <w:sz w:val="28"/>
          <w:szCs w:val="28"/>
        </w:rPr>
      </w:pPr>
      <w:r w:rsidRPr="00B808B5">
        <w:rPr>
          <w:rFonts w:ascii="仿宋_GB2312" w:eastAsia="仿宋_GB2312" w:hAnsiTheme="minorEastAsia" w:hint="eastAsia"/>
          <w:sz w:val="28"/>
          <w:szCs w:val="28"/>
        </w:rPr>
        <w:lastRenderedPageBreak/>
        <w:t>GB/T 23476 松材线虫病检疫技术规程；</w:t>
      </w:r>
    </w:p>
    <w:p w:rsidR="00210534" w:rsidRPr="00B808B5" w:rsidRDefault="00677120" w:rsidP="001622A9">
      <w:pPr>
        <w:snapToGrid w:val="0"/>
        <w:spacing w:line="360" w:lineRule="auto"/>
        <w:ind w:firstLineChars="200" w:firstLine="560"/>
        <w:rPr>
          <w:rFonts w:ascii="仿宋_GB2312" w:eastAsia="仿宋_GB2312" w:hAnsiTheme="minorEastAsia" w:hint="eastAsia"/>
          <w:sz w:val="28"/>
          <w:szCs w:val="28"/>
        </w:rPr>
      </w:pPr>
      <w:r w:rsidRPr="00B808B5">
        <w:rPr>
          <w:rFonts w:ascii="仿宋_GB2312" w:eastAsia="仿宋_GB2312" w:hAnsiTheme="minorEastAsia" w:hint="eastAsia"/>
          <w:sz w:val="28"/>
          <w:szCs w:val="28"/>
        </w:rPr>
        <w:t>GB50319 建设工程监理规范。</w:t>
      </w:r>
    </w:p>
    <w:p w:rsidR="00004A5F" w:rsidRPr="00B808B5" w:rsidRDefault="00210534" w:rsidP="00210534">
      <w:pPr>
        <w:snapToGrid w:val="0"/>
        <w:spacing w:line="360" w:lineRule="auto"/>
        <w:ind w:firstLineChars="200" w:firstLine="560"/>
        <w:rPr>
          <w:rFonts w:ascii="仿宋_GB2312" w:eastAsia="仿宋_GB2312" w:hAnsiTheme="minorEastAsia" w:hint="eastAsia"/>
          <w:sz w:val="28"/>
          <w:szCs w:val="28"/>
        </w:rPr>
      </w:pPr>
      <w:r w:rsidRPr="00B808B5">
        <w:rPr>
          <w:rFonts w:ascii="仿宋_GB2312" w:eastAsia="仿宋_GB2312" w:hAnsiTheme="minorEastAsia" w:hint="eastAsia"/>
          <w:sz w:val="28"/>
          <w:szCs w:val="28"/>
        </w:rPr>
        <w:t>查新结果表明截至目前未见相同的国家、行业和陕西省标准。</w:t>
      </w:r>
    </w:p>
    <w:p w:rsidR="00E70F57" w:rsidRPr="00B808B5" w:rsidRDefault="00677120" w:rsidP="00B808B5">
      <w:pPr>
        <w:spacing w:line="276" w:lineRule="auto"/>
        <w:ind w:firstLineChars="200" w:firstLine="560"/>
        <w:jc w:val="left"/>
        <w:rPr>
          <w:rFonts w:ascii="黑体" w:eastAsia="黑体" w:hAnsi="黑体" w:hint="eastAsia"/>
          <w:sz w:val="28"/>
          <w:szCs w:val="28"/>
        </w:rPr>
      </w:pPr>
      <w:r w:rsidRPr="00B808B5">
        <w:rPr>
          <w:rFonts w:ascii="黑体" w:eastAsia="黑体" w:hAnsi="黑体" w:hint="eastAsia"/>
          <w:sz w:val="28"/>
          <w:szCs w:val="28"/>
        </w:rPr>
        <w:t>五</w:t>
      </w:r>
      <w:r w:rsidR="00E70F57" w:rsidRPr="00B808B5">
        <w:rPr>
          <w:rFonts w:ascii="黑体" w:eastAsia="黑体" w:hAnsi="黑体" w:hint="eastAsia"/>
          <w:sz w:val="28"/>
          <w:szCs w:val="28"/>
        </w:rPr>
        <w:t>、知识产权说明</w:t>
      </w:r>
    </w:p>
    <w:p w:rsidR="00E70F57" w:rsidRPr="00B808B5" w:rsidRDefault="00E70F57" w:rsidP="00D74F3C">
      <w:pPr>
        <w:snapToGrid w:val="0"/>
        <w:spacing w:line="360" w:lineRule="auto"/>
        <w:ind w:firstLineChars="200" w:firstLine="560"/>
        <w:rPr>
          <w:rFonts w:ascii="仿宋_GB2312" w:eastAsia="仿宋_GB2312" w:hAnsiTheme="minorEastAsia" w:hint="eastAsia"/>
          <w:sz w:val="28"/>
          <w:szCs w:val="28"/>
        </w:rPr>
      </w:pPr>
      <w:r w:rsidRPr="00B808B5">
        <w:rPr>
          <w:rFonts w:ascii="仿宋_GB2312" w:eastAsia="仿宋_GB2312" w:hAnsiTheme="minorEastAsia" w:hint="eastAsia"/>
          <w:sz w:val="28"/>
          <w:szCs w:val="28"/>
        </w:rPr>
        <w:t>拟制定的</w:t>
      </w:r>
      <w:r w:rsidR="00677120" w:rsidRPr="00B808B5">
        <w:rPr>
          <w:rFonts w:ascii="仿宋_GB2312" w:eastAsia="仿宋_GB2312" w:hAnsiTheme="minorEastAsia" w:hint="eastAsia"/>
          <w:sz w:val="28"/>
          <w:szCs w:val="28"/>
        </w:rPr>
        <w:t>松材线虫病防治工程监理规范</w:t>
      </w:r>
      <w:r w:rsidRPr="00B808B5">
        <w:rPr>
          <w:rFonts w:ascii="仿宋_GB2312" w:eastAsia="仿宋_GB2312" w:hAnsiTheme="minorEastAsia" w:hint="eastAsia"/>
          <w:sz w:val="28"/>
          <w:szCs w:val="28"/>
        </w:rPr>
        <w:t>是在申请单位长期从事和承担全省</w:t>
      </w:r>
      <w:r w:rsidR="00677120" w:rsidRPr="00B808B5">
        <w:rPr>
          <w:rFonts w:ascii="仿宋_GB2312" w:eastAsia="仿宋_GB2312" w:hAnsiTheme="minorEastAsia" w:hint="eastAsia"/>
          <w:sz w:val="28"/>
          <w:szCs w:val="28"/>
        </w:rPr>
        <w:t>松材线虫病防治技术、松材线虫病防治工作监理规范项目</w:t>
      </w:r>
      <w:r w:rsidR="00BA5B00" w:rsidRPr="00B808B5">
        <w:rPr>
          <w:rFonts w:ascii="仿宋_GB2312" w:eastAsia="仿宋_GB2312" w:hAnsiTheme="minorEastAsia" w:hint="eastAsia"/>
          <w:sz w:val="28"/>
          <w:szCs w:val="28"/>
        </w:rPr>
        <w:t>基础上</w:t>
      </w:r>
      <w:r w:rsidRPr="00B808B5">
        <w:rPr>
          <w:rFonts w:ascii="仿宋_GB2312" w:eastAsia="仿宋_GB2312" w:hAnsiTheme="minorEastAsia" w:hint="eastAsia"/>
          <w:sz w:val="28"/>
          <w:szCs w:val="28"/>
        </w:rPr>
        <w:t>总结的，充分借鉴和</w:t>
      </w:r>
      <w:r w:rsidR="00677120" w:rsidRPr="00B808B5">
        <w:rPr>
          <w:rFonts w:ascii="仿宋_GB2312" w:eastAsia="仿宋_GB2312" w:hAnsiTheme="minorEastAsia" w:hint="eastAsia"/>
          <w:sz w:val="28"/>
          <w:szCs w:val="28"/>
        </w:rPr>
        <w:t>引</w:t>
      </w:r>
      <w:r w:rsidRPr="00B808B5">
        <w:rPr>
          <w:rFonts w:ascii="仿宋_GB2312" w:eastAsia="仿宋_GB2312" w:hAnsiTheme="minorEastAsia" w:hint="eastAsia"/>
          <w:sz w:val="28"/>
          <w:szCs w:val="28"/>
        </w:rPr>
        <w:t>用国内外最新的</w:t>
      </w:r>
      <w:r w:rsidR="00677120" w:rsidRPr="00B808B5">
        <w:rPr>
          <w:rFonts w:ascii="仿宋_GB2312" w:eastAsia="仿宋_GB2312" w:hAnsiTheme="minorEastAsia" w:hint="eastAsia"/>
          <w:sz w:val="28"/>
          <w:szCs w:val="28"/>
        </w:rPr>
        <w:t>松材线虫病防治工程监理规范的</w:t>
      </w:r>
      <w:r w:rsidRPr="00B808B5">
        <w:rPr>
          <w:rFonts w:ascii="仿宋_GB2312" w:eastAsia="仿宋_GB2312" w:hAnsiTheme="minorEastAsia" w:hint="eastAsia"/>
          <w:sz w:val="28"/>
          <w:szCs w:val="28"/>
        </w:rPr>
        <w:t>理念与先进科学的</w:t>
      </w:r>
      <w:r w:rsidR="00677120" w:rsidRPr="00B808B5">
        <w:rPr>
          <w:rFonts w:ascii="仿宋_GB2312" w:eastAsia="仿宋_GB2312" w:hAnsiTheme="minorEastAsia" w:hint="eastAsia"/>
          <w:sz w:val="28"/>
          <w:szCs w:val="28"/>
        </w:rPr>
        <w:t>工作方法措施</w:t>
      </w:r>
      <w:r w:rsidRPr="00B808B5">
        <w:rPr>
          <w:rFonts w:ascii="仿宋_GB2312" w:eastAsia="仿宋_GB2312" w:hAnsiTheme="minorEastAsia" w:hint="eastAsia"/>
          <w:sz w:val="28"/>
          <w:szCs w:val="28"/>
        </w:rPr>
        <w:t>来完成的</w:t>
      </w:r>
      <w:r w:rsidR="00210534" w:rsidRPr="00B808B5">
        <w:rPr>
          <w:rFonts w:ascii="仿宋_GB2312" w:eastAsia="仿宋_GB2312" w:hAnsiTheme="minorEastAsia" w:hint="eastAsia"/>
          <w:sz w:val="28"/>
          <w:szCs w:val="28"/>
        </w:rPr>
        <w:t>，</w:t>
      </w:r>
      <w:r w:rsidR="00210534" w:rsidRPr="00B808B5">
        <w:rPr>
          <w:rFonts w:ascii="仿宋_GB2312" w:eastAsia="仿宋_GB2312" w:hAnsi="宋体" w:hint="eastAsia"/>
          <w:sz w:val="28"/>
          <w:szCs w:val="28"/>
        </w:rPr>
        <w:t>无知识产权纠纷</w:t>
      </w:r>
      <w:r w:rsidRPr="00B808B5">
        <w:rPr>
          <w:rFonts w:ascii="仿宋_GB2312" w:eastAsia="仿宋_GB2312" w:hAnsiTheme="minorEastAsia" w:hint="eastAsia"/>
          <w:sz w:val="28"/>
          <w:szCs w:val="28"/>
        </w:rPr>
        <w:t>。</w:t>
      </w:r>
    </w:p>
    <w:p w:rsidR="00E70F57" w:rsidRPr="00B808B5" w:rsidRDefault="00E70F57" w:rsidP="00B808B5">
      <w:pPr>
        <w:spacing w:line="276" w:lineRule="auto"/>
        <w:ind w:firstLineChars="200" w:firstLine="560"/>
        <w:jc w:val="left"/>
        <w:rPr>
          <w:rFonts w:ascii="黑体" w:eastAsia="黑体" w:hAnsi="黑体" w:hint="eastAsia"/>
          <w:sz w:val="28"/>
          <w:szCs w:val="28"/>
        </w:rPr>
      </w:pPr>
      <w:r w:rsidRPr="00B808B5">
        <w:rPr>
          <w:rFonts w:ascii="黑体" w:eastAsia="黑体" w:hAnsi="黑体" w:hint="eastAsia"/>
          <w:sz w:val="28"/>
          <w:szCs w:val="28"/>
        </w:rPr>
        <w:t>六、重大意见分歧的处理</w:t>
      </w:r>
    </w:p>
    <w:p w:rsidR="00582443" w:rsidRPr="001622A9" w:rsidRDefault="00582443" w:rsidP="00A47D3E">
      <w:pPr>
        <w:snapToGrid w:val="0"/>
        <w:spacing w:line="360" w:lineRule="auto"/>
        <w:ind w:firstLineChars="200" w:firstLine="560"/>
        <w:rPr>
          <w:rFonts w:ascii="仿宋_GB2312" w:eastAsia="仿宋_GB2312" w:hAnsiTheme="minorEastAsia" w:hint="eastAsia"/>
          <w:sz w:val="28"/>
          <w:szCs w:val="28"/>
        </w:rPr>
      </w:pPr>
      <w:r w:rsidRPr="001622A9">
        <w:rPr>
          <w:rFonts w:ascii="仿宋_GB2312" w:eastAsia="仿宋_GB2312" w:hAnsiTheme="minorEastAsia" w:hint="eastAsia"/>
          <w:sz w:val="28"/>
          <w:szCs w:val="28"/>
        </w:rPr>
        <w:t>本标准在起草、项目组内专家讨论、项目组外专家、生产管理部门主管负责人和企业代表征求意见及试验验证过程中，无任何影响标准制定的重大意见分歧。</w:t>
      </w:r>
    </w:p>
    <w:p w:rsidR="00E70F57" w:rsidRPr="00B808B5" w:rsidRDefault="00E70F57" w:rsidP="00B808B5">
      <w:pPr>
        <w:spacing w:line="276" w:lineRule="auto"/>
        <w:ind w:firstLineChars="200" w:firstLine="560"/>
        <w:jc w:val="left"/>
        <w:rPr>
          <w:rFonts w:ascii="黑体" w:eastAsia="黑体" w:hAnsi="黑体" w:hint="eastAsia"/>
          <w:sz w:val="28"/>
          <w:szCs w:val="28"/>
        </w:rPr>
      </w:pPr>
      <w:r w:rsidRPr="00B808B5">
        <w:rPr>
          <w:rFonts w:ascii="黑体" w:eastAsia="黑体" w:hAnsi="黑体" w:hint="eastAsia"/>
          <w:sz w:val="28"/>
          <w:szCs w:val="28"/>
        </w:rPr>
        <w:t>七、其他说明事项</w:t>
      </w:r>
    </w:p>
    <w:p w:rsidR="00E70F57" w:rsidRPr="00B808B5" w:rsidRDefault="00BA5B00" w:rsidP="00582443">
      <w:pPr>
        <w:snapToGrid w:val="0"/>
        <w:spacing w:line="360" w:lineRule="auto"/>
        <w:ind w:firstLineChars="200" w:firstLine="560"/>
        <w:rPr>
          <w:rFonts w:ascii="仿宋_GB2312" w:eastAsia="仿宋_GB2312" w:hAnsiTheme="minorEastAsia" w:hint="eastAsia"/>
          <w:sz w:val="28"/>
          <w:szCs w:val="28"/>
        </w:rPr>
      </w:pPr>
      <w:r w:rsidRPr="00B808B5">
        <w:rPr>
          <w:rFonts w:ascii="仿宋_GB2312" w:eastAsia="仿宋_GB2312" w:hAnsiTheme="minorEastAsia" w:hint="eastAsia"/>
          <w:sz w:val="28"/>
          <w:szCs w:val="28"/>
        </w:rPr>
        <w:t>松材线虫病防治工程监理规范</w:t>
      </w:r>
      <w:r w:rsidR="00E70F57" w:rsidRPr="00B808B5">
        <w:rPr>
          <w:rFonts w:ascii="仿宋_GB2312" w:eastAsia="仿宋_GB2312" w:hAnsiTheme="minorEastAsia" w:hint="eastAsia"/>
          <w:sz w:val="28"/>
          <w:szCs w:val="28"/>
        </w:rPr>
        <w:t>属于技术标准，旨在对全省</w:t>
      </w:r>
      <w:r w:rsidRPr="00B808B5">
        <w:rPr>
          <w:rFonts w:ascii="仿宋_GB2312" w:eastAsia="仿宋_GB2312" w:hAnsiTheme="minorEastAsia" w:hint="eastAsia"/>
          <w:sz w:val="28"/>
          <w:szCs w:val="28"/>
        </w:rPr>
        <w:t>松材线虫病</w:t>
      </w:r>
      <w:r w:rsidR="00582443" w:rsidRPr="00B808B5">
        <w:rPr>
          <w:rFonts w:ascii="仿宋_GB2312" w:eastAsia="仿宋_GB2312" w:hAnsiTheme="minorEastAsia" w:hint="eastAsia"/>
          <w:sz w:val="28"/>
          <w:szCs w:val="28"/>
        </w:rPr>
        <w:t>防控工作</w:t>
      </w:r>
      <w:r w:rsidR="00E70F57" w:rsidRPr="00B808B5">
        <w:rPr>
          <w:rFonts w:ascii="仿宋_GB2312" w:eastAsia="仿宋_GB2312" w:hAnsiTheme="minorEastAsia" w:hint="eastAsia"/>
          <w:sz w:val="28"/>
          <w:szCs w:val="28"/>
        </w:rPr>
        <w:t>起到指导作用，便于林业主管部门加强防控工作</w:t>
      </w:r>
      <w:r w:rsidR="00582443" w:rsidRPr="00B808B5">
        <w:rPr>
          <w:rFonts w:ascii="仿宋_GB2312" w:eastAsia="仿宋_GB2312" w:hAnsiTheme="minorEastAsia" w:hint="eastAsia"/>
          <w:sz w:val="28"/>
          <w:szCs w:val="28"/>
        </w:rPr>
        <w:t>实现闭环管理</w:t>
      </w:r>
      <w:r w:rsidR="00E70F57" w:rsidRPr="00B808B5">
        <w:rPr>
          <w:rFonts w:ascii="仿宋_GB2312" w:eastAsia="仿宋_GB2312" w:hAnsiTheme="minorEastAsia" w:hint="eastAsia"/>
          <w:sz w:val="28"/>
          <w:szCs w:val="28"/>
        </w:rPr>
        <w:t>；同时也可作为防治</w:t>
      </w:r>
      <w:r w:rsidR="00582443" w:rsidRPr="00B808B5">
        <w:rPr>
          <w:rFonts w:ascii="仿宋_GB2312" w:eastAsia="仿宋_GB2312" w:hAnsiTheme="minorEastAsia" w:hint="eastAsia"/>
          <w:sz w:val="28"/>
          <w:szCs w:val="28"/>
        </w:rPr>
        <w:t>监理</w:t>
      </w:r>
      <w:r w:rsidR="00E70F57" w:rsidRPr="00B808B5">
        <w:rPr>
          <w:rFonts w:ascii="仿宋_GB2312" w:eastAsia="仿宋_GB2312" w:hAnsiTheme="minorEastAsia" w:hint="eastAsia"/>
          <w:sz w:val="28"/>
          <w:szCs w:val="28"/>
        </w:rPr>
        <w:t>公司工作指导手册。标准提出的主要是技术要求，不涉及保障人体健康、人身、财产安全等具体指标。同时，我省林业有害生物防治标准化工作正在全面</w:t>
      </w:r>
      <w:r w:rsidR="00582443" w:rsidRPr="00B808B5">
        <w:rPr>
          <w:rFonts w:ascii="仿宋_GB2312" w:eastAsia="仿宋_GB2312" w:hAnsiTheme="minorEastAsia" w:hint="eastAsia"/>
          <w:sz w:val="28"/>
          <w:szCs w:val="28"/>
        </w:rPr>
        <w:t>开展</w:t>
      </w:r>
      <w:r w:rsidR="00E70F57" w:rsidRPr="00B808B5">
        <w:rPr>
          <w:rFonts w:ascii="仿宋_GB2312" w:eastAsia="仿宋_GB2312" w:hAnsiTheme="minorEastAsia" w:hint="eastAsia"/>
          <w:sz w:val="28"/>
          <w:szCs w:val="28"/>
        </w:rPr>
        <w:t>，新标准实施的过程也是在实施过程中积累经验、找出差距与不足的过程。故建议发布为推荐性地方标准。</w:t>
      </w:r>
    </w:p>
    <w:p w:rsidR="00E70F57" w:rsidRPr="00B808B5" w:rsidRDefault="00E70F57" w:rsidP="00A47D3E">
      <w:pPr>
        <w:snapToGrid w:val="0"/>
        <w:spacing w:line="276" w:lineRule="auto"/>
        <w:ind w:firstLine="645"/>
        <w:rPr>
          <w:rFonts w:ascii="仿宋_GB2312" w:eastAsia="仿宋_GB2312" w:hAnsiTheme="minorEastAsia" w:hint="eastAsia"/>
          <w:sz w:val="28"/>
          <w:szCs w:val="28"/>
        </w:rPr>
      </w:pPr>
    </w:p>
    <w:p w:rsidR="00A47D3E" w:rsidRPr="00B808B5" w:rsidRDefault="00A47D3E" w:rsidP="00A47D3E">
      <w:pPr>
        <w:spacing w:line="276" w:lineRule="auto"/>
        <w:ind w:firstLineChars="1200" w:firstLine="3360"/>
        <w:rPr>
          <w:rFonts w:ascii="仿宋_GB2312" w:eastAsia="仿宋_GB2312" w:hAnsiTheme="minorEastAsia" w:hint="eastAsia"/>
          <w:sz w:val="28"/>
          <w:szCs w:val="28"/>
        </w:rPr>
      </w:pPr>
    </w:p>
    <w:p w:rsidR="00E70F57" w:rsidRPr="00B808B5" w:rsidRDefault="00BA5B00" w:rsidP="00A47D3E">
      <w:pPr>
        <w:spacing w:line="276" w:lineRule="auto"/>
        <w:ind w:firstLineChars="1200" w:firstLine="3360"/>
        <w:rPr>
          <w:rFonts w:ascii="仿宋_GB2312" w:eastAsia="仿宋_GB2312" w:hAnsiTheme="minorEastAsia" w:cs="宋体" w:hint="eastAsia"/>
          <w:sz w:val="28"/>
          <w:szCs w:val="28"/>
        </w:rPr>
      </w:pPr>
      <w:r w:rsidRPr="00B808B5">
        <w:rPr>
          <w:rFonts w:ascii="仿宋_GB2312" w:eastAsia="仿宋_GB2312" w:hAnsiTheme="minorEastAsia" w:hint="eastAsia"/>
          <w:sz w:val="28"/>
          <w:szCs w:val="28"/>
        </w:rPr>
        <w:t>松材线虫病防治工程监理规范</w:t>
      </w:r>
      <w:r w:rsidR="00E70F57" w:rsidRPr="00B808B5">
        <w:rPr>
          <w:rFonts w:ascii="仿宋_GB2312" w:eastAsia="仿宋_GB2312" w:hAnsiTheme="minorEastAsia" w:hint="eastAsia"/>
          <w:sz w:val="28"/>
          <w:szCs w:val="28"/>
        </w:rPr>
        <w:t>起草小组</w:t>
      </w:r>
    </w:p>
    <w:p w:rsidR="00E70F57" w:rsidRPr="00B808B5" w:rsidRDefault="00E70F57" w:rsidP="00D74F3C">
      <w:pPr>
        <w:spacing w:line="276" w:lineRule="auto"/>
        <w:ind w:firstLineChars="150" w:firstLine="420"/>
        <w:rPr>
          <w:rFonts w:ascii="仿宋_GB2312" w:eastAsia="仿宋_GB2312" w:hAnsiTheme="minorEastAsia" w:hint="eastAsia"/>
          <w:b/>
          <w:sz w:val="32"/>
          <w:szCs w:val="32"/>
        </w:rPr>
      </w:pPr>
      <w:r w:rsidRPr="00B808B5">
        <w:rPr>
          <w:rFonts w:ascii="仿宋_GB2312" w:eastAsia="仿宋_GB2312" w:hAnsiTheme="minorEastAsia" w:cs="宋体" w:hint="eastAsia"/>
          <w:sz w:val="28"/>
          <w:szCs w:val="28"/>
        </w:rPr>
        <w:t xml:space="preserve">                              202</w:t>
      </w:r>
      <w:r w:rsidR="00BA5B00" w:rsidRPr="00B808B5">
        <w:rPr>
          <w:rFonts w:ascii="仿宋_GB2312" w:eastAsia="仿宋_GB2312" w:hAnsiTheme="minorEastAsia" w:cs="宋体" w:hint="eastAsia"/>
          <w:sz w:val="28"/>
          <w:szCs w:val="28"/>
        </w:rPr>
        <w:t>3</w:t>
      </w:r>
      <w:r w:rsidRPr="00B808B5">
        <w:rPr>
          <w:rFonts w:ascii="仿宋_GB2312" w:eastAsia="仿宋_GB2312" w:hAnsiTheme="minorEastAsia" w:cs="宋体" w:hint="eastAsia"/>
          <w:sz w:val="28"/>
          <w:szCs w:val="28"/>
        </w:rPr>
        <w:t>年</w:t>
      </w:r>
      <w:r w:rsidR="00AE140A" w:rsidRPr="00B808B5">
        <w:rPr>
          <w:rFonts w:ascii="仿宋_GB2312" w:eastAsia="仿宋_GB2312" w:hAnsiTheme="minorEastAsia" w:cs="宋体" w:hint="eastAsia"/>
          <w:sz w:val="28"/>
          <w:szCs w:val="28"/>
        </w:rPr>
        <w:t>5</w:t>
      </w:r>
      <w:r w:rsidRPr="00B808B5">
        <w:rPr>
          <w:rFonts w:ascii="仿宋_GB2312" w:eastAsia="仿宋_GB2312" w:hAnsiTheme="minorEastAsia" w:cs="宋体" w:hint="eastAsia"/>
          <w:sz w:val="28"/>
          <w:szCs w:val="28"/>
        </w:rPr>
        <w:t>月</w:t>
      </w:r>
      <w:r w:rsidR="00BA5B00" w:rsidRPr="00B808B5">
        <w:rPr>
          <w:rFonts w:ascii="仿宋_GB2312" w:eastAsia="仿宋_GB2312" w:hAnsiTheme="minorEastAsia" w:cs="宋体" w:hint="eastAsia"/>
          <w:sz w:val="28"/>
          <w:szCs w:val="28"/>
        </w:rPr>
        <w:t>5</w:t>
      </w:r>
      <w:r w:rsidRPr="00B808B5">
        <w:rPr>
          <w:rFonts w:ascii="仿宋_GB2312" w:eastAsia="仿宋_GB2312" w:hAnsiTheme="minorEastAsia" w:cs="宋体" w:hint="eastAsia"/>
          <w:sz w:val="28"/>
          <w:szCs w:val="28"/>
        </w:rPr>
        <w:t>日</w:t>
      </w:r>
    </w:p>
    <w:sectPr w:rsidR="00E70F57" w:rsidRPr="00B808B5" w:rsidSect="001622A9">
      <w:footerReference w:type="default" r:id="rId9"/>
      <w:pgSz w:w="11906" w:h="16838"/>
      <w:pgMar w:top="1418" w:right="1418" w:bottom="1418"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DA" w:rsidRDefault="001419DA" w:rsidP="004B1A28">
      <w:r>
        <w:separator/>
      </w:r>
    </w:p>
  </w:endnote>
  <w:endnote w:type="continuationSeparator" w:id="0">
    <w:p w:rsidR="001419DA" w:rsidRDefault="001419DA" w:rsidP="004B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488336"/>
      <w:docPartObj>
        <w:docPartGallery w:val="Page Numbers (Bottom of Page)"/>
        <w:docPartUnique/>
      </w:docPartObj>
    </w:sdtPr>
    <w:sdtEndPr/>
    <w:sdtContent>
      <w:p w:rsidR="00AB60BB" w:rsidRDefault="001419DA">
        <w:pPr>
          <w:pStyle w:val="a4"/>
          <w:jc w:val="center"/>
        </w:pPr>
        <w:r>
          <w:fldChar w:fldCharType="begin"/>
        </w:r>
        <w:r>
          <w:instrText>PAGE   \* MERGEFORMAT</w:instrText>
        </w:r>
        <w:r>
          <w:fldChar w:fldCharType="separate"/>
        </w:r>
        <w:r w:rsidR="001622A9" w:rsidRPr="001622A9">
          <w:rPr>
            <w:noProof/>
            <w:lang w:val="zh-CN"/>
          </w:rPr>
          <w:t>1</w:t>
        </w:r>
        <w:r>
          <w:rPr>
            <w:noProof/>
            <w:lang w:val="zh-CN"/>
          </w:rPr>
          <w:fldChar w:fldCharType="end"/>
        </w:r>
      </w:p>
    </w:sdtContent>
  </w:sdt>
  <w:p w:rsidR="00AB60BB" w:rsidRDefault="00AB60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DA" w:rsidRDefault="001419DA" w:rsidP="004B1A28">
      <w:r>
        <w:separator/>
      </w:r>
    </w:p>
  </w:footnote>
  <w:footnote w:type="continuationSeparator" w:id="0">
    <w:p w:rsidR="001419DA" w:rsidRDefault="001419DA" w:rsidP="004B1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277"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536C"/>
    <w:rsid w:val="00004A5F"/>
    <w:rsid w:val="000063BE"/>
    <w:rsid w:val="0001499E"/>
    <w:rsid w:val="00032F90"/>
    <w:rsid w:val="0003377E"/>
    <w:rsid w:val="000345C4"/>
    <w:rsid w:val="00047F8B"/>
    <w:rsid w:val="0005279F"/>
    <w:rsid w:val="00057925"/>
    <w:rsid w:val="00081DBA"/>
    <w:rsid w:val="000867C4"/>
    <w:rsid w:val="000A7FEC"/>
    <w:rsid w:val="000D385E"/>
    <w:rsid w:val="00117891"/>
    <w:rsid w:val="001419DA"/>
    <w:rsid w:val="00144C93"/>
    <w:rsid w:val="001622A9"/>
    <w:rsid w:val="00180951"/>
    <w:rsid w:val="001C127E"/>
    <w:rsid w:val="001C2C01"/>
    <w:rsid w:val="001C63BE"/>
    <w:rsid w:val="001F5E90"/>
    <w:rsid w:val="00210534"/>
    <w:rsid w:val="00226187"/>
    <w:rsid w:val="002451DF"/>
    <w:rsid w:val="00256D81"/>
    <w:rsid w:val="00282EDA"/>
    <w:rsid w:val="002B02DA"/>
    <w:rsid w:val="002B6556"/>
    <w:rsid w:val="002D2F63"/>
    <w:rsid w:val="002F26EB"/>
    <w:rsid w:val="00342508"/>
    <w:rsid w:val="003718D0"/>
    <w:rsid w:val="00392873"/>
    <w:rsid w:val="003D2652"/>
    <w:rsid w:val="003D2A08"/>
    <w:rsid w:val="003E122F"/>
    <w:rsid w:val="004109AD"/>
    <w:rsid w:val="004337F6"/>
    <w:rsid w:val="0043580B"/>
    <w:rsid w:val="00435F4B"/>
    <w:rsid w:val="0044475C"/>
    <w:rsid w:val="00486298"/>
    <w:rsid w:val="004B1A28"/>
    <w:rsid w:val="004D0DB2"/>
    <w:rsid w:val="004E294A"/>
    <w:rsid w:val="004F376A"/>
    <w:rsid w:val="004F5EFE"/>
    <w:rsid w:val="005108B8"/>
    <w:rsid w:val="005208FA"/>
    <w:rsid w:val="005250E2"/>
    <w:rsid w:val="005312B2"/>
    <w:rsid w:val="00550194"/>
    <w:rsid w:val="00582443"/>
    <w:rsid w:val="005D6AAD"/>
    <w:rsid w:val="005D6F51"/>
    <w:rsid w:val="005D70E3"/>
    <w:rsid w:val="005E10FB"/>
    <w:rsid w:val="006175D3"/>
    <w:rsid w:val="006263C1"/>
    <w:rsid w:val="00677120"/>
    <w:rsid w:val="0069167F"/>
    <w:rsid w:val="00697027"/>
    <w:rsid w:val="006D5759"/>
    <w:rsid w:val="006E0D28"/>
    <w:rsid w:val="006E5DB8"/>
    <w:rsid w:val="00724417"/>
    <w:rsid w:val="00731ACB"/>
    <w:rsid w:val="00734AA2"/>
    <w:rsid w:val="007405E3"/>
    <w:rsid w:val="0077361F"/>
    <w:rsid w:val="007765F8"/>
    <w:rsid w:val="007D156D"/>
    <w:rsid w:val="00842B43"/>
    <w:rsid w:val="008610C6"/>
    <w:rsid w:val="00867A3A"/>
    <w:rsid w:val="0089540E"/>
    <w:rsid w:val="008A4DCE"/>
    <w:rsid w:val="008B58CC"/>
    <w:rsid w:val="009013D8"/>
    <w:rsid w:val="00926266"/>
    <w:rsid w:val="00984B23"/>
    <w:rsid w:val="009902AF"/>
    <w:rsid w:val="009B0D03"/>
    <w:rsid w:val="00A14A75"/>
    <w:rsid w:val="00A31785"/>
    <w:rsid w:val="00A45332"/>
    <w:rsid w:val="00A47D3E"/>
    <w:rsid w:val="00A7511F"/>
    <w:rsid w:val="00A83267"/>
    <w:rsid w:val="00A8435A"/>
    <w:rsid w:val="00A97953"/>
    <w:rsid w:val="00AB60BB"/>
    <w:rsid w:val="00AD3590"/>
    <w:rsid w:val="00AE140A"/>
    <w:rsid w:val="00B01CD3"/>
    <w:rsid w:val="00B36562"/>
    <w:rsid w:val="00B741CC"/>
    <w:rsid w:val="00B808B5"/>
    <w:rsid w:val="00B93DE7"/>
    <w:rsid w:val="00BA5469"/>
    <w:rsid w:val="00BA5856"/>
    <w:rsid w:val="00BA5B00"/>
    <w:rsid w:val="00BB492D"/>
    <w:rsid w:val="00BD7D6A"/>
    <w:rsid w:val="00BF3504"/>
    <w:rsid w:val="00BF51C4"/>
    <w:rsid w:val="00C126E3"/>
    <w:rsid w:val="00C144A1"/>
    <w:rsid w:val="00C3753E"/>
    <w:rsid w:val="00C421A7"/>
    <w:rsid w:val="00C46417"/>
    <w:rsid w:val="00C47C12"/>
    <w:rsid w:val="00C55B59"/>
    <w:rsid w:val="00C7375D"/>
    <w:rsid w:val="00C7718D"/>
    <w:rsid w:val="00C968AF"/>
    <w:rsid w:val="00CF51B8"/>
    <w:rsid w:val="00CF7A25"/>
    <w:rsid w:val="00D3723C"/>
    <w:rsid w:val="00D572C0"/>
    <w:rsid w:val="00D64DC1"/>
    <w:rsid w:val="00D65A8D"/>
    <w:rsid w:val="00D73BC2"/>
    <w:rsid w:val="00D74F3C"/>
    <w:rsid w:val="00D75064"/>
    <w:rsid w:val="00DA6B70"/>
    <w:rsid w:val="00DC3484"/>
    <w:rsid w:val="00E268DF"/>
    <w:rsid w:val="00E378B8"/>
    <w:rsid w:val="00E43F37"/>
    <w:rsid w:val="00E5094C"/>
    <w:rsid w:val="00E70F57"/>
    <w:rsid w:val="00EA687C"/>
    <w:rsid w:val="00EB0750"/>
    <w:rsid w:val="00ED1580"/>
    <w:rsid w:val="00EE536C"/>
    <w:rsid w:val="00EE5B00"/>
    <w:rsid w:val="00F551C0"/>
    <w:rsid w:val="00FD059E"/>
    <w:rsid w:val="00FF28DC"/>
    <w:rsid w:val="00FF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A28"/>
    <w:rPr>
      <w:sz w:val="18"/>
      <w:szCs w:val="18"/>
    </w:rPr>
  </w:style>
  <w:style w:type="paragraph" w:styleId="a4">
    <w:name w:val="footer"/>
    <w:basedOn w:val="a"/>
    <w:link w:val="Char0"/>
    <w:uiPriority w:val="99"/>
    <w:unhideWhenUsed/>
    <w:rsid w:val="004B1A28"/>
    <w:pPr>
      <w:tabs>
        <w:tab w:val="center" w:pos="4153"/>
        <w:tab w:val="right" w:pos="8306"/>
      </w:tabs>
      <w:snapToGrid w:val="0"/>
      <w:jc w:val="left"/>
    </w:pPr>
    <w:rPr>
      <w:sz w:val="18"/>
      <w:szCs w:val="18"/>
    </w:rPr>
  </w:style>
  <w:style w:type="character" w:customStyle="1" w:styleId="Char0">
    <w:name w:val="页脚 Char"/>
    <w:basedOn w:val="a0"/>
    <w:link w:val="a4"/>
    <w:uiPriority w:val="99"/>
    <w:rsid w:val="004B1A28"/>
    <w:rPr>
      <w:sz w:val="18"/>
      <w:szCs w:val="18"/>
    </w:rPr>
  </w:style>
  <w:style w:type="paragraph" w:styleId="a5">
    <w:name w:val="Balloon Text"/>
    <w:basedOn w:val="a"/>
    <w:link w:val="Char1"/>
    <w:uiPriority w:val="99"/>
    <w:semiHidden/>
    <w:unhideWhenUsed/>
    <w:rsid w:val="002D2F63"/>
    <w:rPr>
      <w:sz w:val="18"/>
      <w:szCs w:val="18"/>
    </w:rPr>
  </w:style>
  <w:style w:type="character" w:customStyle="1" w:styleId="Char1">
    <w:name w:val="批注框文本 Char"/>
    <w:basedOn w:val="a0"/>
    <w:link w:val="a5"/>
    <w:uiPriority w:val="99"/>
    <w:semiHidden/>
    <w:rsid w:val="002D2F63"/>
    <w:rPr>
      <w:sz w:val="18"/>
      <w:szCs w:val="18"/>
    </w:rPr>
  </w:style>
  <w:style w:type="table" w:styleId="a6">
    <w:name w:val="Table Grid"/>
    <w:basedOn w:val="a1"/>
    <w:uiPriority w:val="59"/>
    <w:rsid w:val="0034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C3753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82EDA"/>
    <w:rPr>
      <w:b/>
      <w:bCs/>
    </w:rPr>
  </w:style>
  <w:style w:type="paragraph" w:customStyle="1" w:styleId="Char2">
    <w:name w:val="Char"/>
    <w:basedOn w:val="a"/>
    <w:qFormat/>
    <w:rsid w:val="00A7511F"/>
    <w:pPr>
      <w:widowControl/>
      <w:spacing w:after="160" w:line="240" w:lineRule="exact"/>
      <w:jc w:val="left"/>
    </w:pPr>
    <w:rPr>
      <w:rFonts w:ascii="Times New Roman" w:eastAsia="宋体" w:hAnsi="Times New Roman" w:cs="Times New Roman"/>
      <w:szCs w:val="24"/>
    </w:rPr>
  </w:style>
  <w:style w:type="paragraph" w:customStyle="1" w:styleId="a9">
    <w:name w:val="章标题"/>
    <w:next w:val="a"/>
    <w:rsid w:val="00226187"/>
    <w:pPr>
      <w:tabs>
        <w:tab w:val="num" w:pos="360"/>
      </w:tabs>
      <w:spacing w:beforeLines="100" w:afterLines="100"/>
      <w:jc w:val="both"/>
      <w:outlineLvl w:val="1"/>
    </w:pPr>
    <w:rPr>
      <w:rFonts w:ascii="黑体" w:eastAsia="黑体" w:hAnsi="Times New Roman" w:cs="Times New Roman"/>
      <w:kern w:val="0"/>
      <w:szCs w:val="20"/>
    </w:rPr>
  </w:style>
  <w:style w:type="paragraph" w:customStyle="1" w:styleId="aa">
    <w:name w:val="一级条标题"/>
    <w:next w:val="a"/>
    <w:rsid w:val="00E70F57"/>
    <w:pPr>
      <w:spacing w:beforeLines="50" w:afterLines="50"/>
      <w:outlineLvl w:val="2"/>
    </w:pPr>
    <w:rPr>
      <w:rFonts w:ascii="黑体" w:eastAsia="黑体" w:hAnsi="Times New Roman" w:cs="Times New Roman"/>
      <w:kern w:val="0"/>
      <w:szCs w:val="21"/>
    </w:rPr>
  </w:style>
  <w:style w:type="paragraph" w:customStyle="1" w:styleId="ab">
    <w:name w:val="二级条标题"/>
    <w:basedOn w:val="aa"/>
    <w:next w:val="a"/>
    <w:rsid w:val="00E70F57"/>
    <w:pPr>
      <w:spacing w:before="50" w:after="50"/>
      <w:outlineLvl w:val="3"/>
    </w:pPr>
  </w:style>
  <w:style w:type="paragraph" w:customStyle="1" w:styleId="ac">
    <w:name w:val="三级条标题"/>
    <w:basedOn w:val="ab"/>
    <w:next w:val="a"/>
    <w:rsid w:val="00E70F57"/>
    <w:pPr>
      <w:outlineLvl w:val="4"/>
    </w:pPr>
  </w:style>
  <w:style w:type="paragraph" w:customStyle="1" w:styleId="ad">
    <w:name w:val="四级条标题"/>
    <w:basedOn w:val="ac"/>
    <w:next w:val="a"/>
    <w:rsid w:val="00E70F57"/>
    <w:pPr>
      <w:outlineLvl w:val="5"/>
    </w:pPr>
  </w:style>
  <w:style w:type="paragraph" w:customStyle="1" w:styleId="ae">
    <w:name w:val="五级条标题"/>
    <w:basedOn w:val="ad"/>
    <w:next w:val="a"/>
    <w:rsid w:val="00E70F57"/>
    <w:pPr>
      <w:outlineLvl w:val="6"/>
    </w:pPr>
  </w:style>
  <w:style w:type="paragraph" w:styleId="af">
    <w:name w:val="Body Text"/>
    <w:basedOn w:val="a"/>
    <w:link w:val="Char3"/>
    <w:rsid w:val="00E70F57"/>
    <w:pPr>
      <w:spacing w:after="120"/>
    </w:pPr>
    <w:rPr>
      <w:rFonts w:ascii="Times New Roman" w:eastAsia="宋体" w:hAnsi="Times New Roman" w:cs="Times New Roman"/>
      <w:szCs w:val="20"/>
    </w:rPr>
  </w:style>
  <w:style w:type="character" w:customStyle="1" w:styleId="Char3">
    <w:name w:val="正文文本 Char"/>
    <w:basedOn w:val="a0"/>
    <w:link w:val="af"/>
    <w:rsid w:val="00E70F57"/>
    <w:rPr>
      <w:rFonts w:ascii="Times New Roman" w:eastAsia="宋体" w:hAnsi="Times New Roman" w:cs="Times New Roman"/>
      <w:szCs w:val="20"/>
    </w:rPr>
  </w:style>
  <w:style w:type="paragraph" w:styleId="af0">
    <w:name w:val="List Paragraph"/>
    <w:basedOn w:val="a"/>
    <w:uiPriority w:val="34"/>
    <w:qFormat/>
    <w:rsid w:val="00E70F57"/>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A28"/>
    <w:rPr>
      <w:sz w:val="18"/>
      <w:szCs w:val="18"/>
    </w:rPr>
  </w:style>
  <w:style w:type="paragraph" w:styleId="a4">
    <w:name w:val="footer"/>
    <w:basedOn w:val="a"/>
    <w:link w:val="Char0"/>
    <w:uiPriority w:val="99"/>
    <w:unhideWhenUsed/>
    <w:rsid w:val="004B1A28"/>
    <w:pPr>
      <w:tabs>
        <w:tab w:val="center" w:pos="4153"/>
        <w:tab w:val="right" w:pos="8306"/>
      </w:tabs>
      <w:snapToGrid w:val="0"/>
      <w:jc w:val="left"/>
    </w:pPr>
    <w:rPr>
      <w:sz w:val="18"/>
      <w:szCs w:val="18"/>
    </w:rPr>
  </w:style>
  <w:style w:type="character" w:customStyle="1" w:styleId="Char0">
    <w:name w:val="页脚 Char"/>
    <w:basedOn w:val="a0"/>
    <w:link w:val="a4"/>
    <w:uiPriority w:val="99"/>
    <w:rsid w:val="004B1A28"/>
    <w:rPr>
      <w:sz w:val="18"/>
      <w:szCs w:val="18"/>
    </w:rPr>
  </w:style>
  <w:style w:type="paragraph" w:styleId="a5">
    <w:name w:val="Balloon Text"/>
    <w:basedOn w:val="a"/>
    <w:link w:val="Char1"/>
    <w:uiPriority w:val="99"/>
    <w:semiHidden/>
    <w:unhideWhenUsed/>
    <w:rsid w:val="002D2F63"/>
    <w:rPr>
      <w:sz w:val="18"/>
      <w:szCs w:val="18"/>
    </w:rPr>
  </w:style>
  <w:style w:type="character" w:customStyle="1" w:styleId="Char1">
    <w:name w:val="批注框文本 Char"/>
    <w:basedOn w:val="a0"/>
    <w:link w:val="a5"/>
    <w:uiPriority w:val="99"/>
    <w:semiHidden/>
    <w:rsid w:val="002D2F63"/>
    <w:rPr>
      <w:sz w:val="18"/>
      <w:szCs w:val="18"/>
    </w:rPr>
  </w:style>
  <w:style w:type="table" w:styleId="a6">
    <w:name w:val="Table Grid"/>
    <w:basedOn w:val="a1"/>
    <w:uiPriority w:val="59"/>
    <w:rsid w:val="0034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C3753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82EDA"/>
    <w:rPr>
      <w:b/>
      <w:bCs/>
    </w:rPr>
  </w:style>
  <w:style w:type="paragraph" w:customStyle="1" w:styleId="Char2">
    <w:name w:val="Char"/>
    <w:basedOn w:val="a"/>
    <w:qFormat/>
    <w:rsid w:val="00A7511F"/>
    <w:pPr>
      <w:widowControl/>
      <w:spacing w:after="160" w:line="240" w:lineRule="exact"/>
      <w:jc w:val="left"/>
    </w:pPr>
    <w:rPr>
      <w:rFonts w:ascii="Times New Roman" w:eastAsia="宋体" w:hAnsi="Times New Roman" w:cs="Times New Roman"/>
      <w:szCs w:val="24"/>
    </w:rPr>
  </w:style>
  <w:style w:type="paragraph" w:customStyle="1" w:styleId="a9">
    <w:name w:val="章标题"/>
    <w:next w:val="a"/>
    <w:rsid w:val="00226187"/>
    <w:pPr>
      <w:tabs>
        <w:tab w:val="num" w:pos="360"/>
      </w:tabs>
      <w:spacing w:beforeLines="100" w:before="312" w:afterLines="100" w:after="312"/>
      <w:jc w:val="both"/>
      <w:outlineLvl w:val="1"/>
    </w:pPr>
    <w:rPr>
      <w:rFonts w:ascii="黑体" w:eastAsia="黑体" w:hAnsi="Times New Roman" w:cs="Times New Roman"/>
      <w:kern w:val="0"/>
      <w:szCs w:val="20"/>
    </w:rPr>
  </w:style>
  <w:style w:type="paragraph" w:customStyle="1" w:styleId="aa">
    <w:name w:val="一级条标题"/>
    <w:next w:val="a"/>
    <w:rsid w:val="00E70F57"/>
    <w:pPr>
      <w:spacing w:beforeLines="50" w:afterLines="50"/>
      <w:outlineLvl w:val="2"/>
    </w:pPr>
    <w:rPr>
      <w:rFonts w:ascii="黑体" w:eastAsia="黑体" w:hAnsi="Times New Roman" w:cs="Times New Roman"/>
      <w:kern w:val="0"/>
      <w:szCs w:val="21"/>
    </w:rPr>
  </w:style>
  <w:style w:type="paragraph" w:customStyle="1" w:styleId="ab">
    <w:name w:val="二级条标题"/>
    <w:basedOn w:val="aa"/>
    <w:next w:val="a"/>
    <w:rsid w:val="00E70F57"/>
    <w:pPr>
      <w:spacing w:before="50" w:after="50"/>
      <w:outlineLvl w:val="3"/>
    </w:pPr>
  </w:style>
  <w:style w:type="paragraph" w:customStyle="1" w:styleId="ac">
    <w:name w:val="三级条标题"/>
    <w:basedOn w:val="ab"/>
    <w:next w:val="a"/>
    <w:rsid w:val="00E70F57"/>
    <w:pPr>
      <w:outlineLvl w:val="4"/>
    </w:pPr>
  </w:style>
  <w:style w:type="paragraph" w:customStyle="1" w:styleId="ad">
    <w:name w:val="四级条标题"/>
    <w:basedOn w:val="ac"/>
    <w:next w:val="a"/>
    <w:rsid w:val="00E70F57"/>
    <w:pPr>
      <w:outlineLvl w:val="5"/>
    </w:pPr>
  </w:style>
  <w:style w:type="paragraph" w:customStyle="1" w:styleId="ae">
    <w:name w:val="五级条标题"/>
    <w:basedOn w:val="ad"/>
    <w:next w:val="a"/>
    <w:rsid w:val="00E70F57"/>
    <w:pPr>
      <w:outlineLvl w:val="6"/>
    </w:pPr>
  </w:style>
  <w:style w:type="paragraph" w:styleId="af">
    <w:name w:val="Body Text"/>
    <w:basedOn w:val="a"/>
    <w:link w:val="Char3"/>
    <w:rsid w:val="00E70F57"/>
    <w:pPr>
      <w:spacing w:after="120"/>
    </w:pPr>
    <w:rPr>
      <w:rFonts w:ascii="Times New Roman" w:eastAsia="宋体" w:hAnsi="Times New Roman" w:cs="Times New Roman"/>
      <w:szCs w:val="20"/>
    </w:rPr>
  </w:style>
  <w:style w:type="character" w:customStyle="1" w:styleId="Char3">
    <w:name w:val="正文文本 Char"/>
    <w:basedOn w:val="a0"/>
    <w:link w:val="af"/>
    <w:rsid w:val="00E70F57"/>
    <w:rPr>
      <w:rFonts w:ascii="Times New Roman" w:eastAsia="宋体" w:hAnsi="Times New Roman" w:cs="Times New Roman"/>
      <w:szCs w:val="20"/>
    </w:rPr>
  </w:style>
  <w:style w:type="paragraph" w:styleId="af0">
    <w:name w:val="List Paragraph"/>
    <w:basedOn w:val="a"/>
    <w:uiPriority w:val="34"/>
    <w:qFormat/>
    <w:rsid w:val="00E70F57"/>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9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2512-212B-4F1B-973D-EE6FB0B1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9</Pages>
  <Words>816</Words>
  <Characters>4653</Characters>
  <Application>Microsoft Office Word</Application>
  <DocSecurity>0</DocSecurity>
  <Lines>38</Lines>
  <Paragraphs>10</Paragraphs>
  <ScaleCrop>false</ScaleCrop>
  <Company>china</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王洪启</cp:lastModifiedBy>
  <cp:revision>16</cp:revision>
  <dcterms:created xsi:type="dcterms:W3CDTF">2023-04-05T02:10:00Z</dcterms:created>
  <dcterms:modified xsi:type="dcterms:W3CDTF">2023-05-05T02:34:00Z</dcterms:modified>
</cp:coreProperties>
</file>