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93D3" w14:textId="77777777" w:rsidR="00F06CAF" w:rsidRDefault="00F06CAF">
      <w:pPr>
        <w:ind w:firstLineChars="200" w:firstLine="720"/>
        <w:rPr>
          <w:rFonts w:ascii="Times New Roman" w:eastAsia="宋体" w:hAnsi="Times New Roman" w:cs="Times New Roman"/>
          <w:sz w:val="36"/>
          <w:szCs w:val="36"/>
        </w:rPr>
      </w:pPr>
    </w:p>
    <w:p w14:paraId="1F7DE99C" w14:textId="10DD3046" w:rsidR="00F06CAF" w:rsidRDefault="00D073FB">
      <w:pPr>
        <w:ind w:firstLineChars="200" w:firstLine="720"/>
        <w:rPr>
          <w:rFonts w:ascii="黑体" w:eastAsia="黑体" w:hAnsi="黑体" w:cs="Times New Roman"/>
          <w:sz w:val="36"/>
          <w:szCs w:val="36"/>
        </w:rPr>
      </w:pPr>
      <w:r>
        <w:rPr>
          <w:rFonts w:ascii="黑体" w:eastAsia="黑体" w:hAnsi="黑体" w:cs="Times New Roman"/>
          <w:sz w:val="36"/>
          <w:szCs w:val="36"/>
        </w:rPr>
        <w:t>建筑</w:t>
      </w:r>
      <w:r w:rsidR="00987793">
        <w:rPr>
          <w:rFonts w:ascii="黑体" w:eastAsia="黑体" w:hAnsi="黑体" w:cs="Times New Roman" w:hint="eastAsia"/>
          <w:sz w:val="36"/>
          <w:szCs w:val="36"/>
        </w:rPr>
        <w:t>垃圾</w:t>
      </w:r>
      <w:r>
        <w:rPr>
          <w:rFonts w:ascii="黑体" w:eastAsia="黑体" w:hAnsi="黑体" w:cs="Times New Roman"/>
          <w:sz w:val="36"/>
          <w:szCs w:val="36"/>
        </w:rPr>
        <w:t>复合粉体矿物掺合料应用技术规程</w:t>
      </w:r>
    </w:p>
    <w:p w14:paraId="3C77C523" w14:textId="77777777" w:rsidR="00F06CAF" w:rsidRDefault="00F06CAF">
      <w:pPr>
        <w:ind w:firstLineChars="200" w:firstLine="720"/>
        <w:rPr>
          <w:rFonts w:ascii="Times New Roman" w:eastAsia="宋体" w:hAnsi="Times New Roman" w:cs="Times New Roman"/>
          <w:sz w:val="36"/>
          <w:szCs w:val="36"/>
        </w:rPr>
      </w:pPr>
    </w:p>
    <w:p w14:paraId="59D2A3C8" w14:textId="77777777" w:rsidR="00F06CAF" w:rsidRDefault="00F06CAF">
      <w:pPr>
        <w:ind w:firstLineChars="200" w:firstLine="720"/>
        <w:rPr>
          <w:rFonts w:ascii="Times New Roman" w:eastAsia="宋体" w:hAnsi="Times New Roman" w:cs="Times New Roman"/>
          <w:sz w:val="36"/>
          <w:szCs w:val="36"/>
        </w:rPr>
      </w:pPr>
    </w:p>
    <w:p w14:paraId="00E22838" w14:textId="77777777" w:rsidR="00F06CAF" w:rsidRDefault="00F06CAF">
      <w:pPr>
        <w:ind w:firstLineChars="200" w:firstLine="720"/>
        <w:rPr>
          <w:rFonts w:ascii="Times New Roman" w:eastAsia="宋体" w:hAnsi="Times New Roman" w:cs="Times New Roman"/>
          <w:sz w:val="36"/>
          <w:szCs w:val="36"/>
        </w:rPr>
      </w:pPr>
    </w:p>
    <w:p w14:paraId="7F2DA9C8" w14:textId="77777777" w:rsidR="00F06CAF" w:rsidRDefault="00F06CAF">
      <w:pPr>
        <w:ind w:firstLineChars="200" w:firstLine="720"/>
        <w:rPr>
          <w:rFonts w:ascii="Times New Roman" w:eastAsia="宋体" w:hAnsi="Times New Roman" w:cs="Times New Roman"/>
          <w:sz w:val="36"/>
          <w:szCs w:val="36"/>
        </w:rPr>
      </w:pPr>
    </w:p>
    <w:p w14:paraId="15D75BC4" w14:textId="77777777" w:rsidR="00F06CAF" w:rsidRDefault="00F06CAF">
      <w:pPr>
        <w:ind w:firstLineChars="200" w:firstLine="720"/>
        <w:rPr>
          <w:rFonts w:ascii="Times New Roman" w:eastAsia="宋体" w:hAnsi="Times New Roman" w:cs="Times New Roman"/>
          <w:sz w:val="36"/>
          <w:szCs w:val="36"/>
        </w:rPr>
      </w:pPr>
    </w:p>
    <w:p w14:paraId="01E821D5" w14:textId="77777777" w:rsidR="00F06CAF" w:rsidRDefault="00D073FB">
      <w:pPr>
        <w:ind w:firstLineChars="600" w:firstLine="3120"/>
        <w:rPr>
          <w:rFonts w:ascii="黑体" w:eastAsia="黑体" w:hAnsi="黑体" w:cs="Times New Roman"/>
          <w:sz w:val="52"/>
          <w:szCs w:val="52"/>
        </w:rPr>
      </w:pPr>
      <w:r>
        <w:rPr>
          <w:rFonts w:ascii="黑体" w:eastAsia="黑体" w:hAnsi="黑体" w:cs="Times New Roman"/>
          <w:sz w:val="52"/>
          <w:szCs w:val="52"/>
        </w:rPr>
        <w:t>编制说明</w:t>
      </w:r>
    </w:p>
    <w:p w14:paraId="4166A1A0" w14:textId="77777777" w:rsidR="00F06CAF" w:rsidRDefault="00F06CAF">
      <w:pPr>
        <w:ind w:firstLineChars="600" w:firstLine="3120"/>
        <w:rPr>
          <w:rFonts w:ascii="Times New Roman" w:eastAsia="宋体" w:hAnsi="Times New Roman" w:cs="Times New Roman"/>
          <w:sz w:val="52"/>
          <w:szCs w:val="52"/>
        </w:rPr>
      </w:pPr>
    </w:p>
    <w:p w14:paraId="19534847" w14:textId="77777777" w:rsidR="00F06CAF" w:rsidRDefault="00F06CAF">
      <w:pPr>
        <w:ind w:firstLineChars="600" w:firstLine="3120"/>
        <w:rPr>
          <w:rFonts w:ascii="Times New Roman" w:eastAsia="宋体" w:hAnsi="Times New Roman" w:cs="Times New Roman"/>
          <w:sz w:val="52"/>
          <w:szCs w:val="52"/>
        </w:rPr>
      </w:pPr>
    </w:p>
    <w:p w14:paraId="2B088B69" w14:textId="77777777" w:rsidR="00F06CAF" w:rsidRDefault="00F06CAF">
      <w:pPr>
        <w:ind w:firstLineChars="600" w:firstLine="3120"/>
        <w:rPr>
          <w:rFonts w:ascii="Times New Roman" w:eastAsia="宋体" w:hAnsi="Times New Roman" w:cs="Times New Roman"/>
          <w:sz w:val="52"/>
          <w:szCs w:val="52"/>
        </w:rPr>
      </w:pPr>
    </w:p>
    <w:p w14:paraId="01D8F6CB" w14:textId="77777777" w:rsidR="00F06CAF" w:rsidRDefault="00F06CAF">
      <w:pPr>
        <w:ind w:firstLineChars="600" w:firstLine="3120"/>
        <w:rPr>
          <w:rFonts w:ascii="Times New Roman" w:eastAsia="宋体" w:hAnsi="Times New Roman" w:cs="Times New Roman"/>
          <w:sz w:val="52"/>
          <w:szCs w:val="52"/>
        </w:rPr>
      </w:pPr>
    </w:p>
    <w:p w14:paraId="7B806D55" w14:textId="77777777" w:rsidR="00F06CAF" w:rsidRDefault="00F06CAF">
      <w:pPr>
        <w:ind w:firstLineChars="600" w:firstLine="3120"/>
        <w:rPr>
          <w:rFonts w:ascii="Times New Roman" w:eastAsia="宋体" w:hAnsi="Times New Roman" w:cs="Times New Roman"/>
          <w:sz w:val="52"/>
          <w:szCs w:val="52"/>
        </w:rPr>
      </w:pPr>
    </w:p>
    <w:p w14:paraId="08EF60CD" w14:textId="77777777" w:rsidR="00F06CAF" w:rsidRDefault="00F06CAF">
      <w:pPr>
        <w:ind w:firstLineChars="600" w:firstLine="3120"/>
        <w:rPr>
          <w:rFonts w:ascii="Times New Roman" w:eastAsia="宋体" w:hAnsi="Times New Roman" w:cs="Times New Roman"/>
          <w:sz w:val="52"/>
          <w:szCs w:val="52"/>
        </w:rPr>
      </w:pPr>
    </w:p>
    <w:p w14:paraId="626159E2" w14:textId="77777777" w:rsidR="00F06CAF" w:rsidRDefault="00F06CAF">
      <w:pPr>
        <w:ind w:firstLineChars="1000" w:firstLine="2800"/>
        <w:rPr>
          <w:rFonts w:ascii="Times New Roman" w:eastAsia="宋体" w:hAnsi="Times New Roman" w:cs="Times New Roman"/>
          <w:sz w:val="28"/>
          <w:szCs w:val="28"/>
        </w:rPr>
      </w:pPr>
    </w:p>
    <w:p w14:paraId="4BC222E5" w14:textId="77777777" w:rsidR="00F06CAF" w:rsidRDefault="00F06CAF">
      <w:pPr>
        <w:ind w:firstLineChars="1000" w:firstLine="2800"/>
        <w:rPr>
          <w:rFonts w:ascii="Times New Roman" w:eastAsia="宋体" w:hAnsi="Times New Roman" w:cs="Times New Roman"/>
          <w:sz w:val="28"/>
          <w:szCs w:val="28"/>
        </w:rPr>
      </w:pPr>
    </w:p>
    <w:p w14:paraId="71C18554" w14:textId="77777777" w:rsidR="00F06CAF" w:rsidRDefault="00F06CAF">
      <w:pPr>
        <w:ind w:firstLineChars="1000" w:firstLine="2800"/>
        <w:rPr>
          <w:rFonts w:ascii="Times New Roman" w:eastAsia="宋体" w:hAnsi="Times New Roman" w:cs="Times New Roman"/>
          <w:sz w:val="28"/>
          <w:szCs w:val="28"/>
        </w:rPr>
      </w:pPr>
    </w:p>
    <w:p w14:paraId="2824D510" w14:textId="77777777" w:rsidR="00F06CAF" w:rsidRDefault="00F06CAF">
      <w:pPr>
        <w:ind w:firstLineChars="1000" w:firstLine="2800"/>
        <w:rPr>
          <w:rFonts w:ascii="Times New Roman" w:eastAsia="宋体" w:hAnsi="Times New Roman" w:cs="Times New Roman"/>
          <w:sz w:val="28"/>
          <w:szCs w:val="28"/>
        </w:rPr>
      </w:pPr>
    </w:p>
    <w:p w14:paraId="280E8FDF" w14:textId="77777777" w:rsidR="00F06CAF" w:rsidRDefault="00F06CAF">
      <w:pPr>
        <w:ind w:firstLineChars="1000" w:firstLine="2800"/>
        <w:rPr>
          <w:rFonts w:ascii="Times New Roman" w:eastAsia="宋体" w:hAnsi="Times New Roman" w:cs="Times New Roman"/>
          <w:sz w:val="28"/>
          <w:szCs w:val="28"/>
        </w:rPr>
      </w:pPr>
    </w:p>
    <w:p w14:paraId="51B2154F" w14:textId="77777777" w:rsidR="00F06CAF" w:rsidRDefault="00D073FB">
      <w:pPr>
        <w:ind w:firstLineChars="1200" w:firstLine="3360"/>
        <w:rPr>
          <w:rFonts w:ascii="Times New Roman" w:eastAsia="宋体" w:hAnsi="Times New Roman" w:cs="Times New Roman"/>
          <w:sz w:val="28"/>
          <w:szCs w:val="28"/>
        </w:rPr>
      </w:pPr>
      <w:r>
        <w:rPr>
          <w:rFonts w:ascii="Times New Roman" w:eastAsia="宋体" w:hAnsi="Times New Roman" w:cs="Times New Roman"/>
          <w:sz w:val="28"/>
          <w:szCs w:val="28"/>
        </w:rPr>
        <w:t>标准编制组</w:t>
      </w:r>
    </w:p>
    <w:p w14:paraId="32C48FF4" w14:textId="77777777" w:rsidR="00D073FB" w:rsidRDefault="00D073FB">
      <w:pPr>
        <w:ind w:firstLineChars="1200" w:firstLine="3360"/>
        <w:rPr>
          <w:rFonts w:ascii="Times New Roman" w:eastAsia="宋体" w:hAnsi="Times New Roman" w:cs="Times New Roman"/>
          <w:sz w:val="28"/>
          <w:szCs w:val="28"/>
        </w:rPr>
        <w:sectPr w:rsidR="00D073FB">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2023</w:t>
      </w:r>
      <w:r>
        <w:rPr>
          <w:rFonts w:ascii="Times New Roman" w:eastAsia="宋体" w:hAnsi="Times New Roman" w:cs="Times New Roman"/>
          <w:sz w:val="28"/>
          <w:szCs w:val="28"/>
        </w:rPr>
        <w:t>年</w:t>
      </w:r>
      <w:r>
        <w:rPr>
          <w:rFonts w:ascii="Times New Roman" w:eastAsia="宋体" w:hAnsi="Times New Roman" w:cs="Times New Roman"/>
          <w:sz w:val="28"/>
          <w:szCs w:val="28"/>
        </w:rPr>
        <w:t>4</w:t>
      </w:r>
      <w:r>
        <w:rPr>
          <w:rFonts w:ascii="Times New Roman" w:eastAsia="宋体" w:hAnsi="Times New Roman" w:cs="Times New Roman"/>
          <w:sz w:val="28"/>
          <w:szCs w:val="28"/>
        </w:rPr>
        <w:t>月</w:t>
      </w:r>
    </w:p>
    <w:p w14:paraId="7A8C3561" w14:textId="77777777" w:rsidR="00F06CAF" w:rsidRDefault="00D073FB">
      <w:pPr>
        <w:pStyle w:val="1"/>
        <w:numPr>
          <w:ilvl w:val="0"/>
          <w:numId w:val="1"/>
        </w:numPr>
        <w:rPr>
          <w:rFonts w:ascii="Times New Roman" w:eastAsia="宋体" w:hAnsi="Times New Roman" w:cs="Times New Roman"/>
        </w:rPr>
      </w:pPr>
      <w:r>
        <w:rPr>
          <w:rFonts w:ascii="Times New Roman" w:eastAsia="宋体" w:hAnsi="Times New Roman" w:cs="Times New Roman"/>
        </w:rPr>
        <w:lastRenderedPageBreak/>
        <w:t>工作简况</w:t>
      </w:r>
    </w:p>
    <w:p w14:paraId="6FE8C891" w14:textId="77777777" w:rsidR="00F06CAF" w:rsidRDefault="00D073FB">
      <w:pPr>
        <w:pStyle w:val="2"/>
        <w:rPr>
          <w:rFonts w:ascii="Times New Roman" w:eastAsia="宋体" w:hAnsi="Times New Roman" w:cs="Times New Roman"/>
        </w:rPr>
      </w:pPr>
      <w:r>
        <w:rPr>
          <w:rFonts w:ascii="Times New Roman" w:eastAsia="宋体" w:hAnsi="Times New Roman" w:cs="Times New Roman"/>
        </w:rPr>
        <w:t>1.1</w:t>
      </w:r>
      <w:r>
        <w:rPr>
          <w:rFonts w:ascii="Times New Roman" w:eastAsia="宋体" w:hAnsi="Times New Roman" w:cs="Times New Roman"/>
        </w:rPr>
        <w:t>任务来源</w:t>
      </w:r>
    </w:p>
    <w:p w14:paraId="5063461B" w14:textId="27E49736"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w:t>
      </w:r>
      <w:r>
        <w:rPr>
          <w:rFonts w:ascii="Times New Roman" w:eastAsia="宋体" w:hAnsi="Times New Roman" w:cs="Times New Roman"/>
          <w:sz w:val="24"/>
          <w:szCs w:val="24"/>
        </w:rPr>
        <w:t>5</w:t>
      </w:r>
      <w:r>
        <w:rPr>
          <w:rFonts w:ascii="Times New Roman" w:eastAsia="宋体" w:hAnsi="Times New Roman" w:cs="Times New Roman"/>
          <w:sz w:val="24"/>
          <w:szCs w:val="24"/>
        </w:rPr>
        <w:t>月</w:t>
      </w:r>
      <w:r>
        <w:rPr>
          <w:rFonts w:ascii="Times New Roman" w:eastAsia="宋体" w:hAnsi="Times New Roman" w:cs="Times New Roman"/>
          <w:sz w:val="24"/>
          <w:szCs w:val="24"/>
        </w:rPr>
        <w:t>13</w:t>
      </w:r>
      <w:r>
        <w:rPr>
          <w:rFonts w:ascii="Times New Roman" w:eastAsia="宋体" w:hAnsi="Times New Roman" w:cs="Times New Roman"/>
          <w:sz w:val="24"/>
          <w:szCs w:val="24"/>
        </w:rPr>
        <w:t>日陕西省市场监督</w:t>
      </w:r>
      <w:r>
        <w:rPr>
          <w:rFonts w:ascii="Times New Roman" w:eastAsia="宋体" w:hAnsi="Times New Roman" w:cs="Times New Roman" w:hint="eastAsia"/>
          <w:sz w:val="24"/>
          <w:szCs w:val="24"/>
        </w:rPr>
        <w:t>管理</w:t>
      </w:r>
      <w:r>
        <w:rPr>
          <w:rFonts w:ascii="Times New Roman" w:eastAsia="宋体" w:hAnsi="Times New Roman" w:cs="Times New Roman"/>
          <w:sz w:val="24"/>
          <w:szCs w:val="24"/>
        </w:rPr>
        <w:t>局下达了</w:t>
      </w:r>
      <w:r>
        <w:rPr>
          <w:rFonts w:ascii="Times New Roman" w:eastAsia="宋体" w:hAnsi="Times New Roman" w:cs="Times New Roman"/>
          <w:sz w:val="24"/>
          <w:szCs w:val="24"/>
        </w:rPr>
        <w:t>2021</w:t>
      </w:r>
      <w:r>
        <w:rPr>
          <w:rFonts w:ascii="Times New Roman" w:eastAsia="宋体" w:hAnsi="Times New Roman" w:cs="Times New Roman"/>
          <w:sz w:val="24"/>
          <w:szCs w:val="24"/>
        </w:rPr>
        <w:t>年地方标准的函，陕市监函〔</w:t>
      </w:r>
      <w:r>
        <w:rPr>
          <w:rFonts w:ascii="Times New Roman" w:eastAsia="宋体" w:hAnsi="Times New Roman" w:cs="Times New Roman"/>
          <w:sz w:val="24"/>
          <w:szCs w:val="24"/>
        </w:rPr>
        <w:t>2021</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424 </w:t>
      </w:r>
      <w:r>
        <w:rPr>
          <w:rFonts w:ascii="Times New Roman" w:eastAsia="宋体" w:hAnsi="Times New Roman" w:cs="Times New Roman"/>
          <w:sz w:val="24"/>
          <w:szCs w:val="24"/>
        </w:rPr>
        <w:t>号文件，《建筑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复合粉体矿物掺合料应用技术规程》作为工程建设项目被列入</w:t>
      </w:r>
      <w:r>
        <w:rPr>
          <w:rFonts w:ascii="Times New Roman" w:eastAsia="宋体" w:hAnsi="Times New Roman" w:cs="Times New Roman"/>
          <w:sz w:val="24"/>
          <w:szCs w:val="24"/>
        </w:rPr>
        <w:t>2021</w:t>
      </w:r>
      <w:r>
        <w:rPr>
          <w:rFonts w:ascii="Times New Roman" w:eastAsia="宋体" w:hAnsi="Times New Roman" w:cs="Times New Roman"/>
          <w:sz w:val="24"/>
          <w:szCs w:val="24"/>
        </w:rPr>
        <w:t>年地方标准制修订计划。主编单位有西安建筑科技大学、长安大学、陕西省交通规划设计研究院实验检测研究中心、西安同成建筑材料有限责任公司，该标准由陕西省建筑材料标准化技术委员会归口管理。</w:t>
      </w:r>
    </w:p>
    <w:p w14:paraId="0B855526" w14:textId="45330774"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目前，我国对于建筑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的处理方式仍处在相对粗放的填埋及堆放阶段。按一万吨的建筑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占地</w:t>
      </w:r>
      <w:r>
        <w:rPr>
          <w:rFonts w:ascii="Times New Roman" w:eastAsia="宋体" w:hAnsi="Times New Roman" w:cs="Times New Roman"/>
          <w:sz w:val="24"/>
          <w:szCs w:val="24"/>
        </w:rPr>
        <w:t>2</w:t>
      </w:r>
      <w:r>
        <w:rPr>
          <w:rFonts w:ascii="Times New Roman" w:eastAsia="宋体" w:hAnsi="Times New Roman" w:cs="Times New Roman"/>
          <w:sz w:val="24"/>
          <w:szCs w:val="24"/>
        </w:rPr>
        <w:t>亩计（堆高</w:t>
      </w:r>
      <w:r>
        <w:rPr>
          <w:rFonts w:ascii="Times New Roman" w:eastAsia="宋体" w:hAnsi="Times New Roman" w:cs="Times New Roman"/>
          <w:sz w:val="24"/>
          <w:szCs w:val="24"/>
        </w:rPr>
        <w:t>5</w:t>
      </w:r>
      <w:r>
        <w:rPr>
          <w:rFonts w:ascii="Times New Roman" w:eastAsia="宋体" w:hAnsi="Times New Roman" w:cs="Times New Roman"/>
          <w:sz w:val="24"/>
          <w:szCs w:val="24"/>
        </w:rPr>
        <w:t>米），目前我国每年所产生的</w:t>
      </w:r>
      <w:r>
        <w:rPr>
          <w:rFonts w:ascii="Times New Roman" w:eastAsia="宋体" w:hAnsi="Times New Roman" w:cs="Times New Roman"/>
          <w:sz w:val="24"/>
          <w:szCs w:val="24"/>
        </w:rPr>
        <w:t>15</w:t>
      </w:r>
      <w:r>
        <w:rPr>
          <w:rFonts w:ascii="Times New Roman" w:eastAsia="宋体" w:hAnsi="Times New Roman" w:cs="Times New Roman"/>
          <w:sz w:val="24"/>
          <w:szCs w:val="24"/>
        </w:rPr>
        <w:t>亿左右建筑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，一年对土地资源的占用将超过</w:t>
      </w:r>
      <w:r>
        <w:rPr>
          <w:rFonts w:ascii="Times New Roman" w:eastAsia="宋体" w:hAnsi="Times New Roman" w:cs="Times New Roman"/>
          <w:sz w:val="24"/>
          <w:szCs w:val="24"/>
        </w:rPr>
        <w:t>30</w:t>
      </w:r>
      <w:r>
        <w:rPr>
          <w:rFonts w:ascii="Times New Roman" w:eastAsia="宋体" w:hAnsi="Times New Roman" w:cs="Times New Roman"/>
          <w:sz w:val="24"/>
          <w:szCs w:val="24"/>
        </w:rPr>
        <w:t>万亩。</w:t>
      </w:r>
    </w:p>
    <w:p w14:paraId="15205665" w14:textId="6B2EDFED"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对建筑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采用填埋处理方法具有严重的弊端，其一，在清运、堆放过程中，粉尘、灰沙到处飞扬，污染环境；其二，填埋的方式占用国家土地，浪费土地资源；其三，建筑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中的油漆、涂料等含有有害物质，填埋后不易被分解，这样又对地下水造成污染；其四，填埋方式还会破坏土壤结构，造成地表沉降。因此，解决建筑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的治理与污染问题迫在眉睫。</w:t>
      </w:r>
    </w:p>
    <w:p w14:paraId="149F0E07" w14:textId="05A8A444"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现在拆除的建筑物多为上世纪七、八十年代建造的，结构形式以砖混结构为主，所以目前中国建筑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的组成以废弃粘土砖和废弃混凝土为主，二者各占</w:t>
      </w:r>
      <w:r>
        <w:rPr>
          <w:rFonts w:ascii="Times New Roman" w:eastAsia="宋体" w:hAnsi="Times New Roman" w:cs="Times New Roman"/>
          <w:sz w:val="24"/>
          <w:szCs w:val="24"/>
        </w:rPr>
        <w:t>40%</w:t>
      </w:r>
      <w:r>
        <w:rPr>
          <w:rFonts w:ascii="Times New Roman" w:eastAsia="宋体" w:hAnsi="Times New Roman" w:cs="Times New Roman"/>
          <w:sz w:val="24"/>
          <w:szCs w:val="24"/>
        </w:rPr>
        <w:t>。为解决建筑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的污染问题，实现其资源化利用，人们开展了大量研究工作，绝大多数是将其破碎分离后作为再生粗骨料制备再生混凝土及道路的稳定碎石基层，而对粒径</w:t>
      </w:r>
      <w:r>
        <w:rPr>
          <w:rFonts w:ascii="Times New Roman" w:eastAsia="宋体" w:hAnsi="Times New Roman" w:cs="Times New Roman"/>
          <w:sz w:val="24"/>
          <w:szCs w:val="24"/>
        </w:rPr>
        <w:t>5mm</w:t>
      </w:r>
      <w:r>
        <w:rPr>
          <w:rFonts w:ascii="Times New Roman" w:eastAsia="宋体" w:hAnsi="Times New Roman" w:cs="Times New Roman"/>
          <w:sz w:val="24"/>
          <w:szCs w:val="24"/>
        </w:rPr>
        <w:t>以下的细集料即砂浆组分的利用较少。</w:t>
      </w:r>
      <w:r>
        <w:rPr>
          <w:rFonts w:ascii="Times New Roman" w:eastAsia="宋体" w:hAnsi="Times New Roman" w:cs="Times New Roman"/>
          <w:sz w:val="24"/>
          <w:szCs w:val="24"/>
        </w:rPr>
        <w:t xml:space="preserve"> </w:t>
      </w:r>
    </w:p>
    <w:p w14:paraId="34E9D1E6" w14:textId="57AE9DCC"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中国虽然从十三五开始高度重视对建筑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的治理和资源化利用，也制定了较为详细的建筑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处理条例，但总的来说仍缺少完善的再生技术的标准和规程，尚未找到既能满足经济性要求又可规模化处理的途径。同时，近些年中国的公路交通和城镇道路发展迅速，建设道路需要大量的材料</w:t>
      </w:r>
      <w:r>
        <w:rPr>
          <w:rFonts w:ascii="Times New Roman" w:eastAsia="宋体" w:hAnsi="Times New Roman" w:cs="Times New Roman"/>
          <w:sz w:val="24"/>
          <w:szCs w:val="24"/>
        </w:rPr>
        <w:t>,</w:t>
      </w:r>
      <w:r>
        <w:rPr>
          <w:rFonts w:ascii="Times New Roman" w:eastAsia="宋体" w:hAnsi="Times New Roman" w:cs="Times New Roman"/>
          <w:sz w:val="24"/>
          <w:szCs w:val="24"/>
        </w:rPr>
        <w:t>如果能够将建筑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用于道路工程中</w:t>
      </w:r>
      <w:r>
        <w:rPr>
          <w:rFonts w:ascii="Times New Roman" w:eastAsia="宋体" w:hAnsi="Times New Roman" w:cs="Times New Roman"/>
          <w:sz w:val="24"/>
          <w:szCs w:val="24"/>
        </w:rPr>
        <w:t>,</w:t>
      </w:r>
      <w:r>
        <w:rPr>
          <w:rFonts w:ascii="Times New Roman" w:eastAsia="宋体" w:hAnsi="Times New Roman" w:cs="Times New Roman"/>
          <w:sz w:val="24"/>
          <w:szCs w:val="24"/>
        </w:rPr>
        <w:t>将产生极大的经济价值和环保、社会效益。而西安市作为国际化大都市，更应该加大对建筑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资源化利用的投入，尽快建立本地建筑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资源化利用示范性工程，为西北地区乃至全国探索适合建筑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资源化利用的模式，带动建筑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资源化利用工作全面发展。</w:t>
      </w:r>
    </w:p>
    <w:p w14:paraId="0926369B" w14:textId="0CBE92AB"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在上述背景下，特提出开展</w:t>
      </w:r>
      <w:r>
        <w:rPr>
          <w:rFonts w:ascii="Times New Roman" w:eastAsia="宋体" w:hAnsi="Times New Roman" w:cs="Times New Roman"/>
          <w:sz w:val="24"/>
          <w:szCs w:val="24"/>
        </w:rPr>
        <w:t>“</w:t>
      </w:r>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复合粉体矿物掺合料应用技术规程</w:t>
      </w:r>
      <w:r>
        <w:rPr>
          <w:rFonts w:ascii="Times New Roman" w:eastAsia="宋体" w:hAnsi="Times New Roman" w:cs="Times New Roman"/>
          <w:sz w:val="24"/>
          <w:szCs w:val="24"/>
        </w:rPr>
        <w:t>”</w:t>
      </w:r>
      <w:r>
        <w:rPr>
          <w:rFonts w:ascii="Times New Roman" w:eastAsia="宋体" w:hAnsi="Times New Roman" w:cs="Times New Roman"/>
          <w:sz w:val="24"/>
          <w:szCs w:val="24"/>
        </w:rPr>
        <w:t>标</w:t>
      </w:r>
      <w:r>
        <w:rPr>
          <w:rFonts w:ascii="Times New Roman" w:eastAsia="宋体" w:hAnsi="Times New Roman" w:cs="Times New Roman"/>
          <w:sz w:val="24"/>
          <w:szCs w:val="24"/>
        </w:rPr>
        <w:lastRenderedPageBreak/>
        <w:t>准编写与研究工作，旨在针对在建筑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中占有一定比例并具有潜在活性的砂浆和废砖，开发技术经济的物理、化学激发技术和具有更高应用价值的新型复合粉体材料，加快推进该种新型材料的工业化生产和在道路工程上的大范围推广应用，实现建筑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在</w:t>
      </w:r>
      <w:r w:rsidR="00987793">
        <w:rPr>
          <w:rFonts w:ascii="Times New Roman" w:eastAsia="宋体" w:hAnsi="Times New Roman" w:cs="Times New Roman" w:hint="eastAsia"/>
          <w:sz w:val="24"/>
          <w:szCs w:val="24"/>
        </w:rPr>
        <w:t>建设工程</w:t>
      </w:r>
      <w:r>
        <w:rPr>
          <w:rFonts w:ascii="Times New Roman" w:eastAsia="宋体" w:hAnsi="Times New Roman" w:cs="Times New Roman"/>
          <w:sz w:val="24"/>
          <w:szCs w:val="24"/>
        </w:rPr>
        <w:t>上的更高性能利用。根据陕西省市场监督</w:t>
      </w:r>
      <w:r>
        <w:rPr>
          <w:rFonts w:ascii="Times New Roman" w:eastAsia="宋体" w:hAnsi="Times New Roman" w:cs="Times New Roman" w:hint="eastAsia"/>
          <w:sz w:val="24"/>
          <w:szCs w:val="24"/>
        </w:rPr>
        <w:t>管理</w:t>
      </w:r>
      <w:r>
        <w:rPr>
          <w:rFonts w:ascii="Times New Roman" w:eastAsia="宋体" w:hAnsi="Times New Roman" w:cs="Times New Roman"/>
          <w:sz w:val="24"/>
          <w:szCs w:val="24"/>
        </w:rPr>
        <w:t>局《陕西省市场监督管理局关于下达</w:t>
      </w:r>
      <w:r>
        <w:rPr>
          <w:rFonts w:ascii="Times New Roman" w:eastAsia="宋体" w:hAnsi="Times New Roman" w:cs="Times New Roman"/>
          <w:sz w:val="24"/>
          <w:szCs w:val="24"/>
        </w:rPr>
        <w:t xml:space="preserve">2021 </w:t>
      </w:r>
      <w:r>
        <w:rPr>
          <w:rFonts w:ascii="Times New Roman" w:eastAsia="宋体" w:hAnsi="Times New Roman" w:cs="Times New Roman"/>
          <w:sz w:val="24"/>
          <w:szCs w:val="24"/>
        </w:rPr>
        <w:t>年第一批地方标准计划的函》（陕市监函〔</w:t>
      </w:r>
      <w:r>
        <w:rPr>
          <w:rFonts w:ascii="Times New Roman" w:eastAsia="宋体" w:hAnsi="Times New Roman" w:cs="Times New Roman"/>
          <w:sz w:val="24"/>
          <w:szCs w:val="24"/>
        </w:rPr>
        <w:t>2021</w:t>
      </w:r>
      <w:r>
        <w:rPr>
          <w:rFonts w:ascii="Times New Roman" w:eastAsia="宋体" w:hAnsi="Times New Roman" w:cs="Times New Roman"/>
          <w:sz w:val="24"/>
          <w:szCs w:val="24"/>
        </w:rPr>
        <w:t>〕</w:t>
      </w:r>
      <w:r>
        <w:rPr>
          <w:rFonts w:ascii="Times New Roman" w:eastAsia="宋体" w:hAnsi="Times New Roman" w:cs="Times New Roman"/>
          <w:sz w:val="24"/>
          <w:szCs w:val="24"/>
        </w:rPr>
        <w:t>424</w:t>
      </w:r>
      <w:r>
        <w:rPr>
          <w:rFonts w:ascii="Times New Roman" w:eastAsia="宋体" w:hAnsi="Times New Roman" w:cs="Times New Roman"/>
          <w:sz w:val="24"/>
          <w:szCs w:val="24"/>
        </w:rPr>
        <w:t>号）由西安建筑科技大学、长安大学、陕西省交通规划设计研究院实验检测研究中心、西安同成建筑材料有限责任公司等单位作为标准起草位组织计划号</w:t>
      </w:r>
      <w:r>
        <w:rPr>
          <w:rFonts w:ascii="Times New Roman" w:eastAsia="宋体" w:hAnsi="Times New Roman" w:cs="Times New Roman"/>
          <w:sz w:val="24"/>
          <w:szCs w:val="24"/>
        </w:rPr>
        <w:t>SDBXM186-2021</w:t>
      </w:r>
      <w:bookmarkStart w:id="0" w:name="_Hlk94036188"/>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复合粉体矿物掺合料应用技术规程》</w:t>
      </w:r>
      <w:bookmarkEnd w:id="0"/>
      <w:r>
        <w:rPr>
          <w:rFonts w:ascii="Times New Roman" w:eastAsia="宋体" w:hAnsi="Times New Roman" w:cs="Times New Roman"/>
          <w:sz w:val="24"/>
          <w:szCs w:val="24"/>
        </w:rPr>
        <w:t>地方标准的编制工作。</w:t>
      </w:r>
    </w:p>
    <w:p w14:paraId="1A0987D1" w14:textId="77777777" w:rsidR="00F06CAF" w:rsidRDefault="00D073FB">
      <w:pPr>
        <w:pStyle w:val="2"/>
      </w:pPr>
      <w:r>
        <w:t>1.2</w:t>
      </w:r>
      <w:r>
        <w:t>主要前期工作</w:t>
      </w:r>
    </w:p>
    <w:p w14:paraId="7AAC168B"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1.2.1.</w:t>
      </w:r>
      <w:r>
        <w:rPr>
          <w:rFonts w:ascii="Times New Roman" w:eastAsia="宋体" w:hAnsi="Times New Roman" w:cs="Times New Roman"/>
          <w:sz w:val="24"/>
          <w:szCs w:val="24"/>
        </w:rPr>
        <w:t>前期工作</w:t>
      </w:r>
    </w:p>
    <w:p w14:paraId="36E9C67C" w14:textId="15FF8A00"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西安建筑科技大学在申请本标准之前，进行了广泛的调研研究，在前期试验基础以及依托工程使用的经验之上，参考有关国际标准、地方标准，广泛征求相关意见，形成了《陕西省西咸北环线高速公路掺建筑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复合粉体材料水稳碎石基层设计、施工指南》和《陕西省西咸北环线高速公路水稳碎石基层用建筑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复合粉体材料质量控制方案与检测评定方法》</w:t>
      </w:r>
    </w:p>
    <w:p w14:paraId="417063C8" w14:textId="77777777" w:rsidR="00F06CAF" w:rsidRDefault="00D073FB">
      <w:pPr>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成立工作组</w:t>
      </w:r>
    </w:p>
    <w:p w14:paraId="0FB0B63E" w14:textId="37ED02CF"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2021</w:t>
      </w:r>
      <w:r>
        <w:rPr>
          <w:rFonts w:ascii="Times New Roman" w:eastAsia="宋体" w:hAnsi="Times New Roman" w:cs="Times New Roman"/>
          <w:sz w:val="24"/>
          <w:szCs w:val="24"/>
        </w:rPr>
        <w:t>年</w:t>
      </w:r>
      <w:r>
        <w:rPr>
          <w:rFonts w:ascii="Times New Roman" w:eastAsia="宋体" w:hAnsi="Times New Roman" w:cs="Times New Roman"/>
          <w:sz w:val="24"/>
          <w:szCs w:val="24"/>
        </w:rPr>
        <w:t>9</w:t>
      </w:r>
      <w:r>
        <w:rPr>
          <w:rFonts w:ascii="Times New Roman" w:eastAsia="宋体" w:hAnsi="Times New Roman" w:cs="Times New Roman"/>
          <w:sz w:val="24"/>
          <w:szCs w:val="24"/>
        </w:rPr>
        <w:t>月</w:t>
      </w:r>
      <w:r>
        <w:rPr>
          <w:rFonts w:ascii="Times New Roman" w:eastAsia="宋体" w:hAnsi="Times New Roman" w:cs="Times New Roman"/>
          <w:sz w:val="24"/>
          <w:szCs w:val="24"/>
        </w:rPr>
        <w:t>18</w:t>
      </w:r>
      <w:r>
        <w:rPr>
          <w:rFonts w:ascii="Times New Roman" w:eastAsia="宋体" w:hAnsi="Times New Roman" w:cs="Times New Roman"/>
          <w:sz w:val="24"/>
          <w:szCs w:val="24"/>
        </w:rPr>
        <w:t>日，西安建筑科技大学在陕西省建筑材料标准化技术委员会组织下，召开了《建筑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应用技术规程》标准编制的启动会议，来自陕西省建筑材料标准化技术委员会秘书长、副主任委员以及建筑材料各行业企业等负责起草和参编单位和专家代表参加了会议，在本次会议上，对标准编制框架，具体内容、试验计划、任务分工等进行了热烈充分的讨论。并征集的不同企业、各位专家的意见。</w:t>
      </w:r>
    </w:p>
    <w:p w14:paraId="094C200D" w14:textId="77777777" w:rsidR="00F06CAF" w:rsidRDefault="00D073FB">
      <w:pPr>
        <w:pStyle w:val="2"/>
      </w:pPr>
      <w:r>
        <w:rPr>
          <w:rFonts w:ascii="Times New Roman" w:hAnsi="Times New Roman" w:cs="Times New Roman"/>
        </w:rPr>
        <w:t>1.3</w:t>
      </w:r>
      <w:r>
        <w:rPr>
          <w:rFonts w:ascii="Times New Roman" w:hAnsi="Times New Roman" w:cs="Times New Roman"/>
        </w:rPr>
        <w:t>主要参加单位和工作组成</w:t>
      </w:r>
      <w:r>
        <w:rPr>
          <w:rFonts w:hint="eastAsia"/>
        </w:rPr>
        <w:t>员及其所做的工作</w:t>
      </w:r>
    </w:p>
    <w:p w14:paraId="487636B0"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本标准的负责起草单位：西安建筑科技大学</w:t>
      </w:r>
    </w:p>
    <w:p w14:paraId="7A1CDEF7"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本标准的参加起草单位：</w:t>
      </w:r>
      <w:r>
        <w:rPr>
          <w:rFonts w:ascii="Times New Roman" w:eastAsia="宋体" w:hAnsi="Times New Roman" w:cs="Times New Roman"/>
          <w:sz w:val="24"/>
          <w:szCs w:val="24"/>
        </w:rPr>
        <w:t>西安市市政建设（集团）有限公司</w:t>
      </w:r>
      <w:r>
        <w:rPr>
          <w:rFonts w:ascii="Times New Roman" w:eastAsia="宋体" w:hAnsi="Times New Roman" w:cs="Times New Roman" w:hint="eastAsia"/>
          <w:sz w:val="24"/>
          <w:szCs w:val="24"/>
        </w:rPr>
        <w:t>，</w:t>
      </w:r>
      <w:r>
        <w:rPr>
          <w:rFonts w:ascii="Times New Roman" w:eastAsia="宋体" w:hAnsi="Times New Roman" w:cs="Times New Roman"/>
          <w:sz w:val="24"/>
          <w:szCs w:val="24"/>
        </w:rPr>
        <w:t>陕西省交通规划设计研究院试验检测研究中心</w:t>
      </w:r>
      <w:r>
        <w:rPr>
          <w:rFonts w:ascii="Times New Roman" w:eastAsia="宋体" w:hAnsi="Times New Roman" w:cs="Times New Roman" w:hint="eastAsia"/>
          <w:sz w:val="24"/>
          <w:szCs w:val="24"/>
        </w:rPr>
        <w:t>，</w:t>
      </w:r>
      <w:r>
        <w:rPr>
          <w:rFonts w:ascii="Times New Roman" w:eastAsia="宋体" w:hAnsi="Times New Roman" w:cs="Times New Roman"/>
          <w:sz w:val="24"/>
          <w:szCs w:val="24"/>
        </w:rPr>
        <w:t>西安同成建筑材料有限责任公司</w:t>
      </w:r>
      <w:r>
        <w:rPr>
          <w:rFonts w:ascii="Times New Roman" w:eastAsia="宋体" w:hAnsi="Times New Roman" w:cs="Times New Roman" w:hint="eastAsia"/>
          <w:sz w:val="24"/>
          <w:szCs w:val="24"/>
        </w:rPr>
        <w:t>，长安大学，</w:t>
      </w:r>
      <w:bookmarkStart w:id="1" w:name="_Hlk133094466"/>
      <w:r>
        <w:rPr>
          <w:rFonts w:ascii="Times New Roman" w:eastAsia="宋体" w:hAnsi="Times New Roman" w:cs="Times New Roman"/>
          <w:sz w:val="24"/>
          <w:szCs w:val="24"/>
        </w:rPr>
        <w:t>陕西省建筑科学研究院有限公司</w:t>
      </w:r>
      <w:bookmarkEnd w:id="1"/>
      <w:r>
        <w:rPr>
          <w:rFonts w:ascii="Times New Roman" w:eastAsia="宋体" w:hAnsi="Times New Roman" w:cs="Times New Roman" w:hint="eastAsia"/>
          <w:sz w:val="24"/>
          <w:szCs w:val="24"/>
        </w:rPr>
        <w:t>，</w:t>
      </w:r>
      <w:bookmarkStart w:id="2" w:name="_Hlk135063221"/>
      <w:bookmarkStart w:id="3" w:name="_Hlk133094486"/>
      <w:r>
        <w:rPr>
          <w:rFonts w:ascii="Times New Roman" w:eastAsia="宋体" w:hAnsi="Times New Roman" w:cs="Times New Roman" w:hint="eastAsia"/>
          <w:sz w:val="24"/>
          <w:szCs w:val="24"/>
        </w:rPr>
        <w:t>陕西建工集团股份有限公司</w:t>
      </w:r>
      <w:bookmarkEnd w:id="2"/>
      <w:r>
        <w:rPr>
          <w:rFonts w:ascii="Times New Roman" w:eastAsia="宋体" w:hAnsi="Times New Roman" w:cs="Times New Roman" w:hint="eastAsia"/>
          <w:sz w:val="24"/>
          <w:szCs w:val="24"/>
        </w:rPr>
        <w:t>，</w:t>
      </w:r>
      <w:r>
        <w:rPr>
          <w:rFonts w:ascii="Times New Roman" w:eastAsia="宋体" w:hAnsi="Times New Roman" w:cs="Times New Roman"/>
          <w:sz w:val="24"/>
          <w:szCs w:val="24"/>
        </w:rPr>
        <w:t>安康市市政园林处</w:t>
      </w:r>
      <w:bookmarkEnd w:id="3"/>
      <w:r>
        <w:rPr>
          <w:rFonts w:ascii="Times New Roman" w:eastAsia="宋体" w:hAnsi="Times New Roman" w:cs="Times New Roman" w:hint="eastAsia"/>
          <w:sz w:val="24"/>
          <w:szCs w:val="24"/>
        </w:rPr>
        <w:t>，</w:t>
      </w:r>
      <w:bookmarkStart w:id="4" w:name="_Hlk135063236"/>
      <w:bookmarkStart w:id="5" w:name="_Hlk133094493"/>
      <w:r>
        <w:rPr>
          <w:rFonts w:ascii="Times New Roman" w:eastAsia="宋体" w:hAnsi="Times New Roman" w:cs="Times New Roman" w:hint="eastAsia"/>
          <w:sz w:val="24"/>
          <w:szCs w:val="24"/>
        </w:rPr>
        <w:t>西安墙体材料研究设计院</w:t>
      </w:r>
      <w:bookmarkEnd w:id="4"/>
      <w:r>
        <w:rPr>
          <w:rFonts w:ascii="Times New Roman" w:eastAsia="宋体" w:hAnsi="Times New Roman" w:cs="Times New Roman" w:hint="eastAsia"/>
          <w:sz w:val="24"/>
          <w:szCs w:val="24"/>
        </w:rPr>
        <w:t>，</w:t>
      </w:r>
      <w:r>
        <w:rPr>
          <w:rFonts w:ascii="Times New Roman" w:eastAsia="宋体" w:hAnsi="Times New Roman" w:cs="Times New Roman"/>
          <w:sz w:val="24"/>
          <w:szCs w:val="24"/>
        </w:rPr>
        <w:t>安康盛美宝新型环保建材有限公司</w:t>
      </w:r>
      <w:bookmarkEnd w:id="5"/>
      <w:r>
        <w:rPr>
          <w:rFonts w:ascii="Times New Roman" w:eastAsia="宋体" w:hAnsi="Times New Roman" w:cs="Times New Roman" w:hint="eastAsia"/>
          <w:sz w:val="24"/>
          <w:szCs w:val="24"/>
        </w:rPr>
        <w:t>，</w:t>
      </w:r>
      <w:bookmarkStart w:id="6" w:name="_Hlk133094499"/>
      <w:r>
        <w:rPr>
          <w:rFonts w:ascii="Times New Roman" w:eastAsia="宋体" w:hAnsi="Times New Roman" w:cs="Times New Roman"/>
          <w:sz w:val="24"/>
          <w:szCs w:val="24"/>
        </w:rPr>
        <w:t>西安市政设</w:t>
      </w:r>
      <w:r>
        <w:rPr>
          <w:rFonts w:ascii="Times New Roman" w:eastAsia="宋体" w:hAnsi="Times New Roman" w:cs="Times New Roman"/>
          <w:sz w:val="24"/>
          <w:szCs w:val="24"/>
        </w:rPr>
        <w:lastRenderedPageBreak/>
        <w:t>计研究院有限公司</w:t>
      </w:r>
      <w:bookmarkStart w:id="7" w:name="_Hlk133094479"/>
      <w:bookmarkEnd w:id="6"/>
      <w:r>
        <w:rPr>
          <w:rFonts w:ascii="Times New Roman" w:eastAsia="宋体" w:hAnsi="Times New Roman" w:cs="Times New Roman" w:hint="eastAsia"/>
          <w:sz w:val="24"/>
          <w:szCs w:val="24"/>
        </w:rPr>
        <w:t>，</w:t>
      </w:r>
      <w:bookmarkStart w:id="8" w:name="_Hlk135063246"/>
      <w:r>
        <w:rPr>
          <w:rFonts w:ascii="Times New Roman" w:eastAsia="宋体" w:hAnsi="Times New Roman" w:cs="Times New Roman" w:hint="eastAsia"/>
          <w:sz w:val="24"/>
          <w:szCs w:val="24"/>
        </w:rPr>
        <w:t>陕西恒达福混凝土制品有限公司</w:t>
      </w:r>
      <w:bookmarkEnd w:id="8"/>
      <w:r>
        <w:rPr>
          <w:rFonts w:ascii="Times New Roman" w:eastAsia="宋体" w:hAnsi="Times New Roman" w:cs="Times New Roman" w:hint="eastAsia"/>
          <w:sz w:val="24"/>
          <w:szCs w:val="24"/>
        </w:rPr>
        <w:t>，</w:t>
      </w:r>
      <w:bookmarkStart w:id="9" w:name="_Hlk135063256"/>
      <w:r>
        <w:rPr>
          <w:rFonts w:ascii="Times New Roman" w:eastAsia="宋体" w:hAnsi="Times New Roman" w:cs="Times New Roman" w:hint="eastAsia"/>
          <w:sz w:val="24"/>
          <w:szCs w:val="24"/>
        </w:rPr>
        <w:t>中交二公局第三工程有限公司</w:t>
      </w:r>
      <w:bookmarkEnd w:id="9"/>
      <w:r>
        <w:rPr>
          <w:rFonts w:ascii="Times New Roman" w:eastAsia="宋体" w:hAnsi="Times New Roman" w:cs="Times New Roman" w:hint="eastAsia"/>
          <w:sz w:val="24"/>
          <w:szCs w:val="24"/>
        </w:rPr>
        <w:t>，</w:t>
      </w:r>
      <w:bookmarkStart w:id="10" w:name="_Hlk135063272"/>
      <w:r>
        <w:rPr>
          <w:rFonts w:ascii="Times New Roman" w:eastAsia="宋体" w:hAnsi="Times New Roman" w:cs="Times New Roman" w:hint="eastAsia"/>
          <w:sz w:val="24"/>
          <w:szCs w:val="24"/>
        </w:rPr>
        <w:t>中建西部建设北方有限公司</w:t>
      </w:r>
      <w:bookmarkEnd w:id="10"/>
      <w:r>
        <w:rPr>
          <w:rFonts w:ascii="Times New Roman" w:eastAsia="宋体" w:hAnsi="Times New Roman" w:cs="Times New Roman" w:hint="eastAsia"/>
          <w:sz w:val="24"/>
          <w:szCs w:val="24"/>
        </w:rPr>
        <w:t>，</w:t>
      </w:r>
      <w:bookmarkStart w:id="11" w:name="_Hlk135063280"/>
      <w:r>
        <w:rPr>
          <w:rFonts w:ascii="Times New Roman" w:eastAsia="宋体" w:hAnsi="Times New Roman" w:cs="Times New Roman" w:hint="eastAsia"/>
          <w:sz w:val="24"/>
          <w:szCs w:val="24"/>
        </w:rPr>
        <w:t>中国建筑西北设计研究院有限公司</w:t>
      </w:r>
      <w:bookmarkEnd w:id="11"/>
      <w:r>
        <w:rPr>
          <w:rFonts w:ascii="Times New Roman" w:eastAsia="宋体" w:hAnsi="Times New Roman" w:cs="Times New Roman" w:hint="eastAsia"/>
          <w:sz w:val="24"/>
          <w:szCs w:val="24"/>
        </w:rPr>
        <w:t>，</w:t>
      </w:r>
      <w:r>
        <w:rPr>
          <w:rFonts w:ascii="Times New Roman" w:eastAsia="宋体" w:hAnsi="Times New Roman" w:cs="Times New Roman"/>
          <w:sz w:val="24"/>
          <w:szCs w:val="24"/>
        </w:rPr>
        <w:t>陕西绿材基石新型建筑材料有限公司</w:t>
      </w:r>
      <w:bookmarkEnd w:id="7"/>
      <w:r>
        <w:rPr>
          <w:rFonts w:ascii="Times New Roman" w:eastAsia="宋体" w:hAnsi="Times New Roman" w:cs="Times New Roman" w:hint="eastAsia"/>
          <w:sz w:val="24"/>
          <w:szCs w:val="24"/>
        </w:rPr>
        <w:t>，。</w:t>
      </w:r>
    </w:p>
    <w:p w14:paraId="40A2B28D" w14:textId="4F96EAD8"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本标准主要起草人：</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李辉，雷燕团，钟佳墙，张浩，刘文欢，王海峰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时炜</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黄沛増</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梁坤，沈玉</w:t>
      </w:r>
      <w:r>
        <w:rPr>
          <w:rFonts w:ascii="Times New Roman" w:eastAsia="宋体" w:hAnsi="Times New Roman" w:cs="Times New Roman" w:hint="eastAsia"/>
          <w:sz w:val="24"/>
          <w:szCs w:val="24"/>
        </w:rPr>
        <w:t>，</w:t>
      </w:r>
      <w:r>
        <w:rPr>
          <w:rFonts w:ascii="Times New Roman" w:eastAsia="宋体" w:hAnsi="Times New Roman" w:cs="Times New Roman"/>
          <w:sz w:val="24"/>
          <w:szCs w:val="24"/>
        </w:rPr>
        <w:t>艾</w:t>
      </w:r>
      <w:r>
        <w:rPr>
          <w:rFonts w:ascii="Times New Roman" w:eastAsia="宋体" w:hAnsi="Times New Roman" w:cs="Times New Roman" w:hint="eastAsia"/>
          <w:sz w:val="24"/>
          <w:szCs w:val="24"/>
        </w:rPr>
        <w:t>昊</w:t>
      </w:r>
      <w:r>
        <w:rPr>
          <w:rFonts w:ascii="Times New Roman" w:eastAsia="宋体" w:hAnsi="Times New Roman" w:cs="Times New Roman"/>
          <w:sz w:val="24"/>
          <w:szCs w:val="24"/>
        </w:rPr>
        <w:t>，徐文，申爱琴，</w:t>
      </w:r>
      <w:r>
        <w:rPr>
          <w:rFonts w:ascii="Times New Roman" w:eastAsia="宋体" w:hAnsi="Times New Roman" w:cs="Times New Roman" w:hint="eastAsia"/>
          <w:sz w:val="24"/>
          <w:szCs w:val="24"/>
        </w:rPr>
        <w:t>时煜，</w:t>
      </w:r>
      <w:r>
        <w:rPr>
          <w:rFonts w:ascii="Times New Roman" w:eastAsia="宋体" w:hAnsi="Times New Roman" w:cs="Times New Roman"/>
          <w:sz w:val="24"/>
          <w:szCs w:val="24"/>
        </w:rPr>
        <w:t>崔会发，蒋青峰，郑才林，徐尚岳，罗作球，程永志，范红英，金小东，吕麦霞，</w:t>
      </w:r>
      <w:r>
        <w:rPr>
          <w:rFonts w:ascii="Times New Roman" w:eastAsia="宋体" w:hAnsi="Times New Roman" w:cs="Times New Roman" w:hint="eastAsia"/>
          <w:sz w:val="24"/>
          <w:szCs w:val="24"/>
        </w:rPr>
        <w:t>程明礼，曹永杰，张明，徐双林。</w:t>
      </w:r>
    </w:p>
    <w:p w14:paraId="3CA898C6" w14:textId="77777777" w:rsidR="00F06CAF" w:rsidRDefault="00D073FB">
      <w:pPr>
        <w:pStyle w:val="1"/>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标准编制的原则和主要内容</w:t>
      </w:r>
    </w:p>
    <w:p w14:paraId="2AF9BDB2" w14:textId="77777777" w:rsidR="00F06CAF" w:rsidRDefault="00D073FB">
      <w:pPr>
        <w:pStyle w:val="2"/>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标准编制的原则</w:t>
      </w:r>
    </w:p>
    <w:p w14:paraId="49EF205E" w14:textId="0A384251"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本标准按照</w:t>
      </w:r>
      <w:r>
        <w:rPr>
          <w:rFonts w:ascii="Times New Roman" w:eastAsia="宋体" w:hAnsi="Times New Roman" w:cs="Times New Roman"/>
          <w:sz w:val="24"/>
          <w:szCs w:val="24"/>
        </w:rPr>
        <w:t>GB/T 1.1</w:t>
      </w:r>
      <w:r>
        <w:rPr>
          <w:rFonts w:ascii="Times New Roman" w:eastAsia="宋体" w:hAnsi="Times New Roman" w:cs="Times New Roman"/>
          <w:sz w:val="24"/>
          <w:szCs w:val="24"/>
        </w:rPr>
        <w:t>给出的规则起草。《建筑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应用技术规程》地方标准，按照《地方标准管理办法》和《地方标准制定规范》相关要求，制定过程中遵从以下原则：贯彻执行国家的环保政策，与现行其他标准协调一致，标准文本规范性、适用性，以指导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处置与利用技术指标的先进可行、经济合理为目的，确保矿物掺合料的质量，为建筑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复合粉体矿物掺合料的生产、管理、应用提供统一的依据和标准。标准制定过程中，编制组进行了广泛而深入的调查研究，总结了国内目前针对建筑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应用的经验，以及其他工业</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矿物掺合料利用的经验，同时参考了国家相关技术法规、技术标准，以保证标准中技术指标的准确性、科学性和可比性，各项指标值基于大量试验验证结果确定。</w:t>
      </w:r>
    </w:p>
    <w:p w14:paraId="75B993A8" w14:textId="77777777" w:rsidR="00F06CAF" w:rsidRDefault="00D073FB">
      <w:pPr>
        <w:pStyle w:val="2"/>
        <w:rPr>
          <w:rFonts w:ascii="Times New Roman" w:eastAsia="宋体" w:hAnsi="Times New Roman" w:cs="Times New Roman"/>
        </w:rPr>
      </w:pPr>
      <w:r>
        <w:rPr>
          <w:rFonts w:ascii="Times New Roman" w:eastAsia="宋体" w:hAnsi="Times New Roman" w:cs="Times New Roman"/>
        </w:rPr>
        <w:t>2.2</w:t>
      </w:r>
      <w:r>
        <w:rPr>
          <w:rFonts w:ascii="Times New Roman" w:eastAsia="宋体" w:hAnsi="Times New Roman" w:cs="Times New Roman"/>
        </w:rPr>
        <w:t>标准的主要内容</w:t>
      </w:r>
    </w:p>
    <w:p w14:paraId="6B62883E"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2.2.1</w:t>
      </w:r>
      <w:r>
        <w:rPr>
          <w:rFonts w:ascii="Times New Roman" w:eastAsia="宋体" w:hAnsi="Times New Roman" w:cs="Times New Roman"/>
          <w:sz w:val="24"/>
          <w:szCs w:val="24"/>
        </w:rPr>
        <w:t>总则</w:t>
      </w:r>
    </w:p>
    <w:p w14:paraId="3E11A83C" w14:textId="70211C9D" w:rsidR="00F06CAF" w:rsidRDefault="00D073FB">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为了促进建筑</w:t>
      </w:r>
      <w:r w:rsidR="00987793">
        <w:rPr>
          <w:rFonts w:ascii="Times New Roman" w:eastAsia="宋体" w:hAnsi="Times New Roman" w:cs="Times New Roman" w:hint="eastAsia"/>
          <w:kern w:val="0"/>
          <w:sz w:val="24"/>
          <w:szCs w:val="24"/>
        </w:rPr>
        <w:t>垃圾</w:t>
      </w:r>
      <w:r>
        <w:rPr>
          <w:rFonts w:ascii="Times New Roman" w:eastAsia="宋体" w:hAnsi="Times New Roman" w:cs="Times New Roman" w:hint="eastAsia"/>
          <w:kern w:val="0"/>
          <w:sz w:val="24"/>
          <w:szCs w:val="24"/>
        </w:rPr>
        <w:t>复合粉体矿物掺合料在工程中的应用，做到技术先进、经济合理、安全适用、确保质量、保护环境，制定本规程。</w:t>
      </w:r>
    </w:p>
    <w:p w14:paraId="466FED6C" w14:textId="4049FCC7" w:rsidR="00F06CAF" w:rsidRDefault="00D073FB">
      <w:pPr>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本规程适用于采用建筑</w:t>
      </w:r>
      <w:r w:rsidR="00987793">
        <w:rPr>
          <w:rFonts w:ascii="Times New Roman" w:eastAsia="宋体" w:hAnsi="Times New Roman" w:cs="Times New Roman" w:hint="eastAsia"/>
          <w:kern w:val="0"/>
          <w:sz w:val="24"/>
          <w:szCs w:val="24"/>
        </w:rPr>
        <w:t>垃圾</w:t>
      </w:r>
      <w:r>
        <w:rPr>
          <w:rFonts w:ascii="Times New Roman" w:eastAsia="宋体" w:hAnsi="Times New Roman" w:cs="Times New Roman" w:hint="eastAsia"/>
          <w:kern w:val="0"/>
          <w:sz w:val="24"/>
          <w:szCs w:val="24"/>
        </w:rPr>
        <w:t>复合粉体矿物掺合料进行新建、改扩建工程中的路面基层、混凝土预制构件、混凝土砌块和砂浆，除执行本规程外，尚应符合国家现行有关标准的规定。</w:t>
      </w:r>
    </w:p>
    <w:p w14:paraId="4EF42A17"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2.2.2</w:t>
      </w:r>
      <w:r>
        <w:rPr>
          <w:rFonts w:ascii="Times New Roman" w:eastAsia="宋体" w:hAnsi="Times New Roman" w:cs="Times New Roman"/>
          <w:sz w:val="24"/>
          <w:szCs w:val="24"/>
        </w:rPr>
        <w:t>规范性引用文件</w:t>
      </w:r>
    </w:p>
    <w:p w14:paraId="07FF96BD" w14:textId="77777777" w:rsidR="00F06CAF" w:rsidRDefault="00D073FB">
      <w:pPr>
        <w:spacing w:afterLines="50" w:after="156"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下列文件对于本规程的应用是必不可少的。凡是注日期的引用文件，仅注日期的版本适用于本文件；凡是不注日期的引用文件，其最新版本（包括所有</w:t>
      </w:r>
      <w:r>
        <w:rPr>
          <w:rFonts w:ascii="Times New Roman" w:eastAsia="宋体" w:hAnsi="Times New Roman" w:cs="Times New Roman"/>
          <w:kern w:val="0"/>
          <w:sz w:val="24"/>
          <w:szCs w:val="24"/>
        </w:rPr>
        <w:lastRenderedPageBreak/>
        <w:t>的修改单）适用于本文件。</w:t>
      </w:r>
    </w:p>
    <w:tbl>
      <w:tblPr>
        <w:tblW w:w="0" w:type="auto"/>
        <w:jc w:val="center"/>
        <w:tblLayout w:type="fixed"/>
        <w:tblLook w:val="04A0" w:firstRow="1" w:lastRow="0" w:firstColumn="1" w:lastColumn="0" w:noHBand="0" w:noVBand="1"/>
      </w:tblPr>
      <w:tblGrid>
        <w:gridCol w:w="8400"/>
      </w:tblGrid>
      <w:tr w:rsidR="00F06CAF" w14:paraId="761F43AA" w14:textId="77777777">
        <w:trPr>
          <w:jc w:val="center"/>
        </w:trPr>
        <w:tc>
          <w:tcPr>
            <w:tcW w:w="8400" w:type="dxa"/>
          </w:tcPr>
          <w:p w14:paraId="73469717"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rPr>
              <w:t xml:space="preserve">GB/T 17671  </w:t>
            </w:r>
            <w:r>
              <w:rPr>
                <w:rFonts w:ascii="Times New Roman" w:eastAsia="宋体" w:hAnsi="Times New Roman" w:cs="Times New Roman"/>
              </w:rPr>
              <w:t>水泥胶砂强度检验方法（</w:t>
            </w:r>
            <w:r>
              <w:rPr>
                <w:rFonts w:ascii="Times New Roman" w:eastAsia="宋体" w:hAnsi="Times New Roman" w:cs="Times New Roman"/>
              </w:rPr>
              <w:t>ISO</w:t>
            </w:r>
            <w:r>
              <w:rPr>
                <w:rFonts w:ascii="Times New Roman" w:eastAsia="宋体" w:hAnsi="Times New Roman" w:cs="Times New Roman"/>
              </w:rPr>
              <w:t>法）</w:t>
            </w:r>
          </w:p>
        </w:tc>
      </w:tr>
      <w:tr w:rsidR="00F06CAF" w14:paraId="7D104B87" w14:textId="77777777">
        <w:trPr>
          <w:jc w:val="center"/>
        </w:trPr>
        <w:tc>
          <w:tcPr>
            <w:tcW w:w="8400" w:type="dxa"/>
          </w:tcPr>
          <w:p w14:paraId="2873C9C5"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8074   </w:t>
            </w:r>
            <w:r>
              <w:rPr>
                <w:rFonts w:ascii="Times New Roman" w:eastAsia="宋体" w:hAnsi="Times New Roman" w:cs="Times New Roman"/>
                <w:bCs/>
              </w:rPr>
              <w:t>水泥比表面积测定方法</w:t>
            </w:r>
            <w:r>
              <w:rPr>
                <w:rFonts w:ascii="Times New Roman" w:eastAsia="宋体" w:hAnsi="Times New Roman" w:cs="Times New Roman"/>
                <w:bCs/>
              </w:rPr>
              <w:t xml:space="preserve"> </w:t>
            </w:r>
            <w:r>
              <w:rPr>
                <w:rFonts w:ascii="Times New Roman" w:eastAsia="宋体" w:hAnsi="Times New Roman" w:cs="Times New Roman"/>
                <w:bCs/>
              </w:rPr>
              <w:t>勃氏法</w:t>
            </w:r>
          </w:p>
        </w:tc>
      </w:tr>
      <w:tr w:rsidR="00F06CAF" w14:paraId="65D6E2A1" w14:textId="77777777">
        <w:trPr>
          <w:jc w:val="center"/>
        </w:trPr>
        <w:tc>
          <w:tcPr>
            <w:tcW w:w="8400" w:type="dxa"/>
          </w:tcPr>
          <w:p w14:paraId="752E6663"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176    </w:t>
            </w:r>
            <w:r>
              <w:rPr>
                <w:rFonts w:ascii="Times New Roman" w:eastAsia="宋体" w:hAnsi="Times New Roman" w:cs="Times New Roman"/>
                <w:bCs/>
              </w:rPr>
              <w:t>水泥化学分析方法</w:t>
            </w:r>
          </w:p>
          <w:p w14:paraId="101AD6FC"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1346   </w:t>
            </w:r>
            <w:r>
              <w:rPr>
                <w:rFonts w:ascii="Times New Roman" w:eastAsia="宋体" w:hAnsi="Times New Roman" w:cs="Times New Roman"/>
                <w:bCs/>
              </w:rPr>
              <w:t>水泥标准稠度用水量、凝结时间、安定性</w:t>
            </w:r>
          </w:p>
          <w:p w14:paraId="70B62E20"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  6566   </w:t>
            </w:r>
            <w:r>
              <w:rPr>
                <w:rFonts w:ascii="Times New Roman" w:eastAsia="宋体" w:hAnsi="Times New Roman" w:cs="Times New Roman"/>
                <w:bCs/>
              </w:rPr>
              <w:t>建筑材料放射性核素限量</w:t>
            </w:r>
          </w:p>
          <w:p w14:paraId="181484C1"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1596 </w:t>
            </w:r>
            <w:r>
              <w:rPr>
                <w:rFonts w:ascii="Times New Roman" w:eastAsia="宋体" w:hAnsi="Times New Roman" w:cs="Times New Roman"/>
                <w:b/>
              </w:rPr>
              <w:t xml:space="preserve">  </w:t>
            </w:r>
            <w:r>
              <w:rPr>
                <w:rFonts w:ascii="Times New Roman" w:eastAsia="宋体" w:hAnsi="Times New Roman" w:cs="Times New Roman"/>
                <w:bCs/>
              </w:rPr>
              <w:t>用于水泥和混凝土中的粉煤灰</w:t>
            </w:r>
          </w:p>
          <w:p w14:paraId="66358ECB"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18046  </w:t>
            </w:r>
            <w:r>
              <w:rPr>
                <w:rFonts w:ascii="Times New Roman" w:eastAsia="宋体" w:hAnsi="Times New Roman" w:cs="Times New Roman"/>
                <w:bCs/>
              </w:rPr>
              <w:t>用于水泥、砂浆和混凝土中的粒化高炉矿渣粉</w:t>
            </w:r>
          </w:p>
          <w:p w14:paraId="2FB3E1CE"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208    </w:t>
            </w:r>
            <w:r>
              <w:rPr>
                <w:rFonts w:ascii="Times New Roman" w:eastAsia="宋体" w:hAnsi="Times New Roman" w:cs="Times New Roman"/>
                <w:bCs/>
              </w:rPr>
              <w:t>水泥密度测定方法</w:t>
            </w:r>
          </w:p>
          <w:p w14:paraId="22EA706F"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GB/T 1345   </w:t>
            </w:r>
            <w:r>
              <w:rPr>
                <w:rFonts w:ascii="Times New Roman" w:eastAsia="宋体" w:hAnsi="Times New Roman" w:cs="Times New Roman"/>
                <w:bCs/>
              </w:rPr>
              <w:t>水泥细度检测方法</w:t>
            </w:r>
            <w:r>
              <w:rPr>
                <w:rFonts w:ascii="Times New Roman" w:eastAsia="宋体" w:hAnsi="Times New Roman" w:cs="Times New Roman"/>
                <w:bCs/>
              </w:rPr>
              <w:t xml:space="preserve"> </w:t>
            </w:r>
            <w:r>
              <w:rPr>
                <w:rFonts w:ascii="Times New Roman" w:eastAsia="宋体" w:hAnsi="Times New Roman" w:cs="Times New Roman"/>
                <w:bCs/>
              </w:rPr>
              <w:t>筛析法</w:t>
            </w:r>
          </w:p>
          <w:p w14:paraId="16E80893"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 50203    </w:t>
            </w:r>
            <w:r>
              <w:rPr>
                <w:rFonts w:ascii="Times New Roman" w:eastAsia="宋体" w:hAnsi="Times New Roman" w:cs="Times New Roman"/>
                <w:bCs/>
              </w:rPr>
              <w:t>砌筑工程施工质量验收规范</w:t>
            </w:r>
          </w:p>
          <w:p w14:paraId="5E9DB65C"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 50210    </w:t>
            </w:r>
            <w:r>
              <w:rPr>
                <w:rFonts w:ascii="Times New Roman" w:eastAsia="宋体" w:hAnsi="Times New Roman" w:cs="Times New Roman"/>
                <w:bCs/>
              </w:rPr>
              <w:t>建筑装饰装修工程质量验收规范</w:t>
            </w:r>
          </w:p>
          <w:p w14:paraId="6369C1C9"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GB 50209    </w:t>
            </w:r>
            <w:r>
              <w:rPr>
                <w:rFonts w:ascii="Times New Roman" w:eastAsia="宋体" w:hAnsi="Times New Roman" w:cs="Times New Roman"/>
                <w:bCs/>
              </w:rPr>
              <w:t>建筑地面工程施工质量验收规范</w:t>
            </w:r>
          </w:p>
          <w:p w14:paraId="6B3C181B"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JTG/T F20   </w:t>
            </w:r>
            <w:r>
              <w:rPr>
                <w:rFonts w:ascii="Times New Roman" w:eastAsia="宋体" w:hAnsi="Times New Roman" w:cs="Times New Roman"/>
                <w:bCs/>
              </w:rPr>
              <w:t>公路路面基层施工技术细则</w:t>
            </w:r>
          </w:p>
          <w:p w14:paraId="7B75A6B6"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JTG/T F30   </w:t>
            </w:r>
            <w:r>
              <w:rPr>
                <w:rFonts w:ascii="Times New Roman" w:eastAsia="宋体" w:hAnsi="Times New Roman" w:cs="Times New Roman"/>
                <w:bCs/>
              </w:rPr>
              <w:t>公路水泥混凝土路面施工技术细则</w:t>
            </w:r>
          </w:p>
          <w:p w14:paraId="6B898B53" w14:textId="77777777" w:rsidR="00F06CAF" w:rsidRDefault="00D073FB">
            <w:pPr>
              <w:spacing w:line="360" w:lineRule="exact"/>
              <w:rPr>
                <w:rFonts w:ascii="Times New Roman" w:eastAsia="宋体" w:hAnsi="Times New Roman" w:cs="Times New Roman"/>
              </w:rPr>
            </w:pPr>
            <w:r>
              <w:rPr>
                <w:rFonts w:ascii="Times New Roman" w:eastAsia="宋体" w:hAnsi="Times New Roman" w:cs="Times New Roman"/>
              </w:rPr>
              <w:t xml:space="preserve">CJJ1        </w:t>
            </w:r>
            <w:r>
              <w:rPr>
                <w:rFonts w:ascii="Times New Roman" w:eastAsia="宋体" w:hAnsi="Times New Roman" w:cs="Times New Roman"/>
              </w:rPr>
              <w:t>城镇道路工程施工与质量验收规范</w:t>
            </w:r>
          </w:p>
          <w:p w14:paraId="16B2EF0F"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JTG 3420    </w:t>
            </w:r>
            <w:r>
              <w:rPr>
                <w:rFonts w:ascii="Times New Roman" w:eastAsia="宋体" w:hAnsi="Times New Roman" w:cs="Times New Roman"/>
                <w:bCs/>
              </w:rPr>
              <w:t>公路工程水泥及水泥混凝土试验规程</w:t>
            </w:r>
          </w:p>
          <w:p w14:paraId="6989C852" w14:textId="77777777" w:rsidR="00F06CAF" w:rsidRDefault="00D073FB">
            <w:pPr>
              <w:spacing w:line="360" w:lineRule="exact"/>
              <w:rPr>
                <w:rFonts w:ascii="Times New Roman" w:eastAsia="宋体" w:hAnsi="Times New Roman" w:cs="Times New Roman"/>
              </w:rPr>
            </w:pPr>
            <w:r>
              <w:rPr>
                <w:rFonts w:ascii="Times New Roman" w:eastAsia="宋体" w:hAnsi="Times New Roman" w:cs="Times New Roman"/>
              </w:rPr>
              <w:t xml:space="preserve">JTG  F80/1  </w:t>
            </w:r>
            <w:r>
              <w:rPr>
                <w:rFonts w:ascii="Times New Roman" w:eastAsia="宋体" w:hAnsi="Times New Roman" w:cs="Times New Roman"/>
              </w:rPr>
              <w:t>公路工程质量检验评定标准</w:t>
            </w:r>
            <w:r>
              <w:rPr>
                <w:rFonts w:ascii="Times New Roman" w:eastAsia="宋体" w:hAnsi="Times New Roman" w:cs="Times New Roman"/>
              </w:rPr>
              <w:t xml:space="preserve"> </w:t>
            </w:r>
            <w:r>
              <w:rPr>
                <w:rFonts w:ascii="Times New Roman" w:eastAsia="宋体" w:hAnsi="Times New Roman" w:cs="Times New Roman"/>
              </w:rPr>
              <w:t>第一册</w:t>
            </w:r>
            <w:r>
              <w:rPr>
                <w:rFonts w:ascii="Times New Roman" w:eastAsia="宋体" w:hAnsi="Times New Roman" w:cs="Times New Roman"/>
              </w:rPr>
              <w:t xml:space="preserve"> </w:t>
            </w:r>
            <w:r>
              <w:rPr>
                <w:rFonts w:ascii="Times New Roman" w:eastAsia="宋体" w:hAnsi="Times New Roman" w:cs="Times New Roman"/>
              </w:rPr>
              <w:t>土建工程</w:t>
            </w:r>
          </w:p>
        </w:tc>
      </w:tr>
      <w:tr w:rsidR="00F06CAF" w14:paraId="306047B8" w14:textId="77777777">
        <w:trPr>
          <w:jc w:val="center"/>
        </w:trPr>
        <w:tc>
          <w:tcPr>
            <w:tcW w:w="8400" w:type="dxa"/>
          </w:tcPr>
          <w:p w14:paraId="7FC12974" w14:textId="77777777" w:rsidR="00F06CAF" w:rsidRDefault="00D073FB">
            <w:pPr>
              <w:spacing w:line="360" w:lineRule="exact"/>
              <w:rPr>
                <w:rFonts w:ascii="Times New Roman" w:eastAsia="宋体" w:hAnsi="Times New Roman" w:cs="Times New Roman"/>
                <w:bCs/>
              </w:rPr>
            </w:pPr>
            <w:r>
              <w:rPr>
                <w:rFonts w:ascii="Times New Roman" w:eastAsia="宋体" w:hAnsi="Times New Roman" w:cs="Times New Roman"/>
                <w:bCs/>
              </w:rPr>
              <w:t xml:space="preserve">JTG E30     </w:t>
            </w:r>
            <w:r>
              <w:rPr>
                <w:rFonts w:ascii="Times New Roman" w:eastAsia="宋体" w:hAnsi="Times New Roman" w:cs="Times New Roman"/>
                <w:bCs/>
              </w:rPr>
              <w:t>公路工程水泥及水泥混凝土试验规程</w:t>
            </w:r>
          </w:p>
        </w:tc>
      </w:tr>
      <w:tr w:rsidR="00F06CAF" w14:paraId="00209A6D" w14:textId="77777777">
        <w:trPr>
          <w:jc w:val="center"/>
        </w:trPr>
        <w:tc>
          <w:tcPr>
            <w:tcW w:w="8400" w:type="dxa"/>
          </w:tcPr>
          <w:p w14:paraId="78AC2BFE" w14:textId="77777777" w:rsidR="00F06CAF" w:rsidRDefault="00D073FB">
            <w:pPr>
              <w:spacing w:line="360" w:lineRule="exact"/>
              <w:rPr>
                <w:rFonts w:ascii="Times New Roman" w:eastAsia="宋体" w:hAnsi="Times New Roman" w:cs="Times New Roman"/>
                <w:bCs/>
                <w:color w:val="000000"/>
              </w:rPr>
            </w:pPr>
            <w:r>
              <w:rPr>
                <w:rFonts w:ascii="Times New Roman" w:eastAsia="宋体" w:hAnsi="Times New Roman" w:cs="Times New Roman"/>
                <w:color w:val="000000"/>
              </w:rPr>
              <w:t xml:space="preserve">JTG E51     </w:t>
            </w:r>
            <w:r>
              <w:rPr>
                <w:rFonts w:ascii="Times New Roman" w:eastAsia="宋体" w:hAnsi="Times New Roman" w:cs="Times New Roman"/>
                <w:color w:val="000000"/>
              </w:rPr>
              <w:t>公路工程无机结合料试验规程</w:t>
            </w:r>
          </w:p>
        </w:tc>
      </w:tr>
      <w:tr w:rsidR="00F06CAF" w14:paraId="53CCEA21" w14:textId="77777777">
        <w:trPr>
          <w:jc w:val="center"/>
        </w:trPr>
        <w:tc>
          <w:tcPr>
            <w:tcW w:w="8400" w:type="dxa"/>
          </w:tcPr>
          <w:p w14:paraId="7DD0F17B" w14:textId="77777777" w:rsidR="00F06CAF" w:rsidRDefault="00D073FB">
            <w:pPr>
              <w:tabs>
                <w:tab w:val="left" w:pos="1800"/>
              </w:tabs>
              <w:spacing w:line="360" w:lineRule="exact"/>
              <w:rPr>
                <w:rFonts w:ascii="Times New Roman" w:eastAsia="宋体" w:hAnsi="Times New Roman" w:cs="Times New Roman"/>
                <w:bCs/>
              </w:rPr>
            </w:pPr>
            <w:r>
              <w:rPr>
                <w:rFonts w:ascii="Times New Roman" w:eastAsia="宋体" w:hAnsi="Times New Roman" w:cs="Times New Roman"/>
                <w:kern w:val="0"/>
                <w:szCs w:val="20"/>
              </w:rPr>
              <w:t xml:space="preserve">JTG/T 3650  </w:t>
            </w:r>
            <w:r>
              <w:rPr>
                <w:rFonts w:ascii="Times New Roman" w:eastAsia="宋体" w:hAnsi="Times New Roman" w:cs="Times New Roman"/>
                <w:kern w:val="0"/>
                <w:szCs w:val="20"/>
              </w:rPr>
              <w:t>公路桥涵施工技术规范</w:t>
            </w:r>
          </w:p>
        </w:tc>
      </w:tr>
      <w:tr w:rsidR="00F06CAF" w14:paraId="4011C830" w14:textId="77777777">
        <w:trPr>
          <w:jc w:val="center"/>
        </w:trPr>
        <w:tc>
          <w:tcPr>
            <w:tcW w:w="8400" w:type="dxa"/>
          </w:tcPr>
          <w:p w14:paraId="773ED22C" w14:textId="77777777" w:rsidR="00F06CAF" w:rsidRDefault="00D073FB">
            <w:pPr>
              <w:tabs>
                <w:tab w:val="left" w:pos="1800"/>
              </w:tabs>
              <w:spacing w:line="360" w:lineRule="exact"/>
              <w:rPr>
                <w:rFonts w:ascii="Times New Roman" w:eastAsia="宋体" w:hAnsi="Times New Roman" w:cs="Times New Roman"/>
                <w:kern w:val="0"/>
                <w:szCs w:val="20"/>
              </w:rPr>
            </w:pPr>
            <w:r>
              <w:rPr>
                <w:rFonts w:ascii="Times New Roman" w:eastAsia="宋体" w:hAnsi="Times New Roman" w:cs="Times New Roman"/>
                <w:kern w:val="0"/>
                <w:szCs w:val="20"/>
              </w:rPr>
              <w:t xml:space="preserve">JCT420      </w:t>
            </w:r>
            <w:r>
              <w:rPr>
                <w:rFonts w:ascii="Times New Roman" w:eastAsia="宋体" w:hAnsi="Times New Roman" w:cs="Times New Roman"/>
                <w:kern w:val="0"/>
                <w:szCs w:val="20"/>
              </w:rPr>
              <w:t>水泥原料中氯离子的化学分析方法</w:t>
            </w:r>
          </w:p>
        </w:tc>
      </w:tr>
      <w:tr w:rsidR="00F06CAF" w14:paraId="103B0C81" w14:textId="77777777">
        <w:trPr>
          <w:jc w:val="center"/>
        </w:trPr>
        <w:tc>
          <w:tcPr>
            <w:tcW w:w="8400" w:type="dxa"/>
          </w:tcPr>
          <w:p w14:paraId="0539A9FD" w14:textId="77777777" w:rsidR="00F06CAF" w:rsidRDefault="00D073FB">
            <w:pPr>
              <w:tabs>
                <w:tab w:val="left" w:pos="1800"/>
              </w:tabs>
              <w:spacing w:line="360" w:lineRule="exact"/>
              <w:rPr>
                <w:rFonts w:ascii="Times New Roman" w:eastAsia="宋体" w:hAnsi="Times New Roman" w:cs="Times New Roman"/>
                <w:kern w:val="0"/>
                <w:szCs w:val="20"/>
              </w:rPr>
            </w:pPr>
            <w:r>
              <w:rPr>
                <w:rFonts w:ascii="Times New Roman" w:eastAsia="宋体" w:hAnsi="Times New Roman" w:cs="Times New Roman"/>
                <w:kern w:val="0"/>
                <w:szCs w:val="20"/>
              </w:rPr>
              <w:t xml:space="preserve">T/CECS 631  </w:t>
            </w:r>
            <w:r>
              <w:rPr>
                <w:rFonts w:ascii="Times New Roman" w:eastAsia="宋体" w:hAnsi="Times New Roman" w:cs="Times New Roman"/>
                <w:kern w:val="0"/>
                <w:szCs w:val="20"/>
              </w:rPr>
              <w:t>预制混凝土构件质量检验标准</w:t>
            </w:r>
          </w:p>
        </w:tc>
      </w:tr>
      <w:tr w:rsidR="00F06CAF" w14:paraId="02EB5AD9" w14:textId="77777777">
        <w:trPr>
          <w:jc w:val="center"/>
        </w:trPr>
        <w:tc>
          <w:tcPr>
            <w:tcW w:w="8400" w:type="dxa"/>
          </w:tcPr>
          <w:p w14:paraId="445B702E" w14:textId="77777777" w:rsidR="00F06CAF" w:rsidRDefault="00D073FB">
            <w:pPr>
              <w:tabs>
                <w:tab w:val="left" w:pos="1800"/>
              </w:tabs>
              <w:spacing w:line="360" w:lineRule="exact"/>
              <w:rPr>
                <w:rFonts w:ascii="Times New Roman" w:eastAsia="宋体" w:hAnsi="Times New Roman" w:cs="Times New Roman"/>
                <w:kern w:val="0"/>
                <w:szCs w:val="20"/>
              </w:rPr>
            </w:pPr>
            <w:r>
              <w:rPr>
                <w:rFonts w:ascii="Times New Roman" w:eastAsia="宋体" w:hAnsi="Times New Roman" w:cs="Times New Roman"/>
                <w:kern w:val="0"/>
                <w:szCs w:val="20"/>
              </w:rPr>
              <w:t xml:space="preserve">JGJ/T 223    </w:t>
            </w:r>
            <w:r>
              <w:rPr>
                <w:rFonts w:ascii="Times New Roman" w:eastAsia="宋体" w:hAnsi="Times New Roman" w:cs="Times New Roman"/>
                <w:kern w:val="0"/>
                <w:szCs w:val="20"/>
              </w:rPr>
              <w:t>预拌砂浆应用技术规程</w:t>
            </w:r>
          </w:p>
        </w:tc>
      </w:tr>
      <w:tr w:rsidR="00F06CAF" w14:paraId="6328A956" w14:textId="77777777">
        <w:trPr>
          <w:jc w:val="center"/>
        </w:trPr>
        <w:tc>
          <w:tcPr>
            <w:tcW w:w="8400" w:type="dxa"/>
          </w:tcPr>
          <w:p w14:paraId="1A08EAE9" w14:textId="77777777" w:rsidR="00F06CAF" w:rsidRDefault="00D073FB">
            <w:pPr>
              <w:tabs>
                <w:tab w:val="left" w:pos="1800"/>
              </w:tabs>
              <w:spacing w:line="360" w:lineRule="exact"/>
              <w:rPr>
                <w:rFonts w:ascii="Times New Roman" w:eastAsia="宋体" w:hAnsi="Times New Roman" w:cs="Times New Roman"/>
                <w:kern w:val="0"/>
                <w:szCs w:val="20"/>
              </w:rPr>
            </w:pPr>
            <w:r>
              <w:rPr>
                <w:rFonts w:ascii="Times New Roman" w:eastAsia="宋体" w:hAnsi="Times New Roman" w:cs="Times New Roman"/>
                <w:kern w:val="0"/>
                <w:szCs w:val="20"/>
              </w:rPr>
              <w:t xml:space="preserve">JGJ/T 220    </w:t>
            </w:r>
            <w:r>
              <w:rPr>
                <w:rFonts w:ascii="Times New Roman" w:eastAsia="宋体" w:hAnsi="Times New Roman" w:cs="Times New Roman"/>
                <w:kern w:val="0"/>
                <w:szCs w:val="20"/>
              </w:rPr>
              <w:t>抹灰砂浆技术规程</w:t>
            </w:r>
          </w:p>
        </w:tc>
      </w:tr>
    </w:tbl>
    <w:p w14:paraId="40598110"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2.2.3</w:t>
      </w:r>
      <w:r>
        <w:rPr>
          <w:rFonts w:ascii="Times New Roman" w:eastAsia="宋体" w:hAnsi="Times New Roman" w:cs="Times New Roman"/>
          <w:sz w:val="24"/>
          <w:szCs w:val="24"/>
        </w:rPr>
        <w:t>术语和定义</w:t>
      </w:r>
    </w:p>
    <w:p w14:paraId="44B91994"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术语和定义是对本规程中有关名词的释义。本规程所列术语原则上只在本规程中有效。</w:t>
      </w:r>
    </w:p>
    <w:p w14:paraId="0C1729A5" w14:textId="45480275" w:rsidR="00F06CAF" w:rsidRDefault="00D073FB">
      <w:pPr>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sz w:val="24"/>
          <w:szCs w:val="24"/>
        </w:rPr>
        <w:t>建筑</w:t>
      </w:r>
      <w:r w:rsidR="00987793">
        <w:rPr>
          <w:rFonts w:ascii="Times New Roman" w:eastAsia="宋体" w:hAnsi="Times New Roman" w:cs="Times New Roman" w:hint="eastAsia"/>
          <w:sz w:val="24"/>
          <w:szCs w:val="24"/>
        </w:rPr>
        <w:t>垃圾</w:t>
      </w:r>
      <w:r>
        <w:rPr>
          <w:rFonts w:ascii="Times New Roman" w:eastAsia="宋体" w:hAnsi="Times New Roman" w:cs="Times New Roman"/>
          <w:sz w:val="24"/>
          <w:szCs w:val="24"/>
        </w:rPr>
        <w:t>复合粉体矿物掺合料：</w:t>
      </w:r>
      <w:r>
        <w:rPr>
          <w:rFonts w:ascii="Times New Roman" w:eastAsia="宋体" w:hAnsi="Times New Roman" w:cs="Times New Roman" w:hint="eastAsia"/>
          <w:kern w:val="0"/>
          <w:sz w:val="24"/>
          <w:szCs w:val="24"/>
        </w:rPr>
        <w:t>将含有废烧结砖和废混凝土的建筑</w:t>
      </w:r>
      <w:r w:rsidR="00987793">
        <w:rPr>
          <w:rFonts w:ascii="Times New Roman" w:eastAsia="宋体" w:hAnsi="Times New Roman" w:cs="Times New Roman" w:hint="eastAsia"/>
          <w:kern w:val="0"/>
          <w:sz w:val="24"/>
          <w:szCs w:val="24"/>
        </w:rPr>
        <w:t>垃圾</w:t>
      </w:r>
      <w:r>
        <w:rPr>
          <w:rFonts w:ascii="Times New Roman" w:eastAsia="宋体" w:hAnsi="Times New Roman" w:cs="Times New Roman" w:hint="eastAsia"/>
          <w:kern w:val="0"/>
          <w:sz w:val="24"/>
          <w:szCs w:val="24"/>
        </w:rPr>
        <w:t>（其中废烧结砖的比例一般不低于</w:t>
      </w:r>
      <w:r>
        <w:rPr>
          <w:rFonts w:ascii="Times New Roman" w:eastAsia="宋体" w:hAnsi="Times New Roman" w:cs="Times New Roman" w:hint="eastAsia"/>
          <w:kern w:val="0"/>
          <w:sz w:val="24"/>
          <w:szCs w:val="24"/>
        </w:rPr>
        <w:t>80%</w:t>
      </w:r>
      <w:r>
        <w:rPr>
          <w:rFonts w:ascii="Times New Roman" w:eastAsia="宋体" w:hAnsi="Times New Roman" w:cs="Times New Roman" w:hint="eastAsia"/>
          <w:kern w:val="0"/>
          <w:sz w:val="24"/>
          <w:szCs w:val="24"/>
        </w:rPr>
        <w:t>）进行破碎、粉磨所获得的粉体材料与其他矿物掺合料（粒化高炉矿渣粉、粉煤灰等）复配并经改性后的一种复合粉体矿物掺合料。</w:t>
      </w:r>
    </w:p>
    <w:p w14:paraId="6FA5617A" w14:textId="04CA2C9C" w:rsidR="00F06CAF" w:rsidRDefault="00D073FB">
      <w:pPr>
        <w:spacing w:line="360" w:lineRule="auto"/>
        <w:ind w:firstLine="420"/>
        <w:rPr>
          <w:rFonts w:ascii="Times New Roman" w:eastAsia="宋体" w:hAnsi="Times New Roman" w:cs="Times New Roman"/>
          <w:kern w:val="0"/>
          <w:sz w:val="24"/>
          <w:szCs w:val="24"/>
        </w:rPr>
      </w:pPr>
      <w:r>
        <w:rPr>
          <w:rFonts w:ascii="Times New Roman" w:eastAsia="宋体" w:hAnsi="Times New Roman" w:cs="Times New Roman" w:hint="eastAsia"/>
          <w:sz w:val="24"/>
          <w:szCs w:val="24"/>
        </w:rPr>
        <w:t>改性剂：为提高掺合料的活性而掺入建筑</w:t>
      </w:r>
      <w:r w:rsidR="00987793">
        <w:rPr>
          <w:rFonts w:ascii="Times New Roman" w:eastAsia="宋体" w:hAnsi="Times New Roman" w:cs="Times New Roman" w:hint="eastAsia"/>
          <w:sz w:val="24"/>
          <w:szCs w:val="24"/>
        </w:rPr>
        <w:t>垃圾</w:t>
      </w:r>
      <w:r>
        <w:rPr>
          <w:rFonts w:ascii="Times New Roman" w:eastAsia="宋体" w:hAnsi="Times New Roman" w:cs="Times New Roman" w:hint="eastAsia"/>
          <w:sz w:val="24"/>
          <w:szCs w:val="24"/>
        </w:rPr>
        <w:t>粉体矿物掺合料的钙基活性组分。</w:t>
      </w:r>
      <w:r>
        <w:rPr>
          <w:rFonts w:ascii="Times New Roman" w:eastAsia="宋体" w:hAnsi="Times New Roman" w:cs="Times New Roman"/>
          <w:kern w:val="0"/>
          <w:sz w:val="24"/>
          <w:szCs w:val="24"/>
        </w:rPr>
        <w:t xml:space="preserve"> </w:t>
      </w:r>
    </w:p>
    <w:p w14:paraId="36996A8D" w14:textId="2C21CAAF"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2.2.4</w:t>
      </w:r>
      <w:r>
        <w:rPr>
          <w:rFonts w:ascii="Times New Roman" w:eastAsia="宋体" w:hAnsi="Times New Roman" w:cs="Times New Roman" w:hint="eastAsia"/>
          <w:sz w:val="24"/>
          <w:szCs w:val="24"/>
        </w:rPr>
        <w:t>建筑</w:t>
      </w:r>
      <w:r w:rsidR="00987793">
        <w:rPr>
          <w:rFonts w:ascii="Times New Roman" w:eastAsia="宋体" w:hAnsi="Times New Roman" w:cs="Times New Roman" w:hint="eastAsia"/>
          <w:sz w:val="24"/>
          <w:szCs w:val="24"/>
        </w:rPr>
        <w:t>垃圾</w:t>
      </w:r>
      <w:r>
        <w:rPr>
          <w:rFonts w:ascii="Times New Roman" w:eastAsia="宋体" w:hAnsi="Times New Roman" w:cs="Times New Roman" w:hint="eastAsia"/>
          <w:sz w:val="24"/>
          <w:szCs w:val="24"/>
        </w:rPr>
        <w:t>复合粉体矿物掺合料的技术要求</w:t>
      </w:r>
    </w:p>
    <w:p w14:paraId="369965FC" w14:textId="270A95D3"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lastRenderedPageBreak/>
        <w:t>该部分内容参照《用于水泥和混凝土中的粒化高炉矿渣微粉》（</w:t>
      </w:r>
      <w:r>
        <w:rPr>
          <w:rFonts w:ascii="Times New Roman" w:eastAsia="宋体" w:hAnsi="Times New Roman" w:cs="Times New Roman"/>
          <w:sz w:val="24"/>
          <w:szCs w:val="24"/>
        </w:rPr>
        <w:t>GB/T 18046</w:t>
      </w:r>
      <w:r>
        <w:rPr>
          <w:rFonts w:ascii="Times New Roman" w:eastAsia="宋体" w:hAnsi="Times New Roman" w:cs="Times New Roman"/>
          <w:sz w:val="24"/>
          <w:szCs w:val="24"/>
        </w:rPr>
        <w:t>），《用于水泥和混凝土中的粉煤灰》（</w:t>
      </w:r>
      <w:r>
        <w:rPr>
          <w:rFonts w:ascii="Times New Roman" w:eastAsia="宋体" w:hAnsi="Times New Roman" w:cs="Times New Roman"/>
          <w:sz w:val="24"/>
          <w:szCs w:val="24"/>
        </w:rPr>
        <w:t>GB/T1596</w:t>
      </w:r>
      <w:r>
        <w:rPr>
          <w:rFonts w:ascii="Times New Roman" w:eastAsia="宋体" w:hAnsi="Times New Roman" w:cs="Times New Roman"/>
          <w:sz w:val="24"/>
          <w:szCs w:val="24"/>
        </w:rPr>
        <w:t>），以及试验结果，提出了建筑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复合粉体矿物掺合料原料的细度，强度活性指数等指标，以及最终生产的建筑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复合粉体矿物掺合料的检测技术标准。</w:t>
      </w:r>
    </w:p>
    <w:p w14:paraId="35EA4851"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其中强度活性指数测定参照《</w:t>
      </w:r>
      <w:r>
        <w:rPr>
          <w:rFonts w:ascii="Times New Roman" w:eastAsia="宋体" w:hAnsi="Times New Roman" w:cs="Times New Roman"/>
          <w:color w:val="222222"/>
          <w:sz w:val="24"/>
          <w:szCs w:val="24"/>
          <w:shd w:val="clear" w:color="auto" w:fill="FFFFFF"/>
        </w:rPr>
        <w:t>水泥胶砂强度检验方法</w:t>
      </w:r>
      <w:r>
        <w:rPr>
          <w:rFonts w:ascii="Times New Roman" w:eastAsia="宋体" w:hAnsi="Times New Roman" w:cs="Times New Roman"/>
          <w:sz w:val="24"/>
          <w:szCs w:val="24"/>
        </w:rPr>
        <w:t>》（</w:t>
      </w:r>
      <w:r>
        <w:rPr>
          <w:rFonts w:ascii="Times New Roman" w:eastAsia="宋体" w:hAnsi="Times New Roman" w:cs="Times New Roman"/>
          <w:sz w:val="24"/>
          <w:szCs w:val="24"/>
        </w:rPr>
        <w:t>GB/T 17671</w:t>
      </w:r>
      <w:r>
        <w:rPr>
          <w:rFonts w:ascii="Times New Roman" w:eastAsia="宋体" w:hAnsi="Times New Roman" w:cs="Times New Roman"/>
          <w:sz w:val="24"/>
          <w:szCs w:val="24"/>
        </w:rPr>
        <w:t>）；比表面积测定参照《水泥比表面积测定方法》（</w:t>
      </w:r>
      <w:r>
        <w:rPr>
          <w:rFonts w:ascii="Times New Roman" w:eastAsia="宋体" w:hAnsi="Times New Roman" w:cs="Times New Roman"/>
          <w:color w:val="000000"/>
          <w:sz w:val="24"/>
          <w:szCs w:val="24"/>
        </w:rPr>
        <w:t>GB/T 8074</w:t>
      </w:r>
      <w:r>
        <w:rPr>
          <w:rFonts w:ascii="Times New Roman" w:eastAsia="宋体" w:hAnsi="Times New Roman" w:cs="Times New Roman"/>
          <w:sz w:val="24"/>
          <w:szCs w:val="24"/>
        </w:rPr>
        <w:t>）；密度测定参照《水泥密度测试方法》（</w:t>
      </w:r>
      <w:r>
        <w:rPr>
          <w:rFonts w:ascii="Times New Roman" w:eastAsia="宋体" w:hAnsi="Times New Roman" w:cs="Times New Roman"/>
          <w:color w:val="323232"/>
          <w:sz w:val="24"/>
          <w:szCs w:val="24"/>
          <w:shd w:val="clear" w:color="auto" w:fill="FFFFFF"/>
        </w:rPr>
        <w:t>GB/T 208</w:t>
      </w:r>
      <w:r>
        <w:rPr>
          <w:rFonts w:ascii="Times New Roman" w:eastAsia="宋体" w:hAnsi="Times New Roman" w:cs="Times New Roman"/>
          <w:sz w:val="24"/>
          <w:szCs w:val="24"/>
        </w:rPr>
        <w:t>）；烧失量测定参照《水泥化学分析方法标准》（</w:t>
      </w:r>
      <w:r>
        <w:rPr>
          <w:rFonts w:ascii="Times New Roman" w:eastAsia="宋体" w:hAnsi="Times New Roman" w:cs="Times New Roman"/>
          <w:sz w:val="24"/>
          <w:szCs w:val="24"/>
        </w:rPr>
        <w:t>GB/T 176</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；安定性参照《水泥标准稠度用水量、凝结时间、安定性》（</w:t>
      </w:r>
      <w:r>
        <w:rPr>
          <w:rFonts w:ascii="Times New Roman" w:eastAsia="宋体" w:hAnsi="Times New Roman" w:cs="Times New Roman"/>
          <w:sz w:val="24"/>
          <w:szCs w:val="24"/>
        </w:rPr>
        <w:t>GB/T 1346</w:t>
      </w:r>
      <w:r>
        <w:rPr>
          <w:rFonts w:ascii="Times New Roman" w:eastAsia="宋体" w:hAnsi="Times New Roman" w:cs="Times New Roman" w:hint="eastAsia"/>
          <w:sz w:val="24"/>
          <w:szCs w:val="24"/>
        </w:rPr>
        <w:t>）。</w:t>
      </w:r>
    </w:p>
    <w:p w14:paraId="77E5281C" w14:textId="338D294C"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验收和存储参照《粉煤灰混凝土应用技术规范》（</w:t>
      </w:r>
      <w:r>
        <w:rPr>
          <w:rFonts w:ascii="Times New Roman" w:eastAsia="宋体" w:hAnsi="Times New Roman" w:cs="Times New Roman" w:hint="eastAsia"/>
          <w:sz w:val="24"/>
          <w:szCs w:val="24"/>
        </w:rPr>
        <w:t>G</w:t>
      </w:r>
      <w:r>
        <w:rPr>
          <w:rFonts w:ascii="Times New Roman" w:eastAsia="宋体" w:hAnsi="Times New Roman" w:cs="Times New Roman"/>
          <w:sz w:val="24"/>
          <w:szCs w:val="24"/>
        </w:rPr>
        <w:t>B/T 50146</w:t>
      </w:r>
      <w:r>
        <w:rPr>
          <w:rFonts w:ascii="Times New Roman" w:eastAsia="宋体" w:hAnsi="Times New Roman" w:cs="Times New Roman" w:hint="eastAsia"/>
          <w:sz w:val="24"/>
          <w:szCs w:val="24"/>
        </w:rPr>
        <w:t>），规定了对进场建筑</w:t>
      </w:r>
      <w:r w:rsidR="00987793">
        <w:rPr>
          <w:rFonts w:ascii="Times New Roman" w:eastAsia="宋体" w:hAnsi="Times New Roman" w:cs="Times New Roman" w:hint="eastAsia"/>
          <w:sz w:val="24"/>
          <w:szCs w:val="24"/>
        </w:rPr>
        <w:t>垃圾</w:t>
      </w:r>
      <w:r>
        <w:rPr>
          <w:rFonts w:ascii="Times New Roman" w:eastAsia="宋体" w:hAnsi="Times New Roman" w:cs="Times New Roman" w:hint="eastAsia"/>
          <w:sz w:val="24"/>
          <w:szCs w:val="24"/>
        </w:rPr>
        <w:t>复合粉体矿物掺合料的验收要求和检测项目，取样的方法和数量。并对运输和储存进行了规定。</w:t>
      </w:r>
    </w:p>
    <w:p w14:paraId="2D40AE76" w14:textId="4FE7178F"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2.2.6</w:t>
      </w:r>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复合粉体矿物掺合料在路面基层的应用</w:t>
      </w:r>
    </w:p>
    <w:p w14:paraId="2571BB1D" w14:textId="0E4A346C"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该部分条款参照《</w:t>
      </w:r>
      <w:r>
        <w:rPr>
          <w:rFonts w:ascii="Times New Roman" w:eastAsia="宋体" w:hAnsi="Times New Roman" w:cs="Times New Roman"/>
          <w:bCs/>
          <w:sz w:val="24"/>
          <w:szCs w:val="24"/>
        </w:rPr>
        <w:t>公路路面基层施工技术细则</w:t>
      </w:r>
      <w:r>
        <w:rPr>
          <w:rFonts w:ascii="Times New Roman" w:eastAsia="宋体" w:hAnsi="Times New Roman" w:cs="Times New Roman"/>
          <w:sz w:val="24"/>
          <w:szCs w:val="24"/>
        </w:rPr>
        <w:t>》（</w:t>
      </w:r>
      <w:r>
        <w:rPr>
          <w:rFonts w:ascii="Times New Roman" w:eastAsia="宋体" w:hAnsi="Times New Roman" w:cs="Times New Roman"/>
          <w:bCs/>
          <w:sz w:val="24"/>
          <w:szCs w:val="24"/>
        </w:rPr>
        <w:t>JTG/T-F20</w:t>
      </w:r>
      <w:r>
        <w:rPr>
          <w:rFonts w:ascii="Times New Roman" w:eastAsia="宋体" w:hAnsi="Times New Roman" w:cs="Times New Roman"/>
          <w:sz w:val="24"/>
          <w:szCs w:val="24"/>
        </w:rPr>
        <w:t>），《城镇道路工程施工与质量验收规范》（</w:t>
      </w:r>
      <w:r>
        <w:rPr>
          <w:rFonts w:ascii="Times New Roman" w:eastAsia="宋体" w:hAnsi="Times New Roman" w:cs="Times New Roman"/>
          <w:sz w:val="24"/>
          <w:szCs w:val="24"/>
        </w:rPr>
        <w:t>CJJ1</w:t>
      </w:r>
      <w:r>
        <w:rPr>
          <w:rFonts w:ascii="Times New Roman" w:eastAsia="宋体" w:hAnsi="Times New Roman" w:cs="Times New Roman"/>
          <w:sz w:val="24"/>
          <w:szCs w:val="24"/>
        </w:rPr>
        <w:t>）制定了建筑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w:t>
      </w:r>
      <w:r>
        <w:rPr>
          <w:rFonts w:ascii="Times New Roman" w:eastAsia="宋体" w:hAnsi="Times New Roman" w:cs="Times New Roman" w:hint="eastAsia"/>
          <w:sz w:val="24"/>
          <w:szCs w:val="24"/>
        </w:rPr>
        <w:t>掺合料</w:t>
      </w:r>
      <w:r>
        <w:rPr>
          <w:rFonts w:ascii="Times New Roman" w:eastAsia="宋体" w:hAnsi="Times New Roman" w:cs="Times New Roman"/>
          <w:sz w:val="24"/>
          <w:szCs w:val="24"/>
        </w:rPr>
        <w:t>在</w:t>
      </w:r>
      <w:r>
        <w:rPr>
          <w:rFonts w:ascii="Times New Roman" w:eastAsia="宋体" w:hAnsi="Times New Roman" w:cs="Times New Roman" w:hint="eastAsia"/>
          <w:sz w:val="24"/>
          <w:szCs w:val="24"/>
        </w:rPr>
        <w:t>水泥稳定材料中的</w:t>
      </w:r>
      <w:r>
        <w:rPr>
          <w:rFonts w:ascii="Times New Roman" w:eastAsia="宋体" w:hAnsi="Times New Roman" w:cs="Times New Roman"/>
          <w:sz w:val="24"/>
          <w:szCs w:val="24"/>
        </w:rPr>
        <w:t>应用要求，以及</w:t>
      </w:r>
      <w:r>
        <w:rPr>
          <w:rFonts w:ascii="Times New Roman" w:eastAsia="宋体" w:hAnsi="Times New Roman" w:cs="Times New Roman" w:hint="eastAsia"/>
          <w:sz w:val="24"/>
          <w:szCs w:val="24"/>
        </w:rPr>
        <w:t>水泥稳定材料</w:t>
      </w:r>
      <w:r>
        <w:rPr>
          <w:rFonts w:ascii="Times New Roman" w:eastAsia="宋体" w:hAnsi="Times New Roman" w:cs="Times New Roman"/>
          <w:sz w:val="24"/>
          <w:szCs w:val="24"/>
        </w:rPr>
        <w:t>的配合比设计</w:t>
      </w:r>
      <w:r>
        <w:rPr>
          <w:rFonts w:ascii="Times New Roman" w:eastAsia="宋体" w:hAnsi="Times New Roman" w:cs="Times New Roman" w:hint="eastAsia"/>
          <w:sz w:val="24"/>
          <w:szCs w:val="24"/>
        </w:rPr>
        <w:t>、</w:t>
      </w:r>
      <w:r>
        <w:rPr>
          <w:rFonts w:ascii="Times New Roman" w:eastAsia="宋体" w:hAnsi="Times New Roman" w:cs="Times New Roman"/>
          <w:sz w:val="24"/>
          <w:szCs w:val="24"/>
        </w:rPr>
        <w:t>施工工艺</w:t>
      </w:r>
      <w:r>
        <w:rPr>
          <w:rFonts w:ascii="Times New Roman" w:eastAsia="宋体" w:hAnsi="Times New Roman" w:cs="Times New Roman" w:hint="eastAsia"/>
          <w:sz w:val="24"/>
          <w:szCs w:val="24"/>
        </w:rPr>
        <w:t>和施工质量控制</w:t>
      </w:r>
      <w:r>
        <w:rPr>
          <w:rFonts w:ascii="Times New Roman" w:eastAsia="宋体" w:hAnsi="Times New Roman" w:cs="Times New Roman"/>
          <w:sz w:val="24"/>
          <w:szCs w:val="24"/>
        </w:rPr>
        <w:t>。</w:t>
      </w:r>
    </w:p>
    <w:p w14:paraId="1723FDA3" w14:textId="09971447" w:rsidR="00F06CAF" w:rsidRDefault="00D073FB">
      <w:pPr>
        <w:spacing w:line="360" w:lineRule="auto"/>
        <w:rPr>
          <w:rFonts w:ascii="Times New Roman" w:eastAsia="宋体" w:hAnsi="Times New Roman" w:cs="Times New Roman"/>
          <w:bCs/>
          <w:sz w:val="24"/>
          <w:szCs w:val="24"/>
        </w:rPr>
      </w:pPr>
      <w:r>
        <w:rPr>
          <w:rFonts w:ascii="Times New Roman" w:eastAsia="宋体" w:hAnsi="Times New Roman" w:cs="Times New Roman" w:hint="eastAsia"/>
          <w:sz w:val="24"/>
          <w:szCs w:val="24"/>
        </w:rPr>
        <w:t>规定了在水泥稳定碎石材料中建筑</w:t>
      </w:r>
      <w:r w:rsidR="00987793">
        <w:rPr>
          <w:rFonts w:ascii="Times New Roman" w:eastAsia="宋体" w:hAnsi="Times New Roman" w:cs="Times New Roman" w:hint="eastAsia"/>
          <w:sz w:val="24"/>
          <w:szCs w:val="24"/>
        </w:rPr>
        <w:t>垃圾</w:t>
      </w:r>
      <w:r>
        <w:rPr>
          <w:rFonts w:ascii="Times New Roman" w:eastAsia="宋体" w:hAnsi="Times New Roman" w:cs="Times New Roman" w:hint="eastAsia"/>
          <w:sz w:val="24"/>
          <w:szCs w:val="24"/>
        </w:rPr>
        <w:t>复合粉体矿物掺合料的掺量，以及施工过程中应该控制的材料指标和检验方法。</w:t>
      </w:r>
    </w:p>
    <w:p w14:paraId="5AC60F3C" w14:textId="66FB3671"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bCs/>
          <w:sz w:val="24"/>
          <w:szCs w:val="24"/>
        </w:rPr>
        <w:t>2.2.7</w:t>
      </w:r>
      <w:r>
        <w:rPr>
          <w:rFonts w:ascii="Times New Roman" w:eastAsia="宋体" w:hAnsi="Times New Roman" w:cs="Times New Roman" w:hint="eastAsia"/>
          <w:sz w:val="24"/>
          <w:szCs w:val="24"/>
        </w:rPr>
        <w:t>建筑</w:t>
      </w:r>
      <w:r w:rsidR="00987793">
        <w:rPr>
          <w:rFonts w:ascii="Times New Roman" w:eastAsia="宋体" w:hAnsi="Times New Roman" w:cs="Times New Roman" w:hint="eastAsia"/>
          <w:sz w:val="24"/>
          <w:szCs w:val="24"/>
        </w:rPr>
        <w:t>垃圾</w:t>
      </w:r>
      <w:r>
        <w:rPr>
          <w:rFonts w:ascii="Times New Roman" w:eastAsia="宋体" w:hAnsi="Times New Roman" w:cs="Times New Roman" w:hint="eastAsia"/>
          <w:sz w:val="24"/>
          <w:szCs w:val="24"/>
        </w:rPr>
        <w:t>复合粉体矿物掺合料在混凝土预制构件、混凝土砌块及砂浆中的应用</w:t>
      </w:r>
    </w:p>
    <w:p w14:paraId="7B435366" w14:textId="020D4DFB" w:rsidR="00F06CAF" w:rsidRDefault="00D073FB">
      <w:pPr>
        <w:spacing w:line="360" w:lineRule="auto"/>
        <w:ind w:firstLine="420"/>
        <w:rPr>
          <w:rFonts w:ascii="Times New Roman" w:eastAsia="宋体" w:hAnsi="Times New Roman" w:cs="Times New Roman"/>
          <w:bCs/>
          <w:sz w:val="24"/>
          <w:szCs w:val="24"/>
        </w:rPr>
      </w:pPr>
      <w:r>
        <w:rPr>
          <w:rFonts w:ascii="Times New Roman" w:eastAsia="宋体" w:hAnsi="Times New Roman" w:cs="Times New Roman"/>
          <w:sz w:val="24"/>
          <w:szCs w:val="24"/>
        </w:rPr>
        <w:t>该部分参照</w:t>
      </w:r>
      <w:r>
        <w:rPr>
          <w:rFonts w:ascii="Times New Roman" w:eastAsia="宋体" w:hAnsi="Times New Roman" w:cs="Times New Roman"/>
          <w:bCs/>
          <w:sz w:val="24"/>
          <w:szCs w:val="24"/>
        </w:rPr>
        <w:t>《公路水泥混凝土路面施工技术细则》</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JTG/T F30</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w:t>
      </w:r>
      <w:r>
        <w:rPr>
          <w:rFonts w:ascii="Times New Roman" w:eastAsia="宋体" w:hAnsi="Times New Roman" w:cs="Times New Roman"/>
          <w:sz w:val="24"/>
          <w:szCs w:val="24"/>
        </w:rPr>
        <w:t>城镇道路工程施工与质量验收规范</w:t>
      </w:r>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r>
        <w:rPr>
          <w:rFonts w:ascii="Times New Roman" w:eastAsia="宋体" w:hAnsi="Times New Roman" w:cs="Times New Roman"/>
          <w:sz w:val="24"/>
          <w:szCs w:val="24"/>
        </w:rPr>
        <w:t>CJJ1</w:t>
      </w:r>
      <w:r>
        <w:rPr>
          <w:rFonts w:ascii="Times New Roman" w:eastAsia="宋体" w:hAnsi="Times New Roman" w:cs="Times New Roman" w:hint="eastAsia"/>
          <w:bCs/>
          <w:sz w:val="24"/>
          <w:szCs w:val="24"/>
        </w:rPr>
        <w:t>），《砌筑工程施工质量验收规范》</w:t>
      </w:r>
      <w:r>
        <w:rPr>
          <w:rFonts w:ascii="Times New Roman" w:eastAsia="宋体" w:hAnsi="Times New Roman" w:cs="Times New Roman"/>
          <w:bCs/>
          <w:sz w:val="24"/>
          <w:szCs w:val="24"/>
        </w:rPr>
        <w:t>GB 50203</w:t>
      </w:r>
      <w:r>
        <w:rPr>
          <w:rFonts w:ascii="Times New Roman" w:eastAsia="宋体" w:hAnsi="Times New Roman" w:cs="Times New Roman"/>
          <w:bCs/>
          <w:sz w:val="24"/>
          <w:szCs w:val="24"/>
        </w:rPr>
        <w:t>对建筑</w:t>
      </w:r>
      <w:r w:rsidR="00987793">
        <w:rPr>
          <w:rFonts w:ascii="Times New Roman" w:eastAsia="宋体" w:hAnsi="Times New Roman" w:cs="Times New Roman"/>
          <w:bCs/>
          <w:sz w:val="24"/>
          <w:szCs w:val="24"/>
        </w:rPr>
        <w:t>垃圾</w:t>
      </w:r>
      <w:r>
        <w:rPr>
          <w:rFonts w:ascii="Times New Roman" w:eastAsia="宋体" w:hAnsi="Times New Roman" w:cs="Times New Roman"/>
          <w:bCs/>
          <w:sz w:val="24"/>
          <w:szCs w:val="24"/>
        </w:rPr>
        <w:t>复合粉体矿物掺合料在混凝土预制构件</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混凝土砌块</w:t>
      </w:r>
      <w:r>
        <w:rPr>
          <w:rFonts w:ascii="Times New Roman" w:eastAsia="宋体" w:hAnsi="Times New Roman" w:cs="Times New Roman" w:hint="eastAsia"/>
          <w:bCs/>
          <w:sz w:val="24"/>
          <w:szCs w:val="24"/>
        </w:rPr>
        <w:t>以及砂浆</w:t>
      </w:r>
      <w:r>
        <w:rPr>
          <w:rFonts w:ascii="Times New Roman" w:eastAsia="宋体" w:hAnsi="Times New Roman" w:cs="Times New Roman"/>
          <w:bCs/>
          <w:sz w:val="24"/>
          <w:szCs w:val="24"/>
        </w:rPr>
        <w:t>中的应用场景和适用场景进行了规定，同时对不同条件下使用该掺合料的用量</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配合</w:t>
      </w:r>
      <w:r>
        <w:rPr>
          <w:rFonts w:ascii="Times New Roman" w:eastAsia="宋体" w:hAnsi="Times New Roman" w:cs="Times New Roman" w:hint="eastAsia"/>
          <w:bCs/>
          <w:sz w:val="24"/>
          <w:szCs w:val="24"/>
        </w:rPr>
        <w:t>比、施工质量控制</w:t>
      </w:r>
      <w:r>
        <w:rPr>
          <w:rFonts w:ascii="Times New Roman" w:eastAsia="宋体" w:hAnsi="Times New Roman" w:cs="Times New Roman"/>
          <w:bCs/>
          <w:sz w:val="24"/>
          <w:szCs w:val="24"/>
        </w:rPr>
        <w:t>进行了规定。</w:t>
      </w:r>
    </w:p>
    <w:p w14:paraId="60E371C1" w14:textId="53F3FCF3" w:rsidR="00F06CAF" w:rsidRDefault="00D073FB">
      <w:pPr>
        <w:spacing w:line="360" w:lineRule="auto"/>
        <w:rPr>
          <w:rFonts w:ascii="Times New Roman" w:eastAsia="宋体" w:hAnsi="Times New Roman" w:cs="Times New Roman"/>
          <w:kern w:val="0"/>
          <w:sz w:val="24"/>
          <w:szCs w:val="24"/>
        </w:rPr>
      </w:pPr>
      <w:r>
        <w:rPr>
          <w:rFonts w:ascii="Times New Roman" w:eastAsia="宋体" w:hAnsi="Times New Roman" w:cs="Times New Roman"/>
          <w:bCs/>
          <w:sz w:val="24"/>
          <w:szCs w:val="24"/>
        </w:rPr>
        <w:t xml:space="preserve">2.2.8 </w:t>
      </w:r>
      <w:r>
        <w:rPr>
          <w:rFonts w:ascii="Times New Roman" w:eastAsia="宋体" w:hAnsi="Times New Roman" w:cs="Times New Roman" w:hint="eastAsia"/>
          <w:kern w:val="0"/>
          <w:sz w:val="24"/>
          <w:szCs w:val="24"/>
        </w:rPr>
        <w:t>建筑</w:t>
      </w:r>
      <w:r w:rsidR="00987793">
        <w:rPr>
          <w:rFonts w:ascii="Times New Roman" w:eastAsia="宋体" w:hAnsi="Times New Roman" w:cs="Times New Roman" w:hint="eastAsia"/>
          <w:kern w:val="0"/>
          <w:sz w:val="24"/>
          <w:szCs w:val="24"/>
        </w:rPr>
        <w:t>垃圾</w:t>
      </w:r>
      <w:r>
        <w:rPr>
          <w:rFonts w:ascii="Times New Roman" w:eastAsia="宋体" w:hAnsi="Times New Roman" w:cs="Times New Roman" w:hint="eastAsia"/>
          <w:kern w:val="0"/>
          <w:sz w:val="24"/>
          <w:szCs w:val="24"/>
        </w:rPr>
        <w:t>复合粉体矿物掺合料应用施工质量验收</w:t>
      </w:r>
    </w:p>
    <w:p w14:paraId="108FE324" w14:textId="77777777" w:rsidR="00F06CAF" w:rsidRDefault="00D073FB">
      <w:pPr>
        <w:spacing w:line="360" w:lineRule="auto"/>
        <w:ind w:firstLine="430"/>
        <w:rPr>
          <w:rFonts w:ascii="Times New Roman" w:eastAsia="宋体" w:hAnsi="Times New Roman" w:cs="Times New Roman"/>
          <w:kern w:val="0"/>
          <w:sz w:val="24"/>
          <w:szCs w:val="24"/>
        </w:rPr>
      </w:pPr>
      <w:r>
        <w:rPr>
          <w:rFonts w:ascii="Times New Roman" w:eastAsia="宋体" w:hAnsi="Times New Roman" w:cs="Times New Roman" w:hint="eastAsia"/>
          <w:sz w:val="24"/>
          <w:szCs w:val="24"/>
        </w:rPr>
        <w:t>该部分条款按照路面基层，混凝土预制构件、砌块以及砂浆三个应用方向的质量验收进行了规定，分别列出各个应用场景质量验收应该参照的相应的标准规范。</w:t>
      </w:r>
    </w:p>
    <w:p w14:paraId="7B099060" w14:textId="77777777" w:rsidR="00F06CAF" w:rsidRDefault="00D073FB">
      <w:pPr>
        <w:pStyle w:val="1"/>
        <w:rPr>
          <w:rFonts w:ascii="Times New Roman" w:eastAsia="宋体" w:hAnsi="Times New Roman" w:cs="Times New Roman"/>
        </w:rPr>
      </w:pPr>
      <w:r>
        <w:rPr>
          <w:rFonts w:ascii="Times New Roman" w:eastAsia="宋体" w:hAnsi="Times New Roman" w:cs="Times New Roman"/>
        </w:rPr>
        <w:lastRenderedPageBreak/>
        <w:t>3</w:t>
      </w:r>
      <w:r>
        <w:rPr>
          <w:rFonts w:ascii="Times New Roman" w:eastAsia="宋体" w:hAnsi="Times New Roman" w:cs="Times New Roman"/>
        </w:rPr>
        <w:t>主要实验验证情况分析与指标确定</w:t>
      </w:r>
    </w:p>
    <w:p w14:paraId="38F4AAD6" w14:textId="77777777" w:rsidR="00F06CAF" w:rsidRDefault="00D073FB">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标准技术指标是通过大量的调研，并参考相关标准规定，通过召开工作会议，与参编企业技术人员一同讨论及验证试验结果，最终确定本文件的各项技术指标要求。</w:t>
      </w:r>
    </w:p>
    <w:p w14:paraId="1D4AA63E" w14:textId="77777777" w:rsidR="00F06CAF" w:rsidRDefault="00D073FB">
      <w:pPr>
        <w:pStyle w:val="2"/>
        <w:rPr>
          <w:rFonts w:ascii="Times New Roman" w:eastAsia="宋体" w:hAnsi="Times New Roman" w:cs="Times New Roman"/>
        </w:rPr>
      </w:pPr>
      <w:r>
        <w:rPr>
          <w:rFonts w:ascii="Times New Roman" w:eastAsia="宋体" w:hAnsi="Times New Roman" w:cs="Times New Roman"/>
        </w:rPr>
        <w:t xml:space="preserve">3.1 </w:t>
      </w:r>
      <w:r>
        <w:rPr>
          <w:rFonts w:ascii="Times New Roman" w:eastAsia="宋体" w:hAnsi="Times New Roman" w:cs="Times New Roman"/>
        </w:rPr>
        <w:t>比表面积</w:t>
      </w:r>
    </w:p>
    <w:p w14:paraId="53D84B79" w14:textId="5D3B6E98"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sz w:val="24"/>
          <w:szCs w:val="24"/>
        </w:rPr>
        <w:t>用于水泥、砂浆和混凝土中的粒化高炉矿渣粉</w:t>
      </w:r>
      <w:r>
        <w:rPr>
          <w:rFonts w:ascii="Times New Roman" w:eastAsia="宋体" w:hAnsi="Times New Roman" w:cs="Times New Roman"/>
          <w:bCs/>
          <w:sz w:val="24"/>
          <w:szCs w:val="24"/>
        </w:rPr>
        <w:t>》</w:t>
      </w:r>
      <w:r>
        <w:rPr>
          <w:rFonts w:ascii="Times New Roman" w:eastAsia="宋体" w:hAnsi="Times New Roman" w:cs="Times New Roman"/>
          <w:sz w:val="24"/>
          <w:szCs w:val="24"/>
        </w:rPr>
        <w:t>（</w:t>
      </w:r>
      <w:r>
        <w:rPr>
          <w:rFonts w:ascii="Times New Roman" w:eastAsia="宋体" w:hAnsi="Times New Roman" w:cs="Times New Roman"/>
          <w:color w:val="000000"/>
          <w:sz w:val="24"/>
          <w:szCs w:val="24"/>
        </w:rPr>
        <w:t>GB 18046</w:t>
      </w:r>
      <w:r>
        <w:rPr>
          <w:rFonts w:ascii="Times New Roman" w:eastAsia="宋体" w:hAnsi="Times New Roman" w:cs="Times New Roman"/>
          <w:sz w:val="24"/>
          <w:szCs w:val="24"/>
        </w:rPr>
        <w:t>）中规定</w:t>
      </w:r>
      <w:r>
        <w:rPr>
          <w:rFonts w:ascii="Times New Roman" w:eastAsia="宋体" w:hAnsi="Times New Roman" w:cs="Times New Roman"/>
          <w:sz w:val="24"/>
          <w:szCs w:val="24"/>
        </w:rPr>
        <w:t>S95</w:t>
      </w:r>
      <w:r>
        <w:rPr>
          <w:rFonts w:ascii="Times New Roman" w:eastAsia="宋体" w:hAnsi="Times New Roman" w:cs="Times New Roman"/>
          <w:sz w:val="24"/>
          <w:szCs w:val="24"/>
        </w:rPr>
        <w:t>级以上的矿渣粉比表面积</w:t>
      </w:r>
      <w:r>
        <w:rPr>
          <w:rFonts w:ascii="Times New Roman" w:eastAsia="宋体" w:hAnsi="Times New Roman" w:cs="Times New Roman"/>
          <w:sz w:val="24"/>
          <w:szCs w:val="24"/>
        </w:rPr>
        <w:t>≥400 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/kg</w:t>
      </w:r>
      <w:r>
        <w:rPr>
          <w:rFonts w:ascii="Times New Roman" w:eastAsia="宋体" w:hAnsi="Times New Roman" w:cs="Times New Roman"/>
          <w:sz w:val="24"/>
          <w:szCs w:val="24"/>
        </w:rPr>
        <w:t>，本掺合料中使用的粉煤灰比表面积</w:t>
      </w:r>
      <w:r>
        <w:rPr>
          <w:rFonts w:ascii="Times New Roman" w:eastAsia="宋体" w:hAnsi="Times New Roman" w:cs="Times New Roman"/>
          <w:sz w:val="24"/>
          <w:szCs w:val="24"/>
        </w:rPr>
        <w:t>≥350 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/kg</w:t>
      </w:r>
      <w:r>
        <w:rPr>
          <w:rFonts w:ascii="Times New Roman" w:eastAsia="宋体" w:hAnsi="Times New Roman" w:cs="Times New Roman"/>
          <w:sz w:val="24"/>
          <w:szCs w:val="24"/>
        </w:rPr>
        <w:t>，使用的废粘土砖粉比表面积</w:t>
      </w:r>
      <w:r>
        <w:rPr>
          <w:rFonts w:ascii="Times New Roman" w:eastAsia="宋体" w:hAnsi="Times New Roman" w:cs="Times New Roman"/>
          <w:sz w:val="24"/>
          <w:szCs w:val="24"/>
        </w:rPr>
        <w:t>≥400 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/kg</w:t>
      </w:r>
      <w:r>
        <w:rPr>
          <w:rFonts w:ascii="Times New Roman" w:eastAsia="宋体" w:hAnsi="Times New Roman" w:cs="Times New Roman"/>
          <w:sz w:val="24"/>
          <w:szCs w:val="24"/>
        </w:rPr>
        <w:t>，经过大量数据收集和试验验证，通过不同比表面积掺合料性能的对比，最终编制组规定建筑</w:t>
      </w:r>
      <w:r w:rsidR="00987793">
        <w:rPr>
          <w:rFonts w:ascii="Times New Roman" w:eastAsia="宋体" w:hAnsi="Times New Roman" w:cs="Times New Roman" w:hint="eastAsia"/>
          <w:sz w:val="24"/>
          <w:szCs w:val="24"/>
        </w:rPr>
        <w:t>垃圾</w:t>
      </w:r>
      <w:r>
        <w:rPr>
          <w:rFonts w:ascii="Times New Roman" w:eastAsia="宋体" w:hAnsi="Times New Roman" w:cs="Times New Roman"/>
          <w:sz w:val="24"/>
          <w:szCs w:val="24"/>
        </w:rPr>
        <w:t>复合粉体掺合料比表面积</w:t>
      </w:r>
      <w:r>
        <w:rPr>
          <w:rFonts w:ascii="Times New Roman" w:eastAsia="宋体" w:hAnsi="Times New Roman" w:cs="Times New Roman"/>
          <w:sz w:val="24"/>
          <w:szCs w:val="24"/>
        </w:rPr>
        <w:t>≥400 m</w:t>
      </w:r>
      <w:r>
        <w:rPr>
          <w:rFonts w:ascii="Times New Roman" w:eastAsia="宋体" w:hAnsi="Times New Roman" w:cs="Times New Roman"/>
          <w:sz w:val="24"/>
          <w:szCs w:val="24"/>
          <w:vertAlign w:val="superscript"/>
        </w:rPr>
        <w:t>2</w:t>
      </w:r>
      <w:r>
        <w:rPr>
          <w:rFonts w:ascii="Times New Roman" w:eastAsia="宋体" w:hAnsi="Times New Roman" w:cs="Times New Roman"/>
          <w:sz w:val="24"/>
          <w:szCs w:val="24"/>
        </w:rPr>
        <w:t>/kg</w:t>
      </w:r>
      <w:r>
        <w:rPr>
          <w:rFonts w:ascii="Times New Roman" w:eastAsia="宋体" w:hAnsi="Times New Roman" w:cs="Times New Roman"/>
          <w:sz w:val="24"/>
          <w:szCs w:val="24"/>
        </w:rPr>
        <w:t>。</w:t>
      </w:r>
    </w:p>
    <w:p w14:paraId="2BD44E94" w14:textId="77777777" w:rsidR="00F06CAF" w:rsidRDefault="00D073FB">
      <w:pPr>
        <w:pStyle w:val="2"/>
        <w:rPr>
          <w:rFonts w:ascii="Times New Roman" w:eastAsia="宋体" w:hAnsi="Times New Roman" w:cs="Times New Roman"/>
        </w:rPr>
      </w:pPr>
      <w:r>
        <w:rPr>
          <w:rFonts w:ascii="Times New Roman" w:eastAsia="宋体" w:hAnsi="Times New Roman" w:cs="Times New Roman"/>
        </w:rPr>
        <w:t>3.2</w:t>
      </w:r>
      <w:r>
        <w:rPr>
          <w:rFonts w:ascii="Times New Roman" w:eastAsia="宋体" w:hAnsi="Times New Roman" w:cs="Times New Roman"/>
        </w:rPr>
        <w:t>活性指数</w:t>
      </w:r>
    </w:p>
    <w:p w14:paraId="0AD753A5" w14:textId="4D7BFCC6"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rPr>
        <w:t>建筑</w:t>
      </w:r>
      <w:r w:rsidR="00987793">
        <w:rPr>
          <w:rFonts w:ascii="Times New Roman" w:eastAsia="宋体" w:hAnsi="Times New Roman" w:cs="Times New Roman"/>
          <w:bCs/>
          <w:sz w:val="24"/>
          <w:szCs w:val="24"/>
        </w:rPr>
        <w:t>垃圾</w:t>
      </w:r>
      <w:r>
        <w:rPr>
          <w:rFonts w:ascii="Times New Roman" w:eastAsia="宋体" w:hAnsi="Times New Roman" w:cs="Times New Roman"/>
          <w:bCs/>
          <w:sz w:val="24"/>
          <w:szCs w:val="24"/>
        </w:rPr>
        <w:t>复合粉体矿物掺合料的活性指数与其中粉煤灰、矿渣粉、废粘土砖粉的活性指数相关，《</w:t>
      </w:r>
      <w:r>
        <w:rPr>
          <w:rFonts w:ascii="Times New Roman" w:eastAsia="宋体" w:hAnsi="Times New Roman" w:cs="Times New Roman"/>
          <w:sz w:val="24"/>
          <w:szCs w:val="24"/>
        </w:rPr>
        <w:t>用于水泥、砂浆和混凝土中的粒化高炉矿渣粉</w:t>
      </w:r>
      <w:r>
        <w:rPr>
          <w:rFonts w:ascii="Times New Roman" w:eastAsia="宋体" w:hAnsi="Times New Roman" w:cs="Times New Roman"/>
          <w:bCs/>
          <w:sz w:val="24"/>
          <w:szCs w:val="24"/>
        </w:rPr>
        <w:t>》</w:t>
      </w:r>
      <w:r>
        <w:rPr>
          <w:rFonts w:ascii="Times New Roman" w:eastAsia="宋体" w:hAnsi="Times New Roman" w:cs="Times New Roman"/>
          <w:sz w:val="24"/>
          <w:szCs w:val="24"/>
        </w:rPr>
        <w:t>（</w:t>
      </w:r>
      <w:r>
        <w:rPr>
          <w:rFonts w:ascii="Times New Roman" w:eastAsia="宋体" w:hAnsi="Times New Roman" w:cs="Times New Roman"/>
          <w:color w:val="000000"/>
          <w:sz w:val="24"/>
          <w:szCs w:val="24"/>
        </w:rPr>
        <w:t>GB 18046</w:t>
      </w:r>
      <w:r>
        <w:rPr>
          <w:rFonts w:ascii="Times New Roman" w:eastAsia="宋体" w:hAnsi="Times New Roman" w:cs="Times New Roman"/>
          <w:sz w:val="24"/>
          <w:szCs w:val="24"/>
        </w:rPr>
        <w:t>）中规定</w:t>
      </w:r>
      <w:r>
        <w:rPr>
          <w:rFonts w:ascii="Times New Roman" w:eastAsia="宋体" w:hAnsi="Times New Roman" w:cs="Times New Roman"/>
          <w:sz w:val="24"/>
          <w:szCs w:val="24"/>
        </w:rPr>
        <w:t>S95</w:t>
      </w:r>
      <w:r>
        <w:rPr>
          <w:rFonts w:ascii="Times New Roman" w:eastAsia="宋体" w:hAnsi="Times New Roman" w:cs="Times New Roman"/>
          <w:sz w:val="24"/>
          <w:szCs w:val="24"/>
        </w:rPr>
        <w:t>级以上的矿渣粉活性指数</w:t>
      </w:r>
      <w:r>
        <w:rPr>
          <w:rFonts w:ascii="Times New Roman" w:eastAsia="宋体" w:hAnsi="Times New Roman" w:cs="Times New Roman"/>
          <w:sz w:val="24"/>
          <w:szCs w:val="24"/>
        </w:rPr>
        <w:t>≥95%</w:t>
      </w:r>
      <w:r>
        <w:rPr>
          <w:rFonts w:ascii="Times New Roman" w:eastAsia="宋体" w:hAnsi="Times New Roman" w:cs="Times New Roman"/>
          <w:sz w:val="24"/>
          <w:szCs w:val="24"/>
        </w:rPr>
        <w:t>，《用于水泥和混凝土中的粉煤灰》（</w:t>
      </w:r>
      <w:r>
        <w:rPr>
          <w:rFonts w:ascii="Times New Roman" w:eastAsia="宋体" w:hAnsi="Times New Roman" w:cs="Times New Roman"/>
          <w:sz w:val="24"/>
          <w:szCs w:val="24"/>
        </w:rPr>
        <w:t>GB/T1596</w:t>
      </w:r>
      <w:r>
        <w:rPr>
          <w:rFonts w:ascii="Times New Roman" w:eastAsia="宋体" w:hAnsi="Times New Roman" w:cs="Times New Roman"/>
          <w:sz w:val="24"/>
          <w:szCs w:val="24"/>
        </w:rPr>
        <w:t>）中规定强度活性指数</w:t>
      </w:r>
      <w:r>
        <w:rPr>
          <w:rFonts w:ascii="Times New Roman" w:eastAsia="宋体" w:hAnsi="Times New Roman" w:cs="Times New Roman"/>
          <w:sz w:val="24"/>
          <w:szCs w:val="24"/>
        </w:rPr>
        <w:t>≥70%</w:t>
      </w:r>
      <w:r>
        <w:rPr>
          <w:rFonts w:ascii="Times New Roman" w:eastAsia="宋体" w:hAnsi="Times New Roman" w:cs="Times New Roman"/>
          <w:sz w:val="24"/>
          <w:szCs w:val="24"/>
        </w:rPr>
        <w:t>，本编制组测试废粘土砖粉的强度活性指数</w:t>
      </w:r>
      <w:r>
        <w:rPr>
          <w:rFonts w:ascii="Times New Roman" w:eastAsia="宋体" w:hAnsi="Times New Roman" w:cs="Times New Roman"/>
          <w:sz w:val="24"/>
          <w:szCs w:val="24"/>
        </w:rPr>
        <w:t>≥60%</w:t>
      </w:r>
      <w:r>
        <w:rPr>
          <w:rFonts w:ascii="Times New Roman" w:eastAsia="宋体" w:hAnsi="Times New Roman" w:cs="Times New Roman"/>
          <w:sz w:val="24"/>
          <w:szCs w:val="24"/>
        </w:rPr>
        <w:t>，最终通过对复合粉体矿物掺合料的试验，通过实验效果，规定建筑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复合粉体掺合料在路面基层中应用时</w:t>
      </w:r>
      <w:r>
        <w:rPr>
          <w:rFonts w:ascii="Times New Roman" w:eastAsia="宋体" w:hAnsi="Times New Roman" w:cs="Times New Roman"/>
          <w:sz w:val="24"/>
          <w:szCs w:val="24"/>
        </w:rPr>
        <w:t>28d</w:t>
      </w:r>
      <w:r>
        <w:rPr>
          <w:rFonts w:ascii="Times New Roman" w:eastAsia="宋体" w:hAnsi="Times New Roman" w:cs="Times New Roman"/>
          <w:sz w:val="24"/>
          <w:szCs w:val="24"/>
        </w:rPr>
        <w:t>强度活性指数</w:t>
      </w:r>
      <w:r>
        <w:rPr>
          <w:rFonts w:ascii="Times New Roman" w:eastAsia="宋体" w:hAnsi="Times New Roman" w:cs="Times New Roman"/>
          <w:sz w:val="24"/>
          <w:szCs w:val="24"/>
        </w:rPr>
        <w:t>≥80%</w:t>
      </w:r>
      <w:r>
        <w:rPr>
          <w:rFonts w:ascii="Times New Roman" w:eastAsia="宋体" w:hAnsi="Times New Roman" w:cs="Times New Roman"/>
          <w:sz w:val="24"/>
          <w:szCs w:val="24"/>
        </w:rPr>
        <w:t>，在混凝土中应用时</w:t>
      </w:r>
      <w:r>
        <w:rPr>
          <w:rFonts w:ascii="Times New Roman" w:eastAsia="宋体" w:hAnsi="Times New Roman" w:cs="Times New Roman"/>
          <w:sz w:val="24"/>
          <w:szCs w:val="24"/>
        </w:rPr>
        <w:t>28d</w:t>
      </w:r>
      <w:r>
        <w:rPr>
          <w:rFonts w:ascii="Times New Roman" w:eastAsia="宋体" w:hAnsi="Times New Roman" w:cs="Times New Roman"/>
          <w:sz w:val="24"/>
          <w:szCs w:val="24"/>
        </w:rPr>
        <w:t>强度活性指数</w:t>
      </w:r>
      <w:r>
        <w:rPr>
          <w:rFonts w:ascii="Times New Roman" w:eastAsia="宋体" w:hAnsi="Times New Roman" w:cs="Times New Roman"/>
          <w:sz w:val="24"/>
          <w:szCs w:val="24"/>
        </w:rPr>
        <w:t>≥85%</w:t>
      </w:r>
      <w:r>
        <w:rPr>
          <w:rFonts w:ascii="Times New Roman" w:eastAsia="宋体" w:hAnsi="Times New Roman" w:cs="Times New Roman"/>
          <w:sz w:val="24"/>
          <w:szCs w:val="24"/>
        </w:rPr>
        <w:t>。</w:t>
      </w:r>
    </w:p>
    <w:p w14:paraId="01B0862F" w14:textId="2C94662E" w:rsidR="00F06CAF" w:rsidRDefault="00D073FB">
      <w:pPr>
        <w:pStyle w:val="2"/>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建筑</w:t>
      </w:r>
      <w:r w:rsidR="00987793">
        <w:rPr>
          <w:rFonts w:ascii="Times New Roman" w:eastAsia="宋体" w:hAnsi="Times New Roman" w:cs="Times New Roman"/>
        </w:rPr>
        <w:t>垃圾</w:t>
      </w:r>
      <w:r>
        <w:rPr>
          <w:rFonts w:ascii="Times New Roman" w:eastAsia="宋体" w:hAnsi="Times New Roman" w:cs="Times New Roman"/>
        </w:rPr>
        <w:t>复合粉体掺合料掺量的确定</w:t>
      </w:r>
    </w:p>
    <w:p w14:paraId="6C18771D" w14:textId="0706C969"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3.3.1</w:t>
      </w:r>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复合粉体矿物掺合料在路面基层中应用的掺量确定</w:t>
      </w:r>
    </w:p>
    <w:p w14:paraId="019E7CAB" w14:textId="2ABA28CA"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复合粉体矿物掺合料最大引入量控制法</w:t>
      </w:r>
    </w:p>
    <w:p w14:paraId="38214A2B" w14:textId="30E34BB8"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根据某企业的试验数据，通过调整建筑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复合粉体矿物掺合料的最大掺量，探索掺合料对水泥稳定碎石</w:t>
      </w:r>
      <w:r>
        <w:rPr>
          <w:rFonts w:ascii="Times New Roman" w:eastAsia="宋体" w:hAnsi="Times New Roman" w:cs="Times New Roman"/>
          <w:sz w:val="24"/>
          <w:szCs w:val="24"/>
        </w:rPr>
        <w:t>7</w:t>
      </w:r>
      <w:r>
        <w:rPr>
          <w:rFonts w:ascii="Times New Roman" w:eastAsia="宋体" w:hAnsi="Times New Roman" w:cs="Times New Roman"/>
          <w:sz w:val="24"/>
          <w:szCs w:val="24"/>
        </w:rPr>
        <w:t>天、</w:t>
      </w:r>
      <w:r>
        <w:rPr>
          <w:rFonts w:ascii="Times New Roman" w:eastAsia="宋体" w:hAnsi="Times New Roman" w:cs="Times New Roman"/>
          <w:sz w:val="24"/>
          <w:szCs w:val="24"/>
        </w:rPr>
        <w:t>28</w:t>
      </w:r>
      <w:r>
        <w:rPr>
          <w:rFonts w:ascii="Times New Roman" w:eastAsia="宋体" w:hAnsi="Times New Roman" w:cs="Times New Roman"/>
          <w:sz w:val="24"/>
          <w:szCs w:val="24"/>
        </w:rPr>
        <w:t>天无侧限抗压强度的影响。</w:t>
      </w:r>
    </w:p>
    <w:p w14:paraId="7027273D" w14:textId="1FB2FEBD" w:rsidR="00F06CAF" w:rsidRDefault="00D073FB">
      <w:pPr>
        <w:spacing w:line="360" w:lineRule="auto"/>
        <w:ind w:firstLineChars="200" w:firstLine="420"/>
        <w:jc w:val="left"/>
        <w:rPr>
          <w:rFonts w:ascii="Times New Roman" w:eastAsia="宋体" w:hAnsi="Times New Roman" w:cs="Times New Roman"/>
          <w:szCs w:val="21"/>
          <w:lang w:eastAsia="ja-JP"/>
        </w:rPr>
      </w:pPr>
      <w:r>
        <w:rPr>
          <w:rFonts w:ascii="Times New Roman" w:eastAsia="宋体" w:hAnsi="Times New Roman" w:cs="Times New Roman"/>
        </w:rPr>
        <w:t xml:space="preserve">    </w:t>
      </w:r>
      <w:r>
        <w:rPr>
          <w:rFonts w:ascii="Times New Roman" w:eastAsia="宋体" w:hAnsi="Times New Roman" w:cs="Times New Roman"/>
          <w:szCs w:val="21"/>
          <w:lang w:eastAsia="ja-JP"/>
        </w:rPr>
        <w:t>表</w:t>
      </w:r>
      <w:r>
        <w:rPr>
          <w:rFonts w:ascii="Times New Roman" w:eastAsia="宋体" w:hAnsi="Times New Roman" w:cs="Times New Roman"/>
          <w:szCs w:val="21"/>
          <w:lang w:eastAsia="ja-JP"/>
        </w:rPr>
        <w:t xml:space="preserve">1 </w:t>
      </w:r>
      <w:r>
        <w:rPr>
          <w:rFonts w:ascii="Times New Roman" w:eastAsia="宋体" w:hAnsi="Times New Roman" w:cs="Times New Roman"/>
          <w:szCs w:val="21"/>
          <w:lang w:eastAsia="ja-JP"/>
        </w:rPr>
        <w:t>掺建筑</w:t>
      </w:r>
      <w:r w:rsidR="00987793">
        <w:rPr>
          <w:rFonts w:ascii="Times New Roman" w:eastAsia="宋体" w:hAnsi="Times New Roman" w:cs="Times New Roman"/>
          <w:szCs w:val="21"/>
          <w:lang w:eastAsia="ja-JP"/>
        </w:rPr>
        <w:t>垃圾</w:t>
      </w:r>
      <w:r>
        <w:rPr>
          <w:rFonts w:ascii="Times New Roman" w:eastAsia="宋体" w:hAnsi="Times New Roman" w:cs="Times New Roman"/>
          <w:szCs w:val="21"/>
          <w:lang w:eastAsia="ja-JP"/>
        </w:rPr>
        <w:t>复合粉体的水泥稳定碎石无侧限抗压强度试验结果</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654"/>
        <w:gridCol w:w="1500"/>
        <w:gridCol w:w="1821"/>
        <w:gridCol w:w="1493"/>
        <w:gridCol w:w="1828"/>
      </w:tblGrid>
      <w:tr w:rsidR="00F06CAF" w14:paraId="3FD1016E" w14:textId="77777777">
        <w:tc>
          <w:tcPr>
            <w:tcW w:w="1654" w:type="dxa"/>
            <w:vMerge w:val="restart"/>
            <w:vAlign w:val="center"/>
          </w:tcPr>
          <w:p w14:paraId="29194FBD"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rPr>
              <w:t>掺量</w:t>
            </w:r>
          </w:p>
        </w:tc>
        <w:tc>
          <w:tcPr>
            <w:tcW w:w="3321" w:type="dxa"/>
            <w:gridSpan w:val="2"/>
            <w:vAlign w:val="center"/>
          </w:tcPr>
          <w:p w14:paraId="4B14D3CF"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7d</w:t>
            </w:r>
            <w:r>
              <w:rPr>
                <w:rFonts w:ascii="Times New Roman" w:eastAsia="宋体" w:hAnsi="Times New Roman" w:cs="Times New Roman"/>
                <w:sz w:val="24"/>
                <w:szCs w:val="24"/>
                <w:lang w:eastAsia="ja-JP"/>
              </w:rPr>
              <w:t>无侧限抗压强度</w:t>
            </w:r>
          </w:p>
        </w:tc>
        <w:tc>
          <w:tcPr>
            <w:tcW w:w="3321" w:type="dxa"/>
            <w:gridSpan w:val="2"/>
            <w:vAlign w:val="center"/>
          </w:tcPr>
          <w:p w14:paraId="790E9758"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28d</w:t>
            </w:r>
            <w:r>
              <w:rPr>
                <w:rFonts w:ascii="Times New Roman" w:eastAsia="宋体" w:hAnsi="Times New Roman" w:cs="Times New Roman"/>
                <w:sz w:val="24"/>
                <w:szCs w:val="24"/>
                <w:lang w:eastAsia="ja-JP"/>
              </w:rPr>
              <w:t>无侧限抗压强度</w:t>
            </w:r>
          </w:p>
        </w:tc>
      </w:tr>
      <w:tr w:rsidR="00F06CAF" w14:paraId="5452D821" w14:textId="77777777">
        <w:tc>
          <w:tcPr>
            <w:tcW w:w="1654" w:type="dxa"/>
            <w:vMerge/>
            <w:vAlign w:val="center"/>
          </w:tcPr>
          <w:p w14:paraId="5030B98B" w14:textId="77777777" w:rsidR="00F06CAF" w:rsidRDefault="00F06CAF">
            <w:pPr>
              <w:spacing w:line="360" w:lineRule="auto"/>
              <w:jc w:val="center"/>
              <w:rPr>
                <w:rFonts w:ascii="Times New Roman" w:eastAsia="宋体" w:hAnsi="Times New Roman" w:cs="Times New Roman"/>
                <w:sz w:val="24"/>
                <w:szCs w:val="24"/>
                <w:lang w:eastAsia="ja-JP"/>
              </w:rPr>
            </w:pPr>
          </w:p>
        </w:tc>
        <w:tc>
          <w:tcPr>
            <w:tcW w:w="1500" w:type="dxa"/>
            <w:vAlign w:val="center"/>
          </w:tcPr>
          <w:p w14:paraId="784AE881"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强度值（</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c>
          <w:tcPr>
            <w:tcW w:w="1821" w:type="dxa"/>
            <w:vAlign w:val="center"/>
          </w:tcPr>
          <w:p w14:paraId="6CC682FD"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变异系数</w:t>
            </w:r>
            <w:r>
              <w:rPr>
                <w:rFonts w:ascii="Times New Roman" w:eastAsia="宋体" w:hAnsi="Times New Roman" w:cs="Times New Roman"/>
                <w:sz w:val="24"/>
                <w:szCs w:val="24"/>
                <w:lang w:eastAsia="ja-JP"/>
              </w:rPr>
              <w:t>CV</w:t>
            </w: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w:t>
            </w:r>
          </w:p>
        </w:tc>
        <w:tc>
          <w:tcPr>
            <w:tcW w:w="1493" w:type="dxa"/>
            <w:vAlign w:val="center"/>
          </w:tcPr>
          <w:p w14:paraId="169C13EE"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强度值（</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c>
          <w:tcPr>
            <w:tcW w:w="1828" w:type="dxa"/>
            <w:vAlign w:val="center"/>
          </w:tcPr>
          <w:p w14:paraId="7CB55A37"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变异系数</w:t>
            </w:r>
            <w:r>
              <w:rPr>
                <w:rFonts w:ascii="Times New Roman" w:eastAsia="宋体" w:hAnsi="Times New Roman" w:cs="Times New Roman"/>
                <w:sz w:val="24"/>
                <w:szCs w:val="24"/>
                <w:lang w:eastAsia="ja-JP"/>
              </w:rPr>
              <w:t>CV</w:t>
            </w: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w:t>
            </w:r>
          </w:p>
        </w:tc>
      </w:tr>
      <w:tr w:rsidR="00F06CAF" w14:paraId="43454111" w14:textId="77777777">
        <w:tc>
          <w:tcPr>
            <w:tcW w:w="1654" w:type="dxa"/>
            <w:vAlign w:val="center"/>
          </w:tcPr>
          <w:p w14:paraId="093A566A"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20%</w:t>
            </w:r>
          </w:p>
        </w:tc>
        <w:tc>
          <w:tcPr>
            <w:tcW w:w="1500" w:type="dxa"/>
            <w:vAlign w:val="center"/>
          </w:tcPr>
          <w:p w14:paraId="1E11CD9E"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7.4</w:t>
            </w:r>
          </w:p>
        </w:tc>
        <w:tc>
          <w:tcPr>
            <w:tcW w:w="1821" w:type="dxa"/>
            <w:vAlign w:val="center"/>
          </w:tcPr>
          <w:p w14:paraId="2C09E737"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5.7</w:t>
            </w:r>
          </w:p>
        </w:tc>
        <w:tc>
          <w:tcPr>
            <w:tcW w:w="1493" w:type="dxa"/>
            <w:vAlign w:val="center"/>
          </w:tcPr>
          <w:p w14:paraId="12F7E108"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8.9</w:t>
            </w:r>
          </w:p>
        </w:tc>
        <w:tc>
          <w:tcPr>
            <w:tcW w:w="1828" w:type="dxa"/>
            <w:vAlign w:val="center"/>
          </w:tcPr>
          <w:p w14:paraId="4A809E49"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6.2</w:t>
            </w:r>
          </w:p>
        </w:tc>
      </w:tr>
      <w:tr w:rsidR="00F06CAF" w14:paraId="1BBEE3AE" w14:textId="77777777">
        <w:tc>
          <w:tcPr>
            <w:tcW w:w="1654" w:type="dxa"/>
            <w:vAlign w:val="center"/>
          </w:tcPr>
          <w:p w14:paraId="52DE0E41"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40%</w:t>
            </w:r>
          </w:p>
        </w:tc>
        <w:tc>
          <w:tcPr>
            <w:tcW w:w="1500" w:type="dxa"/>
            <w:vAlign w:val="center"/>
          </w:tcPr>
          <w:p w14:paraId="2BD5AEBA"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7.9</w:t>
            </w:r>
          </w:p>
        </w:tc>
        <w:tc>
          <w:tcPr>
            <w:tcW w:w="1821" w:type="dxa"/>
            <w:vAlign w:val="center"/>
          </w:tcPr>
          <w:p w14:paraId="3F9CEA9D"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5.4</w:t>
            </w:r>
          </w:p>
        </w:tc>
        <w:tc>
          <w:tcPr>
            <w:tcW w:w="1493" w:type="dxa"/>
            <w:vAlign w:val="center"/>
          </w:tcPr>
          <w:p w14:paraId="01E16919"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10.4</w:t>
            </w:r>
          </w:p>
        </w:tc>
        <w:tc>
          <w:tcPr>
            <w:tcW w:w="1828" w:type="dxa"/>
            <w:vAlign w:val="center"/>
          </w:tcPr>
          <w:p w14:paraId="3F899250"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5.9</w:t>
            </w:r>
          </w:p>
        </w:tc>
      </w:tr>
      <w:tr w:rsidR="00F06CAF" w14:paraId="00DA90AC" w14:textId="77777777">
        <w:tc>
          <w:tcPr>
            <w:tcW w:w="1654" w:type="dxa"/>
            <w:vAlign w:val="center"/>
          </w:tcPr>
          <w:p w14:paraId="053141D0"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lastRenderedPageBreak/>
              <w:t>60%</w:t>
            </w:r>
          </w:p>
        </w:tc>
        <w:tc>
          <w:tcPr>
            <w:tcW w:w="1500" w:type="dxa"/>
            <w:vAlign w:val="center"/>
          </w:tcPr>
          <w:p w14:paraId="4DB6737F"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8.0</w:t>
            </w:r>
          </w:p>
        </w:tc>
        <w:tc>
          <w:tcPr>
            <w:tcW w:w="1821" w:type="dxa"/>
            <w:vAlign w:val="center"/>
          </w:tcPr>
          <w:p w14:paraId="6B79AC0C"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5.9</w:t>
            </w:r>
          </w:p>
        </w:tc>
        <w:tc>
          <w:tcPr>
            <w:tcW w:w="1493" w:type="dxa"/>
            <w:vAlign w:val="center"/>
          </w:tcPr>
          <w:p w14:paraId="35CA2B31"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8.8</w:t>
            </w:r>
          </w:p>
        </w:tc>
        <w:tc>
          <w:tcPr>
            <w:tcW w:w="1828" w:type="dxa"/>
            <w:vAlign w:val="center"/>
          </w:tcPr>
          <w:p w14:paraId="27E7C0C2"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5.6</w:t>
            </w:r>
          </w:p>
        </w:tc>
      </w:tr>
    </w:tbl>
    <w:p w14:paraId="5BECC0D1" w14:textId="63FD276F" w:rsidR="00F06CAF" w:rsidRDefault="00D073FB">
      <w:pPr>
        <w:spacing w:line="360" w:lineRule="auto"/>
        <w:ind w:firstLine="420"/>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由表</w:t>
      </w:r>
      <w:r>
        <w:rPr>
          <w:rFonts w:ascii="Times New Roman" w:eastAsia="宋体" w:hAnsi="Times New Roman" w:cs="Times New Roman"/>
          <w:color w:val="000000"/>
          <w:kern w:val="0"/>
          <w:sz w:val="24"/>
          <w:szCs w:val="24"/>
          <w:lang w:val="zh-CN"/>
        </w:rPr>
        <w:t>1</w:t>
      </w:r>
      <w:r>
        <w:rPr>
          <w:rFonts w:ascii="Times New Roman" w:eastAsia="宋体" w:hAnsi="Times New Roman" w:cs="Times New Roman"/>
          <w:color w:val="000000"/>
          <w:kern w:val="0"/>
          <w:sz w:val="24"/>
          <w:szCs w:val="24"/>
          <w:lang w:val="zh-CN"/>
        </w:rPr>
        <w:t>可知，各方案试件的</w:t>
      </w:r>
      <w:r>
        <w:rPr>
          <w:rFonts w:ascii="Times New Roman" w:eastAsia="宋体" w:hAnsi="Times New Roman" w:cs="Times New Roman"/>
          <w:color w:val="000000"/>
          <w:kern w:val="0"/>
          <w:sz w:val="24"/>
          <w:szCs w:val="24"/>
          <w:lang w:val="zh-CN"/>
        </w:rPr>
        <w:t>7d</w:t>
      </w:r>
      <w:r>
        <w:rPr>
          <w:rFonts w:ascii="Times New Roman" w:eastAsia="宋体" w:hAnsi="Times New Roman" w:cs="Times New Roman"/>
          <w:color w:val="000000"/>
          <w:kern w:val="0"/>
          <w:sz w:val="24"/>
          <w:szCs w:val="24"/>
          <w:lang w:val="zh-CN"/>
        </w:rPr>
        <w:t>、</w:t>
      </w:r>
      <w:r>
        <w:rPr>
          <w:rFonts w:ascii="Times New Roman" w:eastAsia="宋体" w:hAnsi="Times New Roman" w:cs="Times New Roman"/>
          <w:color w:val="000000"/>
          <w:kern w:val="0"/>
          <w:sz w:val="24"/>
          <w:szCs w:val="24"/>
          <w:lang w:val="zh-CN"/>
        </w:rPr>
        <w:t>28d</w:t>
      </w:r>
      <w:r>
        <w:rPr>
          <w:rFonts w:ascii="Times New Roman" w:eastAsia="宋体" w:hAnsi="Times New Roman" w:cs="Times New Roman"/>
          <w:color w:val="000000"/>
          <w:kern w:val="0"/>
          <w:sz w:val="24"/>
          <w:szCs w:val="24"/>
          <w:lang w:val="zh-CN"/>
        </w:rPr>
        <w:t>无侧限抗压强度变异系数均小于</w:t>
      </w:r>
      <w:r>
        <w:rPr>
          <w:rFonts w:ascii="Times New Roman" w:eastAsia="宋体" w:hAnsi="Times New Roman" w:cs="Times New Roman"/>
          <w:color w:val="000000"/>
          <w:kern w:val="0"/>
          <w:sz w:val="24"/>
          <w:szCs w:val="24"/>
          <w:lang w:val="zh-CN"/>
        </w:rPr>
        <w:t>6.5%</w:t>
      </w:r>
      <w:r>
        <w:rPr>
          <w:rFonts w:ascii="Times New Roman" w:eastAsia="宋体" w:hAnsi="Times New Roman" w:cs="Times New Roman"/>
          <w:color w:val="000000"/>
          <w:kern w:val="0"/>
          <w:sz w:val="24"/>
          <w:szCs w:val="24"/>
          <w:lang w:val="zh-CN"/>
        </w:rPr>
        <w:t>，说明由振动压实法成型的试件具有较小的离散性，有助于施工过程中质量控制。结合表</w:t>
      </w:r>
      <w:r>
        <w:rPr>
          <w:rFonts w:ascii="Times New Roman" w:eastAsia="宋体" w:hAnsi="Times New Roman" w:cs="Times New Roman"/>
          <w:color w:val="000000"/>
          <w:kern w:val="0"/>
          <w:sz w:val="24"/>
          <w:szCs w:val="24"/>
          <w:lang w:val="zh-CN"/>
        </w:rPr>
        <w:t>1</w:t>
      </w:r>
      <w:r>
        <w:rPr>
          <w:rFonts w:ascii="Times New Roman" w:eastAsia="宋体" w:hAnsi="Times New Roman" w:cs="Times New Roman"/>
          <w:color w:val="000000"/>
          <w:kern w:val="0"/>
          <w:sz w:val="24"/>
          <w:szCs w:val="24"/>
          <w:lang w:val="zh-CN"/>
        </w:rPr>
        <w:t>可知，各方案试件的</w:t>
      </w:r>
      <w:r>
        <w:rPr>
          <w:rFonts w:ascii="Times New Roman" w:eastAsia="宋体" w:hAnsi="Times New Roman" w:cs="Times New Roman"/>
          <w:color w:val="000000"/>
          <w:kern w:val="0"/>
          <w:sz w:val="24"/>
          <w:szCs w:val="24"/>
          <w:lang w:val="zh-CN"/>
        </w:rPr>
        <w:t>7d</w:t>
      </w:r>
      <w:r>
        <w:rPr>
          <w:rFonts w:ascii="Times New Roman" w:eastAsia="宋体" w:hAnsi="Times New Roman" w:cs="Times New Roman"/>
          <w:color w:val="000000"/>
          <w:kern w:val="0"/>
          <w:sz w:val="24"/>
          <w:szCs w:val="24"/>
          <w:lang w:val="zh-CN"/>
        </w:rPr>
        <w:t>无侧限抗压强度均满足规范要求，说明建筑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复合粉体可替代部分水泥用于水泥稳定碎石基层中，表</w:t>
      </w:r>
      <w:r>
        <w:rPr>
          <w:rFonts w:ascii="Times New Roman" w:eastAsia="宋体" w:hAnsi="Times New Roman" w:cs="Times New Roman"/>
          <w:color w:val="000000"/>
          <w:kern w:val="0"/>
          <w:sz w:val="24"/>
          <w:szCs w:val="24"/>
          <w:lang w:val="zh-CN"/>
        </w:rPr>
        <w:t>1</w:t>
      </w:r>
      <w:r>
        <w:rPr>
          <w:rFonts w:ascii="Times New Roman" w:eastAsia="宋体" w:hAnsi="Times New Roman" w:cs="Times New Roman"/>
          <w:color w:val="000000"/>
          <w:kern w:val="0"/>
          <w:sz w:val="24"/>
          <w:szCs w:val="24"/>
          <w:lang w:val="zh-CN"/>
        </w:rPr>
        <w:t>可知，随着建筑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复合粉体替代总胶凝材料用量的增加，水泥稳定碎石基层</w:t>
      </w:r>
      <w:r>
        <w:rPr>
          <w:rFonts w:ascii="Times New Roman" w:eastAsia="宋体" w:hAnsi="Times New Roman" w:cs="Times New Roman"/>
          <w:color w:val="000000"/>
          <w:kern w:val="0"/>
          <w:sz w:val="24"/>
          <w:szCs w:val="24"/>
          <w:lang w:val="zh-CN"/>
        </w:rPr>
        <w:t>7d</w:t>
      </w:r>
      <w:r>
        <w:rPr>
          <w:rFonts w:ascii="Times New Roman" w:eastAsia="宋体" w:hAnsi="Times New Roman" w:cs="Times New Roman"/>
          <w:color w:val="000000"/>
          <w:kern w:val="0"/>
          <w:sz w:val="24"/>
          <w:szCs w:val="24"/>
          <w:lang w:val="zh-CN"/>
        </w:rPr>
        <w:t>无侧限抗压强度逐渐增加，但增幅不大。</w:t>
      </w:r>
      <w:r>
        <w:rPr>
          <w:rFonts w:ascii="Times New Roman" w:eastAsia="宋体" w:hAnsi="Times New Roman" w:cs="Times New Roman"/>
          <w:color w:val="000000"/>
          <w:kern w:val="0"/>
          <w:sz w:val="24"/>
          <w:szCs w:val="24"/>
          <w:lang w:val="zh-CN"/>
        </w:rPr>
        <w:t>28d</w:t>
      </w:r>
      <w:r>
        <w:rPr>
          <w:rFonts w:ascii="Times New Roman" w:eastAsia="宋体" w:hAnsi="Times New Roman" w:cs="Times New Roman"/>
          <w:color w:val="000000"/>
          <w:kern w:val="0"/>
          <w:sz w:val="24"/>
          <w:szCs w:val="24"/>
          <w:lang w:val="zh-CN"/>
        </w:rPr>
        <w:t>无侧限抗压强度随着建筑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复合粉体掺量的增加出现先增加后减小的过程，所以编制组通过大量实验认为建筑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复合粉体掺合料作为路面基层时，掺量不大于</w:t>
      </w:r>
      <w:r>
        <w:rPr>
          <w:rFonts w:ascii="Times New Roman" w:eastAsia="宋体" w:hAnsi="Times New Roman" w:cs="Times New Roman"/>
          <w:color w:val="000000"/>
          <w:kern w:val="0"/>
          <w:sz w:val="24"/>
          <w:szCs w:val="24"/>
          <w:lang w:val="zh-CN"/>
        </w:rPr>
        <w:t>40%</w:t>
      </w:r>
      <w:r>
        <w:rPr>
          <w:rFonts w:ascii="Times New Roman" w:eastAsia="宋体" w:hAnsi="Times New Roman" w:cs="Times New Roman"/>
          <w:color w:val="000000"/>
          <w:kern w:val="0"/>
          <w:sz w:val="24"/>
          <w:szCs w:val="24"/>
          <w:lang w:val="zh-CN"/>
        </w:rPr>
        <w:t>。</w:t>
      </w:r>
    </w:p>
    <w:p w14:paraId="24AE03D2" w14:textId="5A1835E1"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3.3.2</w:t>
      </w:r>
      <w:r>
        <w:rPr>
          <w:rFonts w:ascii="Times New Roman" w:eastAsia="宋体" w:hAnsi="Times New Roman" w:cs="Times New Roman"/>
          <w:sz w:val="24"/>
          <w:szCs w:val="24"/>
        </w:rPr>
        <w:t>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复合粉体矿物掺合料在公路小型混凝土预制构件和水泥混凝土砌块中应用的掺量确定</w:t>
      </w:r>
    </w:p>
    <w:p w14:paraId="42D551D3" w14:textId="0E1AA4E6"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C30</w:t>
      </w:r>
      <w:r>
        <w:rPr>
          <w:rFonts w:ascii="Times New Roman" w:eastAsia="宋体" w:hAnsi="Times New Roman" w:cs="Times New Roman"/>
          <w:sz w:val="24"/>
          <w:szCs w:val="24"/>
        </w:rPr>
        <w:t>、</w:t>
      </w:r>
      <w:r>
        <w:rPr>
          <w:rFonts w:ascii="Times New Roman" w:eastAsia="宋体" w:hAnsi="Times New Roman" w:cs="Times New Roman"/>
          <w:sz w:val="24"/>
          <w:szCs w:val="24"/>
        </w:rPr>
        <w:t>C40</w:t>
      </w:r>
      <w:r>
        <w:rPr>
          <w:rFonts w:ascii="Times New Roman" w:eastAsia="宋体" w:hAnsi="Times New Roman" w:cs="Times New Roman"/>
          <w:sz w:val="24"/>
          <w:szCs w:val="24"/>
        </w:rPr>
        <w:t>混凝土建筑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复合粉体矿物掺合料最大引入量控制法</w:t>
      </w:r>
    </w:p>
    <w:p w14:paraId="0CB0F0E2" w14:textId="14D96FDC"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根据某企业的试验数据，通过调整建筑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复合粉体矿物掺合料的最大掺量，探索掺合料对不同标号水泥混凝土</w:t>
      </w:r>
      <w:r>
        <w:rPr>
          <w:rFonts w:ascii="Times New Roman" w:eastAsia="宋体" w:hAnsi="Times New Roman" w:cs="Times New Roman"/>
          <w:sz w:val="24"/>
          <w:szCs w:val="24"/>
        </w:rPr>
        <w:t>7</w:t>
      </w:r>
      <w:r>
        <w:rPr>
          <w:rFonts w:ascii="Times New Roman" w:eastAsia="宋体" w:hAnsi="Times New Roman" w:cs="Times New Roman"/>
          <w:sz w:val="24"/>
          <w:szCs w:val="24"/>
        </w:rPr>
        <w:t>天、</w:t>
      </w:r>
      <w:r>
        <w:rPr>
          <w:rFonts w:ascii="Times New Roman" w:eastAsia="宋体" w:hAnsi="Times New Roman" w:cs="Times New Roman"/>
          <w:sz w:val="24"/>
          <w:szCs w:val="24"/>
        </w:rPr>
        <w:t>28</w:t>
      </w:r>
      <w:r>
        <w:rPr>
          <w:rFonts w:ascii="Times New Roman" w:eastAsia="宋体" w:hAnsi="Times New Roman" w:cs="Times New Roman"/>
          <w:sz w:val="24"/>
          <w:szCs w:val="24"/>
        </w:rPr>
        <w:t>天抗压强度的影响。</w:t>
      </w:r>
    </w:p>
    <w:p w14:paraId="7B15D0C9" w14:textId="77777777" w:rsidR="00F06CAF" w:rsidRDefault="00D073FB">
      <w:pPr>
        <w:spacing w:line="360"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表</w:t>
      </w:r>
      <w:r>
        <w:rPr>
          <w:rFonts w:ascii="Times New Roman" w:eastAsia="宋体" w:hAnsi="Times New Roman" w:cs="Times New Roman"/>
        </w:rPr>
        <w:t>2  C30</w:t>
      </w:r>
      <w:r>
        <w:rPr>
          <w:rFonts w:ascii="Times New Roman" w:eastAsia="宋体" w:hAnsi="Times New Roman" w:cs="Times New Roman"/>
        </w:rPr>
        <w:t>混凝土抗压强度</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654"/>
        <w:gridCol w:w="3321"/>
        <w:gridCol w:w="3321"/>
      </w:tblGrid>
      <w:tr w:rsidR="00F06CAF" w14:paraId="0034666D" w14:textId="77777777">
        <w:trPr>
          <w:trHeight w:val="946"/>
        </w:trPr>
        <w:tc>
          <w:tcPr>
            <w:tcW w:w="1654" w:type="dxa"/>
            <w:vAlign w:val="center"/>
          </w:tcPr>
          <w:p w14:paraId="0EF7A230"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rPr>
              <w:t>掺量</w:t>
            </w:r>
          </w:p>
        </w:tc>
        <w:tc>
          <w:tcPr>
            <w:tcW w:w="3321" w:type="dxa"/>
            <w:vAlign w:val="center"/>
          </w:tcPr>
          <w:p w14:paraId="4D15C5F5"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7d</w:t>
            </w:r>
            <w:r>
              <w:rPr>
                <w:rFonts w:ascii="Times New Roman" w:eastAsia="宋体" w:hAnsi="Times New Roman" w:cs="Times New Roman"/>
                <w:sz w:val="24"/>
                <w:szCs w:val="24"/>
                <w:lang w:eastAsia="ja-JP"/>
              </w:rPr>
              <w:t>抗压强度</w:t>
            </w:r>
          </w:p>
          <w:p w14:paraId="57581C86"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c>
          <w:tcPr>
            <w:tcW w:w="3321" w:type="dxa"/>
            <w:vAlign w:val="center"/>
          </w:tcPr>
          <w:p w14:paraId="6A4B1652"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28d</w:t>
            </w:r>
            <w:r>
              <w:rPr>
                <w:rFonts w:ascii="Times New Roman" w:eastAsia="宋体" w:hAnsi="Times New Roman" w:cs="Times New Roman"/>
                <w:sz w:val="24"/>
                <w:szCs w:val="24"/>
                <w:lang w:eastAsia="ja-JP"/>
              </w:rPr>
              <w:t>抗压强度</w:t>
            </w:r>
          </w:p>
          <w:p w14:paraId="5DA4393B"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r>
      <w:tr w:rsidR="00F06CAF" w14:paraId="6B6E6D9F" w14:textId="77777777">
        <w:tc>
          <w:tcPr>
            <w:tcW w:w="1654" w:type="dxa"/>
            <w:vAlign w:val="center"/>
          </w:tcPr>
          <w:p w14:paraId="754A1CD7"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20%</w:t>
            </w:r>
          </w:p>
        </w:tc>
        <w:tc>
          <w:tcPr>
            <w:tcW w:w="3321" w:type="dxa"/>
            <w:vAlign w:val="center"/>
          </w:tcPr>
          <w:p w14:paraId="37415B9E"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32.5</w:t>
            </w:r>
          </w:p>
        </w:tc>
        <w:tc>
          <w:tcPr>
            <w:tcW w:w="3321" w:type="dxa"/>
            <w:vAlign w:val="center"/>
          </w:tcPr>
          <w:p w14:paraId="616499D5"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43.6</w:t>
            </w:r>
          </w:p>
        </w:tc>
      </w:tr>
      <w:tr w:rsidR="00F06CAF" w14:paraId="01B8CCE2" w14:textId="77777777">
        <w:tc>
          <w:tcPr>
            <w:tcW w:w="1654" w:type="dxa"/>
            <w:vAlign w:val="center"/>
          </w:tcPr>
          <w:p w14:paraId="06706686"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30%</w:t>
            </w:r>
          </w:p>
        </w:tc>
        <w:tc>
          <w:tcPr>
            <w:tcW w:w="3321" w:type="dxa"/>
            <w:vAlign w:val="center"/>
          </w:tcPr>
          <w:p w14:paraId="2119DC9A"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33.2</w:t>
            </w:r>
          </w:p>
        </w:tc>
        <w:tc>
          <w:tcPr>
            <w:tcW w:w="3321" w:type="dxa"/>
            <w:vAlign w:val="center"/>
          </w:tcPr>
          <w:p w14:paraId="7830C314"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44.7</w:t>
            </w:r>
          </w:p>
        </w:tc>
      </w:tr>
      <w:tr w:rsidR="00F06CAF" w14:paraId="67D8C7EF" w14:textId="77777777">
        <w:tc>
          <w:tcPr>
            <w:tcW w:w="1654" w:type="dxa"/>
            <w:vAlign w:val="center"/>
          </w:tcPr>
          <w:p w14:paraId="29989BE5"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40%</w:t>
            </w:r>
          </w:p>
        </w:tc>
        <w:tc>
          <w:tcPr>
            <w:tcW w:w="3321" w:type="dxa"/>
            <w:vAlign w:val="center"/>
          </w:tcPr>
          <w:p w14:paraId="5EA176F6"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30.2</w:t>
            </w:r>
          </w:p>
        </w:tc>
        <w:tc>
          <w:tcPr>
            <w:tcW w:w="3321" w:type="dxa"/>
            <w:vAlign w:val="center"/>
          </w:tcPr>
          <w:p w14:paraId="735D92E1"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41.5</w:t>
            </w:r>
          </w:p>
        </w:tc>
      </w:tr>
      <w:tr w:rsidR="00F06CAF" w14:paraId="0282502E" w14:textId="77777777">
        <w:tc>
          <w:tcPr>
            <w:tcW w:w="1654" w:type="dxa"/>
            <w:vAlign w:val="center"/>
          </w:tcPr>
          <w:p w14:paraId="027B01F5" w14:textId="77777777" w:rsidR="00F06CAF" w:rsidRDefault="00D073FB">
            <w:pPr>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50%</w:t>
            </w:r>
          </w:p>
        </w:tc>
        <w:tc>
          <w:tcPr>
            <w:tcW w:w="3321" w:type="dxa"/>
            <w:vAlign w:val="center"/>
          </w:tcPr>
          <w:p w14:paraId="4406B738"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30</w:t>
            </w:r>
          </w:p>
        </w:tc>
        <w:tc>
          <w:tcPr>
            <w:tcW w:w="3321" w:type="dxa"/>
            <w:vAlign w:val="center"/>
          </w:tcPr>
          <w:p w14:paraId="50AFC76C"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40.5</w:t>
            </w:r>
          </w:p>
        </w:tc>
      </w:tr>
    </w:tbl>
    <w:p w14:paraId="5C4AB54C" w14:textId="77777777" w:rsidR="00F06CAF" w:rsidRDefault="00D073FB">
      <w:pPr>
        <w:spacing w:line="360" w:lineRule="auto"/>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t>表</w:t>
      </w:r>
      <w:r>
        <w:rPr>
          <w:rFonts w:ascii="Times New Roman" w:eastAsia="宋体" w:hAnsi="Times New Roman" w:cs="Times New Roman"/>
        </w:rPr>
        <w:t>3  C40</w:t>
      </w:r>
      <w:r>
        <w:rPr>
          <w:rFonts w:ascii="Times New Roman" w:eastAsia="宋体" w:hAnsi="Times New Roman" w:cs="Times New Roman"/>
        </w:rPr>
        <w:t>混凝土抗压强度</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654"/>
        <w:gridCol w:w="3321"/>
        <w:gridCol w:w="3321"/>
      </w:tblGrid>
      <w:tr w:rsidR="00F06CAF" w14:paraId="0EC61640" w14:textId="77777777">
        <w:trPr>
          <w:trHeight w:val="946"/>
        </w:trPr>
        <w:tc>
          <w:tcPr>
            <w:tcW w:w="1654" w:type="dxa"/>
            <w:vAlign w:val="center"/>
          </w:tcPr>
          <w:p w14:paraId="391A147B"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rPr>
              <w:t>掺量</w:t>
            </w:r>
          </w:p>
        </w:tc>
        <w:tc>
          <w:tcPr>
            <w:tcW w:w="3321" w:type="dxa"/>
            <w:vAlign w:val="center"/>
          </w:tcPr>
          <w:p w14:paraId="3890846E"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7d</w:t>
            </w:r>
            <w:r>
              <w:rPr>
                <w:rFonts w:ascii="Times New Roman" w:eastAsia="宋体" w:hAnsi="Times New Roman" w:cs="Times New Roman"/>
                <w:sz w:val="24"/>
                <w:szCs w:val="24"/>
                <w:lang w:eastAsia="ja-JP"/>
              </w:rPr>
              <w:t>抗压强度</w:t>
            </w:r>
          </w:p>
          <w:p w14:paraId="1B355052"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c>
          <w:tcPr>
            <w:tcW w:w="3321" w:type="dxa"/>
            <w:vAlign w:val="center"/>
          </w:tcPr>
          <w:p w14:paraId="675723E4"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28d</w:t>
            </w:r>
            <w:r>
              <w:rPr>
                <w:rFonts w:ascii="Times New Roman" w:eastAsia="宋体" w:hAnsi="Times New Roman" w:cs="Times New Roman"/>
                <w:sz w:val="24"/>
                <w:szCs w:val="24"/>
                <w:lang w:eastAsia="ja-JP"/>
              </w:rPr>
              <w:t>抗压强度</w:t>
            </w:r>
          </w:p>
          <w:p w14:paraId="1508D452"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w:t>
            </w:r>
            <w:r>
              <w:rPr>
                <w:rFonts w:ascii="Times New Roman" w:eastAsia="宋体" w:hAnsi="Times New Roman" w:cs="Times New Roman"/>
                <w:sz w:val="24"/>
                <w:szCs w:val="24"/>
                <w:lang w:eastAsia="ja-JP"/>
              </w:rPr>
              <w:t>MPa</w:t>
            </w:r>
            <w:r>
              <w:rPr>
                <w:rFonts w:ascii="Times New Roman" w:eastAsia="宋体" w:hAnsi="Times New Roman" w:cs="Times New Roman"/>
                <w:sz w:val="24"/>
                <w:szCs w:val="24"/>
                <w:lang w:eastAsia="ja-JP"/>
              </w:rPr>
              <w:t>）</w:t>
            </w:r>
          </w:p>
        </w:tc>
      </w:tr>
      <w:tr w:rsidR="00F06CAF" w14:paraId="44E94289" w14:textId="77777777">
        <w:tc>
          <w:tcPr>
            <w:tcW w:w="1654" w:type="dxa"/>
            <w:vAlign w:val="center"/>
          </w:tcPr>
          <w:p w14:paraId="60503B29"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20%</w:t>
            </w:r>
          </w:p>
        </w:tc>
        <w:tc>
          <w:tcPr>
            <w:tcW w:w="3321" w:type="dxa"/>
            <w:vAlign w:val="center"/>
          </w:tcPr>
          <w:p w14:paraId="00FA90A8"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46.3</w:t>
            </w:r>
          </w:p>
        </w:tc>
        <w:tc>
          <w:tcPr>
            <w:tcW w:w="3321" w:type="dxa"/>
            <w:vAlign w:val="center"/>
          </w:tcPr>
          <w:p w14:paraId="278C1AB4"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59.9</w:t>
            </w:r>
          </w:p>
        </w:tc>
      </w:tr>
      <w:tr w:rsidR="00F06CAF" w14:paraId="1F0129D7" w14:textId="77777777">
        <w:tc>
          <w:tcPr>
            <w:tcW w:w="1654" w:type="dxa"/>
            <w:vAlign w:val="center"/>
          </w:tcPr>
          <w:p w14:paraId="43AA4A43"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30%</w:t>
            </w:r>
          </w:p>
        </w:tc>
        <w:tc>
          <w:tcPr>
            <w:tcW w:w="3321" w:type="dxa"/>
            <w:vAlign w:val="center"/>
          </w:tcPr>
          <w:p w14:paraId="76EFCF3E"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42.9</w:t>
            </w:r>
          </w:p>
        </w:tc>
        <w:tc>
          <w:tcPr>
            <w:tcW w:w="3321" w:type="dxa"/>
            <w:vAlign w:val="center"/>
          </w:tcPr>
          <w:p w14:paraId="68EE74BB"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64.1</w:t>
            </w:r>
          </w:p>
        </w:tc>
      </w:tr>
      <w:tr w:rsidR="00F06CAF" w14:paraId="6B986CCB" w14:textId="77777777">
        <w:trPr>
          <w:trHeight w:val="277"/>
        </w:trPr>
        <w:tc>
          <w:tcPr>
            <w:tcW w:w="1654" w:type="dxa"/>
            <w:vAlign w:val="center"/>
          </w:tcPr>
          <w:p w14:paraId="0AAED2E8" w14:textId="77777777" w:rsidR="00F06CAF" w:rsidRDefault="00D073FB">
            <w:pPr>
              <w:spacing w:line="360" w:lineRule="auto"/>
              <w:jc w:val="center"/>
              <w:rPr>
                <w:rFonts w:ascii="Times New Roman" w:eastAsia="宋体" w:hAnsi="Times New Roman" w:cs="Times New Roman"/>
                <w:color w:val="000000"/>
                <w:sz w:val="24"/>
                <w:szCs w:val="24"/>
                <w:lang w:eastAsia="ja-JP"/>
              </w:rPr>
            </w:pPr>
            <w:r>
              <w:rPr>
                <w:rFonts w:ascii="Times New Roman" w:eastAsia="宋体" w:hAnsi="Times New Roman" w:cs="Times New Roman"/>
                <w:color w:val="000000"/>
                <w:sz w:val="24"/>
                <w:szCs w:val="24"/>
                <w:lang w:eastAsia="ja-JP"/>
              </w:rPr>
              <w:t>40%</w:t>
            </w:r>
          </w:p>
        </w:tc>
        <w:tc>
          <w:tcPr>
            <w:tcW w:w="3321" w:type="dxa"/>
            <w:vAlign w:val="center"/>
          </w:tcPr>
          <w:p w14:paraId="6FDDD1CA"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43.3</w:t>
            </w:r>
          </w:p>
        </w:tc>
        <w:tc>
          <w:tcPr>
            <w:tcW w:w="3321" w:type="dxa"/>
            <w:vAlign w:val="center"/>
          </w:tcPr>
          <w:p w14:paraId="2BC62579" w14:textId="77777777" w:rsidR="00F06CAF" w:rsidRDefault="00D073FB">
            <w:pPr>
              <w:spacing w:line="360" w:lineRule="auto"/>
              <w:jc w:val="center"/>
              <w:rPr>
                <w:rFonts w:ascii="Times New Roman" w:eastAsia="宋体" w:hAnsi="Times New Roman" w:cs="Times New Roman"/>
                <w:sz w:val="24"/>
                <w:szCs w:val="24"/>
                <w:lang w:eastAsia="ja-JP"/>
              </w:rPr>
            </w:pPr>
            <w:r>
              <w:rPr>
                <w:rFonts w:ascii="Times New Roman" w:eastAsia="宋体" w:hAnsi="Times New Roman" w:cs="Times New Roman"/>
                <w:sz w:val="24"/>
                <w:szCs w:val="24"/>
                <w:lang w:eastAsia="ja-JP"/>
              </w:rPr>
              <w:t>60.3</w:t>
            </w:r>
          </w:p>
        </w:tc>
      </w:tr>
      <w:tr w:rsidR="00F06CAF" w14:paraId="47980907" w14:textId="77777777">
        <w:tc>
          <w:tcPr>
            <w:tcW w:w="1654" w:type="dxa"/>
            <w:vAlign w:val="center"/>
          </w:tcPr>
          <w:p w14:paraId="51929FC8" w14:textId="77777777" w:rsidR="00F06CAF" w:rsidRDefault="00D073FB">
            <w:pPr>
              <w:spacing w:line="360" w:lineRule="auto"/>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50%</w:t>
            </w:r>
          </w:p>
        </w:tc>
        <w:tc>
          <w:tcPr>
            <w:tcW w:w="3321" w:type="dxa"/>
            <w:vAlign w:val="center"/>
          </w:tcPr>
          <w:p w14:paraId="01089533"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41.3</w:t>
            </w:r>
          </w:p>
        </w:tc>
        <w:tc>
          <w:tcPr>
            <w:tcW w:w="3321" w:type="dxa"/>
            <w:vAlign w:val="center"/>
          </w:tcPr>
          <w:p w14:paraId="41507B53" w14:textId="77777777" w:rsidR="00F06CAF" w:rsidRDefault="00D073FB">
            <w:pPr>
              <w:spacing w:line="360" w:lineRule="auto"/>
              <w:jc w:val="center"/>
              <w:rPr>
                <w:rFonts w:ascii="Times New Roman" w:eastAsia="宋体" w:hAnsi="Times New Roman" w:cs="Times New Roman"/>
                <w:sz w:val="24"/>
                <w:szCs w:val="24"/>
              </w:rPr>
            </w:pPr>
            <w:r>
              <w:rPr>
                <w:rFonts w:ascii="Times New Roman" w:eastAsia="宋体" w:hAnsi="Times New Roman" w:cs="Times New Roman"/>
                <w:sz w:val="24"/>
                <w:szCs w:val="24"/>
              </w:rPr>
              <w:t>62.2</w:t>
            </w:r>
          </w:p>
        </w:tc>
      </w:tr>
    </w:tbl>
    <w:p w14:paraId="2E9F29BC" w14:textId="2287B524" w:rsidR="00F06CAF" w:rsidRDefault="00D073FB">
      <w:pPr>
        <w:spacing w:line="360" w:lineRule="auto"/>
        <w:ind w:firstLine="420"/>
        <w:rPr>
          <w:rFonts w:ascii="Times New Roman" w:eastAsia="宋体" w:hAnsi="Times New Roman" w:cs="Times New Roman"/>
          <w:color w:val="000000"/>
          <w:kern w:val="0"/>
          <w:sz w:val="24"/>
          <w:szCs w:val="24"/>
          <w:lang w:val="zh-CN"/>
        </w:rPr>
      </w:pPr>
      <w:r>
        <w:rPr>
          <w:rFonts w:ascii="Times New Roman" w:eastAsia="宋体" w:hAnsi="Times New Roman" w:cs="Times New Roman"/>
          <w:sz w:val="24"/>
          <w:szCs w:val="24"/>
        </w:rPr>
        <w:t>由表</w:t>
      </w:r>
      <w:r>
        <w:rPr>
          <w:rFonts w:ascii="Times New Roman" w:eastAsia="宋体" w:hAnsi="Times New Roman" w:cs="Times New Roman"/>
          <w:sz w:val="24"/>
          <w:szCs w:val="24"/>
        </w:rPr>
        <w:t>2</w:t>
      </w:r>
      <w:r>
        <w:rPr>
          <w:rFonts w:ascii="Times New Roman" w:eastAsia="宋体" w:hAnsi="Times New Roman" w:cs="Times New Roman"/>
          <w:sz w:val="24"/>
          <w:szCs w:val="24"/>
        </w:rPr>
        <w:t>，表</w:t>
      </w:r>
      <w:r>
        <w:rPr>
          <w:rFonts w:ascii="Times New Roman" w:eastAsia="宋体" w:hAnsi="Times New Roman" w:cs="Times New Roman"/>
          <w:sz w:val="24"/>
          <w:szCs w:val="24"/>
        </w:rPr>
        <w:t>3</w:t>
      </w:r>
      <w:r>
        <w:rPr>
          <w:rFonts w:ascii="Times New Roman" w:eastAsia="宋体" w:hAnsi="Times New Roman" w:cs="Times New Roman"/>
          <w:sz w:val="24"/>
          <w:szCs w:val="24"/>
        </w:rPr>
        <w:t>可知，建筑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w:t>
      </w:r>
      <w:r w:rsidR="00987793">
        <w:rPr>
          <w:rFonts w:ascii="Times New Roman" w:eastAsia="宋体" w:hAnsi="Times New Roman" w:cs="Times New Roman" w:hint="eastAsia"/>
          <w:sz w:val="24"/>
          <w:szCs w:val="24"/>
        </w:rPr>
        <w:t>矿物</w:t>
      </w:r>
      <w:r>
        <w:rPr>
          <w:rFonts w:ascii="Times New Roman" w:eastAsia="宋体" w:hAnsi="Times New Roman" w:cs="Times New Roman"/>
          <w:sz w:val="24"/>
          <w:szCs w:val="24"/>
        </w:rPr>
        <w:t>掺合料在</w:t>
      </w:r>
      <w:r>
        <w:rPr>
          <w:rFonts w:ascii="Times New Roman" w:eastAsia="宋体" w:hAnsi="Times New Roman" w:cs="Times New Roman"/>
          <w:sz w:val="24"/>
          <w:szCs w:val="24"/>
        </w:rPr>
        <w:t>C30</w:t>
      </w:r>
      <w:r>
        <w:rPr>
          <w:rFonts w:ascii="Times New Roman" w:eastAsia="宋体" w:hAnsi="Times New Roman" w:cs="Times New Roman"/>
          <w:sz w:val="24"/>
          <w:szCs w:val="24"/>
        </w:rPr>
        <w:t>、</w:t>
      </w:r>
      <w:r>
        <w:rPr>
          <w:rFonts w:ascii="Times New Roman" w:eastAsia="宋体" w:hAnsi="Times New Roman" w:cs="Times New Roman"/>
          <w:sz w:val="24"/>
          <w:szCs w:val="24"/>
        </w:rPr>
        <w:t>C40</w:t>
      </w:r>
      <w:r>
        <w:rPr>
          <w:rFonts w:ascii="Times New Roman" w:eastAsia="宋体" w:hAnsi="Times New Roman" w:cs="Times New Roman"/>
          <w:sz w:val="24"/>
          <w:szCs w:val="24"/>
        </w:rPr>
        <w:t>混凝土中，</w:t>
      </w:r>
      <w:r>
        <w:rPr>
          <w:rFonts w:ascii="Times New Roman" w:eastAsia="宋体" w:hAnsi="Times New Roman" w:cs="Times New Roman"/>
          <w:sz w:val="24"/>
          <w:szCs w:val="24"/>
        </w:rPr>
        <w:lastRenderedPageBreak/>
        <w:t>掺量控制在</w:t>
      </w:r>
      <w:r>
        <w:rPr>
          <w:rFonts w:ascii="Times New Roman" w:eastAsia="宋体" w:hAnsi="Times New Roman" w:cs="Times New Roman"/>
          <w:sz w:val="24"/>
          <w:szCs w:val="24"/>
        </w:rPr>
        <w:t>50%</w:t>
      </w:r>
      <w:r>
        <w:rPr>
          <w:rFonts w:ascii="Times New Roman" w:eastAsia="宋体" w:hAnsi="Times New Roman" w:cs="Times New Roman"/>
          <w:sz w:val="24"/>
          <w:szCs w:val="24"/>
        </w:rPr>
        <w:t>以内，混凝土的抗压强度均能满足相应标号的要求。</w:t>
      </w:r>
      <w:r>
        <w:rPr>
          <w:rFonts w:ascii="Times New Roman" w:eastAsia="宋体" w:hAnsi="Times New Roman" w:cs="Times New Roman"/>
          <w:sz w:val="24"/>
          <w:szCs w:val="24"/>
        </w:rPr>
        <w:t>C30</w:t>
      </w:r>
      <w:r>
        <w:rPr>
          <w:rFonts w:ascii="Times New Roman" w:eastAsia="宋体" w:hAnsi="Times New Roman" w:cs="Times New Roman"/>
          <w:sz w:val="24"/>
          <w:szCs w:val="24"/>
        </w:rPr>
        <w:t>混凝土中，掺量</w:t>
      </w:r>
      <w:r>
        <w:rPr>
          <w:rFonts w:ascii="Times New Roman" w:eastAsia="宋体" w:hAnsi="Times New Roman" w:cs="Times New Roman"/>
          <w:sz w:val="24"/>
          <w:szCs w:val="24"/>
        </w:rPr>
        <w:t>30%</w:t>
      </w:r>
      <w:r>
        <w:rPr>
          <w:rFonts w:ascii="Times New Roman" w:eastAsia="宋体" w:hAnsi="Times New Roman" w:cs="Times New Roman"/>
          <w:sz w:val="24"/>
          <w:szCs w:val="24"/>
        </w:rPr>
        <w:t>的</w:t>
      </w:r>
      <w:r>
        <w:rPr>
          <w:rFonts w:ascii="Times New Roman" w:eastAsia="宋体" w:hAnsi="Times New Roman" w:cs="Times New Roman"/>
          <w:sz w:val="24"/>
          <w:szCs w:val="24"/>
        </w:rPr>
        <w:t>7d</w:t>
      </w:r>
      <w:r>
        <w:rPr>
          <w:rFonts w:ascii="Times New Roman" w:eastAsia="宋体" w:hAnsi="Times New Roman" w:cs="Times New Roman"/>
          <w:sz w:val="24"/>
          <w:szCs w:val="24"/>
        </w:rPr>
        <w:t>，</w:t>
      </w:r>
      <w:r>
        <w:rPr>
          <w:rFonts w:ascii="Times New Roman" w:eastAsia="宋体" w:hAnsi="Times New Roman" w:cs="Times New Roman"/>
          <w:sz w:val="24"/>
          <w:szCs w:val="24"/>
        </w:rPr>
        <w:t>28d</w:t>
      </w:r>
      <w:r>
        <w:rPr>
          <w:rFonts w:ascii="Times New Roman" w:eastAsia="宋体" w:hAnsi="Times New Roman" w:cs="Times New Roman"/>
          <w:sz w:val="24"/>
          <w:szCs w:val="24"/>
        </w:rPr>
        <w:t>抗压强度均为各标号的最优值，在</w:t>
      </w:r>
      <w:r>
        <w:rPr>
          <w:rFonts w:ascii="Times New Roman" w:eastAsia="宋体" w:hAnsi="Times New Roman" w:cs="Times New Roman"/>
          <w:sz w:val="24"/>
          <w:szCs w:val="24"/>
        </w:rPr>
        <w:t>C40</w:t>
      </w:r>
      <w:r>
        <w:rPr>
          <w:rFonts w:ascii="Times New Roman" w:eastAsia="宋体" w:hAnsi="Times New Roman" w:cs="Times New Roman"/>
          <w:sz w:val="24"/>
          <w:szCs w:val="24"/>
        </w:rPr>
        <w:t>中，</w:t>
      </w:r>
      <w:r>
        <w:rPr>
          <w:rFonts w:ascii="Times New Roman" w:eastAsia="宋体" w:hAnsi="Times New Roman" w:cs="Times New Roman"/>
          <w:sz w:val="24"/>
          <w:szCs w:val="24"/>
        </w:rPr>
        <w:t>7d</w:t>
      </w:r>
      <w:r>
        <w:rPr>
          <w:rFonts w:ascii="Times New Roman" w:eastAsia="宋体" w:hAnsi="Times New Roman" w:cs="Times New Roman"/>
          <w:sz w:val="24"/>
          <w:szCs w:val="24"/>
        </w:rPr>
        <w:t>强度随着掺合料掺量的增加，强度逐渐降低，</w:t>
      </w:r>
      <w:r>
        <w:rPr>
          <w:rFonts w:ascii="Times New Roman" w:eastAsia="宋体" w:hAnsi="Times New Roman" w:cs="Times New Roman"/>
          <w:sz w:val="24"/>
          <w:szCs w:val="24"/>
        </w:rPr>
        <w:t>28d</w:t>
      </w:r>
      <w:r>
        <w:rPr>
          <w:rFonts w:ascii="Times New Roman" w:eastAsia="宋体" w:hAnsi="Times New Roman" w:cs="Times New Roman"/>
          <w:sz w:val="24"/>
          <w:szCs w:val="24"/>
        </w:rPr>
        <w:t>抗压强度中，</w:t>
      </w:r>
      <w:r>
        <w:rPr>
          <w:rFonts w:ascii="Times New Roman" w:eastAsia="宋体" w:hAnsi="Times New Roman" w:cs="Times New Roman"/>
          <w:sz w:val="24"/>
          <w:szCs w:val="24"/>
        </w:rPr>
        <w:t>30%</w:t>
      </w:r>
      <w:r>
        <w:rPr>
          <w:rFonts w:ascii="Times New Roman" w:eastAsia="宋体" w:hAnsi="Times New Roman" w:cs="Times New Roman"/>
          <w:sz w:val="24"/>
          <w:szCs w:val="24"/>
        </w:rPr>
        <w:t>掺量的强度最好。</w:t>
      </w:r>
      <w:r>
        <w:rPr>
          <w:rFonts w:ascii="Times New Roman" w:eastAsia="宋体" w:hAnsi="Times New Roman" w:cs="Times New Roman"/>
          <w:color w:val="000000"/>
          <w:kern w:val="0"/>
          <w:sz w:val="24"/>
          <w:szCs w:val="24"/>
          <w:lang w:val="zh-CN"/>
        </w:rPr>
        <w:t>所以编制组通过大量实验认为建筑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复合粉体掺合料作为混凝土掺合料时，</w:t>
      </w:r>
      <w:r>
        <w:rPr>
          <w:rFonts w:ascii="Times New Roman" w:eastAsia="宋体" w:hAnsi="Times New Roman" w:cs="Times New Roman" w:hint="eastAsia"/>
          <w:color w:val="000000"/>
          <w:kern w:val="0"/>
          <w:sz w:val="24"/>
          <w:szCs w:val="24"/>
          <w:lang w:val="zh-CN"/>
        </w:rPr>
        <w:t>非承重预制构件建筑</w:t>
      </w:r>
      <w:r w:rsidR="00987793">
        <w:rPr>
          <w:rFonts w:ascii="Times New Roman" w:eastAsia="宋体" w:hAnsi="Times New Roman" w:cs="Times New Roman" w:hint="eastAsia"/>
          <w:color w:val="000000"/>
          <w:kern w:val="0"/>
          <w:sz w:val="24"/>
          <w:szCs w:val="24"/>
          <w:lang w:val="zh-CN"/>
        </w:rPr>
        <w:t>垃圾</w:t>
      </w:r>
      <w:r>
        <w:rPr>
          <w:rFonts w:ascii="Times New Roman" w:eastAsia="宋体" w:hAnsi="Times New Roman" w:cs="Times New Roman" w:hint="eastAsia"/>
          <w:color w:val="000000"/>
          <w:kern w:val="0"/>
          <w:sz w:val="24"/>
          <w:szCs w:val="24"/>
          <w:lang w:val="zh-CN"/>
        </w:rPr>
        <w:t>复合粉体材料掺量应≤</w:t>
      </w:r>
      <w:r>
        <w:rPr>
          <w:rFonts w:ascii="Times New Roman" w:eastAsia="宋体" w:hAnsi="Times New Roman" w:cs="Times New Roman"/>
          <w:color w:val="000000"/>
          <w:kern w:val="0"/>
          <w:sz w:val="24"/>
          <w:szCs w:val="24"/>
          <w:lang w:val="zh-CN"/>
        </w:rPr>
        <w:t>40%</w:t>
      </w:r>
      <w:r>
        <w:rPr>
          <w:rFonts w:ascii="Times New Roman" w:eastAsia="宋体" w:hAnsi="Times New Roman" w:cs="Times New Roman"/>
          <w:color w:val="000000"/>
          <w:kern w:val="0"/>
          <w:sz w:val="24"/>
          <w:szCs w:val="24"/>
          <w:lang w:val="zh-CN"/>
        </w:rPr>
        <w:t>，承重预制构件建筑</w:t>
      </w:r>
      <w:r w:rsidR="00987793">
        <w:rPr>
          <w:rFonts w:ascii="Times New Roman" w:eastAsia="宋体" w:hAnsi="Times New Roman" w:cs="Times New Roman"/>
          <w:color w:val="000000"/>
          <w:kern w:val="0"/>
          <w:sz w:val="24"/>
          <w:szCs w:val="24"/>
          <w:lang w:val="zh-CN"/>
        </w:rPr>
        <w:t>垃圾</w:t>
      </w:r>
      <w:r>
        <w:rPr>
          <w:rFonts w:ascii="Times New Roman" w:eastAsia="宋体" w:hAnsi="Times New Roman" w:cs="Times New Roman"/>
          <w:color w:val="000000"/>
          <w:kern w:val="0"/>
          <w:sz w:val="24"/>
          <w:szCs w:val="24"/>
          <w:lang w:val="zh-CN"/>
        </w:rPr>
        <w:t>复合粉体材料掺量应</w:t>
      </w:r>
      <w:r>
        <w:rPr>
          <w:rFonts w:ascii="Times New Roman" w:eastAsia="宋体" w:hAnsi="Times New Roman" w:cs="Times New Roman"/>
          <w:color w:val="000000"/>
          <w:kern w:val="0"/>
          <w:sz w:val="24"/>
          <w:szCs w:val="24"/>
          <w:lang w:val="zh-CN"/>
        </w:rPr>
        <w:t>≤30%</w:t>
      </w:r>
      <w:r>
        <w:rPr>
          <w:rFonts w:ascii="Times New Roman" w:eastAsia="宋体" w:hAnsi="Times New Roman" w:cs="Times New Roman"/>
          <w:color w:val="000000"/>
          <w:kern w:val="0"/>
          <w:sz w:val="24"/>
          <w:szCs w:val="24"/>
          <w:lang w:val="zh-CN"/>
        </w:rPr>
        <w:t>。</w:t>
      </w:r>
    </w:p>
    <w:p w14:paraId="2B10E31F"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4 </w:t>
      </w:r>
      <w:r>
        <w:rPr>
          <w:rFonts w:ascii="Times New Roman" w:eastAsia="宋体" w:hAnsi="Times New Roman" w:cs="Times New Roman"/>
        </w:rPr>
        <w:t>标准中涉及专利情况说明</w:t>
      </w:r>
    </w:p>
    <w:p w14:paraId="41E5DD3A" w14:textId="77777777"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经检索、本标准所列技术内容没有涉及专利和知识产权的情况。</w:t>
      </w:r>
    </w:p>
    <w:p w14:paraId="2A64C00E"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5 </w:t>
      </w:r>
      <w:r>
        <w:rPr>
          <w:rFonts w:ascii="Times New Roman" w:eastAsia="宋体" w:hAnsi="Times New Roman" w:cs="Times New Roman"/>
        </w:rPr>
        <w:t>预期达到的经济效果</w:t>
      </w:r>
    </w:p>
    <w:p w14:paraId="7628A596" w14:textId="77777777"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1</w:t>
      </w:r>
      <w:r>
        <w:rPr>
          <w:rFonts w:ascii="Times New Roman" w:eastAsia="宋体" w:hAnsi="Times New Roman" w:cs="Times New Roman"/>
          <w:sz w:val="24"/>
          <w:szCs w:val="24"/>
        </w:rPr>
        <w:t>）将该种</w:t>
      </w:r>
      <w:r>
        <w:rPr>
          <w:rFonts w:ascii="Times New Roman" w:eastAsia="宋体" w:hAnsi="Times New Roman" w:cs="Times New Roman" w:hint="eastAsia"/>
          <w:sz w:val="24"/>
          <w:szCs w:val="24"/>
        </w:rPr>
        <w:t>矿物掺合料</w:t>
      </w:r>
      <w:r>
        <w:rPr>
          <w:rFonts w:ascii="Times New Roman" w:eastAsia="宋体" w:hAnsi="Times New Roman" w:cs="Times New Roman"/>
          <w:sz w:val="24"/>
          <w:szCs w:val="24"/>
        </w:rPr>
        <w:t>按合适比例部分替代水泥用作基层水泥稳定碎石材料，可有效改善水泥稳定碎石基层的温缩性能、抗冻性能，提高水泥稳定碎石的抗干燥收缩和抗温度收缩能力，每公里可节约材料成本近</w:t>
      </w:r>
      <w:r>
        <w:rPr>
          <w:rFonts w:ascii="Times New Roman" w:eastAsia="宋体" w:hAnsi="Times New Roman" w:cs="Times New Roman"/>
          <w:sz w:val="24"/>
          <w:szCs w:val="24"/>
        </w:rPr>
        <w:t>1300</w:t>
      </w:r>
      <w:r>
        <w:rPr>
          <w:rFonts w:ascii="Times New Roman" w:eastAsia="宋体" w:hAnsi="Times New Roman" w:cs="Times New Roman"/>
          <w:sz w:val="24"/>
          <w:szCs w:val="24"/>
        </w:rPr>
        <w:t>元，在道路工程中具有良好的应用前景。</w:t>
      </w:r>
    </w:p>
    <w:p w14:paraId="106556CB" w14:textId="77777777"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）用该矿物掺合料部分替代水泥制备公路小型构造物和城镇道路工程中预制混凝土砌块用</w:t>
      </w:r>
      <w:r>
        <w:rPr>
          <w:rFonts w:ascii="Times New Roman" w:eastAsia="宋体" w:hAnsi="Times New Roman" w:cs="Times New Roman"/>
          <w:sz w:val="24"/>
          <w:szCs w:val="24"/>
        </w:rPr>
        <w:t>C20-C30</w:t>
      </w:r>
      <w:r>
        <w:rPr>
          <w:rFonts w:ascii="Times New Roman" w:eastAsia="宋体" w:hAnsi="Times New Roman" w:cs="Times New Roman"/>
          <w:sz w:val="24"/>
          <w:szCs w:val="24"/>
        </w:rPr>
        <w:t>混凝土，可填充细化混凝土内部空隙，提高硬化水泥石的密实度；有效改善混凝土的干缩和温缩性能、抗冻、抗腐蚀性能，提高混凝土抗氯离子渗透能力。在预制构件中使用</w:t>
      </w:r>
      <w:r>
        <w:rPr>
          <w:rFonts w:ascii="Times New Roman" w:eastAsia="宋体" w:hAnsi="Times New Roman" w:cs="Times New Roman" w:hint="eastAsia"/>
          <w:sz w:val="24"/>
          <w:szCs w:val="24"/>
        </w:rPr>
        <w:t>该矿物掺合料</w:t>
      </w:r>
      <w:r>
        <w:rPr>
          <w:rFonts w:ascii="Times New Roman" w:eastAsia="宋体" w:hAnsi="Times New Roman" w:cs="Times New Roman"/>
          <w:sz w:val="24"/>
          <w:szCs w:val="24"/>
        </w:rPr>
        <w:t>后，每立方</w:t>
      </w:r>
      <w:r>
        <w:rPr>
          <w:rFonts w:ascii="Times New Roman" w:eastAsia="宋体" w:hAnsi="Times New Roman" w:cs="Times New Roman"/>
          <w:sz w:val="24"/>
          <w:szCs w:val="24"/>
        </w:rPr>
        <w:t>C20</w:t>
      </w:r>
      <w:r>
        <w:rPr>
          <w:rFonts w:ascii="Times New Roman" w:eastAsia="宋体" w:hAnsi="Times New Roman" w:cs="Times New Roman"/>
          <w:sz w:val="24"/>
          <w:szCs w:val="24"/>
        </w:rPr>
        <w:t>混凝土材料可节约成本</w:t>
      </w:r>
      <w:r>
        <w:rPr>
          <w:rFonts w:ascii="Times New Roman" w:eastAsia="宋体" w:hAnsi="Times New Roman" w:cs="Times New Roman"/>
          <w:sz w:val="24"/>
          <w:szCs w:val="24"/>
        </w:rPr>
        <w:t>13</w:t>
      </w:r>
      <w:r>
        <w:rPr>
          <w:rFonts w:ascii="Times New Roman" w:eastAsia="宋体" w:hAnsi="Times New Roman" w:cs="Times New Roman"/>
          <w:sz w:val="24"/>
          <w:szCs w:val="24"/>
        </w:rPr>
        <w:t>元，每立方</w:t>
      </w:r>
      <w:r>
        <w:rPr>
          <w:rFonts w:ascii="Times New Roman" w:eastAsia="宋体" w:hAnsi="Times New Roman" w:cs="Times New Roman"/>
          <w:sz w:val="24"/>
          <w:szCs w:val="24"/>
        </w:rPr>
        <w:t>C25</w:t>
      </w:r>
      <w:r>
        <w:rPr>
          <w:rFonts w:ascii="Times New Roman" w:eastAsia="宋体" w:hAnsi="Times New Roman" w:cs="Times New Roman"/>
          <w:sz w:val="24"/>
          <w:szCs w:val="24"/>
        </w:rPr>
        <w:t>混凝土材料可节约成本</w:t>
      </w:r>
      <w:r>
        <w:rPr>
          <w:rFonts w:ascii="Times New Roman" w:eastAsia="宋体" w:hAnsi="Times New Roman" w:cs="Times New Roman"/>
          <w:sz w:val="24"/>
          <w:szCs w:val="24"/>
        </w:rPr>
        <w:t xml:space="preserve"> 14</w:t>
      </w:r>
      <w:r>
        <w:rPr>
          <w:rFonts w:ascii="Times New Roman" w:eastAsia="宋体" w:hAnsi="Times New Roman" w:cs="Times New Roman"/>
          <w:sz w:val="24"/>
          <w:szCs w:val="24"/>
        </w:rPr>
        <w:t>元，每立方</w:t>
      </w:r>
      <w:r>
        <w:rPr>
          <w:rFonts w:ascii="Times New Roman" w:eastAsia="宋体" w:hAnsi="Times New Roman" w:cs="Times New Roman"/>
          <w:sz w:val="24"/>
          <w:szCs w:val="24"/>
        </w:rPr>
        <w:t>C30</w:t>
      </w:r>
      <w:r>
        <w:rPr>
          <w:rFonts w:ascii="Times New Roman" w:eastAsia="宋体" w:hAnsi="Times New Roman" w:cs="Times New Roman"/>
          <w:sz w:val="24"/>
          <w:szCs w:val="24"/>
        </w:rPr>
        <w:t>混凝土材料可节约成本</w:t>
      </w:r>
      <w:r>
        <w:rPr>
          <w:rFonts w:ascii="Times New Roman" w:eastAsia="宋体" w:hAnsi="Times New Roman" w:cs="Times New Roman"/>
          <w:sz w:val="24"/>
          <w:szCs w:val="24"/>
        </w:rPr>
        <w:t>15</w:t>
      </w:r>
      <w:r>
        <w:rPr>
          <w:rFonts w:ascii="Times New Roman" w:eastAsia="宋体" w:hAnsi="Times New Roman" w:cs="Times New Roman"/>
          <w:sz w:val="24"/>
          <w:szCs w:val="24"/>
        </w:rPr>
        <w:t>元。</w:t>
      </w:r>
    </w:p>
    <w:p w14:paraId="1ABF616C" w14:textId="77777777"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）用该矿物掺合料部分替代水泥制备</w:t>
      </w:r>
      <w:r>
        <w:rPr>
          <w:rFonts w:ascii="Times New Roman" w:eastAsia="宋体" w:hAnsi="Times New Roman" w:cs="Times New Roman"/>
          <w:sz w:val="24"/>
          <w:szCs w:val="24"/>
        </w:rPr>
        <w:t>C35</w:t>
      </w:r>
      <w:r>
        <w:rPr>
          <w:rFonts w:ascii="Times New Roman" w:eastAsia="宋体" w:hAnsi="Times New Roman" w:cs="Times New Roman"/>
          <w:sz w:val="24"/>
          <w:szCs w:val="24"/>
        </w:rPr>
        <w:t>道路混凝土，可以提高混凝土流动性，减少用水量，使混凝土的抗折强度，收缩性能，抗冻性能以及长期的抗压，抗折强度都比基准的混凝土有所提高，耐磨性虽有所降低，改善混凝土的抗折强度。另外该复合粉体材料的掺入可以优化混凝土的孔结构（使混凝土有害孔减少、无害孔的增加），从而改善混凝土的抗渗性，抗冻性。</w:t>
      </w:r>
    </w:p>
    <w:p w14:paraId="3B091E23" w14:textId="57555E29" w:rsidR="00F06CAF" w:rsidRDefault="00D073F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4</w:t>
      </w:r>
      <w:r>
        <w:rPr>
          <w:rFonts w:ascii="Times New Roman" w:eastAsia="宋体" w:hAnsi="Times New Roman" w:cs="Times New Roman"/>
          <w:sz w:val="24"/>
          <w:szCs w:val="24"/>
        </w:rPr>
        <w:t>）若在道路工程中推广使用该</w:t>
      </w:r>
      <w:r>
        <w:rPr>
          <w:rFonts w:ascii="Times New Roman" w:eastAsia="宋体" w:hAnsi="Times New Roman" w:cs="Times New Roman" w:hint="eastAsia"/>
          <w:sz w:val="24"/>
          <w:szCs w:val="24"/>
        </w:rPr>
        <w:t>矿物掺合料</w:t>
      </w:r>
      <w:r>
        <w:rPr>
          <w:rFonts w:ascii="Times New Roman" w:eastAsia="宋体" w:hAnsi="Times New Roman" w:cs="Times New Roman"/>
          <w:sz w:val="24"/>
          <w:szCs w:val="24"/>
        </w:rPr>
        <w:t>，按每公里至少使用</w:t>
      </w:r>
      <w:r>
        <w:rPr>
          <w:rFonts w:ascii="Times New Roman" w:eastAsia="宋体" w:hAnsi="Times New Roman" w:cs="Times New Roman"/>
          <w:sz w:val="24"/>
          <w:szCs w:val="24"/>
        </w:rPr>
        <w:t>100</w:t>
      </w:r>
      <w:r>
        <w:rPr>
          <w:rFonts w:ascii="Times New Roman" w:eastAsia="宋体" w:hAnsi="Times New Roman" w:cs="Times New Roman"/>
          <w:sz w:val="24"/>
          <w:szCs w:val="24"/>
        </w:rPr>
        <w:t>吨该种材料计算，若推广使用</w:t>
      </w:r>
      <w:r>
        <w:rPr>
          <w:rFonts w:ascii="Times New Roman" w:eastAsia="宋体" w:hAnsi="Times New Roman" w:cs="Times New Roman"/>
          <w:sz w:val="24"/>
          <w:szCs w:val="24"/>
        </w:rPr>
        <w:t>100</w:t>
      </w:r>
      <w:r>
        <w:rPr>
          <w:rFonts w:ascii="Times New Roman" w:eastAsia="宋体" w:hAnsi="Times New Roman" w:cs="Times New Roman"/>
          <w:sz w:val="24"/>
          <w:szCs w:val="24"/>
        </w:rPr>
        <w:t>公里，可资源化利用建筑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5000</w:t>
      </w:r>
      <w:r>
        <w:rPr>
          <w:rFonts w:ascii="Times New Roman" w:eastAsia="宋体" w:hAnsi="Times New Roman" w:cs="Times New Roman"/>
          <w:sz w:val="24"/>
          <w:szCs w:val="24"/>
        </w:rPr>
        <w:t>吨</w:t>
      </w:r>
      <w:r>
        <w:rPr>
          <w:rFonts w:ascii="Times New Roman" w:eastAsia="宋体" w:hAnsi="Times New Roman" w:cs="Times New Roman"/>
          <w:sz w:val="24"/>
          <w:szCs w:val="24"/>
        </w:rPr>
        <w:t>.</w:t>
      </w:r>
      <w:r>
        <w:rPr>
          <w:rFonts w:ascii="Times New Roman" w:eastAsia="宋体" w:hAnsi="Times New Roman" w:cs="Times New Roman"/>
          <w:sz w:val="24"/>
          <w:szCs w:val="24"/>
        </w:rPr>
        <w:t>同时，可因为少使用水泥而间接减少因烧制水泥熟料所需消耗的燃料</w:t>
      </w:r>
      <w:r>
        <w:rPr>
          <w:rFonts w:ascii="Times New Roman" w:eastAsia="宋体" w:hAnsi="Times New Roman" w:cs="Times New Roman"/>
          <w:sz w:val="24"/>
          <w:szCs w:val="24"/>
        </w:rPr>
        <w:t>820</w:t>
      </w:r>
      <w:r>
        <w:rPr>
          <w:rFonts w:ascii="Times New Roman" w:eastAsia="宋体" w:hAnsi="Times New Roman" w:cs="Times New Roman"/>
          <w:sz w:val="24"/>
          <w:szCs w:val="24"/>
        </w:rPr>
        <w:t>吨标煤、</w:t>
      </w:r>
      <w:r>
        <w:rPr>
          <w:rFonts w:ascii="Times New Roman" w:eastAsia="宋体" w:hAnsi="Times New Roman" w:cs="Times New Roman"/>
          <w:sz w:val="24"/>
          <w:szCs w:val="24"/>
        </w:rPr>
        <w:t>1.13</w:t>
      </w:r>
      <w:r>
        <w:rPr>
          <w:rFonts w:ascii="Times New Roman" w:eastAsia="宋体" w:hAnsi="Times New Roman" w:cs="Times New Roman"/>
          <w:sz w:val="24"/>
          <w:szCs w:val="24"/>
        </w:rPr>
        <w:t>万吨原料和</w:t>
      </w:r>
      <w:r>
        <w:rPr>
          <w:rFonts w:ascii="Times New Roman" w:eastAsia="宋体" w:hAnsi="Times New Roman" w:cs="Times New Roman"/>
          <w:sz w:val="24"/>
          <w:szCs w:val="24"/>
        </w:rPr>
        <w:t>7000</w:t>
      </w:r>
      <w:r>
        <w:rPr>
          <w:rFonts w:ascii="Times New Roman" w:eastAsia="宋体" w:hAnsi="Times New Roman" w:cs="Times New Roman"/>
          <w:sz w:val="24"/>
          <w:szCs w:val="24"/>
        </w:rPr>
        <w:t>吨的</w:t>
      </w:r>
      <w:r>
        <w:rPr>
          <w:rFonts w:ascii="Times New Roman" w:eastAsia="宋体" w:hAnsi="Times New Roman" w:cs="Times New Roman"/>
          <w:sz w:val="24"/>
          <w:szCs w:val="24"/>
        </w:rPr>
        <w:t>CO2</w:t>
      </w:r>
      <w:r>
        <w:rPr>
          <w:rFonts w:ascii="Times New Roman" w:eastAsia="宋体" w:hAnsi="Times New Roman" w:cs="Times New Roman"/>
          <w:sz w:val="24"/>
          <w:szCs w:val="24"/>
        </w:rPr>
        <w:t>排放（按生产</w:t>
      </w:r>
      <w:r>
        <w:rPr>
          <w:rFonts w:ascii="Times New Roman" w:eastAsia="宋体" w:hAnsi="Times New Roman" w:cs="Times New Roman"/>
          <w:sz w:val="24"/>
          <w:szCs w:val="24"/>
        </w:rPr>
        <w:t>1</w:t>
      </w:r>
      <w:r>
        <w:rPr>
          <w:rFonts w:ascii="Times New Roman" w:eastAsia="宋体" w:hAnsi="Times New Roman" w:cs="Times New Roman"/>
          <w:sz w:val="24"/>
          <w:szCs w:val="24"/>
        </w:rPr>
        <w:t>吨水泥需用</w:t>
      </w:r>
      <w:r>
        <w:rPr>
          <w:rFonts w:ascii="Times New Roman" w:eastAsia="宋体" w:hAnsi="Times New Roman" w:cs="Times New Roman"/>
          <w:sz w:val="24"/>
          <w:szCs w:val="24"/>
        </w:rPr>
        <w:t>0.75</w:t>
      </w:r>
      <w:r>
        <w:rPr>
          <w:rFonts w:ascii="Times New Roman" w:eastAsia="宋体" w:hAnsi="Times New Roman" w:cs="Times New Roman"/>
          <w:sz w:val="24"/>
          <w:szCs w:val="24"/>
        </w:rPr>
        <w:t>吨水泥熟料计算），并相</w:t>
      </w:r>
      <w:r>
        <w:rPr>
          <w:rFonts w:ascii="Times New Roman" w:eastAsia="宋体" w:hAnsi="Times New Roman" w:cs="Times New Roman"/>
          <w:sz w:val="24"/>
          <w:szCs w:val="24"/>
        </w:rPr>
        <w:lastRenderedPageBreak/>
        <w:t>应解决建筑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的堆放、污染问题，节约土地资源。</w:t>
      </w:r>
    </w:p>
    <w:p w14:paraId="67D5FD81"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6 </w:t>
      </w:r>
      <w:r>
        <w:rPr>
          <w:rFonts w:ascii="Times New Roman" w:eastAsia="宋体" w:hAnsi="Times New Roman" w:cs="Times New Roman"/>
        </w:rPr>
        <w:t>采用国际标准</w:t>
      </w:r>
    </w:p>
    <w:p w14:paraId="176B2112" w14:textId="77777777" w:rsidR="00F06CAF" w:rsidRDefault="00D073FB">
      <w:pPr>
        <w:pStyle w:val="a9"/>
        <w:spacing w:line="360" w:lineRule="auto"/>
        <w:ind w:left="360" w:firstLineChars="0"/>
        <w:rPr>
          <w:rFonts w:ascii="Times New Roman" w:eastAsia="宋体" w:hAnsi="Times New Roman" w:cs="Times New Roman"/>
          <w:sz w:val="24"/>
          <w:szCs w:val="24"/>
        </w:rPr>
      </w:pPr>
      <w:r>
        <w:rPr>
          <w:rFonts w:ascii="Times New Roman" w:eastAsia="宋体" w:hAnsi="Times New Roman" w:cs="Times New Roman"/>
          <w:sz w:val="24"/>
          <w:szCs w:val="24"/>
        </w:rPr>
        <w:t>无。</w:t>
      </w:r>
    </w:p>
    <w:p w14:paraId="03E075E7"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7  </w:t>
      </w:r>
      <w:r>
        <w:rPr>
          <w:rFonts w:ascii="Times New Roman" w:eastAsia="宋体" w:hAnsi="Times New Roman" w:cs="Times New Roman"/>
        </w:rPr>
        <w:t>与现行相关法律、法规、规章及相关标准的协调</w:t>
      </w:r>
    </w:p>
    <w:p w14:paraId="5517C189"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本标准中内容均依照国内现行各类相关法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律、法规、规章、标准予以要求。与现行相关法律、法规、规章及相关标准的协调一致。</w:t>
      </w:r>
    </w:p>
    <w:p w14:paraId="0B687B77"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8  </w:t>
      </w:r>
      <w:r>
        <w:rPr>
          <w:rFonts w:ascii="Times New Roman" w:eastAsia="宋体" w:hAnsi="Times New Roman" w:cs="Times New Roman"/>
        </w:rPr>
        <w:t>重大意见分歧的处理依据和结果</w:t>
      </w:r>
    </w:p>
    <w:p w14:paraId="42553DC7" w14:textId="77777777"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在标准的编制过程中，广泛征求了行业相关单位和业内专家的意见和建议，主要针对标准规定中各项技术指标的要求范围做了深入研讨，各家单位和行业专家结合自身的工作经验和实验验证提出了作为数据支撑的有力依据，最终对标准要求达成一致。编制过程中对标准的主要内容并未产生重大意见分歧。</w:t>
      </w:r>
    </w:p>
    <w:p w14:paraId="5B2FC1F3"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9  </w:t>
      </w:r>
      <w:r>
        <w:rPr>
          <w:rFonts w:ascii="Times New Roman" w:eastAsia="宋体" w:hAnsi="Times New Roman" w:cs="Times New Roman"/>
        </w:rPr>
        <w:t>标准性质的建议说明</w:t>
      </w:r>
    </w:p>
    <w:p w14:paraId="52306C21"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建议作为陕西省地方标准发布实施。</w:t>
      </w:r>
    </w:p>
    <w:p w14:paraId="26B11A90"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10 </w:t>
      </w:r>
      <w:r>
        <w:rPr>
          <w:rFonts w:ascii="Times New Roman" w:eastAsia="宋体" w:hAnsi="Times New Roman" w:cs="Times New Roman"/>
        </w:rPr>
        <w:t>贯彻实施标准的措施建议</w:t>
      </w:r>
    </w:p>
    <w:p w14:paraId="7354C15A" w14:textId="7D1ED2BE" w:rsidR="00F06CAF" w:rsidRDefault="00D073FB">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建议在本标准正式出台后，希望各水稳拌合站、混凝土拌合站及预制构件生产企业、检测机构以及地方管理部门等相关单位能够依据本标准中的相关规定对建筑</w:t>
      </w:r>
      <w:r w:rsidR="00987793">
        <w:rPr>
          <w:rFonts w:ascii="Times New Roman" w:eastAsia="宋体" w:hAnsi="Times New Roman" w:cs="Times New Roman"/>
          <w:sz w:val="24"/>
          <w:szCs w:val="24"/>
        </w:rPr>
        <w:t>垃圾</w:t>
      </w:r>
      <w:r>
        <w:rPr>
          <w:rFonts w:ascii="Times New Roman" w:eastAsia="宋体" w:hAnsi="Times New Roman" w:cs="Times New Roman"/>
          <w:sz w:val="24"/>
          <w:szCs w:val="24"/>
        </w:rPr>
        <w:t>复合粉体矿物掺合料进行规范使用。建议在标准发布半年后实施。各有关单位应积极进行相应技术措施的准备，以适应新标准的要求。</w:t>
      </w:r>
    </w:p>
    <w:p w14:paraId="158A9EFF"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11 </w:t>
      </w:r>
      <w:r>
        <w:rPr>
          <w:rFonts w:ascii="Times New Roman" w:eastAsia="宋体" w:hAnsi="Times New Roman" w:cs="Times New Roman"/>
        </w:rPr>
        <w:t>废止现行有关标准的建议</w:t>
      </w:r>
    </w:p>
    <w:p w14:paraId="02025583"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无。</w:t>
      </w:r>
    </w:p>
    <w:p w14:paraId="2E9730E6" w14:textId="77777777" w:rsidR="00F06CAF" w:rsidRDefault="00D073FB">
      <w:pPr>
        <w:pStyle w:val="1"/>
        <w:rPr>
          <w:rFonts w:ascii="Times New Roman" w:eastAsia="宋体" w:hAnsi="Times New Roman" w:cs="Times New Roman"/>
        </w:rPr>
      </w:pPr>
      <w:r>
        <w:rPr>
          <w:rFonts w:ascii="Times New Roman" w:eastAsia="宋体" w:hAnsi="Times New Roman" w:cs="Times New Roman"/>
        </w:rPr>
        <w:t xml:space="preserve">12  </w:t>
      </w:r>
      <w:r>
        <w:rPr>
          <w:rFonts w:ascii="Times New Roman" w:eastAsia="宋体" w:hAnsi="Times New Roman" w:cs="Times New Roman"/>
        </w:rPr>
        <w:t>其他应说明的事项</w:t>
      </w:r>
    </w:p>
    <w:p w14:paraId="793BA4C5" w14:textId="77777777" w:rsidR="00F06CAF" w:rsidRDefault="00D073FB">
      <w:pPr>
        <w:spacing w:line="360" w:lineRule="auto"/>
        <w:rPr>
          <w:rFonts w:ascii="Times New Roman" w:eastAsia="宋体" w:hAnsi="Times New Roman" w:cs="Times New Roman"/>
          <w:sz w:val="24"/>
          <w:szCs w:val="24"/>
        </w:rPr>
      </w:pPr>
      <w:r>
        <w:rPr>
          <w:rFonts w:ascii="Times New Roman" w:eastAsia="宋体" w:hAnsi="Times New Roman" w:cs="Times New Roman"/>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无。</w:t>
      </w:r>
    </w:p>
    <w:sectPr w:rsidR="00F06CAF" w:rsidSect="00D073F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D2E8" w14:textId="77777777" w:rsidR="00D073FB" w:rsidRDefault="00D073FB" w:rsidP="00D073FB">
      <w:r>
        <w:separator/>
      </w:r>
    </w:p>
  </w:endnote>
  <w:endnote w:type="continuationSeparator" w:id="0">
    <w:p w14:paraId="76260652" w14:textId="77777777" w:rsidR="00D073FB" w:rsidRDefault="00D073FB" w:rsidP="00D0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076522"/>
      <w:docPartObj>
        <w:docPartGallery w:val="Page Numbers (Bottom of Page)"/>
        <w:docPartUnique/>
      </w:docPartObj>
    </w:sdtPr>
    <w:sdtEndPr/>
    <w:sdtContent>
      <w:p w14:paraId="47BEEDBD" w14:textId="135AEAEB" w:rsidR="00D073FB" w:rsidRDefault="00D073FB">
        <w:pPr>
          <w:pStyle w:val="a5"/>
          <w:jc w:val="center"/>
        </w:pPr>
        <w:r>
          <w:fldChar w:fldCharType="begin"/>
        </w:r>
        <w:r>
          <w:instrText>PAGE   \* MERGEFORMAT</w:instrText>
        </w:r>
        <w:r>
          <w:fldChar w:fldCharType="separate"/>
        </w:r>
        <w:r>
          <w:rPr>
            <w:lang w:val="zh-CN"/>
          </w:rPr>
          <w:t>2</w:t>
        </w:r>
        <w:r>
          <w:fldChar w:fldCharType="end"/>
        </w:r>
      </w:p>
    </w:sdtContent>
  </w:sdt>
  <w:p w14:paraId="4F3A7B22" w14:textId="77777777" w:rsidR="00D073FB" w:rsidRDefault="00D073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19C6" w14:textId="77777777" w:rsidR="00D073FB" w:rsidRDefault="00D073FB" w:rsidP="00D073FB">
      <w:r>
        <w:separator/>
      </w:r>
    </w:p>
  </w:footnote>
  <w:footnote w:type="continuationSeparator" w:id="0">
    <w:p w14:paraId="5842196C" w14:textId="77777777" w:rsidR="00D073FB" w:rsidRDefault="00D073FB" w:rsidP="00D0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27952"/>
    <w:multiLevelType w:val="multilevel"/>
    <w:tmpl w:val="1E027952"/>
    <w:lvl w:ilvl="0">
      <w:start w:val="1"/>
      <w:numFmt w:val="decimal"/>
      <w:lvlText w:val="%1."/>
      <w:lvlJc w:val="left"/>
      <w:pPr>
        <w:ind w:left="360" w:hanging="360"/>
      </w:pPr>
      <w:rPr>
        <w:rFonts w:hint="default"/>
      </w:rPr>
    </w:lvl>
    <w:lvl w:ilvl="1">
      <w:start w:val="2"/>
      <w:numFmt w:val="decimal"/>
      <w:isLgl/>
      <w:lvlText w:val="%1.%2"/>
      <w:lvlJc w:val="left"/>
      <w:pPr>
        <w:ind w:left="630" w:hanging="63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211609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RmZTNmNGZiNzA2NGNlNzJkZDAxMjNiNmZmNzZlZTcifQ=="/>
  </w:docVars>
  <w:rsids>
    <w:rsidRoot w:val="003339AB"/>
    <w:rsid w:val="00020514"/>
    <w:rsid w:val="000342B9"/>
    <w:rsid w:val="00074985"/>
    <w:rsid w:val="000B2794"/>
    <w:rsid w:val="000C5F45"/>
    <w:rsid w:val="001065A8"/>
    <w:rsid w:val="00111FA7"/>
    <w:rsid w:val="001746A8"/>
    <w:rsid w:val="002777C4"/>
    <w:rsid w:val="002F32A6"/>
    <w:rsid w:val="003339AB"/>
    <w:rsid w:val="00342D43"/>
    <w:rsid w:val="00364ADC"/>
    <w:rsid w:val="0039291B"/>
    <w:rsid w:val="003F27A2"/>
    <w:rsid w:val="00446F89"/>
    <w:rsid w:val="00461E25"/>
    <w:rsid w:val="0048036A"/>
    <w:rsid w:val="004A0837"/>
    <w:rsid w:val="004C12F0"/>
    <w:rsid w:val="004D116C"/>
    <w:rsid w:val="004D38A0"/>
    <w:rsid w:val="004E0525"/>
    <w:rsid w:val="004E08E1"/>
    <w:rsid w:val="005244C6"/>
    <w:rsid w:val="005414B5"/>
    <w:rsid w:val="00592875"/>
    <w:rsid w:val="00596ED0"/>
    <w:rsid w:val="005A1C34"/>
    <w:rsid w:val="005A1EBD"/>
    <w:rsid w:val="005B0F22"/>
    <w:rsid w:val="005F0EB2"/>
    <w:rsid w:val="0063611B"/>
    <w:rsid w:val="006B01A0"/>
    <w:rsid w:val="006D54C6"/>
    <w:rsid w:val="007227EA"/>
    <w:rsid w:val="00723297"/>
    <w:rsid w:val="00773360"/>
    <w:rsid w:val="0077339B"/>
    <w:rsid w:val="00780D91"/>
    <w:rsid w:val="00790E87"/>
    <w:rsid w:val="007A5A73"/>
    <w:rsid w:val="007C4526"/>
    <w:rsid w:val="0080661B"/>
    <w:rsid w:val="0083093A"/>
    <w:rsid w:val="0085214B"/>
    <w:rsid w:val="008D345E"/>
    <w:rsid w:val="00901068"/>
    <w:rsid w:val="00955D9F"/>
    <w:rsid w:val="009773A0"/>
    <w:rsid w:val="00987793"/>
    <w:rsid w:val="009A1028"/>
    <w:rsid w:val="00A11CEF"/>
    <w:rsid w:val="00A322D6"/>
    <w:rsid w:val="00A53653"/>
    <w:rsid w:val="00AB40C3"/>
    <w:rsid w:val="00AC24E7"/>
    <w:rsid w:val="00B500AF"/>
    <w:rsid w:val="00C0633D"/>
    <w:rsid w:val="00C20D94"/>
    <w:rsid w:val="00C64359"/>
    <w:rsid w:val="00C71602"/>
    <w:rsid w:val="00C829B5"/>
    <w:rsid w:val="00C91D71"/>
    <w:rsid w:val="00CF1178"/>
    <w:rsid w:val="00D02828"/>
    <w:rsid w:val="00D073FB"/>
    <w:rsid w:val="00D748E9"/>
    <w:rsid w:val="00D77293"/>
    <w:rsid w:val="00D87AE9"/>
    <w:rsid w:val="00DC5AC5"/>
    <w:rsid w:val="00DE258B"/>
    <w:rsid w:val="00DE71D7"/>
    <w:rsid w:val="00DF1174"/>
    <w:rsid w:val="00E12B0F"/>
    <w:rsid w:val="00E322C2"/>
    <w:rsid w:val="00E4686D"/>
    <w:rsid w:val="00E468C1"/>
    <w:rsid w:val="00E51D38"/>
    <w:rsid w:val="00EA2A72"/>
    <w:rsid w:val="00EA2F9E"/>
    <w:rsid w:val="00F06CAF"/>
    <w:rsid w:val="00F506A0"/>
    <w:rsid w:val="00F71682"/>
    <w:rsid w:val="00FC58C9"/>
    <w:rsid w:val="00FF6F78"/>
    <w:rsid w:val="01E66804"/>
    <w:rsid w:val="4628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28799"/>
  <w15:docId w15:val="{2ADDB6D7-F363-4C9F-9F61-1128E192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120" w:after="120" w:line="360" w:lineRule="auto"/>
      <w:outlineLvl w:val="0"/>
    </w:pPr>
    <w:rPr>
      <w:rFonts w:eastAsia="黑体"/>
      <w:b/>
      <w:bCs/>
      <w:kern w:val="44"/>
      <w:sz w:val="28"/>
      <w:szCs w:val="44"/>
    </w:rPr>
  </w:style>
  <w:style w:type="paragraph" w:styleId="2">
    <w:name w:val="heading 2"/>
    <w:basedOn w:val="a"/>
    <w:next w:val="a"/>
    <w:link w:val="20"/>
    <w:uiPriority w:val="9"/>
    <w:unhideWhenUsed/>
    <w:qFormat/>
    <w:pPr>
      <w:keepNext/>
      <w:keepLines/>
      <w:spacing w:line="360" w:lineRule="auto"/>
      <w:outlineLvl w:val="1"/>
    </w:pPr>
    <w:rPr>
      <w:rFonts w:asciiTheme="majorHAnsi" w:eastAsia="黑体"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10">
    <w:name w:val="标题 1 字符"/>
    <w:basedOn w:val="a0"/>
    <w:link w:val="1"/>
    <w:uiPriority w:val="9"/>
    <w:qFormat/>
    <w:rPr>
      <w:rFonts w:eastAsia="黑体"/>
      <w:b/>
      <w:bCs/>
      <w:kern w:val="44"/>
      <w:sz w:val="28"/>
      <w:szCs w:val="44"/>
    </w:rPr>
  </w:style>
  <w:style w:type="character" w:customStyle="1" w:styleId="20">
    <w:name w:val="标题 2 字符"/>
    <w:basedOn w:val="a0"/>
    <w:link w:val="2"/>
    <w:uiPriority w:val="9"/>
    <w:qFormat/>
    <w:rPr>
      <w:rFonts w:asciiTheme="majorHAnsi" w:eastAsia="黑体" w:hAnsiTheme="majorHAnsi" w:cstheme="majorBidi"/>
      <w:bCs/>
      <w:sz w:val="24"/>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FA52-9C2C-4D54-895E-F78DDB6E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张 浩</cp:lastModifiedBy>
  <cp:revision>6</cp:revision>
  <cp:lastPrinted>2023-06-01T03:55:00Z</cp:lastPrinted>
  <dcterms:created xsi:type="dcterms:W3CDTF">2023-06-01T02:29:00Z</dcterms:created>
  <dcterms:modified xsi:type="dcterms:W3CDTF">2023-06-01T07:38:00Z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92C933BD5D404CF7B518FBA72F556432_12</vt:lpwstr>
  </property>
</Properties>
</file>