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pacing w:before="0" w:beforeAutospacing="0" w:after="0" w:afterAutospacing="0" w:line="560" w:lineRule="exact"/>
        <w:jc w:val="center"/>
        <w:rPr>
          <w:rFonts w:hint="eastAsia" w:ascii="长城小标宋体" w:eastAsia="长城小标宋体"/>
          <w:b/>
          <w:sz w:val="36"/>
          <w:szCs w:val="36"/>
        </w:rPr>
      </w:pPr>
    </w:p>
    <w:p>
      <w:pPr>
        <w:pStyle w:val="2"/>
        <w:widowControl w:val="0"/>
        <w:spacing w:before="0" w:beforeAutospacing="0" w:after="0" w:afterAutospacing="0" w:line="560" w:lineRule="exact"/>
        <w:jc w:val="center"/>
        <w:rPr>
          <w:rFonts w:hint="eastAsia" w:ascii="长城小标宋体" w:eastAsia="长城小标宋体"/>
          <w:b/>
          <w:sz w:val="36"/>
          <w:szCs w:val="36"/>
        </w:rPr>
      </w:pPr>
      <w:r>
        <w:rPr>
          <w:rFonts w:hint="eastAsia" w:ascii="长城小标宋体" w:eastAsia="长城小标宋体"/>
          <w:b/>
          <w:sz w:val="36"/>
          <w:szCs w:val="36"/>
        </w:rPr>
        <w:t>陕西省保健用品生产经营监督检查办法（试行）</w:t>
      </w:r>
    </w:p>
    <w:p>
      <w:pPr>
        <w:pStyle w:val="2"/>
        <w:widowControl w:val="0"/>
        <w:spacing w:before="0" w:beforeAutospacing="0" w:after="0" w:afterAutospacing="0" w:line="560" w:lineRule="exact"/>
        <w:ind w:firstLine="640" w:firstLineChars="200"/>
        <w:jc w:val="center"/>
        <w:rPr>
          <w:rFonts w:hint="eastAsia" w:ascii="长城小标宋体" w:eastAsia="长城小标宋体"/>
          <w:b/>
          <w:sz w:val="36"/>
          <w:szCs w:val="36"/>
          <w:lang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征求意见稿</w:t>
      </w:r>
      <w:r>
        <w:rPr>
          <w:rFonts w:hint="eastAsia" w:ascii="楷体" w:hAnsi="楷体" w:eastAsia="楷体" w:cs="楷体"/>
          <w:b w:val="0"/>
          <w:bCs/>
          <w:sz w:val="32"/>
          <w:szCs w:val="32"/>
          <w:lang w:eastAsia="zh-CN"/>
        </w:rPr>
        <w:t>）</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eastAsia="仿宋_GB2312"/>
          <w:b w:val="0"/>
          <w:bCs/>
          <w:sz w:val="28"/>
          <w:szCs w:val="28"/>
        </w:rPr>
        <w:t>第一条</w:t>
      </w:r>
      <w:r>
        <w:rPr>
          <w:rFonts w:hint="eastAsia" w:ascii="仿宋_GB2312" w:eastAsia="仿宋_GB2312"/>
          <w:sz w:val="28"/>
          <w:szCs w:val="28"/>
        </w:rPr>
        <w:t xml:space="preserve"> 为加强保健用品生产经营的监督管理，进一步明确各级</w:t>
      </w:r>
      <w:r>
        <w:rPr>
          <w:rFonts w:hint="eastAsia" w:ascii="仿宋_GB2312" w:eastAsia="仿宋_GB2312"/>
          <w:sz w:val="28"/>
          <w:szCs w:val="28"/>
          <w:lang w:val="en-US" w:eastAsia="zh-CN"/>
        </w:rPr>
        <w:t>市场</w:t>
      </w:r>
      <w:r>
        <w:rPr>
          <w:rFonts w:hint="eastAsia" w:ascii="仿宋_GB2312" w:eastAsia="仿宋_GB2312"/>
          <w:sz w:val="28"/>
          <w:szCs w:val="28"/>
        </w:rPr>
        <w:t xml:space="preserve">监督管理部门监督检查职责，根据《陕西省保健用品管理条例》，制定本办法。 </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eastAsia="仿宋_GB2312"/>
          <w:b w:val="0"/>
          <w:bCs/>
          <w:sz w:val="28"/>
          <w:szCs w:val="28"/>
        </w:rPr>
        <w:t>第二条</w:t>
      </w:r>
      <w:r>
        <w:rPr>
          <w:rFonts w:hint="eastAsia" w:ascii="仿宋_GB2312" w:eastAsia="仿宋_GB2312"/>
          <w:b/>
          <w:sz w:val="28"/>
          <w:szCs w:val="28"/>
        </w:rPr>
        <w:t xml:space="preserve"> </w:t>
      </w:r>
      <w:r>
        <w:rPr>
          <w:rFonts w:hint="eastAsia" w:ascii="仿宋_GB2312" w:eastAsia="仿宋_GB2312"/>
          <w:sz w:val="28"/>
          <w:szCs w:val="28"/>
        </w:rPr>
        <w:t>本办法所指的保健用品监督检查，是指</w:t>
      </w:r>
      <w:r>
        <w:rPr>
          <w:rFonts w:hint="eastAsia" w:ascii="仿宋_GB2312" w:eastAsia="仿宋_GB2312"/>
          <w:sz w:val="28"/>
          <w:szCs w:val="28"/>
          <w:lang w:val="en-US" w:eastAsia="zh-CN"/>
        </w:rPr>
        <w:t>市场</w:t>
      </w:r>
      <w:r>
        <w:rPr>
          <w:rFonts w:hint="eastAsia" w:ascii="仿宋_GB2312" w:eastAsia="仿宋_GB2312"/>
          <w:sz w:val="28"/>
          <w:szCs w:val="28"/>
        </w:rPr>
        <w:t>监督管理部门依法对全省保健用品生产经营活动进行的日常监督检查和跟踪检查。</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eastAsia="仿宋_GB2312"/>
          <w:b w:val="0"/>
          <w:bCs/>
          <w:sz w:val="28"/>
          <w:szCs w:val="28"/>
        </w:rPr>
        <w:t>第三条</w:t>
      </w:r>
      <w:r>
        <w:rPr>
          <w:rFonts w:hint="eastAsia" w:ascii="仿宋_GB2312" w:eastAsia="仿宋_GB2312"/>
          <w:b/>
          <w:sz w:val="28"/>
          <w:szCs w:val="28"/>
        </w:rPr>
        <w:t xml:space="preserve"> </w:t>
      </w:r>
      <w:r>
        <w:rPr>
          <w:rFonts w:hint="eastAsia" w:ascii="仿宋_GB2312" w:eastAsia="仿宋_GB2312"/>
          <w:sz w:val="28"/>
          <w:szCs w:val="28"/>
        </w:rPr>
        <w:t>省</w:t>
      </w:r>
      <w:r>
        <w:rPr>
          <w:rFonts w:hint="eastAsia" w:ascii="仿宋_GB2312" w:eastAsia="仿宋_GB2312"/>
          <w:sz w:val="28"/>
          <w:szCs w:val="28"/>
          <w:lang w:val="en-US" w:eastAsia="zh-CN"/>
        </w:rPr>
        <w:t>市场</w:t>
      </w:r>
      <w:r>
        <w:rPr>
          <w:rFonts w:hint="eastAsia" w:ascii="仿宋_GB2312" w:eastAsia="仿宋_GB2312"/>
          <w:sz w:val="28"/>
          <w:szCs w:val="28"/>
        </w:rPr>
        <w:t>监督管理局负责全省保健用品生产经营的监督管理工作，采取巡查、抽查</w:t>
      </w:r>
      <w:r>
        <w:rPr>
          <w:rFonts w:hint="eastAsia" w:ascii="仿宋_GB2312" w:eastAsia="仿宋_GB2312"/>
          <w:sz w:val="28"/>
          <w:szCs w:val="28"/>
          <w:lang w:val="en-US" w:eastAsia="zh-CN"/>
        </w:rPr>
        <w:t>、</w:t>
      </w:r>
      <w:r>
        <w:rPr>
          <w:rFonts w:hint="eastAsia" w:ascii="仿宋_GB2312" w:eastAsia="仿宋_GB2312"/>
          <w:sz w:val="28"/>
          <w:szCs w:val="28"/>
        </w:rPr>
        <w:t>抽验等方式对保健用品生产经营活动进行监督检查；各市、县（区）</w:t>
      </w:r>
      <w:r>
        <w:rPr>
          <w:rFonts w:hint="eastAsia" w:ascii="仿宋_GB2312" w:eastAsia="仿宋_GB2312"/>
          <w:sz w:val="28"/>
          <w:szCs w:val="28"/>
          <w:lang w:val="en-US" w:eastAsia="zh-CN"/>
        </w:rPr>
        <w:t>市场</w:t>
      </w:r>
      <w:r>
        <w:rPr>
          <w:rFonts w:hint="eastAsia" w:ascii="仿宋_GB2312" w:eastAsia="仿宋_GB2312"/>
          <w:sz w:val="28"/>
          <w:szCs w:val="28"/>
        </w:rPr>
        <w:t>监督管理部门负责本行政区域内保健用品生产经营活动的日常监督检查。</w:t>
      </w:r>
    </w:p>
    <w:p>
      <w:pPr>
        <w:spacing w:line="560" w:lineRule="exact"/>
        <w:ind w:firstLine="560" w:firstLineChars="200"/>
        <w:rPr>
          <w:rFonts w:hint="eastAsia" w:ascii="仿宋_GB2312" w:eastAsia="仿宋_GB2312"/>
          <w:color w:val="000000"/>
          <w:sz w:val="28"/>
          <w:szCs w:val="28"/>
        </w:rPr>
      </w:pPr>
      <w:r>
        <w:rPr>
          <w:rFonts w:hint="eastAsia" w:ascii="仿宋_GB2312" w:eastAsia="仿宋_GB2312"/>
          <w:b w:val="0"/>
          <w:bCs/>
          <w:color w:val="000000"/>
          <w:sz w:val="28"/>
          <w:szCs w:val="28"/>
        </w:rPr>
        <w:t>第四条</w:t>
      </w:r>
      <w:r>
        <w:rPr>
          <w:rFonts w:hint="eastAsia" w:ascii="仿宋_GB2312" w:eastAsia="仿宋_GB2312"/>
          <w:b/>
          <w:color w:val="000000"/>
          <w:sz w:val="28"/>
          <w:szCs w:val="28"/>
        </w:rPr>
        <w:t xml:space="preserve"> </w:t>
      </w:r>
      <w:r>
        <w:rPr>
          <w:rFonts w:hint="eastAsia" w:ascii="仿宋_GB2312" w:eastAsia="仿宋_GB2312"/>
          <w:color w:val="000000"/>
          <w:sz w:val="28"/>
          <w:szCs w:val="28"/>
        </w:rPr>
        <w:t>各级</w:t>
      </w:r>
      <w:r>
        <w:rPr>
          <w:rFonts w:hint="eastAsia" w:ascii="仿宋_GB2312" w:eastAsia="仿宋_GB2312"/>
          <w:color w:val="000000"/>
          <w:sz w:val="28"/>
          <w:szCs w:val="28"/>
          <w:lang w:val="en-US" w:eastAsia="zh-CN"/>
        </w:rPr>
        <w:t>市场</w:t>
      </w:r>
      <w:r>
        <w:rPr>
          <w:rFonts w:hint="eastAsia" w:ascii="仿宋_GB2312" w:eastAsia="仿宋_GB2312"/>
          <w:color w:val="000000"/>
          <w:sz w:val="28"/>
          <w:szCs w:val="28"/>
        </w:rPr>
        <w:t>监督管理部门应当建立保健用品生产经营监督管理责任制，明确监管目标和责任，并纳入</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双随机</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检查</w:t>
      </w:r>
      <w:r>
        <w:rPr>
          <w:rFonts w:hint="eastAsia" w:ascii="仿宋_GB2312" w:eastAsia="仿宋_GB2312"/>
          <w:color w:val="000000"/>
          <w:sz w:val="28"/>
          <w:szCs w:val="28"/>
        </w:rPr>
        <w:t>。</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eastAsia="仿宋_GB2312"/>
          <w:b w:val="0"/>
          <w:bCs/>
          <w:sz w:val="28"/>
          <w:szCs w:val="28"/>
        </w:rPr>
        <w:t>第五条</w:t>
      </w:r>
      <w:r>
        <w:rPr>
          <w:rFonts w:hint="eastAsia" w:ascii="仿宋_GB2312" w:eastAsia="仿宋_GB2312"/>
          <w:sz w:val="28"/>
          <w:szCs w:val="28"/>
        </w:rPr>
        <w:t xml:space="preserve"> 各级</w:t>
      </w:r>
      <w:r>
        <w:rPr>
          <w:rFonts w:hint="eastAsia" w:ascii="仿宋_GB2312" w:eastAsia="仿宋_GB2312"/>
          <w:sz w:val="28"/>
          <w:szCs w:val="28"/>
          <w:lang w:val="en-US" w:eastAsia="zh-CN"/>
        </w:rPr>
        <w:t>市场</w:t>
      </w:r>
      <w:r>
        <w:rPr>
          <w:rFonts w:hint="eastAsia" w:ascii="仿宋_GB2312" w:eastAsia="仿宋_GB2312"/>
          <w:sz w:val="28"/>
          <w:szCs w:val="28"/>
        </w:rPr>
        <w:t>监督管理部门实施监督检查，应指派两名以上检查人员。现场检查时，检查人员应向被检查单位出示执法证件，不得泄露企业的技术秘密和业务秘密、不得索取或收受企业财物，不得谋取其它利益。</w:t>
      </w:r>
    </w:p>
    <w:p>
      <w:pPr>
        <w:spacing w:line="560" w:lineRule="exact"/>
        <w:ind w:firstLine="560" w:firstLineChars="200"/>
        <w:rPr>
          <w:rFonts w:hint="eastAsia" w:ascii="仿宋_GB2312" w:eastAsia="仿宋_GB2312"/>
          <w:color w:val="000000"/>
          <w:sz w:val="28"/>
          <w:szCs w:val="28"/>
        </w:rPr>
      </w:pPr>
      <w:r>
        <w:rPr>
          <w:rFonts w:hint="eastAsia" w:ascii="仿宋_GB2312" w:eastAsia="仿宋_GB2312"/>
          <w:b w:val="0"/>
          <w:bCs/>
          <w:color w:val="000000"/>
          <w:sz w:val="28"/>
          <w:szCs w:val="28"/>
        </w:rPr>
        <w:t>第六条</w:t>
      </w:r>
      <w:r>
        <w:rPr>
          <w:rFonts w:hint="eastAsia" w:ascii="仿宋_GB2312" w:eastAsia="仿宋_GB2312"/>
          <w:b/>
          <w:color w:val="000000"/>
          <w:sz w:val="28"/>
          <w:szCs w:val="28"/>
        </w:rPr>
        <w:t xml:space="preserve"> </w:t>
      </w:r>
      <w:r>
        <w:rPr>
          <w:rFonts w:hint="eastAsia" w:ascii="仿宋_GB2312" w:eastAsia="仿宋_GB2312"/>
          <w:color w:val="000000"/>
          <w:sz w:val="28"/>
          <w:szCs w:val="28"/>
        </w:rPr>
        <w:t>加强对保健用品生产企业的监督检查，省局每年至少组织1次抽查或巡查，市局每年至少对辖区内所有保健用品生产企业进行1次检查，县区局每年对辖区内所有保健用品生产经营企业监督检查不少于1次。</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hAnsi="Times New Roman" w:eastAsia="仿宋_GB2312"/>
          <w:b w:val="0"/>
          <w:bCs/>
          <w:sz w:val="28"/>
          <w:szCs w:val="28"/>
        </w:rPr>
        <w:t>第七条</w:t>
      </w:r>
      <w:r>
        <w:rPr>
          <w:rFonts w:hint="eastAsia" w:ascii="仿宋_GB2312" w:hAnsi="Times New Roman" w:eastAsia="仿宋_GB2312"/>
          <w:b/>
          <w:sz w:val="28"/>
          <w:szCs w:val="28"/>
        </w:rPr>
        <w:t xml:space="preserve"> </w:t>
      </w:r>
      <w:r>
        <w:rPr>
          <w:rFonts w:hint="eastAsia" w:ascii="仿宋_GB2312" w:eastAsia="仿宋_GB2312"/>
          <w:sz w:val="28"/>
          <w:szCs w:val="28"/>
        </w:rPr>
        <w:t>对重点企业要加强跟踪检查。市县局对辖区内重点企业每年跟踪检查不少于1次，省局对重点企业组织抽查。</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eastAsia="仿宋_GB2312"/>
          <w:sz w:val="28"/>
          <w:szCs w:val="28"/>
        </w:rPr>
        <w:t>下列企业为重点企业：</w:t>
      </w:r>
    </w:p>
    <w:p>
      <w:pPr>
        <w:pStyle w:val="2"/>
        <w:widowControl w:val="0"/>
        <w:numPr>
          <w:ilvl w:val="0"/>
          <w:numId w:val="1"/>
        </w:numPr>
        <w:spacing w:before="0" w:beforeAutospacing="0" w:after="0" w:afterAutospacing="0" w:line="560" w:lineRule="exact"/>
        <w:jc w:val="both"/>
        <w:rPr>
          <w:rFonts w:hint="eastAsia" w:ascii="仿宋_GB2312" w:eastAsia="仿宋_GB2312"/>
          <w:sz w:val="28"/>
          <w:szCs w:val="28"/>
        </w:rPr>
      </w:pPr>
      <w:r>
        <w:rPr>
          <w:rFonts w:hint="eastAsia" w:ascii="仿宋_GB2312" w:eastAsia="仿宋_GB2312"/>
          <w:sz w:val="28"/>
          <w:szCs w:val="28"/>
        </w:rPr>
        <w:t xml:space="preserve">年内新开办的保健用品企业； </w:t>
      </w:r>
    </w:p>
    <w:p>
      <w:pPr>
        <w:pStyle w:val="2"/>
        <w:widowControl w:val="0"/>
        <w:numPr>
          <w:ilvl w:val="0"/>
          <w:numId w:val="1"/>
        </w:numPr>
        <w:spacing w:before="0" w:beforeAutospacing="0" w:after="0" w:afterAutospacing="0" w:line="560" w:lineRule="exact"/>
        <w:jc w:val="both"/>
        <w:rPr>
          <w:rFonts w:hint="eastAsia" w:ascii="仿宋_GB2312" w:eastAsia="仿宋_GB2312"/>
          <w:sz w:val="28"/>
          <w:szCs w:val="28"/>
        </w:rPr>
      </w:pPr>
      <w:r>
        <w:rPr>
          <w:rFonts w:hint="eastAsia" w:ascii="仿宋_GB2312" w:eastAsia="仿宋_GB2312"/>
          <w:sz w:val="28"/>
          <w:szCs w:val="28"/>
        </w:rPr>
        <w:t xml:space="preserve">监督抽验中有不合格保健用品企业； </w:t>
      </w:r>
    </w:p>
    <w:p>
      <w:pPr>
        <w:pStyle w:val="2"/>
        <w:widowControl w:val="0"/>
        <w:numPr>
          <w:ilvl w:val="0"/>
          <w:numId w:val="1"/>
        </w:numPr>
        <w:spacing w:before="0" w:beforeAutospacing="0" w:after="0" w:afterAutospacing="0" w:line="560" w:lineRule="exact"/>
        <w:jc w:val="both"/>
        <w:rPr>
          <w:rFonts w:hint="eastAsia" w:ascii="仿宋_GB2312" w:eastAsia="仿宋_GB2312"/>
          <w:sz w:val="28"/>
          <w:szCs w:val="28"/>
        </w:rPr>
      </w:pPr>
      <w:r>
        <w:rPr>
          <w:rFonts w:hint="eastAsia" w:ascii="仿宋_GB2312" w:eastAsia="仿宋_GB2312"/>
          <w:sz w:val="28"/>
          <w:szCs w:val="28"/>
        </w:rPr>
        <w:t>有举报或涉嫌违法生产经营保健用品的企业。</w:t>
      </w:r>
    </w:p>
    <w:p>
      <w:pPr>
        <w:pStyle w:val="2"/>
        <w:widowControl w:val="0"/>
        <w:spacing w:before="0" w:beforeAutospacing="0" w:after="0" w:afterAutospacing="0" w:line="560" w:lineRule="exact"/>
        <w:ind w:firstLine="560" w:firstLineChars="200"/>
        <w:jc w:val="both"/>
        <w:rPr>
          <w:rFonts w:hint="eastAsia" w:ascii="仿宋_GB2312" w:hAnsi="Times New Roman" w:eastAsia="仿宋_GB2312"/>
          <w:sz w:val="28"/>
          <w:szCs w:val="28"/>
        </w:rPr>
      </w:pPr>
      <w:r>
        <w:rPr>
          <w:rFonts w:hint="eastAsia" w:ascii="仿宋_GB2312" w:hAnsi="Times New Roman" w:eastAsia="仿宋_GB2312"/>
          <w:b w:val="0"/>
          <w:bCs/>
          <w:sz w:val="28"/>
          <w:szCs w:val="28"/>
        </w:rPr>
        <w:t>第八条</w:t>
      </w:r>
      <w:r>
        <w:rPr>
          <w:rFonts w:hint="eastAsia" w:ascii="仿宋_GB2312" w:hAnsi="Times New Roman" w:eastAsia="仿宋_GB2312"/>
          <w:sz w:val="28"/>
          <w:szCs w:val="28"/>
        </w:rPr>
        <w:t xml:space="preserve"> 保健用品生产企业重点检查内容：</w:t>
      </w:r>
    </w:p>
    <w:p>
      <w:pPr>
        <w:pStyle w:val="2"/>
        <w:widowControl w:val="0"/>
        <w:spacing w:before="0" w:beforeAutospacing="0" w:after="0" w:afterAutospacing="0" w:line="560" w:lineRule="exact"/>
        <w:ind w:firstLine="560" w:firstLineChars="200"/>
        <w:jc w:val="both"/>
        <w:rPr>
          <w:rFonts w:hint="eastAsia" w:ascii="仿宋_GB2312" w:hAnsi="Times New Roman" w:eastAsia="仿宋_GB2312"/>
          <w:sz w:val="28"/>
          <w:szCs w:val="28"/>
        </w:rPr>
      </w:pPr>
      <w:r>
        <w:rPr>
          <w:rFonts w:hint="eastAsia" w:ascii="仿宋_GB2312" w:hAnsi="Times New Roman" w:eastAsia="仿宋_GB2312"/>
          <w:sz w:val="28"/>
          <w:szCs w:val="28"/>
        </w:rPr>
        <w:t>（一）企业资质证明。检查保健用品生产批准证书、质量管理人员、生产管理人员资质及是否在岗等情况；</w:t>
      </w:r>
    </w:p>
    <w:p>
      <w:pPr>
        <w:pStyle w:val="2"/>
        <w:widowControl w:val="0"/>
        <w:spacing w:before="0" w:beforeAutospacing="0" w:after="0" w:afterAutospacing="0" w:line="560" w:lineRule="exact"/>
        <w:ind w:firstLine="560" w:firstLineChars="200"/>
        <w:jc w:val="both"/>
        <w:rPr>
          <w:rFonts w:hint="eastAsia" w:ascii="仿宋_GB2312" w:hAnsi="Times New Roman" w:eastAsia="仿宋_GB2312"/>
          <w:sz w:val="28"/>
          <w:szCs w:val="28"/>
        </w:rPr>
      </w:pPr>
      <w:r>
        <w:rPr>
          <w:rFonts w:hint="eastAsia" w:ascii="仿宋_GB2312" w:hAnsi="Times New Roman" w:eastAsia="仿宋_GB2312"/>
          <w:sz w:val="28"/>
          <w:szCs w:val="28"/>
        </w:rPr>
        <w:t>（二）原料库、成品库、检验室、生产车间是否变动，生产环境是否符合保健用品生产质量管理规范的要求等；</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hAnsi="Times New Roman" w:eastAsia="仿宋_GB2312"/>
          <w:sz w:val="28"/>
          <w:szCs w:val="28"/>
        </w:rPr>
        <w:t>（三）原材料验收检查。是否对原材料进行检验，检验项目是否齐全，是否有进货台账，包括</w:t>
      </w:r>
      <w:r>
        <w:rPr>
          <w:rFonts w:hint="eastAsia" w:ascii="仿宋_GB2312" w:eastAsia="仿宋_GB2312"/>
          <w:sz w:val="28"/>
          <w:szCs w:val="28"/>
        </w:rPr>
        <w:t>供货者的名称、联系方式、进货名称、数量、日期等；</w:t>
      </w:r>
    </w:p>
    <w:p>
      <w:pPr>
        <w:pStyle w:val="2"/>
        <w:widowControl w:val="0"/>
        <w:spacing w:before="0" w:beforeAutospacing="0" w:after="0" w:afterAutospacing="0" w:line="560" w:lineRule="exact"/>
        <w:ind w:firstLine="560" w:firstLineChars="200"/>
        <w:jc w:val="both"/>
        <w:rPr>
          <w:rFonts w:hint="eastAsia" w:ascii="仿宋_GB2312" w:hAnsi="Times New Roman" w:eastAsia="仿宋_GB2312"/>
          <w:sz w:val="28"/>
          <w:szCs w:val="28"/>
        </w:rPr>
      </w:pPr>
      <w:r>
        <w:rPr>
          <w:rFonts w:hint="eastAsia" w:ascii="仿宋_GB2312" w:hAnsi="Times New Roman" w:eastAsia="仿宋_GB2312"/>
          <w:sz w:val="28"/>
          <w:szCs w:val="28"/>
        </w:rPr>
        <w:t>（三）生产过程控制。是否按照批准的工艺生产，每批生产前是否清场，投料记录是否完整，生产车间是否清洁，有无人流、物流或原料、半成品、产成品交叉污染现象，产成品是否及时入库等；</w:t>
      </w:r>
    </w:p>
    <w:p>
      <w:pPr>
        <w:pStyle w:val="2"/>
        <w:widowControl w:val="0"/>
        <w:spacing w:before="0" w:beforeAutospacing="0" w:after="0" w:afterAutospacing="0" w:line="560" w:lineRule="exact"/>
        <w:ind w:firstLine="560" w:firstLineChars="200"/>
        <w:jc w:val="both"/>
        <w:rPr>
          <w:rFonts w:hint="eastAsia" w:ascii="仿宋_GB2312" w:hAnsi="Times New Roman" w:eastAsia="仿宋_GB2312"/>
          <w:sz w:val="28"/>
          <w:szCs w:val="28"/>
        </w:rPr>
      </w:pPr>
      <w:r>
        <w:rPr>
          <w:rFonts w:hint="eastAsia" w:ascii="仿宋_GB2312" w:hAnsi="Times New Roman" w:eastAsia="仿宋_GB2312"/>
          <w:sz w:val="28"/>
          <w:szCs w:val="28"/>
        </w:rPr>
        <w:t>（四）成品检验。是否对成品进行检验，有委托检验项目的，检查</w:t>
      </w:r>
      <w:r>
        <w:rPr>
          <w:rFonts w:hint="eastAsia" w:ascii="仿宋_GB2312" w:eastAsia="仿宋_GB2312"/>
          <w:sz w:val="28"/>
          <w:szCs w:val="28"/>
        </w:rPr>
        <w:t>受委托检验机构的资质、检验项目以及委托检验合同，</w:t>
      </w:r>
      <w:r>
        <w:rPr>
          <w:rFonts w:hint="eastAsia" w:ascii="仿宋_GB2312" w:hAnsi="Times New Roman" w:eastAsia="仿宋_GB2312"/>
          <w:sz w:val="28"/>
          <w:szCs w:val="28"/>
        </w:rPr>
        <w:t>检验项目是否齐全（对照</w:t>
      </w:r>
      <w:r>
        <w:rPr>
          <w:rFonts w:hint="eastAsia" w:ascii="仿宋_GB2312" w:hAnsi="Times New Roman" w:eastAsia="仿宋_GB2312"/>
          <w:sz w:val="28"/>
          <w:szCs w:val="28"/>
          <w:lang w:val="en-US" w:eastAsia="zh-CN"/>
        </w:rPr>
        <w:t>产品申请注册的</w:t>
      </w:r>
      <w:r>
        <w:rPr>
          <w:rFonts w:hint="eastAsia" w:ascii="仿宋_GB2312" w:hAnsi="Times New Roman" w:eastAsia="仿宋_GB2312"/>
          <w:sz w:val="28"/>
          <w:szCs w:val="28"/>
        </w:rPr>
        <w:t>备案企业标准），是否有合格的检验报告，是否有不合格产品处理制度及记录；</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hAnsi="Times New Roman" w:eastAsia="仿宋_GB2312"/>
          <w:sz w:val="28"/>
          <w:szCs w:val="28"/>
        </w:rPr>
        <w:t>（五）产品销售记录。</w:t>
      </w:r>
      <w:r>
        <w:rPr>
          <w:rFonts w:hint="eastAsia" w:ascii="仿宋_GB2312" w:eastAsia="仿宋_GB2312"/>
          <w:sz w:val="28"/>
          <w:szCs w:val="28"/>
        </w:rPr>
        <w:t>检查销售台帐，包括销售的每批产品的名称、数量、生产日期、生产批号、购货者名称及联系方式、销售日期等记录；</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eastAsia="仿宋_GB2312"/>
          <w:sz w:val="28"/>
          <w:szCs w:val="28"/>
        </w:rPr>
        <w:t>（六）外包装、说明书、宣传材料，外包装、说明书是否规范合法，宣传材料是否夸大宣传；</w:t>
      </w:r>
    </w:p>
    <w:p>
      <w:pPr>
        <w:pStyle w:val="2"/>
        <w:widowControl w:val="0"/>
        <w:spacing w:before="0" w:beforeAutospacing="0" w:after="0" w:afterAutospacing="0" w:line="560" w:lineRule="exact"/>
        <w:ind w:firstLine="560" w:firstLineChars="200"/>
        <w:jc w:val="both"/>
        <w:rPr>
          <w:rFonts w:hint="eastAsia" w:ascii="仿宋_GB2312" w:hAnsi="Times New Roman" w:eastAsia="仿宋_GB2312"/>
          <w:sz w:val="28"/>
          <w:szCs w:val="28"/>
        </w:rPr>
      </w:pPr>
      <w:r>
        <w:rPr>
          <w:rFonts w:hint="eastAsia" w:ascii="仿宋_GB2312" w:eastAsia="仿宋_GB2312"/>
          <w:sz w:val="28"/>
          <w:szCs w:val="28"/>
        </w:rPr>
        <w:t>（七）省外批准的保健用品在我省生产的备案证明。</w:t>
      </w:r>
    </w:p>
    <w:p>
      <w:pPr>
        <w:pStyle w:val="2"/>
        <w:widowControl w:val="0"/>
        <w:spacing w:before="0" w:beforeAutospacing="0" w:after="0" w:afterAutospacing="0" w:line="560" w:lineRule="exact"/>
        <w:ind w:firstLine="560" w:firstLineChars="200"/>
        <w:jc w:val="both"/>
        <w:rPr>
          <w:rFonts w:hint="eastAsia" w:ascii="仿宋_GB2312" w:hAnsi="Times New Roman" w:eastAsia="仿宋_GB2312"/>
          <w:sz w:val="28"/>
          <w:szCs w:val="28"/>
        </w:rPr>
      </w:pPr>
      <w:r>
        <w:rPr>
          <w:rFonts w:hint="eastAsia" w:ascii="仿宋_GB2312" w:hAnsi="Times New Roman" w:eastAsia="仿宋_GB2312"/>
          <w:b w:val="0"/>
          <w:bCs/>
          <w:sz w:val="28"/>
          <w:szCs w:val="28"/>
        </w:rPr>
        <w:t>第九条</w:t>
      </w:r>
      <w:r>
        <w:rPr>
          <w:rFonts w:hint="eastAsia" w:ascii="仿宋_GB2312" w:hAnsi="Times New Roman" w:eastAsia="仿宋_GB2312"/>
          <w:b/>
          <w:sz w:val="28"/>
          <w:szCs w:val="28"/>
        </w:rPr>
        <w:t xml:space="preserve"> </w:t>
      </w:r>
      <w:r>
        <w:rPr>
          <w:rFonts w:hint="eastAsia" w:ascii="仿宋_GB2312" w:hAnsi="Times New Roman" w:eastAsia="仿宋_GB2312"/>
          <w:sz w:val="28"/>
          <w:szCs w:val="28"/>
        </w:rPr>
        <w:t>保健用品经营企业重点检查内容：</w:t>
      </w:r>
    </w:p>
    <w:p>
      <w:pPr>
        <w:pStyle w:val="2"/>
        <w:widowControl w:val="0"/>
        <w:spacing w:before="0" w:beforeAutospacing="0" w:after="0" w:afterAutospacing="0" w:line="560" w:lineRule="exact"/>
        <w:ind w:firstLine="560" w:firstLineChars="200"/>
        <w:jc w:val="both"/>
        <w:rPr>
          <w:rFonts w:hint="eastAsia" w:ascii="仿宋_GB2312" w:hAnsi="Times New Roman" w:eastAsia="仿宋_GB2312"/>
          <w:sz w:val="28"/>
          <w:szCs w:val="28"/>
        </w:rPr>
      </w:pPr>
      <w:r>
        <w:rPr>
          <w:rFonts w:hint="eastAsia" w:ascii="仿宋_GB2312" w:hAnsi="Times New Roman" w:eastAsia="仿宋_GB2312"/>
          <w:sz w:val="28"/>
          <w:szCs w:val="28"/>
        </w:rPr>
        <w:t>（一）保健用品销售索证，经营企业销售的保健用品是否有省级保健用品行政主管部门核发的批准证明文件；</w:t>
      </w:r>
    </w:p>
    <w:p>
      <w:pPr>
        <w:pStyle w:val="2"/>
        <w:widowControl w:val="0"/>
        <w:spacing w:before="0" w:beforeAutospacing="0" w:after="0" w:afterAutospacing="0" w:line="560" w:lineRule="exact"/>
        <w:ind w:firstLine="560" w:firstLineChars="200"/>
        <w:jc w:val="both"/>
        <w:rPr>
          <w:rFonts w:hint="eastAsia" w:ascii="仿宋_GB2312" w:hAnsi="Times New Roman" w:eastAsia="仿宋_GB2312"/>
          <w:sz w:val="28"/>
          <w:szCs w:val="28"/>
        </w:rPr>
      </w:pPr>
      <w:r>
        <w:rPr>
          <w:rFonts w:hint="eastAsia" w:ascii="仿宋_GB2312" w:hAnsi="Times New Roman" w:eastAsia="仿宋_GB2312"/>
          <w:sz w:val="28"/>
          <w:szCs w:val="28"/>
        </w:rPr>
        <w:t>（二）保健用品销售是否建立购销查验台帐，台帐记录是否完整，购进记录包括购进单位、产品名称、规格、数量、日期，联系方式等，销售记录包括产品名称、销售日期、规格、数量、存货余量等；</w:t>
      </w:r>
    </w:p>
    <w:p>
      <w:pPr>
        <w:pStyle w:val="2"/>
        <w:widowControl w:val="0"/>
        <w:spacing w:before="0" w:beforeAutospacing="0" w:after="0" w:afterAutospacing="0" w:line="560" w:lineRule="exact"/>
        <w:jc w:val="both"/>
        <w:rPr>
          <w:rFonts w:hint="eastAsia" w:ascii="仿宋_GB2312" w:hAnsi="Times New Roman" w:eastAsia="仿宋_GB2312"/>
          <w:sz w:val="28"/>
          <w:szCs w:val="28"/>
        </w:rPr>
      </w:pPr>
      <w:r>
        <w:rPr>
          <w:rFonts w:hint="eastAsia" w:ascii="仿宋_GB2312" w:hAnsi="Times New Roman" w:eastAsia="仿宋_GB2312"/>
          <w:sz w:val="28"/>
          <w:szCs w:val="28"/>
        </w:rPr>
        <w:t xml:space="preserve">    （三）销售的保健用品外包装、说明书是否合法，宣传材料是否夸大宣传，宣称治病疗效。</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eastAsia="仿宋_GB2312"/>
          <w:b w:val="0"/>
          <w:bCs/>
          <w:sz w:val="28"/>
          <w:szCs w:val="28"/>
        </w:rPr>
        <w:t>第十条</w:t>
      </w:r>
      <w:r>
        <w:rPr>
          <w:rFonts w:hint="eastAsia" w:ascii="仿宋_GB2312" w:eastAsia="仿宋_GB2312"/>
          <w:b/>
          <w:sz w:val="28"/>
          <w:szCs w:val="28"/>
        </w:rPr>
        <w:t xml:space="preserve"> </w:t>
      </w:r>
      <w:r>
        <w:rPr>
          <w:rFonts w:hint="eastAsia" w:ascii="仿宋_GB2312" w:eastAsia="仿宋_GB2312"/>
          <w:sz w:val="28"/>
          <w:szCs w:val="28"/>
        </w:rPr>
        <w:t>监督检查应如实、全面记录现场检查实际情况，填写现场检查记录表。</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eastAsia="仿宋_GB2312"/>
          <w:sz w:val="28"/>
          <w:szCs w:val="28"/>
        </w:rPr>
        <w:t>现场检查记录应包括以下内容：</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eastAsia="仿宋_GB2312"/>
          <w:sz w:val="28"/>
          <w:szCs w:val="28"/>
        </w:rPr>
        <w:t>（一）被检查单位名称；</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eastAsia="仿宋_GB2312"/>
          <w:sz w:val="28"/>
          <w:szCs w:val="28"/>
        </w:rPr>
        <w:t>（二）检查时间和内容；</w:t>
      </w:r>
    </w:p>
    <w:p>
      <w:pPr>
        <w:pStyle w:val="2"/>
        <w:widowControl w:val="0"/>
        <w:spacing w:before="0" w:beforeAutospacing="0" w:after="0" w:afterAutospacing="0" w:line="560" w:lineRule="exact"/>
        <w:ind w:firstLine="537" w:firstLineChars="192"/>
        <w:jc w:val="both"/>
        <w:rPr>
          <w:rFonts w:hint="eastAsia" w:ascii="仿宋_GB2312" w:eastAsia="仿宋_GB2312"/>
          <w:sz w:val="28"/>
          <w:szCs w:val="28"/>
        </w:rPr>
      </w:pPr>
      <w:r>
        <w:rPr>
          <w:rFonts w:hint="eastAsia" w:ascii="仿宋_GB2312" w:eastAsia="仿宋_GB2312"/>
          <w:sz w:val="28"/>
          <w:szCs w:val="28"/>
        </w:rPr>
        <w:t>（三）被检查单位基本情况；</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eastAsia="仿宋_GB2312"/>
          <w:sz w:val="28"/>
          <w:szCs w:val="28"/>
        </w:rPr>
        <w:t>（四）检查中发现的问题和拟处理意见。</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eastAsia="仿宋_GB2312"/>
          <w:sz w:val="28"/>
          <w:szCs w:val="28"/>
        </w:rPr>
        <w:t>（五）检查员及被检查单位负责人签字。</w:t>
      </w:r>
    </w:p>
    <w:p>
      <w:pPr>
        <w:pStyle w:val="2"/>
        <w:widowControl w:val="0"/>
        <w:spacing w:before="0" w:beforeAutospacing="0" w:after="0" w:afterAutospacing="0" w:line="560" w:lineRule="exact"/>
        <w:ind w:firstLine="554" w:firstLineChars="198"/>
        <w:jc w:val="both"/>
        <w:rPr>
          <w:rFonts w:hint="eastAsia" w:ascii="仿宋_GB2312" w:eastAsia="仿宋_GB2312"/>
          <w:sz w:val="28"/>
          <w:szCs w:val="28"/>
        </w:rPr>
      </w:pPr>
      <w:r>
        <w:rPr>
          <w:rFonts w:hint="eastAsia" w:ascii="仿宋_GB2312" w:eastAsia="仿宋_GB2312"/>
          <w:b w:val="0"/>
          <w:bCs/>
          <w:sz w:val="28"/>
          <w:szCs w:val="28"/>
        </w:rPr>
        <w:t>第十一条</w:t>
      </w:r>
      <w:r>
        <w:rPr>
          <w:rFonts w:hint="eastAsia" w:ascii="仿宋_GB2312" w:eastAsia="仿宋_GB2312"/>
          <w:b/>
          <w:sz w:val="28"/>
          <w:szCs w:val="28"/>
        </w:rPr>
        <w:t xml:space="preserve"> </w:t>
      </w:r>
      <w:r>
        <w:rPr>
          <w:rFonts w:hint="eastAsia" w:ascii="仿宋_GB2312" w:eastAsia="仿宋_GB2312"/>
          <w:sz w:val="28"/>
          <w:szCs w:val="28"/>
        </w:rPr>
        <w:t>各市级</w:t>
      </w:r>
      <w:r>
        <w:rPr>
          <w:rFonts w:hint="eastAsia" w:ascii="仿宋_GB2312" w:eastAsia="仿宋_GB2312"/>
          <w:sz w:val="28"/>
          <w:szCs w:val="28"/>
          <w:lang w:val="en-US" w:eastAsia="zh-CN"/>
        </w:rPr>
        <w:t>市场</w:t>
      </w:r>
      <w:r>
        <w:rPr>
          <w:rFonts w:hint="eastAsia" w:ascii="仿宋_GB2312" w:eastAsia="仿宋_GB2312"/>
          <w:sz w:val="28"/>
          <w:szCs w:val="28"/>
        </w:rPr>
        <w:t>监督管理局要对本辖区保健用品生产企业建立完整的监督管理档案。主要内容为：</w:t>
      </w:r>
    </w:p>
    <w:p>
      <w:pPr>
        <w:pStyle w:val="2"/>
        <w:widowControl w:val="0"/>
        <w:spacing w:before="0" w:beforeAutospacing="0" w:after="0" w:afterAutospacing="0" w:line="560" w:lineRule="exact"/>
        <w:jc w:val="both"/>
        <w:rPr>
          <w:rFonts w:hint="eastAsia" w:ascii="仿宋_GB2312" w:eastAsia="仿宋_GB2312"/>
          <w:sz w:val="28"/>
          <w:szCs w:val="28"/>
        </w:rPr>
      </w:pPr>
      <w:r>
        <w:rPr>
          <w:rFonts w:hint="eastAsia" w:ascii="仿宋_GB2312" w:eastAsia="仿宋_GB2312"/>
          <w:sz w:val="28"/>
          <w:szCs w:val="28"/>
        </w:rPr>
        <w:t>　　（一）企业基本情况；</w:t>
      </w:r>
    </w:p>
    <w:p>
      <w:pPr>
        <w:pStyle w:val="2"/>
        <w:widowControl w:val="0"/>
        <w:spacing w:before="0" w:beforeAutospacing="0" w:after="0" w:afterAutospacing="0" w:line="560" w:lineRule="exact"/>
        <w:jc w:val="both"/>
        <w:rPr>
          <w:rFonts w:hint="eastAsia" w:ascii="仿宋_GB2312" w:eastAsia="仿宋_GB2312"/>
          <w:sz w:val="28"/>
          <w:szCs w:val="28"/>
        </w:rPr>
      </w:pPr>
      <w:r>
        <w:rPr>
          <w:rFonts w:hint="eastAsia" w:ascii="仿宋_GB2312" w:eastAsia="仿宋_GB2312"/>
          <w:sz w:val="28"/>
          <w:szCs w:val="28"/>
        </w:rPr>
        <w:t>　　（二）《保健用品生产许可证》历次变更内容等；</w:t>
      </w:r>
    </w:p>
    <w:p>
      <w:pPr>
        <w:pStyle w:val="2"/>
        <w:widowControl w:val="0"/>
        <w:spacing w:before="0" w:beforeAutospacing="0" w:after="0" w:afterAutospacing="0" w:line="560" w:lineRule="exact"/>
        <w:jc w:val="both"/>
        <w:rPr>
          <w:rFonts w:hint="eastAsia" w:ascii="仿宋_GB2312" w:eastAsia="仿宋_GB2312"/>
          <w:sz w:val="28"/>
          <w:szCs w:val="28"/>
        </w:rPr>
      </w:pPr>
      <w:r>
        <w:rPr>
          <w:rFonts w:hint="eastAsia" w:ascii="仿宋_GB2312" w:eastAsia="仿宋_GB2312"/>
          <w:sz w:val="28"/>
          <w:szCs w:val="28"/>
        </w:rPr>
        <w:t>　　（三）日常监督检查的资料；</w:t>
      </w:r>
    </w:p>
    <w:p>
      <w:pPr>
        <w:pStyle w:val="2"/>
        <w:widowControl w:val="0"/>
        <w:spacing w:before="0" w:beforeAutospacing="0" w:after="0" w:afterAutospacing="0" w:line="560" w:lineRule="exact"/>
        <w:jc w:val="both"/>
        <w:rPr>
          <w:rFonts w:hint="eastAsia" w:ascii="仿宋_GB2312" w:eastAsia="仿宋_GB2312"/>
          <w:sz w:val="28"/>
          <w:szCs w:val="28"/>
        </w:rPr>
      </w:pPr>
      <w:r>
        <w:rPr>
          <w:rFonts w:hint="eastAsia" w:ascii="仿宋_GB2312" w:eastAsia="仿宋_GB2312"/>
          <w:sz w:val="28"/>
          <w:szCs w:val="28"/>
        </w:rPr>
        <w:t>　　（四）产品监督抽检不合格的；</w:t>
      </w:r>
    </w:p>
    <w:p>
      <w:pPr>
        <w:pStyle w:val="2"/>
        <w:widowControl w:val="0"/>
        <w:spacing w:before="0" w:beforeAutospacing="0" w:after="0" w:afterAutospacing="0" w:line="560" w:lineRule="exact"/>
        <w:jc w:val="both"/>
        <w:rPr>
          <w:rFonts w:hint="eastAsia" w:ascii="仿宋_GB2312" w:eastAsia="仿宋_GB2312"/>
          <w:sz w:val="28"/>
          <w:szCs w:val="28"/>
        </w:rPr>
      </w:pPr>
      <w:r>
        <w:rPr>
          <w:rFonts w:hint="eastAsia" w:ascii="仿宋_GB2312" w:eastAsia="仿宋_GB2312"/>
          <w:sz w:val="28"/>
          <w:szCs w:val="28"/>
        </w:rPr>
        <w:t>　　（五）不良行为纪录；</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eastAsia="仿宋_GB2312"/>
          <w:sz w:val="28"/>
          <w:szCs w:val="28"/>
        </w:rPr>
        <w:t>（六）其它相关资料。</w:t>
      </w:r>
    </w:p>
    <w:p>
      <w:pPr>
        <w:pStyle w:val="2"/>
        <w:widowControl w:val="0"/>
        <w:spacing w:before="0" w:beforeAutospacing="0" w:after="0" w:afterAutospacing="0" w:line="560" w:lineRule="exact"/>
        <w:ind w:firstLine="548" w:firstLineChars="196"/>
        <w:jc w:val="both"/>
        <w:rPr>
          <w:rFonts w:hint="eastAsia" w:ascii="仿宋_GB2312" w:eastAsia="仿宋_GB2312"/>
          <w:sz w:val="28"/>
          <w:szCs w:val="28"/>
        </w:rPr>
      </w:pPr>
      <w:r>
        <w:rPr>
          <w:rFonts w:hint="eastAsia" w:ascii="仿宋_GB2312" w:eastAsia="仿宋_GB2312"/>
          <w:b w:val="0"/>
          <w:bCs/>
          <w:sz w:val="28"/>
          <w:szCs w:val="28"/>
        </w:rPr>
        <w:t>第十二条</w:t>
      </w:r>
      <w:r>
        <w:rPr>
          <w:rFonts w:hint="eastAsia" w:ascii="仿宋_GB2312" w:eastAsia="仿宋_GB2312"/>
          <w:b/>
          <w:sz w:val="28"/>
          <w:szCs w:val="28"/>
        </w:rPr>
        <w:t xml:space="preserve"> </w:t>
      </w:r>
      <w:r>
        <w:rPr>
          <w:rFonts w:hint="eastAsia" w:ascii="仿宋_GB2312" w:eastAsia="仿宋_GB2312"/>
          <w:sz w:val="28"/>
          <w:szCs w:val="28"/>
        </w:rPr>
        <w:t>各级</w:t>
      </w:r>
      <w:r>
        <w:rPr>
          <w:rFonts w:hint="eastAsia" w:ascii="仿宋_GB2312" w:eastAsia="仿宋_GB2312"/>
          <w:sz w:val="28"/>
          <w:szCs w:val="28"/>
          <w:lang w:val="en-US" w:eastAsia="zh-CN"/>
        </w:rPr>
        <w:t>市场</w:t>
      </w:r>
      <w:r>
        <w:rPr>
          <w:rFonts w:hint="eastAsia" w:ascii="仿宋_GB2312" w:eastAsia="仿宋_GB2312"/>
          <w:sz w:val="28"/>
          <w:szCs w:val="28"/>
        </w:rPr>
        <w:t>监督管理部门组织监督检查时，应将检查结果以书面形式告知被检查单位，需要整改的，应当提出整改内容及整改期限，并实施跟踪检查。</w:t>
      </w:r>
    </w:p>
    <w:p>
      <w:pPr>
        <w:pStyle w:val="2"/>
        <w:widowControl w:val="0"/>
        <w:spacing w:before="0" w:beforeAutospacing="0" w:after="0" w:afterAutospacing="0" w:line="560" w:lineRule="exact"/>
        <w:ind w:firstLine="560" w:firstLineChars="200"/>
        <w:jc w:val="both"/>
        <w:rPr>
          <w:rFonts w:hint="eastAsia" w:ascii="仿宋_GB2312" w:eastAsia="仿宋_GB2312"/>
          <w:sz w:val="28"/>
          <w:szCs w:val="28"/>
        </w:rPr>
      </w:pPr>
      <w:r>
        <w:rPr>
          <w:rFonts w:hint="eastAsia" w:ascii="仿宋_GB2312" w:eastAsia="仿宋_GB2312"/>
          <w:b w:val="0"/>
          <w:bCs/>
          <w:sz w:val="28"/>
          <w:szCs w:val="28"/>
        </w:rPr>
        <w:t>第十三条</w:t>
      </w:r>
      <w:r>
        <w:rPr>
          <w:rFonts w:hint="eastAsia" w:ascii="仿宋_GB2312" w:eastAsia="仿宋_GB2312"/>
          <w:b/>
          <w:sz w:val="28"/>
          <w:szCs w:val="28"/>
        </w:rPr>
        <w:t xml:space="preserve"> </w:t>
      </w:r>
      <w:r>
        <w:rPr>
          <w:rFonts w:hint="eastAsia" w:ascii="仿宋_GB2312" w:eastAsia="仿宋_GB2312"/>
          <w:sz w:val="28"/>
          <w:szCs w:val="28"/>
        </w:rPr>
        <w:t>发现保健用品生产经营企业有违法违规行为或者不再具备保健用品生产条件的，应当依照《陕西省保健用品管理条例》及有关法律、法规及时处理。</w:t>
      </w:r>
    </w:p>
    <w:p>
      <w:pPr>
        <w:widowControl/>
        <w:spacing w:line="560" w:lineRule="exact"/>
        <w:ind w:firstLine="560" w:firstLineChars="200"/>
        <w:rPr>
          <w:rFonts w:hint="eastAsia" w:ascii="仿宋_GB2312" w:eastAsia="仿宋_GB2312"/>
          <w:sz w:val="28"/>
          <w:szCs w:val="28"/>
        </w:rPr>
      </w:pPr>
      <w:r>
        <w:rPr>
          <w:rFonts w:hint="eastAsia" w:ascii="仿宋_GB2312" w:hAnsi="宋体" w:eastAsia="仿宋_GB2312" w:cs="宋体"/>
          <w:b w:val="0"/>
          <w:bCs/>
          <w:color w:val="000000"/>
          <w:kern w:val="0"/>
          <w:sz w:val="28"/>
          <w:szCs w:val="28"/>
        </w:rPr>
        <w:t>第十四条</w:t>
      </w:r>
      <w:r>
        <w:rPr>
          <w:rFonts w:hint="eastAsia" w:ascii="仿宋_GB2312" w:eastAsia="仿宋_GB2312"/>
          <w:sz w:val="28"/>
          <w:szCs w:val="28"/>
        </w:rPr>
        <w:t xml:space="preserve"> </w:t>
      </w:r>
      <w:r>
        <w:rPr>
          <w:rFonts w:hint="eastAsia" w:ascii="仿宋_GB2312" w:eastAsia="仿宋_GB2312" w:cs="宋体"/>
          <w:color w:val="000000"/>
          <w:sz w:val="28"/>
          <w:szCs w:val="28"/>
        </w:rPr>
        <w:t>本办法</w:t>
      </w:r>
      <w:r>
        <w:rPr>
          <w:rFonts w:hint="eastAsia" w:ascii="仿宋_GB2312" w:eastAsia="仿宋_GB2312" w:cs="宋体"/>
          <w:snapToGrid w:val="0"/>
          <w:color w:val="000000"/>
          <w:sz w:val="28"/>
          <w:szCs w:val="28"/>
        </w:rPr>
        <w:t>自</w:t>
      </w:r>
      <w:r>
        <w:rPr>
          <w:rFonts w:hint="eastAsia" w:ascii="仿宋_GB2312" w:eastAsia="仿宋_GB2312" w:cs="宋体"/>
          <w:snapToGrid w:val="0"/>
          <w:color w:val="000000"/>
          <w:sz w:val="28"/>
          <w:szCs w:val="28"/>
          <w:lang w:val="en-US" w:eastAsia="zh-CN"/>
        </w:rPr>
        <w:t>发布之日起施行</w:t>
      </w:r>
      <w:bookmarkStart w:id="0" w:name="_GoBack"/>
      <w:bookmarkEnd w:id="0"/>
      <w:r>
        <w:rPr>
          <w:rFonts w:hint="eastAsia" w:ascii="仿宋_GB2312" w:eastAsia="仿宋_GB2312" w:cs="宋体"/>
          <w:snapToGrid w:val="0"/>
          <w:color w:val="000000"/>
          <w:sz w:val="28"/>
          <w:szCs w:val="28"/>
        </w:rPr>
        <w:t>。</w:t>
      </w:r>
    </w:p>
    <w:p>
      <w:pPr>
        <w:spacing w:line="560" w:lineRule="exact"/>
        <w:rPr>
          <w:rFonts w:hint="eastAsia" w:ascii="仿宋_GB2312" w:eastAsia="仿宋_GB2312"/>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长城小标宋体">
    <w:altName w:val="微软雅黑"/>
    <w:panose1 w:val="0201060901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B0B29"/>
    <w:multiLevelType w:val="multilevel"/>
    <w:tmpl w:val="1D8B0B29"/>
    <w:lvl w:ilvl="0" w:tentative="0">
      <w:start w:val="1"/>
      <w:numFmt w:val="japaneseCounting"/>
      <w:lvlText w:val="（%1）"/>
      <w:lvlJc w:val="left"/>
      <w:pPr>
        <w:tabs>
          <w:tab w:val="left" w:pos="1680"/>
        </w:tabs>
        <w:ind w:left="1680" w:hanging="108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NzU1YzdmYTdkNTA4M2JiMWE4MDliMzNiOTUyOTgifQ=="/>
  </w:docVars>
  <w:rsids>
    <w:rsidRoot w:val="448E764F"/>
    <w:rsid w:val="195425EF"/>
    <w:rsid w:val="1F2B1C4C"/>
    <w:rsid w:val="31CF233F"/>
    <w:rsid w:val="34CF6B76"/>
    <w:rsid w:val="402266F3"/>
    <w:rsid w:val="448E764F"/>
    <w:rsid w:val="4D3236CA"/>
    <w:rsid w:val="53963229"/>
    <w:rsid w:val="61453B98"/>
    <w:rsid w:val="6417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849</Words>
  <Characters>860</Characters>
  <Lines>0</Lines>
  <Paragraphs>0</Paragraphs>
  <TotalTime>3</TotalTime>
  <ScaleCrop>false</ScaleCrop>
  <LinksUpToDate>false</LinksUpToDate>
  <CharactersWithSpaces>905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2023-06-06T06:08:00Z</dcterms:created>
  <dc:creator>艺藝</dc:creator>
  <cp:lastModifiedBy>毛省侠</cp:lastModifiedBy>
  <dcterms:modified xsi:type="dcterms:W3CDTF">2023-06-07T07:32:58Z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3D8A2F48BBFA461F8A2E687A0640DD21_13</vt:lpwstr>
  </property>
</Properties>
</file>