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AA9AA" w14:textId="77777777" w:rsidR="002E7CA3" w:rsidRDefault="002E7CA3" w:rsidP="002E7CA3">
      <w:pPr>
        <w:ind w:firstLine="883"/>
        <w:jc w:val="center"/>
        <w:rPr>
          <w:b/>
          <w:sz w:val="44"/>
          <w:szCs w:val="44"/>
        </w:rPr>
      </w:pPr>
    </w:p>
    <w:p w14:paraId="5FEF49B6" w14:textId="57A8D33B" w:rsidR="002E7CA3" w:rsidRDefault="002E7CA3" w:rsidP="002E7CA3">
      <w:pPr>
        <w:ind w:firstLine="883"/>
        <w:jc w:val="center"/>
        <w:rPr>
          <w:b/>
          <w:sz w:val="44"/>
          <w:szCs w:val="44"/>
        </w:rPr>
      </w:pPr>
      <w:r>
        <w:rPr>
          <w:rFonts w:hint="eastAsia"/>
          <w:b/>
          <w:sz w:val="44"/>
          <w:szCs w:val="44"/>
        </w:rPr>
        <w:t>《地震预警信息发布规</w:t>
      </w:r>
      <w:r w:rsidRPr="00BE348F">
        <w:rPr>
          <w:rFonts w:hint="eastAsia"/>
          <w:b/>
          <w:sz w:val="44"/>
          <w:szCs w:val="44"/>
        </w:rPr>
        <w:t>范</w:t>
      </w:r>
      <w:r>
        <w:rPr>
          <w:rFonts w:hint="eastAsia"/>
          <w:b/>
          <w:sz w:val="44"/>
          <w:szCs w:val="44"/>
        </w:rPr>
        <w:t>》</w:t>
      </w:r>
    </w:p>
    <w:p w14:paraId="2C3CB95A" w14:textId="77777777" w:rsidR="008072F0" w:rsidRDefault="002E7CA3" w:rsidP="008072F0">
      <w:pPr>
        <w:ind w:firstLineChars="0" w:firstLine="0"/>
        <w:jc w:val="center"/>
        <w:rPr>
          <w:sz w:val="44"/>
          <w:szCs w:val="44"/>
        </w:rPr>
      </w:pPr>
      <w:r>
        <w:rPr>
          <w:rFonts w:hint="eastAsia"/>
          <w:sz w:val="44"/>
          <w:szCs w:val="44"/>
        </w:rPr>
        <w:t>地方标准</w:t>
      </w:r>
    </w:p>
    <w:p w14:paraId="6FAB2720" w14:textId="77777777" w:rsidR="008072F0" w:rsidRDefault="008072F0" w:rsidP="008072F0">
      <w:pPr>
        <w:ind w:firstLineChars="0" w:firstLine="0"/>
        <w:jc w:val="center"/>
        <w:rPr>
          <w:sz w:val="44"/>
          <w:szCs w:val="44"/>
        </w:rPr>
      </w:pPr>
    </w:p>
    <w:p w14:paraId="359BE414" w14:textId="77777777" w:rsidR="008072F0" w:rsidRDefault="002E7CA3" w:rsidP="008072F0">
      <w:pPr>
        <w:ind w:firstLineChars="0" w:firstLine="0"/>
        <w:jc w:val="center"/>
        <w:rPr>
          <w:sz w:val="44"/>
          <w:szCs w:val="44"/>
        </w:rPr>
      </w:pPr>
      <w:r>
        <w:rPr>
          <w:rFonts w:hint="eastAsia"/>
          <w:szCs w:val="28"/>
        </w:rPr>
        <w:t>（</w:t>
      </w:r>
      <w:r w:rsidR="008072F0">
        <w:rPr>
          <w:rFonts w:hint="eastAsia"/>
          <w:szCs w:val="28"/>
        </w:rPr>
        <w:t>征求意见稿</w:t>
      </w:r>
      <w:r>
        <w:rPr>
          <w:rFonts w:hint="eastAsia"/>
          <w:szCs w:val="28"/>
        </w:rPr>
        <w:t>）</w:t>
      </w:r>
    </w:p>
    <w:p w14:paraId="1372659D" w14:textId="77777777" w:rsidR="008072F0" w:rsidRDefault="008072F0" w:rsidP="008072F0">
      <w:pPr>
        <w:ind w:firstLineChars="0" w:firstLine="0"/>
        <w:jc w:val="center"/>
        <w:rPr>
          <w:sz w:val="44"/>
          <w:szCs w:val="44"/>
        </w:rPr>
      </w:pPr>
    </w:p>
    <w:p w14:paraId="26B100DE" w14:textId="77777777" w:rsidR="008072F0" w:rsidRDefault="008072F0" w:rsidP="008072F0">
      <w:pPr>
        <w:ind w:firstLineChars="0" w:firstLine="0"/>
        <w:jc w:val="center"/>
        <w:rPr>
          <w:sz w:val="44"/>
          <w:szCs w:val="44"/>
        </w:rPr>
      </w:pPr>
    </w:p>
    <w:p w14:paraId="6F7B0D67" w14:textId="77777777" w:rsidR="008072F0" w:rsidRDefault="008072F0" w:rsidP="008072F0">
      <w:pPr>
        <w:ind w:firstLineChars="0" w:firstLine="0"/>
        <w:jc w:val="center"/>
        <w:rPr>
          <w:sz w:val="44"/>
          <w:szCs w:val="44"/>
        </w:rPr>
      </w:pPr>
    </w:p>
    <w:p w14:paraId="5EBE1091" w14:textId="77777777" w:rsidR="008072F0" w:rsidRDefault="008072F0" w:rsidP="008072F0">
      <w:pPr>
        <w:ind w:firstLineChars="0" w:firstLine="0"/>
        <w:jc w:val="center"/>
        <w:rPr>
          <w:sz w:val="44"/>
          <w:szCs w:val="44"/>
        </w:rPr>
      </w:pPr>
    </w:p>
    <w:p w14:paraId="5A63D85B" w14:textId="3889A457" w:rsidR="002E7CA3" w:rsidRPr="008072F0" w:rsidRDefault="002E7CA3" w:rsidP="008072F0">
      <w:pPr>
        <w:ind w:firstLineChars="0" w:firstLine="0"/>
        <w:jc w:val="center"/>
        <w:rPr>
          <w:sz w:val="44"/>
          <w:szCs w:val="44"/>
        </w:rPr>
      </w:pPr>
      <w:r w:rsidRPr="00D52B2B">
        <w:rPr>
          <w:rFonts w:hint="eastAsia"/>
          <w:b/>
          <w:sz w:val="44"/>
          <w:szCs w:val="44"/>
        </w:rPr>
        <w:t>编制说明</w:t>
      </w:r>
    </w:p>
    <w:p w14:paraId="6D9289D7" w14:textId="77777777" w:rsidR="002E7CA3" w:rsidRDefault="002E7CA3" w:rsidP="002E7CA3">
      <w:pPr>
        <w:ind w:firstLine="880"/>
        <w:jc w:val="center"/>
        <w:rPr>
          <w:sz w:val="44"/>
          <w:szCs w:val="44"/>
        </w:rPr>
      </w:pPr>
    </w:p>
    <w:p w14:paraId="42C393B9" w14:textId="77777777" w:rsidR="002E7CA3" w:rsidRDefault="002E7CA3" w:rsidP="002E7CA3">
      <w:pPr>
        <w:ind w:firstLine="880"/>
        <w:jc w:val="center"/>
        <w:rPr>
          <w:sz w:val="44"/>
          <w:szCs w:val="44"/>
        </w:rPr>
      </w:pPr>
    </w:p>
    <w:p w14:paraId="7C7F5B56" w14:textId="77777777" w:rsidR="002E7CA3" w:rsidRDefault="002E7CA3" w:rsidP="002E7CA3">
      <w:pPr>
        <w:ind w:firstLine="880"/>
        <w:jc w:val="center"/>
        <w:rPr>
          <w:sz w:val="44"/>
          <w:szCs w:val="44"/>
        </w:rPr>
      </w:pPr>
    </w:p>
    <w:p w14:paraId="753F9E59" w14:textId="77777777" w:rsidR="002E7CA3" w:rsidRDefault="002E7CA3" w:rsidP="002E7CA3">
      <w:pPr>
        <w:ind w:firstLine="880"/>
        <w:jc w:val="center"/>
        <w:rPr>
          <w:sz w:val="44"/>
          <w:szCs w:val="44"/>
        </w:rPr>
      </w:pPr>
    </w:p>
    <w:p w14:paraId="45CA7D09" w14:textId="77777777" w:rsidR="002E7CA3" w:rsidRDefault="002E7CA3" w:rsidP="002E7CA3">
      <w:pPr>
        <w:ind w:firstLine="880"/>
        <w:jc w:val="center"/>
        <w:rPr>
          <w:sz w:val="44"/>
          <w:szCs w:val="44"/>
        </w:rPr>
      </w:pPr>
    </w:p>
    <w:p w14:paraId="18194F75" w14:textId="77777777" w:rsidR="002E7CA3" w:rsidRDefault="002E7CA3" w:rsidP="002E7CA3">
      <w:pPr>
        <w:ind w:firstLine="880"/>
        <w:jc w:val="center"/>
        <w:rPr>
          <w:sz w:val="44"/>
          <w:szCs w:val="44"/>
        </w:rPr>
      </w:pPr>
    </w:p>
    <w:p w14:paraId="01F618C2" w14:textId="77777777" w:rsidR="002E7CA3" w:rsidRDefault="002E7CA3" w:rsidP="002E7CA3">
      <w:pPr>
        <w:ind w:firstLine="880"/>
        <w:jc w:val="center"/>
        <w:rPr>
          <w:sz w:val="44"/>
          <w:szCs w:val="44"/>
        </w:rPr>
      </w:pPr>
    </w:p>
    <w:p w14:paraId="0265C207" w14:textId="77777777" w:rsidR="002E7CA3" w:rsidRDefault="002E7CA3" w:rsidP="002E7CA3">
      <w:pPr>
        <w:ind w:firstLine="880"/>
        <w:jc w:val="center"/>
        <w:rPr>
          <w:sz w:val="44"/>
          <w:szCs w:val="44"/>
        </w:rPr>
      </w:pPr>
    </w:p>
    <w:p w14:paraId="5EB65E72" w14:textId="77777777" w:rsidR="002E7CA3" w:rsidRPr="00D52B2B" w:rsidRDefault="002E7CA3" w:rsidP="002E7CA3">
      <w:pPr>
        <w:pStyle w:val="af9"/>
        <w:ind w:firstLine="643"/>
        <w:jc w:val="center"/>
        <w:rPr>
          <w:b/>
          <w:sz w:val="32"/>
          <w:szCs w:val="32"/>
        </w:rPr>
      </w:pPr>
      <w:r w:rsidRPr="00D52B2B">
        <w:rPr>
          <w:rFonts w:hint="eastAsia"/>
          <w:b/>
          <w:sz w:val="32"/>
          <w:szCs w:val="32"/>
        </w:rPr>
        <w:t>陕西省地震局</w:t>
      </w:r>
    </w:p>
    <w:p w14:paraId="15521EC6" w14:textId="6E0F6301" w:rsidR="002E7CA3" w:rsidRDefault="002E7CA3" w:rsidP="002E7CA3">
      <w:pPr>
        <w:ind w:firstLine="602"/>
        <w:jc w:val="center"/>
        <w:rPr>
          <w:b/>
          <w:sz w:val="30"/>
          <w:szCs w:val="30"/>
        </w:rPr>
      </w:pPr>
      <w:r w:rsidRPr="00D52B2B">
        <w:rPr>
          <w:rFonts w:hint="eastAsia"/>
          <w:b/>
          <w:sz w:val="30"/>
          <w:szCs w:val="30"/>
        </w:rPr>
        <w:t>二○</w:t>
      </w:r>
      <w:r>
        <w:rPr>
          <w:rFonts w:hint="eastAsia"/>
          <w:b/>
          <w:sz w:val="30"/>
          <w:szCs w:val="30"/>
        </w:rPr>
        <w:t>二三</w:t>
      </w:r>
      <w:r w:rsidRPr="00D52B2B">
        <w:rPr>
          <w:rFonts w:hint="eastAsia"/>
          <w:b/>
          <w:sz w:val="30"/>
          <w:szCs w:val="30"/>
        </w:rPr>
        <w:t>年</w:t>
      </w:r>
      <w:r w:rsidR="00211B81">
        <w:rPr>
          <w:rFonts w:hint="eastAsia"/>
          <w:b/>
          <w:sz w:val="30"/>
          <w:szCs w:val="30"/>
        </w:rPr>
        <w:t>九</w:t>
      </w:r>
      <w:bookmarkStart w:id="0" w:name="_GoBack"/>
      <w:bookmarkEnd w:id="0"/>
      <w:r w:rsidRPr="00D52B2B">
        <w:rPr>
          <w:rFonts w:hint="eastAsia"/>
          <w:b/>
          <w:sz w:val="30"/>
          <w:szCs w:val="30"/>
        </w:rPr>
        <w:t>月</w:t>
      </w:r>
    </w:p>
    <w:p w14:paraId="2813ABDE" w14:textId="15B524FD" w:rsidR="00486030" w:rsidRDefault="00486030">
      <w:pPr>
        <w:widowControl/>
        <w:ind w:firstLineChars="0" w:firstLine="0"/>
        <w:jc w:val="left"/>
        <w:rPr>
          <w:sz w:val="44"/>
          <w:szCs w:val="44"/>
        </w:rPr>
      </w:pPr>
      <w:r>
        <w:rPr>
          <w:sz w:val="44"/>
          <w:szCs w:val="44"/>
        </w:rPr>
        <w:br w:type="page"/>
      </w:r>
    </w:p>
    <w:p w14:paraId="73B5B316" w14:textId="104801DA" w:rsidR="00486030" w:rsidRDefault="00486030" w:rsidP="00486030">
      <w:pPr>
        <w:adjustRightInd w:val="0"/>
        <w:snapToGrid w:val="0"/>
        <w:ind w:firstLine="602"/>
        <w:jc w:val="center"/>
        <w:rPr>
          <w:b/>
          <w:sz w:val="30"/>
          <w:szCs w:val="30"/>
        </w:rPr>
      </w:pPr>
      <w:r>
        <w:rPr>
          <w:rFonts w:hint="eastAsia"/>
          <w:b/>
          <w:sz w:val="30"/>
          <w:szCs w:val="30"/>
        </w:rPr>
        <w:lastRenderedPageBreak/>
        <w:t>《</w:t>
      </w:r>
      <w:bookmarkStart w:id="1" w:name="_Hlk141645938"/>
      <w:r w:rsidR="00AF02E0" w:rsidRPr="00AF02E0">
        <w:rPr>
          <w:rFonts w:hint="eastAsia"/>
          <w:b/>
          <w:sz w:val="30"/>
          <w:szCs w:val="30"/>
        </w:rPr>
        <w:t>地震预警信息发布规范</w:t>
      </w:r>
      <w:bookmarkEnd w:id="1"/>
      <w:r>
        <w:rPr>
          <w:rFonts w:hint="eastAsia"/>
          <w:b/>
          <w:sz w:val="30"/>
          <w:szCs w:val="30"/>
        </w:rPr>
        <w:t>》</w:t>
      </w:r>
    </w:p>
    <w:p w14:paraId="1CA43753" w14:textId="66FC3E44" w:rsidR="00486030" w:rsidRDefault="00486030" w:rsidP="00486030">
      <w:pPr>
        <w:adjustRightInd w:val="0"/>
        <w:snapToGrid w:val="0"/>
        <w:ind w:firstLine="602"/>
        <w:jc w:val="center"/>
        <w:rPr>
          <w:b/>
          <w:sz w:val="30"/>
          <w:szCs w:val="30"/>
        </w:rPr>
      </w:pPr>
      <w:r>
        <w:rPr>
          <w:rFonts w:hint="eastAsia"/>
          <w:b/>
          <w:sz w:val="30"/>
          <w:szCs w:val="30"/>
        </w:rPr>
        <w:t>地方</w:t>
      </w:r>
      <w:r w:rsidRPr="00D52B2B">
        <w:rPr>
          <w:rFonts w:hint="eastAsia"/>
          <w:b/>
          <w:sz w:val="30"/>
          <w:szCs w:val="30"/>
        </w:rPr>
        <w:t>标准</w:t>
      </w:r>
      <w:r>
        <w:rPr>
          <w:rFonts w:hint="eastAsia"/>
          <w:b/>
          <w:sz w:val="30"/>
          <w:szCs w:val="30"/>
        </w:rPr>
        <w:t>（</w:t>
      </w:r>
      <w:r w:rsidR="008072F0">
        <w:rPr>
          <w:rFonts w:hint="eastAsia"/>
          <w:b/>
          <w:sz w:val="30"/>
          <w:szCs w:val="30"/>
        </w:rPr>
        <w:t>征求意见稿）</w:t>
      </w:r>
    </w:p>
    <w:p w14:paraId="62EB2705" w14:textId="77777777" w:rsidR="00486030" w:rsidRPr="00D52B2B" w:rsidRDefault="00486030" w:rsidP="00486030">
      <w:pPr>
        <w:adjustRightInd w:val="0"/>
        <w:snapToGrid w:val="0"/>
        <w:ind w:firstLine="602"/>
        <w:jc w:val="center"/>
        <w:rPr>
          <w:b/>
          <w:sz w:val="30"/>
          <w:szCs w:val="30"/>
        </w:rPr>
      </w:pPr>
      <w:r w:rsidRPr="00D52B2B">
        <w:rPr>
          <w:rFonts w:hint="eastAsia"/>
          <w:b/>
          <w:sz w:val="30"/>
          <w:szCs w:val="30"/>
        </w:rPr>
        <w:t>编制说明</w:t>
      </w:r>
    </w:p>
    <w:p w14:paraId="7244C9AC" w14:textId="77777777" w:rsidR="00486030" w:rsidRPr="00D52B2B" w:rsidRDefault="00486030" w:rsidP="00486030">
      <w:pPr>
        <w:adjustRightInd w:val="0"/>
        <w:snapToGrid w:val="0"/>
        <w:ind w:firstLine="482"/>
        <w:jc w:val="center"/>
        <w:rPr>
          <w:b/>
          <w:sz w:val="24"/>
        </w:rPr>
      </w:pPr>
    </w:p>
    <w:p w14:paraId="30C8B388" w14:textId="77777777" w:rsidR="00486030" w:rsidRPr="00486030" w:rsidRDefault="00486030" w:rsidP="00486030">
      <w:pPr>
        <w:keepNext/>
        <w:keepLines/>
        <w:spacing w:before="340" w:after="330" w:line="578" w:lineRule="auto"/>
        <w:ind w:firstLineChars="66" w:firstLine="199"/>
        <w:outlineLvl w:val="0"/>
        <w:rPr>
          <w:b/>
          <w:bCs/>
          <w:kern w:val="44"/>
          <w:sz w:val="30"/>
          <w:szCs w:val="44"/>
        </w:rPr>
      </w:pPr>
      <w:r w:rsidRPr="00486030">
        <w:rPr>
          <w:rFonts w:hint="eastAsia"/>
          <w:b/>
          <w:bCs/>
          <w:kern w:val="44"/>
          <w:sz w:val="30"/>
          <w:szCs w:val="44"/>
        </w:rPr>
        <w:t>1</w:t>
      </w:r>
      <w:r w:rsidRPr="00486030">
        <w:rPr>
          <w:rFonts w:hint="eastAsia"/>
          <w:b/>
          <w:bCs/>
          <w:kern w:val="44"/>
          <w:sz w:val="30"/>
          <w:szCs w:val="44"/>
        </w:rPr>
        <w:t>、工作概况</w:t>
      </w:r>
    </w:p>
    <w:p w14:paraId="68F73B77" w14:textId="77777777" w:rsidR="00486030" w:rsidRDefault="00486030"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1.1制定背景</w:t>
      </w:r>
    </w:p>
    <w:p w14:paraId="00825BD3" w14:textId="77777777" w:rsidR="002C0735" w:rsidRDefault="00E36227" w:rsidP="00583286">
      <w:pPr>
        <w:pStyle w:val="af9"/>
        <w:adjustRightInd w:val="0"/>
        <w:snapToGrid w:val="0"/>
        <w:spacing w:before="0" w:beforeAutospacing="0" w:after="0" w:afterAutospacing="0" w:line="360" w:lineRule="auto"/>
        <w:ind w:firstLine="560"/>
        <w:jc w:val="both"/>
        <w:rPr>
          <w:rFonts w:ascii="楷体_GB2312" w:eastAsia="楷体_GB2312"/>
          <w:sz w:val="28"/>
          <w:szCs w:val="28"/>
        </w:rPr>
      </w:pPr>
      <w:r w:rsidRPr="00E36227">
        <w:rPr>
          <w:rFonts w:ascii="楷体_GB2312" w:eastAsia="楷体_GB2312" w:hint="eastAsia"/>
          <w:sz w:val="28"/>
          <w:szCs w:val="28"/>
        </w:rPr>
        <w:t>陕西</w:t>
      </w:r>
      <w:r>
        <w:rPr>
          <w:rFonts w:ascii="楷体_GB2312" w:eastAsia="楷体_GB2312" w:hint="eastAsia"/>
          <w:sz w:val="28"/>
          <w:szCs w:val="28"/>
        </w:rPr>
        <w:t>省</w:t>
      </w:r>
      <w:r w:rsidRPr="00E36227">
        <w:rPr>
          <w:rFonts w:ascii="楷体_GB2312" w:eastAsia="楷体_GB2312" w:hint="eastAsia"/>
          <w:sz w:val="28"/>
          <w:szCs w:val="28"/>
        </w:rPr>
        <w:t>地处中国大陆东西和南北巨型构造单元的交接地带，受喜马拉雅构造运动强烈的作用与影响，新构造运动强烈而复杂</w:t>
      </w:r>
      <w:r w:rsidR="009F5824">
        <w:rPr>
          <w:rFonts w:ascii="楷体_GB2312" w:eastAsia="楷体_GB2312" w:hint="eastAsia"/>
          <w:sz w:val="28"/>
          <w:szCs w:val="28"/>
        </w:rPr>
        <w:t>，特别是位于渭河盆地发关中平原</w:t>
      </w:r>
      <w:r w:rsidR="009F5824" w:rsidRPr="009F5824">
        <w:rPr>
          <w:rFonts w:ascii="楷体_GB2312" w:eastAsia="楷体_GB2312" w:hint="eastAsia"/>
          <w:sz w:val="28"/>
          <w:szCs w:val="28"/>
        </w:rPr>
        <w:t>整体上以快速沉降与南北向扩张运动为主，盆地内活动断层复杂且活动强度不均衡，并且有规模宏大的近东西向活动断裂分布，</w:t>
      </w:r>
      <w:r w:rsidR="00283512">
        <w:rPr>
          <w:rFonts w:ascii="楷体_GB2312" w:eastAsia="楷体_GB2312" w:hint="eastAsia"/>
          <w:sz w:val="28"/>
          <w:szCs w:val="28"/>
        </w:rPr>
        <w:t>有</w:t>
      </w:r>
      <w:r w:rsidR="009F5824" w:rsidRPr="009F5824">
        <w:rPr>
          <w:rFonts w:ascii="楷体_GB2312" w:eastAsia="楷体_GB2312" w:hint="eastAsia"/>
          <w:sz w:val="28"/>
          <w:szCs w:val="28"/>
        </w:rPr>
        <w:t>发生</w:t>
      </w:r>
      <w:r w:rsidR="009F5824">
        <w:rPr>
          <w:rFonts w:ascii="楷体_GB2312" w:eastAsia="楷体_GB2312" w:hint="eastAsia"/>
          <w:sz w:val="28"/>
          <w:szCs w:val="28"/>
        </w:rPr>
        <w:t>中强</w:t>
      </w:r>
      <w:r w:rsidR="009F5824" w:rsidRPr="009F5824">
        <w:rPr>
          <w:rFonts w:ascii="楷体_GB2312" w:eastAsia="楷体_GB2312" w:hint="eastAsia"/>
          <w:sz w:val="28"/>
          <w:szCs w:val="28"/>
        </w:rPr>
        <w:t>地震</w:t>
      </w:r>
      <w:r w:rsidR="009F5824">
        <w:rPr>
          <w:rFonts w:ascii="楷体_GB2312" w:eastAsia="楷体_GB2312" w:hint="eastAsia"/>
          <w:sz w:val="28"/>
          <w:szCs w:val="28"/>
        </w:rPr>
        <w:t>的</w:t>
      </w:r>
      <w:r w:rsidR="009F5824" w:rsidRPr="009F5824">
        <w:rPr>
          <w:rFonts w:ascii="楷体_GB2312" w:eastAsia="楷体_GB2312" w:hint="eastAsia"/>
          <w:sz w:val="28"/>
          <w:szCs w:val="28"/>
        </w:rPr>
        <w:t>风险。</w:t>
      </w:r>
      <w:r w:rsidR="00283512" w:rsidRPr="00625E3E">
        <w:rPr>
          <w:rFonts w:ascii="楷体_GB2312" w:eastAsia="楷体_GB2312" w:hint="eastAsia"/>
          <w:sz w:val="28"/>
          <w:szCs w:val="28"/>
        </w:rPr>
        <w:t>据历史记载和现代仪器记录</w:t>
      </w:r>
      <w:r w:rsidR="00283512">
        <w:rPr>
          <w:rFonts w:ascii="楷体_GB2312" w:eastAsia="楷体_GB2312" w:hint="eastAsia"/>
          <w:sz w:val="28"/>
          <w:szCs w:val="28"/>
        </w:rPr>
        <w:t>表明，</w:t>
      </w:r>
      <w:r w:rsidR="00625E3E">
        <w:rPr>
          <w:rFonts w:ascii="楷体_GB2312" w:eastAsia="楷体_GB2312" w:hint="eastAsia"/>
          <w:sz w:val="28"/>
          <w:szCs w:val="28"/>
        </w:rPr>
        <w:t>陕西及周边地区历史地震活跃，</w:t>
      </w:r>
      <w:r w:rsidR="00625E3E" w:rsidRPr="00625E3E">
        <w:rPr>
          <w:rFonts w:ascii="楷体_GB2312" w:eastAsia="楷体_GB2312" w:hint="eastAsia"/>
          <w:sz w:val="28"/>
          <w:szCs w:val="28"/>
        </w:rPr>
        <w:t>公元前780年以来，陕西省境内共记录到5级以上地震45次，其中5.0-5.9级36次，6.0-6.9级6次，7.0-7.9级</w:t>
      </w:r>
      <w:r w:rsidR="003317A6">
        <w:rPr>
          <w:rFonts w:ascii="楷体_GB2312" w:eastAsia="楷体_GB2312"/>
          <w:sz w:val="28"/>
          <w:szCs w:val="28"/>
        </w:rPr>
        <w:t>1</w:t>
      </w:r>
      <w:r w:rsidR="00625E3E" w:rsidRPr="00625E3E">
        <w:rPr>
          <w:rFonts w:ascii="楷体_GB2312" w:eastAsia="楷体_GB2312" w:hint="eastAsia"/>
          <w:sz w:val="28"/>
          <w:szCs w:val="28"/>
        </w:rPr>
        <w:t>次，8.0-8.9级</w:t>
      </w:r>
      <w:r w:rsidR="003317A6">
        <w:rPr>
          <w:rFonts w:ascii="楷体_GB2312" w:eastAsia="楷体_GB2312"/>
          <w:sz w:val="28"/>
          <w:szCs w:val="28"/>
        </w:rPr>
        <w:t>2</w:t>
      </w:r>
      <w:r w:rsidR="00625E3E" w:rsidRPr="00625E3E">
        <w:rPr>
          <w:rFonts w:ascii="楷体_GB2312" w:eastAsia="楷体_GB2312" w:hint="eastAsia"/>
          <w:sz w:val="28"/>
          <w:szCs w:val="28"/>
        </w:rPr>
        <w:t>次</w:t>
      </w:r>
      <w:r w:rsidR="009B567A">
        <w:rPr>
          <w:rFonts w:ascii="楷体_GB2312" w:eastAsia="楷体_GB2312" w:hint="eastAsia"/>
          <w:sz w:val="28"/>
          <w:szCs w:val="28"/>
        </w:rPr>
        <w:t>。2</w:t>
      </w:r>
      <w:r w:rsidR="009B567A">
        <w:rPr>
          <w:rFonts w:ascii="楷体_GB2312" w:eastAsia="楷体_GB2312"/>
          <w:sz w:val="28"/>
          <w:szCs w:val="28"/>
        </w:rPr>
        <w:t>008</w:t>
      </w:r>
      <w:r w:rsidR="009B567A">
        <w:rPr>
          <w:rFonts w:ascii="楷体_GB2312" w:eastAsia="楷体_GB2312" w:hint="eastAsia"/>
          <w:sz w:val="28"/>
          <w:szCs w:val="28"/>
        </w:rPr>
        <w:t>年汶川8</w:t>
      </w:r>
      <w:r w:rsidR="009B567A">
        <w:rPr>
          <w:rFonts w:ascii="楷体_GB2312" w:eastAsia="楷体_GB2312"/>
          <w:sz w:val="28"/>
          <w:szCs w:val="28"/>
        </w:rPr>
        <w:t>.0</w:t>
      </w:r>
      <w:r w:rsidR="009B567A">
        <w:rPr>
          <w:rFonts w:ascii="楷体_GB2312" w:eastAsia="楷体_GB2312" w:hint="eastAsia"/>
          <w:sz w:val="28"/>
          <w:szCs w:val="28"/>
        </w:rPr>
        <w:t>级地震发生后，</w:t>
      </w:r>
      <w:r w:rsidR="00404D78">
        <w:rPr>
          <w:rFonts w:ascii="楷体_GB2312" w:eastAsia="楷体_GB2312" w:hint="eastAsia"/>
          <w:sz w:val="28"/>
          <w:szCs w:val="28"/>
        </w:rPr>
        <w:t>陕西省大部分地区</w:t>
      </w:r>
      <w:r w:rsidR="00404D78" w:rsidRPr="00404D78">
        <w:rPr>
          <w:rFonts w:ascii="楷体_GB2312" w:eastAsia="楷体_GB2312" w:hint="eastAsia"/>
          <w:sz w:val="28"/>
          <w:szCs w:val="28"/>
        </w:rPr>
        <w:t>震感明显，因本次地震直接或间接造成的人员伤亡和经济损失惨重</w:t>
      </w:r>
      <w:r w:rsidR="009F5824">
        <w:rPr>
          <w:rFonts w:ascii="楷体_GB2312" w:eastAsia="楷体_GB2312" w:hint="eastAsia"/>
          <w:sz w:val="28"/>
          <w:szCs w:val="28"/>
        </w:rPr>
        <w:t>。</w:t>
      </w:r>
      <w:r w:rsidR="00583286" w:rsidRPr="005756E2">
        <w:rPr>
          <w:rFonts w:ascii="楷体_GB2312" w:eastAsia="楷体_GB2312" w:hint="eastAsia"/>
          <w:sz w:val="28"/>
          <w:szCs w:val="28"/>
        </w:rPr>
        <w:t>随着</w:t>
      </w:r>
      <w:r w:rsidR="00583286">
        <w:rPr>
          <w:rFonts w:ascii="楷体_GB2312" w:eastAsia="楷体_GB2312" w:hint="eastAsia"/>
          <w:sz w:val="28"/>
          <w:szCs w:val="28"/>
        </w:rPr>
        <w:t>全省</w:t>
      </w:r>
      <w:r w:rsidR="00583286" w:rsidRPr="005756E2">
        <w:rPr>
          <w:rFonts w:ascii="楷体_GB2312" w:eastAsia="楷体_GB2312" w:hint="eastAsia"/>
          <w:sz w:val="28"/>
          <w:szCs w:val="28"/>
        </w:rPr>
        <w:t>经济社会的不断发展</w:t>
      </w:r>
      <w:r w:rsidR="00583286">
        <w:rPr>
          <w:rFonts w:ascii="楷体_GB2312" w:eastAsia="楷体_GB2312" w:hint="eastAsia"/>
          <w:sz w:val="28"/>
          <w:szCs w:val="28"/>
        </w:rPr>
        <w:t>和城市化水平的不断提高，大城市周边一旦发生中强地震，建筑物和生命线工程的破坏程度和对全省</w:t>
      </w:r>
      <w:r w:rsidR="00583286" w:rsidRPr="005756E2">
        <w:rPr>
          <w:rFonts w:ascii="楷体_GB2312" w:eastAsia="楷体_GB2312" w:hint="eastAsia"/>
          <w:sz w:val="28"/>
          <w:szCs w:val="28"/>
        </w:rPr>
        <w:t>经济发展、国家安全和社会稳定造成巨大的冲击</w:t>
      </w:r>
      <w:r w:rsidR="00583286">
        <w:rPr>
          <w:rFonts w:ascii="楷体_GB2312" w:eastAsia="楷体_GB2312" w:hint="eastAsia"/>
          <w:sz w:val="28"/>
          <w:szCs w:val="28"/>
        </w:rPr>
        <w:t>将难以想象。</w:t>
      </w:r>
    </w:p>
    <w:p w14:paraId="12DF3B00" w14:textId="77777777" w:rsidR="008861A8" w:rsidRDefault="008861A8" w:rsidP="00C810C7">
      <w:pPr>
        <w:pStyle w:val="af9"/>
        <w:adjustRightInd w:val="0"/>
        <w:snapToGrid w:val="0"/>
        <w:spacing w:before="0" w:beforeAutospacing="0" w:after="0" w:afterAutospacing="0" w:line="360" w:lineRule="auto"/>
        <w:ind w:firstLine="560"/>
        <w:rPr>
          <w:rFonts w:ascii="楷体_GB2312" w:eastAsia="楷体_GB2312"/>
          <w:sz w:val="28"/>
          <w:szCs w:val="28"/>
        </w:rPr>
      </w:pPr>
      <w:r w:rsidRPr="008861A8">
        <w:rPr>
          <w:rFonts w:ascii="楷体_GB2312" w:eastAsia="楷体_GB2312" w:hint="eastAsia"/>
          <w:sz w:val="28"/>
          <w:szCs w:val="28"/>
        </w:rPr>
        <w:t>地震预警是在地震发生后，地震台站在数秒内，迅速捕捉并评估地震周边地区的影响从而触发预警，利用电磁波远快于地震波所形成的速度差，抢在破坏性地震波到达预警区域前，为民众争取更多的逃生时间，向社会公众、高铁、核电、输油煤气管网等国家重大基础设施和生命线工程发布地震预警信息，最大限度减少地震灾害带来损失，是一项全社会共同参与、共建共享地震安全的合力减灾工程。</w:t>
      </w:r>
    </w:p>
    <w:p w14:paraId="36940CF1" w14:textId="62A3F4A6" w:rsidR="00C810C7" w:rsidRDefault="00C9182D" w:rsidP="00C810C7">
      <w:pPr>
        <w:pStyle w:val="af9"/>
        <w:adjustRightInd w:val="0"/>
        <w:snapToGrid w:val="0"/>
        <w:spacing w:before="0" w:beforeAutospacing="0" w:after="0" w:afterAutospacing="0" w:line="360" w:lineRule="auto"/>
        <w:ind w:firstLine="560"/>
        <w:rPr>
          <w:rFonts w:ascii="楷体_GB2312" w:eastAsia="楷体_GB2312"/>
          <w:sz w:val="28"/>
          <w:szCs w:val="28"/>
        </w:rPr>
      </w:pPr>
      <w:r w:rsidRPr="00C9182D">
        <w:rPr>
          <w:rFonts w:ascii="楷体_GB2312" w:eastAsia="楷体_GB2312" w:hint="eastAsia"/>
          <w:sz w:val="28"/>
          <w:szCs w:val="28"/>
        </w:rPr>
        <w:lastRenderedPageBreak/>
        <w:t>为了进一步提高陕西省防震减灾能力，2018年</w:t>
      </w:r>
      <w:proofErr w:type="gramStart"/>
      <w:r w:rsidRPr="00C9182D">
        <w:rPr>
          <w:rFonts w:ascii="楷体_GB2312" w:eastAsia="楷体_GB2312" w:hint="eastAsia"/>
          <w:sz w:val="28"/>
          <w:szCs w:val="28"/>
        </w:rPr>
        <w:t>陕西省发改委</w:t>
      </w:r>
      <w:proofErr w:type="gramEnd"/>
      <w:r w:rsidRPr="00C9182D">
        <w:rPr>
          <w:rFonts w:ascii="楷体_GB2312" w:eastAsia="楷体_GB2312" w:hint="eastAsia"/>
          <w:sz w:val="28"/>
          <w:szCs w:val="28"/>
        </w:rPr>
        <w:t>批复陕西省防震减灾“十三五”规划重点项目—陕西地震安全与公共服务能力提升工程可行性研究报告（</w:t>
      </w:r>
      <w:proofErr w:type="gramStart"/>
      <w:r w:rsidRPr="00C9182D">
        <w:rPr>
          <w:rFonts w:ascii="楷体_GB2312" w:eastAsia="楷体_GB2312" w:hint="eastAsia"/>
          <w:sz w:val="28"/>
          <w:szCs w:val="28"/>
        </w:rPr>
        <w:t>陕发改</w:t>
      </w:r>
      <w:proofErr w:type="gramEnd"/>
      <w:r w:rsidRPr="00C9182D">
        <w:rPr>
          <w:rFonts w:ascii="楷体_GB2312" w:eastAsia="楷体_GB2312" w:hint="eastAsia"/>
          <w:sz w:val="28"/>
          <w:szCs w:val="28"/>
        </w:rPr>
        <w:t>规划﹝2018﹞683号）</w:t>
      </w:r>
      <w:r w:rsidR="00B76F5D">
        <w:rPr>
          <w:rFonts w:ascii="楷体_GB2312" w:eastAsia="楷体_GB2312" w:hint="eastAsia"/>
          <w:sz w:val="28"/>
          <w:szCs w:val="28"/>
        </w:rPr>
        <w:t>，</w:t>
      </w:r>
      <w:r w:rsidR="00194E9C">
        <w:rPr>
          <w:rFonts w:ascii="楷体_GB2312" w:eastAsia="楷体_GB2312" w:hint="eastAsia"/>
          <w:sz w:val="28"/>
          <w:szCs w:val="28"/>
        </w:rPr>
        <w:t>在全省建成了陕西地震预警网络，并将面向全省提供地震预警服务。</w:t>
      </w:r>
      <w:r w:rsidR="00C810C7">
        <w:rPr>
          <w:rFonts w:ascii="楷体_GB2312" w:eastAsia="楷体_GB2312" w:hint="eastAsia"/>
          <w:sz w:val="28"/>
          <w:szCs w:val="28"/>
        </w:rPr>
        <w:t>根据</w:t>
      </w:r>
      <w:r w:rsidR="00C810C7" w:rsidRPr="00C810C7">
        <w:rPr>
          <w:rFonts w:ascii="楷体_GB2312" w:eastAsia="楷体_GB2312" w:hint="eastAsia"/>
          <w:sz w:val="28"/>
          <w:szCs w:val="28"/>
        </w:rPr>
        <w:t>工程</w:t>
      </w:r>
      <w:r w:rsidR="00C810C7">
        <w:rPr>
          <w:rFonts w:ascii="楷体_GB2312" w:eastAsia="楷体_GB2312" w:hint="eastAsia"/>
          <w:sz w:val="28"/>
          <w:szCs w:val="28"/>
        </w:rPr>
        <w:t>设计，预警系统包括</w:t>
      </w:r>
      <w:r w:rsidR="00C810C7" w:rsidRPr="004D7E05">
        <w:rPr>
          <w:rFonts w:ascii="楷体_GB2312" w:eastAsia="楷体_GB2312" w:hint="eastAsia"/>
          <w:sz w:val="28"/>
          <w:szCs w:val="28"/>
        </w:rPr>
        <w:t>台站观测系统、通信网络系统、数据处理系统、紧急地震信息服务系统、技术支持与保障系统</w:t>
      </w:r>
      <w:r w:rsidR="00C810C7">
        <w:rPr>
          <w:rFonts w:ascii="楷体_GB2312" w:eastAsia="楷体_GB2312" w:hint="eastAsia"/>
          <w:sz w:val="28"/>
          <w:szCs w:val="28"/>
        </w:rPr>
        <w:t>五大部分，其中本规范主要针对</w:t>
      </w:r>
      <w:r w:rsidR="00C810C7" w:rsidRPr="00C810C7">
        <w:rPr>
          <w:rFonts w:ascii="楷体_GB2312" w:eastAsia="楷体_GB2312" w:hint="eastAsia"/>
          <w:sz w:val="28"/>
          <w:szCs w:val="28"/>
        </w:rPr>
        <w:t>紧急地震信息服务系统</w:t>
      </w:r>
      <w:r w:rsidR="00C810C7">
        <w:rPr>
          <w:rFonts w:ascii="楷体_GB2312" w:eastAsia="楷体_GB2312" w:hint="eastAsia"/>
          <w:sz w:val="28"/>
          <w:szCs w:val="28"/>
        </w:rPr>
        <w:t>的地震预警信息发布。</w:t>
      </w:r>
    </w:p>
    <w:p w14:paraId="7FB1DD50" w14:textId="2467CB34" w:rsidR="008861A8" w:rsidRDefault="00B76F5D"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当前，预警项目开展较早的四川、云南等“先行先试”省份已经制定了本省的地震预警信息发布规范、发布内容和发布流程，并且经过多个地震的实际测试，成功对外发布了地震预警信息，这为我省制定属地化的发布策略、发布内容、发布流程等技术规范提供了借鉴和参考。</w:t>
      </w:r>
      <w:r w:rsidRPr="00B76F5D">
        <w:rPr>
          <w:rFonts w:ascii="楷体_GB2312" w:eastAsia="楷体_GB2312" w:hint="eastAsia"/>
          <w:sz w:val="28"/>
          <w:szCs w:val="28"/>
        </w:rPr>
        <w:t>2023年</w:t>
      </w:r>
      <w:r>
        <w:rPr>
          <w:rFonts w:ascii="楷体_GB2312" w:eastAsia="楷体_GB2312"/>
          <w:sz w:val="28"/>
          <w:szCs w:val="28"/>
        </w:rPr>
        <w:t>4</w:t>
      </w:r>
      <w:r w:rsidRPr="00B76F5D">
        <w:rPr>
          <w:rFonts w:ascii="楷体_GB2312" w:eastAsia="楷体_GB2312" w:hint="eastAsia"/>
          <w:sz w:val="28"/>
          <w:szCs w:val="28"/>
        </w:rPr>
        <w:t>月中旬，中国地震局组织专家组对我省地震预警系统进行了试运行前的评估工作，其中特别指出陕西省地质构造复杂，在地震预警信息发布方面应该结合自身地震活动特点，制定相应的地震预警信息发布规范。</w:t>
      </w:r>
    </w:p>
    <w:p w14:paraId="26383749" w14:textId="412A0611" w:rsidR="002C702F" w:rsidRDefault="002C702F"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通过编制陕西省</w:t>
      </w:r>
      <w:r w:rsidRPr="00F32671">
        <w:rPr>
          <w:rFonts w:ascii="楷体_GB2312" w:eastAsia="楷体_GB2312" w:hint="eastAsia"/>
          <w:sz w:val="28"/>
          <w:szCs w:val="28"/>
        </w:rPr>
        <w:t>《地震预警信息发布规范》</w:t>
      </w:r>
      <w:r>
        <w:rPr>
          <w:rFonts w:ascii="楷体_GB2312" w:eastAsia="楷体_GB2312" w:hint="eastAsia"/>
          <w:sz w:val="28"/>
          <w:szCs w:val="28"/>
        </w:rPr>
        <w:t>，将进一步实现</w:t>
      </w:r>
      <w:r w:rsidR="00F32671" w:rsidRPr="00F32671">
        <w:rPr>
          <w:rFonts w:ascii="楷体_GB2312" w:eastAsia="楷体_GB2312" w:hint="eastAsia"/>
          <w:sz w:val="28"/>
          <w:szCs w:val="28"/>
        </w:rPr>
        <w:t>明确</w:t>
      </w:r>
      <w:r>
        <w:rPr>
          <w:rFonts w:ascii="楷体_GB2312" w:eastAsia="楷体_GB2312" w:hint="eastAsia"/>
          <w:sz w:val="28"/>
          <w:szCs w:val="28"/>
        </w:rPr>
        <w:t>我省</w:t>
      </w:r>
      <w:r w:rsidR="00F32671" w:rsidRPr="00F32671">
        <w:rPr>
          <w:rFonts w:ascii="楷体_GB2312" w:eastAsia="楷体_GB2312" w:hint="eastAsia"/>
          <w:sz w:val="28"/>
          <w:szCs w:val="28"/>
        </w:rPr>
        <w:t>地震预警信息的</w:t>
      </w:r>
      <w:r w:rsidR="00C9182D" w:rsidRPr="00F32671">
        <w:rPr>
          <w:rFonts w:ascii="楷体_GB2312" w:eastAsia="楷体_GB2312" w:hint="eastAsia"/>
          <w:sz w:val="28"/>
          <w:szCs w:val="28"/>
        </w:rPr>
        <w:t>发布条件</w:t>
      </w:r>
      <w:r w:rsidR="00C9182D">
        <w:rPr>
          <w:rFonts w:ascii="楷体_GB2312" w:eastAsia="楷体_GB2312" w:hint="eastAsia"/>
          <w:sz w:val="28"/>
          <w:szCs w:val="28"/>
        </w:rPr>
        <w:t>、发布范围及</w:t>
      </w:r>
      <w:r w:rsidR="00F32671">
        <w:rPr>
          <w:rFonts w:ascii="楷体_GB2312" w:eastAsia="楷体_GB2312" w:hint="eastAsia"/>
          <w:sz w:val="28"/>
          <w:szCs w:val="28"/>
        </w:rPr>
        <w:t>发布</w:t>
      </w:r>
      <w:r w:rsidR="00F32671" w:rsidRPr="00F32671">
        <w:rPr>
          <w:rFonts w:ascii="楷体_GB2312" w:eastAsia="楷体_GB2312" w:hint="eastAsia"/>
          <w:sz w:val="28"/>
          <w:szCs w:val="28"/>
        </w:rPr>
        <w:t>内容</w:t>
      </w:r>
      <w:r w:rsidR="00F32671">
        <w:rPr>
          <w:rFonts w:ascii="楷体_GB2312" w:eastAsia="楷体_GB2312" w:hint="eastAsia"/>
          <w:sz w:val="28"/>
          <w:szCs w:val="28"/>
        </w:rPr>
        <w:t>，</w:t>
      </w:r>
      <w:r w:rsidR="004D7E05">
        <w:rPr>
          <w:rFonts w:ascii="楷体_GB2312" w:eastAsia="楷体_GB2312" w:hint="eastAsia"/>
          <w:sz w:val="28"/>
          <w:szCs w:val="28"/>
        </w:rPr>
        <w:t>完善</w:t>
      </w:r>
      <w:r w:rsidR="00C9182D">
        <w:rPr>
          <w:rFonts w:ascii="楷体_GB2312" w:eastAsia="楷体_GB2312" w:hint="eastAsia"/>
          <w:sz w:val="28"/>
          <w:szCs w:val="28"/>
        </w:rPr>
        <w:t>我省地震</w:t>
      </w:r>
      <w:r w:rsidR="004D7E05">
        <w:rPr>
          <w:rFonts w:ascii="楷体_GB2312" w:eastAsia="楷体_GB2312" w:hint="eastAsia"/>
          <w:sz w:val="28"/>
          <w:szCs w:val="28"/>
        </w:rPr>
        <w:t>预警信息发布流程，提高预警信息</w:t>
      </w:r>
      <w:r w:rsidR="00F32671">
        <w:rPr>
          <w:rFonts w:ascii="楷体_GB2312" w:eastAsia="楷体_GB2312" w:hint="eastAsia"/>
          <w:sz w:val="28"/>
          <w:szCs w:val="28"/>
        </w:rPr>
        <w:t>产出的准确性，</w:t>
      </w:r>
      <w:r>
        <w:rPr>
          <w:rFonts w:ascii="楷体_GB2312" w:eastAsia="楷体_GB2312" w:hint="eastAsia"/>
          <w:sz w:val="28"/>
          <w:szCs w:val="28"/>
        </w:rPr>
        <w:t>不断推进陕西省地震预警社会化服务工作，提升全省防震减灾综合防范能力</w:t>
      </w:r>
      <w:r w:rsidR="002409A3">
        <w:rPr>
          <w:rFonts w:ascii="楷体_GB2312" w:eastAsia="楷体_GB2312" w:hint="eastAsia"/>
          <w:sz w:val="28"/>
          <w:szCs w:val="28"/>
        </w:rPr>
        <w:t>，为奋力谱写陕西新时代追赶超越新篇章提供坚实的地震安全保障服务。</w:t>
      </w:r>
    </w:p>
    <w:p w14:paraId="046E03A3" w14:textId="0AD6859A" w:rsidR="002C702F" w:rsidRDefault="002409A3"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本标准在制定过程中主要参考了以下标准：</w:t>
      </w:r>
    </w:p>
    <w:p w14:paraId="29A3570C" w14:textId="66606895" w:rsidR="00486030" w:rsidRPr="00651CD6" w:rsidRDefault="00486030"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1.2任务来源</w:t>
      </w:r>
    </w:p>
    <w:p w14:paraId="438D953E" w14:textId="5D6B40FA" w:rsidR="00486030" w:rsidRDefault="002409A3" w:rsidP="00226322">
      <w:pPr>
        <w:autoSpaceDE w:val="0"/>
        <w:autoSpaceDN w:val="0"/>
        <w:adjustRightInd w:val="0"/>
        <w:ind w:firstLine="560"/>
        <w:jc w:val="left"/>
        <w:rPr>
          <w:rFonts w:ascii="楷体_GB2312" w:eastAsia="楷体_GB2312"/>
          <w:szCs w:val="28"/>
        </w:rPr>
      </w:pPr>
      <w:r w:rsidRPr="002409A3">
        <w:rPr>
          <w:rFonts w:ascii="楷体_GB2312" w:eastAsia="楷体_GB2312" w:hint="eastAsia"/>
          <w:szCs w:val="28"/>
        </w:rPr>
        <w:t>在前期工作实践和应用研究的基础上，为了进一步规范我省地震</w:t>
      </w:r>
      <w:r>
        <w:rPr>
          <w:rFonts w:ascii="楷体_GB2312" w:eastAsia="楷体_GB2312" w:hint="eastAsia"/>
          <w:szCs w:val="28"/>
        </w:rPr>
        <w:t>预警信息发布</w:t>
      </w:r>
      <w:r w:rsidRPr="002409A3">
        <w:rPr>
          <w:rFonts w:ascii="楷体_GB2312" w:eastAsia="楷体_GB2312" w:hint="eastAsia"/>
          <w:szCs w:val="28"/>
        </w:rPr>
        <w:t>相关工作，实现全省范围内地震</w:t>
      </w:r>
      <w:r>
        <w:rPr>
          <w:rFonts w:ascii="楷体_GB2312" w:eastAsia="楷体_GB2312" w:hint="eastAsia"/>
          <w:szCs w:val="28"/>
        </w:rPr>
        <w:t>预警信息发布的</w:t>
      </w:r>
      <w:r w:rsidRPr="002409A3">
        <w:rPr>
          <w:rFonts w:ascii="楷体_GB2312" w:eastAsia="楷体_GB2312" w:hint="eastAsia"/>
          <w:szCs w:val="28"/>
        </w:rPr>
        <w:t>科学性和规范性，</w:t>
      </w:r>
      <w:r w:rsidR="00226322">
        <w:rPr>
          <w:rFonts w:ascii="楷体_GB2312" w:eastAsia="楷体_GB2312" w:hint="eastAsia"/>
          <w:szCs w:val="28"/>
        </w:rPr>
        <w:t>根据</w:t>
      </w:r>
      <w:proofErr w:type="gramStart"/>
      <w:r w:rsidR="00226322" w:rsidRPr="00226322">
        <w:rPr>
          <w:rFonts w:ascii="楷体_GB2312" w:eastAsia="楷体_GB2312" w:hint="eastAsia"/>
          <w:szCs w:val="28"/>
        </w:rPr>
        <w:t>陕市监</w:t>
      </w:r>
      <w:proofErr w:type="gramEnd"/>
      <w:r w:rsidR="00226322" w:rsidRPr="00226322">
        <w:rPr>
          <w:rFonts w:ascii="楷体_GB2312" w:eastAsia="楷体_GB2312" w:hint="eastAsia"/>
          <w:szCs w:val="28"/>
        </w:rPr>
        <w:t>函〔</w:t>
      </w:r>
      <w:r w:rsidR="00226322" w:rsidRPr="00226322">
        <w:rPr>
          <w:rFonts w:ascii="楷体_GB2312" w:eastAsia="楷体_GB2312"/>
          <w:szCs w:val="28"/>
        </w:rPr>
        <w:t>2022</w:t>
      </w:r>
      <w:r w:rsidR="00226322" w:rsidRPr="00226322">
        <w:rPr>
          <w:rFonts w:ascii="楷体_GB2312" w:eastAsia="楷体_GB2312" w:hint="eastAsia"/>
          <w:szCs w:val="28"/>
        </w:rPr>
        <w:t>〕</w:t>
      </w:r>
      <w:r w:rsidR="00226322" w:rsidRPr="00226322">
        <w:rPr>
          <w:rFonts w:ascii="楷体_GB2312" w:eastAsia="楷体_GB2312"/>
          <w:szCs w:val="28"/>
        </w:rPr>
        <w:t xml:space="preserve">1022 </w:t>
      </w:r>
      <w:r w:rsidR="00226322" w:rsidRPr="00226322">
        <w:rPr>
          <w:rFonts w:ascii="楷体_GB2312" w:eastAsia="楷体_GB2312" w:hint="eastAsia"/>
          <w:szCs w:val="28"/>
        </w:rPr>
        <w:t>号</w:t>
      </w:r>
      <w:r w:rsidR="00226322">
        <w:rPr>
          <w:rFonts w:ascii="楷体_GB2312" w:eastAsia="楷体_GB2312" w:hint="eastAsia"/>
          <w:szCs w:val="28"/>
        </w:rPr>
        <w:t>《</w:t>
      </w:r>
      <w:r w:rsidR="00226322" w:rsidRPr="00226322">
        <w:rPr>
          <w:rFonts w:ascii="楷体_GB2312" w:eastAsia="楷体_GB2312" w:hint="eastAsia"/>
          <w:szCs w:val="28"/>
        </w:rPr>
        <w:t>陕西省市场监督管理局</w:t>
      </w:r>
      <w:r w:rsidR="00226322" w:rsidRPr="00226322">
        <w:rPr>
          <w:rFonts w:ascii="楷体_GB2312" w:eastAsia="楷体_GB2312" w:hint="eastAsia"/>
          <w:szCs w:val="28"/>
        </w:rPr>
        <w:lastRenderedPageBreak/>
        <w:t>关于征集</w:t>
      </w:r>
      <w:r w:rsidR="00226322" w:rsidRPr="00226322">
        <w:rPr>
          <w:rFonts w:ascii="楷体_GB2312" w:eastAsia="楷体_GB2312"/>
          <w:szCs w:val="28"/>
        </w:rPr>
        <w:t xml:space="preserve">2023 </w:t>
      </w:r>
      <w:r w:rsidR="00226322" w:rsidRPr="00226322">
        <w:rPr>
          <w:rFonts w:ascii="楷体_GB2312" w:eastAsia="楷体_GB2312" w:hint="eastAsia"/>
          <w:szCs w:val="28"/>
        </w:rPr>
        <w:t>年陕西省地方标准制修订项目的通知</w:t>
      </w:r>
      <w:r w:rsidR="00226322">
        <w:rPr>
          <w:rFonts w:ascii="楷体_GB2312" w:eastAsia="楷体_GB2312" w:hint="eastAsia"/>
          <w:szCs w:val="28"/>
        </w:rPr>
        <w:t>》要求，</w:t>
      </w:r>
      <w:r w:rsidRPr="002409A3">
        <w:rPr>
          <w:rFonts w:ascii="楷体_GB2312" w:eastAsia="楷体_GB2312" w:hint="eastAsia"/>
          <w:szCs w:val="28"/>
        </w:rPr>
        <w:t>陕西省地震局</w:t>
      </w:r>
      <w:r w:rsidR="00B84930">
        <w:rPr>
          <w:rFonts w:ascii="楷体_GB2312" w:eastAsia="楷体_GB2312" w:hint="eastAsia"/>
          <w:szCs w:val="28"/>
        </w:rPr>
        <w:t>陕西地震台</w:t>
      </w:r>
      <w:r w:rsidRPr="002409A3">
        <w:rPr>
          <w:rFonts w:ascii="楷体_GB2312" w:eastAsia="楷体_GB2312" w:hint="eastAsia"/>
          <w:szCs w:val="28"/>
        </w:rPr>
        <w:t>联合陕西省标准化研究院，共同</w:t>
      </w:r>
      <w:r w:rsidRPr="00B76F5D">
        <w:rPr>
          <w:rFonts w:ascii="楷体_GB2312" w:eastAsia="楷体_GB2312" w:hint="eastAsia"/>
          <w:color w:val="000000" w:themeColor="text1"/>
          <w:szCs w:val="28"/>
        </w:rPr>
        <w:t>完成了《</w:t>
      </w:r>
      <w:r w:rsidR="00B84930" w:rsidRPr="00B76F5D">
        <w:rPr>
          <w:rFonts w:ascii="楷体_GB2312" w:eastAsia="楷体_GB2312" w:hint="eastAsia"/>
          <w:color w:val="000000" w:themeColor="text1"/>
          <w:szCs w:val="28"/>
        </w:rPr>
        <w:t>陕西省地震预警信息发布</w:t>
      </w:r>
      <w:r w:rsidRPr="00B76F5D">
        <w:rPr>
          <w:rFonts w:ascii="楷体_GB2312" w:eastAsia="楷体_GB2312" w:hint="eastAsia"/>
          <w:color w:val="000000" w:themeColor="text1"/>
          <w:szCs w:val="28"/>
        </w:rPr>
        <w:t>规范》的地方标准项目申报书，并向省市场监管局提出立项申请。通过初选、答辩、评审和公示等环节，该项目于202</w:t>
      </w:r>
      <w:r w:rsidR="00226322">
        <w:rPr>
          <w:rFonts w:ascii="楷体_GB2312" w:eastAsia="楷体_GB2312" w:hint="eastAsia"/>
          <w:color w:val="000000" w:themeColor="text1"/>
          <w:szCs w:val="28"/>
        </w:rPr>
        <w:t>3</w:t>
      </w:r>
      <w:r w:rsidRPr="00B76F5D">
        <w:rPr>
          <w:rFonts w:ascii="楷体_GB2312" w:eastAsia="楷体_GB2312" w:hint="eastAsia"/>
          <w:color w:val="000000" w:themeColor="text1"/>
          <w:szCs w:val="28"/>
        </w:rPr>
        <w:t>年</w:t>
      </w:r>
      <w:r w:rsidR="008861A8" w:rsidRPr="00B76F5D">
        <w:rPr>
          <w:rFonts w:ascii="楷体_GB2312" w:eastAsia="楷体_GB2312"/>
          <w:color w:val="000000" w:themeColor="text1"/>
          <w:szCs w:val="28"/>
        </w:rPr>
        <w:t>5</w:t>
      </w:r>
      <w:r w:rsidRPr="00B76F5D">
        <w:rPr>
          <w:rFonts w:ascii="楷体_GB2312" w:eastAsia="楷体_GB2312" w:hint="eastAsia"/>
          <w:color w:val="000000" w:themeColor="text1"/>
          <w:szCs w:val="28"/>
        </w:rPr>
        <w:t>月</w:t>
      </w:r>
      <w:r w:rsidR="008861A8" w:rsidRPr="00B76F5D">
        <w:rPr>
          <w:rFonts w:ascii="楷体_GB2312" w:eastAsia="楷体_GB2312"/>
          <w:color w:val="000000" w:themeColor="text1"/>
          <w:szCs w:val="28"/>
        </w:rPr>
        <w:t>10</w:t>
      </w:r>
      <w:r w:rsidRPr="00B76F5D">
        <w:rPr>
          <w:rFonts w:ascii="楷体_GB2312" w:eastAsia="楷体_GB2312" w:hint="eastAsia"/>
          <w:color w:val="000000" w:themeColor="text1"/>
          <w:szCs w:val="28"/>
        </w:rPr>
        <w:t>日成功立项，项目编号</w:t>
      </w:r>
      <w:r w:rsidR="008861A8" w:rsidRPr="00B76F5D">
        <w:rPr>
          <w:rFonts w:ascii="楷体_GB2312" w:eastAsia="楷体_GB2312"/>
          <w:color w:val="000000" w:themeColor="text1"/>
          <w:szCs w:val="28"/>
        </w:rPr>
        <w:t>SDBXM282-2023</w:t>
      </w:r>
      <w:r w:rsidRPr="00B76F5D">
        <w:rPr>
          <w:rFonts w:ascii="楷体_GB2312" w:eastAsia="楷体_GB2312" w:hint="eastAsia"/>
          <w:color w:val="000000" w:themeColor="text1"/>
          <w:szCs w:val="28"/>
        </w:rPr>
        <w:t>，项目研究周期2年。</w:t>
      </w:r>
    </w:p>
    <w:p w14:paraId="04DED310" w14:textId="77777777" w:rsidR="00486030" w:rsidRDefault="00486030"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1.3目的意义</w:t>
      </w:r>
    </w:p>
    <w:p w14:paraId="322DAEE4" w14:textId="2025C0A7" w:rsidR="00B84930" w:rsidRDefault="00B84930" w:rsidP="00B84930">
      <w:pPr>
        <w:pStyle w:val="af9"/>
        <w:adjustRightInd w:val="0"/>
        <w:snapToGrid w:val="0"/>
        <w:spacing w:before="0" w:beforeAutospacing="0" w:after="0" w:afterAutospacing="0" w:line="360" w:lineRule="auto"/>
        <w:ind w:firstLine="560"/>
        <w:jc w:val="both"/>
        <w:rPr>
          <w:rFonts w:ascii="楷体_GB2312" w:eastAsia="楷体_GB2312"/>
          <w:sz w:val="28"/>
          <w:szCs w:val="28"/>
        </w:rPr>
      </w:pPr>
      <w:r w:rsidRPr="00B84930">
        <w:rPr>
          <w:rFonts w:ascii="楷体_GB2312" w:eastAsia="楷体_GB2312" w:hint="eastAsia"/>
          <w:sz w:val="28"/>
          <w:szCs w:val="28"/>
        </w:rPr>
        <w:t>《</w:t>
      </w:r>
      <w:r>
        <w:rPr>
          <w:rFonts w:ascii="楷体_GB2312" w:eastAsia="楷体_GB2312" w:hint="eastAsia"/>
          <w:sz w:val="28"/>
          <w:szCs w:val="28"/>
        </w:rPr>
        <w:t>陕西省地震预警信息发布规范</w:t>
      </w:r>
      <w:r w:rsidRPr="00B84930">
        <w:rPr>
          <w:rFonts w:ascii="楷体_GB2312" w:eastAsia="楷体_GB2312" w:hint="eastAsia"/>
          <w:sz w:val="28"/>
          <w:szCs w:val="28"/>
        </w:rPr>
        <w:t>》的制定</w:t>
      </w:r>
      <w:r>
        <w:rPr>
          <w:rFonts w:ascii="楷体_GB2312" w:eastAsia="楷体_GB2312" w:hint="eastAsia"/>
          <w:sz w:val="28"/>
          <w:szCs w:val="28"/>
        </w:rPr>
        <w:t>，对在陕西省内地震预警信息的应用范围、预警等级、预警图标、预警声音及发布条件、发布内容等发布行为进行管理和规范，为提升陕西省防震减灾综合服务能力提供重要支撑和保障。</w:t>
      </w:r>
    </w:p>
    <w:p w14:paraId="1D7AA64A" w14:textId="77777777" w:rsidR="00486030" w:rsidRDefault="00486030"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1.4承担单位</w:t>
      </w:r>
    </w:p>
    <w:p w14:paraId="21DC5A23" w14:textId="6FD4F2D1" w:rsidR="00486030" w:rsidRDefault="00B84930" w:rsidP="00486030">
      <w:pPr>
        <w:pStyle w:val="af9"/>
        <w:adjustRightInd w:val="0"/>
        <w:snapToGrid w:val="0"/>
        <w:spacing w:before="0" w:beforeAutospacing="0" w:after="0" w:afterAutospacing="0" w:line="360" w:lineRule="auto"/>
        <w:ind w:firstLine="560"/>
        <w:rPr>
          <w:rFonts w:ascii="楷体_GB2312" w:eastAsia="楷体_GB2312"/>
          <w:sz w:val="28"/>
          <w:szCs w:val="28"/>
        </w:rPr>
      </w:pPr>
      <w:r w:rsidRPr="00B84930">
        <w:rPr>
          <w:rFonts w:ascii="楷体_GB2312" w:eastAsia="楷体_GB2312" w:hint="eastAsia"/>
          <w:sz w:val="28"/>
          <w:szCs w:val="28"/>
        </w:rPr>
        <w:t>本标准由陕西省地震局提出，陕西</w:t>
      </w:r>
      <w:r>
        <w:rPr>
          <w:rFonts w:ascii="楷体_GB2312" w:eastAsia="楷体_GB2312" w:hint="eastAsia"/>
          <w:sz w:val="28"/>
          <w:szCs w:val="28"/>
        </w:rPr>
        <w:t>地震台</w:t>
      </w:r>
      <w:r w:rsidRPr="00B84930">
        <w:rPr>
          <w:rFonts w:ascii="楷体_GB2312" w:eastAsia="楷体_GB2312" w:hint="eastAsia"/>
          <w:sz w:val="28"/>
          <w:szCs w:val="28"/>
        </w:rPr>
        <w:t>和陕西省标准化研究院共同起草。陕西省地震局统一协调，各单位选派专业技术人员组成工作组，省地震局组织</w:t>
      </w:r>
      <w:r>
        <w:rPr>
          <w:rFonts w:ascii="楷体_GB2312" w:eastAsia="楷体_GB2312" w:hint="eastAsia"/>
          <w:sz w:val="28"/>
          <w:szCs w:val="28"/>
        </w:rPr>
        <w:t>陕西地震台</w:t>
      </w:r>
      <w:r w:rsidRPr="00B84930">
        <w:rPr>
          <w:rFonts w:ascii="楷体_GB2312" w:eastAsia="楷体_GB2312" w:hint="eastAsia"/>
          <w:sz w:val="28"/>
          <w:szCs w:val="28"/>
        </w:rPr>
        <w:t>负责技术层面，陕西省标准化研究院组织标准化、信息化相关人员负责标准化工作方法层面，工作组建立定期沟通交流机制，共同推进标准的研制与应用。</w:t>
      </w:r>
    </w:p>
    <w:p w14:paraId="2DF743C0" w14:textId="01EEE582" w:rsidR="00486030" w:rsidRDefault="00486030" w:rsidP="00486030">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1.5主要工作过程</w:t>
      </w:r>
    </w:p>
    <w:p w14:paraId="413559FE" w14:textId="0457DD61" w:rsidR="00B76F5D" w:rsidRDefault="00B76F5D" w:rsidP="00B76F5D">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20</w:t>
      </w:r>
      <w:r>
        <w:rPr>
          <w:rFonts w:ascii="楷体_GB2312" w:eastAsia="楷体_GB2312"/>
          <w:sz w:val="28"/>
          <w:szCs w:val="28"/>
        </w:rPr>
        <w:t>22</w:t>
      </w:r>
      <w:r>
        <w:rPr>
          <w:rFonts w:ascii="楷体_GB2312" w:eastAsia="楷体_GB2312" w:hint="eastAsia"/>
          <w:sz w:val="28"/>
          <w:szCs w:val="28"/>
        </w:rPr>
        <w:t>年1</w:t>
      </w:r>
      <w:r>
        <w:rPr>
          <w:rFonts w:ascii="楷体_GB2312" w:eastAsia="楷体_GB2312"/>
          <w:sz w:val="28"/>
          <w:szCs w:val="28"/>
        </w:rPr>
        <w:t>0</w:t>
      </w:r>
      <w:r>
        <w:rPr>
          <w:rFonts w:ascii="楷体_GB2312" w:eastAsia="楷体_GB2312" w:hint="eastAsia"/>
          <w:sz w:val="28"/>
          <w:szCs w:val="28"/>
        </w:rPr>
        <w:t>月，依托</w:t>
      </w:r>
      <w:r w:rsidRPr="00B76F5D">
        <w:rPr>
          <w:rFonts w:ascii="楷体_GB2312" w:eastAsia="楷体_GB2312" w:hint="eastAsia"/>
          <w:sz w:val="28"/>
          <w:szCs w:val="28"/>
        </w:rPr>
        <w:t>陕西省防震减灾“十三五”规划重点项目—陕西地震安全与公共服务能力提升工程</w:t>
      </w:r>
      <w:r>
        <w:rPr>
          <w:rFonts w:ascii="楷体_GB2312" w:eastAsia="楷体_GB2312" w:hint="eastAsia"/>
          <w:sz w:val="28"/>
          <w:szCs w:val="28"/>
        </w:rPr>
        <w:t>，陕西省地震</w:t>
      </w:r>
      <w:proofErr w:type="gramStart"/>
      <w:r>
        <w:rPr>
          <w:rFonts w:ascii="楷体_GB2312" w:eastAsia="楷体_GB2312" w:hint="eastAsia"/>
          <w:sz w:val="28"/>
          <w:szCs w:val="28"/>
        </w:rPr>
        <w:t>局基本</w:t>
      </w:r>
      <w:proofErr w:type="gramEnd"/>
      <w:r>
        <w:rPr>
          <w:rFonts w:ascii="楷体_GB2312" w:eastAsia="楷体_GB2312" w:hint="eastAsia"/>
          <w:sz w:val="28"/>
          <w:szCs w:val="28"/>
        </w:rPr>
        <w:t>完成了我省地震预警信息观测系统建设，</w:t>
      </w:r>
      <w:r w:rsidR="007F0F98">
        <w:rPr>
          <w:rFonts w:ascii="楷体_GB2312" w:eastAsia="楷体_GB2312" w:hint="eastAsia"/>
          <w:sz w:val="28"/>
          <w:szCs w:val="28"/>
        </w:rPr>
        <w:t>陕西地震台梳理了中国地震局、其他省级地震部门关于地震预警信息发布相关标准的文档。</w:t>
      </w:r>
      <w:r>
        <w:rPr>
          <w:rFonts w:ascii="楷体_GB2312" w:eastAsia="楷体_GB2312" w:hint="eastAsia"/>
          <w:sz w:val="28"/>
          <w:szCs w:val="28"/>
        </w:rPr>
        <w:t>20</w:t>
      </w:r>
      <w:r w:rsidR="007F0F98">
        <w:rPr>
          <w:rFonts w:ascii="楷体_GB2312" w:eastAsia="楷体_GB2312"/>
          <w:sz w:val="28"/>
          <w:szCs w:val="28"/>
        </w:rPr>
        <w:t>23</w:t>
      </w:r>
      <w:r>
        <w:rPr>
          <w:rFonts w:ascii="楷体_GB2312" w:eastAsia="楷体_GB2312" w:hint="eastAsia"/>
          <w:sz w:val="28"/>
          <w:szCs w:val="28"/>
        </w:rPr>
        <w:t>年</w:t>
      </w:r>
      <w:r w:rsidR="007F0F98">
        <w:rPr>
          <w:rFonts w:ascii="楷体_GB2312" w:eastAsia="楷体_GB2312" w:hint="eastAsia"/>
          <w:sz w:val="28"/>
          <w:szCs w:val="28"/>
        </w:rPr>
        <w:t>初</w:t>
      </w:r>
      <w:r>
        <w:rPr>
          <w:rFonts w:ascii="楷体_GB2312" w:eastAsia="楷体_GB2312" w:hint="eastAsia"/>
          <w:sz w:val="28"/>
          <w:szCs w:val="28"/>
        </w:rPr>
        <w:t>，</w:t>
      </w:r>
      <w:r w:rsidR="007F0F98">
        <w:rPr>
          <w:rFonts w:ascii="楷体_GB2312" w:eastAsia="楷体_GB2312" w:hint="eastAsia"/>
          <w:sz w:val="28"/>
          <w:szCs w:val="28"/>
        </w:rPr>
        <w:t>陕西省地震局联合</w:t>
      </w:r>
      <w:r w:rsidR="007F0F98" w:rsidRPr="007F0F98">
        <w:rPr>
          <w:rFonts w:ascii="楷体_GB2312" w:eastAsia="楷体_GB2312" w:hint="eastAsia"/>
          <w:sz w:val="28"/>
          <w:szCs w:val="28"/>
        </w:rPr>
        <w:t>陕西省标准化研究院</w:t>
      </w:r>
      <w:r w:rsidR="007F0F98">
        <w:rPr>
          <w:rFonts w:ascii="楷体_GB2312" w:eastAsia="楷体_GB2312" w:hint="eastAsia"/>
          <w:sz w:val="28"/>
          <w:szCs w:val="28"/>
        </w:rPr>
        <w:t>初步组织相关专家对陕西省地震预警信息发布地方标准</w:t>
      </w:r>
      <w:r>
        <w:rPr>
          <w:rFonts w:ascii="楷体_GB2312" w:eastAsia="楷体_GB2312" w:hint="eastAsia"/>
          <w:sz w:val="28"/>
          <w:szCs w:val="28"/>
        </w:rPr>
        <w:t>进行了初次意见征询，并根据修改意见确定编写标准的可行性。在前期论证的基础上，</w:t>
      </w:r>
      <w:r w:rsidRPr="00FB1B41">
        <w:rPr>
          <w:rFonts w:ascii="楷体_GB2312" w:eastAsia="楷体_GB2312" w:hint="eastAsia"/>
          <w:sz w:val="28"/>
          <w:szCs w:val="28"/>
        </w:rPr>
        <w:t>完成了标准编制的初步思路和文本的框架搭建。</w:t>
      </w:r>
    </w:p>
    <w:p w14:paraId="36CA3DB1" w14:textId="3DB02857" w:rsidR="00B76F5D" w:rsidRDefault="00B76F5D" w:rsidP="00B76F5D">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lastRenderedPageBreak/>
        <w:t>项目立项后，工作组根据项目整体要求，</w:t>
      </w:r>
      <w:r w:rsidR="007F0F98">
        <w:rPr>
          <w:rFonts w:ascii="楷体_GB2312" w:eastAsia="楷体_GB2312" w:hint="eastAsia"/>
          <w:sz w:val="28"/>
          <w:szCs w:val="28"/>
        </w:rPr>
        <w:t>成立标准编写小组，</w:t>
      </w:r>
      <w:r>
        <w:rPr>
          <w:rFonts w:ascii="楷体_GB2312" w:eastAsia="楷体_GB2312" w:hint="eastAsia"/>
          <w:sz w:val="28"/>
          <w:szCs w:val="28"/>
        </w:rPr>
        <w:t>制定了工作计划，并严格按照项目进度推动标准的研制工作。项目在研究过程中，参考地震行业标准、部分省市地方标准的具体要求。力求保证本标准与相关标准的协调一致。在为期</w:t>
      </w:r>
      <w:r w:rsidR="007F0F98">
        <w:rPr>
          <w:rFonts w:ascii="楷体_GB2312" w:eastAsia="楷体_GB2312"/>
          <w:sz w:val="28"/>
          <w:szCs w:val="28"/>
        </w:rPr>
        <w:t>5</w:t>
      </w:r>
      <w:r>
        <w:rPr>
          <w:rFonts w:ascii="楷体_GB2312" w:eastAsia="楷体_GB2312" w:hint="eastAsia"/>
          <w:sz w:val="28"/>
          <w:szCs w:val="28"/>
        </w:rPr>
        <w:t>个月的研究过程中，工作组多次召开研讨会，对框架，内容，表述都进行了细致的分析，并于20</w:t>
      </w:r>
      <w:r w:rsidR="007F0F98">
        <w:rPr>
          <w:rFonts w:ascii="楷体_GB2312" w:eastAsia="楷体_GB2312"/>
          <w:sz w:val="28"/>
          <w:szCs w:val="28"/>
        </w:rPr>
        <w:t>23</w:t>
      </w:r>
      <w:r>
        <w:rPr>
          <w:rFonts w:ascii="楷体_GB2312" w:eastAsia="楷体_GB2312" w:hint="eastAsia"/>
          <w:sz w:val="28"/>
          <w:szCs w:val="28"/>
        </w:rPr>
        <w:t>年</w:t>
      </w:r>
      <w:r w:rsidR="007F0F98">
        <w:rPr>
          <w:rFonts w:ascii="楷体_GB2312" w:eastAsia="楷体_GB2312"/>
          <w:sz w:val="28"/>
          <w:szCs w:val="28"/>
        </w:rPr>
        <w:t>9</w:t>
      </w:r>
      <w:r w:rsidR="007F0F98">
        <w:rPr>
          <w:rFonts w:ascii="楷体_GB2312" w:eastAsia="楷体_GB2312" w:hint="eastAsia"/>
          <w:sz w:val="28"/>
          <w:szCs w:val="28"/>
        </w:rPr>
        <w:t>月</w:t>
      </w:r>
      <w:r>
        <w:rPr>
          <w:rFonts w:ascii="楷体_GB2312" w:eastAsia="楷体_GB2312" w:hint="eastAsia"/>
          <w:sz w:val="28"/>
          <w:szCs w:val="28"/>
        </w:rPr>
        <w:t>初形成征求意见稿。</w:t>
      </w:r>
    </w:p>
    <w:p w14:paraId="59AF6882" w14:textId="77777777" w:rsidR="00486030" w:rsidRDefault="00486030" w:rsidP="00A7073B">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1.6起草组成员</w:t>
      </w:r>
    </w:p>
    <w:p w14:paraId="72B4FB55" w14:textId="77777777" w:rsidR="00486030" w:rsidRPr="00A7073B" w:rsidRDefault="00486030" w:rsidP="00A7073B">
      <w:pPr>
        <w:pStyle w:val="af9"/>
        <w:adjustRightInd w:val="0"/>
        <w:snapToGrid w:val="0"/>
        <w:spacing w:before="0" w:beforeAutospacing="0" w:after="0" w:afterAutospacing="0" w:line="360" w:lineRule="auto"/>
        <w:ind w:firstLine="560"/>
        <w:rPr>
          <w:rFonts w:ascii="楷体_GB2312" w:eastAsia="楷体_GB2312"/>
          <w:sz w:val="28"/>
          <w:szCs w:val="28"/>
        </w:rPr>
      </w:pPr>
      <w:r w:rsidRPr="00A7073B">
        <w:rPr>
          <w:rFonts w:ascii="楷体_GB2312" w:eastAsia="楷体_GB2312" w:hint="eastAsia"/>
          <w:sz w:val="28"/>
          <w:szCs w:val="28"/>
        </w:rPr>
        <w:t>本标准归口单位：陕西省地震局</w:t>
      </w:r>
    </w:p>
    <w:p w14:paraId="241AD1B5" w14:textId="76C5FB76" w:rsidR="00486030" w:rsidRPr="00A7073B" w:rsidRDefault="00486030" w:rsidP="00A7073B">
      <w:pPr>
        <w:pStyle w:val="af9"/>
        <w:adjustRightInd w:val="0"/>
        <w:snapToGrid w:val="0"/>
        <w:spacing w:before="0" w:beforeAutospacing="0" w:after="0" w:afterAutospacing="0" w:line="360" w:lineRule="auto"/>
        <w:ind w:firstLine="560"/>
        <w:rPr>
          <w:rFonts w:ascii="楷体_GB2312" w:eastAsia="楷体_GB2312"/>
          <w:sz w:val="28"/>
          <w:szCs w:val="28"/>
        </w:rPr>
      </w:pPr>
      <w:r w:rsidRPr="00A7073B">
        <w:rPr>
          <w:rFonts w:ascii="楷体_GB2312" w:eastAsia="楷体_GB2312" w:hint="eastAsia"/>
          <w:sz w:val="28"/>
          <w:szCs w:val="28"/>
        </w:rPr>
        <w:t>本文件起草单位：陕西地震台、陕西省标准化研究院。</w:t>
      </w:r>
    </w:p>
    <w:p w14:paraId="3C350937" w14:textId="39035070" w:rsidR="00486030" w:rsidRPr="00A7073B" w:rsidRDefault="00B84930" w:rsidP="00A7073B">
      <w:pPr>
        <w:pStyle w:val="af9"/>
        <w:adjustRightInd w:val="0"/>
        <w:snapToGrid w:val="0"/>
        <w:spacing w:before="0" w:beforeAutospacing="0" w:after="0" w:afterAutospacing="0" w:line="360" w:lineRule="auto"/>
        <w:ind w:firstLine="560"/>
        <w:rPr>
          <w:rFonts w:ascii="楷体_GB2312" w:eastAsia="楷体_GB2312"/>
          <w:sz w:val="28"/>
          <w:szCs w:val="28"/>
        </w:rPr>
      </w:pPr>
      <w:r w:rsidRPr="00A7073B">
        <w:rPr>
          <w:rFonts w:ascii="楷体_GB2312" w:eastAsia="楷体_GB2312" w:hint="eastAsia"/>
          <w:sz w:val="28"/>
          <w:szCs w:val="28"/>
        </w:rPr>
        <w:t>本文件主要起草人:</w:t>
      </w:r>
      <w:r w:rsidR="00B76F5D" w:rsidRPr="00A7073B">
        <w:rPr>
          <w:rFonts w:ascii="楷体_GB2312" w:eastAsia="楷体_GB2312" w:hint="eastAsia"/>
          <w:sz w:val="28"/>
          <w:szCs w:val="28"/>
        </w:rPr>
        <w:t xml:space="preserve">赵韬 </w:t>
      </w:r>
      <w:r w:rsidR="007C6C65" w:rsidRPr="00A7073B">
        <w:rPr>
          <w:rFonts w:ascii="楷体_GB2312" w:eastAsia="楷体_GB2312" w:hint="eastAsia"/>
          <w:sz w:val="28"/>
          <w:szCs w:val="28"/>
        </w:rPr>
        <w:t xml:space="preserve">韩晓飞 </w:t>
      </w:r>
      <w:r w:rsidR="004E74ED" w:rsidRPr="00A7073B">
        <w:rPr>
          <w:rFonts w:ascii="楷体_GB2312" w:eastAsia="楷体_GB2312" w:hint="eastAsia"/>
          <w:sz w:val="28"/>
          <w:szCs w:val="28"/>
        </w:rPr>
        <w:t xml:space="preserve">范澍田 </w:t>
      </w:r>
      <w:r w:rsidR="007C6C65" w:rsidRPr="00A7073B">
        <w:rPr>
          <w:rFonts w:ascii="楷体_GB2312" w:eastAsia="楷体_GB2312" w:hint="eastAsia"/>
          <w:sz w:val="28"/>
          <w:szCs w:val="28"/>
        </w:rPr>
        <w:t xml:space="preserve">舒优良 </w:t>
      </w:r>
      <w:proofErr w:type="gramStart"/>
      <w:r w:rsidR="007C6C65" w:rsidRPr="00A7073B">
        <w:rPr>
          <w:rFonts w:ascii="楷体_GB2312" w:eastAsia="楷体_GB2312" w:hint="eastAsia"/>
          <w:sz w:val="28"/>
          <w:szCs w:val="28"/>
        </w:rPr>
        <w:t>刘盼</w:t>
      </w:r>
      <w:r w:rsidR="007C6C65" w:rsidRPr="00A7073B">
        <w:rPr>
          <w:rFonts w:ascii="楷体_GB2312" w:eastAsia="楷体_GB2312"/>
          <w:sz w:val="28"/>
          <w:szCs w:val="28"/>
        </w:rPr>
        <w:t xml:space="preserve"> </w:t>
      </w:r>
      <w:r w:rsidR="00B76F5D" w:rsidRPr="00A7073B">
        <w:rPr>
          <w:rFonts w:ascii="楷体_GB2312" w:eastAsia="楷体_GB2312" w:hint="eastAsia"/>
          <w:sz w:val="28"/>
          <w:szCs w:val="28"/>
        </w:rPr>
        <w:t>许士超</w:t>
      </w:r>
      <w:proofErr w:type="gramEnd"/>
      <w:r w:rsidR="00B76F5D" w:rsidRPr="00A7073B">
        <w:rPr>
          <w:rFonts w:ascii="楷体_GB2312" w:eastAsia="楷体_GB2312" w:hint="eastAsia"/>
          <w:sz w:val="28"/>
          <w:szCs w:val="28"/>
        </w:rPr>
        <w:t xml:space="preserve"> 徐一斐 </w:t>
      </w:r>
      <w:proofErr w:type="gramStart"/>
      <w:r w:rsidR="00B76F5D" w:rsidRPr="00A7073B">
        <w:rPr>
          <w:rFonts w:ascii="楷体_GB2312" w:eastAsia="楷体_GB2312" w:hint="eastAsia"/>
          <w:sz w:val="28"/>
          <w:szCs w:val="28"/>
        </w:rPr>
        <w:t>常城</w:t>
      </w:r>
      <w:proofErr w:type="gramEnd"/>
      <w:r w:rsidR="00B76F5D" w:rsidRPr="00A7073B">
        <w:rPr>
          <w:rFonts w:ascii="楷体_GB2312" w:eastAsia="楷体_GB2312" w:hint="eastAsia"/>
          <w:sz w:val="28"/>
          <w:szCs w:val="28"/>
        </w:rPr>
        <w:t xml:space="preserve"> </w:t>
      </w:r>
      <w:r w:rsidR="004E74ED" w:rsidRPr="00A7073B">
        <w:rPr>
          <w:rFonts w:ascii="楷体_GB2312" w:eastAsia="楷体_GB2312" w:hint="eastAsia"/>
          <w:sz w:val="28"/>
          <w:szCs w:val="28"/>
        </w:rPr>
        <w:t xml:space="preserve">金招娣 关昕 张媛媛 古云鹤 林卓 王卫平 </w:t>
      </w:r>
      <w:proofErr w:type="gramStart"/>
      <w:r w:rsidR="004E74ED" w:rsidRPr="00A7073B">
        <w:rPr>
          <w:rFonts w:ascii="楷体_GB2312" w:eastAsia="楷体_GB2312" w:hint="eastAsia"/>
          <w:sz w:val="28"/>
          <w:szCs w:val="28"/>
        </w:rPr>
        <w:t>胥鑫</w:t>
      </w:r>
      <w:proofErr w:type="gramEnd"/>
      <w:r w:rsidR="004E74ED" w:rsidRPr="00A7073B">
        <w:rPr>
          <w:rFonts w:ascii="楷体_GB2312" w:eastAsia="楷体_GB2312" w:hint="eastAsia"/>
          <w:sz w:val="28"/>
          <w:szCs w:val="28"/>
        </w:rPr>
        <w:t xml:space="preserve"> 吕强</w:t>
      </w:r>
    </w:p>
    <w:p w14:paraId="67A2E3EB" w14:textId="78D84EEC" w:rsidR="00B84930" w:rsidRPr="00A7073B" w:rsidRDefault="00B84930" w:rsidP="00A7073B">
      <w:pPr>
        <w:pStyle w:val="af9"/>
        <w:adjustRightInd w:val="0"/>
        <w:snapToGrid w:val="0"/>
        <w:spacing w:before="0" w:beforeAutospacing="0" w:after="0" w:afterAutospacing="0" w:line="360" w:lineRule="auto"/>
        <w:ind w:firstLine="560"/>
        <w:rPr>
          <w:rFonts w:ascii="楷体_GB2312" w:eastAsia="楷体_GB2312"/>
          <w:sz w:val="28"/>
          <w:szCs w:val="28"/>
        </w:rPr>
      </w:pPr>
      <w:r w:rsidRPr="00A7073B">
        <w:rPr>
          <w:rFonts w:ascii="楷体_GB2312" w:eastAsia="楷体_GB2312" w:hint="eastAsia"/>
          <w:sz w:val="28"/>
          <w:szCs w:val="28"/>
        </w:rPr>
        <w:t>分工情况如下：</w:t>
      </w:r>
    </w:p>
    <w:p w14:paraId="050D2292" w14:textId="392B24DF" w:rsidR="00BA1AF0" w:rsidRPr="00A7073B" w:rsidRDefault="00A7073B" w:rsidP="00A7073B">
      <w:pPr>
        <w:pStyle w:val="af9"/>
        <w:adjustRightInd w:val="0"/>
        <w:snapToGrid w:val="0"/>
        <w:spacing w:before="0" w:beforeAutospacing="0" w:after="0" w:afterAutospacing="0" w:line="360" w:lineRule="auto"/>
        <w:ind w:firstLine="560"/>
        <w:rPr>
          <w:rFonts w:ascii="楷体_GB2312" w:eastAsia="楷体_GB2312"/>
          <w:sz w:val="28"/>
          <w:szCs w:val="28"/>
        </w:rPr>
      </w:pPr>
      <w:r>
        <w:rPr>
          <w:rFonts w:ascii="楷体_GB2312" w:eastAsia="楷体_GB2312" w:hint="eastAsia"/>
          <w:sz w:val="28"/>
          <w:szCs w:val="28"/>
        </w:rPr>
        <w:t>根据</w:t>
      </w:r>
      <w:r w:rsidR="00BA1AF0" w:rsidRPr="00A7073B">
        <w:rPr>
          <w:rFonts w:ascii="楷体_GB2312" w:eastAsia="楷体_GB2312" w:hint="eastAsia"/>
          <w:sz w:val="28"/>
          <w:szCs w:val="28"/>
        </w:rPr>
        <w:t>《地震预警信息发布规范》</w:t>
      </w:r>
      <w:r>
        <w:rPr>
          <w:rFonts w:ascii="楷体_GB2312" w:eastAsia="楷体_GB2312" w:hint="eastAsia"/>
          <w:sz w:val="28"/>
          <w:szCs w:val="28"/>
        </w:rPr>
        <w:t>编制技术要求</w:t>
      </w:r>
      <w:r w:rsidR="00BA1AF0" w:rsidRPr="00A7073B">
        <w:rPr>
          <w:rFonts w:ascii="楷体_GB2312" w:eastAsia="楷体_GB2312" w:hint="eastAsia"/>
          <w:sz w:val="28"/>
          <w:szCs w:val="28"/>
        </w:rPr>
        <w:t>，陕西省地震局组织2个业务部门共12个专业技术人员参与标准的编制工作，其中：</w:t>
      </w:r>
      <w:r w:rsidR="007C6C65" w:rsidRPr="00A7073B">
        <w:rPr>
          <w:rFonts w:ascii="楷体_GB2312" w:eastAsia="楷体_GB2312" w:hint="eastAsia"/>
          <w:sz w:val="28"/>
          <w:szCs w:val="28"/>
        </w:rPr>
        <w:t>赵韬</w:t>
      </w:r>
      <w:r w:rsidR="00BA1AF0" w:rsidRPr="00A7073B">
        <w:rPr>
          <w:rFonts w:ascii="楷体_GB2312" w:eastAsia="楷体_GB2312" w:hint="eastAsia"/>
          <w:sz w:val="28"/>
          <w:szCs w:val="28"/>
        </w:rPr>
        <w:t>、</w:t>
      </w:r>
      <w:r w:rsidR="007C6C65" w:rsidRPr="00A7073B">
        <w:rPr>
          <w:rFonts w:ascii="楷体_GB2312" w:eastAsia="楷体_GB2312" w:hint="eastAsia"/>
          <w:sz w:val="28"/>
          <w:szCs w:val="28"/>
        </w:rPr>
        <w:t>韩晓飞</w:t>
      </w:r>
      <w:r w:rsidR="00BA1AF0" w:rsidRPr="00A7073B">
        <w:rPr>
          <w:rFonts w:ascii="楷体_GB2312" w:eastAsia="楷体_GB2312" w:hint="eastAsia"/>
          <w:sz w:val="28"/>
          <w:szCs w:val="28"/>
        </w:rPr>
        <w:t>、</w:t>
      </w:r>
      <w:r w:rsidR="007C6C65" w:rsidRPr="00A7073B">
        <w:rPr>
          <w:rFonts w:ascii="楷体_GB2312" w:eastAsia="楷体_GB2312" w:hint="eastAsia"/>
          <w:sz w:val="28"/>
          <w:szCs w:val="28"/>
        </w:rPr>
        <w:t>舒优良</w:t>
      </w:r>
      <w:r w:rsidR="00BA1AF0" w:rsidRPr="00A7073B">
        <w:rPr>
          <w:rFonts w:ascii="楷体_GB2312" w:eastAsia="楷体_GB2312" w:hint="eastAsia"/>
          <w:sz w:val="28"/>
          <w:szCs w:val="28"/>
        </w:rPr>
        <w:t>是项目总体负责，负责项目的整体进度、各类文档的编写、项目人员的协调管理和项目的分工安排。</w:t>
      </w:r>
      <w:r w:rsidR="007C6C65" w:rsidRPr="00A7073B">
        <w:rPr>
          <w:rFonts w:ascii="楷体_GB2312" w:eastAsia="楷体_GB2312" w:hint="eastAsia"/>
          <w:sz w:val="28"/>
          <w:szCs w:val="28"/>
        </w:rPr>
        <w:t>刘盼、许士超</w:t>
      </w:r>
      <w:r w:rsidR="00BA1AF0" w:rsidRPr="00A7073B">
        <w:rPr>
          <w:rFonts w:ascii="楷体_GB2312" w:eastAsia="楷体_GB2312" w:hint="eastAsia"/>
          <w:sz w:val="28"/>
          <w:szCs w:val="28"/>
        </w:rPr>
        <w:t>负责地震小区划工作内容梳理、数据库的数据内容构建、各类测试报告的结构化拆分和专业名词设计等地震地质专业相关工作；李瑞华、徐仙鹏、贾宁、窦静、郭建兴负责地震小区划数据库数据模型设计、表结构设计、字段类型设计、数据编码方式设计和文档的详细编制等数据库构建相关工作。</w:t>
      </w:r>
    </w:p>
    <w:p w14:paraId="63F3E333" w14:textId="632D47CF" w:rsidR="00BA1AF0" w:rsidRPr="006F7CF7" w:rsidRDefault="00BA1AF0" w:rsidP="00BA1AF0">
      <w:pPr>
        <w:ind w:firstLineChars="221" w:firstLine="619"/>
        <w:rPr>
          <w:rFonts w:ascii="楷体_GB2312" w:eastAsia="楷体_GB2312" w:hAnsi="宋体" w:cs="宋体"/>
          <w:kern w:val="0"/>
          <w:szCs w:val="28"/>
        </w:rPr>
      </w:pPr>
      <w:r>
        <w:rPr>
          <w:rFonts w:ascii="楷体_GB2312" w:eastAsia="楷体_GB2312" w:hAnsi="宋体" w:cs="宋体" w:hint="eastAsia"/>
          <w:kern w:val="0"/>
          <w:szCs w:val="28"/>
        </w:rPr>
        <w:t>同时</w:t>
      </w:r>
      <w:r w:rsidRPr="006F7CF7">
        <w:rPr>
          <w:rFonts w:ascii="楷体_GB2312" w:eastAsia="楷体_GB2312" w:hAnsi="宋体" w:cs="宋体" w:hint="eastAsia"/>
          <w:kern w:val="0"/>
          <w:szCs w:val="28"/>
        </w:rPr>
        <w:t>为了保证项目研究质量，陕西省标准化研究院组织了</w:t>
      </w:r>
      <w:r w:rsidR="00A7073B">
        <w:rPr>
          <w:rFonts w:ascii="楷体_GB2312" w:eastAsia="楷体_GB2312" w:hAnsi="宋体" w:cs="宋体" w:hint="eastAsia"/>
          <w:kern w:val="0"/>
          <w:szCs w:val="28"/>
        </w:rPr>
        <w:t>3</w:t>
      </w:r>
      <w:r w:rsidRPr="006F7CF7">
        <w:rPr>
          <w:rFonts w:ascii="楷体_GB2312" w:eastAsia="楷体_GB2312" w:hAnsi="宋体" w:cs="宋体" w:hint="eastAsia"/>
          <w:kern w:val="0"/>
          <w:szCs w:val="28"/>
        </w:rPr>
        <w:t>个部门5名专业技术人员参与标准研究，涉及标准化研究，</w:t>
      </w:r>
      <w:r w:rsidR="00A7073B">
        <w:rPr>
          <w:rFonts w:ascii="楷体_GB2312" w:eastAsia="楷体_GB2312" w:hAnsi="宋体" w:cs="宋体" w:hint="eastAsia"/>
          <w:kern w:val="0"/>
          <w:szCs w:val="28"/>
        </w:rPr>
        <w:t>地方标准制定、标准体系建立、</w:t>
      </w:r>
      <w:r w:rsidRPr="006F7CF7">
        <w:rPr>
          <w:rFonts w:ascii="楷体_GB2312" w:eastAsia="楷体_GB2312" w:hAnsi="宋体" w:cs="宋体" w:hint="eastAsia"/>
          <w:kern w:val="0"/>
          <w:szCs w:val="28"/>
        </w:rPr>
        <w:t>信息化建设等研究方向。主要开展国内外标准信息资源搜集整理、标准有效性确认、标准编制方法、信息化建设等工</w:t>
      </w:r>
      <w:r w:rsidRPr="006F7CF7">
        <w:rPr>
          <w:rFonts w:ascii="楷体_GB2312" w:eastAsia="楷体_GB2312" w:hAnsi="宋体" w:cs="宋体" w:hint="eastAsia"/>
          <w:kern w:val="0"/>
          <w:szCs w:val="28"/>
        </w:rPr>
        <w:lastRenderedPageBreak/>
        <w:t>作。全程按照GB/T 1.1 和DB/T 1214的要求规范文本，保证标准研制不同阶段工作的规范性和有效性。</w:t>
      </w:r>
    </w:p>
    <w:p w14:paraId="3A4276F3" w14:textId="77777777" w:rsidR="00486030" w:rsidRPr="00486030" w:rsidRDefault="00486030" w:rsidP="00486030">
      <w:pPr>
        <w:keepNext/>
        <w:keepLines/>
        <w:spacing w:before="340" w:after="330" w:line="578" w:lineRule="auto"/>
        <w:ind w:firstLineChars="66" w:firstLine="199"/>
        <w:outlineLvl w:val="0"/>
        <w:rPr>
          <w:b/>
          <w:bCs/>
          <w:kern w:val="44"/>
          <w:sz w:val="30"/>
          <w:szCs w:val="44"/>
        </w:rPr>
      </w:pPr>
      <w:r w:rsidRPr="00486030">
        <w:rPr>
          <w:rFonts w:hint="eastAsia"/>
          <w:b/>
          <w:bCs/>
          <w:kern w:val="44"/>
          <w:sz w:val="30"/>
          <w:szCs w:val="44"/>
        </w:rPr>
        <w:t>2</w:t>
      </w:r>
      <w:r w:rsidRPr="00486030">
        <w:rPr>
          <w:rFonts w:hint="eastAsia"/>
          <w:b/>
          <w:bCs/>
          <w:kern w:val="44"/>
          <w:sz w:val="30"/>
          <w:szCs w:val="44"/>
        </w:rPr>
        <w:t>、标准编制的原则和标准主要内容</w:t>
      </w:r>
    </w:p>
    <w:p w14:paraId="2198B5E6"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2.1标准编制的主要原则</w:t>
      </w:r>
    </w:p>
    <w:p w14:paraId="04B9E6DC"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本标准主要依据GB/T 1.1、DB 61/T 1214的有关规定进行编写。在编写过程中还坚持以下原则：</w:t>
      </w:r>
    </w:p>
    <w:p w14:paraId="6ADA3918"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1. 统一性</w:t>
      </w:r>
    </w:p>
    <w:p w14:paraId="50CD503E"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统一性是对标准编写及表达方式的最基本的要求。统一性强调的是标准内部（即标准的每个部分、每项标准或系列标准内）的统一，包括：标准结构的统一，即标准的章、条、段、表、图和附录的排列顺序的一致；文体的统一，即类似的条款应由类似的措辞来表达，相同的条款应由相同的措辞来表达；术语的统一，即同一个概念应使用同一个术语；形式的统一，即标准的表述形式，诸如标准中条标题、图表标题的有无应是统一的。</w:t>
      </w:r>
    </w:p>
    <w:p w14:paraId="6F8C448B"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2. 协调性</w:t>
      </w:r>
    </w:p>
    <w:p w14:paraId="3AB5C8BF" w14:textId="77777777" w:rsidR="00027D91" w:rsidRDefault="00A7073B" w:rsidP="00027D91">
      <w:pPr>
        <w:pStyle w:val="af9"/>
        <w:spacing w:before="225" w:beforeAutospacing="0" w:after="0" w:afterAutospacing="0" w:line="450" w:lineRule="atLeast"/>
        <w:ind w:firstLine="560"/>
        <w:rPr>
          <w:rFonts w:ascii="楷体_GB2312" w:eastAsia="楷体_GB2312"/>
          <w:sz w:val="28"/>
          <w:szCs w:val="28"/>
        </w:rPr>
      </w:pPr>
      <w:r w:rsidRPr="00027D91">
        <w:rPr>
          <w:rFonts w:ascii="楷体_GB2312" w:eastAsia="楷体_GB2312" w:hint="eastAsia"/>
          <w:sz w:val="28"/>
          <w:szCs w:val="28"/>
        </w:rPr>
        <w:t>标准是协商一致的产物</w:t>
      </w:r>
      <w:r w:rsidR="00486030" w:rsidRPr="00027D91">
        <w:rPr>
          <w:rFonts w:ascii="楷体_GB2312" w:eastAsia="楷体_GB2312" w:hint="eastAsia"/>
          <w:sz w:val="28"/>
          <w:szCs w:val="28"/>
        </w:rPr>
        <w:t>，</w:t>
      </w:r>
      <w:r w:rsidRPr="00027D91">
        <w:rPr>
          <w:rFonts w:ascii="楷体_GB2312" w:eastAsia="楷体_GB2312" w:hint="eastAsia"/>
          <w:sz w:val="28"/>
          <w:szCs w:val="28"/>
        </w:rPr>
        <w:t>本标准在编制过程中始终坚持三个协调原则。标准研究与政策法规的协调，标准制定与现行标准体系的协调；标准实施与标准化利益相关方的协调。</w:t>
      </w:r>
    </w:p>
    <w:p w14:paraId="0464F718" w14:textId="6AE31217" w:rsidR="00027D91" w:rsidRDefault="00027D91" w:rsidP="00027D91">
      <w:pPr>
        <w:pStyle w:val="af9"/>
        <w:spacing w:before="225" w:beforeAutospacing="0" w:after="0" w:afterAutospacing="0" w:line="450" w:lineRule="atLeast"/>
        <w:ind w:firstLine="560"/>
        <w:rPr>
          <w:rFonts w:ascii="楷体_GB2312" w:eastAsia="楷体_GB2312"/>
          <w:sz w:val="28"/>
          <w:szCs w:val="28"/>
        </w:rPr>
      </w:pPr>
      <w:r w:rsidRPr="00027D91">
        <w:rPr>
          <w:rFonts w:ascii="楷体_GB2312" w:eastAsia="楷体_GB2312" w:hint="eastAsia"/>
          <w:sz w:val="28"/>
          <w:szCs w:val="28"/>
        </w:rPr>
        <w:t>在政策研究过程中，我们参考了《 “十四五”国家防震减灾规划》《地震标准化管理办法》</w:t>
      </w:r>
      <w:r>
        <w:rPr>
          <w:rFonts w:ascii="楷体_GB2312" w:eastAsia="楷体_GB2312" w:hint="eastAsia"/>
          <w:sz w:val="28"/>
          <w:szCs w:val="28"/>
        </w:rPr>
        <w:t>《</w:t>
      </w:r>
      <w:r w:rsidRPr="00027D91">
        <w:rPr>
          <w:rFonts w:ascii="楷体_GB2312" w:eastAsia="楷体_GB2312" w:hint="eastAsia"/>
          <w:sz w:val="28"/>
          <w:szCs w:val="28"/>
        </w:rPr>
        <w:t>国家地震科技发展规划（2021-2035</w:t>
      </w:r>
      <w:r w:rsidRPr="00027D91">
        <w:rPr>
          <w:rFonts w:ascii="楷体_GB2312" w:eastAsia="楷体_GB2312" w:hint="eastAsia"/>
          <w:sz w:val="28"/>
          <w:szCs w:val="28"/>
        </w:rPr>
        <w:lastRenderedPageBreak/>
        <w:t>年）</w:t>
      </w:r>
      <w:r>
        <w:rPr>
          <w:rFonts w:ascii="楷体_GB2312" w:eastAsia="楷体_GB2312" w:hint="eastAsia"/>
          <w:sz w:val="28"/>
          <w:szCs w:val="28"/>
        </w:rPr>
        <w:t>》，确保了标准立项与国家整体发展规划的一致性。在具体研究过程中，我们重点把握了《</w:t>
      </w:r>
      <w:r w:rsidRPr="00027D91">
        <w:rPr>
          <w:rFonts w:ascii="楷体_GB2312" w:eastAsia="楷体_GB2312" w:hint="eastAsia"/>
          <w:sz w:val="28"/>
          <w:szCs w:val="28"/>
        </w:rPr>
        <w:t>陕西省地震预警管理办法（省政府令第217号）</w:t>
      </w:r>
      <w:r>
        <w:rPr>
          <w:rFonts w:ascii="楷体_GB2312" w:eastAsia="楷体_GB2312" w:hint="eastAsia"/>
          <w:sz w:val="28"/>
          <w:szCs w:val="28"/>
        </w:rPr>
        <w:t>》的各项政策要求，确保政策与标准的协调性。</w:t>
      </w:r>
    </w:p>
    <w:p w14:paraId="6B6C7447" w14:textId="2C179687" w:rsidR="00027D91" w:rsidRDefault="007324C7" w:rsidP="00027D91">
      <w:pPr>
        <w:pStyle w:val="af9"/>
        <w:spacing w:before="225" w:beforeAutospacing="0" w:after="0" w:afterAutospacing="0" w:line="450" w:lineRule="atLeast"/>
        <w:ind w:firstLine="560"/>
        <w:rPr>
          <w:rFonts w:ascii="楷体_GB2312" w:eastAsia="楷体_GB2312"/>
          <w:sz w:val="28"/>
          <w:szCs w:val="28"/>
        </w:rPr>
      </w:pPr>
      <w:r>
        <w:rPr>
          <w:rFonts w:ascii="楷体_GB2312" w:eastAsia="楷体_GB2312" w:hint="eastAsia"/>
          <w:sz w:val="28"/>
          <w:szCs w:val="28"/>
        </w:rPr>
        <w:t>在标准编制过程</w:t>
      </w:r>
      <w:r w:rsidR="00EA40F2">
        <w:rPr>
          <w:rFonts w:ascii="楷体_GB2312" w:eastAsia="楷体_GB2312" w:hint="eastAsia"/>
          <w:sz w:val="28"/>
          <w:szCs w:val="28"/>
        </w:rPr>
        <w:t>中，我们参考了全国地震标准化技术委员会（</w:t>
      </w:r>
      <w:r w:rsidR="00EA40F2" w:rsidRPr="00EA40F2">
        <w:rPr>
          <w:rFonts w:ascii="楷体_GB2312" w:eastAsia="楷体_GB2312" w:hint="eastAsia"/>
          <w:sz w:val="28"/>
          <w:szCs w:val="28"/>
        </w:rPr>
        <w:t>TC225</w:t>
      </w:r>
      <w:r w:rsidR="00EA40F2">
        <w:rPr>
          <w:rFonts w:ascii="楷体_GB2312" w:eastAsia="楷体_GB2312" w:hint="eastAsia"/>
          <w:sz w:val="28"/>
          <w:szCs w:val="28"/>
        </w:rPr>
        <w:t>）的工作概况，</w:t>
      </w:r>
      <w:r w:rsidR="00F14989">
        <w:rPr>
          <w:rFonts w:ascii="楷体_GB2312" w:eastAsia="楷体_GB2312" w:hint="eastAsia"/>
          <w:sz w:val="28"/>
          <w:szCs w:val="28"/>
        </w:rPr>
        <w:t>研究了我国地震标准体系框架，梳理了涉及地震行业的国家标准和地震行业标准，这些都作为编制地方标准的重要依据，确保标准编制工作与国家现行标准体系的协调。</w:t>
      </w:r>
    </w:p>
    <w:p w14:paraId="1FF691D6" w14:textId="7EA6A6ED" w:rsidR="00F14989" w:rsidRPr="00027D91" w:rsidRDefault="00F14989" w:rsidP="00027D91">
      <w:pPr>
        <w:pStyle w:val="af9"/>
        <w:spacing w:before="225" w:beforeAutospacing="0" w:after="0" w:afterAutospacing="0" w:line="450" w:lineRule="atLeast"/>
        <w:ind w:firstLine="560"/>
        <w:rPr>
          <w:rFonts w:ascii="楷体_GB2312" w:eastAsia="楷体_GB2312"/>
          <w:sz w:val="28"/>
          <w:szCs w:val="28"/>
        </w:rPr>
      </w:pPr>
      <w:r>
        <w:rPr>
          <w:rFonts w:ascii="楷体_GB2312" w:eastAsia="楷体_GB2312" w:hint="eastAsia"/>
          <w:sz w:val="28"/>
          <w:szCs w:val="28"/>
        </w:rPr>
        <w:t>此外，地震预警信息发布涉及到应急主管部门，行业主管部门，还有信息发布渠道的相关单位主体，以及信息</w:t>
      </w:r>
      <w:r w:rsidR="003A1CF7">
        <w:rPr>
          <w:rFonts w:ascii="楷体_GB2312" w:eastAsia="楷体_GB2312" w:hint="eastAsia"/>
          <w:sz w:val="28"/>
          <w:szCs w:val="28"/>
        </w:rPr>
        <w:t>接收</w:t>
      </w:r>
      <w:r>
        <w:rPr>
          <w:rFonts w:ascii="楷体_GB2312" w:eastAsia="楷体_GB2312" w:hint="eastAsia"/>
          <w:sz w:val="28"/>
          <w:szCs w:val="28"/>
        </w:rPr>
        <w:t>个体。我们在编制过程中也是根据地震信息发布的客观规律和工作流程，以及标准实施过程中的细节，确保标准编制与标准实施的协调性。</w:t>
      </w:r>
    </w:p>
    <w:p w14:paraId="5B5EAB6D"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3. 适用性</w:t>
      </w:r>
    </w:p>
    <w:p w14:paraId="59E35507"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适用性指所制定的标准便于使用的特性，主要针对以下两个方面的内容。第一，适于直接使用。第二，便于被其他文件引用，GB/T 1.1对于层次设置、编号等的规定都是出于便于引用的考虑。</w:t>
      </w:r>
    </w:p>
    <w:p w14:paraId="0141E4FC"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4. 一致性</w:t>
      </w:r>
    </w:p>
    <w:p w14:paraId="57FA3930"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一致性指起草的标准应以对应的国际文件（如有）为基础并尽可能与国际文件保持一致。起草标准时如有对应的国际文件，首先应考虑以这些国际文件为基础制定我国标准，在此基础上还应尽可能保持与国际文件的一致性，按照GB/T 20000.2确定一致性程度，即等同、修改或非等效。</w:t>
      </w:r>
    </w:p>
    <w:p w14:paraId="3570D5A2"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lastRenderedPageBreak/>
        <w:t>5. 规范性</w:t>
      </w:r>
    </w:p>
    <w:p w14:paraId="44C07C12" w14:textId="77777777" w:rsidR="00486030" w:rsidRPr="005F6B6C"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规范性指起草标准时要遵守与标准制定有关的基础标准以及相关法律法规。我国已经建立了支撑标准制修订工作的基础性系列国家标准，包括：GB/T 1《标准化工作导则》、GB/T 20000《标准化工作指南》、GB/T 20001《标准编写规则》、 GB/T 20002</w:t>
      </w:r>
      <w:r>
        <w:rPr>
          <w:rFonts w:ascii="楷体_GB2312" w:eastAsia="楷体_GB2312" w:hAnsi="宋体" w:cs="宋体" w:hint="eastAsia"/>
          <w:kern w:val="0"/>
          <w:szCs w:val="28"/>
        </w:rPr>
        <w:t>《标准中特定内容的编写》</w:t>
      </w:r>
      <w:r w:rsidRPr="005F6B6C">
        <w:rPr>
          <w:rFonts w:ascii="楷体_GB2312" w:eastAsia="楷体_GB2312" w:hAnsi="宋体" w:cs="宋体" w:hint="eastAsia"/>
          <w:kern w:val="0"/>
          <w:szCs w:val="28"/>
        </w:rPr>
        <w:t>。</w:t>
      </w:r>
    </w:p>
    <w:p w14:paraId="27649EAD" w14:textId="4F86C619" w:rsidR="00486030" w:rsidRDefault="00486030" w:rsidP="00486030">
      <w:pPr>
        <w:ind w:firstLine="560"/>
        <w:rPr>
          <w:rFonts w:ascii="楷体_GB2312" w:eastAsia="楷体_GB2312" w:hAnsi="宋体" w:cs="宋体"/>
          <w:kern w:val="0"/>
          <w:szCs w:val="28"/>
        </w:rPr>
      </w:pPr>
      <w:r w:rsidRPr="005F6B6C">
        <w:rPr>
          <w:rFonts w:ascii="楷体_GB2312" w:eastAsia="楷体_GB2312" w:hAnsi="宋体" w:cs="宋体" w:hint="eastAsia"/>
          <w:kern w:val="0"/>
          <w:szCs w:val="28"/>
        </w:rPr>
        <w:t>2.2标准的主要内</w:t>
      </w:r>
      <w:r w:rsidR="00CB24B9">
        <w:rPr>
          <w:rFonts w:ascii="楷体_GB2312" w:eastAsia="楷体_GB2312" w:hAnsi="宋体" w:cs="宋体" w:hint="eastAsia"/>
          <w:kern w:val="0"/>
          <w:szCs w:val="28"/>
        </w:rPr>
        <w:t>容</w:t>
      </w:r>
    </w:p>
    <w:p w14:paraId="5A28080C" w14:textId="77777777" w:rsidR="00486030" w:rsidRDefault="00486030" w:rsidP="00486030">
      <w:pPr>
        <w:ind w:firstLine="560"/>
        <w:rPr>
          <w:rFonts w:ascii="楷体_GB2312" w:eastAsia="楷体_GB2312" w:hAnsi="宋体" w:cs="宋体"/>
          <w:kern w:val="0"/>
          <w:szCs w:val="28"/>
        </w:rPr>
      </w:pPr>
      <w:r>
        <w:rPr>
          <w:rFonts w:ascii="楷体_GB2312" w:eastAsia="楷体_GB2312" w:hAnsi="宋体" w:cs="宋体" w:hint="eastAsia"/>
          <w:kern w:val="0"/>
          <w:szCs w:val="28"/>
        </w:rPr>
        <w:t>本标准主要包括以下几个章节：</w:t>
      </w:r>
    </w:p>
    <w:p w14:paraId="2DF6B3C9" w14:textId="77777777" w:rsidR="00CB24B9" w:rsidRPr="00FB1B41" w:rsidRDefault="00CB24B9" w:rsidP="00CB24B9">
      <w:pPr>
        <w:pStyle w:val="10"/>
        <w:spacing w:before="60" w:after="60"/>
        <w:ind w:firstLine="560"/>
        <w:rPr>
          <w:rFonts w:ascii="楷体_GB2312" w:eastAsia="楷体_GB2312" w:hAnsi="宋体" w:cs="宋体"/>
          <w:sz w:val="28"/>
          <w:szCs w:val="28"/>
        </w:rPr>
      </w:pPr>
      <w:r w:rsidRPr="00802B87">
        <w:rPr>
          <w:rFonts w:ascii="楷体_GB2312" w:eastAsia="楷体_GB2312" w:hAnsi="宋体" w:cs="宋体"/>
          <w:sz w:val="28"/>
          <w:szCs w:val="28"/>
        </w:rPr>
        <w:fldChar w:fldCharType="begin" w:fldLock="1"/>
      </w:r>
      <w:r w:rsidRPr="00802B87">
        <w:rPr>
          <w:rFonts w:ascii="楷体_GB2312" w:eastAsia="楷体_GB2312" w:hAnsi="宋体" w:cs="宋体"/>
          <w:sz w:val="28"/>
          <w:szCs w:val="28"/>
        </w:rPr>
        <w:instrText xml:space="preserve"> </w:instrText>
      </w:r>
      <w:r w:rsidRPr="00802B87">
        <w:rPr>
          <w:rFonts w:ascii="楷体_GB2312" w:eastAsia="楷体_GB2312" w:hAnsi="宋体" w:cs="宋体" w:hint="eastAsia"/>
          <w:sz w:val="28"/>
          <w:szCs w:val="28"/>
        </w:rPr>
        <w:instrText>TOC \h \z \t"前言、引言标题,1,参考文献、索引标题,1,章标题,1,参考文献,1,附录标识,1" \* MERGEFORMAT</w:instrText>
      </w:r>
      <w:r w:rsidRPr="00802B87">
        <w:rPr>
          <w:rFonts w:ascii="楷体_GB2312" w:eastAsia="楷体_GB2312" w:hAnsi="宋体" w:cs="宋体"/>
          <w:sz w:val="28"/>
          <w:szCs w:val="28"/>
        </w:rPr>
        <w:instrText xml:space="preserve"> </w:instrText>
      </w:r>
      <w:r w:rsidRPr="00802B87">
        <w:rPr>
          <w:rFonts w:ascii="楷体_GB2312" w:eastAsia="楷体_GB2312" w:hAnsi="宋体" w:cs="宋体"/>
          <w:sz w:val="28"/>
          <w:szCs w:val="28"/>
        </w:rPr>
        <w:fldChar w:fldCharType="separate"/>
      </w:r>
      <w:hyperlink w:anchor="_Toc90649589" w:history="1">
        <w:r w:rsidRPr="00FB1B41">
          <w:rPr>
            <w:rFonts w:ascii="楷体_GB2312" w:eastAsia="楷体_GB2312" w:hAnsi="宋体" w:cs="宋体" w:hint="eastAsia"/>
            <w:sz w:val="28"/>
            <w:szCs w:val="28"/>
          </w:rPr>
          <w:t>前言</w:t>
        </w:r>
        <w:r w:rsidRPr="00FB1B41">
          <w:rPr>
            <w:rFonts w:ascii="楷体_GB2312" w:eastAsia="楷体_GB2312" w:hAnsi="宋体" w:cs="宋体"/>
            <w:webHidden/>
            <w:sz w:val="28"/>
            <w:szCs w:val="28"/>
          </w:rPr>
          <w:tab/>
        </w:r>
        <w:r w:rsidRPr="00FB1B41">
          <w:rPr>
            <w:rFonts w:ascii="楷体_GB2312" w:eastAsia="楷体_GB2312" w:hAnsi="宋体" w:cs="宋体"/>
            <w:webHidden/>
            <w:sz w:val="28"/>
            <w:szCs w:val="28"/>
          </w:rPr>
          <w:fldChar w:fldCharType="begin" w:fldLock="1"/>
        </w:r>
        <w:r w:rsidRPr="00FB1B41">
          <w:rPr>
            <w:rFonts w:ascii="楷体_GB2312" w:eastAsia="楷体_GB2312" w:hAnsi="宋体" w:cs="宋体"/>
            <w:webHidden/>
            <w:sz w:val="28"/>
            <w:szCs w:val="28"/>
          </w:rPr>
          <w:instrText xml:space="preserve"> PAGEREF _Toc90649589 \h </w:instrText>
        </w:r>
        <w:r w:rsidRPr="00FB1B41">
          <w:rPr>
            <w:rFonts w:ascii="楷体_GB2312" w:eastAsia="楷体_GB2312" w:hAnsi="宋体" w:cs="宋体"/>
            <w:webHidden/>
            <w:sz w:val="28"/>
            <w:szCs w:val="28"/>
          </w:rPr>
        </w:r>
        <w:r w:rsidRPr="00FB1B41">
          <w:rPr>
            <w:rFonts w:ascii="楷体_GB2312" w:eastAsia="楷体_GB2312" w:hAnsi="宋体" w:cs="宋体"/>
            <w:webHidden/>
            <w:sz w:val="28"/>
            <w:szCs w:val="28"/>
          </w:rPr>
          <w:fldChar w:fldCharType="separate"/>
        </w:r>
        <w:r w:rsidRPr="00FB1B41">
          <w:rPr>
            <w:rFonts w:ascii="楷体_GB2312" w:eastAsia="楷体_GB2312" w:hAnsi="宋体" w:cs="宋体"/>
            <w:webHidden/>
            <w:sz w:val="28"/>
            <w:szCs w:val="28"/>
          </w:rPr>
          <w:t>II</w:t>
        </w:r>
        <w:r w:rsidRPr="00FB1B41">
          <w:rPr>
            <w:rFonts w:ascii="楷体_GB2312" w:eastAsia="楷体_GB2312" w:hAnsi="宋体" w:cs="宋体"/>
            <w:webHidden/>
            <w:sz w:val="28"/>
            <w:szCs w:val="28"/>
          </w:rPr>
          <w:fldChar w:fldCharType="end"/>
        </w:r>
      </w:hyperlink>
    </w:p>
    <w:p w14:paraId="6C5BF704" w14:textId="07AA9CBC" w:rsidR="00CB24B9" w:rsidRPr="00FB1B41" w:rsidRDefault="007C5E08" w:rsidP="00CB24B9">
      <w:pPr>
        <w:pStyle w:val="10"/>
        <w:spacing w:before="60" w:after="60"/>
        <w:ind w:firstLine="560"/>
        <w:rPr>
          <w:rFonts w:ascii="楷体_GB2312" w:eastAsia="楷体_GB2312" w:hAnsi="宋体" w:cs="宋体"/>
          <w:sz w:val="28"/>
          <w:szCs w:val="28"/>
        </w:rPr>
      </w:pPr>
      <w:hyperlink w:anchor="_Toc90649590" w:history="1">
        <w:r w:rsidR="00CB24B9" w:rsidRPr="00FB1B41">
          <w:rPr>
            <w:rFonts w:ascii="楷体_GB2312" w:eastAsia="楷体_GB2312" w:hAnsi="宋体" w:cs="宋体"/>
            <w:sz w:val="28"/>
            <w:szCs w:val="28"/>
          </w:rPr>
          <w:t>1</w:t>
        </w:r>
        <w:r w:rsidR="00CB24B9" w:rsidRPr="00FB1B41">
          <w:rPr>
            <w:rFonts w:ascii="楷体_GB2312" w:eastAsia="楷体_GB2312" w:hAnsi="宋体" w:cs="宋体" w:hint="eastAsia"/>
            <w:sz w:val="28"/>
            <w:szCs w:val="28"/>
          </w:rPr>
          <w:t xml:space="preserve">　范围</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_Toc90649590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1</w:t>
        </w:r>
        <w:r w:rsidR="00CB24B9" w:rsidRPr="00FB1B41">
          <w:rPr>
            <w:rFonts w:ascii="楷体_GB2312" w:eastAsia="楷体_GB2312" w:hAnsi="宋体" w:cs="宋体"/>
            <w:webHidden/>
            <w:sz w:val="28"/>
            <w:szCs w:val="28"/>
          </w:rPr>
          <w:fldChar w:fldCharType="end"/>
        </w:r>
      </w:hyperlink>
    </w:p>
    <w:p w14:paraId="1F203BDB" w14:textId="77777777" w:rsidR="00CB24B9" w:rsidRPr="00FB1B41" w:rsidRDefault="007C5E08" w:rsidP="00CB24B9">
      <w:pPr>
        <w:pStyle w:val="10"/>
        <w:spacing w:before="60" w:after="60"/>
        <w:ind w:firstLine="560"/>
        <w:rPr>
          <w:rFonts w:ascii="楷体_GB2312" w:eastAsia="楷体_GB2312" w:hAnsi="宋体" w:cs="宋体"/>
          <w:sz w:val="28"/>
          <w:szCs w:val="28"/>
        </w:rPr>
      </w:pPr>
      <w:hyperlink w:anchor="_Toc90649591" w:history="1">
        <w:r w:rsidR="00CB24B9" w:rsidRPr="00FB1B41">
          <w:rPr>
            <w:rFonts w:ascii="楷体_GB2312" w:eastAsia="楷体_GB2312" w:hAnsi="宋体" w:cs="宋体"/>
            <w:sz w:val="28"/>
            <w:szCs w:val="28"/>
          </w:rPr>
          <w:t>2</w:t>
        </w:r>
        <w:r w:rsidR="00CB24B9" w:rsidRPr="00FB1B41">
          <w:rPr>
            <w:rFonts w:ascii="楷体_GB2312" w:eastAsia="楷体_GB2312" w:hAnsi="宋体" w:cs="宋体" w:hint="eastAsia"/>
            <w:sz w:val="28"/>
            <w:szCs w:val="28"/>
          </w:rPr>
          <w:t xml:space="preserve">　规范性引用文件</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_Toc90649591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1</w:t>
        </w:r>
        <w:r w:rsidR="00CB24B9" w:rsidRPr="00FB1B41">
          <w:rPr>
            <w:rFonts w:ascii="楷体_GB2312" w:eastAsia="楷体_GB2312" w:hAnsi="宋体" w:cs="宋体"/>
            <w:webHidden/>
            <w:sz w:val="28"/>
            <w:szCs w:val="28"/>
          </w:rPr>
          <w:fldChar w:fldCharType="end"/>
        </w:r>
      </w:hyperlink>
    </w:p>
    <w:p w14:paraId="32A50D83" w14:textId="77777777" w:rsidR="00CB24B9" w:rsidRPr="00FB1B41" w:rsidRDefault="007C5E08" w:rsidP="00CB24B9">
      <w:pPr>
        <w:pStyle w:val="10"/>
        <w:spacing w:before="60" w:after="60"/>
        <w:ind w:firstLine="560"/>
        <w:rPr>
          <w:rFonts w:ascii="楷体_GB2312" w:eastAsia="楷体_GB2312" w:hAnsi="宋体" w:cs="宋体"/>
          <w:sz w:val="28"/>
          <w:szCs w:val="28"/>
        </w:rPr>
      </w:pPr>
      <w:hyperlink w:anchor="_Toc90649592" w:history="1">
        <w:r w:rsidR="00CB24B9" w:rsidRPr="00FB1B41">
          <w:rPr>
            <w:rFonts w:ascii="楷体_GB2312" w:eastAsia="楷体_GB2312" w:hAnsi="宋体" w:cs="宋体"/>
            <w:sz w:val="28"/>
            <w:szCs w:val="28"/>
          </w:rPr>
          <w:t>3</w:t>
        </w:r>
        <w:r w:rsidR="00CB24B9" w:rsidRPr="00FB1B41">
          <w:rPr>
            <w:rFonts w:ascii="楷体_GB2312" w:eastAsia="楷体_GB2312" w:hAnsi="宋体" w:cs="宋体" w:hint="eastAsia"/>
            <w:sz w:val="28"/>
            <w:szCs w:val="28"/>
          </w:rPr>
          <w:t xml:space="preserve">　术语和定义</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_Toc90649592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1</w:t>
        </w:r>
        <w:r w:rsidR="00CB24B9" w:rsidRPr="00FB1B41">
          <w:rPr>
            <w:rFonts w:ascii="楷体_GB2312" w:eastAsia="楷体_GB2312" w:hAnsi="宋体" w:cs="宋体"/>
            <w:webHidden/>
            <w:sz w:val="28"/>
            <w:szCs w:val="28"/>
          </w:rPr>
          <w:fldChar w:fldCharType="end"/>
        </w:r>
      </w:hyperlink>
    </w:p>
    <w:p w14:paraId="010422FA" w14:textId="4BB9CA5B" w:rsidR="00CB24B9" w:rsidRPr="00FB1B41" w:rsidRDefault="007C5E08" w:rsidP="00CB24B9">
      <w:pPr>
        <w:pStyle w:val="10"/>
        <w:spacing w:before="60" w:after="60"/>
        <w:ind w:firstLine="560"/>
        <w:rPr>
          <w:rFonts w:ascii="楷体_GB2312" w:eastAsia="楷体_GB2312" w:hAnsi="宋体" w:cs="宋体"/>
          <w:sz w:val="28"/>
          <w:szCs w:val="28"/>
        </w:rPr>
      </w:pPr>
      <w:hyperlink w:anchor="_Toc90649593" w:history="1">
        <w:r w:rsidR="00CB24B9" w:rsidRPr="00FB1B41">
          <w:rPr>
            <w:rFonts w:ascii="楷体_GB2312" w:eastAsia="楷体_GB2312" w:hAnsi="宋体" w:cs="宋体"/>
            <w:sz w:val="28"/>
            <w:szCs w:val="28"/>
          </w:rPr>
          <w:t>4</w:t>
        </w:r>
        <w:r w:rsidR="00CB24B9" w:rsidRPr="00FB1B41">
          <w:rPr>
            <w:rFonts w:ascii="楷体_GB2312" w:eastAsia="楷体_GB2312" w:hAnsi="宋体" w:cs="宋体" w:hint="eastAsia"/>
            <w:sz w:val="28"/>
            <w:szCs w:val="28"/>
          </w:rPr>
          <w:t xml:space="preserve">　</w:t>
        </w:r>
        <w:r w:rsidR="007F68F8">
          <w:rPr>
            <w:rFonts w:ascii="楷体_GB2312" w:eastAsia="楷体_GB2312" w:hAnsi="宋体" w:cs="宋体" w:hint="eastAsia"/>
            <w:sz w:val="28"/>
            <w:szCs w:val="28"/>
          </w:rPr>
          <w:t>基本规定</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_Toc90649593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3</w:t>
        </w:r>
        <w:r w:rsidR="00CB24B9" w:rsidRPr="00FB1B41">
          <w:rPr>
            <w:rFonts w:ascii="楷体_GB2312" w:eastAsia="楷体_GB2312" w:hAnsi="宋体" w:cs="宋体"/>
            <w:webHidden/>
            <w:sz w:val="28"/>
            <w:szCs w:val="28"/>
          </w:rPr>
          <w:fldChar w:fldCharType="end"/>
        </w:r>
      </w:hyperlink>
    </w:p>
    <w:p w14:paraId="16BE6FC5" w14:textId="0FC564EE" w:rsidR="00CB24B9" w:rsidRPr="00FB1B41" w:rsidRDefault="007C5E08" w:rsidP="00CB24B9">
      <w:pPr>
        <w:pStyle w:val="10"/>
        <w:spacing w:before="60" w:after="60"/>
        <w:ind w:firstLine="560"/>
        <w:rPr>
          <w:rFonts w:ascii="楷体_GB2312" w:eastAsia="楷体_GB2312" w:hAnsi="宋体" w:cs="宋体"/>
          <w:sz w:val="28"/>
          <w:szCs w:val="28"/>
        </w:rPr>
      </w:pPr>
      <w:hyperlink w:anchor="_Toc90649594" w:history="1">
        <w:r w:rsidR="00CB24B9" w:rsidRPr="00FB1B41">
          <w:rPr>
            <w:rFonts w:ascii="楷体_GB2312" w:eastAsia="楷体_GB2312" w:hAnsi="宋体" w:cs="宋体"/>
            <w:sz w:val="28"/>
            <w:szCs w:val="28"/>
          </w:rPr>
          <w:t>5</w:t>
        </w:r>
        <w:r w:rsidR="00CB24B9" w:rsidRPr="00FB1B41">
          <w:rPr>
            <w:rFonts w:ascii="楷体_GB2312" w:eastAsia="楷体_GB2312" w:hAnsi="宋体" w:cs="宋体" w:hint="eastAsia"/>
            <w:sz w:val="28"/>
            <w:szCs w:val="28"/>
          </w:rPr>
          <w:t xml:space="preserve">　</w:t>
        </w:r>
        <w:r w:rsidR="007F68F8">
          <w:rPr>
            <w:rFonts w:ascii="楷体_GB2312" w:eastAsia="楷体_GB2312" w:hAnsi="宋体" w:cs="宋体" w:hint="eastAsia"/>
            <w:sz w:val="28"/>
            <w:szCs w:val="28"/>
          </w:rPr>
          <w:t>预警信息发布内容</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_Toc90649594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3</w:t>
        </w:r>
        <w:r w:rsidR="00CB24B9" w:rsidRPr="00FB1B41">
          <w:rPr>
            <w:rFonts w:ascii="楷体_GB2312" w:eastAsia="楷体_GB2312" w:hAnsi="宋体" w:cs="宋体"/>
            <w:webHidden/>
            <w:sz w:val="28"/>
            <w:szCs w:val="28"/>
          </w:rPr>
          <w:fldChar w:fldCharType="end"/>
        </w:r>
      </w:hyperlink>
    </w:p>
    <w:p w14:paraId="22D28CB8" w14:textId="3FA881BE" w:rsidR="00CB24B9" w:rsidRPr="00FB1B41" w:rsidRDefault="007C5E08" w:rsidP="00CB24B9">
      <w:pPr>
        <w:pStyle w:val="10"/>
        <w:spacing w:before="60" w:after="60"/>
        <w:ind w:firstLine="560"/>
        <w:rPr>
          <w:rFonts w:ascii="楷体_GB2312" w:eastAsia="楷体_GB2312" w:hAnsi="宋体" w:cs="宋体"/>
          <w:sz w:val="28"/>
          <w:szCs w:val="28"/>
        </w:rPr>
      </w:pPr>
      <w:hyperlink w:anchor="_Toc90649595" w:history="1">
        <w:r w:rsidR="00CB24B9" w:rsidRPr="00FB1B41">
          <w:rPr>
            <w:rFonts w:ascii="楷体_GB2312" w:eastAsia="楷体_GB2312" w:hAnsi="宋体" w:cs="宋体"/>
            <w:sz w:val="28"/>
            <w:szCs w:val="28"/>
          </w:rPr>
          <w:t>6</w:t>
        </w:r>
        <w:r w:rsidR="00CB24B9" w:rsidRPr="00FB1B41">
          <w:rPr>
            <w:rFonts w:ascii="楷体_GB2312" w:eastAsia="楷体_GB2312" w:hAnsi="宋体" w:cs="宋体" w:hint="eastAsia"/>
            <w:sz w:val="28"/>
            <w:szCs w:val="28"/>
          </w:rPr>
          <w:t xml:space="preserve">　</w:t>
        </w:r>
        <w:r w:rsidR="007F68F8">
          <w:rPr>
            <w:rFonts w:ascii="楷体_GB2312" w:eastAsia="楷体_GB2312" w:hAnsi="宋体" w:cs="宋体" w:hint="eastAsia"/>
            <w:sz w:val="28"/>
            <w:szCs w:val="28"/>
          </w:rPr>
          <w:t>预警信息的发布</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_Toc90649595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5</w:t>
        </w:r>
        <w:r w:rsidR="00CB24B9" w:rsidRPr="00FB1B41">
          <w:rPr>
            <w:rFonts w:ascii="楷体_GB2312" w:eastAsia="楷体_GB2312" w:hAnsi="宋体" w:cs="宋体"/>
            <w:webHidden/>
            <w:sz w:val="28"/>
            <w:szCs w:val="28"/>
          </w:rPr>
          <w:fldChar w:fldCharType="end"/>
        </w:r>
      </w:hyperlink>
    </w:p>
    <w:p w14:paraId="026D3E02" w14:textId="4811B747" w:rsidR="00CB24B9" w:rsidRPr="00FB1B41" w:rsidRDefault="007C5E08" w:rsidP="00CB24B9">
      <w:pPr>
        <w:pStyle w:val="10"/>
        <w:spacing w:before="60" w:after="60"/>
        <w:ind w:firstLine="560"/>
        <w:rPr>
          <w:rFonts w:ascii="楷体_GB2312" w:eastAsia="楷体_GB2312" w:hAnsi="宋体" w:cs="宋体"/>
          <w:sz w:val="28"/>
          <w:szCs w:val="28"/>
        </w:rPr>
      </w:pPr>
      <w:hyperlink w:anchor="_Toc90649596" w:history="1">
        <w:r w:rsidR="00CB24B9" w:rsidRPr="00FB1B41">
          <w:rPr>
            <w:rFonts w:ascii="楷体_GB2312" w:eastAsia="楷体_GB2312" w:hAnsi="宋体" w:cs="宋体"/>
            <w:sz w:val="28"/>
            <w:szCs w:val="28"/>
          </w:rPr>
          <w:t>7</w:t>
        </w:r>
        <w:r w:rsidR="00CB24B9" w:rsidRPr="00FB1B41">
          <w:rPr>
            <w:rFonts w:ascii="楷体_GB2312" w:eastAsia="楷体_GB2312" w:hAnsi="宋体" w:cs="宋体" w:hint="eastAsia"/>
            <w:sz w:val="28"/>
            <w:szCs w:val="28"/>
          </w:rPr>
          <w:t xml:space="preserve">　</w:t>
        </w:r>
        <w:r w:rsidR="007F68F8">
          <w:rPr>
            <w:rFonts w:ascii="楷体_GB2312" w:eastAsia="楷体_GB2312" w:hAnsi="宋体" w:cs="宋体" w:hint="eastAsia"/>
            <w:sz w:val="28"/>
            <w:szCs w:val="28"/>
          </w:rPr>
          <w:t>预警信息误报的处理</w:t>
        </w:r>
        <w:r w:rsidR="00CB24B9" w:rsidRPr="00FB1B41">
          <w:rPr>
            <w:rFonts w:ascii="楷体_GB2312" w:eastAsia="楷体_GB2312" w:hAnsi="宋体" w:cs="宋体"/>
            <w:webHidden/>
            <w:sz w:val="28"/>
            <w:szCs w:val="28"/>
          </w:rPr>
          <w:tab/>
        </w:r>
        <w:r w:rsidR="00CB24B9" w:rsidRPr="00FB1B41">
          <w:rPr>
            <w:rFonts w:ascii="楷体_GB2312" w:eastAsia="楷体_GB2312" w:hAnsi="宋体" w:cs="宋体"/>
            <w:webHidden/>
            <w:sz w:val="28"/>
            <w:szCs w:val="28"/>
          </w:rPr>
          <w:fldChar w:fldCharType="begin" w:fldLock="1"/>
        </w:r>
        <w:r w:rsidR="00CB24B9" w:rsidRPr="00FB1B41">
          <w:rPr>
            <w:rFonts w:ascii="楷体_GB2312" w:eastAsia="楷体_GB2312" w:hAnsi="宋体" w:cs="宋体"/>
            <w:webHidden/>
            <w:sz w:val="28"/>
            <w:szCs w:val="28"/>
          </w:rPr>
          <w:instrText xml:space="preserve"> PAGEREF _Toc90649596 \h </w:instrText>
        </w:r>
        <w:r w:rsidR="00CB24B9" w:rsidRPr="00FB1B41">
          <w:rPr>
            <w:rFonts w:ascii="楷体_GB2312" w:eastAsia="楷体_GB2312" w:hAnsi="宋体" w:cs="宋体"/>
            <w:webHidden/>
            <w:sz w:val="28"/>
            <w:szCs w:val="28"/>
          </w:rPr>
        </w:r>
        <w:r w:rsidR="00CB24B9" w:rsidRPr="00FB1B41">
          <w:rPr>
            <w:rFonts w:ascii="楷体_GB2312" w:eastAsia="楷体_GB2312" w:hAnsi="宋体" w:cs="宋体"/>
            <w:webHidden/>
            <w:sz w:val="28"/>
            <w:szCs w:val="28"/>
          </w:rPr>
          <w:fldChar w:fldCharType="separate"/>
        </w:r>
        <w:r w:rsidR="00CB24B9" w:rsidRPr="00FB1B41">
          <w:rPr>
            <w:rFonts w:ascii="楷体_GB2312" w:eastAsia="楷体_GB2312" w:hAnsi="宋体" w:cs="宋体"/>
            <w:webHidden/>
            <w:sz w:val="28"/>
            <w:szCs w:val="28"/>
          </w:rPr>
          <w:t>7</w:t>
        </w:r>
        <w:r w:rsidR="00CB24B9" w:rsidRPr="00FB1B41">
          <w:rPr>
            <w:rFonts w:ascii="楷体_GB2312" w:eastAsia="楷体_GB2312" w:hAnsi="宋体" w:cs="宋体"/>
            <w:webHidden/>
            <w:sz w:val="28"/>
            <w:szCs w:val="28"/>
          </w:rPr>
          <w:fldChar w:fldCharType="end"/>
        </w:r>
      </w:hyperlink>
    </w:p>
    <w:p w14:paraId="47163674" w14:textId="61DFF134" w:rsidR="00CB24B9" w:rsidRDefault="00CB24B9" w:rsidP="00CB24B9">
      <w:pPr>
        <w:ind w:firstLineChars="202" w:firstLine="566"/>
        <w:jc w:val="left"/>
        <w:rPr>
          <w:rFonts w:ascii="楷体_GB2312" w:eastAsia="楷体_GB2312" w:hAnsi="宋体" w:cs="宋体"/>
          <w:kern w:val="0"/>
          <w:szCs w:val="28"/>
        </w:rPr>
      </w:pPr>
      <w:r w:rsidRPr="00802B87">
        <w:rPr>
          <w:rFonts w:ascii="楷体_GB2312" w:eastAsia="楷体_GB2312" w:hAnsi="宋体" w:cs="宋体"/>
          <w:kern w:val="0"/>
          <w:szCs w:val="28"/>
        </w:rPr>
        <w:fldChar w:fldCharType="end"/>
      </w:r>
      <w:r w:rsidRPr="00CB24B9">
        <w:rPr>
          <w:rFonts w:ascii="楷体_GB2312" w:eastAsia="楷体_GB2312" w:hAnsi="宋体" w:cs="宋体" w:hint="eastAsia"/>
          <w:kern w:val="0"/>
          <w:szCs w:val="28"/>
        </w:rPr>
        <w:t>本文件规定了地震预警信息发布的术语和定义、预警信息等级、预警信息的发布、预警信息误报的处理和预警信息备案归档的要求。</w:t>
      </w:r>
    </w:p>
    <w:p w14:paraId="5BEE19A3" w14:textId="2716BCC5" w:rsidR="00CB24B9" w:rsidRPr="00802B87" w:rsidRDefault="00CB24B9" w:rsidP="00CB24B9">
      <w:pPr>
        <w:ind w:firstLineChars="202" w:firstLine="566"/>
        <w:jc w:val="left"/>
        <w:rPr>
          <w:rFonts w:ascii="楷体_GB2312" w:eastAsia="楷体_GB2312" w:hAnsi="宋体" w:cs="宋体"/>
          <w:kern w:val="0"/>
          <w:szCs w:val="28"/>
        </w:rPr>
      </w:pPr>
      <w:r w:rsidRPr="00FB1B41">
        <w:rPr>
          <w:rFonts w:ascii="楷体_GB2312" w:eastAsia="楷体_GB2312" w:hAnsi="宋体" w:cs="宋体" w:hint="eastAsia"/>
          <w:kern w:val="0"/>
          <w:szCs w:val="28"/>
        </w:rPr>
        <w:t>本文件适用于</w:t>
      </w:r>
      <w:r w:rsidRPr="00CB24B9">
        <w:rPr>
          <w:rFonts w:ascii="楷体_GB2312" w:eastAsia="楷体_GB2312" w:hAnsi="宋体" w:cs="宋体" w:hint="eastAsia"/>
          <w:kern w:val="0"/>
          <w:szCs w:val="28"/>
        </w:rPr>
        <w:t>陕西地震预警信息的接入、发布与传播</w:t>
      </w:r>
      <w:r w:rsidRPr="00FB1B41">
        <w:rPr>
          <w:rFonts w:ascii="楷体_GB2312" w:eastAsia="楷体_GB2312" w:hAnsi="宋体" w:cs="宋体" w:hint="eastAsia"/>
          <w:kern w:val="0"/>
          <w:szCs w:val="28"/>
        </w:rPr>
        <w:t>。</w:t>
      </w:r>
    </w:p>
    <w:p w14:paraId="585A748E" w14:textId="020444ED" w:rsidR="00CB24B9" w:rsidRPr="00802B87" w:rsidRDefault="00CB24B9" w:rsidP="00CB24B9">
      <w:pPr>
        <w:pStyle w:val="10"/>
        <w:spacing w:before="60" w:after="60"/>
        <w:ind w:firstLine="560"/>
        <w:rPr>
          <w:rFonts w:ascii="楷体_GB2312" w:eastAsia="楷体_GB2312" w:hAnsi="宋体" w:cs="宋体"/>
          <w:sz w:val="28"/>
          <w:szCs w:val="28"/>
        </w:rPr>
      </w:pPr>
      <w:r w:rsidRPr="00802B87">
        <w:rPr>
          <w:rFonts w:ascii="楷体_GB2312" w:eastAsia="楷体_GB2312" w:hAnsi="宋体" w:cs="宋体" w:hint="eastAsia"/>
          <w:sz w:val="28"/>
          <w:szCs w:val="28"/>
        </w:rPr>
        <w:t>规范性引用文件引用了与本标准相关的</w:t>
      </w:r>
      <w:r>
        <w:rPr>
          <w:rFonts w:ascii="楷体_GB2312" w:eastAsia="楷体_GB2312" w:hAnsi="宋体" w:cs="宋体"/>
          <w:sz w:val="28"/>
          <w:szCs w:val="28"/>
        </w:rPr>
        <w:t>5</w:t>
      </w:r>
      <w:r w:rsidRPr="00802B87">
        <w:rPr>
          <w:rFonts w:ascii="楷体_GB2312" w:eastAsia="楷体_GB2312" w:hAnsi="宋体" w:cs="宋体" w:hint="eastAsia"/>
          <w:sz w:val="28"/>
          <w:szCs w:val="28"/>
        </w:rPr>
        <w:t>项标准，引用文件均为现行有效标准。由于标准涉及地震、信息化、标准化等专业，为了便</w:t>
      </w:r>
      <w:r w:rsidRPr="00802B87">
        <w:rPr>
          <w:rFonts w:ascii="楷体_GB2312" w:eastAsia="楷体_GB2312" w:hAnsi="宋体" w:cs="宋体" w:hint="eastAsia"/>
          <w:sz w:val="28"/>
          <w:szCs w:val="28"/>
        </w:rPr>
        <w:lastRenderedPageBreak/>
        <w:t>于理解标准内容，提供了与本标准相关的术语与定义</w:t>
      </w:r>
      <w:r>
        <w:rPr>
          <w:rFonts w:ascii="楷体_GB2312" w:eastAsia="楷体_GB2312" w:hAnsi="宋体" w:cs="宋体"/>
          <w:sz w:val="28"/>
          <w:szCs w:val="28"/>
        </w:rPr>
        <w:t>11</w:t>
      </w:r>
      <w:r w:rsidRPr="00802B87">
        <w:rPr>
          <w:rFonts w:ascii="楷体_GB2312" w:eastAsia="楷体_GB2312" w:hAnsi="宋体" w:cs="宋体" w:hint="eastAsia"/>
          <w:sz w:val="28"/>
          <w:szCs w:val="28"/>
        </w:rPr>
        <w:t>个</w:t>
      </w:r>
      <w:r w:rsidR="00EA075F">
        <w:rPr>
          <w:rFonts w:ascii="楷体_GB2312" w:eastAsia="楷体_GB2312" w:hAnsi="宋体" w:cs="宋体" w:hint="eastAsia"/>
          <w:sz w:val="28"/>
          <w:szCs w:val="28"/>
        </w:rPr>
        <w:t>，</w:t>
      </w:r>
      <w:r w:rsidR="00EA075F" w:rsidRPr="00802B87">
        <w:rPr>
          <w:rFonts w:ascii="楷体_GB2312" w:eastAsia="楷体_GB2312" w:hAnsi="宋体" w:cs="宋体" w:hint="eastAsia"/>
          <w:sz w:val="28"/>
          <w:szCs w:val="28"/>
        </w:rPr>
        <w:t>，核心是以下</w:t>
      </w:r>
      <w:r w:rsidR="00EA075F">
        <w:rPr>
          <w:rFonts w:ascii="楷体_GB2312" w:eastAsia="楷体_GB2312" w:hAnsi="宋体" w:cs="宋体"/>
          <w:sz w:val="28"/>
          <w:szCs w:val="28"/>
        </w:rPr>
        <w:t>5</w:t>
      </w:r>
      <w:r w:rsidR="00EA075F" w:rsidRPr="00802B87">
        <w:rPr>
          <w:rFonts w:ascii="楷体_GB2312" w:eastAsia="楷体_GB2312" w:hAnsi="宋体" w:cs="宋体" w:hint="eastAsia"/>
          <w:sz w:val="28"/>
          <w:szCs w:val="28"/>
        </w:rPr>
        <w:t>个定义</w:t>
      </w:r>
      <w:r w:rsidRPr="00802B87">
        <w:rPr>
          <w:rFonts w:ascii="楷体_GB2312" w:eastAsia="楷体_GB2312" w:hAnsi="宋体" w:cs="宋体" w:hint="eastAsia"/>
          <w:sz w:val="28"/>
          <w:szCs w:val="28"/>
        </w:rPr>
        <w:t>：</w:t>
      </w:r>
    </w:p>
    <w:p w14:paraId="21364C78" w14:textId="624AA63A" w:rsidR="00CB24B9" w:rsidRPr="004677F3" w:rsidRDefault="004677F3" w:rsidP="004677F3">
      <w:pPr>
        <w:pStyle w:val="ac"/>
        <w:numPr>
          <w:ilvl w:val="0"/>
          <w:numId w:val="1"/>
        </w:numPr>
        <w:ind w:firstLineChars="0"/>
        <w:rPr>
          <w:rFonts w:ascii="楷体_GB2312" w:eastAsia="楷体_GB2312" w:hAnsi="宋体" w:cs="宋体"/>
          <w:kern w:val="0"/>
          <w:sz w:val="28"/>
          <w:szCs w:val="28"/>
        </w:rPr>
      </w:pPr>
      <w:r w:rsidRPr="004677F3">
        <w:rPr>
          <w:rFonts w:ascii="楷体_GB2312" w:eastAsia="楷体_GB2312" w:hAnsi="宋体" w:cs="宋体" w:hint="eastAsia"/>
          <w:kern w:val="0"/>
          <w:sz w:val="28"/>
          <w:szCs w:val="28"/>
        </w:rPr>
        <w:t>地震预警  earthquake  early  warning</w:t>
      </w:r>
    </w:p>
    <w:p w14:paraId="0A719678" w14:textId="7ECADE4C" w:rsidR="004677F3" w:rsidRPr="004677F3" w:rsidRDefault="004677F3" w:rsidP="004677F3">
      <w:pPr>
        <w:pStyle w:val="10"/>
        <w:spacing w:before="60" w:after="60"/>
        <w:ind w:firstLineChars="200" w:firstLine="560"/>
        <w:rPr>
          <w:rFonts w:ascii="楷体_GB2312" w:eastAsia="楷体_GB2312" w:hAnsi="宋体" w:cs="宋体"/>
          <w:sz w:val="28"/>
          <w:szCs w:val="28"/>
        </w:rPr>
      </w:pPr>
      <w:r w:rsidRPr="004677F3">
        <w:rPr>
          <w:rFonts w:ascii="楷体_GB2312" w:eastAsia="楷体_GB2312" w:hAnsi="宋体" w:cs="宋体" w:hint="eastAsia"/>
          <w:sz w:val="28"/>
          <w:szCs w:val="28"/>
        </w:rPr>
        <w:t>地震发生后，对即将到来的破坏性地震动进行预测和报警。</w:t>
      </w:r>
    </w:p>
    <w:p w14:paraId="3B206C1D" w14:textId="42A63EFA" w:rsidR="00CB24B9" w:rsidRPr="00A60BA9" w:rsidRDefault="004677F3" w:rsidP="004677F3">
      <w:pPr>
        <w:pStyle w:val="10"/>
        <w:spacing w:before="60" w:after="60"/>
        <w:ind w:firstLine="560"/>
        <w:rPr>
          <w:rFonts w:ascii="楷体_GB2312" w:eastAsia="楷体_GB2312" w:hAnsi="宋体" w:cs="宋体"/>
          <w:sz w:val="28"/>
          <w:szCs w:val="28"/>
        </w:rPr>
      </w:pPr>
      <w:r w:rsidRPr="004677F3">
        <w:rPr>
          <w:rFonts w:ascii="楷体_GB2312" w:eastAsia="楷体_GB2312" w:hAnsi="宋体" w:cs="宋体" w:hint="eastAsia"/>
          <w:sz w:val="28"/>
          <w:szCs w:val="28"/>
        </w:rPr>
        <w:t>[DB/T 59-2015 定义3.1.4]</w:t>
      </w:r>
    </w:p>
    <w:p w14:paraId="65E06A2D" w14:textId="31802916" w:rsidR="00CB24B9" w:rsidRPr="004677F3" w:rsidRDefault="004677F3" w:rsidP="004677F3">
      <w:pPr>
        <w:pStyle w:val="ac"/>
        <w:numPr>
          <w:ilvl w:val="0"/>
          <w:numId w:val="1"/>
        </w:numPr>
        <w:ind w:firstLineChars="0"/>
        <w:rPr>
          <w:rFonts w:ascii="楷体_GB2312" w:eastAsia="楷体_GB2312" w:hAnsi="宋体" w:cs="宋体"/>
          <w:kern w:val="0"/>
          <w:sz w:val="28"/>
          <w:szCs w:val="28"/>
        </w:rPr>
      </w:pPr>
      <w:r w:rsidRPr="004677F3">
        <w:rPr>
          <w:rFonts w:ascii="楷体_GB2312" w:eastAsia="楷体_GB2312" w:hAnsi="宋体" w:cs="宋体" w:hint="eastAsia"/>
          <w:kern w:val="0"/>
          <w:sz w:val="28"/>
          <w:szCs w:val="28"/>
        </w:rPr>
        <w:t>地震仪器烈度  instrumental  seismic  intensity</w:t>
      </w:r>
    </w:p>
    <w:p w14:paraId="27CEA9ED" w14:textId="77777777" w:rsidR="004677F3" w:rsidRPr="004677F3" w:rsidRDefault="004677F3" w:rsidP="004677F3">
      <w:pPr>
        <w:pStyle w:val="10"/>
        <w:spacing w:before="60" w:after="60"/>
        <w:ind w:firstLineChars="200" w:firstLine="560"/>
        <w:rPr>
          <w:rFonts w:ascii="楷体_GB2312" w:eastAsia="楷体_GB2312" w:hAnsi="宋体" w:cs="宋体"/>
          <w:sz w:val="28"/>
          <w:szCs w:val="28"/>
        </w:rPr>
      </w:pPr>
      <w:r w:rsidRPr="004677F3">
        <w:rPr>
          <w:rFonts w:ascii="楷体_GB2312" w:eastAsia="楷体_GB2312" w:hAnsi="宋体" w:cs="宋体" w:hint="eastAsia"/>
          <w:sz w:val="28"/>
          <w:szCs w:val="28"/>
        </w:rPr>
        <w:t>根据仪器观测记录得到的地震震动的强弱程度。</w:t>
      </w:r>
    </w:p>
    <w:p w14:paraId="6D5631C9" w14:textId="3E59C3B0" w:rsidR="00CB24B9" w:rsidRPr="00A60BA9" w:rsidRDefault="004677F3" w:rsidP="004677F3">
      <w:pPr>
        <w:pStyle w:val="10"/>
        <w:spacing w:before="60" w:after="60"/>
        <w:ind w:firstLine="560"/>
        <w:rPr>
          <w:rFonts w:ascii="楷体_GB2312" w:eastAsia="楷体_GB2312" w:hAnsi="宋体" w:cs="宋体"/>
          <w:sz w:val="28"/>
          <w:szCs w:val="28"/>
        </w:rPr>
      </w:pPr>
      <w:r w:rsidRPr="004677F3">
        <w:rPr>
          <w:rFonts w:ascii="楷体_GB2312" w:eastAsia="楷体_GB2312" w:hAnsi="宋体" w:cs="宋体" w:hint="eastAsia"/>
          <w:sz w:val="28"/>
          <w:szCs w:val="28"/>
        </w:rPr>
        <w:t>[DB/T 59-2015 定义3.1.1]</w:t>
      </w:r>
    </w:p>
    <w:p w14:paraId="1EC0EC60" w14:textId="1E46A7EC" w:rsidR="00CB24B9" w:rsidRPr="004677F3" w:rsidRDefault="004677F3" w:rsidP="004677F3">
      <w:pPr>
        <w:pStyle w:val="ac"/>
        <w:numPr>
          <w:ilvl w:val="0"/>
          <w:numId w:val="1"/>
        </w:numPr>
        <w:ind w:firstLineChars="0"/>
        <w:rPr>
          <w:rFonts w:ascii="楷体_GB2312" w:eastAsia="楷体_GB2312" w:hAnsi="宋体" w:cs="宋体"/>
          <w:kern w:val="0"/>
          <w:sz w:val="28"/>
          <w:szCs w:val="28"/>
        </w:rPr>
      </w:pPr>
      <w:r w:rsidRPr="004677F3">
        <w:rPr>
          <w:rFonts w:ascii="楷体_GB2312" w:eastAsia="楷体_GB2312" w:hAnsi="宋体" w:cs="宋体" w:hint="eastAsia"/>
          <w:kern w:val="0"/>
          <w:sz w:val="28"/>
          <w:szCs w:val="28"/>
        </w:rPr>
        <w:t>预测地震烈度  Predicted  seismic  intensity</w:t>
      </w:r>
    </w:p>
    <w:p w14:paraId="428A503C" w14:textId="77777777" w:rsidR="004677F3" w:rsidRPr="004677F3" w:rsidRDefault="004677F3" w:rsidP="004677F3">
      <w:pPr>
        <w:pStyle w:val="afa"/>
        <w:ind w:firstLineChars="200" w:firstLine="560"/>
        <w:rPr>
          <w:rFonts w:ascii="楷体_GB2312" w:eastAsia="楷体_GB2312" w:hAnsi="宋体" w:cs="宋体"/>
          <w:sz w:val="28"/>
          <w:szCs w:val="28"/>
        </w:rPr>
      </w:pPr>
      <w:r w:rsidRPr="004677F3">
        <w:rPr>
          <w:rFonts w:ascii="楷体_GB2312" w:eastAsia="楷体_GB2312" w:hAnsi="宋体" w:cs="宋体" w:hint="eastAsia"/>
          <w:sz w:val="28"/>
          <w:szCs w:val="28"/>
        </w:rPr>
        <w:t>根据地震台[站]的数据推测预警目标可能遭受的地震仪器烈度。</w:t>
      </w:r>
    </w:p>
    <w:p w14:paraId="6A38D831" w14:textId="4F34DB46" w:rsidR="00CB24B9" w:rsidRPr="000E0BE7" w:rsidRDefault="004677F3" w:rsidP="004677F3">
      <w:pPr>
        <w:pStyle w:val="afa"/>
        <w:ind w:firstLineChars="200" w:firstLine="560"/>
        <w:rPr>
          <w:rFonts w:ascii="楷体_GB2312" w:eastAsia="楷体_GB2312" w:hAnsi="宋体" w:cs="宋体"/>
          <w:sz w:val="28"/>
          <w:szCs w:val="28"/>
        </w:rPr>
      </w:pPr>
      <w:r w:rsidRPr="004677F3">
        <w:rPr>
          <w:rFonts w:ascii="楷体_GB2312" w:eastAsia="楷体_GB2312" w:hAnsi="宋体" w:cs="宋体" w:hint="eastAsia"/>
          <w:sz w:val="28"/>
          <w:szCs w:val="28"/>
        </w:rPr>
        <w:t>[DB35/T 1666—2017 定义3.3]</w:t>
      </w:r>
    </w:p>
    <w:p w14:paraId="7539209F" w14:textId="45F409A5" w:rsidR="004677F3" w:rsidRPr="004677F3" w:rsidRDefault="004677F3" w:rsidP="004677F3">
      <w:pPr>
        <w:pStyle w:val="ac"/>
        <w:numPr>
          <w:ilvl w:val="0"/>
          <w:numId w:val="1"/>
        </w:numPr>
        <w:ind w:firstLineChars="0"/>
        <w:rPr>
          <w:rFonts w:ascii="楷体_GB2312" w:eastAsia="楷体_GB2312" w:hAnsi="宋体" w:cs="宋体"/>
          <w:kern w:val="0"/>
          <w:sz w:val="28"/>
          <w:szCs w:val="28"/>
        </w:rPr>
      </w:pPr>
      <w:r w:rsidRPr="004677F3">
        <w:rPr>
          <w:rFonts w:ascii="楷体_GB2312" w:eastAsia="楷体_GB2312" w:hAnsi="宋体" w:cs="宋体" w:hint="eastAsia"/>
          <w:kern w:val="0"/>
          <w:sz w:val="28"/>
          <w:szCs w:val="28"/>
        </w:rPr>
        <w:t>预警时间  leading  time</w:t>
      </w:r>
    </w:p>
    <w:p w14:paraId="5B679BE4" w14:textId="77777777" w:rsidR="004677F3" w:rsidRPr="004677F3" w:rsidRDefault="004677F3" w:rsidP="004677F3">
      <w:pPr>
        <w:ind w:firstLine="560"/>
        <w:rPr>
          <w:rFonts w:ascii="楷体_GB2312" w:eastAsia="楷体_GB2312" w:hAnsi="宋体" w:cs="宋体"/>
          <w:kern w:val="0"/>
          <w:szCs w:val="28"/>
        </w:rPr>
      </w:pPr>
      <w:r w:rsidRPr="004677F3">
        <w:rPr>
          <w:rFonts w:ascii="楷体_GB2312" w:eastAsia="楷体_GB2312" w:hAnsi="宋体" w:cs="宋体" w:hint="eastAsia"/>
          <w:kern w:val="0"/>
          <w:szCs w:val="28"/>
        </w:rPr>
        <w:t>破坏性地震动到达预警目标的剩余时间，一般以秒为单位计。</w:t>
      </w:r>
    </w:p>
    <w:p w14:paraId="1B93593A" w14:textId="0743A063" w:rsidR="004677F3" w:rsidRDefault="004677F3" w:rsidP="004677F3">
      <w:pPr>
        <w:ind w:firstLine="560"/>
        <w:rPr>
          <w:rFonts w:ascii="楷体_GB2312" w:eastAsia="楷体_GB2312" w:hAnsi="宋体" w:cs="宋体"/>
          <w:kern w:val="0"/>
          <w:szCs w:val="28"/>
        </w:rPr>
      </w:pPr>
      <w:r w:rsidRPr="004677F3">
        <w:rPr>
          <w:rFonts w:ascii="楷体_GB2312" w:eastAsia="楷体_GB2312" w:hAnsi="宋体" w:cs="宋体" w:hint="eastAsia"/>
          <w:kern w:val="0"/>
          <w:szCs w:val="28"/>
        </w:rPr>
        <w:t>[DB35/T 1666—2017 定义3.5]</w:t>
      </w:r>
    </w:p>
    <w:p w14:paraId="0A515560" w14:textId="52B644FE" w:rsidR="004677F3" w:rsidRPr="004677F3" w:rsidRDefault="004677F3" w:rsidP="004677F3">
      <w:pPr>
        <w:pStyle w:val="ac"/>
        <w:numPr>
          <w:ilvl w:val="0"/>
          <w:numId w:val="1"/>
        </w:numPr>
        <w:ind w:firstLineChars="0"/>
        <w:rPr>
          <w:rFonts w:ascii="楷体_GB2312" w:eastAsia="楷体_GB2312" w:hAnsi="宋体" w:cs="宋体"/>
          <w:kern w:val="0"/>
          <w:sz w:val="28"/>
          <w:szCs w:val="28"/>
        </w:rPr>
      </w:pPr>
      <w:r w:rsidRPr="004677F3">
        <w:rPr>
          <w:rFonts w:ascii="楷体_GB2312" w:eastAsia="楷体_GB2312" w:hAnsi="宋体" w:cs="宋体" w:hint="eastAsia"/>
          <w:kern w:val="0"/>
          <w:sz w:val="28"/>
          <w:szCs w:val="28"/>
        </w:rPr>
        <w:t xml:space="preserve">发布主体  </w:t>
      </w:r>
      <w:proofErr w:type="spellStart"/>
      <w:r w:rsidRPr="004677F3">
        <w:rPr>
          <w:rFonts w:ascii="楷体_GB2312" w:eastAsia="楷体_GB2312" w:hAnsi="宋体" w:cs="宋体" w:hint="eastAsia"/>
          <w:kern w:val="0"/>
          <w:sz w:val="28"/>
          <w:szCs w:val="28"/>
        </w:rPr>
        <w:t>pulishing</w:t>
      </w:r>
      <w:proofErr w:type="spellEnd"/>
      <w:r w:rsidRPr="004677F3">
        <w:rPr>
          <w:rFonts w:ascii="楷体_GB2312" w:eastAsia="楷体_GB2312" w:hAnsi="宋体" w:cs="宋体" w:hint="eastAsia"/>
          <w:kern w:val="0"/>
          <w:sz w:val="28"/>
          <w:szCs w:val="28"/>
        </w:rPr>
        <w:t xml:space="preserve">  body</w:t>
      </w:r>
    </w:p>
    <w:p w14:paraId="03650F15" w14:textId="77777777" w:rsidR="004677F3" w:rsidRPr="004677F3" w:rsidRDefault="004677F3" w:rsidP="004677F3">
      <w:pPr>
        <w:ind w:firstLine="560"/>
        <w:rPr>
          <w:rFonts w:ascii="楷体_GB2312" w:eastAsia="楷体_GB2312" w:hAnsi="宋体" w:cs="宋体"/>
          <w:kern w:val="0"/>
          <w:szCs w:val="28"/>
        </w:rPr>
      </w:pPr>
      <w:r w:rsidRPr="004677F3">
        <w:rPr>
          <w:rFonts w:ascii="楷体_GB2312" w:eastAsia="楷体_GB2312" w:hAnsi="宋体" w:cs="宋体" w:hint="eastAsia"/>
          <w:kern w:val="0"/>
          <w:szCs w:val="28"/>
        </w:rPr>
        <w:t xml:space="preserve">地震预警信息发布主体包括： </w:t>
      </w:r>
    </w:p>
    <w:p w14:paraId="09BDEA47" w14:textId="6693BBE9" w:rsidR="004677F3" w:rsidRDefault="004677F3" w:rsidP="004677F3">
      <w:pPr>
        <w:ind w:firstLine="560"/>
        <w:rPr>
          <w:rFonts w:ascii="楷体_GB2312" w:eastAsia="楷体_GB2312" w:hAnsi="宋体" w:cs="宋体"/>
          <w:kern w:val="0"/>
          <w:szCs w:val="28"/>
        </w:rPr>
      </w:pPr>
      <w:r w:rsidRPr="004677F3">
        <w:rPr>
          <w:rFonts w:ascii="楷体_GB2312" w:eastAsia="楷体_GB2312" w:hAnsi="宋体" w:cs="宋体" w:hint="eastAsia"/>
          <w:kern w:val="0"/>
          <w:szCs w:val="28"/>
        </w:rPr>
        <w:t>省级及以上地震工作主管部门。</w:t>
      </w:r>
    </w:p>
    <w:p w14:paraId="670E172C" w14:textId="6DC16B39" w:rsidR="00CB24B9" w:rsidRPr="00802B87" w:rsidRDefault="00CB24B9" w:rsidP="00CB24B9">
      <w:pPr>
        <w:pStyle w:val="10"/>
        <w:spacing w:before="60" w:after="60"/>
        <w:ind w:firstLine="560"/>
        <w:rPr>
          <w:rFonts w:ascii="楷体_GB2312" w:eastAsia="楷体_GB2312" w:hAnsi="宋体" w:cs="宋体"/>
          <w:sz w:val="28"/>
          <w:szCs w:val="28"/>
        </w:rPr>
      </w:pPr>
      <w:r w:rsidRPr="00802B87">
        <w:rPr>
          <w:rFonts w:ascii="楷体_GB2312" w:eastAsia="楷体_GB2312" w:hAnsi="宋体" w:cs="宋体" w:hint="eastAsia"/>
          <w:sz w:val="28"/>
          <w:szCs w:val="28"/>
        </w:rPr>
        <w:t>第4章</w:t>
      </w:r>
      <w:r w:rsidR="008373E3">
        <w:rPr>
          <w:rFonts w:ascii="楷体_GB2312" w:eastAsia="楷体_GB2312" w:hAnsi="宋体" w:cs="宋体" w:hint="eastAsia"/>
          <w:sz w:val="28"/>
          <w:szCs w:val="28"/>
        </w:rPr>
        <w:t>基本规定</w:t>
      </w:r>
      <w:r w:rsidRPr="00802B87">
        <w:rPr>
          <w:rFonts w:ascii="楷体_GB2312" w:eastAsia="楷体_GB2312" w:hAnsi="宋体" w:cs="宋体" w:hint="eastAsia"/>
          <w:sz w:val="28"/>
          <w:szCs w:val="28"/>
        </w:rPr>
        <w:t>主要是</w:t>
      </w:r>
      <w:r w:rsidR="003C4520">
        <w:rPr>
          <w:rFonts w:ascii="楷体_GB2312" w:eastAsia="楷体_GB2312" w:hAnsi="宋体" w:cs="宋体" w:hint="eastAsia"/>
          <w:sz w:val="28"/>
          <w:szCs w:val="28"/>
        </w:rPr>
        <w:t>地震预警信息发布</w:t>
      </w:r>
      <w:r w:rsidRPr="00802B87">
        <w:rPr>
          <w:rFonts w:ascii="楷体_GB2312" w:eastAsia="楷体_GB2312" w:hAnsi="宋体" w:cs="宋体" w:hint="eastAsia"/>
          <w:sz w:val="28"/>
          <w:szCs w:val="28"/>
        </w:rPr>
        <w:t>的</w:t>
      </w:r>
      <w:r w:rsidR="008373E3">
        <w:rPr>
          <w:rFonts w:ascii="楷体_GB2312" w:eastAsia="楷体_GB2312" w:hAnsi="宋体" w:cs="宋体" w:hint="eastAsia"/>
          <w:sz w:val="28"/>
          <w:szCs w:val="28"/>
        </w:rPr>
        <w:t>基本规定</w:t>
      </w:r>
      <w:r w:rsidRPr="00802B87">
        <w:rPr>
          <w:rFonts w:ascii="楷体_GB2312" w:eastAsia="楷体_GB2312" w:hAnsi="宋体" w:cs="宋体" w:hint="eastAsia"/>
          <w:sz w:val="28"/>
          <w:szCs w:val="28"/>
        </w:rPr>
        <w:t>，包括以下几个方面：</w:t>
      </w:r>
    </w:p>
    <w:p w14:paraId="13F659C2" w14:textId="4589C18F" w:rsidR="003C4520" w:rsidRPr="003C4520" w:rsidRDefault="003C4520" w:rsidP="003C4520">
      <w:pPr>
        <w:pStyle w:val="10"/>
        <w:spacing w:before="60" w:after="60"/>
        <w:ind w:firstLineChars="200" w:firstLine="560"/>
        <w:rPr>
          <w:rFonts w:ascii="楷体_GB2312" w:eastAsia="楷体_GB2312" w:hAnsi="宋体" w:cs="宋体"/>
          <w:sz w:val="28"/>
          <w:szCs w:val="28"/>
        </w:rPr>
      </w:pPr>
      <w:r w:rsidRPr="003C4520">
        <w:rPr>
          <w:rFonts w:ascii="楷体_GB2312" w:eastAsia="楷体_GB2312" w:hAnsi="宋体" w:cs="宋体" w:hint="eastAsia"/>
          <w:sz w:val="28"/>
          <w:szCs w:val="28"/>
        </w:rPr>
        <w:t>地震预警应当遵循政府主导、统筹规划、部门协同、社会参与的原则。</w:t>
      </w:r>
    </w:p>
    <w:p w14:paraId="6CDE29A3" w14:textId="50D3768C" w:rsidR="003C4520" w:rsidRPr="003C4520" w:rsidRDefault="003C4520" w:rsidP="003C4520">
      <w:pPr>
        <w:pStyle w:val="10"/>
        <w:spacing w:before="60" w:after="60"/>
        <w:ind w:firstLineChars="200" w:firstLine="560"/>
        <w:rPr>
          <w:rFonts w:ascii="楷体_GB2312" w:eastAsia="楷体_GB2312" w:hAnsi="宋体" w:cs="宋体"/>
          <w:sz w:val="28"/>
          <w:szCs w:val="28"/>
        </w:rPr>
      </w:pPr>
      <w:r w:rsidRPr="003C4520">
        <w:rPr>
          <w:rFonts w:ascii="楷体_GB2312" w:eastAsia="楷体_GB2312" w:hAnsi="宋体" w:cs="宋体" w:hint="eastAsia"/>
          <w:sz w:val="28"/>
          <w:szCs w:val="28"/>
        </w:rPr>
        <w:lastRenderedPageBreak/>
        <w:t>一般用户应当建立地震预警信息的自动接收系统。</w:t>
      </w:r>
    </w:p>
    <w:p w14:paraId="21F03AF7" w14:textId="5B77AC67" w:rsidR="003C4520" w:rsidRPr="003C4520" w:rsidRDefault="003C4520" w:rsidP="003C4520">
      <w:pPr>
        <w:pStyle w:val="10"/>
        <w:spacing w:before="60" w:after="60"/>
        <w:ind w:firstLineChars="200" w:firstLine="560"/>
        <w:rPr>
          <w:rFonts w:ascii="楷体_GB2312" w:eastAsia="楷体_GB2312" w:hAnsi="宋体" w:cs="宋体"/>
          <w:sz w:val="28"/>
          <w:szCs w:val="28"/>
        </w:rPr>
      </w:pPr>
      <w:r w:rsidRPr="003C4520">
        <w:rPr>
          <w:rFonts w:ascii="楷体_GB2312" w:eastAsia="楷体_GB2312" w:hAnsi="宋体" w:cs="宋体" w:hint="eastAsia"/>
          <w:sz w:val="28"/>
          <w:szCs w:val="28"/>
        </w:rPr>
        <w:t>专业用户应当建立地震预警信息的自动接收及应急处置系统。</w:t>
      </w:r>
    </w:p>
    <w:p w14:paraId="1812ED2D" w14:textId="191DD991" w:rsidR="003C4520" w:rsidRPr="003C4520" w:rsidRDefault="003C4520" w:rsidP="003C4520">
      <w:pPr>
        <w:pStyle w:val="10"/>
        <w:spacing w:before="60" w:after="60"/>
        <w:ind w:firstLineChars="200" w:firstLine="560"/>
        <w:rPr>
          <w:rFonts w:ascii="楷体_GB2312" w:eastAsia="楷体_GB2312" w:hAnsi="宋体" w:cs="宋体"/>
          <w:sz w:val="28"/>
          <w:szCs w:val="28"/>
        </w:rPr>
      </w:pPr>
      <w:r w:rsidRPr="003C4520">
        <w:rPr>
          <w:rFonts w:ascii="楷体_GB2312" w:eastAsia="楷体_GB2312" w:hAnsi="宋体" w:cs="宋体" w:hint="eastAsia"/>
          <w:sz w:val="28"/>
          <w:szCs w:val="28"/>
        </w:rPr>
        <w:t>广播、电视等实时媒体应当建立地震预警信息的自动接收系统并进行转发，进一步扩大地震预警信息覆盖面。</w:t>
      </w:r>
    </w:p>
    <w:p w14:paraId="15E28533" w14:textId="2930439A" w:rsidR="00CB24B9" w:rsidRPr="003C4520" w:rsidRDefault="003C4520" w:rsidP="003C4520">
      <w:pPr>
        <w:pStyle w:val="10"/>
        <w:spacing w:before="60" w:after="60"/>
        <w:ind w:firstLineChars="200" w:firstLine="560"/>
        <w:rPr>
          <w:rFonts w:ascii="楷体_GB2312" w:eastAsia="楷体_GB2312" w:hAnsi="宋体" w:cs="宋体"/>
          <w:sz w:val="28"/>
          <w:szCs w:val="28"/>
        </w:rPr>
      </w:pPr>
      <w:r w:rsidRPr="003C4520">
        <w:rPr>
          <w:rFonts w:ascii="楷体_GB2312" w:eastAsia="楷体_GB2312" w:hAnsi="宋体" w:cs="宋体" w:hint="eastAsia"/>
          <w:sz w:val="28"/>
          <w:szCs w:val="28"/>
        </w:rPr>
        <w:t>特殊行业可以根据需要建设专用地震预警系统。</w:t>
      </w:r>
    </w:p>
    <w:p w14:paraId="2E1CB1FF" w14:textId="3EC36B10" w:rsidR="00CB24B9" w:rsidRPr="00802B87" w:rsidRDefault="00CB24B9" w:rsidP="00CB24B9">
      <w:pPr>
        <w:pStyle w:val="10"/>
        <w:spacing w:before="60" w:after="60"/>
        <w:ind w:firstLine="560"/>
        <w:rPr>
          <w:rFonts w:ascii="楷体_GB2312" w:eastAsia="楷体_GB2312" w:hAnsi="宋体" w:cs="宋体"/>
          <w:sz w:val="28"/>
          <w:szCs w:val="28"/>
        </w:rPr>
      </w:pPr>
      <w:r w:rsidRPr="00A60BA9">
        <w:rPr>
          <w:rFonts w:ascii="楷体_GB2312" w:eastAsia="楷体_GB2312" w:hAnsi="宋体" w:cs="宋体" w:hint="eastAsia"/>
          <w:sz w:val="28"/>
          <w:szCs w:val="28"/>
        </w:rPr>
        <w:t>第5章给出了</w:t>
      </w:r>
      <w:r w:rsidR="008373E3">
        <w:rPr>
          <w:rFonts w:ascii="楷体_GB2312" w:eastAsia="楷体_GB2312" w:hAnsi="宋体" w:cs="宋体" w:hint="eastAsia"/>
          <w:sz w:val="28"/>
          <w:szCs w:val="28"/>
        </w:rPr>
        <w:t>预警信息发布的内容。主要包括基本信息、地震预警等级、预警信息的展示方式。其中按照</w:t>
      </w:r>
      <w:r w:rsidR="008373E3" w:rsidRPr="008373E3">
        <w:rPr>
          <w:rFonts w:ascii="楷体_GB2312" w:eastAsia="楷体_GB2312" w:hAnsi="宋体" w:cs="宋体"/>
          <w:sz w:val="28"/>
          <w:szCs w:val="28"/>
        </w:rPr>
        <w:t>DB35/T 1308-2012</w:t>
      </w:r>
      <w:r w:rsidR="008373E3">
        <w:rPr>
          <w:rFonts w:ascii="楷体_GB2312" w:eastAsia="楷体_GB2312" w:hAnsi="宋体" w:cs="宋体" w:hint="eastAsia"/>
          <w:sz w:val="28"/>
          <w:szCs w:val="28"/>
        </w:rPr>
        <w:t>的规定，地震仪器烈度</w:t>
      </w:r>
      <w:r w:rsidR="00EA075F">
        <w:rPr>
          <w:rFonts w:ascii="楷体_GB2312" w:eastAsia="楷体_GB2312" w:hAnsi="宋体" w:cs="宋体" w:hint="eastAsia"/>
          <w:sz w:val="28"/>
          <w:szCs w:val="28"/>
        </w:rPr>
        <w:t>由弱到强分为1</w:t>
      </w:r>
      <w:r w:rsidR="00EA075F">
        <w:rPr>
          <w:rFonts w:ascii="楷体_GB2312" w:eastAsia="楷体_GB2312" w:hAnsi="宋体" w:cs="宋体"/>
          <w:sz w:val="28"/>
          <w:szCs w:val="28"/>
        </w:rPr>
        <w:t>2</w:t>
      </w:r>
      <w:r w:rsidR="00EA075F">
        <w:rPr>
          <w:rFonts w:ascii="楷体_GB2312" w:eastAsia="楷体_GB2312" w:hAnsi="宋体" w:cs="宋体" w:hint="eastAsia"/>
          <w:sz w:val="28"/>
          <w:szCs w:val="28"/>
        </w:rPr>
        <w:t>个等级，用阿拉伯数字1</w:t>
      </w:r>
      <w:r w:rsidR="00EA075F">
        <w:rPr>
          <w:rFonts w:ascii="楷体_GB2312" w:eastAsia="楷体_GB2312" w:hAnsi="宋体" w:cs="宋体"/>
          <w:sz w:val="28"/>
          <w:szCs w:val="28"/>
        </w:rPr>
        <w:t>-12</w:t>
      </w:r>
      <w:r w:rsidR="00EA075F">
        <w:rPr>
          <w:rFonts w:ascii="楷体_GB2312" w:eastAsia="楷体_GB2312" w:hAnsi="宋体" w:cs="宋体" w:hint="eastAsia"/>
          <w:sz w:val="28"/>
          <w:szCs w:val="28"/>
        </w:rPr>
        <w:t>表示。</w:t>
      </w:r>
    </w:p>
    <w:p w14:paraId="1DE54D85" w14:textId="01DAB7A2" w:rsidR="00CB24B9" w:rsidRPr="00802B87" w:rsidRDefault="00CB24B9" w:rsidP="00CB24B9">
      <w:pPr>
        <w:pStyle w:val="10"/>
        <w:spacing w:before="60" w:after="60"/>
        <w:ind w:firstLine="560"/>
        <w:rPr>
          <w:rFonts w:ascii="楷体_GB2312" w:eastAsia="楷体_GB2312" w:hAnsi="宋体" w:cs="宋体"/>
          <w:sz w:val="28"/>
          <w:szCs w:val="28"/>
        </w:rPr>
      </w:pPr>
      <w:r w:rsidRPr="00A60BA9">
        <w:rPr>
          <w:rFonts w:ascii="楷体_GB2312" w:eastAsia="楷体_GB2312" w:hAnsi="宋体" w:cs="宋体" w:hint="eastAsia"/>
          <w:sz w:val="28"/>
          <w:szCs w:val="28"/>
        </w:rPr>
        <w:t>第6</w:t>
      </w:r>
      <w:proofErr w:type="gramStart"/>
      <w:r w:rsidRPr="00A60BA9">
        <w:rPr>
          <w:rFonts w:ascii="楷体_GB2312" w:eastAsia="楷体_GB2312" w:hAnsi="宋体" w:cs="宋体" w:hint="eastAsia"/>
          <w:sz w:val="28"/>
          <w:szCs w:val="28"/>
        </w:rPr>
        <w:t>章针对</w:t>
      </w:r>
      <w:proofErr w:type="gramEnd"/>
      <w:r w:rsidR="00EA075F">
        <w:rPr>
          <w:rFonts w:ascii="楷体_GB2312" w:eastAsia="楷体_GB2312" w:hAnsi="宋体" w:cs="宋体" w:hint="eastAsia"/>
          <w:sz w:val="28"/>
          <w:szCs w:val="28"/>
        </w:rPr>
        <w:t>预警信息的发布</w:t>
      </w:r>
      <w:r w:rsidRPr="00A60BA9">
        <w:rPr>
          <w:rFonts w:ascii="楷体_GB2312" w:eastAsia="楷体_GB2312" w:hAnsi="宋体" w:cs="宋体" w:hint="eastAsia"/>
          <w:sz w:val="28"/>
          <w:szCs w:val="28"/>
        </w:rPr>
        <w:t>，规定了</w:t>
      </w:r>
      <w:r w:rsidR="00EA075F">
        <w:rPr>
          <w:rFonts w:ascii="楷体_GB2312" w:eastAsia="楷体_GB2312" w:hAnsi="宋体" w:cs="宋体" w:hint="eastAsia"/>
          <w:sz w:val="28"/>
          <w:szCs w:val="28"/>
        </w:rPr>
        <w:t>发布主体、基本原则、发布方式、发布策略和发布流程</w:t>
      </w:r>
      <w:r w:rsidRPr="00A60BA9">
        <w:rPr>
          <w:rFonts w:ascii="楷体_GB2312" w:eastAsia="楷体_GB2312" w:hAnsi="宋体" w:cs="宋体" w:hint="eastAsia"/>
          <w:sz w:val="28"/>
          <w:szCs w:val="28"/>
        </w:rPr>
        <w:t>。</w:t>
      </w:r>
    </w:p>
    <w:p w14:paraId="00DB9E8B" w14:textId="13EE138A" w:rsidR="00CB24B9" w:rsidRPr="00802B87" w:rsidRDefault="00CB24B9" w:rsidP="00CB24B9">
      <w:pPr>
        <w:pStyle w:val="10"/>
        <w:spacing w:before="60" w:after="60"/>
        <w:ind w:firstLine="560"/>
        <w:rPr>
          <w:rFonts w:ascii="楷体_GB2312" w:eastAsia="楷体_GB2312" w:hAnsi="宋体" w:cs="宋体"/>
          <w:sz w:val="28"/>
          <w:szCs w:val="28"/>
        </w:rPr>
      </w:pPr>
      <w:r w:rsidRPr="00802B87">
        <w:rPr>
          <w:rFonts w:ascii="楷体_GB2312" w:eastAsia="楷体_GB2312" w:hAnsi="宋体" w:cs="宋体" w:hint="eastAsia"/>
          <w:sz w:val="28"/>
          <w:szCs w:val="28"/>
        </w:rPr>
        <w:t>第7章规定了</w:t>
      </w:r>
      <w:r w:rsidR="00EA075F">
        <w:rPr>
          <w:rFonts w:ascii="楷体_GB2312" w:eastAsia="楷体_GB2312" w:hAnsi="宋体" w:cs="宋体" w:hint="eastAsia"/>
          <w:sz w:val="28"/>
          <w:szCs w:val="28"/>
        </w:rPr>
        <w:t>预警信息误报的处理，主要包括误报的分类和处理</w:t>
      </w:r>
      <w:r w:rsidR="00B32543">
        <w:rPr>
          <w:rFonts w:ascii="楷体_GB2312" w:eastAsia="楷体_GB2312" w:hAnsi="宋体" w:cs="宋体" w:hint="eastAsia"/>
          <w:sz w:val="28"/>
          <w:szCs w:val="28"/>
        </w:rPr>
        <w:t>、误报后的科普宣传</w:t>
      </w:r>
      <w:r w:rsidRPr="00802B87">
        <w:rPr>
          <w:rFonts w:ascii="楷体_GB2312" w:eastAsia="楷体_GB2312" w:hAnsi="宋体" w:cs="宋体" w:hint="eastAsia"/>
          <w:sz w:val="28"/>
          <w:szCs w:val="28"/>
        </w:rPr>
        <w:t>。</w:t>
      </w:r>
    </w:p>
    <w:p w14:paraId="4585D4D3" w14:textId="77777777" w:rsidR="00486030" w:rsidRPr="00EA075F" w:rsidRDefault="00486030">
      <w:pPr>
        <w:ind w:firstLine="560"/>
      </w:pPr>
    </w:p>
    <w:sectPr w:rsidR="00486030" w:rsidRPr="00EA075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0209C" w14:textId="77777777" w:rsidR="007C5E08" w:rsidRDefault="007C5E08" w:rsidP="00211B81">
      <w:pPr>
        <w:ind w:firstLine="560"/>
      </w:pPr>
      <w:r>
        <w:separator/>
      </w:r>
    </w:p>
  </w:endnote>
  <w:endnote w:type="continuationSeparator" w:id="0">
    <w:p w14:paraId="2A150097" w14:textId="77777777" w:rsidR="007C5E08" w:rsidRDefault="007C5E08" w:rsidP="00211B8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E-BZ9-PK748456-Identity-H">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97EA" w14:textId="77777777" w:rsidR="00211B81" w:rsidRDefault="00211B8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5CA4" w14:textId="77777777" w:rsidR="00211B81" w:rsidRDefault="00211B8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6F0A" w14:textId="77777777" w:rsidR="00211B81" w:rsidRDefault="00211B8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38A24" w14:textId="77777777" w:rsidR="007C5E08" w:rsidRDefault="007C5E08" w:rsidP="00211B81">
      <w:pPr>
        <w:ind w:firstLine="560"/>
      </w:pPr>
      <w:r>
        <w:separator/>
      </w:r>
    </w:p>
  </w:footnote>
  <w:footnote w:type="continuationSeparator" w:id="0">
    <w:p w14:paraId="472736B2" w14:textId="77777777" w:rsidR="007C5E08" w:rsidRDefault="007C5E08" w:rsidP="00211B81">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5A8B0" w14:textId="77777777" w:rsidR="00211B81" w:rsidRDefault="00211B8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7811D" w14:textId="77777777" w:rsidR="00211B81" w:rsidRDefault="00211B8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BF1DF" w14:textId="77777777" w:rsidR="00211B81" w:rsidRDefault="00211B8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21854"/>
    <w:multiLevelType w:val="hybridMultilevel"/>
    <w:tmpl w:val="0BCAB3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A3"/>
    <w:rsid w:val="00027D91"/>
    <w:rsid w:val="00182E4E"/>
    <w:rsid w:val="00194E9C"/>
    <w:rsid w:val="00211B81"/>
    <w:rsid w:val="00226322"/>
    <w:rsid w:val="002409A3"/>
    <w:rsid w:val="00283512"/>
    <w:rsid w:val="002C0735"/>
    <w:rsid w:val="002C702F"/>
    <w:rsid w:val="002E7CA3"/>
    <w:rsid w:val="003317A6"/>
    <w:rsid w:val="003A09A7"/>
    <w:rsid w:val="003A1CF7"/>
    <w:rsid w:val="003C4520"/>
    <w:rsid w:val="00404D78"/>
    <w:rsid w:val="004677F3"/>
    <w:rsid w:val="00486030"/>
    <w:rsid w:val="004D7E05"/>
    <w:rsid w:val="004E74ED"/>
    <w:rsid w:val="005756E2"/>
    <w:rsid w:val="00583286"/>
    <w:rsid w:val="00625E3E"/>
    <w:rsid w:val="006377FF"/>
    <w:rsid w:val="007324C7"/>
    <w:rsid w:val="007C5E08"/>
    <w:rsid w:val="007C6C65"/>
    <w:rsid w:val="007F0F98"/>
    <w:rsid w:val="007F68F8"/>
    <w:rsid w:val="008072F0"/>
    <w:rsid w:val="008373E3"/>
    <w:rsid w:val="008861A8"/>
    <w:rsid w:val="008A05FA"/>
    <w:rsid w:val="009B567A"/>
    <w:rsid w:val="009C778B"/>
    <w:rsid w:val="009D2FEF"/>
    <w:rsid w:val="009F5824"/>
    <w:rsid w:val="00A0069B"/>
    <w:rsid w:val="00A327DC"/>
    <w:rsid w:val="00A7073B"/>
    <w:rsid w:val="00AF02E0"/>
    <w:rsid w:val="00B32543"/>
    <w:rsid w:val="00B713B7"/>
    <w:rsid w:val="00B76F5D"/>
    <w:rsid w:val="00B84930"/>
    <w:rsid w:val="00BA1AF0"/>
    <w:rsid w:val="00C810C7"/>
    <w:rsid w:val="00C9182D"/>
    <w:rsid w:val="00CB24B9"/>
    <w:rsid w:val="00E36227"/>
    <w:rsid w:val="00EA075F"/>
    <w:rsid w:val="00EA40F2"/>
    <w:rsid w:val="00F14989"/>
    <w:rsid w:val="00F3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C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A3"/>
    <w:pPr>
      <w:widowControl w:val="0"/>
      <w:ind w:firstLineChars="200" w:firstLine="20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3A09A7"/>
    <w:pPr>
      <w:keepNext/>
      <w:keepLines/>
      <w:spacing w:before="340" w:after="330" w:line="578" w:lineRule="auto"/>
      <w:ind w:firstLineChars="0" w:firstLine="0"/>
      <w:outlineLvl w:val="0"/>
    </w:pPr>
    <w:rPr>
      <w:rFonts w:eastAsia="仿宋_GB2312"/>
      <w:b/>
      <w:bCs/>
      <w:kern w:val="44"/>
      <w:sz w:val="44"/>
      <w:szCs w:val="44"/>
    </w:rPr>
  </w:style>
  <w:style w:type="paragraph" w:styleId="2">
    <w:name w:val="heading 2"/>
    <w:basedOn w:val="a"/>
    <w:next w:val="a"/>
    <w:link w:val="2Char"/>
    <w:uiPriority w:val="9"/>
    <w:unhideWhenUsed/>
    <w:qFormat/>
    <w:rsid w:val="003A09A7"/>
    <w:pPr>
      <w:keepNext/>
      <w:keepLines/>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3A09A7"/>
    <w:pPr>
      <w:keepNext/>
      <w:keepLines/>
      <w:spacing w:before="280" w:after="290" w:line="376" w:lineRule="auto"/>
      <w:ind w:firstLineChars="0" w:firstLine="0"/>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3A09A7"/>
    <w:rPr>
      <w:rFonts w:ascii="E-BZ9-PK748456-Identity-H" w:hAnsi="E-BZ9-PK748456-Identity-H" w:hint="default"/>
      <w:b w:val="0"/>
      <w:bCs w:val="0"/>
      <w:i w:val="0"/>
      <w:iCs w:val="0"/>
      <w:color w:val="000000"/>
      <w:sz w:val="16"/>
      <w:szCs w:val="16"/>
    </w:rPr>
  </w:style>
  <w:style w:type="paragraph" w:styleId="10">
    <w:name w:val="toc 1"/>
    <w:basedOn w:val="a"/>
    <w:next w:val="a"/>
    <w:autoRedefine/>
    <w:uiPriority w:val="39"/>
    <w:unhideWhenUsed/>
    <w:qFormat/>
    <w:rsid w:val="003A09A7"/>
    <w:pPr>
      <w:widowControl/>
      <w:spacing w:after="100" w:line="276" w:lineRule="auto"/>
      <w:ind w:firstLineChars="0" w:firstLine="0"/>
      <w:jc w:val="left"/>
    </w:pPr>
    <w:rPr>
      <w:rFonts w:asciiTheme="minorHAnsi" w:eastAsiaTheme="minorEastAsia" w:hAnsiTheme="minorHAnsi" w:cstheme="minorBidi"/>
      <w:kern w:val="0"/>
      <w:sz w:val="22"/>
      <w:szCs w:val="22"/>
    </w:rPr>
  </w:style>
  <w:style w:type="paragraph" w:styleId="20">
    <w:name w:val="toc 2"/>
    <w:basedOn w:val="a"/>
    <w:next w:val="a"/>
    <w:autoRedefine/>
    <w:uiPriority w:val="39"/>
    <w:unhideWhenUsed/>
    <w:qFormat/>
    <w:rsid w:val="003A09A7"/>
    <w:pPr>
      <w:widowControl/>
      <w:spacing w:after="100" w:line="276" w:lineRule="auto"/>
      <w:ind w:left="220" w:firstLineChars="0" w:firstLine="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3A09A7"/>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character" w:customStyle="1" w:styleId="1Char">
    <w:name w:val="标题 1 Char"/>
    <w:basedOn w:val="a0"/>
    <w:link w:val="1"/>
    <w:uiPriority w:val="9"/>
    <w:rsid w:val="003A09A7"/>
    <w:rPr>
      <w:rFonts w:ascii="Times New Roman" w:eastAsia="仿宋_GB2312" w:hAnsi="Times New Roman" w:cs="Times New Roman"/>
      <w:b/>
      <w:bCs/>
      <w:kern w:val="44"/>
      <w:sz w:val="44"/>
      <w:szCs w:val="44"/>
    </w:rPr>
  </w:style>
  <w:style w:type="paragraph" w:styleId="TOC">
    <w:name w:val="TOC Heading"/>
    <w:basedOn w:val="1"/>
    <w:next w:val="a"/>
    <w:uiPriority w:val="39"/>
    <w:unhideWhenUsed/>
    <w:qFormat/>
    <w:rsid w:val="003A09A7"/>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2Char">
    <w:name w:val="标题 2 Char"/>
    <w:basedOn w:val="a0"/>
    <w:link w:val="2"/>
    <w:uiPriority w:val="9"/>
    <w:rsid w:val="003A09A7"/>
    <w:rPr>
      <w:rFonts w:asciiTheme="majorHAnsi" w:eastAsiaTheme="majorEastAsia" w:hAnsiTheme="majorHAnsi" w:cstheme="majorBidi"/>
      <w:b/>
      <w:bCs/>
      <w:sz w:val="32"/>
      <w:szCs w:val="32"/>
    </w:rPr>
  </w:style>
  <w:style w:type="character" w:customStyle="1" w:styleId="4Char">
    <w:name w:val="标题 4 Char"/>
    <w:basedOn w:val="a0"/>
    <w:link w:val="4"/>
    <w:rsid w:val="003A09A7"/>
    <w:rPr>
      <w:rFonts w:ascii="Cambria" w:eastAsia="宋体" w:hAnsi="Cambria" w:cs="Times New Roman"/>
      <w:b/>
      <w:bCs/>
      <w:sz w:val="28"/>
      <w:szCs w:val="28"/>
    </w:rPr>
  </w:style>
  <w:style w:type="paragraph" w:customStyle="1" w:styleId="a3">
    <w:name w:val="表格样式"/>
    <w:link w:val="a4"/>
    <w:unhideWhenUsed/>
    <w:qFormat/>
    <w:rsid w:val="003A09A7"/>
    <w:pPr>
      <w:widowControl w:val="0"/>
      <w:adjustRightInd w:val="0"/>
      <w:snapToGrid w:val="0"/>
    </w:pPr>
    <w:rPr>
      <w:rFonts w:ascii="Times New Roman" w:eastAsia="宋体" w:hAnsi="Times New Roman" w:cs="Times New Roman"/>
      <w:bCs/>
      <w:snapToGrid w:val="0"/>
      <w:kern w:val="0"/>
      <w:szCs w:val="44"/>
    </w:rPr>
  </w:style>
  <w:style w:type="character" w:customStyle="1" w:styleId="a4">
    <w:name w:val="表格样式 字符"/>
    <w:link w:val="a3"/>
    <w:qFormat/>
    <w:rsid w:val="003A09A7"/>
    <w:rPr>
      <w:rFonts w:ascii="Times New Roman" w:eastAsia="宋体" w:hAnsi="Times New Roman" w:cs="Times New Roman"/>
      <w:bCs/>
      <w:snapToGrid w:val="0"/>
      <w:kern w:val="0"/>
      <w:szCs w:val="44"/>
    </w:rPr>
  </w:style>
  <w:style w:type="paragraph" w:customStyle="1" w:styleId="a5">
    <w:name w:val="表头样式"/>
    <w:link w:val="a6"/>
    <w:unhideWhenUsed/>
    <w:qFormat/>
    <w:rsid w:val="003A09A7"/>
    <w:pPr>
      <w:keepNext/>
      <w:widowControl w:val="0"/>
      <w:adjustRightInd w:val="0"/>
      <w:snapToGrid w:val="0"/>
      <w:jc w:val="center"/>
    </w:pPr>
    <w:rPr>
      <w:b/>
      <w:bCs/>
      <w:snapToGrid w:val="0"/>
      <w:szCs w:val="44"/>
    </w:rPr>
  </w:style>
  <w:style w:type="character" w:customStyle="1" w:styleId="a6">
    <w:name w:val="表头样式 字符"/>
    <w:link w:val="a5"/>
    <w:qFormat/>
    <w:rsid w:val="003A09A7"/>
    <w:rPr>
      <w:b/>
      <w:bCs/>
      <w:snapToGrid w:val="0"/>
      <w:szCs w:val="44"/>
    </w:rPr>
  </w:style>
  <w:style w:type="character" w:styleId="a7">
    <w:name w:val="Hyperlink"/>
    <w:basedOn w:val="a0"/>
    <w:uiPriority w:val="99"/>
    <w:unhideWhenUsed/>
    <w:rsid w:val="003A09A7"/>
    <w:rPr>
      <w:color w:val="0563C1" w:themeColor="hyperlink"/>
      <w:u w:val="single"/>
    </w:rPr>
  </w:style>
  <w:style w:type="paragraph" w:styleId="a8">
    <w:name w:val="footnote text"/>
    <w:basedOn w:val="a"/>
    <w:link w:val="Char"/>
    <w:uiPriority w:val="99"/>
    <w:semiHidden/>
    <w:unhideWhenUsed/>
    <w:rsid w:val="003A09A7"/>
    <w:pPr>
      <w:snapToGrid w:val="0"/>
      <w:ind w:firstLineChars="0" w:firstLine="0"/>
      <w:jc w:val="left"/>
    </w:pPr>
    <w:rPr>
      <w:sz w:val="18"/>
      <w:szCs w:val="18"/>
    </w:rPr>
  </w:style>
  <w:style w:type="character" w:customStyle="1" w:styleId="Char">
    <w:name w:val="脚注文本 Char"/>
    <w:basedOn w:val="a0"/>
    <w:link w:val="a8"/>
    <w:uiPriority w:val="99"/>
    <w:semiHidden/>
    <w:rsid w:val="003A09A7"/>
    <w:rPr>
      <w:rFonts w:ascii="Times New Roman" w:eastAsia="宋体" w:hAnsi="Times New Roman" w:cs="Times New Roman"/>
      <w:sz w:val="18"/>
      <w:szCs w:val="18"/>
    </w:rPr>
  </w:style>
  <w:style w:type="character" w:styleId="a9">
    <w:name w:val="footnote reference"/>
    <w:basedOn w:val="a0"/>
    <w:uiPriority w:val="99"/>
    <w:semiHidden/>
    <w:unhideWhenUsed/>
    <w:rsid w:val="003A09A7"/>
    <w:rPr>
      <w:vertAlign w:val="superscript"/>
    </w:rPr>
  </w:style>
  <w:style w:type="paragraph" w:customStyle="1" w:styleId="aa">
    <w:name w:val="空行格式"/>
    <w:link w:val="ab"/>
    <w:unhideWhenUsed/>
    <w:qFormat/>
    <w:rsid w:val="003A09A7"/>
    <w:pPr>
      <w:widowControl w:val="0"/>
      <w:adjustRightInd w:val="0"/>
      <w:snapToGrid w:val="0"/>
      <w:spacing w:line="20" w:lineRule="atLeast"/>
      <w:jc w:val="both"/>
    </w:pPr>
    <w:rPr>
      <w:rFonts w:ascii="Times New Roman" w:eastAsia="宋体" w:hAnsi="Times New Roman" w:cs="Times New Roman"/>
      <w:bCs/>
      <w:snapToGrid w:val="0"/>
      <w:kern w:val="0"/>
      <w:sz w:val="12"/>
      <w:szCs w:val="44"/>
    </w:rPr>
  </w:style>
  <w:style w:type="character" w:customStyle="1" w:styleId="ab">
    <w:name w:val="空行格式 字符"/>
    <w:link w:val="aa"/>
    <w:qFormat/>
    <w:rsid w:val="003A09A7"/>
    <w:rPr>
      <w:rFonts w:ascii="Times New Roman" w:eastAsia="宋体" w:hAnsi="Times New Roman" w:cs="Times New Roman"/>
      <w:bCs/>
      <w:snapToGrid w:val="0"/>
      <w:kern w:val="0"/>
      <w:sz w:val="12"/>
      <w:szCs w:val="44"/>
    </w:rPr>
  </w:style>
  <w:style w:type="paragraph" w:styleId="ac">
    <w:name w:val="List Paragraph"/>
    <w:basedOn w:val="a"/>
    <w:uiPriority w:val="34"/>
    <w:qFormat/>
    <w:rsid w:val="003A09A7"/>
    <w:pPr>
      <w:ind w:firstLine="420"/>
    </w:pPr>
    <w:rPr>
      <w:rFonts w:ascii="Calibri" w:hAnsi="Calibri"/>
      <w:sz w:val="21"/>
      <w:szCs w:val="22"/>
    </w:rPr>
  </w:style>
  <w:style w:type="paragraph" w:styleId="ad">
    <w:name w:val="Balloon Text"/>
    <w:basedOn w:val="a"/>
    <w:link w:val="Char0"/>
    <w:uiPriority w:val="99"/>
    <w:semiHidden/>
    <w:unhideWhenUsed/>
    <w:rsid w:val="003A09A7"/>
    <w:pPr>
      <w:ind w:firstLineChars="0" w:firstLine="0"/>
    </w:pPr>
    <w:rPr>
      <w:rFonts w:eastAsia="仿宋_GB2312"/>
      <w:sz w:val="18"/>
      <w:szCs w:val="18"/>
    </w:rPr>
  </w:style>
  <w:style w:type="character" w:customStyle="1" w:styleId="Char0">
    <w:name w:val="批注框文本 Char"/>
    <w:basedOn w:val="a0"/>
    <w:link w:val="ad"/>
    <w:uiPriority w:val="99"/>
    <w:semiHidden/>
    <w:rsid w:val="003A09A7"/>
    <w:rPr>
      <w:rFonts w:ascii="Times New Roman" w:eastAsia="仿宋_GB2312" w:hAnsi="Times New Roman" w:cs="Times New Roman"/>
      <w:sz w:val="18"/>
      <w:szCs w:val="18"/>
    </w:rPr>
  </w:style>
  <w:style w:type="paragraph" w:styleId="ae">
    <w:name w:val="caption"/>
    <w:aliases w:val="图片格式模板,题注-QBPT,Char2 Char,Char2,题注格式,Char3,table,Char Char Char Char Char,题注图,统战部题注,题注 Char Char Char Char1,题注 Char Char Char Char Char,题注 Char Char Char Char Char Char Char Char Char,题注1 Char,题注 Char Char Char1 Char,题注 Char Char,图, Char2 Char, Char3"/>
    <w:next w:val="a"/>
    <w:link w:val="Char1"/>
    <w:unhideWhenUsed/>
    <w:qFormat/>
    <w:rsid w:val="003A09A7"/>
    <w:pPr>
      <w:widowControl w:val="0"/>
      <w:adjustRightInd w:val="0"/>
      <w:snapToGrid w:val="0"/>
      <w:spacing w:before="180" w:after="180"/>
      <w:jc w:val="center"/>
    </w:pPr>
    <w:rPr>
      <w:rFonts w:ascii="Times New Roman" w:eastAsia="黑体" w:hAnsi="Times New Roman" w:cs="Times New Roman"/>
      <w:b/>
      <w:snapToGrid w:val="0"/>
      <w:kern w:val="0"/>
      <w:szCs w:val="24"/>
    </w:rPr>
  </w:style>
  <w:style w:type="character" w:customStyle="1" w:styleId="Char1">
    <w:name w:val="题注 Char"/>
    <w:aliases w:val="图片格式模板 Char,题注-QBPT Char,Char2 Char Char,Char2 Char1,题注格式 Char,Char3 Char,table Char,Char Char Char Char Char Char,题注图 Char,统战部题注 Char,题注 Char Char Char Char1 Char,题注 Char Char Char Char Char Char,题注1 Char Char,题注 Char Char Char1 Char Char"/>
    <w:link w:val="ae"/>
    <w:qFormat/>
    <w:rsid w:val="003A09A7"/>
    <w:rPr>
      <w:rFonts w:ascii="Times New Roman" w:eastAsia="黑体" w:hAnsi="Times New Roman" w:cs="Times New Roman"/>
      <w:b/>
      <w:snapToGrid w:val="0"/>
      <w:kern w:val="0"/>
      <w:szCs w:val="24"/>
    </w:rPr>
  </w:style>
  <w:style w:type="paragraph" w:customStyle="1" w:styleId="af">
    <w:name w:val="图形样式"/>
    <w:next w:val="af0"/>
    <w:link w:val="af1"/>
    <w:unhideWhenUsed/>
    <w:qFormat/>
    <w:rsid w:val="003A09A7"/>
    <w:pPr>
      <w:widowControl w:val="0"/>
      <w:adjustRightInd w:val="0"/>
      <w:snapToGrid w:val="0"/>
      <w:spacing w:line="20" w:lineRule="atLeast"/>
      <w:jc w:val="center"/>
    </w:pPr>
    <w:rPr>
      <w:bCs/>
      <w:snapToGrid w:val="0"/>
      <w:sz w:val="12"/>
      <w:szCs w:val="44"/>
    </w:rPr>
  </w:style>
  <w:style w:type="character" w:customStyle="1" w:styleId="af1">
    <w:name w:val="图形样式 字符"/>
    <w:link w:val="af"/>
    <w:rsid w:val="003A09A7"/>
    <w:rPr>
      <w:bCs/>
      <w:snapToGrid w:val="0"/>
      <w:sz w:val="12"/>
      <w:szCs w:val="44"/>
    </w:rPr>
  </w:style>
  <w:style w:type="table" w:styleId="af2">
    <w:name w:val="Table Grid"/>
    <w:basedOn w:val="a1"/>
    <w:uiPriority w:val="39"/>
    <w:rsid w:val="003A09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Char2"/>
    <w:uiPriority w:val="1"/>
    <w:qFormat/>
    <w:rsid w:val="003A09A7"/>
    <w:rPr>
      <w:kern w:val="0"/>
      <w:sz w:val="22"/>
    </w:rPr>
  </w:style>
  <w:style w:type="character" w:customStyle="1" w:styleId="Char2">
    <w:name w:val="无间隔 Char"/>
    <w:basedOn w:val="a0"/>
    <w:link w:val="af3"/>
    <w:uiPriority w:val="1"/>
    <w:rsid w:val="003A09A7"/>
    <w:rPr>
      <w:kern w:val="0"/>
      <w:sz w:val="22"/>
    </w:rPr>
  </w:style>
  <w:style w:type="paragraph" w:styleId="af4">
    <w:name w:val="footer"/>
    <w:basedOn w:val="a"/>
    <w:link w:val="Char3"/>
    <w:uiPriority w:val="99"/>
    <w:rsid w:val="003A09A7"/>
    <w:pPr>
      <w:tabs>
        <w:tab w:val="center" w:pos="4153"/>
        <w:tab w:val="right" w:pos="8306"/>
      </w:tabs>
      <w:snapToGrid w:val="0"/>
      <w:ind w:firstLineChars="0" w:firstLine="0"/>
      <w:jc w:val="left"/>
    </w:pPr>
    <w:rPr>
      <w:rFonts w:eastAsia="仿宋_GB2312"/>
      <w:sz w:val="18"/>
      <w:szCs w:val="18"/>
    </w:rPr>
  </w:style>
  <w:style w:type="character" w:customStyle="1" w:styleId="Char3">
    <w:name w:val="页脚 Char"/>
    <w:basedOn w:val="a0"/>
    <w:link w:val="af4"/>
    <w:uiPriority w:val="99"/>
    <w:rsid w:val="003A09A7"/>
    <w:rPr>
      <w:rFonts w:ascii="Times New Roman" w:eastAsia="仿宋_GB2312" w:hAnsi="Times New Roman" w:cs="Times New Roman"/>
      <w:sz w:val="18"/>
      <w:szCs w:val="18"/>
    </w:rPr>
  </w:style>
  <w:style w:type="character" w:styleId="af5">
    <w:name w:val="page number"/>
    <w:basedOn w:val="a0"/>
    <w:rsid w:val="003A09A7"/>
  </w:style>
  <w:style w:type="paragraph" w:styleId="af6">
    <w:name w:val="header"/>
    <w:basedOn w:val="a"/>
    <w:link w:val="Char4"/>
    <w:uiPriority w:val="99"/>
    <w:unhideWhenUsed/>
    <w:rsid w:val="003A09A7"/>
    <w:pPr>
      <w:pBdr>
        <w:bottom w:val="single" w:sz="6" w:space="1" w:color="auto"/>
      </w:pBdr>
      <w:tabs>
        <w:tab w:val="center" w:pos="4153"/>
        <w:tab w:val="right" w:pos="8306"/>
      </w:tabs>
      <w:snapToGrid w:val="0"/>
      <w:ind w:firstLineChars="0" w:firstLine="0"/>
      <w:jc w:val="center"/>
    </w:pPr>
    <w:rPr>
      <w:rFonts w:eastAsia="仿宋_GB2312"/>
      <w:sz w:val="18"/>
      <w:szCs w:val="18"/>
    </w:rPr>
  </w:style>
  <w:style w:type="character" w:customStyle="1" w:styleId="Char4">
    <w:name w:val="页眉 Char"/>
    <w:basedOn w:val="a0"/>
    <w:link w:val="af6"/>
    <w:uiPriority w:val="99"/>
    <w:rsid w:val="003A09A7"/>
    <w:rPr>
      <w:rFonts w:ascii="Times New Roman" w:eastAsia="仿宋_GB2312" w:hAnsi="Times New Roman" w:cs="Times New Roman"/>
      <w:sz w:val="18"/>
      <w:szCs w:val="18"/>
    </w:rPr>
  </w:style>
  <w:style w:type="paragraph" w:customStyle="1" w:styleId="11">
    <w:name w:val="正文1"/>
    <w:basedOn w:val="a"/>
    <w:link w:val="12"/>
    <w:qFormat/>
    <w:rsid w:val="003A09A7"/>
    <w:pPr>
      <w:ind w:firstLine="640"/>
    </w:pPr>
    <w:rPr>
      <w:rFonts w:eastAsia="仿宋_GB2312"/>
      <w:sz w:val="32"/>
      <w:szCs w:val="30"/>
    </w:rPr>
  </w:style>
  <w:style w:type="character" w:customStyle="1" w:styleId="12">
    <w:name w:val="正文1 字符"/>
    <w:basedOn w:val="a0"/>
    <w:link w:val="11"/>
    <w:qFormat/>
    <w:rsid w:val="003A09A7"/>
    <w:rPr>
      <w:rFonts w:ascii="Times New Roman" w:eastAsia="仿宋_GB2312" w:hAnsi="Times New Roman" w:cs="Times New Roman"/>
      <w:sz w:val="32"/>
      <w:szCs w:val="30"/>
    </w:rPr>
  </w:style>
  <w:style w:type="paragraph" w:customStyle="1" w:styleId="af7">
    <w:name w:val="正文文本模板"/>
    <w:basedOn w:val="a"/>
    <w:link w:val="Char5"/>
    <w:unhideWhenUsed/>
    <w:qFormat/>
    <w:rsid w:val="003A09A7"/>
    <w:pPr>
      <w:snapToGrid w:val="0"/>
      <w:spacing w:line="360" w:lineRule="auto"/>
    </w:pPr>
    <w:rPr>
      <w:rFonts w:cs="宋体"/>
      <w:sz w:val="24"/>
      <w:szCs w:val="20"/>
    </w:rPr>
  </w:style>
  <w:style w:type="character" w:customStyle="1" w:styleId="Char5">
    <w:name w:val="正文文本模板 Char"/>
    <w:link w:val="af7"/>
    <w:qFormat/>
    <w:rsid w:val="003A09A7"/>
    <w:rPr>
      <w:rFonts w:ascii="Times New Roman" w:eastAsia="宋体" w:hAnsi="Times New Roman" w:cs="宋体"/>
      <w:sz w:val="24"/>
      <w:szCs w:val="20"/>
    </w:rPr>
  </w:style>
  <w:style w:type="paragraph" w:customStyle="1" w:styleId="af0">
    <w:name w:val="正文样式"/>
    <w:link w:val="af8"/>
    <w:uiPriority w:val="99"/>
    <w:unhideWhenUsed/>
    <w:qFormat/>
    <w:rsid w:val="003A09A7"/>
    <w:pPr>
      <w:widowControl w:val="0"/>
      <w:adjustRightInd w:val="0"/>
      <w:snapToGrid w:val="0"/>
      <w:spacing w:line="360" w:lineRule="auto"/>
      <w:ind w:firstLineChars="200" w:firstLine="200"/>
      <w:jc w:val="both"/>
    </w:pPr>
    <w:rPr>
      <w:bCs/>
      <w:snapToGrid w:val="0"/>
      <w:sz w:val="24"/>
      <w:szCs w:val="44"/>
    </w:rPr>
  </w:style>
  <w:style w:type="character" w:customStyle="1" w:styleId="af8">
    <w:name w:val="正文样式 字符"/>
    <w:link w:val="af0"/>
    <w:uiPriority w:val="99"/>
    <w:qFormat/>
    <w:rsid w:val="003A09A7"/>
    <w:rPr>
      <w:bCs/>
      <w:snapToGrid w:val="0"/>
      <w:sz w:val="24"/>
      <w:szCs w:val="44"/>
    </w:rPr>
  </w:style>
  <w:style w:type="paragraph" w:styleId="af9">
    <w:name w:val="Normal (Web)"/>
    <w:basedOn w:val="a"/>
    <w:uiPriority w:val="99"/>
    <w:rsid w:val="002E7CA3"/>
    <w:pPr>
      <w:widowControl/>
      <w:spacing w:before="100" w:beforeAutospacing="1" w:after="100" w:afterAutospacing="1"/>
      <w:jc w:val="left"/>
    </w:pPr>
    <w:rPr>
      <w:rFonts w:ascii="宋体" w:hAnsi="宋体" w:cs="宋体"/>
      <w:kern w:val="0"/>
      <w:sz w:val="24"/>
    </w:rPr>
  </w:style>
  <w:style w:type="paragraph" w:customStyle="1" w:styleId="afa">
    <w:name w:val="一级无"/>
    <w:basedOn w:val="a"/>
    <w:qFormat/>
    <w:rsid w:val="00CB24B9"/>
    <w:pPr>
      <w:widowControl/>
      <w:ind w:firstLineChars="0" w:firstLine="0"/>
      <w:jc w:val="left"/>
      <w:outlineLvl w:val="2"/>
    </w:pPr>
    <w:rPr>
      <w:rFonts w:ascii="宋体"/>
      <w:kern w:val="0"/>
      <w:sz w:val="21"/>
      <w:szCs w:val="21"/>
    </w:rPr>
  </w:style>
  <w:style w:type="character" w:styleId="afb">
    <w:name w:val="Strong"/>
    <w:basedOn w:val="a0"/>
    <w:qFormat/>
    <w:rsid w:val="00027D9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A3"/>
    <w:pPr>
      <w:widowControl w:val="0"/>
      <w:ind w:firstLineChars="200" w:firstLine="20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3A09A7"/>
    <w:pPr>
      <w:keepNext/>
      <w:keepLines/>
      <w:spacing w:before="340" w:after="330" w:line="578" w:lineRule="auto"/>
      <w:ind w:firstLineChars="0" w:firstLine="0"/>
      <w:outlineLvl w:val="0"/>
    </w:pPr>
    <w:rPr>
      <w:rFonts w:eastAsia="仿宋_GB2312"/>
      <w:b/>
      <w:bCs/>
      <w:kern w:val="44"/>
      <w:sz w:val="44"/>
      <w:szCs w:val="44"/>
    </w:rPr>
  </w:style>
  <w:style w:type="paragraph" w:styleId="2">
    <w:name w:val="heading 2"/>
    <w:basedOn w:val="a"/>
    <w:next w:val="a"/>
    <w:link w:val="2Char"/>
    <w:uiPriority w:val="9"/>
    <w:unhideWhenUsed/>
    <w:qFormat/>
    <w:rsid w:val="003A09A7"/>
    <w:pPr>
      <w:keepNext/>
      <w:keepLines/>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3A09A7"/>
    <w:pPr>
      <w:keepNext/>
      <w:keepLines/>
      <w:spacing w:before="280" w:after="290" w:line="376" w:lineRule="auto"/>
      <w:ind w:firstLineChars="0" w:firstLine="0"/>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3A09A7"/>
    <w:rPr>
      <w:rFonts w:ascii="E-BZ9-PK748456-Identity-H" w:hAnsi="E-BZ9-PK748456-Identity-H" w:hint="default"/>
      <w:b w:val="0"/>
      <w:bCs w:val="0"/>
      <w:i w:val="0"/>
      <w:iCs w:val="0"/>
      <w:color w:val="000000"/>
      <w:sz w:val="16"/>
      <w:szCs w:val="16"/>
    </w:rPr>
  </w:style>
  <w:style w:type="paragraph" w:styleId="10">
    <w:name w:val="toc 1"/>
    <w:basedOn w:val="a"/>
    <w:next w:val="a"/>
    <w:autoRedefine/>
    <w:uiPriority w:val="39"/>
    <w:unhideWhenUsed/>
    <w:qFormat/>
    <w:rsid w:val="003A09A7"/>
    <w:pPr>
      <w:widowControl/>
      <w:spacing w:after="100" w:line="276" w:lineRule="auto"/>
      <w:ind w:firstLineChars="0" w:firstLine="0"/>
      <w:jc w:val="left"/>
    </w:pPr>
    <w:rPr>
      <w:rFonts w:asciiTheme="minorHAnsi" w:eastAsiaTheme="minorEastAsia" w:hAnsiTheme="minorHAnsi" w:cstheme="minorBidi"/>
      <w:kern w:val="0"/>
      <w:sz w:val="22"/>
      <w:szCs w:val="22"/>
    </w:rPr>
  </w:style>
  <w:style w:type="paragraph" w:styleId="20">
    <w:name w:val="toc 2"/>
    <w:basedOn w:val="a"/>
    <w:next w:val="a"/>
    <w:autoRedefine/>
    <w:uiPriority w:val="39"/>
    <w:unhideWhenUsed/>
    <w:qFormat/>
    <w:rsid w:val="003A09A7"/>
    <w:pPr>
      <w:widowControl/>
      <w:spacing w:after="100" w:line="276" w:lineRule="auto"/>
      <w:ind w:left="220" w:firstLineChars="0" w:firstLine="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3A09A7"/>
    <w:pPr>
      <w:widowControl/>
      <w:spacing w:after="100" w:line="276" w:lineRule="auto"/>
      <w:ind w:left="440" w:firstLineChars="0" w:firstLine="0"/>
      <w:jc w:val="left"/>
    </w:pPr>
    <w:rPr>
      <w:rFonts w:asciiTheme="minorHAnsi" w:eastAsiaTheme="minorEastAsia" w:hAnsiTheme="minorHAnsi" w:cstheme="minorBidi"/>
      <w:kern w:val="0"/>
      <w:sz w:val="22"/>
      <w:szCs w:val="22"/>
    </w:rPr>
  </w:style>
  <w:style w:type="character" w:customStyle="1" w:styleId="1Char">
    <w:name w:val="标题 1 Char"/>
    <w:basedOn w:val="a0"/>
    <w:link w:val="1"/>
    <w:uiPriority w:val="9"/>
    <w:rsid w:val="003A09A7"/>
    <w:rPr>
      <w:rFonts w:ascii="Times New Roman" w:eastAsia="仿宋_GB2312" w:hAnsi="Times New Roman" w:cs="Times New Roman"/>
      <w:b/>
      <w:bCs/>
      <w:kern w:val="44"/>
      <w:sz w:val="44"/>
      <w:szCs w:val="44"/>
    </w:rPr>
  </w:style>
  <w:style w:type="paragraph" w:styleId="TOC">
    <w:name w:val="TOC Heading"/>
    <w:basedOn w:val="1"/>
    <w:next w:val="a"/>
    <w:uiPriority w:val="39"/>
    <w:unhideWhenUsed/>
    <w:qFormat/>
    <w:rsid w:val="003A09A7"/>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2Char">
    <w:name w:val="标题 2 Char"/>
    <w:basedOn w:val="a0"/>
    <w:link w:val="2"/>
    <w:uiPriority w:val="9"/>
    <w:rsid w:val="003A09A7"/>
    <w:rPr>
      <w:rFonts w:asciiTheme="majorHAnsi" w:eastAsiaTheme="majorEastAsia" w:hAnsiTheme="majorHAnsi" w:cstheme="majorBidi"/>
      <w:b/>
      <w:bCs/>
      <w:sz w:val="32"/>
      <w:szCs w:val="32"/>
    </w:rPr>
  </w:style>
  <w:style w:type="character" w:customStyle="1" w:styleId="4Char">
    <w:name w:val="标题 4 Char"/>
    <w:basedOn w:val="a0"/>
    <w:link w:val="4"/>
    <w:rsid w:val="003A09A7"/>
    <w:rPr>
      <w:rFonts w:ascii="Cambria" w:eastAsia="宋体" w:hAnsi="Cambria" w:cs="Times New Roman"/>
      <w:b/>
      <w:bCs/>
      <w:sz w:val="28"/>
      <w:szCs w:val="28"/>
    </w:rPr>
  </w:style>
  <w:style w:type="paragraph" w:customStyle="1" w:styleId="a3">
    <w:name w:val="表格样式"/>
    <w:link w:val="a4"/>
    <w:unhideWhenUsed/>
    <w:qFormat/>
    <w:rsid w:val="003A09A7"/>
    <w:pPr>
      <w:widowControl w:val="0"/>
      <w:adjustRightInd w:val="0"/>
      <w:snapToGrid w:val="0"/>
    </w:pPr>
    <w:rPr>
      <w:rFonts w:ascii="Times New Roman" w:eastAsia="宋体" w:hAnsi="Times New Roman" w:cs="Times New Roman"/>
      <w:bCs/>
      <w:snapToGrid w:val="0"/>
      <w:kern w:val="0"/>
      <w:szCs w:val="44"/>
    </w:rPr>
  </w:style>
  <w:style w:type="character" w:customStyle="1" w:styleId="a4">
    <w:name w:val="表格样式 字符"/>
    <w:link w:val="a3"/>
    <w:qFormat/>
    <w:rsid w:val="003A09A7"/>
    <w:rPr>
      <w:rFonts w:ascii="Times New Roman" w:eastAsia="宋体" w:hAnsi="Times New Roman" w:cs="Times New Roman"/>
      <w:bCs/>
      <w:snapToGrid w:val="0"/>
      <w:kern w:val="0"/>
      <w:szCs w:val="44"/>
    </w:rPr>
  </w:style>
  <w:style w:type="paragraph" w:customStyle="1" w:styleId="a5">
    <w:name w:val="表头样式"/>
    <w:link w:val="a6"/>
    <w:unhideWhenUsed/>
    <w:qFormat/>
    <w:rsid w:val="003A09A7"/>
    <w:pPr>
      <w:keepNext/>
      <w:widowControl w:val="0"/>
      <w:adjustRightInd w:val="0"/>
      <w:snapToGrid w:val="0"/>
      <w:jc w:val="center"/>
    </w:pPr>
    <w:rPr>
      <w:b/>
      <w:bCs/>
      <w:snapToGrid w:val="0"/>
      <w:szCs w:val="44"/>
    </w:rPr>
  </w:style>
  <w:style w:type="character" w:customStyle="1" w:styleId="a6">
    <w:name w:val="表头样式 字符"/>
    <w:link w:val="a5"/>
    <w:qFormat/>
    <w:rsid w:val="003A09A7"/>
    <w:rPr>
      <w:b/>
      <w:bCs/>
      <w:snapToGrid w:val="0"/>
      <w:szCs w:val="44"/>
    </w:rPr>
  </w:style>
  <w:style w:type="character" w:styleId="a7">
    <w:name w:val="Hyperlink"/>
    <w:basedOn w:val="a0"/>
    <w:uiPriority w:val="99"/>
    <w:unhideWhenUsed/>
    <w:rsid w:val="003A09A7"/>
    <w:rPr>
      <w:color w:val="0563C1" w:themeColor="hyperlink"/>
      <w:u w:val="single"/>
    </w:rPr>
  </w:style>
  <w:style w:type="paragraph" w:styleId="a8">
    <w:name w:val="footnote text"/>
    <w:basedOn w:val="a"/>
    <w:link w:val="Char"/>
    <w:uiPriority w:val="99"/>
    <w:semiHidden/>
    <w:unhideWhenUsed/>
    <w:rsid w:val="003A09A7"/>
    <w:pPr>
      <w:snapToGrid w:val="0"/>
      <w:ind w:firstLineChars="0" w:firstLine="0"/>
      <w:jc w:val="left"/>
    </w:pPr>
    <w:rPr>
      <w:sz w:val="18"/>
      <w:szCs w:val="18"/>
    </w:rPr>
  </w:style>
  <w:style w:type="character" w:customStyle="1" w:styleId="Char">
    <w:name w:val="脚注文本 Char"/>
    <w:basedOn w:val="a0"/>
    <w:link w:val="a8"/>
    <w:uiPriority w:val="99"/>
    <w:semiHidden/>
    <w:rsid w:val="003A09A7"/>
    <w:rPr>
      <w:rFonts w:ascii="Times New Roman" w:eastAsia="宋体" w:hAnsi="Times New Roman" w:cs="Times New Roman"/>
      <w:sz w:val="18"/>
      <w:szCs w:val="18"/>
    </w:rPr>
  </w:style>
  <w:style w:type="character" w:styleId="a9">
    <w:name w:val="footnote reference"/>
    <w:basedOn w:val="a0"/>
    <w:uiPriority w:val="99"/>
    <w:semiHidden/>
    <w:unhideWhenUsed/>
    <w:rsid w:val="003A09A7"/>
    <w:rPr>
      <w:vertAlign w:val="superscript"/>
    </w:rPr>
  </w:style>
  <w:style w:type="paragraph" w:customStyle="1" w:styleId="aa">
    <w:name w:val="空行格式"/>
    <w:link w:val="ab"/>
    <w:unhideWhenUsed/>
    <w:qFormat/>
    <w:rsid w:val="003A09A7"/>
    <w:pPr>
      <w:widowControl w:val="0"/>
      <w:adjustRightInd w:val="0"/>
      <w:snapToGrid w:val="0"/>
      <w:spacing w:line="20" w:lineRule="atLeast"/>
      <w:jc w:val="both"/>
    </w:pPr>
    <w:rPr>
      <w:rFonts w:ascii="Times New Roman" w:eastAsia="宋体" w:hAnsi="Times New Roman" w:cs="Times New Roman"/>
      <w:bCs/>
      <w:snapToGrid w:val="0"/>
      <w:kern w:val="0"/>
      <w:sz w:val="12"/>
      <w:szCs w:val="44"/>
    </w:rPr>
  </w:style>
  <w:style w:type="character" w:customStyle="1" w:styleId="ab">
    <w:name w:val="空行格式 字符"/>
    <w:link w:val="aa"/>
    <w:qFormat/>
    <w:rsid w:val="003A09A7"/>
    <w:rPr>
      <w:rFonts w:ascii="Times New Roman" w:eastAsia="宋体" w:hAnsi="Times New Roman" w:cs="Times New Roman"/>
      <w:bCs/>
      <w:snapToGrid w:val="0"/>
      <w:kern w:val="0"/>
      <w:sz w:val="12"/>
      <w:szCs w:val="44"/>
    </w:rPr>
  </w:style>
  <w:style w:type="paragraph" w:styleId="ac">
    <w:name w:val="List Paragraph"/>
    <w:basedOn w:val="a"/>
    <w:uiPriority w:val="34"/>
    <w:qFormat/>
    <w:rsid w:val="003A09A7"/>
    <w:pPr>
      <w:ind w:firstLine="420"/>
    </w:pPr>
    <w:rPr>
      <w:rFonts w:ascii="Calibri" w:hAnsi="Calibri"/>
      <w:sz w:val="21"/>
      <w:szCs w:val="22"/>
    </w:rPr>
  </w:style>
  <w:style w:type="paragraph" w:styleId="ad">
    <w:name w:val="Balloon Text"/>
    <w:basedOn w:val="a"/>
    <w:link w:val="Char0"/>
    <w:uiPriority w:val="99"/>
    <w:semiHidden/>
    <w:unhideWhenUsed/>
    <w:rsid w:val="003A09A7"/>
    <w:pPr>
      <w:ind w:firstLineChars="0" w:firstLine="0"/>
    </w:pPr>
    <w:rPr>
      <w:rFonts w:eastAsia="仿宋_GB2312"/>
      <w:sz w:val="18"/>
      <w:szCs w:val="18"/>
    </w:rPr>
  </w:style>
  <w:style w:type="character" w:customStyle="1" w:styleId="Char0">
    <w:name w:val="批注框文本 Char"/>
    <w:basedOn w:val="a0"/>
    <w:link w:val="ad"/>
    <w:uiPriority w:val="99"/>
    <w:semiHidden/>
    <w:rsid w:val="003A09A7"/>
    <w:rPr>
      <w:rFonts w:ascii="Times New Roman" w:eastAsia="仿宋_GB2312" w:hAnsi="Times New Roman" w:cs="Times New Roman"/>
      <w:sz w:val="18"/>
      <w:szCs w:val="18"/>
    </w:rPr>
  </w:style>
  <w:style w:type="paragraph" w:styleId="ae">
    <w:name w:val="caption"/>
    <w:aliases w:val="图片格式模板,题注-QBPT,Char2 Char,Char2,题注格式,Char3,table,Char Char Char Char Char,题注图,统战部题注,题注 Char Char Char Char1,题注 Char Char Char Char Char,题注 Char Char Char Char Char Char Char Char Char,题注1 Char,题注 Char Char Char1 Char,题注 Char Char,图, Char2 Char, Char3"/>
    <w:next w:val="a"/>
    <w:link w:val="Char1"/>
    <w:unhideWhenUsed/>
    <w:qFormat/>
    <w:rsid w:val="003A09A7"/>
    <w:pPr>
      <w:widowControl w:val="0"/>
      <w:adjustRightInd w:val="0"/>
      <w:snapToGrid w:val="0"/>
      <w:spacing w:before="180" w:after="180"/>
      <w:jc w:val="center"/>
    </w:pPr>
    <w:rPr>
      <w:rFonts w:ascii="Times New Roman" w:eastAsia="黑体" w:hAnsi="Times New Roman" w:cs="Times New Roman"/>
      <w:b/>
      <w:snapToGrid w:val="0"/>
      <w:kern w:val="0"/>
      <w:szCs w:val="24"/>
    </w:rPr>
  </w:style>
  <w:style w:type="character" w:customStyle="1" w:styleId="Char1">
    <w:name w:val="题注 Char"/>
    <w:aliases w:val="图片格式模板 Char,题注-QBPT Char,Char2 Char Char,Char2 Char1,题注格式 Char,Char3 Char,table Char,Char Char Char Char Char Char,题注图 Char,统战部题注 Char,题注 Char Char Char Char1 Char,题注 Char Char Char Char Char Char,题注1 Char Char,题注 Char Char Char1 Char Char"/>
    <w:link w:val="ae"/>
    <w:qFormat/>
    <w:rsid w:val="003A09A7"/>
    <w:rPr>
      <w:rFonts w:ascii="Times New Roman" w:eastAsia="黑体" w:hAnsi="Times New Roman" w:cs="Times New Roman"/>
      <w:b/>
      <w:snapToGrid w:val="0"/>
      <w:kern w:val="0"/>
      <w:szCs w:val="24"/>
    </w:rPr>
  </w:style>
  <w:style w:type="paragraph" w:customStyle="1" w:styleId="af">
    <w:name w:val="图形样式"/>
    <w:next w:val="af0"/>
    <w:link w:val="af1"/>
    <w:unhideWhenUsed/>
    <w:qFormat/>
    <w:rsid w:val="003A09A7"/>
    <w:pPr>
      <w:widowControl w:val="0"/>
      <w:adjustRightInd w:val="0"/>
      <w:snapToGrid w:val="0"/>
      <w:spacing w:line="20" w:lineRule="atLeast"/>
      <w:jc w:val="center"/>
    </w:pPr>
    <w:rPr>
      <w:bCs/>
      <w:snapToGrid w:val="0"/>
      <w:sz w:val="12"/>
      <w:szCs w:val="44"/>
    </w:rPr>
  </w:style>
  <w:style w:type="character" w:customStyle="1" w:styleId="af1">
    <w:name w:val="图形样式 字符"/>
    <w:link w:val="af"/>
    <w:rsid w:val="003A09A7"/>
    <w:rPr>
      <w:bCs/>
      <w:snapToGrid w:val="0"/>
      <w:sz w:val="12"/>
      <w:szCs w:val="44"/>
    </w:rPr>
  </w:style>
  <w:style w:type="table" w:styleId="af2">
    <w:name w:val="Table Grid"/>
    <w:basedOn w:val="a1"/>
    <w:uiPriority w:val="39"/>
    <w:rsid w:val="003A09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Char2"/>
    <w:uiPriority w:val="1"/>
    <w:qFormat/>
    <w:rsid w:val="003A09A7"/>
    <w:rPr>
      <w:kern w:val="0"/>
      <w:sz w:val="22"/>
    </w:rPr>
  </w:style>
  <w:style w:type="character" w:customStyle="1" w:styleId="Char2">
    <w:name w:val="无间隔 Char"/>
    <w:basedOn w:val="a0"/>
    <w:link w:val="af3"/>
    <w:uiPriority w:val="1"/>
    <w:rsid w:val="003A09A7"/>
    <w:rPr>
      <w:kern w:val="0"/>
      <w:sz w:val="22"/>
    </w:rPr>
  </w:style>
  <w:style w:type="paragraph" w:styleId="af4">
    <w:name w:val="footer"/>
    <w:basedOn w:val="a"/>
    <w:link w:val="Char3"/>
    <w:uiPriority w:val="99"/>
    <w:rsid w:val="003A09A7"/>
    <w:pPr>
      <w:tabs>
        <w:tab w:val="center" w:pos="4153"/>
        <w:tab w:val="right" w:pos="8306"/>
      </w:tabs>
      <w:snapToGrid w:val="0"/>
      <w:ind w:firstLineChars="0" w:firstLine="0"/>
      <w:jc w:val="left"/>
    </w:pPr>
    <w:rPr>
      <w:rFonts w:eastAsia="仿宋_GB2312"/>
      <w:sz w:val="18"/>
      <w:szCs w:val="18"/>
    </w:rPr>
  </w:style>
  <w:style w:type="character" w:customStyle="1" w:styleId="Char3">
    <w:name w:val="页脚 Char"/>
    <w:basedOn w:val="a0"/>
    <w:link w:val="af4"/>
    <w:uiPriority w:val="99"/>
    <w:rsid w:val="003A09A7"/>
    <w:rPr>
      <w:rFonts w:ascii="Times New Roman" w:eastAsia="仿宋_GB2312" w:hAnsi="Times New Roman" w:cs="Times New Roman"/>
      <w:sz w:val="18"/>
      <w:szCs w:val="18"/>
    </w:rPr>
  </w:style>
  <w:style w:type="character" w:styleId="af5">
    <w:name w:val="page number"/>
    <w:basedOn w:val="a0"/>
    <w:rsid w:val="003A09A7"/>
  </w:style>
  <w:style w:type="paragraph" w:styleId="af6">
    <w:name w:val="header"/>
    <w:basedOn w:val="a"/>
    <w:link w:val="Char4"/>
    <w:uiPriority w:val="99"/>
    <w:unhideWhenUsed/>
    <w:rsid w:val="003A09A7"/>
    <w:pPr>
      <w:pBdr>
        <w:bottom w:val="single" w:sz="6" w:space="1" w:color="auto"/>
      </w:pBdr>
      <w:tabs>
        <w:tab w:val="center" w:pos="4153"/>
        <w:tab w:val="right" w:pos="8306"/>
      </w:tabs>
      <w:snapToGrid w:val="0"/>
      <w:ind w:firstLineChars="0" w:firstLine="0"/>
      <w:jc w:val="center"/>
    </w:pPr>
    <w:rPr>
      <w:rFonts w:eastAsia="仿宋_GB2312"/>
      <w:sz w:val="18"/>
      <w:szCs w:val="18"/>
    </w:rPr>
  </w:style>
  <w:style w:type="character" w:customStyle="1" w:styleId="Char4">
    <w:name w:val="页眉 Char"/>
    <w:basedOn w:val="a0"/>
    <w:link w:val="af6"/>
    <w:uiPriority w:val="99"/>
    <w:rsid w:val="003A09A7"/>
    <w:rPr>
      <w:rFonts w:ascii="Times New Roman" w:eastAsia="仿宋_GB2312" w:hAnsi="Times New Roman" w:cs="Times New Roman"/>
      <w:sz w:val="18"/>
      <w:szCs w:val="18"/>
    </w:rPr>
  </w:style>
  <w:style w:type="paragraph" w:customStyle="1" w:styleId="11">
    <w:name w:val="正文1"/>
    <w:basedOn w:val="a"/>
    <w:link w:val="12"/>
    <w:qFormat/>
    <w:rsid w:val="003A09A7"/>
    <w:pPr>
      <w:ind w:firstLine="640"/>
    </w:pPr>
    <w:rPr>
      <w:rFonts w:eastAsia="仿宋_GB2312"/>
      <w:sz w:val="32"/>
      <w:szCs w:val="30"/>
    </w:rPr>
  </w:style>
  <w:style w:type="character" w:customStyle="1" w:styleId="12">
    <w:name w:val="正文1 字符"/>
    <w:basedOn w:val="a0"/>
    <w:link w:val="11"/>
    <w:qFormat/>
    <w:rsid w:val="003A09A7"/>
    <w:rPr>
      <w:rFonts w:ascii="Times New Roman" w:eastAsia="仿宋_GB2312" w:hAnsi="Times New Roman" w:cs="Times New Roman"/>
      <w:sz w:val="32"/>
      <w:szCs w:val="30"/>
    </w:rPr>
  </w:style>
  <w:style w:type="paragraph" w:customStyle="1" w:styleId="af7">
    <w:name w:val="正文文本模板"/>
    <w:basedOn w:val="a"/>
    <w:link w:val="Char5"/>
    <w:unhideWhenUsed/>
    <w:qFormat/>
    <w:rsid w:val="003A09A7"/>
    <w:pPr>
      <w:snapToGrid w:val="0"/>
      <w:spacing w:line="360" w:lineRule="auto"/>
    </w:pPr>
    <w:rPr>
      <w:rFonts w:cs="宋体"/>
      <w:sz w:val="24"/>
      <w:szCs w:val="20"/>
    </w:rPr>
  </w:style>
  <w:style w:type="character" w:customStyle="1" w:styleId="Char5">
    <w:name w:val="正文文本模板 Char"/>
    <w:link w:val="af7"/>
    <w:qFormat/>
    <w:rsid w:val="003A09A7"/>
    <w:rPr>
      <w:rFonts w:ascii="Times New Roman" w:eastAsia="宋体" w:hAnsi="Times New Roman" w:cs="宋体"/>
      <w:sz w:val="24"/>
      <w:szCs w:val="20"/>
    </w:rPr>
  </w:style>
  <w:style w:type="paragraph" w:customStyle="1" w:styleId="af0">
    <w:name w:val="正文样式"/>
    <w:link w:val="af8"/>
    <w:uiPriority w:val="99"/>
    <w:unhideWhenUsed/>
    <w:qFormat/>
    <w:rsid w:val="003A09A7"/>
    <w:pPr>
      <w:widowControl w:val="0"/>
      <w:adjustRightInd w:val="0"/>
      <w:snapToGrid w:val="0"/>
      <w:spacing w:line="360" w:lineRule="auto"/>
      <w:ind w:firstLineChars="200" w:firstLine="200"/>
      <w:jc w:val="both"/>
    </w:pPr>
    <w:rPr>
      <w:bCs/>
      <w:snapToGrid w:val="0"/>
      <w:sz w:val="24"/>
      <w:szCs w:val="44"/>
    </w:rPr>
  </w:style>
  <w:style w:type="character" w:customStyle="1" w:styleId="af8">
    <w:name w:val="正文样式 字符"/>
    <w:link w:val="af0"/>
    <w:uiPriority w:val="99"/>
    <w:qFormat/>
    <w:rsid w:val="003A09A7"/>
    <w:rPr>
      <w:bCs/>
      <w:snapToGrid w:val="0"/>
      <w:sz w:val="24"/>
      <w:szCs w:val="44"/>
    </w:rPr>
  </w:style>
  <w:style w:type="paragraph" w:styleId="af9">
    <w:name w:val="Normal (Web)"/>
    <w:basedOn w:val="a"/>
    <w:uiPriority w:val="99"/>
    <w:rsid w:val="002E7CA3"/>
    <w:pPr>
      <w:widowControl/>
      <w:spacing w:before="100" w:beforeAutospacing="1" w:after="100" w:afterAutospacing="1"/>
      <w:jc w:val="left"/>
    </w:pPr>
    <w:rPr>
      <w:rFonts w:ascii="宋体" w:hAnsi="宋体" w:cs="宋体"/>
      <w:kern w:val="0"/>
      <w:sz w:val="24"/>
    </w:rPr>
  </w:style>
  <w:style w:type="paragraph" w:customStyle="1" w:styleId="afa">
    <w:name w:val="一级无"/>
    <w:basedOn w:val="a"/>
    <w:qFormat/>
    <w:rsid w:val="00CB24B9"/>
    <w:pPr>
      <w:widowControl/>
      <w:ind w:firstLineChars="0" w:firstLine="0"/>
      <w:jc w:val="left"/>
      <w:outlineLvl w:val="2"/>
    </w:pPr>
    <w:rPr>
      <w:rFonts w:ascii="宋体"/>
      <w:kern w:val="0"/>
      <w:sz w:val="21"/>
      <w:szCs w:val="21"/>
    </w:rPr>
  </w:style>
  <w:style w:type="character" w:styleId="afb">
    <w:name w:val="Strong"/>
    <w:basedOn w:val="a0"/>
    <w:qFormat/>
    <w:rsid w:val="00027D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4937-5EC7-4531-BDD3-AF4C453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盼 刘</dc:creator>
  <cp:keywords/>
  <dc:description/>
  <cp:lastModifiedBy>Administrator</cp:lastModifiedBy>
  <cp:revision>4</cp:revision>
  <dcterms:created xsi:type="dcterms:W3CDTF">2023-08-28T00:50:00Z</dcterms:created>
  <dcterms:modified xsi:type="dcterms:W3CDTF">2023-09-14T01:10:00Z</dcterms:modified>
</cp:coreProperties>
</file>