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93EA0" w14:textId="77777777" w:rsidR="000132AA" w:rsidRDefault="000F57EE">
      <w:pPr>
        <w:pStyle w:val="afb"/>
        <w:framePr w:wrap="around"/>
      </w:pPr>
      <w:r>
        <w:rPr>
          <w:rFonts w:ascii="Times New Roman"/>
        </w:rPr>
        <w:t>ICS</w:t>
      </w:r>
      <w:r>
        <w:rPr>
          <w:rFonts w:ascii="Cambria Math" w:hAnsi="Cambria Math" w:cs="Cambria Math"/>
        </w:rPr>
        <w:t> </w:t>
      </w:r>
      <w:bookmarkStart w:id="0" w:name="ICS"/>
      <w:r w:rsidR="00E84F97">
        <w:fldChar w:fldCharType="begin">
          <w:ffData>
            <w:name w:val="ICS"/>
            <w:enabled/>
            <w:calcOnExit w:val="0"/>
            <w:helpText w:type="text" w:val="请输入正确的ICS号："/>
            <w:textInput>
              <w:default w:val="点击此处添加ICS号"/>
            </w:textInput>
          </w:ffData>
        </w:fldChar>
      </w:r>
      <w:r>
        <w:instrText xml:space="preserve"> FORMTEXT </w:instrText>
      </w:r>
      <w:r w:rsidR="00E84F97">
        <w:fldChar w:fldCharType="separate"/>
      </w:r>
      <w:r>
        <w:rPr>
          <w:rFonts w:hint="eastAsia"/>
        </w:rPr>
        <w:t>点击此处添加ICS号</w:t>
      </w:r>
      <w:r w:rsidR="00E84F97">
        <w:fldChar w:fldCharType="end"/>
      </w:r>
      <w:bookmarkEnd w:id="0"/>
    </w:p>
    <w:bookmarkStart w:id="1" w:name="WXFLH"/>
    <w:p w14:paraId="3754632E" w14:textId="77777777" w:rsidR="000132AA" w:rsidRDefault="00E84F97">
      <w:pPr>
        <w:pStyle w:val="afb"/>
        <w:framePr w:wrap="around"/>
      </w:pPr>
      <w:r>
        <w:fldChar w:fldCharType="begin">
          <w:ffData>
            <w:name w:val="WXFLH"/>
            <w:enabled/>
            <w:calcOnExit w:val="0"/>
            <w:helpText w:type="text" w:val="请输入中国标准文献分类号："/>
            <w:textInput>
              <w:default w:val="点击此处添加中国标准文献分类号"/>
            </w:textInput>
          </w:ffData>
        </w:fldChar>
      </w:r>
      <w:r w:rsidR="000F57EE">
        <w:instrText xml:space="preserve"> FORMTEXT </w:instrText>
      </w:r>
      <w:r>
        <w:fldChar w:fldCharType="separate"/>
      </w:r>
      <w:r w:rsidR="000F57EE">
        <w:rPr>
          <w:rFonts w:hint="eastAsia"/>
        </w:rPr>
        <w:t>点击此处添加中国标准文献分类号</w:t>
      </w:r>
      <w:r>
        <w:fldChar w:fldCharType="end"/>
      </w:r>
      <w:bookmarkEnd w:id="1"/>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2"/>
      </w:tblGrid>
      <w:tr w:rsidR="000132AA" w14:paraId="7B986B5B" w14:textId="77777777" w:rsidTr="00576899">
        <w:tc>
          <w:tcPr>
            <w:tcW w:w="8522" w:type="dxa"/>
            <w:tcBorders>
              <w:top w:val="nil"/>
              <w:left w:val="nil"/>
              <w:bottom w:val="nil"/>
              <w:right w:val="nil"/>
            </w:tcBorders>
            <w:shd w:val="clear" w:color="auto" w:fill="auto"/>
          </w:tcPr>
          <w:p w14:paraId="3B6DBA7F" w14:textId="77777777" w:rsidR="000132AA" w:rsidRDefault="00000000">
            <w:pPr>
              <w:pStyle w:val="afb"/>
              <w:framePr w:wrap="around"/>
            </w:pPr>
            <w:r>
              <w:pict w14:anchorId="0FE556D9">
                <v:rect id="BAH" o:spid="_x0000_s2055" style="position:absolute;margin-left:-5.25pt;margin-top:0;width:68.25pt;height:15.6pt;z-index:-251652096" stroked="f"/>
              </w:pict>
            </w:r>
            <w:r w:rsidR="00E84F97">
              <w:fldChar w:fldCharType="begin">
                <w:ffData>
                  <w:name w:val="BAH"/>
                  <w:enabled/>
                  <w:calcOnExit w:val="0"/>
                  <w:textInput/>
                </w:ffData>
              </w:fldChar>
            </w:r>
            <w:bookmarkStart w:id="2" w:name="BAH"/>
            <w:r w:rsidR="000F57EE">
              <w:instrText xml:space="preserve"> FORMTEXT </w:instrText>
            </w:r>
            <w:r w:rsidR="00E84F97">
              <w:fldChar w:fldCharType="separate"/>
            </w:r>
            <w:r w:rsidR="000F57EE">
              <w:t>     </w:t>
            </w:r>
            <w:r w:rsidR="00E84F97">
              <w:fldChar w:fldCharType="end"/>
            </w:r>
            <w:bookmarkEnd w:id="2"/>
          </w:p>
        </w:tc>
      </w:tr>
    </w:tbl>
    <w:bookmarkStart w:id="3" w:name="c4"/>
    <w:p w14:paraId="13D45714" w14:textId="77777777" w:rsidR="00576899" w:rsidRDefault="00576899" w:rsidP="00576899">
      <w:pPr>
        <w:pStyle w:val="af9"/>
        <w:framePr w:wrap="around"/>
      </w:pPr>
      <w:r>
        <w:fldChar w:fldCharType="begin">
          <w:ffData>
            <w:name w:val="c4"/>
            <w:enabled/>
            <w:calcOnExit w:val="0"/>
            <w:textInput/>
          </w:ffData>
        </w:fldChar>
      </w:r>
      <w:r>
        <w:instrText xml:space="preserve"> FORMTEXT </w:instrText>
      </w:r>
      <w:r>
        <w:fldChar w:fldCharType="separate"/>
      </w:r>
      <w:r>
        <w:rPr>
          <w:rFonts w:hint="eastAsia"/>
          <w:lang w:val="en-US" w:eastAsia="zh-CN"/>
        </w:rPr>
        <w:t>陕西省</w:t>
      </w:r>
      <w:r>
        <w:fldChar w:fldCharType="end"/>
      </w:r>
      <w:bookmarkEnd w:id="3"/>
      <w:r>
        <w:rPr>
          <w:rFonts w:hint="eastAsia"/>
        </w:rPr>
        <w:t>地方标准</w:t>
      </w:r>
    </w:p>
    <w:p w14:paraId="4E0B9CD0" w14:textId="77777777" w:rsidR="000132AA" w:rsidRDefault="000F57EE">
      <w:pPr>
        <w:pStyle w:val="2"/>
        <w:framePr w:wrap="around"/>
        <w:wordWrap w:val="0"/>
      </w:pPr>
      <w:r>
        <w:rPr>
          <w:rFonts w:ascii="Times New Roman"/>
        </w:rPr>
        <w:t xml:space="preserve">DB </w:t>
      </w:r>
      <w:r>
        <w:rPr>
          <w:rFonts w:hint="eastAsia"/>
        </w:rPr>
        <w:t>61</w:t>
      </w:r>
      <w:r>
        <w:t>/</w:t>
      </w:r>
      <w:r>
        <w:rPr>
          <w:rFonts w:hint="eastAsia"/>
        </w:rPr>
        <w:t xml:space="preserve">T </w:t>
      </w:r>
      <w:r>
        <w:t xml:space="preserve"> </w:t>
      </w:r>
      <w:bookmarkStart w:id="4" w:name="StdNo1"/>
      <w:r w:rsidR="00E84F97">
        <w:fldChar w:fldCharType="begin">
          <w:ffData>
            <w:name w:val="StdNo1"/>
            <w:enabled/>
            <w:calcOnExit w:val="0"/>
            <w:textInput>
              <w:default w:val="XXXXX"/>
            </w:textInput>
          </w:ffData>
        </w:fldChar>
      </w:r>
      <w:r>
        <w:instrText xml:space="preserve"> FORMTEXT </w:instrText>
      </w:r>
      <w:r w:rsidR="00E84F97">
        <w:fldChar w:fldCharType="separate"/>
      </w:r>
      <w:r>
        <w:t>XXXXX</w:t>
      </w:r>
      <w:r w:rsidR="00E84F97">
        <w:fldChar w:fldCharType="end"/>
      </w:r>
      <w:bookmarkEnd w:id="4"/>
      <w:r>
        <w:t>—</w:t>
      </w:r>
      <w:r>
        <w:rPr>
          <w:rFonts w:hint="eastAsia"/>
        </w:rPr>
        <w:t>202</w:t>
      </w:r>
      <w:r w:rsidR="00A25607">
        <w:t>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0132AA" w14:paraId="3EBA3E42" w14:textId="77777777">
        <w:tc>
          <w:tcPr>
            <w:tcW w:w="9356" w:type="dxa"/>
            <w:tcBorders>
              <w:top w:val="nil"/>
              <w:left w:val="nil"/>
              <w:bottom w:val="nil"/>
              <w:right w:val="nil"/>
            </w:tcBorders>
            <w:shd w:val="clear" w:color="auto" w:fill="auto"/>
          </w:tcPr>
          <w:p w14:paraId="2E8BA809" w14:textId="77777777" w:rsidR="000132AA" w:rsidRDefault="00000000">
            <w:pPr>
              <w:pStyle w:val="af3"/>
              <w:framePr w:wrap="around"/>
            </w:pPr>
            <w:bookmarkStart w:id="5" w:name="DT"/>
            <w:r>
              <w:pict w14:anchorId="6C4177BB">
                <v:rect id="DT" o:spid="_x0000_s2052" style="position:absolute;left:0;text-align:left;margin-left:372.8pt;margin-top:2.7pt;width:90pt;height:18pt;z-index:-251655168" stroked="f"/>
              </w:pict>
            </w:r>
            <w:r w:rsidR="00E84F97">
              <w:fldChar w:fldCharType="begin">
                <w:ffData>
                  <w:name w:val="DT"/>
                  <w:enabled/>
                  <w:calcOnExit w:val="0"/>
                  <w:textInput/>
                </w:ffData>
              </w:fldChar>
            </w:r>
            <w:r w:rsidR="000F57EE">
              <w:instrText xml:space="preserve"> FORMTEXT </w:instrText>
            </w:r>
            <w:r w:rsidR="00E84F97">
              <w:fldChar w:fldCharType="separate"/>
            </w:r>
            <w:r w:rsidR="000F57EE">
              <w:t>     </w:t>
            </w:r>
            <w:r w:rsidR="00E84F97">
              <w:fldChar w:fldCharType="end"/>
            </w:r>
            <w:bookmarkEnd w:id="5"/>
          </w:p>
        </w:tc>
      </w:tr>
    </w:tbl>
    <w:p w14:paraId="09F32D6A" w14:textId="77777777" w:rsidR="000132AA" w:rsidRDefault="000132AA">
      <w:pPr>
        <w:pStyle w:val="2"/>
        <w:framePr w:wrap="around"/>
      </w:pPr>
    </w:p>
    <w:p w14:paraId="51220144" w14:textId="77777777" w:rsidR="000132AA" w:rsidRDefault="000132AA">
      <w:pPr>
        <w:pStyle w:val="2"/>
        <w:framePr w:wrap="around"/>
      </w:pPr>
    </w:p>
    <w:p w14:paraId="20976BAA" w14:textId="77777777" w:rsidR="000132AA" w:rsidRDefault="00A25607">
      <w:pPr>
        <w:pStyle w:val="2"/>
        <w:framePr w:w="9639" w:h="6917" w:hRule="exact" w:hSpace="0" w:wrap="around" w:xAlign="center" w:y="6408"/>
        <w:jc w:val="center"/>
        <w:rPr>
          <w:sz w:val="52"/>
          <w:szCs w:val="20"/>
        </w:rPr>
      </w:pPr>
      <w:bookmarkStart w:id="6" w:name="StdEnglishName"/>
      <w:r w:rsidRPr="00A25607">
        <w:rPr>
          <w:rFonts w:hint="eastAsia"/>
          <w:sz w:val="52"/>
          <w:szCs w:val="20"/>
        </w:rPr>
        <w:t>高油酸油菜</w:t>
      </w:r>
      <w:r w:rsidR="00702328">
        <w:rPr>
          <w:rFonts w:hint="eastAsia"/>
          <w:sz w:val="52"/>
          <w:szCs w:val="20"/>
        </w:rPr>
        <w:t>籽</w:t>
      </w:r>
      <w:r w:rsidRPr="00A25607">
        <w:rPr>
          <w:rFonts w:hint="eastAsia"/>
          <w:sz w:val="52"/>
          <w:szCs w:val="20"/>
        </w:rPr>
        <w:t>生产技术规程</w:t>
      </w:r>
    </w:p>
    <w:bookmarkEnd w:id="6"/>
    <w:p w14:paraId="5CFC37FF" w14:textId="25C3D23E" w:rsidR="000132AA" w:rsidRDefault="006F064E">
      <w:pPr>
        <w:pStyle w:val="af5"/>
        <w:framePr w:wrap="around"/>
      </w:pPr>
      <w:r>
        <w:fldChar w:fldCharType="begin">
          <w:ffData>
            <w:name w:val="YZBS"/>
            <w:enabled/>
            <w:calcOnExit w:val="0"/>
            <w:textInput>
              <w:default w:val="征求意见稿"/>
            </w:textInput>
          </w:ffData>
        </w:fldChar>
      </w:r>
      <w:bookmarkStart w:id="7" w:name="YZBS"/>
      <w:r>
        <w:instrText xml:space="preserve"> FORMTEXT </w:instrText>
      </w:r>
      <w:r>
        <w:fldChar w:fldCharType="separate"/>
      </w:r>
      <w:r>
        <w:rPr>
          <w:rFonts w:hint="eastAsia"/>
          <w:noProof/>
        </w:rPr>
        <w:t>征求意见稿</w:t>
      </w:r>
      <w:r>
        <w:fldChar w:fldCharType="end"/>
      </w:r>
      <w:bookmarkEnd w:id="7"/>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5"/>
      </w:tblGrid>
      <w:tr w:rsidR="000132AA" w14:paraId="5F695D50" w14:textId="77777777">
        <w:tc>
          <w:tcPr>
            <w:tcW w:w="9855" w:type="dxa"/>
            <w:tcBorders>
              <w:top w:val="nil"/>
              <w:left w:val="nil"/>
              <w:bottom w:val="nil"/>
              <w:right w:val="nil"/>
            </w:tcBorders>
            <w:shd w:val="clear" w:color="auto" w:fill="auto"/>
          </w:tcPr>
          <w:p w14:paraId="7303448A" w14:textId="1B909043" w:rsidR="000132AA" w:rsidRDefault="000132AA" w:rsidP="006F064E">
            <w:pPr>
              <w:pStyle w:val="af7"/>
              <w:framePr w:wrap="around"/>
              <w:jc w:val="both"/>
            </w:pPr>
          </w:p>
        </w:tc>
      </w:tr>
    </w:tbl>
    <w:p w14:paraId="682DB794" w14:textId="77777777" w:rsidR="000132AA" w:rsidRDefault="000F57EE">
      <w:pPr>
        <w:pStyle w:val="afc"/>
        <w:framePr w:wrap="around"/>
      </w:pPr>
      <w:r>
        <w:rPr>
          <w:rFonts w:ascii="黑体" w:hint="eastAsia"/>
        </w:rPr>
        <w:t>202</w:t>
      </w:r>
      <w:r w:rsidR="00A25607">
        <w:rPr>
          <w:rFonts w:ascii="黑体"/>
        </w:rPr>
        <w:t>3</w:t>
      </w:r>
      <w:r>
        <w:t xml:space="preserve"> </w:t>
      </w:r>
      <w:r>
        <w:rPr>
          <w:rFonts w:ascii="黑体"/>
        </w:rPr>
        <w:t>-</w:t>
      </w:r>
      <w:r>
        <w:t xml:space="preserve"> </w:t>
      </w:r>
      <w:r w:rsidR="00E84F97">
        <w:rPr>
          <w:rFonts w:ascii="黑体"/>
        </w:rPr>
        <w:fldChar w:fldCharType="begin">
          <w:ffData>
            <w:name w:val="FM"/>
            <w:enabled/>
            <w:calcOnExit w:val="0"/>
            <w:textInput>
              <w:default w:val="XX"/>
              <w:maxLength w:val="2"/>
            </w:textInput>
          </w:ffData>
        </w:fldChar>
      </w:r>
      <w:r>
        <w:rPr>
          <w:rFonts w:ascii="黑体"/>
        </w:rPr>
        <w:instrText xml:space="preserve"> FORMTEXT </w:instrText>
      </w:r>
      <w:r w:rsidR="00E84F97">
        <w:rPr>
          <w:rFonts w:ascii="黑体"/>
        </w:rPr>
      </w:r>
      <w:r w:rsidR="00E84F97">
        <w:rPr>
          <w:rFonts w:ascii="黑体"/>
        </w:rPr>
        <w:fldChar w:fldCharType="separate"/>
      </w:r>
      <w:r>
        <w:rPr>
          <w:rFonts w:ascii="黑体"/>
        </w:rPr>
        <w:t>XX</w:t>
      </w:r>
      <w:r w:rsidR="00E84F97">
        <w:rPr>
          <w:rFonts w:ascii="黑体"/>
        </w:rPr>
        <w:fldChar w:fldCharType="end"/>
      </w:r>
      <w:r>
        <w:t xml:space="preserve"> </w:t>
      </w:r>
      <w:r>
        <w:rPr>
          <w:rFonts w:ascii="黑体"/>
        </w:rPr>
        <w:t>-</w:t>
      </w:r>
      <w:r>
        <w:t xml:space="preserve"> </w:t>
      </w:r>
      <w:bookmarkStart w:id="8" w:name="FD"/>
      <w:r w:rsidR="00E84F97">
        <w:rPr>
          <w:rFonts w:ascii="黑体"/>
        </w:rPr>
        <w:fldChar w:fldCharType="begin">
          <w:ffData>
            <w:name w:val="FD"/>
            <w:enabled/>
            <w:calcOnExit w:val="0"/>
            <w:textInput>
              <w:default w:val="XX"/>
              <w:maxLength w:val="2"/>
            </w:textInput>
          </w:ffData>
        </w:fldChar>
      </w:r>
      <w:r>
        <w:rPr>
          <w:rFonts w:ascii="黑体"/>
        </w:rPr>
        <w:instrText xml:space="preserve"> FORMTEXT </w:instrText>
      </w:r>
      <w:r w:rsidR="00E84F97">
        <w:rPr>
          <w:rFonts w:ascii="黑体"/>
        </w:rPr>
      </w:r>
      <w:r w:rsidR="00E84F97">
        <w:rPr>
          <w:rFonts w:ascii="黑体"/>
        </w:rPr>
        <w:fldChar w:fldCharType="separate"/>
      </w:r>
      <w:r>
        <w:rPr>
          <w:rFonts w:ascii="黑体"/>
        </w:rPr>
        <w:t>XX</w:t>
      </w:r>
      <w:r w:rsidR="00E84F97">
        <w:rPr>
          <w:rFonts w:ascii="黑体"/>
        </w:rPr>
        <w:fldChar w:fldCharType="end"/>
      </w:r>
      <w:bookmarkEnd w:id="8"/>
      <w:r>
        <w:rPr>
          <w:rFonts w:hint="eastAsia"/>
        </w:rPr>
        <w:t>发布</w:t>
      </w:r>
      <w:r w:rsidR="00000000">
        <w:pict w14:anchorId="0DAC16DF">
          <v:line id="_x0000_s2050" style="position:absolute;z-index:251659264;mso-position-horizontal-relative:text;mso-position-vertical-relative:page" from="-.05pt,728.5pt" to="481.85pt,728.5pt">
            <w10:wrap anchory="page"/>
            <w10:anchorlock/>
          </v:line>
        </w:pict>
      </w:r>
    </w:p>
    <w:p w14:paraId="3CE889B9" w14:textId="77777777" w:rsidR="000132AA" w:rsidRDefault="000F57EE">
      <w:pPr>
        <w:pStyle w:val="afd"/>
        <w:framePr w:wrap="around"/>
      </w:pPr>
      <w:r>
        <w:rPr>
          <w:rFonts w:ascii="黑体" w:hint="eastAsia"/>
        </w:rPr>
        <w:t>202</w:t>
      </w:r>
      <w:r w:rsidR="00A25607">
        <w:rPr>
          <w:rFonts w:ascii="黑体"/>
        </w:rPr>
        <w:t>3</w:t>
      </w:r>
      <w:r>
        <w:t xml:space="preserve"> </w:t>
      </w:r>
      <w:r>
        <w:rPr>
          <w:rFonts w:ascii="黑体"/>
        </w:rPr>
        <w:t>-</w:t>
      </w:r>
      <w:r>
        <w:t xml:space="preserve"> </w:t>
      </w:r>
      <w:bookmarkStart w:id="9" w:name="SM"/>
      <w:r w:rsidR="00E84F97">
        <w:rPr>
          <w:rFonts w:ascii="黑体"/>
        </w:rPr>
        <w:fldChar w:fldCharType="begin">
          <w:ffData>
            <w:name w:val="SM"/>
            <w:enabled/>
            <w:calcOnExit w:val="0"/>
            <w:textInput>
              <w:default w:val="XX"/>
              <w:maxLength w:val="2"/>
            </w:textInput>
          </w:ffData>
        </w:fldChar>
      </w:r>
      <w:r>
        <w:rPr>
          <w:rFonts w:ascii="黑体"/>
        </w:rPr>
        <w:instrText xml:space="preserve"> FORMTEXT </w:instrText>
      </w:r>
      <w:r w:rsidR="00E84F97">
        <w:rPr>
          <w:rFonts w:ascii="黑体"/>
        </w:rPr>
      </w:r>
      <w:r w:rsidR="00E84F97">
        <w:rPr>
          <w:rFonts w:ascii="黑体"/>
        </w:rPr>
        <w:fldChar w:fldCharType="separate"/>
      </w:r>
      <w:r>
        <w:rPr>
          <w:rFonts w:ascii="黑体"/>
        </w:rPr>
        <w:t>XX</w:t>
      </w:r>
      <w:r w:rsidR="00E84F97">
        <w:rPr>
          <w:rFonts w:ascii="黑体"/>
        </w:rPr>
        <w:fldChar w:fldCharType="end"/>
      </w:r>
      <w:bookmarkEnd w:id="9"/>
      <w:r>
        <w:t xml:space="preserve"> </w:t>
      </w:r>
      <w:r>
        <w:rPr>
          <w:rFonts w:ascii="黑体"/>
        </w:rPr>
        <w:t>-</w:t>
      </w:r>
      <w:r>
        <w:t xml:space="preserve"> </w:t>
      </w:r>
      <w:bookmarkStart w:id="10" w:name="SD"/>
      <w:r w:rsidR="00E84F97">
        <w:rPr>
          <w:rFonts w:ascii="黑体"/>
        </w:rPr>
        <w:fldChar w:fldCharType="begin">
          <w:ffData>
            <w:name w:val="SD"/>
            <w:enabled/>
            <w:calcOnExit w:val="0"/>
            <w:textInput>
              <w:default w:val="XX"/>
              <w:maxLength w:val="2"/>
            </w:textInput>
          </w:ffData>
        </w:fldChar>
      </w:r>
      <w:r>
        <w:rPr>
          <w:rFonts w:ascii="黑体"/>
        </w:rPr>
        <w:instrText xml:space="preserve"> FORMTEXT </w:instrText>
      </w:r>
      <w:r w:rsidR="00E84F97">
        <w:rPr>
          <w:rFonts w:ascii="黑体"/>
        </w:rPr>
      </w:r>
      <w:r w:rsidR="00E84F97">
        <w:rPr>
          <w:rFonts w:ascii="黑体"/>
        </w:rPr>
        <w:fldChar w:fldCharType="separate"/>
      </w:r>
      <w:r>
        <w:rPr>
          <w:rFonts w:ascii="黑体"/>
        </w:rPr>
        <w:t>XX</w:t>
      </w:r>
      <w:r w:rsidR="00E84F97">
        <w:rPr>
          <w:rFonts w:ascii="黑体"/>
        </w:rPr>
        <w:fldChar w:fldCharType="end"/>
      </w:r>
      <w:bookmarkEnd w:id="10"/>
      <w:r>
        <w:rPr>
          <w:rFonts w:hint="eastAsia"/>
        </w:rPr>
        <w:t>实施</w:t>
      </w:r>
    </w:p>
    <w:p w14:paraId="3FF859B2" w14:textId="77777777" w:rsidR="000132AA" w:rsidRDefault="000F57EE">
      <w:pPr>
        <w:pStyle w:val="afa"/>
        <w:framePr w:wrap="around"/>
      </w:pPr>
      <w:r>
        <w:rPr>
          <w:rFonts w:hint="eastAsia"/>
        </w:rPr>
        <w:t>陕西省市场监督管理局</w:t>
      </w:r>
      <w:r>
        <w:rPr>
          <w:rFonts w:ascii="Cambria Math" w:hAnsi="Cambria Math" w:cs="Cambria Math"/>
        </w:rPr>
        <w:t>   </w:t>
      </w:r>
      <w:r>
        <w:rPr>
          <w:rStyle w:val="af2"/>
          <w:rFonts w:hint="eastAsia"/>
        </w:rPr>
        <w:t>发布</w:t>
      </w:r>
    </w:p>
    <w:p w14:paraId="3595D330" w14:textId="77777777" w:rsidR="000132AA" w:rsidRDefault="00000000">
      <w:pPr>
        <w:pStyle w:val="af1"/>
        <w:ind w:firstLineChars="0" w:firstLine="0"/>
        <w:sectPr w:rsidR="000132AA">
          <w:pgSz w:w="11906" w:h="16838"/>
          <w:pgMar w:top="1440" w:right="1800" w:bottom="1440" w:left="1800" w:header="851" w:footer="992" w:gutter="0"/>
          <w:cols w:space="425"/>
          <w:docGrid w:type="lines" w:linePitch="312"/>
        </w:sectPr>
      </w:pPr>
      <w:r>
        <w:pict w14:anchorId="1DF61419">
          <v:line id="_x0000_s2051" style="position:absolute;left:0;text-align:left;z-index:251660288" from="-.05pt,184.25pt" to="481.85pt,184.25pt"/>
        </w:pict>
      </w:r>
    </w:p>
    <w:p w14:paraId="4FD3A3E4" w14:textId="77777777" w:rsidR="000132AA" w:rsidRDefault="000132AA">
      <w:pPr>
        <w:rPr>
          <w:rFonts w:ascii="宋体" w:eastAsia="宋体" w:hAnsi="宋体"/>
          <w:szCs w:val="21"/>
        </w:rPr>
      </w:pPr>
    </w:p>
    <w:p w14:paraId="0543384D" w14:textId="77777777" w:rsidR="000132AA" w:rsidRDefault="000132AA">
      <w:pPr>
        <w:jc w:val="center"/>
        <w:rPr>
          <w:rFonts w:ascii="黑体" w:eastAsia="黑体" w:hAnsi="黑体"/>
          <w:sz w:val="36"/>
          <w:szCs w:val="36"/>
        </w:rPr>
      </w:pPr>
    </w:p>
    <w:p w14:paraId="7ED3869C" w14:textId="77777777" w:rsidR="000132AA" w:rsidRDefault="000F57EE">
      <w:pPr>
        <w:jc w:val="center"/>
        <w:rPr>
          <w:rFonts w:ascii="黑体" w:eastAsia="黑体" w:hAnsi="黑体"/>
          <w:sz w:val="36"/>
          <w:szCs w:val="36"/>
        </w:rPr>
      </w:pPr>
      <w:r>
        <w:rPr>
          <w:rFonts w:ascii="黑体" w:eastAsia="黑体" w:hAnsi="黑体" w:hint="eastAsia"/>
          <w:sz w:val="36"/>
          <w:szCs w:val="36"/>
        </w:rPr>
        <w:t>前言</w:t>
      </w:r>
    </w:p>
    <w:p w14:paraId="13E0080F" w14:textId="77777777" w:rsidR="000132AA" w:rsidRDefault="000132AA">
      <w:pPr>
        <w:jc w:val="center"/>
        <w:rPr>
          <w:rFonts w:ascii="黑体" w:eastAsia="黑体" w:hAnsi="黑体"/>
          <w:sz w:val="36"/>
          <w:szCs w:val="36"/>
        </w:rPr>
      </w:pPr>
    </w:p>
    <w:p w14:paraId="14A1E4D2" w14:textId="77777777" w:rsidR="000132AA" w:rsidRDefault="000F57EE">
      <w:pPr>
        <w:pStyle w:val="af1"/>
      </w:pPr>
      <w:r>
        <w:rPr>
          <w:rFonts w:hint="eastAsia"/>
        </w:rPr>
        <w:t>本文件依据GB/T 1.1-2020给出的规则起草。</w:t>
      </w:r>
    </w:p>
    <w:p w14:paraId="21D3F6B3" w14:textId="77777777" w:rsidR="000132AA" w:rsidRDefault="000F57EE">
      <w:pPr>
        <w:pStyle w:val="af1"/>
      </w:pPr>
      <w:r>
        <w:rPr>
          <w:rFonts w:hint="eastAsia"/>
        </w:rPr>
        <w:t>请注意本文件的某些内容可能涉及专利。本文件的发布机构不承担识别这些专利的责任。</w:t>
      </w:r>
    </w:p>
    <w:p w14:paraId="5BAC0386" w14:textId="77777777" w:rsidR="005E205B" w:rsidRDefault="005E205B" w:rsidP="005E205B">
      <w:pPr>
        <w:pStyle w:val="af1"/>
      </w:pPr>
      <w:r>
        <w:rPr>
          <w:rFonts w:hint="eastAsia"/>
        </w:rPr>
        <w:t>本文件由陕西省杂交油菜研究中心提出。</w:t>
      </w:r>
    </w:p>
    <w:p w14:paraId="711004FE" w14:textId="77777777" w:rsidR="005E205B" w:rsidRDefault="005E205B" w:rsidP="005E205B">
      <w:pPr>
        <w:pStyle w:val="af1"/>
      </w:pPr>
      <w:r>
        <w:rPr>
          <w:rFonts w:hint="eastAsia"/>
        </w:rPr>
        <w:t>本文件由陕西省农业农村厅归口。</w:t>
      </w:r>
    </w:p>
    <w:p w14:paraId="0E9C71E6" w14:textId="77777777" w:rsidR="000132AA" w:rsidRDefault="000F57EE">
      <w:pPr>
        <w:pStyle w:val="af1"/>
      </w:pPr>
      <w:r>
        <w:rPr>
          <w:rFonts w:hint="eastAsia"/>
        </w:rPr>
        <w:t>本文件起草单位：陕西省杂交油菜研究中心、</w:t>
      </w:r>
      <w:r w:rsidR="00572C16">
        <w:rPr>
          <w:rFonts w:hint="eastAsia"/>
        </w:rPr>
        <w:t>陕西省标准化研究院、</w:t>
      </w:r>
      <w:r>
        <w:rPr>
          <w:rFonts w:hint="eastAsia"/>
        </w:rPr>
        <w:t>西北农林科技大学</w:t>
      </w:r>
      <w:r w:rsidR="004226F8">
        <w:rPr>
          <w:rFonts w:hint="eastAsia"/>
        </w:rPr>
        <w:t>、宝鸡市农业科学研究院</w:t>
      </w:r>
    </w:p>
    <w:p w14:paraId="22CA2E24" w14:textId="172E53B8" w:rsidR="000132AA" w:rsidRDefault="000F57EE">
      <w:pPr>
        <w:pStyle w:val="af1"/>
      </w:pPr>
      <w:r>
        <w:rPr>
          <w:rFonts w:hint="eastAsia"/>
        </w:rPr>
        <w:t>本文件主要起草人：</w:t>
      </w:r>
      <w:proofErr w:type="gramStart"/>
      <w:r w:rsidR="002D5ACB">
        <w:rPr>
          <w:rFonts w:hint="eastAsia"/>
        </w:rPr>
        <w:t>关周博</w:t>
      </w:r>
      <w:proofErr w:type="gramEnd"/>
      <w:r w:rsidR="002D5ACB">
        <w:rPr>
          <w:rFonts w:hint="eastAsia"/>
        </w:rPr>
        <w:t>、</w:t>
      </w:r>
      <w:r w:rsidR="0049287E">
        <w:rPr>
          <w:rFonts w:hint="eastAsia"/>
        </w:rPr>
        <w:t>董育红、</w:t>
      </w:r>
      <w:r w:rsidR="00F3632F">
        <w:rPr>
          <w:rFonts w:hint="eastAsia"/>
        </w:rPr>
        <w:t>叶青、</w:t>
      </w:r>
      <w:r w:rsidR="00342B84">
        <w:rPr>
          <w:rFonts w:hint="eastAsia"/>
        </w:rPr>
        <w:t>张彦锋</w:t>
      </w:r>
      <w:r w:rsidR="006E2043">
        <w:rPr>
          <w:rFonts w:hint="eastAsia"/>
        </w:rPr>
        <w:t>、穆建新</w:t>
      </w:r>
      <w:r w:rsidR="00342B84">
        <w:rPr>
          <w:rFonts w:hint="eastAsia"/>
        </w:rPr>
        <w:t>、</w:t>
      </w:r>
      <w:r w:rsidR="00F3632F">
        <w:rPr>
          <w:rFonts w:hint="eastAsia"/>
        </w:rPr>
        <w:t>张忠鑫、</w:t>
      </w:r>
      <w:r w:rsidR="004226F8">
        <w:rPr>
          <w:rFonts w:hint="eastAsia"/>
        </w:rPr>
        <w:t>白洪涛</w:t>
      </w:r>
      <w:r w:rsidR="00F3632F">
        <w:rPr>
          <w:rFonts w:hint="eastAsia"/>
        </w:rPr>
        <w:t>、</w:t>
      </w:r>
      <w:r w:rsidR="00031617">
        <w:rPr>
          <w:rFonts w:hint="eastAsia"/>
        </w:rPr>
        <w:t>刘力真、</w:t>
      </w:r>
      <w:r w:rsidR="00526858">
        <w:rPr>
          <w:rFonts w:hint="eastAsia"/>
        </w:rPr>
        <w:t>张耀文</w:t>
      </w:r>
      <w:r w:rsidR="0049287E">
        <w:rPr>
          <w:rFonts w:hint="eastAsia"/>
        </w:rPr>
        <w:t>、于澄宇</w:t>
      </w:r>
      <w:r w:rsidR="00BE6074">
        <w:rPr>
          <w:rFonts w:hint="eastAsia"/>
        </w:rPr>
        <w:t>、</w:t>
      </w:r>
      <w:r w:rsidR="006E416A">
        <w:rPr>
          <w:rFonts w:hint="eastAsia"/>
        </w:rPr>
        <w:t>张海斌、王丽、</w:t>
      </w:r>
      <w:r w:rsidR="00BE6074">
        <w:rPr>
          <w:rFonts w:hint="eastAsia"/>
        </w:rPr>
        <w:t>李少钦</w:t>
      </w:r>
      <w:r w:rsidR="0049287E">
        <w:rPr>
          <w:rFonts w:hint="eastAsia"/>
        </w:rPr>
        <w:t>、</w:t>
      </w:r>
      <w:r w:rsidR="0079135E">
        <w:rPr>
          <w:rFonts w:hint="eastAsia"/>
        </w:rPr>
        <w:t>安然</w:t>
      </w:r>
    </w:p>
    <w:p w14:paraId="4158EDA6" w14:textId="77777777" w:rsidR="000132AA" w:rsidRDefault="000F57EE">
      <w:pPr>
        <w:pStyle w:val="af1"/>
      </w:pPr>
      <w:r>
        <w:rPr>
          <w:rFonts w:hint="eastAsia"/>
        </w:rPr>
        <w:t>联系人: 常红娟</w:t>
      </w:r>
    </w:p>
    <w:p w14:paraId="0BA1D997" w14:textId="77777777" w:rsidR="000132AA" w:rsidRDefault="000F57EE">
      <w:pPr>
        <w:pStyle w:val="af1"/>
      </w:pPr>
      <w:r>
        <w:rPr>
          <w:rFonts w:hint="eastAsia"/>
        </w:rPr>
        <w:t>联系电话：029-68259031</w:t>
      </w:r>
    </w:p>
    <w:p w14:paraId="5B2538FD" w14:textId="77777777" w:rsidR="000132AA" w:rsidRDefault="000F57EE">
      <w:pPr>
        <w:pStyle w:val="af1"/>
      </w:pPr>
      <w:r>
        <w:rPr>
          <w:rFonts w:hint="eastAsia"/>
        </w:rPr>
        <w:t>联系地址：陕西省杨凌示范区高干渠路西段6号</w:t>
      </w:r>
    </w:p>
    <w:p w14:paraId="3E083886" w14:textId="77777777" w:rsidR="000132AA" w:rsidRDefault="000F57EE">
      <w:pPr>
        <w:pStyle w:val="af1"/>
      </w:pPr>
      <w:r>
        <w:rPr>
          <w:rFonts w:hint="eastAsia"/>
        </w:rPr>
        <w:t>邮编：712100</w:t>
      </w:r>
    </w:p>
    <w:p w14:paraId="5C6D34C2" w14:textId="77777777" w:rsidR="000132AA" w:rsidRDefault="000F57EE">
      <w:pPr>
        <w:pStyle w:val="af1"/>
      </w:pPr>
      <w:r>
        <w:rPr>
          <w:rFonts w:hint="eastAsia"/>
        </w:rPr>
        <w:t>本文件首次发布。</w:t>
      </w:r>
    </w:p>
    <w:p w14:paraId="648DECA3" w14:textId="77777777" w:rsidR="000132AA" w:rsidRDefault="000F57EE">
      <w:pPr>
        <w:widowControl/>
        <w:jc w:val="left"/>
        <w:rPr>
          <w:rFonts w:ascii="宋体" w:eastAsia="宋体" w:hAnsi="宋体"/>
          <w:sz w:val="24"/>
          <w:szCs w:val="24"/>
        </w:rPr>
      </w:pPr>
      <w:r>
        <w:rPr>
          <w:rFonts w:ascii="宋体" w:eastAsia="宋体" w:hAnsi="宋体"/>
          <w:sz w:val="24"/>
          <w:szCs w:val="24"/>
        </w:rPr>
        <w:br w:type="page"/>
      </w:r>
    </w:p>
    <w:p w14:paraId="33BC1437" w14:textId="77777777" w:rsidR="000132AA" w:rsidRDefault="000132AA">
      <w:pPr>
        <w:pStyle w:val="TOC10"/>
        <w:tabs>
          <w:tab w:val="right" w:pos="8306"/>
        </w:tabs>
        <w:sectPr w:rsidR="000132AA">
          <w:footerReference w:type="default" r:id="rId9"/>
          <w:pgSz w:w="11906" w:h="16838"/>
          <w:pgMar w:top="1440" w:right="1800" w:bottom="1440" w:left="1800" w:header="851" w:footer="992" w:gutter="0"/>
          <w:cols w:space="425"/>
          <w:docGrid w:type="lines" w:linePitch="312"/>
        </w:sectPr>
      </w:pPr>
    </w:p>
    <w:sdt>
      <w:sdtPr>
        <w:rPr>
          <w:rFonts w:asciiTheme="minorHAnsi" w:eastAsiaTheme="minorEastAsia" w:hAnsiTheme="minorHAnsi" w:cstheme="minorBidi"/>
          <w:color w:val="auto"/>
          <w:kern w:val="2"/>
          <w:sz w:val="21"/>
          <w:szCs w:val="22"/>
          <w:lang w:val="zh-CN"/>
        </w:rPr>
        <w:id w:val="18518771"/>
        <w:docPartObj>
          <w:docPartGallery w:val="Table of Contents"/>
          <w:docPartUnique/>
        </w:docPartObj>
      </w:sdtPr>
      <w:sdtEndPr>
        <w:rPr>
          <w:rFonts w:ascii="宋体" w:eastAsia="宋体" w:hAnsi="宋体"/>
          <w:b/>
          <w:bCs/>
          <w:sz w:val="28"/>
          <w:szCs w:val="28"/>
        </w:rPr>
      </w:sdtEndPr>
      <w:sdtContent>
        <w:p w14:paraId="51604424" w14:textId="77777777" w:rsidR="000132AA" w:rsidRDefault="000F57EE">
          <w:pPr>
            <w:pStyle w:val="TOC10"/>
            <w:spacing w:line="360" w:lineRule="auto"/>
            <w:jc w:val="center"/>
            <w:rPr>
              <w:rFonts w:ascii="宋体" w:eastAsia="宋体" w:hAnsi="宋体"/>
              <w:color w:val="auto"/>
              <w:sz w:val="28"/>
              <w:szCs w:val="28"/>
            </w:rPr>
          </w:pPr>
          <w:r>
            <w:rPr>
              <w:rFonts w:ascii="宋体" w:eastAsia="宋体" w:hAnsi="宋体"/>
              <w:color w:val="auto"/>
              <w:sz w:val="28"/>
              <w:szCs w:val="28"/>
              <w:lang w:val="zh-CN"/>
            </w:rPr>
            <w:t>目</w:t>
          </w:r>
          <w:r>
            <w:rPr>
              <w:rFonts w:ascii="宋体" w:eastAsia="宋体" w:hAnsi="宋体" w:hint="eastAsia"/>
              <w:color w:val="auto"/>
              <w:sz w:val="28"/>
              <w:szCs w:val="28"/>
              <w:lang w:val="zh-CN"/>
            </w:rPr>
            <w:t xml:space="preserve"> </w:t>
          </w:r>
          <w:r>
            <w:rPr>
              <w:rFonts w:ascii="宋体" w:eastAsia="宋体" w:hAnsi="宋体"/>
              <w:color w:val="auto"/>
              <w:sz w:val="28"/>
              <w:szCs w:val="28"/>
              <w:lang w:val="zh-CN"/>
            </w:rPr>
            <w:t>录</w:t>
          </w:r>
        </w:p>
        <w:p w14:paraId="752301D3" w14:textId="2108FA7D" w:rsidR="000D2F0E" w:rsidRPr="000D2F0E" w:rsidRDefault="00E84F97">
          <w:pPr>
            <w:pStyle w:val="TOC1"/>
            <w:tabs>
              <w:tab w:val="right" w:leader="dot" w:pos="8296"/>
            </w:tabs>
            <w:rPr>
              <w:rFonts w:ascii="宋体" w:eastAsia="宋体" w:hAnsi="宋体"/>
              <w:noProof/>
              <w:sz w:val="28"/>
              <w:szCs w:val="28"/>
            </w:rPr>
          </w:pPr>
          <w:r w:rsidRPr="00E60140">
            <w:rPr>
              <w:rFonts w:ascii="宋体" w:eastAsia="宋体" w:hAnsi="宋体"/>
              <w:sz w:val="28"/>
              <w:szCs w:val="28"/>
            </w:rPr>
            <w:fldChar w:fldCharType="begin"/>
          </w:r>
          <w:r w:rsidR="000F57EE" w:rsidRPr="00E60140">
            <w:rPr>
              <w:rFonts w:ascii="宋体" w:eastAsia="宋体" w:hAnsi="宋体"/>
              <w:sz w:val="28"/>
              <w:szCs w:val="28"/>
            </w:rPr>
            <w:instrText xml:space="preserve"> TOC \o "1-3" \h \z \u </w:instrText>
          </w:r>
          <w:r w:rsidRPr="00E60140">
            <w:rPr>
              <w:rFonts w:ascii="宋体" w:eastAsia="宋体" w:hAnsi="宋体"/>
              <w:sz w:val="28"/>
              <w:szCs w:val="28"/>
            </w:rPr>
            <w:fldChar w:fldCharType="separate"/>
          </w:r>
          <w:hyperlink w:anchor="_Toc127799276" w:history="1">
            <w:r w:rsidR="000D2F0E" w:rsidRPr="000D2F0E">
              <w:rPr>
                <w:rStyle w:val="af"/>
                <w:rFonts w:ascii="宋体" w:eastAsia="宋体" w:hAnsi="宋体"/>
                <w:noProof/>
                <w:sz w:val="28"/>
                <w:szCs w:val="28"/>
              </w:rPr>
              <w:t>1范围</w:t>
            </w:r>
            <w:r w:rsidR="000D2F0E" w:rsidRPr="000D2F0E">
              <w:rPr>
                <w:rFonts w:ascii="宋体" w:eastAsia="宋体" w:hAnsi="宋体"/>
                <w:noProof/>
                <w:webHidden/>
                <w:sz w:val="28"/>
                <w:szCs w:val="28"/>
              </w:rPr>
              <w:tab/>
            </w:r>
            <w:r w:rsidRPr="000D2F0E">
              <w:rPr>
                <w:rFonts w:ascii="宋体" w:eastAsia="宋体" w:hAnsi="宋体"/>
                <w:noProof/>
                <w:webHidden/>
                <w:sz w:val="28"/>
                <w:szCs w:val="28"/>
              </w:rPr>
              <w:fldChar w:fldCharType="begin"/>
            </w:r>
            <w:r w:rsidR="000D2F0E" w:rsidRPr="000D2F0E">
              <w:rPr>
                <w:rFonts w:ascii="宋体" w:eastAsia="宋体" w:hAnsi="宋体"/>
                <w:noProof/>
                <w:webHidden/>
                <w:sz w:val="28"/>
                <w:szCs w:val="28"/>
              </w:rPr>
              <w:instrText xml:space="preserve"> PAGEREF _Toc127799276 \h </w:instrText>
            </w:r>
            <w:r w:rsidRPr="000D2F0E">
              <w:rPr>
                <w:rFonts w:ascii="宋体" w:eastAsia="宋体" w:hAnsi="宋体"/>
                <w:noProof/>
                <w:webHidden/>
                <w:sz w:val="28"/>
                <w:szCs w:val="28"/>
              </w:rPr>
            </w:r>
            <w:r w:rsidRPr="000D2F0E">
              <w:rPr>
                <w:rFonts w:ascii="宋体" w:eastAsia="宋体" w:hAnsi="宋体"/>
                <w:noProof/>
                <w:webHidden/>
                <w:sz w:val="28"/>
                <w:szCs w:val="28"/>
              </w:rPr>
              <w:fldChar w:fldCharType="separate"/>
            </w:r>
            <w:r w:rsidR="006F064E">
              <w:rPr>
                <w:rFonts w:ascii="宋体" w:eastAsia="宋体" w:hAnsi="宋体"/>
                <w:noProof/>
                <w:webHidden/>
                <w:sz w:val="28"/>
                <w:szCs w:val="28"/>
              </w:rPr>
              <w:t>1</w:t>
            </w:r>
            <w:r w:rsidRPr="000D2F0E">
              <w:rPr>
                <w:rFonts w:ascii="宋体" w:eastAsia="宋体" w:hAnsi="宋体"/>
                <w:noProof/>
                <w:webHidden/>
                <w:sz w:val="28"/>
                <w:szCs w:val="28"/>
              </w:rPr>
              <w:fldChar w:fldCharType="end"/>
            </w:r>
          </w:hyperlink>
        </w:p>
        <w:p w14:paraId="5B09F94E" w14:textId="64D71965" w:rsidR="000D2F0E" w:rsidRPr="000D2F0E" w:rsidRDefault="00000000">
          <w:pPr>
            <w:pStyle w:val="TOC1"/>
            <w:tabs>
              <w:tab w:val="right" w:leader="dot" w:pos="8296"/>
            </w:tabs>
            <w:rPr>
              <w:rFonts w:ascii="宋体" w:eastAsia="宋体" w:hAnsi="宋体"/>
              <w:noProof/>
              <w:sz w:val="28"/>
              <w:szCs w:val="28"/>
            </w:rPr>
          </w:pPr>
          <w:hyperlink w:anchor="_Toc127799277" w:history="1">
            <w:r w:rsidR="000D2F0E" w:rsidRPr="000D2F0E">
              <w:rPr>
                <w:rStyle w:val="af"/>
                <w:rFonts w:ascii="宋体" w:eastAsia="宋体" w:hAnsi="宋体"/>
                <w:noProof/>
                <w:sz w:val="28"/>
                <w:szCs w:val="28"/>
              </w:rPr>
              <w:t>2规范性引用文件</w:t>
            </w:r>
            <w:r w:rsidR="000D2F0E" w:rsidRPr="000D2F0E">
              <w:rPr>
                <w:rFonts w:ascii="宋体" w:eastAsia="宋体" w:hAnsi="宋体"/>
                <w:noProof/>
                <w:webHidden/>
                <w:sz w:val="28"/>
                <w:szCs w:val="28"/>
              </w:rPr>
              <w:tab/>
            </w:r>
            <w:r w:rsidR="00E84F97" w:rsidRPr="000D2F0E">
              <w:rPr>
                <w:rFonts w:ascii="宋体" w:eastAsia="宋体" w:hAnsi="宋体"/>
                <w:noProof/>
                <w:webHidden/>
                <w:sz w:val="28"/>
                <w:szCs w:val="28"/>
              </w:rPr>
              <w:fldChar w:fldCharType="begin"/>
            </w:r>
            <w:r w:rsidR="000D2F0E" w:rsidRPr="000D2F0E">
              <w:rPr>
                <w:rFonts w:ascii="宋体" w:eastAsia="宋体" w:hAnsi="宋体"/>
                <w:noProof/>
                <w:webHidden/>
                <w:sz w:val="28"/>
                <w:szCs w:val="28"/>
              </w:rPr>
              <w:instrText xml:space="preserve"> PAGEREF _Toc127799277 \h </w:instrText>
            </w:r>
            <w:r w:rsidR="00E84F97" w:rsidRPr="000D2F0E">
              <w:rPr>
                <w:rFonts w:ascii="宋体" w:eastAsia="宋体" w:hAnsi="宋体"/>
                <w:noProof/>
                <w:webHidden/>
                <w:sz w:val="28"/>
                <w:szCs w:val="28"/>
              </w:rPr>
            </w:r>
            <w:r w:rsidR="00E84F97" w:rsidRPr="000D2F0E">
              <w:rPr>
                <w:rFonts w:ascii="宋体" w:eastAsia="宋体" w:hAnsi="宋体"/>
                <w:noProof/>
                <w:webHidden/>
                <w:sz w:val="28"/>
                <w:szCs w:val="28"/>
              </w:rPr>
              <w:fldChar w:fldCharType="separate"/>
            </w:r>
            <w:r w:rsidR="006F064E">
              <w:rPr>
                <w:rFonts w:ascii="宋体" w:eastAsia="宋体" w:hAnsi="宋体"/>
                <w:noProof/>
                <w:webHidden/>
                <w:sz w:val="28"/>
                <w:szCs w:val="28"/>
              </w:rPr>
              <w:t>1</w:t>
            </w:r>
            <w:r w:rsidR="00E84F97" w:rsidRPr="000D2F0E">
              <w:rPr>
                <w:rFonts w:ascii="宋体" w:eastAsia="宋体" w:hAnsi="宋体"/>
                <w:noProof/>
                <w:webHidden/>
                <w:sz w:val="28"/>
                <w:szCs w:val="28"/>
              </w:rPr>
              <w:fldChar w:fldCharType="end"/>
            </w:r>
          </w:hyperlink>
        </w:p>
        <w:p w14:paraId="28AE16B4" w14:textId="40F972D0" w:rsidR="000D2F0E" w:rsidRPr="000D2F0E" w:rsidRDefault="00000000">
          <w:pPr>
            <w:pStyle w:val="TOC1"/>
            <w:tabs>
              <w:tab w:val="right" w:leader="dot" w:pos="8296"/>
            </w:tabs>
            <w:rPr>
              <w:rFonts w:ascii="宋体" w:eastAsia="宋体" w:hAnsi="宋体"/>
              <w:noProof/>
              <w:sz w:val="28"/>
              <w:szCs w:val="28"/>
            </w:rPr>
          </w:pPr>
          <w:hyperlink w:anchor="_Toc127799278" w:history="1">
            <w:r w:rsidR="000D2F0E" w:rsidRPr="000D2F0E">
              <w:rPr>
                <w:rStyle w:val="af"/>
                <w:rFonts w:ascii="宋体" w:eastAsia="宋体" w:hAnsi="宋体"/>
                <w:noProof/>
                <w:sz w:val="28"/>
                <w:szCs w:val="28"/>
              </w:rPr>
              <w:t>3术语和定义</w:t>
            </w:r>
            <w:r w:rsidR="000D2F0E" w:rsidRPr="000D2F0E">
              <w:rPr>
                <w:rFonts w:ascii="宋体" w:eastAsia="宋体" w:hAnsi="宋体"/>
                <w:noProof/>
                <w:webHidden/>
                <w:sz w:val="28"/>
                <w:szCs w:val="28"/>
              </w:rPr>
              <w:tab/>
            </w:r>
            <w:r w:rsidR="00E84F97" w:rsidRPr="000D2F0E">
              <w:rPr>
                <w:rFonts w:ascii="宋体" w:eastAsia="宋体" w:hAnsi="宋体"/>
                <w:noProof/>
                <w:webHidden/>
                <w:sz w:val="28"/>
                <w:szCs w:val="28"/>
              </w:rPr>
              <w:fldChar w:fldCharType="begin"/>
            </w:r>
            <w:r w:rsidR="000D2F0E" w:rsidRPr="000D2F0E">
              <w:rPr>
                <w:rFonts w:ascii="宋体" w:eastAsia="宋体" w:hAnsi="宋体"/>
                <w:noProof/>
                <w:webHidden/>
                <w:sz w:val="28"/>
                <w:szCs w:val="28"/>
              </w:rPr>
              <w:instrText xml:space="preserve"> PAGEREF _Toc127799278 \h </w:instrText>
            </w:r>
            <w:r w:rsidR="00E84F97" w:rsidRPr="000D2F0E">
              <w:rPr>
                <w:rFonts w:ascii="宋体" w:eastAsia="宋体" w:hAnsi="宋体"/>
                <w:noProof/>
                <w:webHidden/>
                <w:sz w:val="28"/>
                <w:szCs w:val="28"/>
              </w:rPr>
            </w:r>
            <w:r w:rsidR="00E84F97" w:rsidRPr="000D2F0E">
              <w:rPr>
                <w:rFonts w:ascii="宋体" w:eastAsia="宋体" w:hAnsi="宋体"/>
                <w:noProof/>
                <w:webHidden/>
                <w:sz w:val="28"/>
                <w:szCs w:val="28"/>
              </w:rPr>
              <w:fldChar w:fldCharType="separate"/>
            </w:r>
            <w:r w:rsidR="006F064E">
              <w:rPr>
                <w:rFonts w:ascii="宋体" w:eastAsia="宋体" w:hAnsi="宋体"/>
                <w:noProof/>
                <w:webHidden/>
                <w:sz w:val="28"/>
                <w:szCs w:val="28"/>
              </w:rPr>
              <w:t>1</w:t>
            </w:r>
            <w:r w:rsidR="00E84F97" w:rsidRPr="000D2F0E">
              <w:rPr>
                <w:rFonts w:ascii="宋体" w:eastAsia="宋体" w:hAnsi="宋体"/>
                <w:noProof/>
                <w:webHidden/>
                <w:sz w:val="28"/>
                <w:szCs w:val="28"/>
              </w:rPr>
              <w:fldChar w:fldCharType="end"/>
            </w:r>
          </w:hyperlink>
        </w:p>
        <w:p w14:paraId="39A9CA69" w14:textId="401B7A3A" w:rsidR="000D2F0E" w:rsidRPr="000D2F0E" w:rsidRDefault="00000000">
          <w:pPr>
            <w:pStyle w:val="TOC1"/>
            <w:tabs>
              <w:tab w:val="right" w:leader="dot" w:pos="8296"/>
            </w:tabs>
            <w:rPr>
              <w:rFonts w:ascii="宋体" w:eastAsia="宋体" w:hAnsi="宋体"/>
              <w:noProof/>
              <w:sz w:val="28"/>
              <w:szCs w:val="28"/>
            </w:rPr>
          </w:pPr>
          <w:hyperlink w:anchor="_Toc127799283" w:history="1">
            <w:r w:rsidR="000D2F0E" w:rsidRPr="000D2F0E">
              <w:rPr>
                <w:rStyle w:val="af"/>
                <w:rFonts w:ascii="宋体" w:eastAsia="宋体" w:hAnsi="宋体"/>
                <w:noProof/>
                <w:sz w:val="28"/>
                <w:szCs w:val="28"/>
              </w:rPr>
              <w:t>4产地环境</w:t>
            </w:r>
            <w:r w:rsidR="000D2F0E" w:rsidRPr="000D2F0E">
              <w:rPr>
                <w:rFonts w:ascii="宋体" w:eastAsia="宋体" w:hAnsi="宋体"/>
                <w:noProof/>
                <w:webHidden/>
                <w:sz w:val="28"/>
                <w:szCs w:val="28"/>
              </w:rPr>
              <w:tab/>
            </w:r>
            <w:r w:rsidR="00E84F97" w:rsidRPr="000D2F0E">
              <w:rPr>
                <w:rFonts w:ascii="宋体" w:eastAsia="宋体" w:hAnsi="宋体"/>
                <w:noProof/>
                <w:webHidden/>
                <w:sz w:val="28"/>
                <w:szCs w:val="28"/>
              </w:rPr>
              <w:fldChar w:fldCharType="begin"/>
            </w:r>
            <w:r w:rsidR="000D2F0E" w:rsidRPr="000D2F0E">
              <w:rPr>
                <w:rFonts w:ascii="宋体" w:eastAsia="宋体" w:hAnsi="宋体"/>
                <w:noProof/>
                <w:webHidden/>
                <w:sz w:val="28"/>
                <w:szCs w:val="28"/>
              </w:rPr>
              <w:instrText xml:space="preserve"> PAGEREF _Toc127799283 \h </w:instrText>
            </w:r>
            <w:r w:rsidR="00E84F97" w:rsidRPr="000D2F0E">
              <w:rPr>
                <w:rFonts w:ascii="宋体" w:eastAsia="宋体" w:hAnsi="宋体"/>
                <w:noProof/>
                <w:webHidden/>
                <w:sz w:val="28"/>
                <w:szCs w:val="28"/>
              </w:rPr>
            </w:r>
            <w:r w:rsidR="00E84F97" w:rsidRPr="000D2F0E">
              <w:rPr>
                <w:rFonts w:ascii="宋体" w:eastAsia="宋体" w:hAnsi="宋体"/>
                <w:noProof/>
                <w:webHidden/>
                <w:sz w:val="28"/>
                <w:szCs w:val="28"/>
              </w:rPr>
              <w:fldChar w:fldCharType="separate"/>
            </w:r>
            <w:r w:rsidR="006F064E">
              <w:rPr>
                <w:rFonts w:ascii="宋体" w:eastAsia="宋体" w:hAnsi="宋体"/>
                <w:noProof/>
                <w:webHidden/>
                <w:sz w:val="28"/>
                <w:szCs w:val="28"/>
              </w:rPr>
              <w:t>1</w:t>
            </w:r>
            <w:r w:rsidR="00E84F97" w:rsidRPr="000D2F0E">
              <w:rPr>
                <w:rFonts w:ascii="宋体" w:eastAsia="宋体" w:hAnsi="宋体"/>
                <w:noProof/>
                <w:webHidden/>
                <w:sz w:val="28"/>
                <w:szCs w:val="28"/>
              </w:rPr>
              <w:fldChar w:fldCharType="end"/>
            </w:r>
          </w:hyperlink>
        </w:p>
        <w:p w14:paraId="41C701E0" w14:textId="4649892A" w:rsidR="000D2F0E" w:rsidRPr="000D2F0E" w:rsidRDefault="00000000">
          <w:pPr>
            <w:pStyle w:val="TOC1"/>
            <w:tabs>
              <w:tab w:val="right" w:leader="dot" w:pos="8296"/>
            </w:tabs>
            <w:rPr>
              <w:rFonts w:ascii="宋体" w:eastAsia="宋体" w:hAnsi="宋体"/>
              <w:noProof/>
              <w:sz w:val="28"/>
              <w:szCs w:val="28"/>
            </w:rPr>
          </w:pPr>
          <w:hyperlink w:anchor="_Toc127799286" w:history="1">
            <w:r w:rsidR="000D2F0E" w:rsidRPr="000D2F0E">
              <w:rPr>
                <w:rStyle w:val="af"/>
                <w:rFonts w:ascii="宋体" w:eastAsia="宋体" w:hAnsi="宋体"/>
                <w:noProof/>
                <w:sz w:val="28"/>
                <w:szCs w:val="28"/>
              </w:rPr>
              <w:t>5品种选择</w:t>
            </w:r>
            <w:r w:rsidR="000D2F0E" w:rsidRPr="000D2F0E">
              <w:rPr>
                <w:rFonts w:ascii="宋体" w:eastAsia="宋体" w:hAnsi="宋体"/>
                <w:noProof/>
                <w:webHidden/>
                <w:sz w:val="28"/>
                <w:szCs w:val="28"/>
              </w:rPr>
              <w:tab/>
            </w:r>
            <w:r w:rsidR="00E84F97" w:rsidRPr="000D2F0E">
              <w:rPr>
                <w:rFonts w:ascii="宋体" w:eastAsia="宋体" w:hAnsi="宋体"/>
                <w:noProof/>
                <w:webHidden/>
                <w:sz w:val="28"/>
                <w:szCs w:val="28"/>
              </w:rPr>
              <w:fldChar w:fldCharType="begin"/>
            </w:r>
            <w:r w:rsidR="000D2F0E" w:rsidRPr="000D2F0E">
              <w:rPr>
                <w:rFonts w:ascii="宋体" w:eastAsia="宋体" w:hAnsi="宋体"/>
                <w:noProof/>
                <w:webHidden/>
                <w:sz w:val="28"/>
                <w:szCs w:val="28"/>
              </w:rPr>
              <w:instrText xml:space="preserve"> PAGEREF _Toc127799286 \h </w:instrText>
            </w:r>
            <w:r w:rsidR="00E84F97" w:rsidRPr="000D2F0E">
              <w:rPr>
                <w:rFonts w:ascii="宋体" w:eastAsia="宋体" w:hAnsi="宋体"/>
                <w:noProof/>
                <w:webHidden/>
                <w:sz w:val="28"/>
                <w:szCs w:val="28"/>
              </w:rPr>
            </w:r>
            <w:r w:rsidR="00E84F97" w:rsidRPr="000D2F0E">
              <w:rPr>
                <w:rFonts w:ascii="宋体" w:eastAsia="宋体" w:hAnsi="宋体"/>
                <w:noProof/>
                <w:webHidden/>
                <w:sz w:val="28"/>
                <w:szCs w:val="28"/>
              </w:rPr>
              <w:fldChar w:fldCharType="separate"/>
            </w:r>
            <w:r w:rsidR="006F064E">
              <w:rPr>
                <w:rFonts w:ascii="宋体" w:eastAsia="宋体" w:hAnsi="宋体"/>
                <w:noProof/>
                <w:webHidden/>
                <w:sz w:val="28"/>
                <w:szCs w:val="28"/>
              </w:rPr>
              <w:t>2</w:t>
            </w:r>
            <w:r w:rsidR="00E84F97" w:rsidRPr="000D2F0E">
              <w:rPr>
                <w:rFonts w:ascii="宋体" w:eastAsia="宋体" w:hAnsi="宋体"/>
                <w:noProof/>
                <w:webHidden/>
                <w:sz w:val="28"/>
                <w:szCs w:val="28"/>
              </w:rPr>
              <w:fldChar w:fldCharType="end"/>
            </w:r>
          </w:hyperlink>
        </w:p>
        <w:p w14:paraId="0A9FBF27" w14:textId="7AF700A5" w:rsidR="000D2F0E" w:rsidRPr="000D2F0E" w:rsidRDefault="00000000">
          <w:pPr>
            <w:pStyle w:val="TOC1"/>
            <w:tabs>
              <w:tab w:val="right" w:leader="dot" w:pos="8296"/>
            </w:tabs>
            <w:rPr>
              <w:rFonts w:ascii="宋体" w:eastAsia="宋体" w:hAnsi="宋体"/>
              <w:noProof/>
              <w:sz w:val="28"/>
              <w:szCs w:val="28"/>
            </w:rPr>
          </w:pPr>
          <w:hyperlink w:anchor="_Toc127799287" w:history="1">
            <w:r w:rsidR="000D2F0E" w:rsidRPr="000D2F0E">
              <w:rPr>
                <w:rStyle w:val="af"/>
                <w:rFonts w:ascii="宋体" w:eastAsia="宋体" w:hAnsi="宋体"/>
                <w:noProof/>
                <w:sz w:val="28"/>
                <w:szCs w:val="28"/>
              </w:rPr>
              <w:t>6田间播种</w:t>
            </w:r>
            <w:r w:rsidR="000D2F0E" w:rsidRPr="000D2F0E">
              <w:rPr>
                <w:rFonts w:ascii="宋体" w:eastAsia="宋体" w:hAnsi="宋体"/>
                <w:noProof/>
                <w:webHidden/>
                <w:sz w:val="28"/>
                <w:szCs w:val="28"/>
              </w:rPr>
              <w:tab/>
            </w:r>
            <w:r w:rsidR="00E84F97" w:rsidRPr="000D2F0E">
              <w:rPr>
                <w:rFonts w:ascii="宋体" w:eastAsia="宋体" w:hAnsi="宋体"/>
                <w:noProof/>
                <w:webHidden/>
                <w:sz w:val="28"/>
                <w:szCs w:val="28"/>
              </w:rPr>
              <w:fldChar w:fldCharType="begin"/>
            </w:r>
            <w:r w:rsidR="000D2F0E" w:rsidRPr="000D2F0E">
              <w:rPr>
                <w:rFonts w:ascii="宋体" w:eastAsia="宋体" w:hAnsi="宋体"/>
                <w:noProof/>
                <w:webHidden/>
                <w:sz w:val="28"/>
                <w:szCs w:val="28"/>
              </w:rPr>
              <w:instrText xml:space="preserve"> PAGEREF _Toc127799287 \h </w:instrText>
            </w:r>
            <w:r w:rsidR="00E84F97" w:rsidRPr="000D2F0E">
              <w:rPr>
                <w:rFonts w:ascii="宋体" w:eastAsia="宋体" w:hAnsi="宋体"/>
                <w:noProof/>
                <w:webHidden/>
                <w:sz w:val="28"/>
                <w:szCs w:val="28"/>
              </w:rPr>
            </w:r>
            <w:r w:rsidR="00E84F97" w:rsidRPr="000D2F0E">
              <w:rPr>
                <w:rFonts w:ascii="宋体" w:eastAsia="宋体" w:hAnsi="宋体"/>
                <w:noProof/>
                <w:webHidden/>
                <w:sz w:val="28"/>
                <w:szCs w:val="28"/>
              </w:rPr>
              <w:fldChar w:fldCharType="separate"/>
            </w:r>
            <w:r w:rsidR="006F064E">
              <w:rPr>
                <w:rFonts w:ascii="宋体" w:eastAsia="宋体" w:hAnsi="宋体"/>
                <w:noProof/>
                <w:webHidden/>
                <w:sz w:val="28"/>
                <w:szCs w:val="28"/>
              </w:rPr>
              <w:t>2</w:t>
            </w:r>
            <w:r w:rsidR="00E84F97" w:rsidRPr="000D2F0E">
              <w:rPr>
                <w:rFonts w:ascii="宋体" w:eastAsia="宋体" w:hAnsi="宋体"/>
                <w:noProof/>
                <w:webHidden/>
                <w:sz w:val="28"/>
                <w:szCs w:val="28"/>
              </w:rPr>
              <w:fldChar w:fldCharType="end"/>
            </w:r>
          </w:hyperlink>
        </w:p>
        <w:p w14:paraId="2D74E74D" w14:textId="7807328C" w:rsidR="000D2F0E" w:rsidRPr="000D2F0E" w:rsidRDefault="00000000">
          <w:pPr>
            <w:pStyle w:val="TOC1"/>
            <w:tabs>
              <w:tab w:val="right" w:leader="dot" w:pos="8296"/>
            </w:tabs>
            <w:rPr>
              <w:rFonts w:ascii="宋体" w:eastAsia="宋体" w:hAnsi="宋体"/>
              <w:noProof/>
              <w:sz w:val="28"/>
              <w:szCs w:val="28"/>
            </w:rPr>
          </w:pPr>
          <w:hyperlink w:anchor="_Toc127799297" w:history="1">
            <w:r w:rsidR="000D2F0E" w:rsidRPr="000D2F0E">
              <w:rPr>
                <w:rStyle w:val="af"/>
                <w:rFonts w:ascii="宋体" w:eastAsia="宋体" w:hAnsi="宋体"/>
                <w:noProof/>
                <w:sz w:val="28"/>
                <w:szCs w:val="28"/>
              </w:rPr>
              <w:t>7田间管理</w:t>
            </w:r>
            <w:r w:rsidR="000D2F0E" w:rsidRPr="000D2F0E">
              <w:rPr>
                <w:rFonts w:ascii="宋体" w:eastAsia="宋体" w:hAnsi="宋体"/>
                <w:noProof/>
                <w:webHidden/>
                <w:sz w:val="28"/>
                <w:szCs w:val="28"/>
              </w:rPr>
              <w:tab/>
            </w:r>
            <w:r w:rsidR="00E84F97" w:rsidRPr="000D2F0E">
              <w:rPr>
                <w:rFonts w:ascii="宋体" w:eastAsia="宋体" w:hAnsi="宋体"/>
                <w:noProof/>
                <w:webHidden/>
                <w:sz w:val="28"/>
                <w:szCs w:val="28"/>
              </w:rPr>
              <w:fldChar w:fldCharType="begin"/>
            </w:r>
            <w:r w:rsidR="000D2F0E" w:rsidRPr="000D2F0E">
              <w:rPr>
                <w:rFonts w:ascii="宋体" w:eastAsia="宋体" w:hAnsi="宋体"/>
                <w:noProof/>
                <w:webHidden/>
                <w:sz w:val="28"/>
                <w:szCs w:val="28"/>
              </w:rPr>
              <w:instrText xml:space="preserve"> PAGEREF _Toc127799297 \h </w:instrText>
            </w:r>
            <w:r w:rsidR="00E84F97" w:rsidRPr="000D2F0E">
              <w:rPr>
                <w:rFonts w:ascii="宋体" w:eastAsia="宋体" w:hAnsi="宋体"/>
                <w:noProof/>
                <w:webHidden/>
                <w:sz w:val="28"/>
                <w:szCs w:val="28"/>
              </w:rPr>
            </w:r>
            <w:r w:rsidR="00E84F97" w:rsidRPr="000D2F0E">
              <w:rPr>
                <w:rFonts w:ascii="宋体" w:eastAsia="宋体" w:hAnsi="宋体"/>
                <w:noProof/>
                <w:webHidden/>
                <w:sz w:val="28"/>
                <w:szCs w:val="28"/>
              </w:rPr>
              <w:fldChar w:fldCharType="separate"/>
            </w:r>
            <w:r w:rsidR="006F064E">
              <w:rPr>
                <w:rFonts w:ascii="宋体" w:eastAsia="宋体" w:hAnsi="宋体"/>
                <w:noProof/>
                <w:webHidden/>
                <w:sz w:val="28"/>
                <w:szCs w:val="28"/>
              </w:rPr>
              <w:t>3</w:t>
            </w:r>
            <w:r w:rsidR="00E84F97" w:rsidRPr="000D2F0E">
              <w:rPr>
                <w:rFonts w:ascii="宋体" w:eastAsia="宋体" w:hAnsi="宋体"/>
                <w:noProof/>
                <w:webHidden/>
                <w:sz w:val="28"/>
                <w:szCs w:val="28"/>
              </w:rPr>
              <w:fldChar w:fldCharType="end"/>
            </w:r>
          </w:hyperlink>
        </w:p>
        <w:p w14:paraId="78DA4E49" w14:textId="5D05EAE3" w:rsidR="000D2F0E" w:rsidRPr="000D2F0E" w:rsidRDefault="00000000">
          <w:pPr>
            <w:pStyle w:val="TOC1"/>
            <w:tabs>
              <w:tab w:val="right" w:leader="dot" w:pos="8296"/>
            </w:tabs>
            <w:rPr>
              <w:rFonts w:ascii="宋体" w:eastAsia="宋体" w:hAnsi="宋体"/>
              <w:noProof/>
              <w:sz w:val="28"/>
              <w:szCs w:val="28"/>
            </w:rPr>
          </w:pPr>
          <w:hyperlink w:anchor="_Toc127799307" w:history="1">
            <w:r w:rsidR="000D2F0E" w:rsidRPr="000D2F0E">
              <w:rPr>
                <w:rStyle w:val="af"/>
                <w:rFonts w:ascii="宋体" w:eastAsia="宋体" w:hAnsi="宋体"/>
                <w:noProof/>
                <w:sz w:val="28"/>
                <w:szCs w:val="28"/>
              </w:rPr>
              <w:t>8收获</w:t>
            </w:r>
            <w:r w:rsidR="000D2F0E" w:rsidRPr="000D2F0E">
              <w:rPr>
                <w:rFonts w:ascii="宋体" w:eastAsia="宋体" w:hAnsi="宋体"/>
                <w:noProof/>
                <w:webHidden/>
                <w:sz w:val="28"/>
                <w:szCs w:val="28"/>
              </w:rPr>
              <w:tab/>
            </w:r>
            <w:r w:rsidR="00E84F97" w:rsidRPr="000D2F0E">
              <w:rPr>
                <w:rFonts w:ascii="宋体" w:eastAsia="宋体" w:hAnsi="宋体"/>
                <w:noProof/>
                <w:webHidden/>
                <w:sz w:val="28"/>
                <w:szCs w:val="28"/>
              </w:rPr>
              <w:fldChar w:fldCharType="begin"/>
            </w:r>
            <w:r w:rsidR="000D2F0E" w:rsidRPr="000D2F0E">
              <w:rPr>
                <w:rFonts w:ascii="宋体" w:eastAsia="宋体" w:hAnsi="宋体"/>
                <w:noProof/>
                <w:webHidden/>
                <w:sz w:val="28"/>
                <w:szCs w:val="28"/>
              </w:rPr>
              <w:instrText xml:space="preserve"> PAGEREF _Toc127799307 \h </w:instrText>
            </w:r>
            <w:r w:rsidR="00E84F97" w:rsidRPr="000D2F0E">
              <w:rPr>
                <w:rFonts w:ascii="宋体" w:eastAsia="宋体" w:hAnsi="宋体"/>
                <w:noProof/>
                <w:webHidden/>
                <w:sz w:val="28"/>
                <w:szCs w:val="28"/>
              </w:rPr>
            </w:r>
            <w:r w:rsidR="00E84F97" w:rsidRPr="000D2F0E">
              <w:rPr>
                <w:rFonts w:ascii="宋体" w:eastAsia="宋体" w:hAnsi="宋体"/>
                <w:noProof/>
                <w:webHidden/>
                <w:sz w:val="28"/>
                <w:szCs w:val="28"/>
              </w:rPr>
              <w:fldChar w:fldCharType="separate"/>
            </w:r>
            <w:r w:rsidR="006F064E">
              <w:rPr>
                <w:rFonts w:ascii="宋体" w:eastAsia="宋体" w:hAnsi="宋体"/>
                <w:noProof/>
                <w:webHidden/>
                <w:sz w:val="28"/>
                <w:szCs w:val="28"/>
              </w:rPr>
              <w:t>3</w:t>
            </w:r>
            <w:r w:rsidR="00E84F97" w:rsidRPr="000D2F0E">
              <w:rPr>
                <w:rFonts w:ascii="宋体" w:eastAsia="宋体" w:hAnsi="宋体"/>
                <w:noProof/>
                <w:webHidden/>
                <w:sz w:val="28"/>
                <w:szCs w:val="28"/>
              </w:rPr>
              <w:fldChar w:fldCharType="end"/>
            </w:r>
          </w:hyperlink>
        </w:p>
        <w:p w14:paraId="69FA3423" w14:textId="6E123B27" w:rsidR="000D2F0E" w:rsidRPr="000D2F0E" w:rsidRDefault="00000000">
          <w:pPr>
            <w:pStyle w:val="TOC1"/>
            <w:tabs>
              <w:tab w:val="right" w:leader="dot" w:pos="8296"/>
            </w:tabs>
            <w:rPr>
              <w:rFonts w:ascii="宋体" w:eastAsia="宋体" w:hAnsi="宋体"/>
              <w:noProof/>
              <w:sz w:val="28"/>
              <w:szCs w:val="28"/>
            </w:rPr>
          </w:pPr>
          <w:hyperlink w:anchor="_Toc127799314" w:history="1">
            <w:r w:rsidR="000D2F0E" w:rsidRPr="000D2F0E">
              <w:rPr>
                <w:rStyle w:val="af"/>
                <w:rFonts w:ascii="宋体" w:eastAsia="宋体" w:hAnsi="宋体"/>
                <w:noProof/>
                <w:sz w:val="28"/>
                <w:szCs w:val="28"/>
              </w:rPr>
              <w:t>9包装、运输和储存</w:t>
            </w:r>
            <w:r w:rsidR="000D2F0E" w:rsidRPr="000D2F0E">
              <w:rPr>
                <w:rFonts w:ascii="宋体" w:eastAsia="宋体" w:hAnsi="宋体"/>
                <w:noProof/>
                <w:webHidden/>
                <w:sz w:val="28"/>
                <w:szCs w:val="28"/>
              </w:rPr>
              <w:tab/>
            </w:r>
            <w:r w:rsidR="00E84F97" w:rsidRPr="000D2F0E">
              <w:rPr>
                <w:rFonts w:ascii="宋体" w:eastAsia="宋体" w:hAnsi="宋体"/>
                <w:noProof/>
                <w:webHidden/>
                <w:sz w:val="28"/>
                <w:szCs w:val="28"/>
              </w:rPr>
              <w:fldChar w:fldCharType="begin"/>
            </w:r>
            <w:r w:rsidR="000D2F0E" w:rsidRPr="000D2F0E">
              <w:rPr>
                <w:rFonts w:ascii="宋体" w:eastAsia="宋体" w:hAnsi="宋体"/>
                <w:noProof/>
                <w:webHidden/>
                <w:sz w:val="28"/>
                <w:szCs w:val="28"/>
              </w:rPr>
              <w:instrText xml:space="preserve"> PAGEREF _Toc127799314 \h </w:instrText>
            </w:r>
            <w:r w:rsidR="00E84F97" w:rsidRPr="000D2F0E">
              <w:rPr>
                <w:rFonts w:ascii="宋体" w:eastAsia="宋体" w:hAnsi="宋体"/>
                <w:noProof/>
                <w:webHidden/>
                <w:sz w:val="28"/>
                <w:szCs w:val="28"/>
              </w:rPr>
            </w:r>
            <w:r w:rsidR="00E84F97" w:rsidRPr="000D2F0E">
              <w:rPr>
                <w:rFonts w:ascii="宋体" w:eastAsia="宋体" w:hAnsi="宋体"/>
                <w:noProof/>
                <w:webHidden/>
                <w:sz w:val="28"/>
                <w:szCs w:val="28"/>
              </w:rPr>
              <w:fldChar w:fldCharType="separate"/>
            </w:r>
            <w:r w:rsidR="006F064E">
              <w:rPr>
                <w:rFonts w:ascii="宋体" w:eastAsia="宋体" w:hAnsi="宋体"/>
                <w:noProof/>
                <w:webHidden/>
                <w:sz w:val="28"/>
                <w:szCs w:val="28"/>
              </w:rPr>
              <w:t>4</w:t>
            </w:r>
            <w:r w:rsidR="00E84F97" w:rsidRPr="000D2F0E">
              <w:rPr>
                <w:rFonts w:ascii="宋体" w:eastAsia="宋体" w:hAnsi="宋体"/>
                <w:noProof/>
                <w:webHidden/>
                <w:sz w:val="28"/>
                <w:szCs w:val="28"/>
              </w:rPr>
              <w:fldChar w:fldCharType="end"/>
            </w:r>
          </w:hyperlink>
        </w:p>
        <w:p w14:paraId="3EAF1907" w14:textId="1FD52806" w:rsidR="000D2F0E" w:rsidRPr="000D2F0E" w:rsidRDefault="00000000">
          <w:pPr>
            <w:pStyle w:val="TOC1"/>
            <w:tabs>
              <w:tab w:val="right" w:leader="dot" w:pos="8296"/>
            </w:tabs>
            <w:rPr>
              <w:rFonts w:ascii="宋体" w:eastAsia="宋体" w:hAnsi="宋体"/>
              <w:noProof/>
              <w:sz w:val="28"/>
              <w:szCs w:val="28"/>
            </w:rPr>
          </w:pPr>
          <w:hyperlink w:anchor="_Toc127799318" w:history="1">
            <w:r w:rsidR="000D2F0E" w:rsidRPr="000D2F0E">
              <w:rPr>
                <w:rStyle w:val="af"/>
                <w:rFonts w:ascii="宋体" w:eastAsia="宋体" w:hAnsi="宋体"/>
                <w:noProof/>
                <w:sz w:val="28"/>
                <w:szCs w:val="28"/>
              </w:rPr>
              <w:t>附录A</w:t>
            </w:r>
            <w:r w:rsidR="000D2F0E" w:rsidRPr="000D2F0E">
              <w:rPr>
                <w:rFonts w:ascii="宋体" w:eastAsia="宋体" w:hAnsi="宋体"/>
                <w:noProof/>
                <w:webHidden/>
                <w:sz w:val="28"/>
                <w:szCs w:val="28"/>
              </w:rPr>
              <w:tab/>
            </w:r>
            <w:r w:rsidR="00E84F97" w:rsidRPr="000D2F0E">
              <w:rPr>
                <w:rFonts w:ascii="宋体" w:eastAsia="宋体" w:hAnsi="宋体"/>
                <w:noProof/>
                <w:webHidden/>
                <w:sz w:val="28"/>
                <w:szCs w:val="28"/>
              </w:rPr>
              <w:fldChar w:fldCharType="begin"/>
            </w:r>
            <w:r w:rsidR="000D2F0E" w:rsidRPr="000D2F0E">
              <w:rPr>
                <w:rFonts w:ascii="宋体" w:eastAsia="宋体" w:hAnsi="宋体"/>
                <w:noProof/>
                <w:webHidden/>
                <w:sz w:val="28"/>
                <w:szCs w:val="28"/>
              </w:rPr>
              <w:instrText xml:space="preserve"> PAGEREF _Toc127799318 \h </w:instrText>
            </w:r>
            <w:r w:rsidR="00E84F97" w:rsidRPr="000D2F0E">
              <w:rPr>
                <w:rFonts w:ascii="宋体" w:eastAsia="宋体" w:hAnsi="宋体"/>
                <w:noProof/>
                <w:webHidden/>
                <w:sz w:val="28"/>
                <w:szCs w:val="28"/>
              </w:rPr>
            </w:r>
            <w:r w:rsidR="00E84F97" w:rsidRPr="000D2F0E">
              <w:rPr>
                <w:rFonts w:ascii="宋体" w:eastAsia="宋体" w:hAnsi="宋体"/>
                <w:noProof/>
                <w:webHidden/>
                <w:sz w:val="28"/>
                <w:szCs w:val="28"/>
              </w:rPr>
              <w:fldChar w:fldCharType="separate"/>
            </w:r>
            <w:r w:rsidR="006F064E">
              <w:rPr>
                <w:rFonts w:ascii="宋体" w:eastAsia="宋体" w:hAnsi="宋体"/>
                <w:noProof/>
                <w:webHidden/>
                <w:sz w:val="28"/>
                <w:szCs w:val="28"/>
              </w:rPr>
              <w:t>5</w:t>
            </w:r>
            <w:r w:rsidR="00E84F97" w:rsidRPr="000D2F0E">
              <w:rPr>
                <w:rFonts w:ascii="宋体" w:eastAsia="宋体" w:hAnsi="宋体"/>
                <w:noProof/>
                <w:webHidden/>
                <w:sz w:val="28"/>
                <w:szCs w:val="28"/>
              </w:rPr>
              <w:fldChar w:fldCharType="end"/>
            </w:r>
          </w:hyperlink>
        </w:p>
        <w:p w14:paraId="5E5FF41D" w14:textId="77777777" w:rsidR="000132AA" w:rsidRPr="00E60140" w:rsidRDefault="00E84F97">
          <w:pPr>
            <w:spacing w:line="360" w:lineRule="auto"/>
            <w:rPr>
              <w:rFonts w:ascii="宋体" w:eastAsia="宋体" w:hAnsi="宋体"/>
              <w:sz w:val="28"/>
              <w:szCs w:val="28"/>
            </w:rPr>
            <w:sectPr w:rsidR="000132AA" w:rsidRPr="00E60140">
              <w:pgSz w:w="11906" w:h="16838"/>
              <w:pgMar w:top="1440" w:right="1800" w:bottom="1440" w:left="1800" w:header="851" w:footer="992" w:gutter="0"/>
              <w:cols w:space="425"/>
              <w:docGrid w:type="lines" w:linePitch="312"/>
            </w:sectPr>
          </w:pPr>
          <w:r w:rsidRPr="00E60140">
            <w:rPr>
              <w:rFonts w:ascii="宋体" w:eastAsia="宋体" w:hAnsi="宋体"/>
              <w:b/>
              <w:bCs/>
              <w:sz w:val="28"/>
              <w:szCs w:val="28"/>
              <w:lang w:val="zh-CN"/>
            </w:rPr>
            <w:fldChar w:fldCharType="end"/>
          </w:r>
        </w:p>
      </w:sdtContent>
    </w:sdt>
    <w:p w14:paraId="2224DCD2" w14:textId="77777777" w:rsidR="000132AA" w:rsidRDefault="00A25607" w:rsidP="005E205B">
      <w:pPr>
        <w:spacing w:beforeLines="250" w:before="780" w:afterLines="100" w:after="312"/>
        <w:jc w:val="center"/>
        <w:rPr>
          <w:rFonts w:ascii="黑体" w:eastAsia="黑体" w:hAnsi="黑体"/>
          <w:sz w:val="30"/>
          <w:szCs w:val="30"/>
        </w:rPr>
      </w:pPr>
      <w:r w:rsidRPr="00A25607">
        <w:rPr>
          <w:rFonts w:ascii="黑体" w:eastAsia="黑体" w:hAnsi="黑体" w:hint="eastAsia"/>
          <w:sz w:val="30"/>
          <w:szCs w:val="30"/>
        </w:rPr>
        <w:lastRenderedPageBreak/>
        <w:t>高油酸油菜</w:t>
      </w:r>
      <w:r w:rsidR="00702328">
        <w:rPr>
          <w:rFonts w:ascii="黑体" w:eastAsia="黑体" w:hAnsi="黑体" w:hint="eastAsia"/>
          <w:sz w:val="30"/>
          <w:szCs w:val="30"/>
        </w:rPr>
        <w:t>籽</w:t>
      </w:r>
      <w:r w:rsidRPr="00A25607">
        <w:rPr>
          <w:rFonts w:ascii="黑体" w:eastAsia="黑体" w:hAnsi="黑体" w:hint="eastAsia"/>
          <w:sz w:val="30"/>
          <w:szCs w:val="30"/>
        </w:rPr>
        <w:t>生产技术规程</w:t>
      </w:r>
    </w:p>
    <w:p w14:paraId="7B38276C" w14:textId="77777777" w:rsidR="000132AA" w:rsidRDefault="00BD14B8" w:rsidP="004E5B31">
      <w:pPr>
        <w:pStyle w:val="a0"/>
        <w:numPr>
          <w:ilvl w:val="0"/>
          <w:numId w:val="0"/>
        </w:numPr>
        <w:spacing w:before="312" w:after="312"/>
        <w:outlineLvl w:val="0"/>
      </w:pPr>
      <w:bookmarkStart w:id="11" w:name="_Toc127799276"/>
      <w:r>
        <w:rPr>
          <w:rFonts w:hint="eastAsia"/>
        </w:rPr>
        <w:t>1</w:t>
      </w:r>
      <w:r w:rsidR="000F57EE">
        <w:rPr>
          <w:rFonts w:hint="eastAsia"/>
        </w:rPr>
        <w:t>范围</w:t>
      </w:r>
      <w:bookmarkEnd w:id="11"/>
    </w:p>
    <w:p w14:paraId="344D50D9" w14:textId="77777777" w:rsidR="005E6CD3" w:rsidRDefault="005E6CD3">
      <w:pPr>
        <w:pStyle w:val="af1"/>
      </w:pPr>
      <w:r w:rsidRPr="005E6CD3">
        <w:rPr>
          <w:rFonts w:hint="eastAsia"/>
        </w:rPr>
        <w:t>本文件规定了</w:t>
      </w:r>
      <w:r>
        <w:rPr>
          <w:rFonts w:hint="eastAsia"/>
        </w:rPr>
        <w:t>优质</w:t>
      </w:r>
      <w:r w:rsidRPr="005E6CD3">
        <w:rPr>
          <w:rFonts w:hint="eastAsia"/>
        </w:rPr>
        <w:t>高油酸油菜</w:t>
      </w:r>
      <w:r w:rsidR="00702328">
        <w:rPr>
          <w:rFonts w:hint="eastAsia"/>
        </w:rPr>
        <w:t>籽</w:t>
      </w:r>
      <w:r w:rsidR="006261A5">
        <w:rPr>
          <w:rFonts w:hint="eastAsia"/>
        </w:rPr>
        <w:t>生产</w:t>
      </w:r>
      <w:r w:rsidRPr="005E6CD3">
        <w:rPr>
          <w:rFonts w:hint="eastAsia"/>
        </w:rPr>
        <w:t>的术语和定义、高油酸油菜籽</w:t>
      </w:r>
      <w:r w:rsidR="006261A5">
        <w:rPr>
          <w:rFonts w:hint="eastAsia"/>
        </w:rPr>
        <w:t>的</w:t>
      </w:r>
      <w:r w:rsidR="004A51F6">
        <w:rPr>
          <w:rFonts w:hint="eastAsia"/>
        </w:rPr>
        <w:t>质量要求</w:t>
      </w:r>
      <w:r w:rsidRPr="005E6CD3">
        <w:rPr>
          <w:rFonts w:hint="eastAsia"/>
        </w:rPr>
        <w:t>、产地环境、品种选择、田间播种、田间管理、收获、</w:t>
      </w:r>
      <w:r w:rsidR="004A51F6">
        <w:rPr>
          <w:rFonts w:hint="eastAsia"/>
        </w:rPr>
        <w:t>包装、运输和储存</w:t>
      </w:r>
      <w:r w:rsidRPr="005E6CD3">
        <w:rPr>
          <w:rFonts w:hint="eastAsia"/>
        </w:rPr>
        <w:t>的要求。</w:t>
      </w:r>
    </w:p>
    <w:p w14:paraId="15235CFE" w14:textId="77777777" w:rsidR="000132AA" w:rsidRDefault="000F57EE">
      <w:pPr>
        <w:pStyle w:val="af1"/>
      </w:pPr>
      <w:r>
        <w:rPr>
          <w:rFonts w:hint="eastAsia"/>
        </w:rPr>
        <w:t>本文件适用于陕西省</w:t>
      </w:r>
      <w:r w:rsidR="00C77AE3">
        <w:rPr>
          <w:rFonts w:hint="eastAsia"/>
        </w:rPr>
        <w:t>优质高油酸油菜</w:t>
      </w:r>
      <w:r w:rsidR="00702328">
        <w:rPr>
          <w:rFonts w:hint="eastAsia"/>
        </w:rPr>
        <w:t>籽</w:t>
      </w:r>
      <w:r w:rsidR="00C77AE3">
        <w:rPr>
          <w:rFonts w:hint="eastAsia"/>
        </w:rPr>
        <w:t>规模化</w:t>
      </w:r>
      <w:r w:rsidR="000247A7">
        <w:rPr>
          <w:rFonts w:hint="eastAsia"/>
        </w:rPr>
        <w:t>、产业化</w:t>
      </w:r>
      <w:r w:rsidR="00C77AE3">
        <w:rPr>
          <w:rFonts w:hint="eastAsia"/>
        </w:rPr>
        <w:t>生产种植</w:t>
      </w:r>
      <w:r>
        <w:rPr>
          <w:rFonts w:hint="eastAsia"/>
        </w:rPr>
        <w:t>。</w:t>
      </w:r>
    </w:p>
    <w:p w14:paraId="08B32CAE" w14:textId="77777777" w:rsidR="000132AA" w:rsidRDefault="00BD14B8" w:rsidP="004E5B31">
      <w:pPr>
        <w:pStyle w:val="a0"/>
        <w:numPr>
          <w:ilvl w:val="0"/>
          <w:numId w:val="0"/>
        </w:numPr>
        <w:spacing w:before="312" w:after="312"/>
        <w:outlineLvl w:val="0"/>
      </w:pPr>
      <w:bookmarkStart w:id="12" w:name="_Toc127799277"/>
      <w:r>
        <w:rPr>
          <w:rFonts w:hint="eastAsia"/>
        </w:rPr>
        <w:t>2</w:t>
      </w:r>
      <w:r w:rsidR="000F57EE">
        <w:rPr>
          <w:rFonts w:hint="eastAsia"/>
        </w:rPr>
        <w:t>规范性引用文件</w:t>
      </w:r>
      <w:bookmarkEnd w:id="12"/>
    </w:p>
    <w:p w14:paraId="5CC5CFB9" w14:textId="77777777" w:rsidR="000132AA" w:rsidRDefault="000F57EE">
      <w:pPr>
        <w:pStyle w:val="af1"/>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2BBED51C" w14:textId="77777777" w:rsidR="000132AA" w:rsidRPr="00BD70F0" w:rsidRDefault="000F57EE">
      <w:pPr>
        <w:pStyle w:val="af1"/>
      </w:pPr>
      <w:r w:rsidRPr="00BD70F0">
        <w:rPr>
          <w:rFonts w:hint="eastAsia"/>
        </w:rPr>
        <w:t>G</w:t>
      </w:r>
      <w:r w:rsidRPr="00BD70F0">
        <w:t xml:space="preserve">B 4407.2 </w:t>
      </w:r>
      <w:r w:rsidR="00EF7BF8" w:rsidRPr="00BD70F0">
        <w:t xml:space="preserve"> </w:t>
      </w:r>
      <w:r w:rsidRPr="00BD70F0">
        <w:rPr>
          <w:rFonts w:hint="eastAsia"/>
        </w:rPr>
        <w:t>经济作物种子 第2部分：油料类</w:t>
      </w:r>
    </w:p>
    <w:p w14:paraId="53025209" w14:textId="77777777" w:rsidR="00BD14B8" w:rsidRPr="00BD70F0" w:rsidRDefault="00BD14B8">
      <w:pPr>
        <w:pStyle w:val="af1"/>
      </w:pPr>
      <w:r w:rsidRPr="00BD70F0">
        <w:t>GB/T 11762 油菜籽</w:t>
      </w:r>
    </w:p>
    <w:p w14:paraId="1B120C52" w14:textId="77777777" w:rsidR="000132AA" w:rsidRPr="00BD70F0" w:rsidRDefault="000F57EE">
      <w:pPr>
        <w:pStyle w:val="af1"/>
      </w:pPr>
      <w:r w:rsidRPr="00BD70F0">
        <w:rPr>
          <w:rFonts w:hint="eastAsia"/>
        </w:rPr>
        <w:t>G</w:t>
      </w:r>
      <w:r w:rsidRPr="00BD70F0">
        <w:t xml:space="preserve">B/T 8321  </w:t>
      </w:r>
      <w:r w:rsidRPr="00BD70F0">
        <w:rPr>
          <w:rFonts w:hint="eastAsia"/>
        </w:rPr>
        <w:t>农药安全合理使用准则</w:t>
      </w:r>
    </w:p>
    <w:p w14:paraId="1E6F7298" w14:textId="77777777" w:rsidR="00B14177" w:rsidRPr="00BD70F0" w:rsidRDefault="00B14177" w:rsidP="00B14177">
      <w:pPr>
        <w:pStyle w:val="af1"/>
      </w:pPr>
      <w:bookmarkStart w:id="13" w:name="_Hlk91575974"/>
      <w:r w:rsidRPr="00BD70F0">
        <w:rPr>
          <w:rFonts w:hint="eastAsia"/>
        </w:rPr>
        <w:t xml:space="preserve">NY/T 846 </w:t>
      </w:r>
      <w:r w:rsidRPr="00BD70F0">
        <w:t xml:space="preserve"> </w:t>
      </w:r>
      <w:r w:rsidRPr="00BD70F0">
        <w:rPr>
          <w:rFonts w:hint="eastAsia"/>
        </w:rPr>
        <w:t xml:space="preserve"> 油菜产地环境技术条件 </w:t>
      </w:r>
    </w:p>
    <w:p w14:paraId="348BEBAA" w14:textId="77777777" w:rsidR="000132AA" w:rsidRPr="00BD70F0" w:rsidRDefault="000F57EE">
      <w:pPr>
        <w:pStyle w:val="af1"/>
      </w:pPr>
      <w:r w:rsidRPr="00BD70F0">
        <w:rPr>
          <w:rFonts w:hint="eastAsia"/>
        </w:rPr>
        <w:t>N</w:t>
      </w:r>
      <w:r w:rsidRPr="00BD70F0">
        <w:t>Y/T 393</w:t>
      </w:r>
      <w:bookmarkEnd w:id="13"/>
      <w:r w:rsidRPr="00BD70F0">
        <w:t xml:space="preserve">   </w:t>
      </w:r>
      <w:r w:rsidRPr="00BD70F0">
        <w:rPr>
          <w:rFonts w:hint="eastAsia"/>
        </w:rPr>
        <w:t>绿色食品农药使用准则</w:t>
      </w:r>
    </w:p>
    <w:p w14:paraId="76DCA64E" w14:textId="77777777" w:rsidR="00DC2954" w:rsidRPr="00BD70F0" w:rsidRDefault="000F57EE" w:rsidP="00DC2954">
      <w:pPr>
        <w:pStyle w:val="af1"/>
      </w:pPr>
      <w:bookmarkStart w:id="14" w:name="_Hlk91576058"/>
      <w:r w:rsidRPr="00BD70F0">
        <w:rPr>
          <w:rFonts w:hint="eastAsia"/>
        </w:rPr>
        <w:t>N</w:t>
      </w:r>
      <w:r w:rsidRPr="00BD70F0">
        <w:t>Y/T 394</w:t>
      </w:r>
      <w:bookmarkEnd w:id="14"/>
      <w:r w:rsidRPr="00BD70F0">
        <w:t xml:space="preserve">   </w:t>
      </w:r>
      <w:r w:rsidRPr="00BD70F0">
        <w:rPr>
          <w:rFonts w:hint="eastAsia"/>
        </w:rPr>
        <w:t>绿色食品肥料使用准则</w:t>
      </w:r>
    </w:p>
    <w:p w14:paraId="09E4FE78" w14:textId="77777777" w:rsidR="00DC2954" w:rsidRPr="00BD70F0" w:rsidRDefault="00DC2954" w:rsidP="00DC2954">
      <w:pPr>
        <w:pStyle w:val="af1"/>
      </w:pPr>
      <w:r w:rsidRPr="00BD70F0">
        <w:t>NY/T 2911  测土配方施肥技术规程</w:t>
      </w:r>
    </w:p>
    <w:p w14:paraId="3102E616" w14:textId="77777777" w:rsidR="000132AA" w:rsidRPr="00BD70F0" w:rsidRDefault="000F57EE">
      <w:pPr>
        <w:pStyle w:val="af1"/>
      </w:pPr>
      <w:r w:rsidRPr="00BD70F0">
        <w:rPr>
          <w:rFonts w:hint="eastAsia"/>
        </w:rPr>
        <w:t xml:space="preserve">NY/T 611  </w:t>
      </w:r>
      <w:r w:rsidRPr="00BD70F0">
        <w:t xml:space="preserve"> </w:t>
      </w:r>
      <w:r w:rsidRPr="00BD70F0">
        <w:rPr>
          <w:rFonts w:hint="eastAsia"/>
        </w:rPr>
        <w:t>农作物种子定量包装</w:t>
      </w:r>
    </w:p>
    <w:p w14:paraId="57419F13" w14:textId="77777777" w:rsidR="00B14177" w:rsidRPr="00BD70F0" w:rsidRDefault="00B14177">
      <w:pPr>
        <w:pStyle w:val="af1"/>
      </w:pPr>
      <w:bookmarkStart w:id="15" w:name="_Hlk127700463"/>
      <w:r w:rsidRPr="00BD70F0">
        <w:t>NY/T 1087</w:t>
      </w:r>
      <w:bookmarkEnd w:id="15"/>
      <w:r w:rsidRPr="00BD70F0">
        <w:t xml:space="preserve">  油菜籽干燥与储藏技术规程</w:t>
      </w:r>
    </w:p>
    <w:p w14:paraId="0B8087E1" w14:textId="77777777" w:rsidR="000132AA" w:rsidRDefault="00BD14B8" w:rsidP="004E5B31">
      <w:pPr>
        <w:pStyle w:val="a0"/>
        <w:numPr>
          <w:ilvl w:val="0"/>
          <w:numId w:val="0"/>
        </w:numPr>
        <w:spacing w:before="312" w:after="312"/>
        <w:outlineLvl w:val="0"/>
      </w:pPr>
      <w:bookmarkStart w:id="16" w:name="_Toc127799278"/>
      <w:r>
        <w:rPr>
          <w:rFonts w:hint="eastAsia"/>
        </w:rPr>
        <w:t>3</w:t>
      </w:r>
      <w:r w:rsidR="000F57EE">
        <w:rPr>
          <w:rFonts w:hint="eastAsia"/>
        </w:rPr>
        <w:t>术语和定义</w:t>
      </w:r>
      <w:bookmarkEnd w:id="16"/>
    </w:p>
    <w:p w14:paraId="5CE96C66" w14:textId="77777777" w:rsidR="000132AA" w:rsidRDefault="000F57EE">
      <w:pPr>
        <w:pStyle w:val="af1"/>
      </w:pPr>
      <w:r>
        <w:rPr>
          <w:rFonts w:hint="eastAsia"/>
        </w:rPr>
        <w:t>下述术语适用于本文件。</w:t>
      </w:r>
    </w:p>
    <w:p w14:paraId="01F05E99" w14:textId="77777777" w:rsidR="000132AA" w:rsidRDefault="00BD14B8" w:rsidP="004E5B31">
      <w:pPr>
        <w:pStyle w:val="a1"/>
        <w:numPr>
          <w:ilvl w:val="0"/>
          <w:numId w:val="0"/>
        </w:numPr>
        <w:spacing w:before="156" w:after="156"/>
        <w:outlineLvl w:val="1"/>
      </w:pPr>
      <w:bookmarkStart w:id="17" w:name="_Toc127700802"/>
      <w:bookmarkStart w:id="18" w:name="_Toc127799279"/>
      <w:r>
        <w:rPr>
          <w:rFonts w:hint="eastAsia"/>
        </w:rPr>
        <w:t>3</w:t>
      </w:r>
      <w:r>
        <w:t>.1</w:t>
      </w:r>
      <w:bookmarkEnd w:id="17"/>
      <w:bookmarkEnd w:id="18"/>
    </w:p>
    <w:p w14:paraId="7D69C961" w14:textId="77777777" w:rsidR="000132AA" w:rsidRPr="00E15886" w:rsidRDefault="00E46A09" w:rsidP="004E5B31">
      <w:pPr>
        <w:pStyle w:val="a1"/>
        <w:numPr>
          <w:ilvl w:val="1"/>
          <w:numId w:val="0"/>
        </w:numPr>
        <w:spacing w:before="156" w:after="156"/>
        <w:ind w:firstLineChars="200" w:firstLine="420"/>
      </w:pPr>
      <w:bookmarkStart w:id="19" w:name="_Toc127700803"/>
      <w:bookmarkStart w:id="20" w:name="_Toc127799280"/>
      <w:r>
        <w:rPr>
          <w:rFonts w:hint="eastAsia"/>
        </w:rPr>
        <w:t>高含油量</w:t>
      </w:r>
      <w:r w:rsidR="00EF7BF8">
        <w:rPr>
          <w:rFonts w:hint="eastAsia"/>
        </w:rPr>
        <w:t>油菜</w:t>
      </w:r>
      <w:r w:rsidR="00E446AB">
        <w:rPr>
          <w:rFonts w:hint="eastAsia"/>
        </w:rPr>
        <w:t>籽</w:t>
      </w:r>
      <w:r w:rsidRPr="00E15886">
        <w:t xml:space="preserve">rapeseed </w:t>
      </w:r>
      <w:r>
        <w:rPr>
          <w:rFonts w:hint="eastAsia"/>
        </w:rPr>
        <w:t>of h</w:t>
      </w:r>
      <w:r w:rsidR="00E15886" w:rsidRPr="00E15886">
        <w:t xml:space="preserve">igh </w:t>
      </w:r>
      <w:r>
        <w:rPr>
          <w:rFonts w:hint="eastAsia"/>
        </w:rPr>
        <w:t xml:space="preserve">oil content </w:t>
      </w:r>
      <w:r w:rsidR="00E15886" w:rsidRPr="00E15886">
        <w:t xml:space="preserve"> </w:t>
      </w:r>
      <w:bookmarkEnd w:id="19"/>
      <w:bookmarkEnd w:id="20"/>
    </w:p>
    <w:p w14:paraId="5E5F781D" w14:textId="77777777" w:rsidR="000132AA" w:rsidRDefault="00AB53B5" w:rsidP="00F828DA">
      <w:pPr>
        <w:pStyle w:val="af1"/>
      </w:pPr>
      <w:r>
        <w:rPr>
          <w:rFonts w:hint="eastAsia"/>
        </w:rPr>
        <w:t>优质</w:t>
      </w:r>
      <w:r w:rsidR="007A38F2">
        <w:rPr>
          <w:rFonts w:hint="eastAsia"/>
        </w:rPr>
        <w:t>油</w:t>
      </w:r>
      <w:r w:rsidR="007A38F2" w:rsidRPr="007A38F2">
        <w:rPr>
          <w:rFonts w:hint="eastAsia"/>
        </w:rPr>
        <w:t>菜籽是指菜籽中</w:t>
      </w:r>
      <w:r w:rsidR="005C11BF">
        <w:rPr>
          <w:rFonts w:hint="eastAsia"/>
        </w:rPr>
        <w:t>含油量高于4</w:t>
      </w:r>
      <w:r w:rsidR="005C11BF">
        <w:t>5</w:t>
      </w:r>
      <w:r w:rsidR="005C11BF">
        <w:rPr>
          <w:rFonts w:hint="eastAsia"/>
        </w:rPr>
        <w:t>%、</w:t>
      </w:r>
      <w:r w:rsidR="007A38F2" w:rsidRPr="007A38F2">
        <w:rPr>
          <w:rFonts w:hint="eastAsia"/>
        </w:rPr>
        <w:t>芥酸含量</w:t>
      </w:r>
      <w:r w:rsidR="005C11BF">
        <w:rPr>
          <w:rFonts w:hint="eastAsia"/>
        </w:rPr>
        <w:t>低于</w:t>
      </w:r>
      <w:r w:rsidR="007A38F2" w:rsidRPr="007A38F2">
        <w:t>3%</w:t>
      </w:r>
      <w:r w:rsidR="005C11BF">
        <w:rPr>
          <w:rFonts w:hint="eastAsia"/>
        </w:rPr>
        <w:t>、</w:t>
      </w:r>
      <w:r w:rsidR="007A38F2" w:rsidRPr="007A38F2">
        <w:t>菜籽饼</w:t>
      </w:r>
      <w:proofErr w:type="gramStart"/>
      <w:r w:rsidR="00F76B02">
        <w:rPr>
          <w:rFonts w:hint="eastAsia"/>
        </w:rPr>
        <w:t>粕</w:t>
      </w:r>
      <w:proofErr w:type="gramEnd"/>
      <w:r w:rsidR="007A38F2" w:rsidRPr="007A38F2">
        <w:t>中的</w:t>
      </w:r>
      <w:r w:rsidR="00F76B02">
        <w:rPr>
          <w:rFonts w:hint="eastAsia"/>
        </w:rPr>
        <w:t>硫甙葡萄糖苷</w:t>
      </w:r>
      <w:r w:rsidR="007A38F2" w:rsidRPr="007A38F2">
        <w:t>含量低于30微摩尔/克的油菜品种。</w:t>
      </w:r>
    </w:p>
    <w:p w14:paraId="0F8FD445" w14:textId="77777777" w:rsidR="00791D83" w:rsidRDefault="00791D83" w:rsidP="004E5B31">
      <w:pPr>
        <w:pStyle w:val="a1"/>
        <w:numPr>
          <w:ilvl w:val="0"/>
          <w:numId w:val="0"/>
        </w:numPr>
        <w:spacing w:before="156" w:after="156"/>
        <w:outlineLvl w:val="1"/>
      </w:pPr>
      <w:bookmarkStart w:id="21" w:name="_Toc127700804"/>
      <w:bookmarkStart w:id="22" w:name="_Toc127799281"/>
      <w:r>
        <w:rPr>
          <w:rFonts w:hint="eastAsia"/>
        </w:rPr>
        <w:t>3</w:t>
      </w:r>
      <w:r>
        <w:t>.2</w:t>
      </w:r>
      <w:bookmarkEnd w:id="21"/>
      <w:bookmarkEnd w:id="22"/>
    </w:p>
    <w:p w14:paraId="1BCF057A" w14:textId="77777777" w:rsidR="000132AA" w:rsidRDefault="00C92BE9" w:rsidP="004E5B31">
      <w:pPr>
        <w:pStyle w:val="a1"/>
        <w:numPr>
          <w:ilvl w:val="1"/>
          <w:numId w:val="0"/>
        </w:numPr>
        <w:spacing w:before="156" w:after="156"/>
        <w:ind w:firstLineChars="200" w:firstLine="420"/>
      </w:pPr>
      <w:bookmarkStart w:id="23" w:name="_Toc127700805"/>
      <w:bookmarkStart w:id="24" w:name="_Toc127799282"/>
      <w:r>
        <w:rPr>
          <w:rFonts w:hint="eastAsia"/>
        </w:rPr>
        <w:t>高油酸油菜</w:t>
      </w:r>
      <w:r w:rsidR="00E446AB">
        <w:rPr>
          <w:rFonts w:hint="eastAsia"/>
        </w:rPr>
        <w:t>籽</w:t>
      </w:r>
      <w:r w:rsidR="000F57EE" w:rsidRPr="008A01F7">
        <w:rPr>
          <w:rFonts w:hint="eastAsia"/>
        </w:rPr>
        <w:t xml:space="preserve"> </w:t>
      </w:r>
      <w:r w:rsidR="00E15886" w:rsidRPr="008A01F7">
        <w:t>High oleic acid rape</w:t>
      </w:r>
      <w:r w:rsidR="008A01F7" w:rsidRPr="008A01F7">
        <w:t>seed</w:t>
      </w:r>
      <w:bookmarkEnd w:id="23"/>
      <w:bookmarkEnd w:id="24"/>
      <w:r w:rsidR="000F57EE" w:rsidRPr="008A01F7">
        <w:rPr>
          <w:rFonts w:hint="eastAsia"/>
        </w:rPr>
        <w:t xml:space="preserve"> </w:t>
      </w:r>
    </w:p>
    <w:p w14:paraId="7011EBD0" w14:textId="77777777" w:rsidR="000132AA" w:rsidRDefault="00945F55">
      <w:pPr>
        <w:pStyle w:val="af1"/>
      </w:pPr>
      <w:r w:rsidRPr="00945F55">
        <w:rPr>
          <w:rFonts w:hint="eastAsia"/>
        </w:rPr>
        <w:t>生产收获的油菜籽中油酸含量占脂肪酸总量比例≥</w:t>
      </w:r>
      <w:r w:rsidRPr="00945F55">
        <w:t>72%的</w:t>
      </w:r>
      <w:r w:rsidR="00E46A09">
        <w:rPr>
          <w:rFonts w:hint="eastAsia"/>
        </w:rPr>
        <w:t>高含油量</w:t>
      </w:r>
      <w:r w:rsidRPr="00945F55">
        <w:t>油菜</w:t>
      </w:r>
      <w:r w:rsidR="008A01F7">
        <w:rPr>
          <w:rFonts w:hint="eastAsia"/>
        </w:rPr>
        <w:t>籽</w:t>
      </w:r>
      <w:r w:rsidRPr="00945F55">
        <w:t>。</w:t>
      </w:r>
    </w:p>
    <w:p w14:paraId="7A908A3D" w14:textId="77777777" w:rsidR="000132AA" w:rsidRDefault="001B3FBE" w:rsidP="004E5B31">
      <w:pPr>
        <w:pStyle w:val="a0"/>
        <w:numPr>
          <w:ilvl w:val="0"/>
          <w:numId w:val="0"/>
        </w:numPr>
        <w:spacing w:before="312" w:after="312"/>
        <w:outlineLvl w:val="0"/>
      </w:pPr>
      <w:bookmarkStart w:id="25" w:name="_Toc127799283"/>
      <w:r>
        <w:t>4</w:t>
      </w:r>
      <w:r w:rsidR="005875F0">
        <w:rPr>
          <w:rFonts w:hint="eastAsia"/>
        </w:rPr>
        <w:t>产地环境</w:t>
      </w:r>
      <w:bookmarkEnd w:id="25"/>
    </w:p>
    <w:p w14:paraId="161433C8" w14:textId="77777777" w:rsidR="000132AA" w:rsidRDefault="00732CE1">
      <w:pPr>
        <w:pStyle w:val="af1"/>
      </w:pPr>
      <w:r w:rsidRPr="005875F0">
        <w:t>产地环境应符合NY/T846的要求。</w:t>
      </w:r>
      <w:r w:rsidR="005875F0" w:rsidRPr="005875F0">
        <w:rPr>
          <w:rFonts w:hint="eastAsia"/>
        </w:rPr>
        <w:t>高油酸油菜</w:t>
      </w:r>
      <w:r w:rsidR="003E4589">
        <w:rPr>
          <w:rFonts w:hint="eastAsia"/>
        </w:rPr>
        <w:t>籽的</w:t>
      </w:r>
      <w:r w:rsidR="005875F0" w:rsidRPr="005875F0">
        <w:rPr>
          <w:rFonts w:hint="eastAsia"/>
        </w:rPr>
        <w:t>生产实行单一品种集中连片种植，周边有自然地带</w:t>
      </w:r>
      <w:r w:rsidR="005875F0" w:rsidRPr="005875F0">
        <w:t>1000m以上的隔离种植区</w:t>
      </w:r>
      <w:r w:rsidR="0088759D">
        <w:rPr>
          <w:rFonts w:hint="eastAsia"/>
        </w:rPr>
        <w:t>。</w:t>
      </w:r>
    </w:p>
    <w:p w14:paraId="20134F9B" w14:textId="77777777" w:rsidR="006653EF" w:rsidRDefault="001B3FBE" w:rsidP="004E5B31">
      <w:pPr>
        <w:pStyle w:val="a1"/>
        <w:numPr>
          <w:ilvl w:val="0"/>
          <w:numId w:val="0"/>
        </w:numPr>
        <w:spacing w:before="156" w:after="156"/>
        <w:outlineLvl w:val="1"/>
      </w:pPr>
      <w:bookmarkStart w:id="26" w:name="_Toc127700810"/>
      <w:bookmarkStart w:id="27" w:name="_Toc127799284"/>
      <w:r>
        <w:lastRenderedPageBreak/>
        <w:t>4</w:t>
      </w:r>
      <w:r w:rsidR="00A531C0">
        <w:t>.1</w:t>
      </w:r>
      <w:r w:rsidR="00EC2154">
        <w:rPr>
          <w:rFonts w:hint="eastAsia"/>
        </w:rPr>
        <w:t>时空</w:t>
      </w:r>
      <w:r w:rsidR="006653EF">
        <w:rPr>
          <w:rFonts w:hint="eastAsia"/>
        </w:rPr>
        <w:t>隔离</w:t>
      </w:r>
      <w:bookmarkEnd w:id="26"/>
      <w:bookmarkEnd w:id="27"/>
    </w:p>
    <w:p w14:paraId="1FE1BFE2" w14:textId="77777777" w:rsidR="006653EF" w:rsidRDefault="001C4FA0" w:rsidP="006653EF">
      <w:pPr>
        <w:pStyle w:val="af1"/>
      </w:pPr>
      <w:r>
        <w:rPr>
          <w:rFonts w:hint="eastAsia"/>
        </w:rPr>
        <w:t>高油酸油菜籽生产地周边地带</w:t>
      </w:r>
      <w:r w:rsidR="006653EF">
        <w:rPr>
          <w:rFonts w:hint="eastAsia"/>
        </w:rPr>
        <w:t>1</w:t>
      </w:r>
      <w:r>
        <w:t>0</w:t>
      </w:r>
      <w:r w:rsidR="006653EF">
        <w:rPr>
          <w:rFonts w:hint="eastAsia"/>
        </w:rPr>
        <w:t>00 m以内不得种植其它十字花科作物</w:t>
      </w:r>
      <w:r w:rsidR="002F20BD">
        <w:rPr>
          <w:rFonts w:hint="eastAsia"/>
        </w:rPr>
        <w:t>或者</w:t>
      </w:r>
      <w:r w:rsidR="00B221E3">
        <w:rPr>
          <w:rFonts w:hint="eastAsia"/>
        </w:rPr>
        <w:t>种植</w:t>
      </w:r>
      <w:r w:rsidR="002F20BD" w:rsidRPr="005875F0">
        <w:t>十字花科非同花期植物</w:t>
      </w:r>
      <w:r w:rsidR="006653EF">
        <w:rPr>
          <w:rFonts w:hint="eastAsia"/>
        </w:rPr>
        <w:t>。</w:t>
      </w:r>
    </w:p>
    <w:p w14:paraId="328AFB06" w14:textId="77777777" w:rsidR="002135C4" w:rsidRDefault="001B3FBE" w:rsidP="004E5B31">
      <w:pPr>
        <w:pStyle w:val="a1"/>
        <w:numPr>
          <w:ilvl w:val="0"/>
          <w:numId w:val="0"/>
        </w:numPr>
        <w:spacing w:before="156" w:after="156"/>
        <w:outlineLvl w:val="1"/>
      </w:pPr>
      <w:bookmarkStart w:id="28" w:name="_Toc127700811"/>
      <w:bookmarkStart w:id="29" w:name="_Toc127799285"/>
      <w:r>
        <w:t>4</w:t>
      </w:r>
      <w:r w:rsidR="00A531C0">
        <w:t>.2</w:t>
      </w:r>
      <w:r w:rsidR="002135C4">
        <w:rPr>
          <w:rFonts w:hint="eastAsia"/>
        </w:rPr>
        <w:t>自然屏障隔离</w:t>
      </w:r>
      <w:bookmarkEnd w:id="28"/>
      <w:bookmarkEnd w:id="29"/>
    </w:p>
    <w:p w14:paraId="18CCD851" w14:textId="77777777" w:rsidR="006653EF" w:rsidRDefault="002135C4" w:rsidP="006653EF">
      <w:pPr>
        <w:pStyle w:val="af1"/>
      </w:pPr>
      <w:r>
        <w:rPr>
          <w:rFonts w:hint="eastAsia"/>
        </w:rPr>
        <w:t>包括但不限于</w:t>
      </w:r>
      <w:r w:rsidRPr="005875F0">
        <w:t>山林、湖泊</w:t>
      </w:r>
      <w:r w:rsidR="00A91BAD">
        <w:rPr>
          <w:rFonts w:hint="eastAsia"/>
        </w:rPr>
        <w:t>等</w:t>
      </w:r>
      <w:r w:rsidR="006653EF">
        <w:rPr>
          <w:rFonts w:hint="eastAsia"/>
        </w:rPr>
        <w:t>地形地貌形成</w:t>
      </w:r>
      <w:r w:rsidR="00A91BAD">
        <w:rPr>
          <w:rFonts w:hint="eastAsia"/>
        </w:rPr>
        <w:t>的</w:t>
      </w:r>
      <w:r w:rsidR="006653EF">
        <w:rPr>
          <w:rFonts w:hint="eastAsia"/>
        </w:rPr>
        <w:t>隔离屏障。</w:t>
      </w:r>
    </w:p>
    <w:p w14:paraId="05936BAE" w14:textId="77777777" w:rsidR="000132AA" w:rsidRDefault="001B3FBE" w:rsidP="004E5B31">
      <w:pPr>
        <w:pStyle w:val="a0"/>
        <w:numPr>
          <w:ilvl w:val="0"/>
          <w:numId w:val="0"/>
        </w:numPr>
        <w:spacing w:before="312" w:after="312"/>
        <w:outlineLvl w:val="0"/>
      </w:pPr>
      <w:bookmarkStart w:id="30" w:name="_Toc127799286"/>
      <w:r>
        <w:t>5</w:t>
      </w:r>
      <w:r w:rsidR="008623A7">
        <w:rPr>
          <w:rFonts w:hint="eastAsia"/>
        </w:rPr>
        <w:t>品种选择</w:t>
      </w:r>
      <w:bookmarkEnd w:id="30"/>
    </w:p>
    <w:p w14:paraId="039693EF" w14:textId="77777777" w:rsidR="000132AA" w:rsidRDefault="00816EC6">
      <w:pPr>
        <w:pStyle w:val="af1"/>
      </w:pPr>
      <w:r>
        <w:rPr>
          <w:rFonts w:hint="eastAsia"/>
        </w:rPr>
        <w:t>在</w:t>
      </w:r>
      <w:r w:rsidR="000E71F1">
        <w:rPr>
          <w:rFonts w:hint="eastAsia"/>
        </w:rPr>
        <w:t>陕西关中</w:t>
      </w:r>
      <w:r w:rsidR="00321A3E">
        <w:rPr>
          <w:rFonts w:hint="eastAsia"/>
        </w:rPr>
        <w:t>和</w:t>
      </w:r>
      <w:r w:rsidR="000E71F1">
        <w:rPr>
          <w:rFonts w:hint="eastAsia"/>
        </w:rPr>
        <w:t>陕南</w:t>
      </w:r>
      <w:r w:rsidR="00913DF2">
        <w:rPr>
          <w:rFonts w:hint="eastAsia"/>
        </w:rPr>
        <w:t>地区</w:t>
      </w:r>
      <w:r w:rsidR="00321A3E">
        <w:rPr>
          <w:rFonts w:hint="eastAsia"/>
        </w:rPr>
        <w:t>油菜联合</w:t>
      </w:r>
      <w:r w:rsidR="000E71F1" w:rsidRPr="000E71F1">
        <w:t>区试中表现突出</w:t>
      </w:r>
      <w:r w:rsidR="00CE4264">
        <w:rPr>
          <w:rFonts w:hint="eastAsia"/>
        </w:rPr>
        <w:t>，并通过国家非主要农作物品种登记</w:t>
      </w:r>
      <w:r w:rsidR="000E71F1" w:rsidRPr="000E71F1">
        <w:t>的适宜本区域种植的高油酸油菜品种，种子质量应符合GB4407.2的规定。</w:t>
      </w:r>
      <w:r w:rsidR="00E71473">
        <w:rPr>
          <w:rFonts w:hint="eastAsia"/>
        </w:rPr>
        <w:t>在陕南</w:t>
      </w:r>
      <w:r w:rsidR="000E71F1" w:rsidRPr="000E71F1">
        <w:t>油菜根肿病</w:t>
      </w:r>
      <w:r w:rsidR="00E71473">
        <w:rPr>
          <w:rFonts w:hint="eastAsia"/>
        </w:rPr>
        <w:t>高发的</w:t>
      </w:r>
      <w:r w:rsidR="000E71F1" w:rsidRPr="000E71F1">
        <w:t>风险区应选用抗根肿病高油酸</w:t>
      </w:r>
      <w:r w:rsidR="00E71473">
        <w:rPr>
          <w:rFonts w:hint="eastAsia"/>
        </w:rPr>
        <w:t>油菜</w:t>
      </w:r>
      <w:r w:rsidR="000E71F1" w:rsidRPr="000E71F1">
        <w:t>品种</w:t>
      </w:r>
      <w:r w:rsidR="000F57EE">
        <w:rPr>
          <w:rFonts w:hint="eastAsia"/>
        </w:rPr>
        <w:t>。</w:t>
      </w:r>
      <w:bookmarkStart w:id="31" w:name="_Hlk127626731"/>
    </w:p>
    <w:p w14:paraId="42B5E142" w14:textId="77777777" w:rsidR="000132AA" w:rsidRDefault="001B3FBE" w:rsidP="004E5B31">
      <w:pPr>
        <w:pStyle w:val="a0"/>
        <w:numPr>
          <w:ilvl w:val="0"/>
          <w:numId w:val="0"/>
        </w:numPr>
        <w:spacing w:before="312" w:after="312"/>
        <w:outlineLvl w:val="0"/>
      </w:pPr>
      <w:bookmarkStart w:id="32" w:name="_Toc127799287"/>
      <w:bookmarkEnd w:id="31"/>
      <w:r>
        <w:t>6</w:t>
      </w:r>
      <w:r w:rsidR="003D43ED">
        <w:rPr>
          <w:rFonts w:hint="eastAsia"/>
        </w:rPr>
        <w:t>田间播种</w:t>
      </w:r>
      <w:bookmarkEnd w:id="32"/>
    </w:p>
    <w:p w14:paraId="568F8BF9" w14:textId="77777777" w:rsidR="000132AA" w:rsidRDefault="001B3FBE" w:rsidP="004E5B31">
      <w:pPr>
        <w:pStyle w:val="a1"/>
        <w:numPr>
          <w:ilvl w:val="0"/>
          <w:numId w:val="0"/>
        </w:numPr>
        <w:spacing w:before="156" w:after="156"/>
        <w:outlineLvl w:val="1"/>
      </w:pPr>
      <w:bookmarkStart w:id="33" w:name="_Toc91601797"/>
      <w:bookmarkStart w:id="34" w:name="_Toc127700814"/>
      <w:bookmarkStart w:id="35" w:name="_Toc127799288"/>
      <w:r>
        <w:t>6</w:t>
      </w:r>
      <w:r w:rsidR="003D43ED">
        <w:t>.1</w:t>
      </w:r>
      <w:bookmarkEnd w:id="33"/>
      <w:r w:rsidR="003D43ED">
        <w:rPr>
          <w:rFonts w:hint="eastAsia"/>
        </w:rPr>
        <w:t xml:space="preserve"> 大田准备</w:t>
      </w:r>
      <w:bookmarkEnd w:id="34"/>
      <w:bookmarkEnd w:id="35"/>
    </w:p>
    <w:p w14:paraId="5BF9B7FB" w14:textId="77777777" w:rsidR="005D7D2B" w:rsidRPr="005D7D2B" w:rsidRDefault="001B3FBE" w:rsidP="004E5B31">
      <w:pPr>
        <w:pStyle w:val="a1"/>
        <w:numPr>
          <w:ilvl w:val="0"/>
          <w:numId w:val="0"/>
        </w:numPr>
        <w:spacing w:before="156" w:after="156"/>
      </w:pPr>
      <w:bookmarkStart w:id="36" w:name="_Toc127700815"/>
      <w:bookmarkStart w:id="37" w:name="_Toc127799289"/>
      <w:r>
        <w:t>6</w:t>
      </w:r>
      <w:r w:rsidR="005D7D2B" w:rsidRPr="005D7D2B">
        <w:t>.1</w:t>
      </w:r>
      <w:r w:rsidR="005D7D2B">
        <w:t>.</w:t>
      </w:r>
      <w:r w:rsidR="005D7D2B" w:rsidRPr="005D7D2B">
        <w:t xml:space="preserve">1 </w:t>
      </w:r>
      <w:r w:rsidR="006A252C">
        <w:rPr>
          <w:rFonts w:hint="eastAsia"/>
        </w:rPr>
        <w:t>旱田</w:t>
      </w:r>
      <w:bookmarkEnd w:id="36"/>
      <w:bookmarkEnd w:id="37"/>
    </w:p>
    <w:p w14:paraId="161400F0" w14:textId="77777777" w:rsidR="000132AA" w:rsidRDefault="000F57EE">
      <w:pPr>
        <w:pStyle w:val="af1"/>
      </w:pPr>
      <w:r>
        <w:rPr>
          <w:rFonts w:hint="eastAsia"/>
        </w:rPr>
        <w:t>前茬为小麦、</w:t>
      </w:r>
      <w:r w:rsidR="00A27790">
        <w:rPr>
          <w:rFonts w:hint="eastAsia"/>
        </w:rPr>
        <w:t>玉米、</w:t>
      </w:r>
      <w:r>
        <w:rPr>
          <w:rFonts w:hint="eastAsia"/>
        </w:rPr>
        <w:t>青稞、马铃薯、蚕豆等非十字花科作物的地块</w:t>
      </w:r>
      <w:r w:rsidR="008600BA">
        <w:rPr>
          <w:rFonts w:hint="eastAsia"/>
        </w:rPr>
        <w:t>：</w:t>
      </w:r>
      <w:r w:rsidR="004F12C8">
        <w:rPr>
          <w:rFonts w:hint="eastAsia"/>
        </w:rPr>
        <w:t>一熟制耕作区，前茬</w:t>
      </w:r>
      <w:r w:rsidR="00842C53" w:rsidRPr="00842C53">
        <w:rPr>
          <w:rFonts w:hint="eastAsia"/>
        </w:rPr>
        <w:t>收获较早时</w:t>
      </w:r>
      <w:r w:rsidR="00AD5D7E">
        <w:rPr>
          <w:rFonts w:hint="eastAsia"/>
        </w:rPr>
        <w:t>，</w:t>
      </w:r>
      <w:r w:rsidR="00842C53" w:rsidRPr="00842C53">
        <w:rPr>
          <w:rFonts w:hint="eastAsia"/>
        </w:rPr>
        <w:t>及时翻耕，积蓄雨水，熟化土层</w:t>
      </w:r>
      <w:r w:rsidR="00AD5D7E">
        <w:rPr>
          <w:rFonts w:hint="eastAsia"/>
        </w:rPr>
        <w:t>；</w:t>
      </w:r>
      <w:r w:rsidR="008600BA">
        <w:rPr>
          <w:rFonts w:hint="eastAsia"/>
        </w:rPr>
        <w:t>二熟制耕作区，</w:t>
      </w:r>
      <w:r w:rsidR="00842C53" w:rsidRPr="00842C53">
        <w:t>前茬作物收获较晚时，及时整地</w:t>
      </w:r>
      <w:r w:rsidR="0088613B">
        <w:rPr>
          <w:rFonts w:hint="eastAsia"/>
        </w:rPr>
        <w:t>，</w:t>
      </w:r>
      <w:r>
        <w:rPr>
          <w:rFonts w:hint="eastAsia"/>
        </w:rPr>
        <w:t>达到细、碎、平、</w:t>
      </w:r>
      <w:proofErr w:type="gramStart"/>
      <w:r>
        <w:rPr>
          <w:rFonts w:hint="eastAsia"/>
        </w:rPr>
        <w:t>墒</w:t>
      </w:r>
      <w:proofErr w:type="gramEnd"/>
      <w:r>
        <w:rPr>
          <w:rFonts w:hint="eastAsia"/>
        </w:rPr>
        <w:t>、净，土壤上虚下实</w:t>
      </w:r>
      <w:r w:rsidR="00F4690A">
        <w:rPr>
          <w:rFonts w:hint="eastAsia"/>
        </w:rPr>
        <w:t>，</w:t>
      </w:r>
      <w:r w:rsidR="00F4690A">
        <w:t>抢摘播种。</w:t>
      </w:r>
    </w:p>
    <w:p w14:paraId="1874A81E" w14:textId="77777777" w:rsidR="00A27790" w:rsidRPr="005D7D2B" w:rsidRDefault="001B3FBE" w:rsidP="004E5B31">
      <w:pPr>
        <w:pStyle w:val="a1"/>
        <w:numPr>
          <w:ilvl w:val="0"/>
          <w:numId w:val="0"/>
        </w:numPr>
        <w:spacing w:before="156" w:after="156"/>
      </w:pPr>
      <w:bookmarkStart w:id="38" w:name="_Toc127700816"/>
      <w:bookmarkStart w:id="39" w:name="_Toc127799290"/>
      <w:r>
        <w:t>6</w:t>
      </w:r>
      <w:r w:rsidR="00A27790" w:rsidRPr="005D7D2B">
        <w:t>.1</w:t>
      </w:r>
      <w:r w:rsidR="00A27790">
        <w:t>.2</w:t>
      </w:r>
      <w:r w:rsidR="00A27790" w:rsidRPr="005D7D2B">
        <w:t xml:space="preserve"> </w:t>
      </w:r>
      <w:r w:rsidR="006A252C">
        <w:rPr>
          <w:rFonts w:hint="eastAsia"/>
        </w:rPr>
        <w:t>水田</w:t>
      </w:r>
      <w:bookmarkEnd w:id="38"/>
      <w:bookmarkEnd w:id="39"/>
    </w:p>
    <w:p w14:paraId="4E6251D4" w14:textId="77777777" w:rsidR="008073CA" w:rsidRDefault="00D054B9" w:rsidP="00E5359D">
      <w:pPr>
        <w:pStyle w:val="af1"/>
      </w:pPr>
      <w:proofErr w:type="gramStart"/>
      <w:r>
        <w:rPr>
          <w:rFonts w:hint="eastAsia"/>
        </w:rPr>
        <w:t>稻油</w:t>
      </w:r>
      <w:r w:rsidR="00F4690A">
        <w:rPr>
          <w:rFonts w:hint="eastAsia"/>
        </w:rPr>
        <w:t>两</w:t>
      </w:r>
      <w:proofErr w:type="gramEnd"/>
      <w:r w:rsidR="00F4690A">
        <w:rPr>
          <w:rFonts w:hint="eastAsia"/>
        </w:rPr>
        <w:t>熟区，</w:t>
      </w:r>
      <w:r w:rsidR="00E5359D" w:rsidRPr="00E5359D">
        <w:rPr>
          <w:rFonts w:hint="eastAsia"/>
        </w:rPr>
        <w:t>水稻收获前及时排水晾田，水稻收获后及时翻耕压茬，</w:t>
      </w:r>
      <w:r w:rsidR="00751265" w:rsidRPr="00751265">
        <w:rPr>
          <w:rFonts w:hint="eastAsia"/>
        </w:rPr>
        <w:t>清除地块周边杂草</w:t>
      </w:r>
      <w:r w:rsidR="00751265">
        <w:rPr>
          <w:rFonts w:hint="eastAsia"/>
        </w:rPr>
        <w:t>，</w:t>
      </w:r>
      <w:r w:rsidR="008073CA" w:rsidRPr="008073CA">
        <w:t>开沟做厢</w:t>
      </w:r>
      <w:r w:rsidR="004F4275">
        <w:rPr>
          <w:rFonts w:hint="eastAsia"/>
        </w:rPr>
        <w:t>，</w:t>
      </w:r>
      <w:r w:rsidR="008073CA" w:rsidRPr="008073CA">
        <w:t>做到厢沟</w:t>
      </w:r>
      <w:r w:rsidR="0096317B">
        <w:rPr>
          <w:rFonts w:hint="eastAsia"/>
        </w:rPr>
        <w:t>、</w:t>
      </w:r>
      <w:r w:rsidR="008073CA" w:rsidRPr="008073CA">
        <w:t>腰沟</w:t>
      </w:r>
      <w:r w:rsidR="0096317B">
        <w:rPr>
          <w:rFonts w:hint="eastAsia"/>
        </w:rPr>
        <w:t>、</w:t>
      </w:r>
      <w:r w:rsidR="008073CA" w:rsidRPr="008073CA">
        <w:t>围沟</w:t>
      </w:r>
      <w:r w:rsidR="004F4275">
        <w:rPr>
          <w:rFonts w:hint="eastAsia"/>
        </w:rPr>
        <w:t>“</w:t>
      </w:r>
      <w:r w:rsidR="004F4275" w:rsidRPr="008073CA">
        <w:t>三沟</w:t>
      </w:r>
      <w:r w:rsidR="004F4275">
        <w:rPr>
          <w:rFonts w:hint="eastAsia"/>
        </w:rPr>
        <w:t>”</w:t>
      </w:r>
      <w:r w:rsidR="008073CA" w:rsidRPr="008073CA">
        <w:t>配套</w:t>
      </w:r>
      <w:r w:rsidR="0096317B">
        <w:rPr>
          <w:rFonts w:hint="eastAsia"/>
        </w:rPr>
        <w:t>，</w:t>
      </w:r>
      <w:r w:rsidR="008073CA" w:rsidRPr="008073CA">
        <w:t>沟</w:t>
      </w:r>
      <w:proofErr w:type="gramStart"/>
      <w:r w:rsidR="008073CA" w:rsidRPr="008073CA">
        <w:t>深分别为厢沟</w:t>
      </w:r>
      <w:proofErr w:type="gramEnd"/>
      <w:r w:rsidR="008073CA" w:rsidRPr="008073CA">
        <w:t xml:space="preserve">20cm </w:t>
      </w:r>
      <w:r w:rsidR="00D13DF6">
        <w:t>-</w:t>
      </w:r>
      <w:r w:rsidR="008073CA" w:rsidRPr="008073CA">
        <w:t>25cm、</w:t>
      </w:r>
      <w:proofErr w:type="gramStart"/>
      <w:r w:rsidR="008073CA" w:rsidRPr="008073CA">
        <w:t>腰沟</w:t>
      </w:r>
      <w:proofErr w:type="gramEnd"/>
      <w:r w:rsidR="008073CA" w:rsidRPr="008073CA">
        <w:t xml:space="preserve">25cm </w:t>
      </w:r>
      <w:r w:rsidR="00D13DF6">
        <w:t>-</w:t>
      </w:r>
      <w:r w:rsidR="008073CA" w:rsidRPr="008073CA">
        <w:t>30cm、围沟30cm</w:t>
      </w:r>
      <w:r w:rsidR="0096317B">
        <w:t>-</w:t>
      </w:r>
      <w:r w:rsidR="008073CA" w:rsidRPr="008073CA">
        <w:t>35cm，保持沟道通畅</w:t>
      </w:r>
      <w:r w:rsidR="0096317B">
        <w:rPr>
          <w:rFonts w:hint="eastAsia"/>
        </w:rPr>
        <w:t>，</w:t>
      </w:r>
      <w:r w:rsidR="00D13DF6">
        <w:rPr>
          <w:rFonts w:hint="eastAsia"/>
        </w:rPr>
        <w:t>做到排灌方便</w:t>
      </w:r>
      <w:r w:rsidR="008073CA" w:rsidRPr="008073CA">
        <w:t>。</w:t>
      </w:r>
    </w:p>
    <w:p w14:paraId="2CE9FE12" w14:textId="77777777" w:rsidR="000132AA" w:rsidRDefault="001B3FBE" w:rsidP="004E5B31">
      <w:pPr>
        <w:pStyle w:val="a1"/>
        <w:numPr>
          <w:ilvl w:val="0"/>
          <w:numId w:val="0"/>
        </w:numPr>
        <w:spacing w:before="156" w:after="156"/>
      </w:pPr>
      <w:bookmarkStart w:id="40" w:name="_Toc91601798"/>
      <w:bookmarkStart w:id="41" w:name="_Toc127700817"/>
      <w:bookmarkStart w:id="42" w:name="_Toc127799291"/>
      <w:r>
        <w:t>6</w:t>
      </w:r>
      <w:r w:rsidR="00CA7A36">
        <w:t>.</w:t>
      </w:r>
      <w:r w:rsidR="0093051E">
        <w:t>1.3</w:t>
      </w:r>
      <w:r w:rsidR="000F57EE">
        <w:rPr>
          <w:rFonts w:hint="eastAsia"/>
        </w:rPr>
        <w:t>施肥</w:t>
      </w:r>
      <w:bookmarkEnd w:id="40"/>
      <w:bookmarkEnd w:id="41"/>
      <w:bookmarkEnd w:id="42"/>
    </w:p>
    <w:p w14:paraId="27C4BA07" w14:textId="77777777" w:rsidR="000132AA" w:rsidRDefault="0096317B">
      <w:pPr>
        <w:pStyle w:val="af1"/>
      </w:pPr>
      <w:r w:rsidRPr="0096317B">
        <w:rPr>
          <w:rFonts w:hint="eastAsia"/>
        </w:rPr>
        <w:t>根据地力水平和目标产量，按</w:t>
      </w:r>
      <w:r w:rsidRPr="0096317B">
        <w:t>NY/T 2911的规定实行测土配方施肥</w:t>
      </w:r>
      <w:r w:rsidR="00842EC1">
        <w:rPr>
          <w:rFonts w:hint="eastAsia"/>
        </w:rPr>
        <w:t>，</w:t>
      </w:r>
      <w:proofErr w:type="gramStart"/>
      <w:r w:rsidR="000F57EE">
        <w:rPr>
          <w:rFonts w:hint="eastAsia"/>
        </w:rPr>
        <w:t>优选全</w:t>
      </w:r>
      <w:proofErr w:type="gramEnd"/>
      <w:r w:rsidR="000F57EE">
        <w:rPr>
          <w:rFonts w:hint="eastAsia"/>
        </w:rPr>
        <w:t>营养油菜专用缓释肥</w:t>
      </w:r>
      <w:r w:rsidR="00842EC1">
        <w:rPr>
          <w:rFonts w:hint="eastAsia"/>
        </w:rPr>
        <w:t>。</w:t>
      </w:r>
      <w:r w:rsidR="000F57EE">
        <w:rPr>
          <w:rFonts w:hint="eastAsia"/>
        </w:rPr>
        <w:t>施用N-P</w:t>
      </w:r>
      <w:r w:rsidR="000F57EE">
        <w:rPr>
          <w:rFonts w:hint="eastAsia"/>
          <w:vertAlign w:val="subscript"/>
        </w:rPr>
        <w:t>2</w:t>
      </w:r>
      <w:r w:rsidR="000F57EE">
        <w:rPr>
          <w:rFonts w:hint="eastAsia"/>
        </w:rPr>
        <w:t>O</w:t>
      </w:r>
      <w:r w:rsidR="000F57EE">
        <w:rPr>
          <w:rFonts w:hint="eastAsia"/>
          <w:vertAlign w:val="subscript"/>
        </w:rPr>
        <w:t>5</w:t>
      </w:r>
      <w:r w:rsidR="000F57EE">
        <w:rPr>
          <w:rFonts w:hint="eastAsia"/>
        </w:rPr>
        <w:t>-K</w:t>
      </w:r>
      <w:r w:rsidR="000F57EE">
        <w:rPr>
          <w:rFonts w:hint="eastAsia"/>
          <w:vertAlign w:val="subscript"/>
        </w:rPr>
        <w:t>2</w:t>
      </w:r>
      <w:r w:rsidR="000F57EE">
        <w:rPr>
          <w:rFonts w:hint="eastAsia"/>
        </w:rPr>
        <w:t>O</w:t>
      </w:r>
      <w:r w:rsidR="008237E5">
        <w:t>-B</w:t>
      </w:r>
      <w:r w:rsidR="000F57EE">
        <w:rPr>
          <w:rFonts w:hint="eastAsia"/>
        </w:rPr>
        <w:t>微量元素含量为20%-7%-8%-5%的全营养油菜专用缓释肥40 kg/667m</w:t>
      </w:r>
      <w:r w:rsidR="000F57EE">
        <w:rPr>
          <w:rFonts w:hint="eastAsia"/>
          <w:vertAlign w:val="superscript"/>
        </w:rPr>
        <w:t>2</w:t>
      </w:r>
      <w:r w:rsidR="000F57EE">
        <w:rPr>
          <w:rFonts w:hint="eastAsia"/>
        </w:rPr>
        <w:t>～45 kg/667m</w:t>
      </w:r>
      <w:r w:rsidR="000F57EE">
        <w:rPr>
          <w:rFonts w:hint="eastAsia"/>
          <w:vertAlign w:val="superscript"/>
        </w:rPr>
        <w:t>2</w:t>
      </w:r>
      <w:r w:rsidR="000F57EE">
        <w:rPr>
          <w:rFonts w:hint="eastAsia"/>
        </w:rPr>
        <w:t>。</w:t>
      </w:r>
      <w:r w:rsidR="005620A0">
        <w:rPr>
          <w:rFonts w:hint="eastAsia"/>
        </w:rPr>
        <w:t>一般</w:t>
      </w:r>
      <w:r w:rsidR="000F57EE">
        <w:rPr>
          <w:rFonts w:hint="eastAsia"/>
        </w:rPr>
        <w:t>施用纯氮9 kg/667m</w:t>
      </w:r>
      <w:r w:rsidR="000F57EE">
        <w:rPr>
          <w:rFonts w:hint="eastAsia"/>
          <w:vertAlign w:val="superscript"/>
        </w:rPr>
        <w:t>2</w:t>
      </w:r>
      <w:r w:rsidR="000F57EE">
        <w:rPr>
          <w:rFonts w:hint="eastAsia"/>
        </w:rPr>
        <w:t>～10 kg/667m</w:t>
      </w:r>
      <w:r w:rsidR="000F57EE">
        <w:rPr>
          <w:rFonts w:hint="eastAsia"/>
          <w:vertAlign w:val="superscript"/>
        </w:rPr>
        <w:t>2</w:t>
      </w:r>
      <w:r w:rsidR="000F57EE">
        <w:rPr>
          <w:rFonts w:hint="eastAsia"/>
        </w:rPr>
        <w:t>、五氧化二磷3 kg/667m</w:t>
      </w:r>
      <w:r w:rsidR="000F57EE">
        <w:rPr>
          <w:rFonts w:hint="eastAsia"/>
          <w:vertAlign w:val="superscript"/>
        </w:rPr>
        <w:t>2</w:t>
      </w:r>
      <w:r w:rsidR="000F57EE">
        <w:rPr>
          <w:rFonts w:hint="eastAsia"/>
        </w:rPr>
        <w:t>～5 kg/667m</w:t>
      </w:r>
      <w:r w:rsidR="000F57EE">
        <w:rPr>
          <w:rFonts w:hint="eastAsia"/>
          <w:vertAlign w:val="superscript"/>
        </w:rPr>
        <w:t>2</w:t>
      </w:r>
      <w:r w:rsidR="000F57EE">
        <w:rPr>
          <w:rFonts w:hint="eastAsia"/>
        </w:rPr>
        <w:t>、氧化钾3 kg/667m</w:t>
      </w:r>
      <w:r w:rsidR="000F57EE">
        <w:rPr>
          <w:rFonts w:hint="eastAsia"/>
          <w:vertAlign w:val="superscript"/>
        </w:rPr>
        <w:t>2</w:t>
      </w:r>
      <w:r w:rsidR="000F57EE">
        <w:rPr>
          <w:rFonts w:hint="eastAsia"/>
        </w:rPr>
        <w:t>～4 kg/667m</w:t>
      </w:r>
      <w:r w:rsidR="000F57EE">
        <w:rPr>
          <w:rFonts w:hint="eastAsia"/>
          <w:vertAlign w:val="superscript"/>
        </w:rPr>
        <w:t>2</w:t>
      </w:r>
      <w:r w:rsidR="000F57EE">
        <w:rPr>
          <w:rFonts w:hint="eastAsia"/>
        </w:rPr>
        <w:t>、硼砂0.5 kg/667m</w:t>
      </w:r>
      <w:r w:rsidR="000F57EE">
        <w:rPr>
          <w:rFonts w:hint="eastAsia"/>
          <w:vertAlign w:val="superscript"/>
        </w:rPr>
        <w:t>2</w:t>
      </w:r>
      <w:r w:rsidR="000F57EE">
        <w:rPr>
          <w:rFonts w:hint="eastAsia"/>
        </w:rPr>
        <w:t>～0.75 kg/667m</w:t>
      </w:r>
      <w:r w:rsidR="000F57EE">
        <w:rPr>
          <w:rFonts w:hint="eastAsia"/>
          <w:vertAlign w:val="superscript"/>
        </w:rPr>
        <w:t>2</w:t>
      </w:r>
      <w:r w:rsidR="000F57EE">
        <w:rPr>
          <w:rFonts w:hint="eastAsia"/>
        </w:rPr>
        <w:t>。肥料使用应符合NY/T 394的规定。</w:t>
      </w:r>
    </w:p>
    <w:p w14:paraId="41216EF1" w14:textId="77777777" w:rsidR="000132AA" w:rsidRDefault="001B3FBE" w:rsidP="004E5B31">
      <w:pPr>
        <w:pStyle w:val="a1"/>
        <w:numPr>
          <w:ilvl w:val="0"/>
          <w:numId w:val="0"/>
        </w:numPr>
        <w:spacing w:before="156" w:after="156"/>
      </w:pPr>
      <w:bookmarkStart w:id="43" w:name="_Toc91601799"/>
      <w:bookmarkStart w:id="44" w:name="_Toc127700818"/>
      <w:bookmarkStart w:id="45" w:name="_Toc127799292"/>
      <w:r>
        <w:t>6</w:t>
      </w:r>
      <w:r w:rsidR="00E67C59">
        <w:t>.</w:t>
      </w:r>
      <w:r w:rsidR="0093051E">
        <w:t>1.4</w:t>
      </w:r>
      <w:r w:rsidR="000F57EE">
        <w:rPr>
          <w:rFonts w:hint="eastAsia"/>
        </w:rPr>
        <w:t>土壤处理</w:t>
      </w:r>
      <w:bookmarkEnd w:id="43"/>
      <w:bookmarkEnd w:id="44"/>
      <w:bookmarkEnd w:id="45"/>
    </w:p>
    <w:p w14:paraId="3AA9E992" w14:textId="77777777" w:rsidR="000132AA" w:rsidRDefault="000F57EE">
      <w:pPr>
        <w:pStyle w:val="af1"/>
      </w:pPr>
      <w:r>
        <w:rPr>
          <w:rFonts w:hint="eastAsia"/>
        </w:rPr>
        <w:t>整地前，参照附录A及时进行地下害虫防治，</w:t>
      </w:r>
      <w:bookmarkStart w:id="46" w:name="_Hlk91580104"/>
      <w:r>
        <w:rPr>
          <w:rFonts w:hint="eastAsia"/>
        </w:rPr>
        <w:t>农药使用应符合GB/T 8321、NY/T 393及农业部相关公告的规定。</w:t>
      </w:r>
    </w:p>
    <w:p w14:paraId="23724D99" w14:textId="77777777" w:rsidR="000132AA" w:rsidRDefault="001B3FBE" w:rsidP="004E5B31">
      <w:pPr>
        <w:pStyle w:val="a1"/>
        <w:numPr>
          <w:ilvl w:val="0"/>
          <w:numId w:val="0"/>
        </w:numPr>
        <w:spacing w:before="156" w:after="156"/>
        <w:outlineLvl w:val="1"/>
      </w:pPr>
      <w:bookmarkStart w:id="47" w:name="_Toc91601800"/>
      <w:bookmarkStart w:id="48" w:name="_Toc127700819"/>
      <w:bookmarkStart w:id="49" w:name="_Toc127799293"/>
      <w:bookmarkEnd w:id="46"/>
      <w:r>
        <w:t>6</w:t>
      </w:r>
      <w:r w:rsidR="00134DA0">
        <w:t>.</w:t>
      </w:r>
      <w:r w:rsidR="008C30E7">
        <w:t>2</w:t>
      </w:r>
      <w:r w:rsidR="000F57EE">
        <w:rPr>
          <w:rFonts w:hint="eastAsia"/>
        </w:rPr>
        <w:t>种子准备</w:t>
      </w:r>
      <w:bookmarkEnd w:id="47"/>
      <w:bookmarkEnd w:id="48"/>
      <w:bookmarkEnd w:id="49"/>
    </w:p>
    <w:p w14:paraId="7317ABF6" w14:textId="77777777" w:rsidR="000132AA" w:rsidRDefault="000F57EE">
      <w:pPr>
        <w:pStyle w:val="af1"/>
      </w:pPr>
      <w:bookmarkStart w:id="50" w:name="_Hlk91186337"/>
      <w:r>
        <w:rPr>
          <w:rFonts w:hint="eastAsia"/>
        </w:rPr>
        <w:t>种子应符合GB 4407.2要求，宜采用包衣种子</w:t>
      </w:r>
      <w:r w:rsidR="007016FF">
        <w:rPr>
          <w:rFonts w:hint="eastAsia"/>
        </w:rPr>
        <w:t>，</w:t>
      </w:r>
      <w:r w:rsidR="004A7142">
        <w:rPr>
          <w:rFonts w:hint="eastAsia"/>
        </w:rPr>
        <w:t>或</w:t>
      </w:r>
      <w:r w:rsidR="007016FF" w:rsidRPr="007016FF">
        <w:rPr>
          <w:rFonts w:hint="eastAsia"/>
        </w:rPr>
        <w:t>播种前将种子进行药剂拌种处理</w:t>
      </w:r>
      <w:r>
        <w:rPr>
          <w:rFonts w:hint="eastAsia"/>
        </w:rPr>
        <w:t>。</w:t>
      </w:r>
    </w:p>
    <w:p w14:paraId="6E2D0436" w14:textId="77777777" w:rsidR="000132AA" w:rsidRDefault="001B3FBE" w:rsidP="004E5B31">
      <w:pPr>
        <w:pStyle w:val="a0"/>
        <w:numPr>
          <w:ilvl w:val="0"/>
          <w:numId w:val="0"/>
        </w:numPr>
        <w:spacing w:before="312" w:after="312"/>
      </w:pPr>
      <w:bookmarkStart w:id="51" w:name="_Toc127700820"/>
      <w:bookmarkStart w:id="52" w:name="_Toc127799294"/>
      <w:bookmarkEnd w:id="50"/>
      <w:r>
        <w:t>6</w:t>
      </w:r>
      <w:r w:rsidR="004A7142">
        <w:t>.</w:t>
      </w:r>
      <w:r w:rsidR="008C30E7">
        <w:t>3</w:t>
      </w:r>
      <w:r w:rsidR="000F57EE">
        <w:rPr>
          <w:rFonts w:hint="eastAsia"/>
        </w:rPr>
        <w:t>播种</w:t>
      </w:r>
      <w:bookmarkEnd w:id="51"/>
      <w:bookmarkEnd w:id="52"/>
    </w:p>
    <w:p w14:paraId="50077198" w14:textId="77777777" w:rsidR="000132AA" w:rsidRDefault="001B3FBE" w:rsidP="004E5B31">
      <w:pPr>
        <w:pStyle w:val="a1"/>
        <w:numPr>
          <w:ilvl w:val="0"/>
          <w:numId w:val="0"/>
        </w:numPr>
        <w:spacing w:before="156" w:after="156"/>
      </w:pPr>
      <w:bookmarkStart w:id="53" w:name="_Toc91601802"/>
      <w:bookmarkStart w:id="54" w:name="_Toc127700821"/>
      <w:bookmarkStart w:id="55" w:name="_Toc127799295"/>
      <w:r>
        <w:t>6</w:t>
      </w:r>
      <w:r w:rsidR="00F97D4F">
        <w:t>.</w:t>
      </w:r>
      <w:r w:rsidR="008C30E7">
        <w:t>3</w:t>
      </w:r>
      <w:r w:rsidR="00F97D4F">
        <w:t>.1</w:t>
      </w:r>
      <w:r w:rsidR="000F57EE">
        <w:rPr>
          <w:rFonts w:hint="eastAsia"/>
        </w:rPr>
        <w:t>播种期</w:t>
      </w:r>
      <w:bookmarkEnd w:id="53"/>
      <w:bookmarkEnd w:id="54"/>
      <w:bookmarkEnd w:id="55"/>
    </w:p>
    <w:p w14:paraId="489DB64D" w14:textId="77777777" w:rsidR="000132AA" w:rsidRDefault="000F57EE" w:rsidP="0002795A">
      <w:pPr>
        <w:pStyle w:val="af1"/>
      </w:pPr>
      <w:r>
        <w:rPr>
          <w:rFonts w:hint="eastAsia"/>
        </w:rPr>
        <w:lastRenderedPageBreak/>
        <w:t>根据当地气候特点</w:t>
      </w:r>
      <w:r w:rsidR="00642496">
        <w:rPr>
          <w:rFonts w:hint="eastAsia"/>
        </w:rPr>
        <w:t>、</w:t>
      </w:r>
      <w:r w:rsidR="00C11D15">
        <w:rPr>
          <w:rFonts w:hint="eastAsia"/>
        </w:rPr>
        <w:t>上茬作物收获时间</w:t>
      </w:r>
      <w:r w:rsidR="00642496">
        <w:rPr>
          <w:rFonts w:hint="eastAsia"/>
        </w:rPr>
        <w:t>及优质高油酸油菜品种的特征特性</w:t>
      </w:r>
      <w:r w:rsidR="00012B4B">
        <w:rPr>
          <w:rFonts w:hint="eastAsia"/>
        </w:rPr>
        <w:t>科学</w:t>
      </w:r>
      <w:r>
        <w:rPr>
          <w:rFonts w:hint="eastAsia"/>
        </w:rPr>
        <w:t>确定播种期；</w:t>
      </w:r>
      <w:r w:rsidR="00012B4B">
        <w:rPr>
          <w:rFonts w:hint="eastAsia"/>
        </w:rPr>
        <w:t>关中地区</w:t>
      </w:r>
      <w:r w:rsidR="00F97D4F" w:rsidRPr="00F97D4F">
        <w:t>直播油菜适宜播期为9月</w:t>
      </w:r>
      <w:r w:rsidR="00C167A9">
        <w:rPr>
          <w:rFonts w:hint="eastAsia"/>
        </w:rPr>
        <w:t>1</w:t>
      </w:r>
      <w:r w:rsidR="00C167A9">
        <w:t>0</w:t>
      </w:r>
      <w:r w:rsidR="00C167A9">
        <w:rPr>
          <w:rFonts w:hint="eastAsia"/>
        </w:rPr>
        <w:t>日-</w:t>
      </w:r>
      <w:r w:rsidR="000E53E0">
        <w:t>1</w:t>
      </w:r>
      <w:r w:rsidR="00F97D4F" w:rsidRPr="00F97D4F">
        <w:t>0月</w:t>
      </w:r>
      <w:r w:rsidR="000E53E0">
        <w:rPr>
          <w:rFonts w:hint="eastAsia"/>
        </w:rPr>
        <w:t>5日，陕南地区直播油菜适宜播期为</w:t>
      </w:r>
      <w:r w:rsidR="0002795A" w:rsidRPr="00F97D4F">
        <w:t>9月</w:t>
      </w:r>
      <w:r w:rsidR="0002795A">
        <w:t>20</w:t>
      </w:r>
      <w:r w:rsidR="0002795A">
        <w:rPr>
          <w:rFonts w:hint="eastAsia"/>
        </w:rPr>
        <w:t>日-</w:t>
      </w:r>
      <w:r w:rsidR="0002795A">
        <w:t>1</w:t>
      </w:r>
      <w:r w:rsidR="0002795A" w:rsidRPr="00F97D4F">
        <w:t>0月</w:t>
      </w:r>
      <w:r w:rsidR="0002795A">
        <w:t>20</w:t>
      </w:r>
      <w:r w:rsidR="0002795A">
        <w:rPr>
          <w:rFonts w:hint="eastAsia"/>
        </w:rPr>
        <w:t>日</w:t>
      </w:r>
      <w:r w:rsidR="00F97D4F" w:rsidRPr="00F97D4F">
        <w:t>。</w:t>
      </w:r>
      <w:r w:rsidR="00A04F36">
        <w:rPr>
          <w:rFonts w:hint="eastAsia"/>
        </w:rPr>
        <w:t>陕南</w:t>
      </w:r>
      <w:r w:rsidR="00F97D4F" w:rsidRPr="00F97D4F">
        <w:t>根肿病风险区可适当推迟播种</w:t>
      </w:r>
      <w:r w:rsidR="002B1665">
        <w:rPr>
          <w:rFonts w:hint="eastAsia"/>
        </w:rPr>
        <w:t>，错过油菜苗期发病时间</w:t>
      </w:r>
      <w:r w:rsidR="00F97D4F" w:rsidRPr="00F97D4F">
        <w:t>。</w:t>
      </w:r>
    </w:p>
    <w:p w14:paraId="656778E5" w14:textId="77777777" w:rsidR="000132AA" w:rsidRDefault="001B3FBE" w:rsidP="004E5B31">
      <w:pPr>
        <w:pStyle w:val="a1"/>
        <w:numPr>
          <w:ilvl w:val="0"/>
          <w:numId w:val="0"/>
        </w:numPr>
        <w:spacing w:before="156" w:after="156"/>
      </w:pPr>
      <w:bookmarkStart w:id="56" w:name="_Toc91601803"/>
      <w:bookmarkStart w:id="57" w:name="_Toc127700822"/>
      <w:bookmarkStart w:id="58" w:name="_Toc127799296"/>
      <w:r>
        <w:t>6</w:t>
      </w:r>
      <w:r w:rsidR="002B1665">
        <w:t>.</w:t>
      </w:r>
      <w:r w:rsidR="008C30E7">
        <w:t>3</w:t>
      </w:r>
      <w:r w:rsidR="002B1665">
        <w:t>.2</w:t>
      </w:r>
      <w:r w:rsidR="000F57EE">
        <w:rPr>
          <w:rFonts w:hint="eastAsia"/>
        </w:rPr>
        <w:t>播种量</w:t>
      </w:r>
      <w:bookmarkEnd w:id="56"/>
      <w:bookmarkEnd w:id="57"/>
      <w:bookmarkEnd w:id="58"/>
    </w:p>
    <w:p w14:paraId="4D95C9A0" w14:textId="77777777" w:rsidR="000132AA" w:rsidRDefault="009B627F">
      <w:pPr>
        <w:pStyle w:val="af1"/>
      </w:pPr>
      <w:r>
        <w:rPr>
          <w:rFonts w:hint="eastAsia"/>
        </w:rPr>
        <w:t>适期直播</w:t>
      </w:r>
      <w:r w:rsidR="00B25E6C" w:rsidRPr="00B25E6C">
        <w:t>，每667m</w:t>
      </w:r>
      <w:r w:rsidRPr="009B627F">
        <w:rPr>
          <w:vertAlign w:val="superscript"/>
        </w:rPr>
        <w:t>2</w:t>
      </w:r>
      <w:r w:rsidR="00B25E6C" w:rsidRPr="00B25E6C">
        <w:t>播种量为</w:t>
      </w:r>
      <w:r w:rsidR="00E83EAB">
        <w:t>20</w:t>
      </w:r>
      <w:r w:rsidR="00B25E6C" w:rsidRPr="00B25E6C">
        <w:t>0g</w:t>
      </w:r>
      <w:r w:rsidR="00E83EAB">
        <w:t>-30</w:t>
      </w:r>
      <w:r w:rsidR="00B25E6C" w:rsidRPr="00B25E6C">
        <w:t>Og，</w:t>
      </w:r>
      <w:r w:rsidR="0080280E">
        <w:rPr>
          <w:rFonts w:hint="eastAsia"/>
        </w:rPr>
        <w:t>留苗</w:t>
      </w:r>
      <w:r w:rsidR="00B25E6C" w:rsidRPr="00B25E6C">
        <w:t>密度每667m</w:t>
      </w:r>
      <w:r w:rsidR="00B25E6C" w:rsidRPr="00E83EAB">
        <w:rPr>
          <w:vertAlign w:val="superscript"/>
        </w:rPr>
        <w:t>2</w:t>
      </w:r>
      <w:r w:rsidR="00B25E6C" w:rsidRPr="00B25E6C">
        <w:t>为1.</w:t>
      </w:r>
      <w:r w:rsidR="00E83EAB">
        <w:t>5</w:t>
      </w:r>
      <w:r w:rsidR="00B25E6C" w:rsidRPr="00B25E6C">
        <w:t>万株</w:t>
      </w:r>
      <w:r w:rsidR="00E83EAB">
        <w:t>-3.0</w:t>
      </w:r>
      <w:r w:rsidR="00B25E6C" w:rsidRPr="00B25E6C">
        <w:t>万株</w:t>
      </w:r>
      <w:r w:rsidR="00FB6E97">
        <w:rPr>
          <w:rFonts w:hint="eastAsia"/>
        </w:rPr>
        <w:t>；</w:t>
      </w:r>
      <w:r w:rsidR="00B25E6C" w:rsidRPr="00B25E6C">
        <w:t>播期推迟可适当加大</w:t>
      </w:r>
      <w:r w:rsidR="00FB6E97">
        <w:rPr>
          <w:rFonts w:hint="eastAsia"/>
        </w:rPr>
        <w:t>播量和</w:t>
      </w:r>
      <w:r w:rsidR="0080280E">
        <w:rPr>
          <w:rFonts w:hint="eastAsia"/>
        </w:rPr>
        <w:t>留苗密度</w:t>
      </w:r>
      <w:r w:rsidR="000F57EE">
        <w:rPr>
          <w:rFonts w:hint="eastAsia"/>
        </w:rPr>
        <w:t>。</w:t>
      </w:r>
    </w:p>
    <w:p w14:paraId="0664D034" w14:textId="77777777" w:rsidR="000132AA" w:rsidRDefault="001B3FBE" w:rsidP="004E5B31">
      <w:pPr>
        <w:pStyle w:val="a0"/>
        <w:numPr>
          <w:ilvl w:val="0"/>
          <w:numId w:val="0"/>
        </w:numPr>
        <w:spacing w:before="312" w:after="312"/>
        <w:outlineLvl w:val="0"/>
      </w:pPr>
      <w:bookmarkStart w:id="59" w:name="_Toc127799297"/>
      <w:r>
        <w:t>7</w:t>
      </w:r>
      <w:r w:rsidR="000F57EE">
        <w:rPr>
          <w:rFonts w:hint="eastAsia"/>
        </w:rPr>
        <w:t>田间管理</w:t>
      </w:r>
      <w:bookmarkEnd w:id="59"/>
    </w:p>
    <w:p w14:paraId="6493FC88" w14:textId="77777777" w:rsidR="000132AA" w:rsidRDefault="001B3FBE" w:rsidP="004E5B31">
      <w:pPr>
        <w:pStyle w:val="a1"/>
        <w:numPr>
          <w:ilvl w:val="0"/>
          <w:numId w:val="0"/>
        </w:numPr>
        <w:spacing w:before="156" w:after="156"/>
        <w:outlineLvl w:val="1"/>
      </w:pPr>
      <w:bookmarkStart w:id="60" w:name="_Toc91601806"/>
      <w:bookmarkStart w:id="61" w:name="_Toc127700824"/>
      <w:bookmarkStart w:id="62" w:name="_Toc127799298"/>
      <w:r>
        <w:t>7</w:t>
      </w:r>
      <w:r w:rsidR="008C30E7">
        <w:t>.1</w:t>
      </w:r>
      <w:r w:rsidR="000F57EE">
        <w:rPr>
          <w:rFonts w:hint="eastAsia"/>
        </w:rPr>
        <w:t>除草</w:t>
      </w:r>
      <w:bookmarkEnd w:id="60"/>
      <w:bookmarkEnd w:id="61"/>
      <w:bookmarkEnd w:id="62"/>
    </w:p>
    <w:p w14:paraId="1C4BDC9A" w14:textId="77777777" w:rsidR="000132AA" w:rsidRDefault="001B3FBE" w:rsidP="004E5B31">
      <w:pPr>
        <w:pStyle w:val="a1"/>
        <w:numPr>
          <w:ilvl w:val="0"/>
          <w:numId w:val="0"/>
        </w:numPr>
        <w:spacing w:before="156" w:after="156"/>
      </w:pPr>
      <w:bookmarkStart w:id="63" w:name="_Toc91601807"/>
      <w:bookmarkStart w:id="64" w:name="_Toc127700825"/>
      <w:bookmarkStart w:id="65" w:name="_Toc127799299"/>
      <w:r>
        <w:t>7</w:t>
      </w:r>
      <w:r w:rsidR="00BB3648">
        <w:t>.1</w:t>
      </w:r>
      <w:r w:rsidR="004220BE">
        <w:t>.</w:t>
      </w:r>
      <w:r w:rsidR="00BB3648">
        <w:t>1</w:t>
      </w:r>
      <w:r w:rsidR="000F57EE">
        <w:rPr>
          <w:rFonts w:hint="eastAsia"/>
        </w:rPr>
        <w:t>封闭除草</w:t>
      </w:r>
      <w:bookmarkEnd w:id="63"/>
      <w:bookmarkEnd w:id="64"/>
      <w:bookmarkEnd w:id="65"/>
    </w:p>
    <w:p w14:paraId="255AC8B4" w14:textId="77777777" w:rsidR="000132AA" w:rsidRDefault="000F57EE">
      <w:pPr>
        <w:pStyle w:val="af1"/>
      </w:pPr>
      <w:r>
        <w:rPr>
          <w:rFonts w:hint="eastAsia"/>
        </w:rPr>
        <w:t>播种结束后24小时内，参照附录A及时进行化学除草，农药使用应符合GB/T 8321、NY/T 393及农业部相关公告的规定。</w:t>
      </w:r>
    </w:p>
    <w:p w14:paraId="26D2632E" w14:textId="77777777" w:rsidR="000132AA" w:rsidRDefault="001B3FBE" w:rsidP="004E5B31">
      <w:pPr>
        <w:pStyle w:val="a1"/>
        <w:numPr>
          <w:ilvl w:val="0"/>
          <w:numId w:val="0"/>
        </w:numPr>
        <w:spacing w:before="156" w:after="156"/>
      </w:pPr>
      <w:bookmarkStart w:id="66" w:name="_Toc91601808"/>
      <w:bookmarkStart w:id="67" w:name="_Toc127700826"/>
      <w:bookmarkStart w:id="68" w:name="_Toc127799300"/>
      <w:r>
        <w:t>7</w:t>
      </w:r>
      <w:r w:rsidR="004220BE">
        <w:t>.1.2</w:t>
      </w:r>
      <w:r w:rsidR="000F57EE">
        <w:rPr>
          <w:rFonts w:hint="eastAsia"/>
        </w:rPr>
        <w:t>苗期除草</w:t>
      </w:r>
      <w:bookmarkEnd w:id="66"/>
      <w:bookmarkEnd w:id="67"/>
      <w:bookmarkEnd w:id="68"/>
    </w:p>
    <w:p w14:paraId="7033A19E" w14:textId="77777777" w:rsidR="000132AA" w:rsidRDefault="000F57EE">
      <w:pPr>
        <w:pStyle w:val="af1"/>
      </w:pPr>
      <w:r>
        <w:rPr>
          <w:rFonts w:hint="eastAsia"/>
        </w:rPr>
        <w:t>防治方法参照附录A进行，农药使用应符合农药使用应符合GB/T 8321、NY/T 393及农业部相关公告的规定。</w:t>
      </w:r>
    </w:p>
    <w:p w14:paraId="07CC164D" w14:textId="77777777" w:rsidR="000132AA" w:rsidRDefault="001B3FBE" w:rsidP="004E5B31">
      <w:pPr>
        <w:pStyle w:val="a1"/>
        <w:numPr>
          <w:ilvl w:val="0"/>
          <w:numId w:val="0"/>
        </w:numPr>
        <w:spacing w:before="156" w:after="156"/>
        <w:outlineLvl w:val="1"/>
      </w:pPr>
      <w:bookmarkStart w:id="69" w:name="_Toc91601811"/>
      <w:bookmarkStart w:id="70" w:name="_Toc127700827"/>
      <w:bookmarkStart w:id="71" w:name="_Toc127799301"/>
      <w:r>
        <w:t>7</w:t>
      </w:r>
      <w:r w:rsidR="00E37967">
        <w:t>.2</w:t>
      </w:r>
      <w:bookmarkEnd w:id="69"/>
      <w:r w:rsidR="00990B43">
        <w:rPr>
          <w:rFonts w:hint="eastAsia"/>
        </w:rPr>
        <w:t>病虫害防治</w:t>
      </w:r>
      <w:bookmarkEnd w:id="70"/>
      <w:bookmarkEnd w:id="71"/>
    </w:p>
    <w:p w14:paraId="3B802AAA" w14:textId="77777777" w:rsidR="00990B43" w:rsidRDefault="001B3FBE" w:rsidP="004E5B31">
      <w:pPr>
        <w:pStyle w:val="a1"/>
        <w:numPr>
          <w:ilvl w:val="0"/>
          <w:numId w:val="0"/>
        </w:numPr>
        <w:spacing w:before="156" w:after="156"/>
      </w:pPr>
      <w:bookmarkStart w:id="72" w:name="_Toc127700828"/>
      <w:bookmarkStart w:id="73" w:name="_Toc127799302"/>
      <w:r>
        <w:t>7</w:t>
      </w:r>
      <w:r w:rsidR="00990B43">
        <w:t>.2.1</w:t>
      </w:r>
      <w:r w:rsidR="005F2200">
        <w:rPr>
          <w:rFonts w:hint="eastAsia"/>
        </w:rPr>
        <w:t>病害防治</w:t>
      </w:r>
      <w:bookmarkEnd w:id="72"/>
      <w:bookmarkEnd w:id="73"/>
    </w:p>
    <w:p w14:paraId="3EF1996B" w14:textId="77777777" w:rsidR="00990B43" w:rsidRDefault="00990B43" w:rsidP="00990B43">
      <w:pPr>
        <w:pStyle w:val="af1"/>
      </w:pPr>
      <w:r>
        <w:rPr>
          <w:rFonts w:hint="eastAsia"/>
        </w:rPr>
        <w:t>油菜生长期间霜霉病、菌核病、白粉病的防治。防治方法参照附录A 进行，农药使用应符合GB/T 8321、NY/T 393及农业部相关公告的规定。</w:t>
      </w:r>
    </w:p>
    <w:p w14:paraId="559779A8" w14:textId="77777777" w:rsidR="005F2200" w:rsidRDefault="001B3FBE" w:rsidP="004E5B31">
      <w:pPr>
        <w:pStyle w:val="a1"/>
        <w:numPr>
          <w:ilvl w:val="0"/>
          <w:numId w:val="0"/>
        </w:numPr>
        <w:spacing w:before="156" w:after="156"/>
      </w:pPr>
      <w:bookmarkStart w:id="74" w:name="_Toc127700829"/>
      <w:bookmarkStart w:id="75" w:name="_Toc127799303"/>
      <w:r>
        <w:t>7</w:t>
      </w:r>
      <w:r w:rsidR="005F2200">
        <w:t>.2.2</w:t>
      </w:r>
      <w:r w:rsidR="005F2200">
        <w:rPr>
          <w:rFonts w:hint="eastAsia"/>
        </w:rPr>
        <w:t>虫害防治</w:t>
      </w:r>
      <w:bookmarkEnd w:id="74"/>
      <w:bookmarkEnd w:id="75"/>
    </w:p>
    <w:p w14:paraId="2F230F6E" w14:textId="77777777" w:rsidR="000132AA" w:rsidRDefault="000F57EE">
      <w:pPr>
        <w:pStyle w:val="af1"/>
      </w:pPr>
      <w:r>
        <w:rPr>
          <w:rFonts w:hint="eastAsia"/>
        </w:rPr>
        <w:t>油菜生长期间注意蟋蟀、蝼蛄、蚜虫、菜青虫、菜粉蝶、茎</w:t>
      </w:r>
      <w:proofErr w:type="gramStart"/>
      <w:r>
        <w:rPr>
          <w:rFonts w:hint="eastAsia"/>
        </w:rPr>
        <w:t>象</w:t>
      </w:r>
      <w:proofErr w:type="gramEnd"/>
      <w:r>
        <w:rPr>
          <w:rFonts w:hint="eastAsia"/>
        </w:rPr>
        <w:t>甲、甘蓝夜蛾的防治。防治方法参照附录A 进行，农药使用应符合GB/T 8321、NY/T 393及农业部相关公告的规定。</w:t>
      </w:r>
    </w:p>
    <w:p w14:paraId="6F13A9ED" w14:textId="77777777" w:rsidR="000132AA" w:rsidRDefault="001B3FBE" w:rsidP="004E5B31">
      <w:pPr>
        <w:pStyle w:val="a1"/>
        <w:numPr>
          <w:ilvl w:val="0"/>
          <w:numId w:val="0"/>
        </w:numPr>
        <w:spacing w:before="156" w:after="156"/>
        <w:outlineLvl w:val="1"/>
      </w:pPr>
      <w:bookmarkStart w:id="76" w:name="_Toc127700830"/>
      <w:bookmarkStart w:id="77" w:name="_Toc127799304"/>
      <w:r>
        <w:t>7</w:t>
      </w:r>
      <w:r w:rsidR="00B378E0">
        <w:t>.3</w:t>
      </w:r>
      <w:r w:rsidR="00B378E0">
        <w:rPr>
          <w:rFonts w:hint="eastAsia"/>
        </w:rPr>
        <w:t>水肥管理</w:t>
      </w:r>
      <w:bookmarkEnd w:id="76"/>
      <w:bookmarkEnd w:id="77"/>
    </w:p>
    <w:p w14:paraId="606AE76D" w14:textId="77777777" w:rsidR="00B378E0" w:rsidRPr="00B378E0" w:rsidRDefault="00B378E0" w:rsidP="00707FBC">
      <w:pPr>
        <w:pStyle w:val="af1"/>
      </w:pPr>
      <w:r>
        <w:rPr>
          <w:rFonts w:hint="eastAsia"/>
        </w:rPr>
        <w:t>根据油菜生长情况</w:t>
      </w:r>
      <w:r w:rsidR="00707FBC" w:rsidRPr="00707FBC">
        <w:rPr>
          <w:rFonts w:hint="eastAsia"/>
        </w:rPr>
        <w:t>于冬至前后</w:t>
      </w:r>
      <w:r w:rsidR="00485C65">
        <w:rPr>
          <w:rFonts w:hint="eastAsia"/>
        </w:rPr>
        <w:t>每</w:t>
      </w:r>
      <w:r w:rsidR="00485C65" w:rsidRPr="00B25E6C">
        <w:t>667m</w:t>
      </w:r>
      <w:r w:rsidR="00485C65" w:rsidRPr="009B627F">
        <w:rPr>
          <w:vertAlign w:val="superscript"/>
        </w:rPr>
        <w:t>2</w:t>
      </w:r>
      <w:r w:rsidR="00707FBC" w:rsidRPr="00707FBC">
        <w:rPr>
          <w:rFonts w:hint="eastAsia"/>
        </w:rPr>
        <w:t>追施尿素</w:t>
      </w:r>
      <w:r w:rsidR="00707FBC" w:rsidRPr="00707FBC">
        <w:t>2.5kg</w:t>
      </w:r>
      <w:r w:rsidR="00707FBC">
        <w:t>-</w:t>
      </w:r>
      <w:r w:rsidR="00707FBC" w:rsidRPr="00707FBC">
        <w:t>7.5kg</w:t>
      </w:r>
      <w:r w:rsidR="00366982">
        <w:rPr>
          <w:rFonts w:hint="eastAsia"/>
        </w:rPr>
        <w:t>，</w:t>
      </w:r>
      <w:r w:rsidR="00707FBC" w:rsidRPr="00707FBC">
        <w:t>肥料使用应符合NY/T 496的规定。</w:t>
      </w:r>
      <w:r w:rsidR="00485C65">
        <w:rPr>
          <w:rFonts w:hint="eastAsia"/>
        </w:rPr>
        <w:t>有灌溉条件的区域</w:t>
      </w:r>
      <w:r w:rsidR="00366982">
        <w:rPr>
          <w:rFonts w:hint="eastAsia"/>
        </w:rPr>
        <w:t>可冬灌一次。</w:t>
      </w:r>
    </w:p>
    <w:p w14:paraId="003D2408" w14:textId="77777777" w:rsidR="000132AA" w:rsidRDefault="001B3FBE" w:rsidP="004E5B31">
      <w:pPr>
        <w:pStyle w:val="a1"/>
        <w:numPr>
          <w:ilvl w:val="0"/>
          <w:numId w:val="0"/>
        </w:numPr>
        <w:spacing w:before="156" w:after="156"/>
        <w:outlineLvl w:val="1"/>
      </w:pPr>
      <w:bookmarkStart w:id="78" w:name="_Toc91601814"/>
      <w:bookmarkStart w:id="79" w:name="_Toc127700831"/>
      <w:bookmarkStart w:id="80" w:name="_Toc127799305"/>
      <w:r>
        <w:t>7</w:t>
      </w:r>
      <w:r w:rsidR="0032509A">
        <w:t>.4</w:t>
      </w:r>
      <w:r w:rsidR="0032509A">
        <w:rPr>
          <w:rFonts w:hint="eastAsia"/>
        </w:rPr>
        <w:t>抗逆防冻</w:t>
      </w:r>
      <w:bookmarkEnd w:id="78"/>
      <w:bookmarkEnd w:id="79"/>
      <w:bookmarkEnd w:id="80"/>
    </w:p>
    <w:p w14:paraId="449BFBCE" w14:textId="77777777" w:rsidR="000132AA" w:rsidRDefault="009B3E57">
      <w:pPr>
        <w:pStyle w:val="af1"/>
      </w:pPr>
      <w:r>
        <w:rPr>
          <w:rFonts w:hint="eastAsia"/>
        </w:rPr>
        <w:t>油菜</w:t>
      </w:r>
      <w:proofErr w:type="gramStart"/>
      <w:r w:rsidRPr="009B3E57">
        <w:rPr>
          <w:rFonts w:hint="eastAsia"/>
        </w:rPr>
        <w:t>越冬期遇低温</w:t>
      </w:r>
      <w:proofErr w:type="gramEnd"/>
      <w:r w:rsidRPr="009B3E57">
        <w:rPr>
          <w:rFonts w:hint="eastAsia"/>
        </w:rPr>
        <w:t>冷冻天气时，应采取有效措施增强植株抗逆抗冻性能，包括但不限于追施蜡肥、覆盖</w:t>
      </w:r>
      <w:proofErr w:type="gramStart"/>
      <w:r w:rsidRPr="009B3E57">
        <w:rPr>
          <w:rFonts w:hint="eastAsia"/>
        </w:rPr>
        <w:t>秸杆</w:t>
      </w:r>
      <w:proofErr w:type="gramEnd"/>
      <w:r w:rsidRPr="009B3E57">
        <w:rPr>
          <w:rFonts w:hint="eastAsia"/>
        </w:rPr>
        <w:t>、</w:t>
      </w:r>
      <w:r w:rsidR="002E7494">
        <w:rPr>
          <w:rFonts w:hint="eastAsia"/>
        </w:rPr>
        <w:t>喷施</w:t>
      </w:r>
      <w:r w:rsidRPr="009B3E57">
        <w:rPr>
          <w:rFonts w:hint="eastAsia"/>
        </w:rPr>
        <w:t>生长调节剂和叶面肥。</w:t>
      </w:r>
    </w:p>
    <w:p w14:paraId="2F17F0D2" w14:textId="77777777" w:rsidR="000132AA" w:rsidRDefault="001B3FBE" w:rsidP="004E5B31">
      <w:pPr>
        <w:pStyle w:val="a1"/>
        <w:numPr>
          <w:ilvl w:val="0"/>
          <w:numId w:val="0"/>
        </w:numPr>
        <w:spacing w:before="156" w:after="156"/>
        <w:outlineLvl w:val="1"/>
      </w:pPr>
      <w:bookmarkStart w:id="81" w:name="_Toc127700832"/>
      <w:bookmarkStart w:id="82" w:name="_Toc127799306"/>
      <w:r>
        <w:t>7</w:t>
      </w:r>
      <w:r w:rsidR="005A4413">
        <w:t>.5</w:t>
      </w:r>
      <w:r w:rsidR="005A4413">
        <w:rPr>
          <w:rFonts w:hint="eastAsia"/>
        </w:rPr>
        <w:t>除杂保纯</w:t>
      </w:r>
      <w:bookmarkEnd w:id="81"/>
      <w:bookmarkEnd w:id="82"/>
    </w:p>
    <w:p w14:paraId="447E6821" w14:textId="77777777" w:rsidR="000132AA" w:rsidRDefault="00243215">
      <w:pPr>
        <w:pStyle w:val="af1"/>
      </w:pPr>
      <w:r w:rsidRPr="00243215">
        <w:rPr>
          <w:rFonts w:hint="eastAsia"/>
        </w:rPr>
        <w:t>苗期应注意清除非高油酸油菜品种和芥菜等异型杂株</w:t>
      </w:r>
      <w:r w:rsidR="00156BE9">
        <w:rPr>
          <w:rFonts w:hint="eastAsia"/>
        </w:rPr>
        <w:t>；</w:t>
      </w:r>
      <w:r w:rsidRPr="00243215">
        <w:t>在油菜始花期前，全部去除田内及周边即将现蕾开花的十字花科植物</w:t>
      </w:r>
      <w:r w:rsidR="000F57EE">
        <w:rPr>
          <w:rFonts w:hint="eastAsia"/>
        </w:rPr>
        <w:t xml:space="preserve">。 </w:t>
      </w:r>
    </w:p>
    <w:p w14:paraId="406D8A89" w14:textId="77777777" w:rsidR="000132AA" w:rsidRDefault="001B3FBE" w:rsidP="004E5B31">
      <w:pPr>
        <w:pStyle w:val="a0"/>
        <w:numPr>
          <w:ilvl w:val="0"/>
          <w:numId w:val="0"/>
        </w:numPr>
        <w:spacing w:before="312" w:after="312"/>
        <w:outlineLvl w:val="0"/>
      </w:pPr>
      <w:bookmarkStart w:id="83" w:name="_Toc127799307"/>
      <w:r>
        <w:t>8</w:t>
      </w:r>
      <w:r w:rsidR="006B1BEF" w:rsidRPr="006B1BEF">
        <w:rPr>
          <w:rFonts w:hint="eastAsia"/>
        </w:rPr>
        <w:t>收获</w:t>
      </w:r>
      <w:bookmarkEnd w:id="83"/>
    </w:p>
    <w:p w14:paraId="45688DB9" w14:textId="77777777" w:rsidR="000132AA" w:rsidRPr="00AC5BB2" w:rsidRDefault="00C3482D" w:rsidP="00AC5BB2">
      <w:pPr>
        <w:pStyle w:val="af1"/>
        <w:rPr>
          <w:szCs w:val="22"/>
        </w:rPr>
      </w:pPr>
      <w:r w:rsidRPr="00AC5BB2">
        <w:rPr>
          <w:rFonts w:hint="eastAsia"/>
          <w:szCs w:val="22"/>
        </w:rPr>
        <w:lastRenderedPageBreak/>
        <w:t>根据</w:t>
      </w:r>
      <w:r w:rsidR="005C3777" w:rsidRPr="00AC5BB2">
        <w:rPr>
          <w:rFonts w:hint="eastAsia"/>
          <w:szCs w:val="22"/>
        </w:rPr>
        <w:t>地区耕作制度、</w:t>
      </w:r>
      <w:r w:rsidR="00DF1948" w:rsidRPr="00AC5BB2">
        <w:rPr>
          <w:rFonts w:hint="eastAsia"/>
          <w:szCs w:val="22"/>
        </w:rPr>
        <w:t>气候及农机</w:t>
      </w:r>
      <w:r w:rsidR="005C3777" w:rsidRPr="00AC5BB2">
        <w:rPr>
          <w:rFonts w:hint="eastAsia"/>
          <w:szCs w:val="22"/>
        </w:rPr>
        <w:t>条件</w:t>
      </w:r>
      <w:r w:rsidR="00DF1948" w:rsidRPr="00AC5BB2">
        <w:rPr>
          <w:rFonts w:hint="eastAsia"/>
          <w:szCs w:val="22"/>
        </w:rPr>
        <w:t>，确定</w:t>
      </w:r>
      <w:r w:rsidR="00AC5BB2" w:rsidRPr="00AC5BB2">
        <w:rPr>
          <w:rFonts w:hint="eastAsia"/>
          <w:szCs w:val="22"/>
        </w:rPr>
        <w:t>合适的收获方式。机械收割前注意清理机具，避免品种籽粒混杂。</w:t>
      </w:r>
    </w:p>
    <w:p w14:paraId="5711D7E2" w14:textId="77777777" w:rsidR="00864374" w:rsidRDefault="001B3FBE" w:rsidP="004E5B31">
      <w:pPr>
        <w:pStyle w:val="a1"/>
        <w:numPr>
          <w:ilvl w:val="0"/>
          <w:numId w:val="0"/>
        </w:numPr>
        <w:spacing w:before="156" w:after="156"/>
        <w:outlineLvl w:val="1"/>
      </w:pPr>
      <w:bookmarkStart w:id="84" w:name="_Toc34902894"/>
      <w:bookmarkStart w:id="85" w:name="_Toc127700834"/>
      <w:bookmarkStart w:id="86" w:name="_Toc127799308"/>
      <w:r>
        <w:t>8</w:t>
      </w:r>
      <w:r w:rsidR="00864374">
        <w:t>.1</w:t>
      </w:r>
      <w:r w:rsidR="00864374">
        <w:rPr>
          <w:rFonts w:hint="eastAsia"/>
        </w:rPr>
        <w:t>分段收获</w:t>
      </w:r>
      <w:bookmarkEnd w:id="84"/>
      <w:bookmarkEnd w:id="85"/>
      <w:bookmarkEnd w:id="86"/>
    </w:p>
    <w:p w14:paraId="6293E599" w14:textId="77777777" w:rsidR="008E2891" w:rsidRPr="008E2891" w:rsidRDefault="001B3FBE" w:rsidP="004E5B31">
      <w:pPr>
        <w:pStyle w:val="a1"/>
        <w:numPr>
          <w:ilvl w:val="0"/>
          <w:numId w:val="0"/>
        </w:numPr>
        <w:spacing w:before="156" w:after="156"/>
      </w:pPr>
      <w:bookmarkStart w:id="87" w:name="_Toc127700835"/>
      <w:bookmarkStart w:id="88" w:name="_Toc127799309"/>
      <w:r>
        <w:t>8</w:t>
      </w:r>
      <w:r w:rsidR="008E2891" w:rsidRPr="008E2891">
        <w:t>.1.1</w:t>
      </w:r>
      <w:r w:rsidR="00864374" w:rsidRPr="008E2891">
        <w:rPr>
          <w:rFonts w:hint="eastAsia"/>
        </w:rPr>
        <w:t>收获标准</w:t>
      </w:r>
      <w:bookmarkEnd w:id="87"/>
      <w:bookmarkEnd w:id="88"/>
    </w:p>
    <w:p w14:paraId="5EDBF905" w14:textId="77777777" w:rsidR="00864374" w:rsidRDefault="00864374" w:rsidP="008E2891">
      <w:pPr>
        <w:pStyle w:val="af1"/>
        <w:rPr>
          <w:szCs w:val="22"/>
        </w:rPr>
      </w:pPr>
      <w:r>
        <w:rPr>
          <w:rFonts w:hint="eastAsia"/>
          <w:szCs w:val="22"/>
        </w:rPr>
        <w:t>全田油菜80 %角果呈淡黄色时收获，采用</w:t>
      </w:r>
      <w:r w:rsidR="00F169C0">
        <w:rPr>
          <w:rFonts w:hint="eastAsia"/>
          <w:szCs w:val="22"/>
        </w:rPr>
        <w:t>人工或</w:t>
      </w:r>
      <w:r>
        <w:rPr>
          <w:rFonts w:hint="eastAsia"/>
          <w:szCs w:val="22"/>
        </w:rPr>
        <w:t>割晒机将油菜割倒，晾晒5 d～7 d，</w:t>
      </w:r>
      <w:r w:rsidR="00A44295">
        <w:rPr>
          <w:rFonts w:hint="eastAsia"/>
          <w:szCs w:val="22"/>
        </w:rPr>
        <w:t>人工脱粒或者</w:t>
      </w:r>
      <w:r>
        <w:rPr>
          <w:rFonts w:hint="eastAsia"/>
          <w:szCs w:val="22"/>
        </w:rPr>
        <w:t>用捡拾脱粒机进行捡拾、脱粒及清选。</w:t>
      </w:r>
    </w:p>
    <w:p w14:paraId="37ED17DF" w14:textId="77777777" w:rsidR="008E2891" w:rsidRPr="008E2891" w:rsidRDefault="001B3FBE" w:rsidP="004E5B31">
      <w:pPr>
        <w:pStyle w:val="a1"/>
        <w:numPr>
          <w:ilvl w:val="0"/>
          <w:numId w:val="0"/>
        </w:numPr>
        <w:spacing w:before="156" w:after="156"/>
      </w:pPr>
      <w:bookmarkStart w:id="89" w:name="_Toc127700836"/>
      <w:bookmarkStart w:id="90" w:name="_Toc127799310"/>
      <w:r>
        <w:t>8</w:t>
      </w:r>
      <w:r w:rsidR="008E2891" w:rsidRPr="008E2891">
        <w:t>.1.2</w:t>
      </w:r>
      <w:r w:rsidR="00864374" w:rsidRPr="008E2891">
        <w:rPr>
          <w:rFonts w:hint="eastAsia"/>
        </w:rPr>
        <w:t>机械作业要求</w:t>
      </w:r>
      <w:bookmarkEnd w:id="89"/>
      <w:bookmarkEnd w:id="90"/>
    </w:p>
    <w:p w14:paraId="1DB9A4CC" w14:textId="77777777" w:rsidR="00864374" w:rsidRDefault="00864374" w:rsidP="004C11B8">
      <w:pPr>
        <w:pStyle w:val="af1"/>
        <w:rPr>
          <w:szCs w:val="22"/>
        </w:rPr>
      </w:pPr>
      <w:r>
        <w:rPr>
          <w:rFonts w:hint="eastAsia"/>
          <w:szCs w:val="22"/>
        </w:rPr>
        <w:t>分段收获作业应损失率≤6.5 %；含杂率≤5 %；破碎率≤0.5 %。</w:t>
      </w:r>
    </w:p>
    <w:p w14:paraId="75F3F754" w14:textId="77777777" w:rsidR="00864374" w:rsidRDefault="001B3FBE" w:rsidP="004E5B31">
      <w:pPr>
        <w:pStyle w:val="a1"/>
        <w:numPr>
          <w:ilvl w:val="0"/>
          <w:numId w:val="0"/>
        </w:numPr>
        <w:spacing w:before="156" w:after="156"/>
        <w:outlineLvl w:val="1"/>
      </w:pPr>
      <w:bookmarkStart w:id="91" w:name="_Toc34902895"/>
      <w:bookmarkStart w:id="92" w:name="_Toc127700837"/>
      <w:bookmarkStart w:id="93" w:name="_Toc127799311"/>
      <w:r>
        <w:t>8</w:t>
      </w:r>
      <w:r w:rsidR="00C3482D">
        <w:t>.</w:t>
      </w:r>
      <w:r w:rsidR="00D80E60">
        <w:t>2</w:t>
      </w:r>
      <w:r w:rsidR="00864374">
        <w:rPr>
          <w:rFonts w:hint="eastAsia"/>
        </w:rPr>
        <w:t>联合收获</w:t>
      </w:r>
      <w:bookmarkEnd w:id="91"/>
      <w:bookmarkEnd w:id="92"/>
      <w:bookmarkEnd w:id="93"/>
    </w:p>
    <w:p w14:paraId="2B644DD3" w14:textId="77777777" w:rsidR="00D80E60" w:rsidRPr="00D80E60" w:rsidRDefault="001B3FBE" w:rsidP="004E5B31">
      <w:pPr>
        <w:pStyle w:val="a1"/>
        <w:numPr>
          <w:ilvl w:val="0"/>
          <w:numId w:val="0"/>
        </w:numPr>
        <w:spacing w:before="156" w:after="156"/>
      </w:pPr>
      <w:bookmarkStart w:id="94" w:name="_Toc127700838"/>
      <w:bookmarkStart w:id="95" w:name="_Toc127799312"/>
      <w:r>
        <w:t>8</w:t>
      </w:r>
      <w:r w:rsidR="00D80E60" w:rsidRPr="00D80E60">
        <w:t>.2.1</w:t>
      </w:r>
      <w:r w:rsidR="00864374" w:rsidRPr="00D80E60">
        <w:rPr>
          <w:rFonts w:hint="eastAsia"/>
        </w:rPr>
        <w:t>收获标准</w:t>
      </w:r>
      <w:bookmarkEnd w:id="94"/>
      <w:bookmarkEnd w:id="95"/>
    </w:p>
    <w:p w14:paraId="420A5851" w14:textId="77777777" w:rsidR="00864374" w:rsidRDefault="00864374" w:rsidP="00D80E60">
      <w:pPr>
        <w:pStyle w:val="af1"/>
        <w:rPr>
          <w:szCs w:val="22"/>
        </w:rPr>
      </w:pPr>
      <w:r>
        <w:rPr>
          <w:rFonts w:hint="eastAsia"/>
          <w:szCs w:val="22"/>
        </w:rPr>
        <w:t>全田油菜98 %以上角果外观颜色全部变黄色或褐色，完熟度基本一致时进行一次性割除、脱粒、和清选作业。</w:t>
      </w:r>
    </w:p>
    <w:p w14:paraId="21EAEBE7" w14:textId="77777777" w:rsidR="00D80E60" w:rsidRPr="00D80E60" w:rsidRDefault="001B3FBE" w:rsidP="004E5B31">
      <w:pPr>
        <w:pStyle w:val="a1"/>
        <w:numPr>
          <w:ilvl w:val="0"/>
          <w:numId w:val="0"/>
        </w:numPr>
        <w:spacing w:before="156" w:after="156"/>
      </w:pPr>
      <w:bookmarkStart w:id="96" w:name="_Toc127700839"/>
      <w:bookmarkStart w:id="97" w:name="_Toc127799313"/>
      <w:r>
        <w:t>8</w:t>
      </w:r>
      <w:r w:rsidR="00D80E60" w:rsidRPr="00D80E60">
        <w:t>.2.2</w:t>
      </w:r>
      <w:r w:rsidR="00864374" w:rsidRPr="00D80E60">
        <w:rPr>
          <w:rFonts w:hint="eastAsia"/>
        </w:rPr>
        <w:t>机械作业要求</w:t>
      </w:r>
      <w:bookmarkStart w:id="98" w:name="_Hlk53988865"/>
      <w:bookmarkEnd w:id="96"/>
      <w:bookmarkEnd w:id="97"/>
    </w:p>
    <w:p w14:paraId="4C68B38A" w14:textId="77777777" w:rsidR="00864374" w:rsidRDefault="00864374" w:rsidP="00D80E60">
      <w:pPr>
        <w:pStyle w:val="af1"/>
        <w:rPr>
          <w:szCs w:val="22"/>
        </w:rPr>
      </w:pPr>
      <w:r>
        <w:rPr>
          <w:rFonts w:hint="eastAsia"/>
          <w:szCs w:val="22"/>
        </w:rPr>
        <w:t>联合收获作业应损失率≤8 %；含杂率≤5 %；破碎率≤0.5 %。</w:t>
      </w:r>
    </w:p>
    <w:p w14:paraId="67BC9EEE" w14:textId="77777777" w:rsidR="000132AA" w:rsidRDefault="001B3FBE" w:rsidP="004E5B31">
      <w:pPr>
        <w:pStyle w:val="a1"/>
        <w:numPr>
          <w:ilvl w:val="0"/>
          <w:numId w:val="0"/>
        </w:numPr>
        <w:spacing w:before="156" w:after="156"/>
        <w:outlineLvl w:val="0"/>
      </w:pPr>
      <w:bookmarkStart w:id="99" w:name="_Toc127799314"/>
      <w:bookmarkEnd w:id="98"/>
      <w:r>
        <w:t>9</w:t>
      </w:r>
      <w:r w:rsidR="00E0071F">
        <w:rPr>
          <w:rFonts w:hint="eastAsia"/>
        </w:rPr>
        <w:t>包装</w:t>
      </w:r>
      <w:r w:rsidR="00011581">
        <w:rPr>
          <w:rFonts w:hint="eastAsia"/>
        </w:rPr>
        <w:t>、</w:t>
      </w:r>
      <w:r w:rsidR="00E0071F">
        <w:rPr>
          <w:rFonts w:hint="eastAsia"/>
        </w:rPr>
        <w:t>运输</w:t>
      </w:r>
      <w:r w:rsidR="00011581">
        <w:rPr>
          <w:rFonts w:hint="eastAsia"/>
        </w:rPr>
        <w:t>和储存</w:t>
      </w:r>
      <w:bookmarkEnd w:id="99"/>
    </w:p>
    <w:p w14:paraId="4A29FC95" w14:textId="77777777" w:rsidR="00011581" w:rsidRDefault="001B3FBE" w:rsidP="004E5B31">
      <w:pPr>
        <w:pStyle w:val="a1"/>
        <w:numPr>
          <w:ilvl w:val="0"/>
          <w:numId w:val="0"/>
        </w:numPr>
        <w:spacing w:before="156" w:after="156"/>
        <w:outlineLvl w:val="1"/>
      </w:pPr>
      <w:bookmarkStart w:id="100" w:name="_Toc127700841"/>
      <w:bookmarkStart w:id="101" w:name="_Toc127799315"/>
      <w:r>
        <w:t>9</w:t>
      </w:r>
      <w:r w:rsidR="00011581">
        <w:t>.1</w:t>
      </w:r>
      <w:r w:rsidR="00011581">
        <w:rPr>
          <w:rFonts w:hint="eastAsia"/>
        </w:rPr>
        <w:t>包装</w:t>
      </w:r>
      <w:bookmarkEnd w:id="100"/>
      <w:bookmarkEnd w:id="101"/>
    </w:p>
    <w:p w14:paraId="47CBBE17" w14:textId="77777777" w:rsidR="00011581" w:rsidRDefault="005B0643" w:rsidP="00011581">
      <w:pPr>
        <w:pStyle w:val="af1"/>
      </w:pPr>
      <w:r>
        <w:rPr>
          <w:rFonts w:hint="eastAsia"/>
        </w:rPr>
        <w:t>优质高油酸菜籽的</w:t>
      </w:r>
      <w:r w:rsidR="00E21060" w:rsidRPr="00E21060">
        <w:rPr>
          <w:rFonts w:hint="eastAsia"/>
        </w:rPr>
        <w:t>包装应标</w:t>
      </w:r>
      <w:proofErr w:type="gramStart"/>
      <w:r w:rsidR="00E21060" w:rsidRPr="00E21060">
        <w:rPr>
          <w:rFonts w:hint="eastAsia"/>
        </w:rPr>
        <w:t>明</w:t>
      </w:r>
      <w:r w:rsidR="00E21060">
        <w:rPr>
          <w:rFonts w:hint="eastAsia"/>
        </w:rPr>
        <w:t>品种</w:t>
      </w:r>
      <w:proofErr w:type="gramEnd"/>
      <w:r w:rsidR="00E21060" w:rsidRPr="00E21060">
        <w:rPr>
          <w:rFonts w:hint="eastAsia"/>
        </w:rPr>
        <w:t>名称、质量等级、产地，</w:t>
      </w:r>
      <w:r w:rsidR="00E21060" w:rsidRPr="00E21060">
        <w:t>不与其它油菜品种混杂</w:t>
      </w:r>
      <w:r w:rsidR="00E21060">
        <w:rPr>
          <w:rFonts w:hint="eastAsia"/>
        </w:rPr>
        <w:t>；</w:t>
      </w:r>
      <w:r w:rsidR="00E0071F">
        <w:rPr>
          <w:rFonts w:hint="eastAsia"/>
        </w:rPr>
        <w:t>符合NY/T 611的规定</w:t>
      </w:r>
      <w:r w:rsidR="00011581">
        <w:rPr>
          <w:rFonts w:hint="eastAsia"/>
        </w:rPr>
        <w:t>。</w:t>
      </w:r>
    </w:p>
    <w:p w14:paraId="6E4849A6" w14:textId="77777777" w:rsidR="00011581" w:rsidRDefault="001B3FBE" w:rsidP="004E5B31">
      <w:pPr>
        <w:pStyle w:val="a1"/>
        <w:numPr>
          <w:ilvl w:val="0"/>
          <w:numId w:val="0"/>
        </w:numPr>
        <w:spacing w:before="156" w:after="156"/>
        <w:outlineLvl w:val="1"/>
      </w:pPr>
      <w:bookmarkStart w:id="102" w:name="_Toc127700842"/>
      <w:bookmarkStart w:id="103" w:name="_Toc127799316"/>
      <w:r>
        <w:t>9</w:t>
      </w:r>
      <w:r w:rsidR="00011581">
        <w:t>.2</w:t>
      </w:r>
      <w:r w:rsidR="00E0071F" w:rsidRPr="00E0071F">
        <w:rPr>
          <w:rFonts w:hint="eastAsia"/>
        </w:rPr>
        <w:t>运输</w:t>
      </w:r>
      <w:bookmarkEnd w:id="102"/>
      <w:bookmarkEnd w:id="103"/>
    </w:p>
    <w:p w14:paraId="663E6894" w14:textId="77777777" w:rsidR="00FE3354" w:rsidRDefault="00FE3354" w:rsidP="00FE3354">
      <w:pPr>
        <w:pStyle w:val="af1"/>
        <w:rPr>
          <w:rFonts w:ascii="黑体" w:eastAsia="黑体"/>
          <w:szCs w:val="21"/>
        </w:rPr>
      </w:pPr>
      <w:r>
        <w:rPr>
          <w:rFonts w:hint="eastAsia"/>
        </w:rPr>
        <w:t>运输</w:t>
      </w:r>
      <w:r w:rsidR="00E0071F" w:rsidRPr="00E0071F">
        <w:rPr>
          <w:rFonts w:hint="eastAsia"/>
        </w:rPr>
        <w:t>中应轻装、轻卸、防雨、防止挤压。不应与有毒、有害、易挥发、有异味或影响高油酸油菜籽质量的物品混装运输</w:t>
      </w:r>
      <w:r w:rsidR="000F57EE">
        <w:rPr>
          <w:rFonts w:hint="eastAsia"/>
        </w:rPr>
        <w:t>。</w:t>
      </w:r>
    </w:p>
    <w:p w14:paraId="033ED89A" w14:textId="77777777" w:rsidR="000132AA" w:rsidRDefault="001B3FBE" w:rsidP="004E5B31">
      <w:pPr>
        <w:pStyle w:val="a1"/>
        <w:numPr>
          <w:ilvl w:val="0"/>
          <w:numId w:val="0"/>
        </w:numPr>
        <w:spacing w:before="156" w:after="156"/>
        <w:outlineLvl w:val="1"/>
      </w:pPr>
      <w:bookmarkStart w:id="104" w:name="_Toc127700843"/>
      <w:bookmarkStart w:id="105" w:name="_Toc127799317"/>
      <w:r>
        <w:t>9</w:t>
      </w:r>
      <w:r w:rsidR="00FE3354">
        <w:t>.3</w:t>
      </w:r>
      <w:r w:rsidR="00FE3354">
        <w:rPr>
          <w:rFonts w:hint="eastAsia"/>
        </w:rPr>
        <w:t>储存</w:t>
      </w:r>
      <w:bookmarkEnd w:id="104"/>
      <w:bookmarkEnd w:id="105"/>
    </w:p>
    <w:p w14:paraId="1D082F77" w14:textId="77777777" w:rsidR="000132AA" w:rsidRDefault="006A2FEF">
      <w:pPr>
        <w:pStyle w:val="af1"/>
      </w:pPr>
      <w:bookmarkStart w:id="106" w:name="_Hlk91191764"/>
      <w:r>
        <w:rPr>
          <w:rFonts w:hint="eastAsia"/>
        </w:rPr>
        <w:t>按照</w:t>
      </w:r>
      <w:r w:rsidR="007A1E29" w:rsidRPr="007A1E29">
        <w:t>NY/T 1087</w:t>
      </w:r>
      <w:r w:rsidR="000F57EE">
        <w:rPr>
          <w:rFonts w:hint="eastAsia"/>
        </w:rPr>
        <w:t>的</w:t>
      </w:r>
      <w:r>
        <w:rPr>
          <w:rFonts w:hint="eastAsia"/>
        </w:rPr>
        <w:t>规定执行</w:t>
      </w:r>
      <w:bookmarkEnd w:id="106"/>
      <w:r w:rsidR="00727852">
        <w:rPr>
          <w:rFonts w:hint="eastAsia"/>
        </w:rPr>
        <w:t>。</w:t>
      </w:r>
    </w:p>
    <w:p w14:paraId="5E119F74" w14:textId="77777777" w:rsidR="000132AA" w:rsidRDefault="000F57EE">
      <w:pPr>
        <w:widowControl/>
        <w:jc w:val="left"/>
        <w:rPr>
          <w:rFonts w:ascii="黑体" w:eastAsia="黑体" w:hAnsi="Times New Roman" w:cs="Times New Roman"/>
          <w:kern w:val="0"/>
          <w:szCs w:val="20"/>
        </w:rPr>
      </w:pPr>
      <w:r>
        <w:br w:type="page"/>
      </w:r>
    </w:p>
    <w:p w14:paraId="651F10F6" w14:textId="77777777" w:rsidR="000132AA" w:rsidRDefault="000F57EE">
      <w:pPr>
        <w:pStyle w:val="aff"/>
        <w:spacing w:before="312" w:after="312"/>
        <w:jc w:val="center"/>
      </w:pPr>
      <w:bookmarkStart w:id="107" w:name="_Toc127799318"/>
      <w:r>
        <w:rPr>
          <w:rFonts w:hint="eastAsia"/>
        </w:rPr>
        <w:lastRenderedPageBreak/>
        <w:t>附录A</w:t>
      </w:r>
      <w:bookmarkEnd w:id="107"/>
    </w:p>
    <w:p w14:paraId="73DA95D0" w14:textId="77777777" w:rsidR="000132AA" w:rsidRDefault="000F57EE">
      <w:pPr>
        <w:pStyle w:val="afe"/>
        <w:spacing w:before="156" w:after="156"/>
        <w:jc w:val="center"/>
        <w:outlineLvl w:val="9"/>
      </w:pPr>
      <w:r>
        <w:rPr>
          <w:rFonts w:hint="eastAsia"/>
        </w:rPr>
        <w:t>（资料性附录）</w:t>
      </w:r>
    </w:p>
    <w:p w14:paraId="23B254B6" w14:textId="77777777" w:rsidR="000132AA" w:rsidRDefault="000F57EE">
      <w:pPr>
        <w:jc w:val="center"/>
        <w:rPr>
          <w:rFonts w:ascii="宋体" w:eastAsia="宋体" w:hAnsi="宋体"/>
          <w:szCs w:val="21"/>
        </w:rPr>
      </w:pPr>
      <w:r>
        <w:rPr>
          <w:rFonts w:ascii="宋体" w:eastAsia="宋体" w:hAnsi="宋体" w:hint="eastAsia"/>
          <w:szCs w:val="21"/>
        </w:rPr>
        <w:t>陕西省油菜生产常见虫害、草害、病害防治措施</w:t>
      </w:r>
    </w:p>
    <w:p w14:paraId="0B687F3F" w14:textId="77777777" w:rsidR="000132AA" w:rsidRDefault="000132AA">
      <w:pPr>
        <w:jc w:val="center"/>
        <w:rPr>
          <w:rFonts w:ascii="宋体" w:eastAsia="宋体" w:hAnsi="宋体"/>
          <w:szCs w:val="21"/>
        </w:rPr>
      </w:pPr>
    </w:p>
    <w:p w14:paraId="42E63F0C" w14:textId="77777777" w:rsidR="000132AA" w:rsidRDefault="000F57EE">
      <w:pPr>
        <w:rPr>
          <w:rFonts w:ascii="宋体" w:eastAsia="宋体" w:hAnsi="宋体"/>
          <w:szCs w:val="21"/>
        </w:rPr>
      </w:pPr>
      <w:r>
        <w:rPr>
          <w:rFonts w:ascii="宋体" w:eastAsia="宋体" w:hAnsi="宋体" w:hint="eastAsia"/>
          <w:szCs w:val="21"/>
        </w:rPr>
        <w:t>表</w:t>
      </w:r>
      <w:r>
        <w:rPr>
          <w:rFonts w:ascii="宋体" w:eastAsia="宋体" w:hAnsi="宋体"/>
          <w:szCs w:val="21"/>
        </w:rPr>
        <w:t>A.1</w:t>
      </w:r>
      <w:r>
        <w:rPr>
          <w:rFonts w:ascii="宋体" w:eastAsia="宋体" w:hAnsi="宋体" w:hint="eastAsia"/>
          <w:szCs w:val="21"/>
        </w:rPr>
        <w:t>所示了陕西省油菜生产中常见的</w:t>
      </w:r>
      <w:bookmarkStart w:id="108" w:name="_Hlk91520100"/>
      <w:r>
        <w:rPr>
          <w:rFonts w:ascii="宋体" w:eastAsia="宋体" w:hAnsi="宋体" w:hint="eastAsia"/>
          <w:szCs w:val="21"/>
        </w:rPr>
        <w:t>虫害、草害、病害</w:t>
      </w:r>
      <w:bookmarkEnd w:id="108"/>
      <w:r>
        <w:rPr>
          <w:rFonts w:ascii="宋体" w:eastAsia="宋体" w:hAnsi="宋体" w:hint="eastAsia"/>
          <w:szCs w:val="21"/>
        </w:rPr>
        <w:t>防治时期、防治药剂、用量和用药方法。</w:t>
      </w:r>
    </w:p>
    <w:p w14:paraId="160D7AD1" w14:textId="77777777" w:rsidR="000132AA" w:rsidRDefault="000F57EE">
      <w:pPr>
        <w:jc w:val="center"/>
        <w:rPr>
          <w:rFonts w:ascii="宋体" w:eastAsia="宋体" w:hAnsi="宋体"/>
          <w:szCs w:val="21"/>
        </w:rPr>
      </w:pPr>
      <w:r>
        <w:rPr>
          <w:rFonts w:ascii="宋体" w:eastAsia="宋体" w:hAnsi="宋体" w:hint="eastAsia"/>
          <w:szCs w:val="21"/>
        </w:rPr>
        <w:t>表A</w:t>
      </w:r>
      <w:r>
        <w:rPr>
          <w:rFonts w:ascii="宋体" w:eastAsia="宋体" w:hAnsi="宋体"/>
          <w:szCs w:val="21"/>
        </w:rPr>
        <w:t>.1</w:t>
      </w:r>
      <w:r>
        <w:rPr>
          <w:rFonts w:ascii="宋体" w:eastAsia="宋体" w:hAnsi="宋体" w:hint="eastAsia"/>
          <w:szCs w:val="21"/>
        </w:rPr>
        <w:t>陕西省油菜生产常见虫害、草害、病害防治措施</w:t>
      </w:r>
    </w:p>
    <w:tbl>
      <w:tblPr>
        <w:tblStyle w:val="ae"/>
        <w:tblW w:w="5074" w:type="pct"/>
        <w:tblLook w:val="04A0" w:firstRow="1" w:lastRow="0" w:firstColumn="1" w:lastColumn="0" w:noHBand="0" w:noVBand="1"/>
      </w:tblPr>
      <w:tblGrid>
        <w:gridCol w:w="1394"/>
        <w:gridCol w:w="1394"/>
        <w:gridCol w:w="5147"/>
        <w:gridCol w:w="713"/>
      </w:tblGrid>
      <w:tr w:rsidR="000132AA" w14:paraId="1F9D3F2F" w14:textId="77777777">
        <w:trPr>
          <w:trHeight w:val="713"/>
        </w:trPr>
        <w:tc>
          <w:tcPr>
            <w:tcW w:w="806" w:type="pct"/>
            <w:vAlign w:val="center"/>
          </w:tcPr>
          <w:p w14:paraId="1E2D5408" w14:textId="77777777" w:rsidR="000132AA" w:rsidRDefault="000F57EE">
            <w:pPr>
              <w:jc w:val="center"/>
              <w:rPr>
                <w:rFonts w:ascii="宋体" w:eastAsia="宋体" w:hAnsi="宋体"/>
                <w:szCs w:val="21"/>
              </w:rPr>
            </w:pPr>
            <w:r>
              <w:rPr>
                <w:rFonts w:ascii="宋体" w:eastAsia="宋体" w:hAnsi="宋体" w:hint="eastAsia"/>
                <w:szCs w:val="21"/>
              </w:rPr>
              <w:t>主要虫害、草害、病害</w:t>
            </w:r>
          </w:p>
        </w:tc>
        <w:tc>
          <w:tcPr>
            <w:tcW w:w="806" w:type="pct"/>
            <w:vAlign w:val="center"/>
          </w:tcPr>
          <w:p w14:paraId="4BFD81E9" w14:textId="77777777" w:rsidR="000132AA" w:rsidRDefault="000F57EE">
            <w:pPr>
              <w:jc w:val="center"/>
              <w:rPr>
                <w:rFonts w:ascii="宋体" w:eastAsia="宋体" w:hAnsi="宋体"/>
                <w:szCs w:val="21"/>
              </w:rPr>
            </w:pPr>
            <w:r>
              <w:rPr>
                <w:rFonts w:ascii="宋体" w:eastAsia="宋体" w:hAnsi="宋体" w:hint="eastAsia"/>
                <w:szCs w:val="21"/>
              </w:rPr>
              <w:t>防治时期</w:t>
            </w:r>
          </w:p>
        </w:tc>
        <w:tc>
          <w:tcPr>
            <w:tcW w:w="2976" w:type="pct"/>
            <w:vAlign w:val="center"/>
          </w:tcPr>
          <w:p w14:paraId="576D9AAA" w14:textId="77777777" w:rsidR="000132AA" w:rsidRDefault="000F57EE">
            <w:pPr>
              <w:jc w:val="center"/>
              <w:rPr>
                <w:rFonts w:ascii="宋体" w:eastAsia="宋体" w:hAnsi="宋体"/>
                <w:szCs w:val="21"/>
              </w:rPr>
            </w:pPr>
            <w:r>
              <w:rPr>
                <w:rFonts w:ascii="宋体" w:eastAsia="宋体" w:hAnsi="宋体" w:hint="eastAsia"/>
                <w:szCs w:val="21"/>
              </w:rPr>
              <w:t>防治药剂及每6</w:t>
            </w:r>
            <w:r>
              <w:rPr>
                <w:rFonts w:ascii="宋体" w:eastAsia="宋体" w:hAnsi="宋体"/>
                <w:szCs w:val="21"/>
              </w:rPr>
              <w:t>67m</w:t>
            </w:r>
            <w:r>
              <w:rPr>
                <w:rFonts w:ascii="宋体" w:eastAsia="宋体" w:hAnsi="宋体"/>
                <w:szCs w:val="21"/>
                <w:vertAlign w:val="superscript"/>
              </w:rPr>
              <w:t>2</w:t>
            </w:r>
            <w:r>
              <w:rPr>
                <w:rFonts w:ascii="宋体" w:eastAsia="宋体" w:hAnsi="宋体" w:hint="eastAsia"/>
                <w:szCs w:val="21"/>
              </w:rPr>
              <w:t>施用量</w:t>
            </w:r>
          </w:p>
        </w:tc>
        <w:tc>
          <w:tcPr>
            <w:tcW w:w="412" w:type="pct"/>
            <w:vAlign w:val="center"/>
          </w:tcPr>
          <w:p w14:paraId="22D34F7D" w14:textId="77777777" w:rsidR="000132AA" w:rsidRDefault="000F57EE">
            <w:pPr>
              <w:jc w:val="center"/>
              <w:rPr>
                <w:rFonts w:ascii="宋体" w:eastAsia="宋体" w:hAnsi="宋体"/>
                <w:szCs w:val="21"/>
              </w:rPr>
            </w:pPr>
            <w:r>
              <w:rPr>
                <w:rFonts w:ascii="宋体" w:eastAsia="宋体" w:hAnsi="宋体" w:hint="eastAsia"/>
                <w:szCs w:val="21"/>
              </w:rPr>
              <w:t>用药方法</w:t>
            </w:r>
          </w:p>
        </w:tc>
      </w:tr>
      <w:tr w:rsidR="000132AA" w14:paraId="46313893" w14:textId="77777777">
        <w:trPr>
          <w:trHeight w:val="355"/>
        </w:trPr>
        <w:tc>
          <w:tcPr>
            <w:tcW w:w="806" w:type="pct"/>
            <w:vAlign w:val="center"/>
          </w:tcPr>
          <w:p w14:paraId="6E8DC091" w14:textId="77777777" w:rsidR="000132AA" w:rsidRDefault="000F57EE">
            <w:pPr>
              <w:jc w:val="center"/>
              <w:rPr>
                <w:rFonts w:ascii="宋体" w:eastAsia="宋体" w:hAnsi="宋体"/>
                <w:szCs w:val="21"/>
              </w:rPr>
            </w:pPr>
            <w:r>
              <w:rPr>
                <w:rFonts w:ascii="宋体" w:eastAsia="宋体" w:hAnsi="宋体" w:hint="eastAsia"/>
                <w:szCs w:val="21"/>
              </w:rPr>
              <w:t>地下害虫</w:t>
            </w:r>
          </w:p>
        </w:tc>
        <w:tc>
          <w:tcPr>
            <w:tcW w:w="806" w:type="pct"/>
            <w:vAlign w:val="center"/>
          </w:tcPr>
          <w:p w14:paraId="4F217A5A" w14:textId="77777777" w:rsidR="000132AA" w:rsidRDefault="000F57EE">
            <w:pPr>
              <w:jc w:val="center"/>
              <w:rPr>
                <w:rFonts w:ascii="宋体" w:eastAsia="宋体" w:hAnsi="宋体"/>
                <w:szCs w:val="21"/>
              </w:rPr>
            </w:pPr>
            <w:r>
              <w:rPr>
                <w:rFonts w:ascii="宋体" w:eastAsia="宋体" w:hAnsi="宋体" w:hint="eastAsia"/>
                <w:szCs w:val="21"/>
              </w:rPr>
              <w:t>播种前</w:t>
            </w:r>
          </w:p>
        </w:tc>
        <w:tc>
          <w:tcPr>
            <w:tcW w:w="2976" w:type="pct"/>
            <w:vAlign w:val="center"/>
          </w:tcPr>
          <w:p w14:paraId="525FBC51" w14:textId="77777777" w:rsidR="000132AA" w:rsidRDefault="000F57EE">
            <w:pPr>
              <w:jc w:val="center"/>
              <w:rPr>
                <w:rFonts w:ascii="宋体" w:eastAsia="宋体" w:hAnsi="宋体"/>
                <w:szCs w:val="21"/>
              </w:rPr>
            </w:pPr>
            <w:r>
              <w:rPr>
                <w:rFonts w:ascii="宋体" w:eastAsia="宋体" w:hAnsi="宋体" w:hint="eastAsia"/>
                <w:szCs w:val="21"/>
              </w:rPr>
              <w:t>5%辛硫磷颗粒剂2</w:t>
            </w:r>
            <w:r>
              <w:rPr>
                <w:rFonts w:ascii="宋体" w:eastAsia="宋体" w:hAnsi="宋体"/>
                <w:szCs w:val="21"/>
              </w:rPr>
              <w:t>.5Kg</w:t>
            </w:r>
            <w:r>
              <w:rPr>
                <w:rFonts w:ascii="宋体" w:eastAsia="宋体" w:hAnsi="宋体" w:hint="eastAsia"/>
                <w:szCs w:val="21"/>
              </w:rPr>
              <w:t>拌细土</w:t>
            </w:r>
          </w:p>
        </w:tc>
        <w:tc>
          <w:tcPr>
            <w:tcW w:w="412" w:type="pct"/>
            <w:vAlign w:val="center"/>
          </w:tcPr>
          <w:p w14:paraId="3DC83F4D" w14:textId="77777777" w:rsidR="000132AA" w:rsidRDefault="000F57EE">
            <w:pPr>
              <w:jc w:val="center"/>
              <w:rPr>
                <w:rFonts w:ascii="宋体" w:eastAsia="宋体" w:hAnsi="宋体"/>
                <w:szCs w:val="21"/>
              </w:rPr>
            </w:pPr>
            <w:r>
              <w:rPr>
                <w:rFonts w:ascii="宋体" w:eastAsia="宋体" w:hAnsi="宋体" w:hint="eastAsia"/>
                <w:szCs w:val="21"/>
              </w:rPr>
              <w:t>撒施</w:t>
            </w:r>
          </w:p>
        </w:tc>
      </w:tr>
      <w:tr w:rsidR="000132AA" w14:paraId="3E759B58" w14:textId="77777777">
        <w:trPr>
          <w:trHeight w:val="355"/>
        </w:trPr>
        <w:tc>
          <w:tcPr>
            <w:tcW w:w="806" w:type="pct"/>
            <w:vAlign w:val="center"/>
          </w:tcPr>
          <w:p w14:paraId="695443CE" w14:textId="77777777" w:rsidR="000132AA" w:rsidRDefault="000F57EE">
            <w:pPr>
              <w:jc w:val="center"/>
              <w:rPr>
                <w:rFonts w:ascii="宋体" w:eastAsia="宋体" w:hAnsi="宋体"/>
                <w:szCs w:val="21"/>
              </w:rPr>
            </w:pPr>
            <w:r>
              <w:rPr>
                <w:rFonts w:ascii="宋体" w:eastAsia="宋体" w:hAnsi="宋体" w:hint="eastAsia"/>
                <w:szCs w:val="21"/>
              </w:rPr>
              <w:t>地下害虫</w:t>
            </w:r>
          </w:p>
        </w:tc>
        <w:tc>
          <w:tcPr>
            <w:tcW w:w="806" w:type="pct"/>
            <w:vAlign w:val="center"/>
          </w:tcPr>
          <w:p w14:paraId="60BA1EF5" w14:textId="77777777" w:rsidR="000132AA" w:rsidRDefault="000F57EE">
            <w:pPr>
              <w:jc w:val="center"/>
              <w:rPr>
                <w:rFonts w:ascii="宋体" w:eastAsia="宋体" w:hAnsi="宋体"/>
                <w:szCs w:val="21"/>
              </w:rPr>
            </w:pPr>
            <w:r>
              <w:rPr>
                <w:rFonts w:ascii="宋体" w:eastAsia="宋体" w:hAnsi="宋体" w:hint="eastAsia"/>
                <w:szCs w:val="21"/>
              </w:rPr>
              <w:t>播种前</w:t>
            </w:r>
          </w:p>
        </w:tc>
        <w:tc>
          <w:tcPr>
            <w:tcW w:w="2976" w:type="pct"/>
            <w:vAlign w:val="center"/>
          </w:tcPr>
          <w:p w14:paraId="5F429723" w14:textId="77777777" w:rsidR="000132AA" w:rsidRDefault="000F57EE">
            <w:pPr>
              <w:jc w:val="center"/>
              <w:rPr>
                <w:rFonts w:ascii="宋体" w:eastAsia="宋体" w:hAnsi="宋体"/>
                <w:szCs w:val="21"/>
              </w:rPr>
            </w:pPr>
            <w:r>
              <w:rPr>
                <w:rFonts w:ascii="宋体" w:eastAsia="宋体" w:hAnsi="宋体"/>
                <w:szCs w:val="21"/>
              </w:rPr>
              <w:t>48</w:t>
            </w:r>
            <w:r>
              <w:rPr>
                <w:rFonts w:ascii="宋体" w:eastAsia="宋体" w:hAnsi="宋体" w:hint="eastAsia"/>
                <w:szCs w:val="21"/>
              </w:rPr>
              <w:t>%毒死</w:t>
            </w:r>
            <w:proofErr w:type="gramStart"/>
            <w:r>
              <w:rPr>
                <w:rFonts w:ascii="宋体" w:eastAsia="宋体" w:hAnsi="宋体" w:hint="eastAsia"/>
                <w:szCs w:val="21"/>
              </w:rPr>
              <w:t>蜱</w:t>
            </w:r>
            <w:proofErr w:type="gramEnd"/>
            <w:r>
              <w:rPr>
                <w:rFonts w:ascii="宋体" w:eastAsia="宋体" w:hAnsi="宋体" w:hint="eastAsia"/>
                <w:szCs w:val="21"/>
              </w:rPr>
              <w:t>乳油</w:t>
            </w:r>
            <w:r>
              <w:rPr>
                <w:rFonts w:ascii="宋体" w:eastAsia="宋体" w:hAnsi="宋体"/>
                <w:szCs w:val="21"/>
              </w:rPr>
              <w:t>80ml-100ml</w:t>
            </w:r>
            <w:r>
              <w:rPr>
                <w:rFonts w:ascii="宋体" w:eastAsia="宋体" w:hAnsi="宋体" w:hint="eastAsia"/>
                <w:szCs w:val="21"/>
              </w:rPr>
              <w:t>拌细土</w:t>
            </w:r>
          </w:p>
        </w:tc>
        <w:tc>
          <w:tcPr>
            <w:tcW w:w="412" w:type="pct"/>
            <w:vAlign w:val="center"/>
          </w:tcPr>
          <w:p w14:paraId="18ACF667" w14:textId="77777777" w:rsidR="000132AA" w:rsidRDefault="000F57EE">
            <w:pPr>
              <w:jc w:val="center"/>
              <w:rPr>
                <w:rFonts w:ascii="宋体" w:eastAsia="宋体" w:hAnsi="宋体"/>
                <w:szCs w:val="21"/>
              </w:rPr>
            </w:pPr>
            <w:r>
              <w:rPr>
                <w:rFonts w:ascii="宋体" w:eastAsia="宋体" w:hAnsi="宋体" w:hint="eastAsia"/>
                <w:szCs w:val="21"/>
              </w:rPr>
              <w:t>撒施</w:t>
            </w:r>
          </w:p>
        </w:tc>
      </w:tr>
      <w:tr w:rsidR="000132AA" w14:paraId="1074B6FC" w14:textId="77777777">
        <w:trPr>
          <w:trHeight w:val="713"/>
        </w:trPr>
        <w:tc>
          <w:tcPr>
            <w:tcW w:w="806" w:type="pct"/>
            <w:vAlign w:val="center"/>
          </w:tcPr>
          <w:p w14:paraId="40D55536" w14:textId="77777777" w:rsidR="000132AA" w:rsidRDefault="000F57EE">
            <w:pPr>
              <w:jc w:val="center"/>
              <w:rPr>
                <w:rFonts w:ascii="宋体" w:eastAsia="宋体" w:hAnsi="宋体"/>
                <w:szCs w:val="21"/>
              </w:rPr>
            </w:pPr>
            <w:r>
              <w:rPr>
                <w:rFonts w:ascii="宋体" w:eastAsia="宋体" w:hAnsi="宋体" w:hint="eastAsia"/>
                <w:szCs w:val="21"/>
              </w:rPr>
              <w:t>蟋蟀</w:t>
            </w:r>
          </w:p>
        </w:tc>
        <w:tc>
          <w:tcPr>
            <w:tcW w:w="806" w:type="pct"/>
            <w:vAlign w:val="center"/>
          </w:tcPr>
          <w:p w14:paraId="5332D514" w14:textId="77777777" w:rsidR="000132AA" w:rsidRDefault="000F57EE">
            <w:pPr>
              <w:jc w:val="center"/>
              <w:rPr>
                <w:rFonts w:ascii="宋体" w:eastAsia="宋体" w:hAnsi="宋体"/>
                <w:szCs w:val="21"/>
              </w:rPr>
            </w:pPr>
            <w:r>
              <w:rPr>
                <w:rFonts w:ascii="宋体" w:eastAsia="宋体" w:hAnsi="宋体" w:hint="eastAsia"/>
                <w:szCs w:val="21"/>
              </w:rPr>
              <w:t>播种结束</w:t>
            </w:r>
          </w:p>
        </w:tc>
        <w:tc>
          <w:tcPr>
            <w:tcW w:w="2976" w:type="pct"/>
            <w:vAlign w:val="center"/>
          </w:tcPr>
          <w:p w14:paraId="60253FA6" w14:textId="77777777" w:rsidR="000132AA" w:rsidRDefault="000F57EE">
            <w:pPr>
              <w:jc w:val="center"/>
              <w:rPr>
                <w:rFonts w:ascii="宋体" w:eastAsia="宋体" w:hAnsi="宋体"/>
                <w:szCs w:val="21"/>
              </w:rPr>
            </w:pPr>
            <w:r>
              <w:rPr>
                <w:rFonts w:ascii="宋体" w:eastAsia="宋体" w:hAnsi="宋体" w:hint="eastAsia"/>
                <w:szCs w:val="21"/>
              </w:rPr>
              <w:t>5</w:t>
            </w:r>
            <w:r>
              <w:rPr>
                <w:rFonts w:ascii="宋体" w:eastAsia="宋体" w:hAnsi="宋体"/>
                <w:szCs w:val="21"/>
              </w:rPr>
              <w:t>0</w:t>
            </w:r>
            <w:r>
              <w:rPr>
                <w:rFonts w:ascii="宋体" w:eastAsia="宋体" w:hAnsi="宋体" w:hint="eastAsia"/>
                <w:szCs w:val="21"/>
              </w:rPr>
              <w:t>%的辛硫磷乳油5</w:t>
            </w:r>
            <w:r>
              <w:rPr>
                <w:rFonts w:ascii="宋体" w:eastAsia="宋体" w:hAnsi="宋体"/>
                <w:szCs w:val="21"/>
              </w:rPr>
              <w:t>0ml-100ml</w:t>
            </w:r>
            <w:r>
              <w:rPr>
                <w:rFonts w:ascii="宋体" w:eastAsia="宋体" w:hAnsi="宋体" w:hint="eastAsia"/>
                <w:szCs w:val="21"/>
              </w:rPr>
              <w:t>加适量水与炒香的麦麸或碾碎的豆</w:t>
            </w:r>
            <w:proofErr w:type="gramStart"/>
            <w:r>
              <w:rPr>
                <w:rFonts w:ascii="宋体" w:eastAsia="宋体" w:hAnsi="宋体" w:hint="eastAsia"/>
                <w:szCs w:val="21"/>
              </w:rPr>
              <w:t>粕</w:t>
            </w:r>
            <w:proofErr w:type="gramEnd"/>
            <w:r>
              <w:rPr>
                <w:rFonts w:ascii="宋体" w:eastAsia="宋体" w:hAnsi="宋体" w:hint="eastAsia"/>
                <w:szCs w:val="21"/>
              </w:rPr>
              <w:t>、花生饼等混合拌匀，呈半干状态。</w:t>
            </w:r>
          </w:p>
        </w:tc>
        <w:tc>
          <w:tcPr>
            <w:tcW w:w="412" w:type="pct"/>
            <w:vAlign w:val="center"/>
          </w:tcPr>
          <w:p w14:paraId="1007A5EA" w14:textId="77777777" w:rsidR="000132AA" w:rsidRDefault="000F57EE">
            <w:pPr>
              <w:jc w:val="center"/>
              <w:rPr>
                <w:rFonts w:ascii="宋体" w:eastAsia="宋体" w:hAnsi="宋体"/>
                <w:szCs w:val="21"/>
              </w:rPr>
            </w:pPr>
            <w:r>
              <w:rPr>
                <w:rFonts w:ascii="宋体" w:eastAsia="宋体" w:hAnsi="宋体" w:hint="eastAsia"/>
                <w:szCs w:val="21"/>
              </w:rPr>
              <w:t>撒施</w:t>
            </w:r>
          </w:p>
        </w:tc>
      </w:tr>
      <w:tr w:rsidR="000132AA" w14:paraId="4CF44301" w14:textId="77777777">
        <w:trPr>
          <w:trHeight w:val="713"/>
        </w:trPr>
        <w:tc>
          <w:tcPr>
            <w:tcW w:w="806" w:type="pct"/>
            <w:vAlign w:val="center"/>
          </w:tcPr>
          <w:p w14:paraId="689CA521" w14:textId="77777777" w:rsidR="000132AA" w:rsidRDefault="000F57EE">
            <w:pPr>
              <w:jc w:val="center"/>
              <w:rPr>
                <w:rFonts w:ascii="宋体" w:eastAsia="宋体" w:hAnsi="宋体"/>
                <w:szCs w:val="21"/>
              </w:rPr>
            </w:pPr>
            <w:r>
              <w:rPr>
                <w:rFonts w:ascii="宋体" w:eastAsia="宋体" w:hAnsi="宋体" w:hint="eastAsia"/>
                <w:szCs w:val="21"/>
              </w:rPr>
              <w:t>蚜虫</w:t>
            </w:r>
          </w:p>
        </w:tc>
        <w:tc>
          <w:tcPr>
            <w:tcW w:w="806" w:type="pct"/>
            <w:vAlign w:val="center"/>
          </w:tcPr>
          <w:p w14:paraId="5C77DD0C" w14:textId="77777777" w:rsidR="000132AA" w:rsidRDefault="000F57EE">
            <w:pPr>
              <w:jc w:val="center"/>
              <w:rPr>
                <w:rFonts w:ascii="宋体" w:eastAsia="宋体" w:hAnsi="宋体"/>
                <w:szCs w:val="21"/>
              </w:rPr>
            </w:pPr>
            <w:r>
              <w:rPr>
                <w:rFonts w:ascii="宋体" w:eastAsia="宋体" w:hAnsi="宋体"/>
                <w:szCs w:val="21"/>
              </w:rPr>
              <w:t>苗期、蕾</w:t>
            </w:r>
            <w:proofErr w:type="gramStart"/>
            <w:r>
              <w:rPr>
                <w:rFonts w:ascii="宋体" w:eastAsia="宋体" w:hAnsi="宋体"/>
                <w:szCs w:val="21"/>
              </w:rPr>
              <w:t>薹</w:t>
            </w:r>
            <w:proofErr w:type="gramEnd"/>
            <w:r>
              <w:rPr>
                <w:rFonts w:ascii="宋体" w:eastAsia="宋体" w:hAnsi="宋体"/>
                <w:szCs w:val="21"/>
              </w:rPr>
              <w:t>期</w:t>
            </w:r>
            <w:r>
              <w:rPr>
                <w:rFonts w:ascii="宋体" w:eastAsia="宋体" w:hAnsi="宋体" w:hint="eastAsia"/>
                <w:szCs w:val="21"/>
              </w:rPr>
              <w:t>、成熟期</w:t>
            </w:r>
          </w:p>
        </w:tc>
        <w:tc>
          <w:tcPr>
            <w:tcW w:w="2976" w:type="pct"/>
            <w:vAlign w:val="center"/>
          </w:tcPr>
          <w:p w14:paraId="7D67EB13" w14:textId="77777777" w:rsidR="000132AA" w:rsidRDefault="000F57EE">
            <w:pPr>
              <w:jc w:val="center"/>
              <w:rPr>
                <w:rFonts w:ascii="宋体" w:eastAsia="宋体" w:hAnsi="宋体"/>
                <w:szCs w:val="21"/>
              </w:rPr>
            </w:pPr>
            <w:r>
              <w:rPr>
                <w:rFonts w:ascii="宋体" w:eastAsia="宋体" w:hAnsi="宋体"/>
                <w:szCs w:val="21"/>
              </w:rPr>
              <w:t>5</w:t>
            </w:r>
            <w:r>
              <w:rPr>
                <w:rFonts w:ascii="宋体" w:eastAsia="宋体" w:hAnsi="宋体" w:hint="eastAsia"/>
                <w:szCs w:val="21"/>
              </w:rPr>
              <w:t>%的</w:t>
            </w:r>
            <w:proofErr w:type="gramStart"/>
            <w:r>
              <w:rPr>
                <w:rFonts w:ascii="宋体" w:eastAsia="宋体" w:hAnsi="宋体" w:hint="eastAsia"/>
                <w:szCs w:val="21"/>
              </w:rPr>
              <w:t>吡</w:t>
            </w:r>
            <w:proofErr w:type="gramEnd"/>
            <w:r>
              <w:rPr>
                <w:rFonts w:ascii="宋体" w:eastAsia="宋体" w:hAnsi="宋体" w:hint="eastAsia"/>
                <w:szCs w:val="21"/>
              </w:rPr>
              <w:t>虫</w:t>
            </w:r>
            <w:proofErr w:type="gramStart"/>
            <w:r>
              <w:rPr>
                <w:rFonts w:ascii="宋体" w:eastAsia="宋体" w:hAnsi="宋体" w:hint="eastAsia"/>
                <w:szCs w:val="21"/>
              </w:rPr>
              <w:t>啉</w:t>
            </w:r>
            <w:proofErr w:type="gramEnd"/>
            <w:r>
              <w:rPr>
                <w:rFonts w:ascii="宋体" w:eastAsia="宋体" w:hAnsi="宋体" w:hint="eastAsia"/>
                <w:szCs w:val="21"/>
              </w:rPr>
              <w:t>乳油2</w:t>
            </w:r>
            <w:r>
              <w:rPr>
                <w:rFonts w:ascii="宋体" w:eastAsia="宋体" w:hAnsi="宋体"/>
                <w:szCs w:val="21"/>
              </w:rPr>
              <w:t xml:space="preserve">0ml-25ml </w:t>
            </w:r>
            <w:r>
              <w:rPr>
                <w:rFonts w:ascii="宋体" w:eastAsia="宋体" w:hAnsi="宋体" w:hint="eastAsia"/>
                <w:szCs w:val="21"/>
              </w:rPr>
              <w:t>，或2</w:t>
            </w:r>
            <w:r>
              <w:rPr>
                <w:rFonts w:ascii="宋体" w:eastAsia="宋体" w:hAnsi="宋体"/>
                <w:szCs w:val="21"/>
              </w:rPr>
              <w:t>5</w:t>
            </w:r>
            <w:r>
              <w:rPr>
                <w:rFonts w:ascii="宋体" w:eastAsia="宋体" w:hAnsi="宋体" w:hint="eastAsia"/>
                <w:szCs w:val="21"/>
              </w:rPr>
              <w:t>%悬浮剂6</w:t>
            </w:r>
            <w:r>
              <w:rPr>
                <w:rFonts w:ascii="宋体" w:eastAsia="宋体" w:hAnsi="宋体"/>
                <w:szCs w:val="21"/>
              </w:rPr>
              <w:t>ml-8ml</w:t>
            </w:r>
          </w:p>
        </w:tc>
        <w:tc>
          <w:tcPr>
            <w:tcW w:w="412" w:type="pct"/>
            <w:vAlign w:val="center"/>
          </w:tcPr>
          <w:p w14:paraId="16B23051" w14:textId="77777777" w:rsidR="000132AA" w:rsidRDefault="000F57EE">
            <w:pPr>
              <w:jc w:val="center"/>
              <w:rPr>
                <w:rFonts w:ascii="宋体" w:eastAsia="宋体" w:hAnsi="宋体"/>
                <w:szCs w:val="21"/>
              </w:rPr>
            </w:pPr>
            <w:r>
              <w:rPr>
                <w:rFonts w:ascii="宋体" w:eastAsia="宋体" w:hAnsi="宋体" w:hint="eastAsia"/>
                <w:szCs w:val="21"/>
              </w:rPr>
              <w:t>喷雾</w:t>
            </w:r>
          </w:p>
        </w:tc>
      </w:tr>
      <w:tr w:rsidR="000132AA" w14:paraId="22CFA5BA" w14:textId="77777777">
        <w:trPr>
          <w:trHeight w:val="731"/>
        </w:trPr>
        <w:tc>
          <w:tcPr>
            <w:tcW w:w="806" w:type="pct"/>
            <w:vAlign w:val="center"/>
          </w:tcPr>
          <w:p w14:paraId="51BB6450" w14:textId="77777777" w:rsidR="000132AA" w:rsidRDefault="000F57EE">
            <w:pPr>
              <w:jc w:val="center"/>
              <w:rPr>
                <w:rFonts w:ascii="宋体" w:eastAsia="宋体" w:hAnsi="宋体"/>
                <w:szCs w:val="21"/>
              </w:rPr>
            </w:pPr>
            <w:r>
              <w:rPr>
                <w:rFonts w:ascii="宋体" w:eastAsia="宋体" w:hAnsi="宋体" w:hint="eastAsia"/>
                <w:szCs w:val="21"/>
              </w:rPr>
              <w:t>蚜虫</w:t>
            </w:r>
          </w:p>
        </w:tc>
        <w:tc>
          <w:tcPr>
            <w:tcW w:w="806" w:type="pct"/>
            <w:vAlign w:val="center"/>
          </w:tcPr>
          <w:p w14:paraId="1D0440EF" w14:textId="77777777" w:rsidR="000132AA" w:rsidRDefault="000F57EE">
            <w:pPr>
              <w:jc w:val="center"/>
              <w:rPr>
                <w:rFonts w:ascii="宋体" w:eastAsia="宋体" w:hAnsi="宋体"/>
                <w:szCs w:val="21"/>
              </w:rPr>
            </w:pPr>
            <w:r>
              <w:rPr>
                <w:rFonts w:ascii="宋体" w:eastAsia="宋体" w:hAnsi="宋体"/>
                <w:szCs w:val="21"/>
              </w:rPr>
              <w:t>苗期、蕾</w:t>
            </w:r>
            <w:proofErr w:type="gramStart"/>
            <w:r>
              <w:rPr>
                <w:rFonts w:ascii="宋体" w:eastAsia="宋体" w:hAnsi="宋体"/>
                <w:szCs w:val="21"/>
              </w:rPr>
              <w:t>薹</w:t>
            </w:r>
            <w:proofErr w:type="gramEnd"/>
            <w:r>
              <w:rPr>
                <w:rFonts w:ascii="宋体" w:eastAsia="宋体" w:hAnsi="宋体"/>
                <w:szCs w:val="21"/>
              </w:rPr>
              <w:t>期</w:t>
            </w:r>
            <w:r>
              <w:rPr>
                <w:rFonts w:ascii="宋体" w:eastAsia="宋体" w:hAnsi="宋体" w:hint="eastAsia"/>
                <w:szCs w:val="21"/>
              </w:rPr>
              <w:t>、成熟期</w:t>
            </w:r>
          </w:p>
        </w:tc>
        <w:tc>
          <w:tcPr>
            <w:tcW w:w="2976" w:type="pct"/>
            <w:vAlign w:val="center"/>
          </w:tcPr>
          <w:p w14:paraId="473BCB91" w14:textId="77777777" w:rsidR="000132AA" w:rsidRDefault="000F57EE">
            <w:pPr>
              <w:jc w:val="center"/>
              <w:rPr>
                <w:rFonts w:ascii="宋体" w:eastAsia="宋体" w:hAnsi="宋体"/>
                <w:szCs w:val="21"/>
              </w:rPr>
            </w:pPr>
            <w:r>
              <w:rPr>
                <w:rFonts w:ascii="宋体" w:eastAsia="宋体" w:hAnsi="宋体" w:hint="eastAsia"/>
                <w:szCs w:val="21"/>
              </w:rPr>
              <w:t>1</w:t>
            </w:r>
            <w:r>
              <w:rPr>
                <w:rFonts w:ascii="宋体" w:eastAsia="宋体" w:hAnsi="宋体"/>
                <w:szCs w:val="21"/>
              </w:rPr>
              <w:t>0</w:t>
            </w:r>
            <w:r>
              <w:rPr>
                <w:rFonts w:ascii="宋体" w:eastAsia="宋体" w:hAnsi="宋体" w:hint="eastAsia"/>
                <w:szCs w:val="21"/>
              </w:rPr>
              <w:t>%的氯</w:t>
            </w:r>
            <w:proofErr w:type="gramStart"/>
            <w:r>
              <w:rPr>
                <w:rFonts w:ascii="宋体" w:eastAsia="宋体" w:hAnsi="宋体" w:hint="eastAsia"/>
                <w:szCs w:val="21"/>
              </w:rPr>
              <w:t>噻啉</w:t>
            </w:r>
            <w:proofErr w:type="gramEnd"/>
            <w:r>
              <w:rPr>
                <w:rFonts w:ascii="宋体" w:eastAsia="宋体" w:hAnsi="宋体" w:hint="eastAsia"/>
                <w:szCs w:val="21"/>
              </w:rPr>
              <w:t>可湿性粉剂</w:t>
            </w:r>
            <w:r>
              <w:rPr>
                <w:rFonts w:ascii="宋体" w:eastAsia="宋体" w:hAnsi="宋体"/>
                <w:szCs w:val="21"/>
              </w:rPr>
              <w:t xml:space="preserve">10g-25g </w:t>
            </w:r>
          </w:p>
        </w:tc>
        <w:tc>
          <w:tcPr>
            <w:tcW w:w="412" w:type="pct"/>
            <w:vAlign w:val="center"/>
          </w:tcPr>
          <w:p w14:paraId="5BFD6319" w14:textId="77777777" w:rsidR="000132AA" w:rsidRDefault="000F57EE">
            <w:pPr>
              <w:jc w:val="center"/>
              <w:rPr>
                <w:rFonts w:ascii="宋体" w:eastAsia="宋体" w:hAnsi="宋体"/>
                <w:szCs w:val="21"/>
              </w:rPr>
            </w:pPr>
            <w:r>
              <w:rPr>
                <w:rFonts w:ascii="宋体" w:eastAsia="宋体" w:hAnsi="宋体" w:hint="eastAsia"/>
                <w:szCs w:val="21"/>
              </w:rPr>
              <w:t>喷雾</w:t>
            </w:r>
          </w:p>
        </w:tc>
      </w:tr>
      <w:tr w:rsidR="000132AA" w14:paraId="0FDB9044" w14:textId="77777777">
        <w:trPr>
          <w:trHeight w:val="713"/>
        </w:trPr>
        <w:tc>
          <w:tcPr>
            <w:tcW w:w="806" w:type="pct"/>
            <w:shd w:val="clear" w:color="auto" w:fill="auto"/>
            <w:vAlign w:val="center"/>
          </w:tcPr>
          <w:p w14:paraId="13159CC7" w14:textId="77777777" w:rsidR="000132AA" w:rsidRDefault="000F57EE">
            <w:pPr>
              <w:jc w:val="center"/>
              <w:rPr>
                <w:rFonts w:ascii="宋体" w:eastAsia="宋体" w:hAnsi="宋体"/>
                <w:szCs w:val="21"/>
              </w:rPr>
            </w:pPr>
            <w:r>
              <w:rPr>
                <w:rFonts w:ascii="宋体" w:eastAsia="宋体" w:hAnsi="宋体"/>
                <w:szCs w:val="21"/>
              </w:rPr>
              <w:t>蚜虫</w:t>
            </w:r>
          </w:p>
        </w:tc>
        <w:tc>
          <w:tcPr>
            <w:tcW w:w="806" w:type="pct"/>
            <w:shd w:val="clear" w:color="auto" w:fill="auto"/>
            <w:vAlign w:val="center"/>
          </w:tcPr>
          <w:p w14:paraId="3F2C275B" w14:textId="77777777" w:rsidR="000132AA" w:rsidRDefault="000F57EE">
            <w:pPr>
              <w:jc w:val="center"/>
              <w:rPr>
                <w:rFonts w:ascii="宋体" w:eastAsia="宋体" w:hAnsi="宋体"/>
                <w:szCs w:val="21"/>
              </w:rPr>
            </w:pPr>
            <w:r>
              <w:rPr>
                <w:rFonts w:ascii="宋体" w:eastAsia="宋体" w:hAnsi="宋体"/>
                <w:szCs w:val="21"/>
              </w:rPr>
              <w:t>苗期、蕾</w:t>
            </w:r>
            <w:proofErr w:type="gramStart"/>
            <w:r>
              <w:rPr>
                <w:rFonts w:ascii="宋体" w:eastAsia="宋体" w:hAnsi="宋体"/>
                <w:szCs w:val="21"/>
              </w:rPr>
              <w:t>薹</w:t>
            </w:r>
            <w:proofErr w:type="gramEnd"/>
            <w:r>
              <w:rPr>
                <w:rFonts w:ascii="宋体" w:eastAsia="宋体" w:hAnsi="宋体"/>
                <w:szCs w:val="21"/>
              </w:rPr>
              <w:t>期</w:t>
            </w:r>
            <w:r>
              <w:rPr>
                <w:rFonts w:ascii="宋体" w:eastAsia="宋体" w:hAnsi="宋体" w:hint="eastAsia"/>
                <w:szCs w:val="21"/>
              </w:rPr>
              <w:t>、成熟期</w:t>
            </w:r>
          </w:p>
        </w:tc>
        <w:tc>
          <w:tcPr>
            <w:tcW w:w="2976" w:type="pct"/>
            <w:vAlign w:val="center"/>
          </w:tcPr>
          <w:p w14:paraId="1BEE9638" w14:textId="77777777" w:rsidR="000132AA" w:rsidRDefault="000F57EE">
            <w:pPr>
              <w:jc w:val="center"/>
              <w:rPr>
                <w:rFonts w:ascii="宋体" w:eastAsia="宋体" w:hAnsi="宋体"/>
                <w:szCs w:val="21"/>
              </w:rPr>
            </w:pPr>
            <w:r>
              <w:rPr>
                <w:rFonts w:ascii="宋体" w:eastAsia="宋体" w:hAnsi="宋体"/>
                <w:szCs w:val="21"/>
              </w:rPr>
              <w:t>25%抗</w:t>
            </w:r>
            <w:proofErr w:type="gramStart"/>
            <w:r>
              <w:rPr>
                <w:rFonts w:ascii="宋体" w:eastAsia="宋体" w:hAnsi="宋体"/>
                <w:szCs w:val="21"/>
              </w:rPr>
              <w:t>蚜</w:t>
            </w:r>
            <w:proofErr w:type="gramEnd"/>
            <w:r>
              <w:rPr>
                <w:rFonts w:ascii="宋体" w:eastAsia="宋体" w:hAnsi="宋体"/>
                <w:szCs w:val="21"/>
              </w:rPr>
              <w:t>威（氨基甲酸酯）可湿粉</w:t>
            </w:r>
            <w:r>
              <w:rPr>
                <w:rFonts w:ascii="宋体" w:eastAsia="宋体" w:hAnsi="宋体" w:hint="eastAsia"/>
                <w:szCs w:val="21"/>
              </w:rPr>
              <w:t>剂</w:t>
            </w:r>
            <w:r>
              <w:rPr>
                <w:rFonts w:ascii="宋体" w:eastAsia="宋体" w:hAnsi="宋体"/>
                <w:szCs w:val="21"/>
              </w:rPr>
              <w:t>10g</w:t>
            </w:r>
            <w:r>
              <w:rPr>
                <w:rFonts w:ascii="宋体" w:eastAsia="宋体" w:hAnsi="宋体" w:hint="eastAsia"/>
                <w:szCs w:val="21"/>
              </w:rPr>
              <w:t>-</w:t>
            </w:r>
            <w:r>
              <w:rPr>
                <w:rFonts w:ascii="宋体" w:eastAsia="宋体" w:hAnsi="宋体"/>
                <w:szCs w:val="21"/>
              </w:rPr>
              <w:t>18g</w:t>
            </w:r>
          </w:p>
        </w:tc>
        <w:tc>
          <w:tcPr>
            <w:tcW w:w="412" w:type="pct"/>
            <w:vAlign w:val="center"/>
          </w:tcPr>
          <w:p w14:paraId="2B0592C0" w14:textId="77777777" w:rsidR="000132AA" w:rsidRDefault="000F57EE">
            <w:pPr>
              <w:jc w:val="center"/>
              <w:rPr>
                <w:rFonts w:ascii="宋体" w:eastAsia="宋体" w:hAnsi="宋体"/>
                <w:szCs w:val="21"/>
              </w:rPr>
            </w:pPr>
            <w:r>
              <w:rPr>
                <w:rFonts w:ascii="宋体" w:eastAsia="宋体" w:hAnsi="宋体" w:hint="eastAsia"/>
                <w:szCs w:val="21"/>
              </w:rPr>
              <w:t>喷雾</w:t>
            </w:r>
          </w:p>
        </w:tc>
      </w:tr>
      <w:tr w:rsidR="000132AA" w14:paraId="4F26ED50" w14:textId="77777777">
        <w:trPr>
          <w:trHeight w:val="355"/>
        </w:trPr>
        <w:tc>
          <w:tcPr>
            <w:tcW w:w="806" w:type="pct"/>
            <w:shd w:val="clear" w:color="auto" w:fill="auto"/>
            <w:vAlign w:val="center"/>
          </w:tcPr>
          <w:p w14:paraId="753A433D" w14:textId="77777777" w:rsidR="000132AA" w:rsidRDefault="000F57EE">
            <w:pPr>
              <w:jc w:val="center"/>
              <w:rPr>
                <w:rFonts w:ascii="宋体" w:eastAsia="宋体" w:hAnsi="宋体"/>
                <w:szCs w:val="21"/>
              </w:rPr>
            </w:pPr>
            <w:r>
              <w:rPr>
                <w:rFonts w:ascii="宋体" w:eastAsia="宋体" w:hAnsi="宋体" w:hint="eastAsia"/>
                <w:szCs w:val="21"/>
              </w:rPr>
              <w:t>菜青虫</w:t>
            </w:r>
          </w:p>
        </w:tc>
        <w:tc>
          <w:tcPr>
            <w:tcW w:w="806" w:type="pct"/>
            <w:shd w:val="clear" w:color="auto" w:fill="auto"/>
            <w:vAlign w:val="center"/>
          </w:tcPr>
          <w:p w14:paraId="57326063" w14:textId="77777777" w:rsidR="000132AA" w:rsidRDefault="000F57EE">
            <w:pPr>
              <w:jc w:val="center"/>
              <w:rPr>
                <w:rFonts w:ascii="宋体" w:eastAsia="宋体" w:hAnsi="宋体"/>
                <w:szCs w:val="21"/>
              </w:rPr>
            </w:pPr>
            <w:r>
              <w:rPr>
                <w:rFonts w:ascii="宋体" w:eastAsia="宋体" w:hAnsi="宋体" w:hint="eastAsia"/>
                <w:szCs w:val="21"/>
              </w:rPr>
              <w:t>苗期</w:t>
            </w:r>
          </w:p>
        </w:tc>
        <w:tc>
          <w:tcPr>
            <w:tcW w:w="2976" w:type="pct"/>
            <w:vAlign w:val="center"/>
          </w:tcPr>
          <w:p w14:paraId="42A89F17" w14:textId="77777777" w:rsidR="000132AA" w:rsidRDefault="000F57EE">
            <w:pPr>
              <w:jc w:val="center"/>
              <w:rPr>
                <w:rFonts w:ascii="宋体" w:eastAsia="宋体" w:hAnsi="宋体"/>
                <w:szCs w:val="21"/>
              </w:rPr>
            </w:pPr>
            <w:r>
              <w:rPr>
                <w:rFonts w:ascii="宋体" w:eastAsia="宋体" w:hAnsi="宋体" w:hint="eastAsia"/>
                <w:szCs w:val="21"/>
              </w:rPr>
              <w:t>1</w:t>
            </w:r>
            <w:r>
              <w:rPr>
                <w:rFonts w:ascii="宋体" w:eastAsia="宋体" w:hAnsi="宋体"/>
                <w:szCs w:val="21"/>
              </w:rPr>
              <w:t>0</w:t>
            </w:r>
            <w:r>
              <w:rPr>
                <w:rFonts w:ascii="宋体" w:eastAsia="宋体" w:hAnsi="宋体" w:hint="eastAsia"/>
                <w:szCs w:val="21"/>
              </w:rPr>
              <w:t>%高效氯氰菊酯可湿性粉剂8</w:t>
            </w:r>
            <w:r>
              <w:rPr>
                <w:rFonts w:ascii="宋体" w:eastAsia="宋体" w:hAnsi="宋体"/>
                <w:szCs w:val="21"/>
              </w:rPr>
              <w:t>g-12g</w:t>
            </w:r>
          </w:p>
        </w:tc>
        <w:tc>
          <w:tcPr>
            <w:tcW w:w="412" w:type="pct"/>
            <w:vAlign w:val="center"/>
          </w:tcPr>
          <w:p w14:paraId="59EC0920" w14:textId="77777777" w:rsidR="000132AA" w:rsidRDefault="000F57EE">
            <w:pPr>
              <w:jc w:val="center"/>
              <w:rPr>
                <w:rFonts w:ascii="宋体" w:eastAsia="宋体" w:hAnsi="宋体"/>
                <w:szCs w:val="21"/>
              </w:rPr>
            </w:pPr>
            <w:r>
              <w:rPr>
                <w:rFonts w:ascii="宋体" w:eastAsia="宋体" w:hAnsi="宋体" w:hint="eastAsia"/>
                <w:szCs w:val="21"/>
              </w:rPr>
              <w:t>喷雾</w:t>
            </w:r>
          </w:p>
        </w:tc>
      </w:tr>
      <w:tr w:rsidR="000132AA" w14:paraId="0BA2579F" w14:textId="77777777">
        <w:trPr>
          <w:trHeight w:val="355"/>
        </w:trPr>
        <w:tc>
          <w:tcPr>
            <w:tcW w:w="806" w:type="pct"/>
            <w:shd w:val="clear" w:color="auto" w:fill="auto"/>
            <w:vAlign w:val="center"/>
          </w:tcPr>
          <w:p w14:paraId="236AE3FD" w14:textId="77777777" w:rsidR="000132AA" w:rsidRDefault="000F57EE">
            <w:pPr>
              <w:jc w:val="center"/>
              <w:rPr>
                <w:rFonts w:ascii="宋体" w:eastAsia="宋体" w:hAnsi="宋体"/>
                <w:szCs w:val="21"/>
              </w:rPr>
            </w:pPr>
            <w:r>
              <w:rPr>
                <w:rFonts w:ascii="宋体" w:eastAsia="宋体" w:hAnsi="宋体" w:hint="eastAsia"/>
                <w:szCs w:val="21"/>
              </w:rPr>
              <w:t>菜青虫</w:t>
            </w:r>
          </w:p>
        </w:tc>
        <w:tc>
          <w:tcPr>
            <w:tcW w:w="806" w:type="pct"/>
            <w:shd w:val="clear" w:color="auto" w:fill="auto"/>
            <w:vAlign w:val="center"/>
          </w:tcPr>
          <w:p w14:paraId="56B93727" w14:textId="77777777" w:rsidR="000132AA" w:rsidRDefault="000F57EE">
            <w:pPr>
              <w:jc w:val="center"/>
              <w:rPr>
                <w:rFonts w:ascii="宋体" w:eastAsia="宋体" w:hAnsi="宋体"/>
                <w:szCs w:val="21"/>
              </w:rPr>
            </w:pPr>
            <w:r>
              <w:rPr>
                <w:rFonts w:ascii="宋体" w:eastAsia="宋体" w:hAnsi="宋体" w:hint="eastAsia"/>
                <w:szCs w:val="21"/>
              </w:rPr>
              <w:t>苗期</w:t>
            </w:r>
          </w:p>
        </w:tc>
        <w:tc>
          <w:tcPr>
            <w:tcW w:w="2976" w:type="pct"/>
            <w:vAlign w:val="center"/>
          </w:tcPr>
          <w:p w14:paraId="1A85AFA2" w14:textId="77777777" w:rsidR="000132AA" w:rsidRDefault="000F57EE">
            <w:pPr>
              <w:jc w:val="center"/>
              <w:rPr>
                <w:rFonts w:ascii="宋体" w:eastAsia="宋体" w:hAnsi="宋体"/>
                <w:szCs w:val="21"/>
              </w:rPr>
            </w:pPr>
            <w:r>
              <w:rPr>
                <w:rFonts w:ascii="宋体" w:eastAsia="宋体" w:hAnsi="宋体" w:hint="eastAsia"/>
                <w:szCs w:val="21"/>
              </w:rPr>
              <w:t>4</w:t>
            </w:r>
            <w:r>
              <w:rPr>
                <w:rFonts w:ascii="宋体" w:eastAsia="宋体" w:hAnsi="宋体"/>
                <w:szCs w:val="21"/>
              </w:rPr>
              <w:t>0</w:t>
            </w:r>
            <w:r>
              <w:rPr>
                <w:rFonts w:ascii="宋体" w:eastAsia="宋体" w:hAnsi="宋体" w:hint="eastAsia"/>
                <w:szCs w:val="21"/>
              </w:rPr>
              <w:t>%辛硫磷乳油7</w:t>
            </w:r>
            <w:r>
              <w:rPr>
                <w:rFonts w:ascii="宋体" w:eastAsia="宋体" w:hAnsi="宋体"/>
                <w:szCs w:val="21"/>
              </w:rPr>
              <w:t>5ml-100ml</w:t>
            </w:r>
          </w:p>
        </w:tc>
        <w:tc>
          <w:tcPr>
            <w:tcW w:w="412" w:type="pct"/>
            <w:vAlign w:val="center"/>
          </w:tcPr>
          <w:p w14:paraId="15AF92E0" w14:textId="77777777" w:rsidR="000132AA" w:rsidRDefault="000F57EE">
            <w:pPr>
              <w:jc w:val="center"/>
              <w:rPr>
                <w:rFonts w:ascii="宋体" w:eastAsia="宋体" w:hAnsi="宋体"/>
                <w:szCs w:val="21"/>
              </w:rPr>
            </w:pPr>
            <w:r>
              <w:rPr>
                <w:rFonts w:ascii="宋体" w:eastAsia="宋体" w:hAnsi="宋体" w:hint="eastAsia"/>
                <w:szCs w:val="21"/>
              </w:rPr>
              <w:t>喷雾</w:t>
            </w:r>
          </w:p>
        </w:tc>
      </w:tr>
      <w:tr w:rsidR="000132AA" w14:paraId="39FC74A9" w14:textId="77777777">
        <w:trPr>
          <w:trHeight w:val="337"/>
        </w:trPr>
        <w:tc>
          <w:tcPr>
            <w:tcW w:w="806" w:type="pct"/>
            <w:vAlign w:val="center"/>
          </w:tcPr>
          <w:p w14:paraId="6E0823BC" w14:textId="77777777" w:rsidR="000132AA" w:rsidRDefault="000F57EE">
            <w:pPr>
              <w:jc w:val="center"/>
              <w:rPr>
                <w:rFonts w:ascii="宋体" w:eastAsia="宋体" w:hAnsi="宋体"/>
                <w:szCs w:val="21"/>
              </w:rPr>
            </w:pPr>
            <w:r>
              <w:rPr>
                <w:rFonts w:ascii="宋体" w:eastAsia="宋体" w:hAnsi="宋体" w:hint="eastAsia"/>
                <w:szCs w:val="21"/>
              </w:rPr>
              <w:t>菜青虫</w:t>
            </w:r>
          </w:p>
        </w:tc>
        <w:tc>
          <w:tcPr>
            <w:tcW w:w="806" w:type="pct"/>
            <w:vAlign w:val="center"/>
          </w:tcPr>
          <w:p w14:paraId="494FCD3F" w14:textId="77777777" w:rsidR="000132AA" w:rsidRDefault="000F57EE">
            <w:pPr>
              <w:jc w:val="center"/>
              <w:rPr>
                <w:rFonts w:ascii="宋体" w:eastAsia="宋体" w:hAnsi="宋体"/>
                <w:szCs w:val="21"/>
              </w:rPr>
            </w:pPr>
            <w:r>
              <w:rPr>
                <w:rFonts w:ascii="宋体" w:eastAsia="宋体" w:hAnsi="宋体" w:hint="eastAsia"/>
                <w:szCs w:val="21"/>
              </w:rPr>
              <w:t>苗期</w:t>
            </w:r>
          </w:p>
        </w:tc>
        <w:tc>
          <w:tcPr>
            <w:tcW w:w="2976" w:type="pct"/>
            <w:vAlign w:val="center"/>
          </w:tcPr>
          <w:p w14:paraId="1581BDBC" w14:textId="77777777" w:rsidR="000132AA" w:rsidRDefault="000F57EE">
            <w:pPr>
              <w:jc w:val="center"/>
              <w:rPr>
                <w:rFonts w:ascii="宋体" w:eastAsia="宋体" w:hAnsi="宋体"/>
                <w:szCs w:val="21"/>
              </w:rPr>
            </w:pPr>
            <w:r>
              <w:rPr>
                <w:rFonts w:ascii="宋体" w:eastAsia="宋体" w:hAnsi="宋体" w:hint="eastAsia"/>
                <w:szCs w:val="21"/>
              </w:rPr>
              <w:t>4</w:t>
            </w:r>
            <w:r>
              <w:rPr>
                <w:rFonts w:ascii="宋体" w:eastAsia="宋体" w:hAnsi="宋体"/>
                <w:szCs w:val="21"/>
              </w:rPr>
              <w:t>8</w:t>
            </w:r>
            <w:r>
              <w:rPr>
                <w:rFonts w:ascii="宋体" w:eastAsia="宋体" w:hAnsi="宋体" w:hint="eastAsia"/>
                <w:szCs w:val="21"/>
              </w:rPr>
              <w:t>%的毒死</w:t>
            </w:r>
            <w:proofErr w:type="gramStart"/>
            <w:r>
              <w:rPr>
                <w:rFonts w:ascii="宋体" w:eastAsia="宋体" w:hAnsi="宋体" w:hint="eastAsia"/>
                <w:szCs w:val="21"/>
              </w:rPr>
              <w:t>蜱</w:t>
            </w:r>
            <w:proofErr w:type="gramEnd"/>
            <w:r>
              <w:rPr>
                <w:rFonts w:ascii="宋体" w:eastAsia="宋体" w:hAnsi="宋体" w:hint="eastAsia"/>
                <w:szCs w:val="21"/>
              </w:rPr>
              <w:t>乳油1</w:t>
            </w:r>
            <w:r>
              <w:rPr>
                <w:rFonts w:ascii="宋体" w:eastAsia="宋体" w:hAnsi="宋体"/>
                <w:szCs w:val="21"/>
              </w:rPr>
              <w:t>00ml-120ml</w:t>
            </w:r>
          </w:p>
        </w:tc>
        <w:tc>
          <w:tcPr>
            <w:tcW w:w="412" w:type="pct"/>
            <w:vAlign w:val="center"/>
          </w:tcPr>
          <w:p w14:paraId="2D589297" w14:textId="77777777" w:rsidR="000132AA" w:rsidRDefault="000F57EE">
            <w:pPr>
              <w:jc w:val="center"/>
              <w:rPr>
                <w:rFonts w:ascii="宋体" w:eastAsia="宋体" w:hAnsi="宋体"/>
                <w:szCs w:val="21"/>
              </w:rPr>
            </w:pPr>
            <w:r>
              <w:rPr>
                <w:rFonts w:ascii="宋体" w:eastAsia="宋体" w:hAnsi="宋体" w:hint="eastAsia"/>
                <w:szCs w:val="21"/>
              </w:rPr>
              <w:t>喷雾</w:t>
            </w:r>
          </w:p>
        </w:tc>
      </w:tr>
      <w:tr w:rsidR="000132AA" w14:paraId="5B1597D0" w14:textId="77777777">
        <w:trPr>
          <w:trHeight w:val="355"/>
        </w:trPr>
        <w:tc>
          <w:tcPr>
            <w:tcW w:w="806" w:type="pct"/>
            <w:vAlign w:val="center"/>
          </w:tcPr>
          <w:p w14:paraId="25144E03" w14:textId="77777777" w:rsidR="000132AA" w:rsidRDefault="000F57EE">
            <w:pPr>
              <w:jc w:val="center"/>
              <w:rPr>
                <w:rFonts w:ascii="宋体" w:eastAsia="宋体" w:hAnsi="宋体"/>
                <w:szCs w:val="21"/>
              </w:rPr>
            </w:pPr>
            <w:r>
              <w:rPr>
                <w:rFonts w:ascii="宋体" w:eastAsia="宋体" w:hAnsi="宋体" w:hint="eastAsia"/>
                <w:szCs w:val="21"/>
              </w:rPr>
              <w:t>菜青虫</w:t>
            </w:r>
          </w:p>
        </w:tc>
        <w:tc>
          <w:tcPr>
            <w:tcW w:w="806" w:type="pct"/>
            <w:vAlign w:val="center"/>
          </w:tcPr>
          <w:p w14:paraId="1701A208" w14:textId="77777777" w:rsidR="000132AA" w:rsidRDefault="000F57EE">
            <w:pPr>
              <w:jc w:val="center"/>
              <w:rPr>
                <w:rFonts w:ascii="宋体" w:eastAsia="宋体" w:hAnsi="宋体"/>
                <w:szCs w:val="21"/>
              </w:rPr>
            </w:pPr>
            <w:r>
              <w:rPr>
                <w:rFonts w:ascii="宋体" w:eastAsia="宋体" w:hAnsi="宋体" w:hint="eastAsia"/>
                <w:szCs w:val="21"/>
              </w:rPr>
              <w:t>苗期</w:t>
            </w:r>
          </w:p>
        </w:tc>
        <w:tc>
          <w:tcPr>
            <w:tcW w:w="2976" w:type="pct"/>
            <w:vAlign w:val="center"/>
          </w:tcPr>
          <w:p w14:paraId="34B1D7B0" w14:textId="77777777" w:rsidR="000132AA" w:rsidRDefault="000F57EE">
            <w:pPr>
              <w:jc w:val="center"/>
              <w:rPr>
                <w:rFonts w:ascii="宋体" w:eastAsia="宋体" w:hAnsi="宋体"/>
                <w:szCs w:val="21"/>
              </w:rPr>
            </w:pPr>
            <w:r>
              <w:rPr>
                <w:rFonts w:ascii="宋体" w:eastAsia="宋体" w:hAnsi="宋体"/>
                <w:szCs w:val="21"/>
              </w:rPr>
              <w:t>2.5</w:t>
            </w:r>
            <w:r>
              <w:rPr>
                <w:rFonts w:ascii="宋体" w:eastAsia="宋体" w:hAnsi="宋体" w:hint="eastAsia"/>
                <w:szCs w:val="21"/>
              </w:rPr>
              <w:t>%的溴氰菊酯乳油2</w:t>
            </w:r>
            <w:r>
              <w:rPr>
                <w:rFonts w:ascii="宋体" w:eastAsia="宋体" w:hAnsi="宋体"/>
                <w:szCs w:val="21"/>
              </w:rPr>
              <w:t>0ml-25ml</w:t>
            </w:r>
            <w:r>
              <w:rPr>
                <w:rFonts w:ascii="宋体" w:eastAsia="宋体" w:hAnsi="宋体" w:hint="eastAsia"/>
                <w:szCs w:val="21"/>
              </w:rPr>
              <w:t>兑水4</w:t>
            </w:r>
            <w:r>
              <w:rPr>
                <w:rFonts w:ascii="宋体" w:eastAsia="宋体" w:hAnsi="宋体"/>
                <w:szCs w:val="21"/>
              </w:rPr>
              <w:t>0Kg-50Kg</w:t>
            </w:r>
          </w:p>
        </w:tc>
        <w:tc>
          <w:tcPr>
            <w:tcW w:w="412" w:type="pct"/>
            <w:vAlign w:val="center"/>
          </w:tcPr>
          <w:p w14:paraId="25AC390E" w14:textId="77777777" w:rsidR="000132AA" w:rsidRDefault="000F57EE">
            <w:pPr>
              <w:jc w:val="center"/>
              <w:rPr>
                <w:rFonts w:ascii="宋体" w:eastAsia="宋体" w:hAnsi="宋体"/>
                <w:szCs w:val="21"/>
              </w:rPr>
            </w:pPr>
            <w:r>
              <w:rPr>
                <w:rFonts w:ascii="宋体" w:eastAsia="宋体" w:hAnsi="宋体" w:hint="eastAsia"/>
                <w:szCs w:val="21"/>
              </w:rPr>
              <w:t>喷雾</w:t>
            </w:r>
          </w:p>
        </w:tc>
      </w:tr>
      <w:tr w:rsidR="000132AA" w14:paraId="19EE4688" w14:textId="77777777">
        <w:trPr>
          <w:trHeight w:val="355"/>
        </w:trPr>
        <w:tc>
          <w:tcPr>
            <w:tcW w:w="806" w:type="pct"/>
            <w:vAlign w:val="center"/>
          </w:tcPr>
          <w:p w14:paraId="666DFC93" w14:textId="77777777" w:rsidR="000132AA" w:rsidRDefault="000F57EE">
            <w:pPr>
              <w:jc w:val="center"/>
              <w:rPr>
                <w:rFonts w:ascii="宋体" w:eastAsia="宋体" w:hAnsi="宋体"/>
                <w:szCs w:val="21"/>
              </w:rPr>
            </w:pPr>
            <w:r>
              <w:rPr>
                <w:rFonts w:ascii="宋体" w:eastAsia="宋体" w:hAnsi="宋体" w:hint="eastAsia"/>
                <w:szCs w:val="21"/>
              </w:rPr>
              <w:t>菜青虫</w:t>
            </w:r>
          </w:p>
        </w:tc>
        <w:tc>
          <w:tcPr>
            <w:tcW w:w="806" w:type="pct"/>
            <w:vAlign w:val="center"/>
          </w:tcPr>
          <w:p w14:paraId="247F7077" w14:textId="77777777" w:rsidR="000132AA" w:rsidRDefault="000F57EE">
            <w:pPr>
              <w:jc w:val="center"/>
              <w:rPr>
                <w:rFonts w:ascii="宋体" w:eastAsia="宋体" w:hAnsi="宋体"/>
                <w:szCs w:val="21"/>
              </w:rPr>
            </w:pPr>
            <w:r>
              <w:rPr>
                <w:rFonts w:ascii="宋体" w:eastAsia="宋体" w:hAnsi="宋体" w:hint="eastAsia"/>
                <w:szCs w:val="21"/>
              </w:rPr>
              <w:t>苗期</w:t>
            </w:r>
          </w:p>
        </w:tc>
        <w:tc>
          <w:tcPr>
            <w:tcW w:w="2976" w:type="pct"/>
            <w:vAlign w:val="center"/>
          </w:tcPr>
          <w:p w14:paraId="480A4FA2" w14:textId="77777777" w:rsidR="000132AA" w:rsidRDefault="000F57EE">
            <w:pPr>
              <w:jc w:val="center"/>
              <w:rPr>
                <w:rFonts w:ascii="宋体" w:eastAsia="宋体" w:hAnsi="宋体"/>
                <w:szCs w:val="21"/>
              </w:rPr>
            </w:pPr>
            <w:r>
              <w:rPr>
                <w:rFonts w:ascii="宋体" w:eastAsia="宋体" w:hAnsi="宋体" w:hint="eastAsia"/>
                <w:szCs w:val="21"/>
              </w:rPr>
              <w:t>3</w:t>
            </w:r>
            <w:r>
              <w:rPr>
                <w:rFonts w:ascii="宋体" w:eastAsia="宋体" w:hAnsi="宋体"/>
                <w:szCs w:val="21"/>
              </w:rPr>
              <w:t>0</w:t>
            </w:r>
            <w:r>
              <w:rPr>
                <w:rFonts w:ascii="宋体" w:eastAsia="宋体" w:hAnsi="宋体" w:hint="eastAsia"/>
                <w:szCs w:val="21"/>
              </w:rPr>
              <w:t>%敌百虫乳油1</w:t>
            </w:r>
            <w:r>
              <w:rPr>
                <w:rFonts w:ascii="宋体" w:eastAsia="宋体" w:hAnsi="宋体"/>
                <w:szCs w:val="21"/>
              </w:rPr>
              <w:t>50ml-200ml</w:t>
            </w:r>
          </w:p>
        </w:tc>
        <w:tc>
          <w:tcPr>
            <w:tcW w:w="412" w:type="pct"/>
            <w:vAlign w:val="center"/>
          </w:tcPr>
          <w:p w14:paraId="4E9DE1DA" w14:textId="77777777" w:rsidR="000132AA" w:rsidRDefault="000F57EE">
            <w:pPr>
              <w:jc w:val="center"/>
              <w:rPr>
                <w:rFonts w:ascii="宋体" w:eastAsia="宋体" w:hAnsi="宋体"/>
                <w:szCs w:val="21"/>
              </w:rPr>
            </w:pPr>
            <w:r>
              <w:rPr>
                <w:rFonts w:ascii="宋体" w:eastAsia="宋体" w:hAnsi="宋体" w:hint="eastAsia"/>
                <w:szCs w:val="21"/>
              </w:rPr>
              <w:t>喷雾</w:t>
            </w:r>
          </w:p>
        </w:tc>
      </w:tr>
      <w:tr w:rsidR="000132AA" w14:paraId="7A8361B8" w14:textId="77777777">
        <w:trPr>
          <w:trHeight w:val="355"/>
        </w:trPr>
        <w:tc>
          <w:tcPr>
            <w:tcW w:w="806" w:type="pct"/>
            <w:vAlign w:val="center"/>
          </w:tcPr>
          <w:p w14:paraId="65149D2E" w14:textId="77777777" w:rsidR="000132AA" w:rsidRDefault="000F57EE">
            <w:pPr>
              <w:jc w:val="center"/>
              <w:rPr>
                <w:rFonts w:ascii="宋体" w:eastAsia="宋体" w:hAnsi="宋体"/>
                <w:szCs w:val="21"/>
              </w:rPr>
            </w:pPr>
            <w:r>
              <w:rPr>
                <w:rFonts w:ascii="宋体" w:eastAsia="宋体" w:hAnsi="宋体" w:hint="eastAsia"/>
                <w:szCs w:val="21"/>
              </w:rPr>
              <w:t>小菜蛾</w:t>
            </w:r>
          </w:p>
        </w:tc>
        <w:tc>
          <w:tcPr>
            <w:tcW w:w="806" w:type="pct"/>
            <w:vAlign w:val="center"/>
          </w:tcPr>
          <w:p w14:paraId="62DEDC61" w14:textId="77777777" w:rsidR="000132AA" w:rsidRDefault="000F57EE">
            <w:pPr>
              <w:jc w:val="center"/>
              <w:rPr>
                <w:rFonts w:ascii="宋体" w:eastAsia="宋体" w:hAnsi="宋体"/>
                <w:szCs w:val="21"/>
              </w:rPr>
            </w:pPr>
            <w:r>
              <w:rPr>
                <w:rFonts w:ascii="宋体" w:eastAsia="宋体" w:hAnsi="宋体" w:hint="eastAsia"/>
                <w:szCs w:val="21"/>
              </w:rPr>
              <w:t>苗期</w:t>
            </w:r>
          </w:p>
        </w:tc>
        <w:tc>
          <w:tcPr>
            <w:tcW w:w="2976" w:type="pct"/>
            <w:vAlign w:val="center"/>
          </w:tcPr>
          <w:p w14:paraId="1AB959F2" w14:textId="77777777" w:rsidR="000132AA" w:rsidRDefault="000F57EE">
            <w:pPr>
              <w:jc w:val="center"/>
              <w:rPr>
                <w:rFonts w:ascii="宋体" w:eastAsia="宋体" w:hAnsi="宋体"/>
                <w:szCs w:val="21"/>
              </w:rPr>
            </w:pPr>
            <w:r>
              <w:rPr>
                <w:rFonts w:ascii="宋体" w:eastAsia="宋体" w:hAnsi="宋体" w:hint="eastAsia"/>
                <w:szCs w:val="21"/>
              </w:rPr>
              <w:t>1</w:t>
            </w:r>
            <w:r>
              <w:rPr>
                <w:rFonts w:ascii="宋体" w:eastAsia="宋体" w:hAnsi="宋体"/>
                <w:szCs w:val="21"/>
              </w:rPr>
              <w:t>0</w:t>
            </w:r>
            <w:r>
              <w:rPr>
                <w:rFonts w:ascii="宋体" w:eastAsia="宋体" w:hAnsi="宋体" w:hint="eastAsia"/>
                <w:szCs w:val="21"/>
              </w:rPr>
              <w:t>%三氟甲</w:t>
            </w:r>
            <w:proofErr w:type="gramStart"/>
            <w:r>
              <w:rPr>
                <w:rFonts w:ascii="宋体" w:eastAsia="宋体" w:hAnsi="宋体" w:hint="eastAsia"/>
                <w:szCs w:val="21"/>
              </w:rPr>
              <w:t>吡</w:t>
            </w:r>
            <w:proofErr w:type="gramEnd"/>
            <w:r>
              <w:rPr>
                <w:rFonts w:ascii="宋体" w:eastAsia="宋体" w:hAnsi="宋体" w:hint="eastAsia"/>
                <w:szCs w:val="21"/>
              </w:rPr>
              <w:t>醚乳油5</w:t>
            </w:r>
            <w:r>
              <w:rPr>
                <w:rFonts w:ascii="宋体" w:eastAsia="宋体" w:hAnsi="宋体"/>
                <w:szCs w:val="21"/>
              </w:rPr>
              <w:t>0ml-70ml</w:t>
            </w:r>
          </w:p>
        </w:tc>
        <w:tc>
          <w:tcPr>
            <w:tcW w:w="412" w:type="pct"/>
            <w:vAlign w:val="center"/>
          </w:tcPr>
          <w:p w14:paraId="53BC512F" w14:textId="77777777" w:rsidR="000132AA" w:rsidRDefault="000F57EE">
            <w:pPr>
              <w:jc w:val="center"/>
              <w:rPr>
                <w:rFonts w:ascii="宋体" w:eastAsia="宋体" w:hAnsi="宋体"/>
                <w:szCs w:val="21"/>
              </w:rPr>
            </w:pPr>
            <w:r>
              <w:rPr>
                <w:rFonts w:ascii="宋体" w:eastAsia="宋体" w:hAnsi="宋体" w:hint="eastAsia"/>
                <w:szCs w:val="21"/>
              </w:rPr>
              <w:t>喷雾</w:t>
            </w:r>
          </w:p>
        </w:tc>
      </w:tr>
      <w:tr w:rsidR="000132AA" w14:paraId="7FB81818" w14:textId="77777777">
        <w:trPr>
          <w:trHeight w:val="355"/>
        </w:trPr>
        <w:tc>
          <w:tcPr>
            <w:tcW w:w="806" w:type="pct"/>
            <w:vAlign w:val="center"/>
          </w:tcPr>
          <w:p w14:paraId="1D48D465" w14:textId="77777777" w:rsidR="000132AA" w:rsidRDefault="000F57EE">
            <w:pPr>
              <w:jc w:val="center"/>
              <w:rPr>
                <w:rFonts w:ascii="宋体" w:eastAsia="宋体" w:hAnsi="宋体"/>
                <w:szCs w:val="21"/>
              </w:rPr>
            </w:pPr>
            <w:r>
              <w:rPr>
                <w:rFonts w:ascii="宋体" w:eastAsia="宋体" w:hAnsi="宋体" w:hint="eastAsia"/>
                <w:szCs w:val="21"/>
              </w:rPr>
              <w:t>小菜蛾</w:t>
            </w:r>
          </w:p>
        </w:tc>
        <w:tc>
          <w:tcPr>
            <w:tcW w:w="806" w:type="pct"/>
            <w:vAlign w:val="center"/>
          </w:tcPr>
          <w:p w14:paraId="0E08E69C" w14:textId="77777777" w:rsidR="000132AA" w:rsidRDefault="000F57EE">
            <w:pPr>
              <w:jc w:val="center"/>
              <w:rPr>
                <w:rFonts w:ascii="宋体" w:eastAsia="宋体" w:hAnsi="宋体"/>
                <w:szCs w:val="21"/>
              </w:rPr>
            </w:pPr>
            <w:r>
              <w:rPr>
                <w:rFonts w:ascii="宋体" w:eastAsia="宋体" w:hAnsi="宋体" w:hint="eastAsia"/>
                <w:szCs w:val="21"/>
              </w:rPr>
              <w:t>苗期</w:t>
            </w:r>
          </w:p>
        </w:tc>
        <w:tc>
          <w:tcPr>
            <w:tcW w:w="2976" w:type="pct"/>
            <w:vAlign w:val="center"/>
          </w:tcPr>
          <w:p w14:paraId="06839FD4" w14:textId="77777777" w:rsidR="000132AA" w:rsidRDefault="000F57EE">
            <w:pPr>
              <w:jc w:val="center"/>
              <w:rPr>
                <w:rFonts w:ascii="宋体" w:eastAsia="宋体" w:hAnsi="宋体"/>
                <w:szCs w:val="21"/>
              </w:rPr>
            </w:pPr>
            <w:r>
              <w:rPr>
                <w:rFonts w:ascii="宋体" w:eastAsia="宋体" w:hAnsi="宋体" w:hint="eastAsia"/>
                <w:szCs w:val="21"/>
              </w:rPr>
              <w:t>3</w:t>
            </w:r>
            <w:r>
              <w:rPr>
                <w:rFonts w:ascii="宋体" w:eastAsia="宋体" w:hAnsi="宋体"/>
                <w:szCs w:val="21"/>
              </w:rPr>
              <w:t>.3</w:t>
            </w:r>
            <w:r>
              <w:rPr>
                <w:rFonts w:ascii="宋体" w:eastAsia="宋体" w:hAnsi="宋体" w:hint="eastAsia"/>
                <w:szCs w:val="21"/>
              </w:rPr>
              <w:t>%阿维菌•联苯菊酯乳油5</w:t>
            </w:r>
            <w:r>
              <w:rPr>
                <w:rFonts w:ascii="宋体" w:eastAsia="宋体" w:hAnsi="宋体"/>
                <w:szCs w:val="21"/>
              </w:rPr>
              <w:t>0</w:t>
            </w:r>
            <w:r>
              <w:rPr>
                <w:rFonts w:ascii="宋体" w:eastAsia="宋体" w:hAnsi="宋体" w:hint="eastAsia"/>
                <w:szCs w:val="21"/>
              </w:rPr>
              <w:t>ml-80ml</w:t>
            </w:r>
          </w:p>
        </w:tc>
        <w:tc>
          <w:tcPr>
            <w:tcW w:w="412" w:type="pct"/>
            <w:vAlign w:val="center"/>
          </w:tcPr>
          <w:p w14:paraId="0297417D" w14:textId="77777777" w:rsidR="000132AA" w:rsidRDefault="000F57EE">
            <w:pPr>
              <w:jc w:val="center"/>
              <w:rPr>
                <w:rFonts w:ascii="宋体" w:eastAsia="宋体" w:hAnsi="宋体"/>
                <w:szCs w:val="21"/>
              </w:rPr>
            </w:pPr>
            <w:r>
              <w:rPr>
                <w:rFonts w:ascii="宋体" w:eastAsia="宋体" w:hAnsi="宋体" w:hint="eastAsia"/>
                <w:szCs w:val="21"/>
              </w:rPr>
              <w:t>喷雾</w:t>
            </w:r>
          </w:p>
        </w:tc>
      </w:tr>
      <w:tr w:rsidR="000132AA" w14:paraId="0864892A" w14:textId="77777777">
        <w:trPr>
          <w:trHeight w:val="355"/>
        </w:trPr>
        <w:tc>
          <w:tcPr>
            <w:tcW w:w="806" w:type="pct"/>
            <w:shd w:val="clear" w:color="auto" w:fill="auto"/>
            <w:vAlign w:val="center"/>
          </w:tcPr>
          <w:p w14:paraId="5481600F" w14:textId="77777777" w:rsidR="000132AA" w:rsidRDefault="000F57EE">
            <w:pPr>
              <w:jc w:val="center"/>
              <w:rPr>
                <w:rFonts w:ascii="宋体" w:eastAsia="宋体" w:hAnsi="宋体"/>
                <w:szCs w:val="21"/>
              </w:rPr>
            </w:pPr>
            <w:r>
              <w:rPr>
                <w:rFonts w:ascii="宋体" w:eastAsia="宋体" w:hAnsi="宋体"/>
                <w:szCs w:val="21"/>
              </w:rPr>
              <w:t>菜粉蝶</w:t>
            </w:r>
          </w:p>
        </w:tc>
        <w:tc>
          <w:tcPr>
            <w:tcW w:w="806" w:type="pct"/>
            <w:shd w:val="clear" w:color="auto" w:fill="auto"/>
            <w:vAlign w:val="center"/>
          </w:tcPr>
          <w:p w14:paraId="024EFC4A" w14:textId="77777777" w:rsidR="000132AA" w:rsidRDefault="00E078B8">
            <w:pPr>
              <w:jc w:val="center"/>
              <w:rPr>
                <w:rFonts w:ascii="宋体" w:eastAsia="宋体" w:hAnsi="宋体"/>
                <w:szCs w:val="21"/>
              </w:rPr>
            </w:pPr>
            <w:r>
              <w:rPr>
                <w:rFonts w:ascii="宋体" w:eastAsia="宋体" w:hAnsi="宋体"/>
                <w:szCs w:val="21"/>
              </w:rPr>
              <w:t>蕾</w:t>
            </w:r>
            <w:proofErr w:type="gramStart"/>
            <w:r>
              <w:rPr>
                <w:rFonts w:ascii="宋体" w:eastAsia="宋体" w:hAnsi="宋体"/>
                <w:szCs w:val="21"/>
              </w:rPr>
              <w:t>薹</w:t>
            </w:r>
            <w:proofErr w:type="gramEnd"/>
            <w:r>
              <w:rPr>
                <w:rFonts w:ascii="宋体" w:eastAsia="宋体" w:hAnsi="宋体"/>
                <w:szCs w:val="21"/>
              </w:rPr>
              <w:t>期</w:t>
            </w:r>
          </w:p>
        </w:tc>
        <w:tc>
          <w:tcPr>
            <w:tcW w:w="2976" w:type="pct"/>
            <w:vAlign w:val="center"/>
          </w:tcPr>
          <w:p w14:paraId="2B315862" w14:textId="77777777" w:rsidR="000132AA" w:rsidRDefault="000F57EE">
            <w:pPr>
              <w:jc w:val="center"/>
              <w:rPr>
                <w:rFonts w:ascii="宋体" w:eastAsia="宋体" w:hAnsi="宋体"/>
                <w:szCs w:val="21"/>
              </w:rPr>
            </w:pPr>
            <w:r>
              <w:rPr>
                <w:rFonts w:ascii="宋体" w:eastAsia="宋体" w:hAnsi="宋体"/>
                <w:szCs w:val="21"/>
              </w:rPr>
              <w:t>20%</w:t>
            </w:r>
            <w:proofErr w:type="gramStart"/>
            <w:r>
              <w:rPr>
                <w:rFonts w:ascii="宋体" w:eastAsia="宋体" w:hAnsi="宋体"/>
                <w:szCs w:val="21"/>
              </w:rPr>
              <w:t>氯虫苯</w:t>
            </w:r>
            <w:proofErr w:type="gramEnd"/>
            <w:r>
              <w:rPr>
                <w:rFonts w:ascii="宋体" w:eastAsia="宋体" w:hAnsi="宋体"/>
                <w:szCs w:val="21"/>
              </w:rPr>
              <w:t>甲酰胺15</w:t>
            </w:r>
            <w:r>
              <w:rPr>
                <w:rFonts w:ascii="宋体" w:eastAsia="宋体" w:hAnsi="宋体" w:hint="eastAsia"/>
                <w:szCs w:val="21"/>
              </w:rPr>
              <w:t>-</w:t>
            </w:r>
            <w:r>
              <w:rPr>
                <w:rFonts w:ascii="宋体" w:eastAsia="宋体" w:hAnsi="宋体"/>
                <w:szCs w:val="21"/>
              </w:rPr>
              <w:t>20ml毫升兑水50</w:t>
            </w:r>
            <w:r>
              <w:rPr>
                <w:rFonts w:ascii="宋体" w:eastAsia="宋体" w:hAnsi="宋体" w:hint="eastAsia"/>
                <w:szCs w:val="21"/>
              </w:rPr>
              <w:t>-</w:t>
            </w:r>
            <w:r>
              <w:rPr>
                <w:rFonts w:ascii="宋体" w:eastAsia="宋体" w:hAnsi="宋体"/>
                <w:szCs w:val="21"/>
              </w:rPr>
              <w:t>60kg</w:t>
            </w:r>
          </w:p>
        </w:tc>
        <w:tc>
          <w:tcPr>
            <w:tcW w:w="412" w:type="pct"/>
            <w:vAlign w:val="center"/>
          </w:tcPr>
          <w:p w14:paraId="1F18759B" w14:textId="77777777" w:rsidR="000132AA" w:rsidRDefault="000F57EE">
            <w:pPr>
              <w:jc w:val="center"/>
              <w:rPr>
                <w:rFonts w:ascii="宋体" w:eastAsia="宋体" w:hAnsi="宋体"/>
                <w:szCs w:val="21"/>
              </w:rPr>
            </w:pPr>
            <w:r>
              <w:rPr>
                <w:rFonts w:ascii="宋体" w:eastAsia="宋体" w:hAnsi="宋体" w:hint="eastAsia"/>
                <w:szCs w:val="21"/>
              </w:rPr>
              <w:t>喷雾</w:t>
            </w:r>
          </w:p>
        </w:tc>
      </w:tr>
      <w:tr w:rsidR="000132AA" w14:paraId="45EC2027" w14:textId="77777777">
        <w:trPr>
          <w:trHeight w:val="355"/>
        </w:trPr>
        <w:tc>
          <w:tcPr>
            <w:tcW w:w="806" w:type="pct"/>
            <w:shd w:val="clear" w:color="auto" w:fill="auto"/>
            <w:vAlign w:val="center"/>
          </w:tcPr>
          <w:p w14:paraId="13EEB92C" w14:textId="77777777" w:rsidR="000132AA" w:rsidRDefault="000F57EE">
            <w:pPr>
              <w:jc w:val="center"/>
              <w:rPr>
                <w:rFonts w:ascii="宋体" w:eastAsia="宋体" w:hAnsi="宋体"/>
                <w:szCs w:val="21"/>
              </w:rPr>
            </w:pPr>
            <w:r>
              <w:rPr>
                <w:rFonts w:ascii="宋体" w:eastAsia="宋体" w:hAnsi="宋体" w:hint="eastAsia"/>
                <w:szCs w:val="21"/>
              </w:rPr>
              <w:t>茎</w:t>
            </w:r>
            <w:proofErr w:type="gramStart"/>
            <w:r>
              <w:rPr>
                <w:rFonts w:ascii="宋体" w:eastAsia="宋体" w:hAnsi="宋体" w:hint="eastAsia"/>
                <w:szCs w:val="21"/>
              </w:rPr>
              <w:t>象</w:t>
            </w:r>
            <w:proofErr w:type="gramEnd"/>
            <w:r>
              <w:rPr>
                <w:rFonts w:ascii="宋体" w:eastAsia="宋体" w:hAnsi="宋体" w:hint="eastAsia"/>
                <w:szCs w:val="21"/>
              </w:rPr>
              <w:t>甲</w:t>
            </w:r>
          </w:p>
        </w:tc>
        <w:tc>
          <w:tcPr>
            <w:tcW w:w="806" w:type="pct"/>
            <w:shd w:val="clear" w:color="auto" w:fill="auto"/>
            <w:vAlign w:val="center"/>
          </w:tcPr>
          <w:p w14:paraId="48428734" w14:textId="77777777" w:rsidR="000132AA" w:rsidRDefault="000F57EE">
            <w:pPr>
              <w:jc w:val="center"/>
              <w:rPr>
                <w:rFonts w:ascii="宋体" w:eastAsia="宋体" w:hAnsi="宋体"/>
                <w:szCs w:val="21"/>
              </w:rPr>
            </w:pPr>
            <w:r>
              <w:rPr>
                <w:rFonts w:ascii="宋体" w:eastAsia="宋体" w:hAnsi="宋体"/>
                <w:szCs w:val="21"/>
              </w:rPr>
              <w:t>抽</w:t>
            </w:r>
            <w:proofErr w:type="gramStart"/>
            <w:r>
              <w:rPr>
                <w:rFonts w:ascii="宋体" w:eastAsia="宋体" w:hAnsi="宋体"/>
                <w:szCs w:val="21"/>
              </w:rPr>
              <w:t>薹</w:t>
            </w:r>
            <w:proofErr w:type="gramEnd"/>
            <w:r>
              <w:rPr>
                <w:rFonts w:ascii="宋体" w:eastAsia="宋体" w:hAnsi="宋体"/>
                <w:szCs w:val="21"/>
              </w:rPr>
              <w:t>期</w:t>
            </w:r>
          </w:p>
        </w:tc>
        <w:tc>
          <w:tcPr>
            <w:tcW w:w="2976" w:type="pct"/>
            <w:vAlign w:val="center"/>
          </w:tcPr>
          <w:p w14:paraId="3B49B4E6" w14:textId="77777777" w:rsidR="000132AA" w:rsidRDefault="000F57EE">
            <w:pPr>
              <w:jc w:val="center"/>
              <w:rPr>
                <w:rFonts w:ascii="宋体" w:eastAsia="宋体" w:hAnsi="宋体"/>
                <w:szCs w:val="21"/>
              </w:rPr>
            </w:pPr>
            <w:r>
              <w:rPr>
                <w:rFonts w:ascii="宋体" w:eastAsia="宋体" w:hAnsi="宋体"/>
                <w:szCs w:val="21"/>
              </w:rPr>
              <w:t>2.5%敌百虫粉2kg</w:t>
            </w:r>
            <w:r>
              <w:rPr>
                <w:rFonts w:ascii="宋体" w:eastAsia="宋体" w:hAnsi="宋体" w:hint="eastAsia"/>
                <w:szCs w:val="21"/>
              </w:rPr>
              <w:t>-</w:t>
            </w:r>
            <w:r>
              <w:rPr>
                <w:rFonts w:ascii="宋体" w:eastAsia="宋体" w:hAnsi="宋体"/>
                <w:szCs w:val="21"/>
              </w:rPr>
              <w:t>3kg</w:t>
            </w:r>
            <w:r>
              <w:rPr>
                <w:rFonts w:ascii="宋体" w:eastAsia="宋体" w:hAnsi="宋体" w:hint="eastAsia"/>
                <w:szCs w:val="21"/>
              </w:rPr>
              <w:t>兑水4</w:t>
            </w:r>
            <w:r>
              <w:rPr>
                <w:rFonts w:ascii="宋体" w:eastAsia="宋体" w:hAnsi="宋体"/>
                <w:szCs w:val="21"/>
              </w:rPr>
              <w:t>0Kg-50Kg</w:t>
            </w:r>
          </w:p>
        </w:tc>
        <w:tc>
          <w:tcPr>
            <w:tcW w:w="412" w:type="pct"/>
            <w:vAlign w:val="center"/>
          </w:tcPr>
          <w:p w14:paraId="15ADC1AF" w14:textId="77777777" w:rsidR="000132AA" w:rsidRDefault="000F57EE">
            <w:pPr>
              <w:jc w:val="center"/>
              <w:rPr>
                <w:rFonts w:ascii="宋体" w:eastAsia="宋体" w:hAnsi="宋体"/>
                <w:szCs w:val="21"/>
              </w:rPr>
            </w:pPr>
            <w:r>
              <w:rPr>
                <w:rFonts w:ascii="宋体" w:eastAsia="宋体" w:hAnsi="宋体" w:hint="eastAsia"/>
                <w:szCs w:val="21"/>
              </w:rPr>
              <w:t>喷雾</w:t>
            </w:r>
          </w:p>
        </w:tc>
      </w:tr>
      <w:tr w:rsidR="000132AA" w14:paraId="7FEFE870" w14:textId="77777777">
        <w:trPr>
          <w:trHeight w:val="355"/>
        </w:trPr>
        <w:tc>
          <w:tcPr>
            <w:tcW w:w="806" w:type="pct"/>
            <w:shd w:val="clear" w:color="auto" w:fill="auto"/>
            <w:vAlign w:val="center"/>
          </w:tcPr>
          <w:p w14:paraId="0E9A603F" w14:textId="77777777" w:rsidR="000132AA" w:rsidRDefault="000F57EE">
            <w:pPr>
              <w:jc w:val="center"/>
              <w:rPr>
                <w:rFonts w:ascii="宋体" w:eastAsia="宋体" w:hAnsi="宋体"/>
                <w:szCs w:val="21"/>
              </w:rPr>
            </w:pPr>
            <w:r>
              <w:rPr>
                <w:rFonts w:ascii="宋体" w:eastAsia="宋体" w:hAnsi="宋体" w:hint="eastAsia"/>
                <w:szCs w:val="21"/>
              </w:rPr>
              <w:t>茎</w:t>
            </w:r>
            <w:proofErr w:type="gramStart"/>
            <w:r>
              <w:rPr>
                <w:rFonts w:ascii="宋体" w:eastAsia="宋体" w:hAnsi="宋体" w:hint="eastAsia"/>
                <w:szCs w:val="21"/>
              </w:rPr>
              <w:t>象</w:t>
            </w:r>
            <w:proofErr w:type="gramEnd"/>
            <w:r>
              <w:rPr>
                <w:rFonts w:ascii="宋体" w:eastAsia="宋体" w:hAnsi="宋体" w:hint="eastAsia"/>
                <w:szCs w:val="21"/>
              </w:rPr>
              <w:t>甲</w:t>
            </w:r>
          </w:p>
        </w:tc>
        <w:tc>
          <w:tcPr>
            <w:tcW w:w="806" w:type="pct"/>
            <w:shd w:val="clear" w:color="auto" w:fill="auto"/>
            <w:vAlign w:val="center"/>
          </w:tcPr>
          <w:p w14:paraId="536B0FD3" w14:textId="77777777" w:rsidR="000132AA" w:rsidRDefault="000F57EE">
            <w:pPr>
              <w:jc w:val="center"/>
              <w:rPr>
                <w:rFonts w:ascii="宋体" w:eastAsia="宋体" w:hAnsi="宋体"/>
                <w:szCs w:val="21"/>
              </w:rPr>
            </w:pPr>
            <w:r>
              <w:rPr>
                <w:rFonts w:ascii="宋体" w:eastAsia="宋体" w:hAnsi="宋体"/>
                <w:szCs w:val="21"/>
              </w:rPr>
              <w:t>抽</w:t>
            </w:r>
            <w:proofErr w:type="gramStart"/>
            <w:r>
              <w:rPr>
                <w:rFonts w:ascii="宋体" w:eastAsia="宋体" w:hAnsi="宋体"/>
                <w:szCs w:val="21"/>
              </w:rPr>
              <w:t>薹</w:t>
            </w:r>
            <w:proofErr w:type="gramEnd"/>
            <w:r>
              <w:rPr>
                <w:rFonts w:ascii="宋体" w:eastAsia="宋体" w:hAnsi="宋体"/>
                <w:szCs w:val="21"/>
              </w:rPr>
              <w:t>期</w:t>
            </w:r>
          </w:p>
        </w:tc>
        <w:tc>
          <w:tcPr>
            <w:tcW w:w="2976" w:type="pct"/>
            <w:vAlign w:val="center"/>
          </w:tcPr>
          <w:p w14:paraId="4D4B01AB" w14:textId="77777777" w:rsidR="000132AA" w:rsidRDefault="000F57EE">
            <w:pPr>
              <w:jc w:val="center"/>
              <w:rPr>
                <w:rFonts w:ascii="宋体" w:eastAsia="宋体" w:hAnsi="宋体"/>
                <w:szCs w:val="21"/>
              </w:rPr>
            </w:pPr>
            <w:r>
              <w:rPr>
                <w:rFonts w:ascii="宋体" w:eastAsia="宋体" w:hAnsi="宋体" w:hint="eastAsia"/>
                <w:szCs w:val="21"/>
              </w:rPr>
              <w:t>2.5%敌杀死10m</w:t>
            </w:r>
            <w:r>
              <w:rPr>
                <w:rFonts w:ascii="宋体" w:eastAsia="宋体" w:hAnsi="宋体"/>
                <w:szCs w:val="21"/>
              </w:rPr>
              <w:t>l</w:t>
            </w:r>
          </w:p>
        </w:tc>
        <w:tc>
          <w:tcPr>
            <w:tcW w:w="412" w:type="pct"/>
            <w:vAlign w:val="center"/>
          </w:tcPr>
          <w:p w14:paraId="518BEC2A" w14:textId="77777777" w:rsidR="000132AA" w:rsidRDefault="000F57EE">
            <w:pPr>
              <w:jc w:val="center"/>
              <w:rPr>
                <w:rFonts w:ascii="宋体" w:eastAsia="宋体" w:hAnsi="宋体"/>
                <w:szCs w:val="21"/>
              </w:rPr>
            </w:pPr>
            <w:r>
              <w:rPr>
                <w:rFonts w:ascii="宋体" w:eastAsia="宋体" w:hAnsi="宋体" w:hint="eastAsia"/>
                <w:szCs w:val="21"/>
              </w:rPr>
              <w:t>喷雾</w:t>
            </w:r>
          </w:p>
        </w:tc>
      </w:tr>
      <w:tr w:rsidR="000132AA" w14:paraId="06E151FC" w14:textId="77777777">
        <w:trPr>
          <w:trHeight w:val="355"/>
        </w:trPr>
        <w:tc>
          <w:tcPr>
            <w:tcW w:w="806" w:type="pct"/>
            <w:shd w:val="clear" w:color="auto" w:fill="auto"/>
            <w:vAlign w:val="center"/>
          </w:tcPr>
          <w:p w14:paraId="31B50115" w14:textId="77777777" w:rsidR="000132AA" w:rsidRDefault="000F57EE">
            <w:pPr>
              <w:jc w:val="center"/>
              <w:rPr>
                <w:rFonts w:ascii="宋体" w:eastAsia="宋体" w:hAnsi="宋体"/>
                <w:szCs w:val="21"/>
              </w:rPr>
            </w:pPr>
            <w:r>
              <w:rPr>
                <w:rFonts w:ascii="宋体" w:eastAsia="宋体" w:hAnsi="宋体" w:hint="eastAsia"/>
                <w:szCs w:val="21"/>
              </w:rPr>
              <w:t>茎</w:t>
            </w:r>
            <w:proofErr w:type="gramStart"/>
            <w:r>
              <w:rPr>
                <w:rFonts w:ascii="宋体" w:eastAsia="宋体" w:hAnsi="宋体" w:hint="eastAsia"/>
                <w:szCs w:val="21"/>
              </w:rPr>
              <w:t>象</w:t>
            </w:r>
            <w:proofErr w:type="gramEnd"/>
            <w:r>
              <w:rPr>
                <w:rFonts w:ascii="宋体" w:eastAsia="宋体" w:hAnsi="宋体" w:hint="eastAsia"/>
                <w:szCs w:val="21"/>
              </w:rPr>
              <w:t>甲</w:t>
            </w:r>
          </w:p>
        </w:tc>
        <w:tc>
          <w:tcPr>
            <w:tcW w:w="806" w:type="pct"/>
            <w:shd w:val="clear" w:color="auto" w:fill="auto"/>
            <w:vAlign w:val="center"/>
          </w:tcPr>
          <w:p w14:paraId="07F747CB" w14:textId="77777777" w:rsidR="000132AA" w:rsidRDefault="000F57EE">
            <w:pPr>
              <w:jc w:val="center"/>
              <w:rPr>
                <w:rFonts w:ascii="宋体" w:eastAsia="宋体" w:hAnsi="宋体"/>
                <w:szCs w:val="21"/>
              </w:rPr>
            </w:pPr>
            <w:r>
              <w:rPr>
                <w:rFonts w:ascii="宋体" w:eastAsia="宋体" w:hAnsi="宋体"/>
                <w:szCs w:val="21"/>
              </w:rPr>
              <w:t>抽</w:t>
            </w:r>
            <w:proofErr w:type="gramStart"/>
            <w:r>
              <w:rPr>
                <w:rFonts w:ascii="宋体" w:eastAsia="宋体" w:hAnsi="宋体"/>
                <w:szCs w:val="21"/>
              </w:rPr>
              <w:t>薹</w:t>
            </w:r>
            <w:proofErr w:type="gramEnd"/>
            <w:r>
              <w:rPr>
                <w:rFonts w:ascii="宋体" w:eastAsia="宋体" w:hAnsi="宋体"/>
                <w:szCs w:val="21"/>
              </w:rPr>
              <w:t>期</w:t>
            </w:r>
          </w:p>
        </w:tc>
        <w:tc>
          <w:tcPr>
            <w:tcW w:w="2976" w:type="pct"/>
            <w:vAlign w:val="center"/>
          </w:tcPr>
          <w:p w14:paraId="3489DCF6" w14:textId="77777777" w:rsidR="000132AA" w:rsidRDefault="000F57EE">
            <w:pPr>
              <w:jc w:val="center"/>
              <w:rPr>
                <w:rFonts w:ascii="宋体" w:eastAsia="宋体" w:hAnsi="宋体"/>
                <w:szCs w:val="21"/>
              </w:rPr>
            </w:pPr>
            <w:r>
              <w:rPr>
                <w:rFonts w:ascii="宋体" w:eastAsia="宋体" w:hAnsi="宋体"/>
                <w:szCs w:val="21"/>
              </w:rPr>
              <w:t>1.8</w:t>
            </w:r>
            <w:r>
              <w:rPr>
                <w:rFonts w:ascii="宋体" w:eastAsia="宋体" w:hAnsi="宋体" w:hint="eastAsia"/>
                <w:szCs w:val="21"/>
              </w:rPr>
              <w:t>%阿维菌素•高氯乳油1</w:t>
            </w:r>
            <w:r>
              <w:rPr>
                <w:rFonts w:ascii="宋体" w:eastAsia="宋体" w:hAnsi="宋体"/>
                <w:szCs w:val="21"/>
              </w:rPr>
              <w:t>0ml</w:t>
            </w:r>
          </w:p>
        </w:tc>
        <w:tc>
          <w:tcPr>
            <w:tcW w:w="412" w:type="pct"/>
            <w:vAlign w:val="center"/>
          </w:tcPr>
          <w:p w14:paraId="27EE9545" w14:textId="77777777" w:rsidR="000132AA" w:rsidRDefault="000F57EE">
            <w:pPr>
              <w:jc w:val="center"/>
              <w:rPr>
                <w:rFonts w:ascii="宋体" w:eastAsia="宋体" w:hAnsi="宋体"/>
                <w:szCs w:val="21"/>
              </w:rPr>
            </w:pPr>
            <w:r>
              <w:rPr>
                <w:rFonts w:ascii="宋体" w:eastAsia="宋体" w:hAnsi="宋体" w:hint="eastAsia"/>
                <w:szCs w:val="21"/>
              </w:rPr>
              <w:t>喷雾</w:t>
            </w:r>
          </w:p>
        </w:tc>
      </w:tr>
      <w:tr w:rsidR="000132AA" w14:paraId="10316BB2" w14:textId="77777777">
        <w:trPr>
          <w:trHeight w:val="355"/>
        </w:trPr>
        <w:tc>
          <w:tcPr>
            <w:tcW w:w="806" w:type="pct"/>
            <w:shd w:val="clear" w:color="auto" w:fill="auto"/>
            <w:vAlign w:val="center"/>
          </w:tcPr>
          <w:p w14:paraId="0D12E2D4" w14:textId="77777777" w:rsidR="000132AA" w:rsidRDefault="000F57EE">
            <w:pPr>
              <w:jc w:val="center"/>
              <w:rPr>
                <w:rFonts w:ascii="宋体" w:eastAsia="宋体" w:hAnsi="宋体"/>
                <w:szCs w:val="21"/>
              </w:rPr>
            </w:pPr>
            <w:r>
              <w:rPr>
                <w:rFonts w:ascii="宋体" w:eastAsia="宋体" w:hAnsi="宋体" w:hint="eastAsia"/>
                <w:szCs w:val="21"/>
              </w:rPr>
              <w:t>茎</w:t>
            </w:r>
            <w:proofErr w:type="gramStart"/>
            <w:r>
              <w:rPr>
                <w:rFonts w:ascii="宋体" w:eastAsia="宋体" w:hAnsi="宋体" w:hint="eastAsia"/>
                <w:szCs w:val="21"/>
              </w:rPr>
              <w:t>象</w:t>
            </w:r>
            <w:proofErr w:type="gramEnd"/>
            <w:r>
              <w:rPr>
                <w:rFonts w:ascii="宋体" w:eastAsia="宋体" w:hAnsi="宋体" w:hint="eastAsia"/>
                <w:szCs w:val="21"/>
              </w:rPr>
              <w:t>甲</w:t>
            </w:r>
          </w:p>
        </w:tc>
        <w:tc>
          <w:tcPr>
            <w:tcW w:w="806" w:type="pct"/>
            <w:shd w:val="clear" w:color="auto" w:fill="auto"/>
            <w:vAlign w:val="center"/>
          </w:tcPr>
          <w:p w14:paraId="28948DEC" w14:textId="77777777" w:rsidR="000132AA" w:rsidRDefault="000F57EE">
            <w:pPr>
              <w:jc w:val="center"/>
              <w:rPr>
                <w:rFonts w:ascii="宋体" w:eastAsia="宋体" w:hAnsi="宋体"/>
                <w:szCs w:val="21"/>
              </w:rPr>
            </w:pPr>
            <w:r>
              <w:rPr>
                <w:rFonts w:ascii="宋体" w:eastAsia="宋体" w:hAnsi="宋体"/>
                <w:szCs w:val="21"/>
              </w:rPr>
              <w:t>抽</w:t>
            </w:r>
            <w:proofErr w:type="gramStart"/>
            <w:r>
              <w:rPr>
                <w:rFonts w:ascii="宋体" w:eastAsia="宋体" w:hAnsi="宋体"/>
                <w:szCs w:val="21"/>
              </w:rPr>
              <w:t>薹</w:t>
            </w:r>
            <w:proofErr w:type="gramEnd"/>
            <w:r>
              <w:rPr>
                <w:rFonts w:ascii="宋体" w:eastAsia="宋体" w:hAnsi="宋体"/>
                <w:szCs w:val="21"/>
              </w:rPr>
              <w:t>期</w:t>
            </w:r>
          </w:p>
        </w:tc>
        <w:tc>
          <w:tcPr>
            <w:tcW w:w="2976" w:type="pct"/>
            <w:vAlign w:val="center"/>
          </w:tcPr>
          <w:p w14:paraId="66156555" w14:textId="77777777" w:rsidR="000132AA" w:rsidRDefault="000F57EE">
            <w:pPr>
              <w:jc w:val="center"/>
              <w:rPr>
                <w:rFonts w:ascii="宋体" w:eastAsia="宋体" w:hAnsi="宋体"/>
                <w:szCs w:val="21"/>
              </w:rPr>
            </w:pPr>
            <w:r>
              <w:rPr>
                <w:rFonts w:ascii="宋体" w:eastAsia="宋体" w:hAnsi="宋体" w:hint="eastAsia"/>
                <w:szCs w:val="21"/>
              </w:rPr>
              <w:t>4</w:t>
            </w:r>
            <w:r>
              <w:rPr>
                <w:rFonts w:ascii="宋体" w:eastAsia="宋体" w:hAnsi="宋体"/>
                <w:szCs w:val="21"/>
              </w:rPr>
              <w:t>.5</w:t>
            </w:r>
            <w:r>
              <w:rPr>
                <w:rFonts w:ascii="宋体" w:eastAsia="宋体" w:hAnsi="宋体" w:hint="eastAsia"/>
                <w:szCs w:val="21"/>
              </w:rPr>
              <w:t>%高效氯氰菊酯乳油2</w:t>
            </w:r>
            <w:r>
              <w:rPr>
                <w:rFonts w:ascii="宋体" w:eastAsia="宋体" w:hAnsi="宋体"/>
                <w:szCs w:val="21"/>
              </w:rPr>
              <w:t>0ml</w:t>
            </w:r>
          </w:p>
        </w:tc>
        <w:tc>
          <w:tcPr>
            <w:tcW w:w="412" w:type="pct"/>
          </w:tcPr>
          <w:p w14:paraId="5DDD5C79" w14:textId="77777777" w:rsidR="000132AA" w:rsidRDefault="000F57EE">
            <w:pPr>
              <w:jc w:val="center"/>
              <w:rPr>
                <w:rFonts w:ascii="宋体" w:eastAsia="宋体" w:hAnsi="宋体"/>
                <w:szCs w:val="21"/>
              </w:rPr>
            </w:pPr>
            <w:r>
              <w:rPr>
                <w:rFonts w:ascii="宋体" w:eastAsia="宋体" w:hAnsi="宋体" w:hint="eastAsia"/>
                <w:szCs w:val="21"/>
              </w:rPr>
              <w:t>喷雾</w:t>
            </w:r>
          </w:p>
        </w:tc>
      </w:tr>
      <w:tr w:rsidR="000132AA" w14:paraId="30C07400" w14:textId="77777777">
        <w:trPr>
          <w:trHeight w:val="713"/>
        </w:trPr>
        <w:tc>
          <w:tcPr>
            <w:tcW w:w="806" w:type="pct"/>
            <w:shd w:val="clear" w:color="auto" w:fill="auto"/>
            <w:vAlign w:val="center"/>
          </w:tcPr>
          <w:p w14:paraId="52FD480E" w14:textId="77777777" w:rsidR="000132AA" w:rsidRDefault="000F57EE">
            <w:pPr>
              <w:jc w:val="center"/>
              <w:rPr>
                <w:rFonts w:ascii="宋体" w:eastAsia="宋体" w:hAnsi="宋体"/>
                <w:szCs w:val="21"/>
              </w:rPr>
            </w:pPr>
            <w:r>
              <w:rPr>
                <w:rFonts w:ascii="宋体" w:eastAsia="宋体" w:hAnsi="宋体" w:hint="eastAsia"/>
                <w:szCs w:val="21"/>
              </w:rPr>
              <w:t>甘蓝夜蛾</w:t>
            </w:r>
          </w:p>
        </w:tc>
        <w:tc>
          <w:tcPr>
            <w:tcW w:w="806" w:type="pct"/>
            <w:shd w:val="clear" w:color="auto" w:fill="auto"/>
            <w:vAlign w:val="center"/>
          </w:tcPr>
          <w:p w14:paraId="59C22A5C" w14:textId="77777777" w:rsidR="000132AA" w:rsidRDefault="000F57EE">
            <w:pPr>
              <w:jc w:val="center"/>
              <w:rPr>
                <w:rFonts w:ascii="宋体" w:eastAsia="宋体" w:hAnsi="宋体"/>
                <w:szCs w:val="21"/>
              </w:rPr>
            </w:pPr>
            <w:proofErr w:type="gramStart"/>
            <w:r>
              <w:rPr>
                <w:rFonts w:ascii="宋体" w:eastAsia="宋体" w:hAnsi="宋体" w:hint="eastAsia"/>
                <w:szCs w:val="21"/>
              </w:rPr>
              <w:t>终花后</w:t>
            </w:r>
            <w:proofErr w:type="gramEnd"/>
            <w:r w:rsidR="00E078B8">
              <w:rPr>
                <w:rFonts w:ascii="宋体" w:eastAsia="宋体" w:hAnsi="宋体" w:hint="eastAsia"/>
                <w:szCs w:val="21"/>
              </w:rPr>
              <w:t>至</w:t>
            </w:r>
            <w:r>
              <w:rPr>
                <w:rFonts w:ascii="宋体" w:eastAsia="宋体" w:hAnsi="宋体" w:hint="eastAsia"/>
                <w:szCs w:val="21"/>
              </w:rPr>
              <w:t>成熟</w:t>
            </w:r>
          </w:p>
        </w:tc>
        <w:tc>
          <w:tcPr>
            <w:tcW w:w="2976" w:type="pct"/>
            <w:vAlign w:val="center"/>
          </w:tcPr>
          <w:p w14:paraId="08DFED22" w14:textId="77777777" w:rsidR="000132AA" w:rsidRDefault="000F57EE">
            <w:pPr>
              <w:jc w:val="center"/>
              <w:rPr>
                <w:rFonts w:ascii="宋体" w:eastAsia="宋体" w:hAnsi="宋体"/>
                <w:szCs w:val="21"/>
              </w:rPr>
            </w:pPr>
            <w:r>
              <w:rPr>
                <w:rFonts w:ascii="宋体" w:eastAsia="宋体" w:hAnsi="宋体" w:hint="eastAsia"/>
                <w:szCs w:val="21"/>
              </w:rPr>
              <w:t>5%苏云•</w:t>
            </w:r>
            <w:proofErr w:type="gramStart"/>
            <w:r>
              <w:rPr>
                <w:rFonts w:ascii="宋体" w:eastAsia="宋体" w:hAnsi="宋体" w:hint="eastAsia"/>
                <w:szCs w:val="21"/>
              </w:rPr>
              <w:t>茚虫威</w:t>
            </w:r>
            <w:proofErr w:type="gramEnd"/>
            <w:r>
              <w:rPr>
                <w:rFonts w:ascii="宋体" w:eastAsia="宋体" w:hAnsi="宋体" w:hint="eastAsia"/>
                <w:szCs w:val="21"/>
              </w:rPr>
              <w:t>悬浮剂1</w:t>
            </w:r>
            <w:r>
              <w:rPr>
                <w:rFonts w:ascii="宋体" w:eastAsia="宋体" w:hAnsi="宋体"/>
                <w:szCs w:val="21"/>
              </w:rPr>
              <w:t>0ml</w:t>
            </w:r>
          </w:p>
        </w:tc>
        <w:tc>
          <w:tcPr>
            <w:tcW w:w="412" w:type="pct"/>
          </w:tcPr>
          <w:p w14:paraId="1198DF70" w14:textId="77777777" w:rsidR="000132AA" w:rsidRDefault="000F57EE">
            <w:pPr>
              <w:jc w:val="center"/>
              <w:rPr>
                <w:rFonts w:ascii="宋体" w:eastAsia="宋体" w:hAnsi="宋体"/>
                <w:szCs w:val="21"/>
              </w:rPr>
            </w:pPr>
            <w:r>
              <w:rPr>
                <w:rFonts w:ascii="宋体" w:eastAsia="宋体" w:hAnsi="宋体" w:hint="eastAsia"/>
                <w:szCs w:val="21"/>
              </w:rPr>
              <w:t>喷雾</w:t>
            </w:r>
          </w:p>
        </w:tc>
      </w:tr>
      <w:tr w:rsidR="000132AA" w14:paraId="51FB95D4" w14:textId="77777777">
        <w:trPr>
          <w:trHeight w:val="355"/>
        </w:trPr>
        <w:tc>
          <w:tcPr>
            <w:tcW w:w="806" w:type="pct"/>
            <w:vAlign w:val="center"/>
          </w:tcPr>
          <w:p w14:paraId="622EF333" w14:textId="77777777" w:rsidR="000132AA" w:rsidRDefault="000F57EE">
            <w:pPr>
              <w:jc w:val="center"/>
              <w:rPr>
                <w:rFonts w:ascii="宋体" w:eastAsia="宋体" w:hAnsi="宋体"/>
                <w:szCs w:val="21"/>
              </w:rPr>
            </w:pPr>
            <w:r>
              <w:rPr>
                <w:rFonts w:ascii="宋体" w:eastAsia="宋体" w:hAnsi="宋体" w:hint="eastAsia"/>
                <w:szCs w:val="21"/>
              </w:rPr>
              <w:t>草害</w:t>
            </w:r>
          </w:p>
        </w:tc>
        <w:tc>
          <w:tcPr>
            <w:tcW w:w="806" w:type="pct"/>
            <w:vAlign w:val="center"/>
          </w:tcPr>
          <w:p w14:paraId="3E34C524" w14:textId="77777777" w:rsidR="000132AA" w:rsidRDefault="000F57EE">
            <w:pPr>
              <w:jc w:val="center"/>
              <w:rPr>
                <w:rFonts w:ascii="宋体" w:eastAsia="宋体" w:hAnsi="宋体"/>
                <w:szCs w:val="21"/>
              </w:rPr>
            </w:pPr>
            <w:r>
              <w:rPr>
                <w:rFonts w:ascii="宋体" w:eastAsia="宋体" w:hAnsi="宋体" w:hint="eastAsia"/>
                <w:szCs w:val="21"/>
              </w:rPr>
              <w:t>播种结束</w:t>
            </w:r>
            <w:r w:rsidR="009542EF">
              <w:rPr>
                <w:rFonts w:ascii="宋体" w:eastAsia="宋体" w:hAnsi="宋体" w:hint="eastAsia"/>
                <w:szCs w:val="21"/>
              </w:rPr>
              <w:t>2</w:t>
            </w:r>
            <w:r w:rsidR="009542EF">
              <w:rPr>
                <w:rFonts w:ascii="宋体" w:eastAsia="宋体" w:hAnsi="宋体"/>
                <w:szCs w:val="21"/>
              </w:rPr>
              <w:t>4</w:t>
            </w:r>
            <w:r w:rsidR="009542EF">
              <w:rPr>
                <w:rFonts w:ascii="宋体" w:eastAsia="宋体" w:hAnsi="宋体" w:hint="eastAsia"/>
                <w:szCs w:val="21"/>
              </w:rPr>
              <w:t>小时内</w:t>
            </w:r>
          </w:p>
        </w:tc>
        <w:tc>
          <w:tcPr>
            <w:tcW w:w="2976" w:type="pct"/>
            <w:vAlign w:val="center"/>
          </w:tcPr>
          <w:p w14:paraId="097BD936" w14:textId="77777777" w:rsidR="000132AA" w:rsidRDefault="000F57EE">
            <w:pPr>
              <w:jc w:val="center"/>
              <w:rPr>
                <w:rFonts w:ascii="宋体" w:eastAsia="宋体" w:hAnsi="宋体"/>
                <w:szCs w:val="21"/>
              </w:rPr>
            </w:pPr>
            <w:r>
              <w:rPr>
                <w:rFonts w:ascii="宋体" w:eastAsia="宋体" w:hAnsi="宋体" w:hint="eastAsia"/>
                <w:szCs w:val="21"/>
              </w:rPr>
              <w:t>5</w:t>
            </w:r>
            <w:r>
              <w:rPr>
                <w:rFonts w:ascii="宋体" w:eastAsia="宋体" w:hAnsi="宋体"/>
                <w:szCs w:val="21"/>
              </w:rPr>
              <w:t>0</w:t>
            </w:r>
            <w:r>
              <w:rPr>
                <w:rFonts w:ascii="宋体" w:eastAsia="宋体" w:hAnsi="宋体" w:hint="eastAsia"/>
                <w:szCs w:val="21"/>
              </w:rPr>
              <w:t>%的乙草胺5</w:t>
            </w:r>
            <w:r>
              <w:rPr>
                <w:rFonts w:ascii="宋体" w:eastAsia="宋体" w:hAnsi="宋体"/>
                <w:szCs w:val="21"/>
              </w:rPr>
              <w:t>0ml-60ml</w:t>
            </w:r>
          </w:p>
        </w:tc>
        <w:tc>
          <w:tcPr>
            <w:tcW w:w="412" w:type="pct"/>
            <w:vAlign w:val="center"/>
          </w:tcPr>
          <w:p w14:paraId="6F48AC01" w14:textId="77777777" w:rsidR="000132AA" w:rsidRDefault="000F57EE">
            <w:pPr>
              <w:jc w:val="center"/>
              <w:rPr>
                <w:rFonts w:ascii="宋体" w:eastAsia="宋体" w:hAnsi="宋体"/>
                <w:szCs w:val="21"/>
              </w:rPr>
            </w:pPr>
            <w:r>
              <w:rPr>
                <w:rFonts w:ascii="宋体" w:eastAsia="宋体" w:hAnsi="宋体" w:hint="eastAsia"/>
                <w:szCs w:val="21"/>
              </w:rPr>
              <w:t>喷雾</w:t>
            </w:r>
          </w:p>
        </w:tc>
      </w:tr>
      <w:tr w:rsidR="000132AA" w14:paraId="50FA5A84" w14:textId="77777777">
        <w:trPr>
          <w:trHeight w:val="337"/>
        </w:trPr>
        <w:tc>
          <w:tcPr>
            <w:tcW w:w="806" w:type="pct"/>
            <w:vAlign w:val="center"/>
          </w:tcPr>
          <w:p w14:paraId="3BAFBC69" w14:textId="77777777" w:rsidR="000132AA" w:rsidRDefault="000F57EE">
            <w:pPr>
              <w:jc w:val="center"/>
              <w:rPr>
                <w:rFonts w:ascii="宋体" w:eastAsia="宋体" w:hAnsi="宋体"/>
                <w:szCs w:val="21"/>
              </w:rPr>
            </w:pPr>
            <w:r>
              <w:rPr>
                <w:rFonts w:ascii="宋体" w:eastAsia="宋体" w:hAnsi="宋体" w:hint="eastAsia"/>
                <w:szCs w:val="21"/>
              </w:rPr>
              <w:t>草害</w:t>
            </w:r>
          </w:p>
        </w:tc>
        <w:tc>
          <w:tcPr>
            <w:tcW w:w="806" w:type="pct"/>
            <w:vAlign w:val="center"/>
          </w:tcPr>
          <w:p w14:paraId="5FDBCC2E" w14:textId="77777777" w:rsidR="000132AA" w:rsidRDefault="009542EF">
            <w:pPr>
              <w:jc w:val="center"/>
              <w:rPr>
                <w:rFonts w:ascii="宋体" w:eastAsia="宋体" w:hAnsi="宋体"/>
                <w:szCs w:val="21"/>
              </w:rPr>
            </w:pPr>
            <w:r>
              <w:rPr>
                <w:rFonts w:ascii="宋体" w:eastAsia="宋体" w:hAnsi="宋体" w:hint="eastAsia"/>
                <w:szCs w:val="21"/>
              </w:rPr>
              <w:t>播种结束2</w:t>
            </w:r>
            <w:r>
              <w:rPr>
                <w:rFonts w:ascii="宋体" w:eastAsia="宋体" w:hAnsi="宋体"/>
                <w:szCs w:val="21"/>
              </w:rPr>
              <w:t>4</w:t>
            </w:r>
            <w:r>
              <w:rPr>
                <w:rFonts w:ascii="宋体" w:eastAsia="宋体" w:hAnsi="宋体" w:hint="eastAsia"/>
                <w:szCs w:val="21"/>
              </w:rPr>
              <w:t>小时内</w:t>
            </w:r>
          </w:p>
        </w:tc>
        <w:tc>
          <w:tcPr>
            <w:tcW w:w="2976" w:type="pct"/>
            <w:vAlign w:val="center"/>
          </w:tcPr>
          <w:p w14:paraId="0E34D7DB" w14:textId="77777777" w:rsidR="000132AA" w:rsidRDefault="000F57EE">
            <w:pPr>
              <w:jc w:val="center"/>
              <w:rPr>
                <w:rFonts w:ascii="宋体" w:eastAsia="宋体" w:hAnsi="宋体"/>
                <w:szCs w:val="21"/>
              </w:rPr>
            </w:pPr>
            <w:r>
              <w:rPr>
                <w:rFonts w:ascii="宋体" w:eastAsia="宋体" w:hAnsi="宋体" w:hint="eastAsia"/>
                <w:szCs w:val="21"/>
              </w:rPr>
              <w:t>9</w:t>
            </w:r>
            <w:r>
              <w:rPr>
                <w:rFonts w:ascii="宋体" w:eastAsia="宋体" w:hAnsi="宋体"/>
                <w:szCs w:val="21"/>
              </w:rPr>
              <w:t>6%的金都尔</w:t>
            </w:r>
            <w:r>
              <w:rPr>
                <w:rFonts w:ascii="宋体" w:eastAsia="宋体" w:hAnsi="宋体" w:hint="eastAsia"/>
                <w:szCs w:val="21"/>
              </w:rPr>
              <w:t>5</w:t>
            </w:r>
            <w:r>
              <w:rPr>
                <w:rFonts w:ascii="宋体" w:eastAsia="宋体" w:hAnsi="宋体"/>
                <w:szCs w:val="21"/>
              </w:rPr>
              <w:t>0ml-60ml</w:t>
            </w:r>
          </w:p>
        </w:tc>
        <w:tc>
          <w:tcPr>
            <w:tcW w:w="412" w:type="pct"/>
            <w:vAlign w:val="center"/>
          </w:tcPr>
          <w:p w14:paraId="1C49A98D" w14:textId="77777777" w:rsidR="000132AA" w:rsidRDefault="000F57EE">
            <w:pPr>
              <w:jc w:val="center"/>
              <w:rPr>
                <w:rFonts w:ascii="宋体" w:eastAsia="宋体" w:hAnsi="宋体"/>
                <w:szCs w:val="21"/>
              </w:rPr>
            </w:pPr>
            <w:r>
              <w:rPr>
                <w:rFonts w:ascii="宋体" w:eastAsia="宋体" w:hAnsi="宋体" w:hint="eastAsia"/>
                <w:szCs w:val="21"/>
              </w:rPr>
              <w:t>喷雾</w:t>
            </w:r>
          </w:p>
        </w:tc>
      </w:tr>
      <w:tr w:rsidR="000132AA" w14:paraId="21034CD1" w14:textId="77777777">
        <w:trPr>
          <w:trHeight w:val="713"/>
        </w:trPr>
        <w:tc>
          <w:tcPr>
            <w:tcW w:w="806" w:type="pct"/>
            <w:vAlign w:val="center"/>
          </w:tcPr>
          <w:p w14:paraId="2F6F610E" w14:textId="77777777" w:rsidR="000132AA" w:rsidRDefault="000F57EE">
            <w:pPr>
              <w:jc w:val="center"/>
              <w:rPr>
                <w:rFonts w:ascii="宋体" w:eastAsia="宋体" w:hAnsi="宋体"/>
                <w:szCs w:val="21"/>
              </w:rPr>
            </w:pPr>
            <w:r>
              <w:rPr>
                <w:rFonts w:ascii="宋体" w:eastAsia="宋体" w:hAnsi="宋体" w:hint="eastAsia"/>
                <w:szCs w:val="21"/>
              </w:rPr>
              <w:lastRenderedPageBreak/>
              <w:t>禾本科杂草</w:t>
            </w:r>
          </w:p>
        </w:tc>
        <w:tc>
          <w:tcPr>
            <w:tcW w:w="806" w:type="pct"/>
            <w:vAlign w:val="center"/>
          </w:tcPr>
          <w:p w14:paraId="5EEB2D87" w14:textId="77777777" w:rsidR="000132AA" w:rsidRDefault="000F57EE">
            <w:pPr>
              <w:jc w:val="center"/>
              <w:rPr>
                <w:rFonts w:ascii="宋体" w:eastAsia="宋体" w:hAnsi="宋体"/>
                <w:szCs w:val="21"/>
              </w:rPr>
            </w:pPr>
            <w:r>
              <w:rPr>
                <w:rFonts w:ascii="宋体" w:eastAsia="宋体" w:hAnsi="宋体" w:hint="eastAsia"/>
                <w:szCs w:val="21"/>
              </w:rPr>
              <w:t>杂草2叶-</w:t>
            </w:r>
            <w:r>
              <w:rPr>
                <w:rFonts w:ascii="宋体" w:eastAsia="宋体" w:hAnsi="宋体"/>
                <w:szCs w:val="21"/>
              </w:rPr>
              <w:t>4</w:t>
            </w:r>
            <w:proofErr w:type="gramStart"/>
            <w:r>
              <w:rPr>
                <w:rFonts w:ascii="宋体" w:eastAsia="宋体" w:hAnsi="宋体"/>
                <w:szCs w:val="21"/>
              </w:rPr>
              <w:t>叶时期</w:t>
            </w:r>
            <w:proofErr w:type="gramEnd"/>
          </w:p>
        </w:tc>
        <w:tc>
          <w:tcPr>
            <w:tcW w:w="2976" w:type="pct"/>
            <w:vAlign w:val="center"/>
          </w:tcPr>
          <w:p w14:paraId="7F3E6CE8" w14:textId="77777777" w:rsidR="000132AA" w:rsidRDefault="000F57EE">
            <w:pPr>
              <w:jc w:val="center"/>
              <w:rPr>
                <w:rFonts w:ascii="宋体" w:eastAsia="宋体" w:hAnsi="宋体"/>
                <w:szCs w:val="21"/>
              </w:rPr>
            </w:pPr>
            <w:r>
              <w:rPr>
                <w:rFonts w:ascii="宋体" w:eastAsia="宋体" w:hAnsi="宋体" w:hint="eastAsia"/>
                <w:szCs w:val="21"/>
              </w:rPr>
              <w:t>1</w:t>
            </w:r>
            <w:r>
              <w:rPr>
                <w:rFonts w:ascii="宋体" w:eastAsia="宋体" w:hAnsi="宋体"/>
                <w:szCs w:val="21"/>
              </w:rPr>
              <w:t>0.8%的</w:t>
            </w:r>
            <w:proofErr w:type="gramStart"/>
            <w:r>
              <w:rPr>
                <w:rFonts w:ascii="宋体" w:eastAsia="宋体" w:hAnsi="宋体"/>
                <w:szCs w:val="21"/>
              </w:rPr>
              <w:t>吡</w:t>
            </w:r>
            <w:proofErr w:type="gramEnd"/>
            <w:r>
              <w:rPr>
                <w:rFonts w:ascii="宋体" w:eastAsia="宋体" w:hAnsi="宋体"/>
                <w:szCs w:val="21"/>
              </w:rPr>
              <w:t>氟</w:t>
            </w:r>
            <w:proofErr w:type="gramStart"/>
            <w:r>
              <w:rPr>
                <w:rFonts w:ascii="宋体" w:eastAsia="宋体" w:hAnsi="宋体"/>
                <w:szCs w:val="21"/>
              </w:rPr>
              <w:t>氯禾灵</w:t>
            </w:r>
            <w:proofErr w:type="gramEnd"/>
            <w:r>
              <w:rPr>
                <w:rFonts w:ascii="宋体" w:eastAsia="宋体" w:hAnsi="宋体"/>
                <w:szCs w:val="21"/>
              </w:rPr>
              <w:t>乳油</w:t>
            </w:r>
            <w:r>
              <w:rPr>
                <w:rFonts w:ascii="宋体" w:eastAsia="宋体" w:hAnsi="宋体" w:hint="eastAsia"/>
                <w:szCs w:val="21"/>
              </w:rPr>
              <w:t>2</w:t>
            </w:r>
            <w:r>
              <w:rPr>
                <w:rFonts w:ascii="宋体" w:eastAsia="宋体" w:hAnsi="宋体"/>
                <w:szCs w:val="21"/>
              </w:rPr>
              <w:t>5ml-35ml</w:t>
            </w:r>
          </w:p>
        </w:tc>
        <w:tc>
          <w:tcPr>
            <w:tcW w:w="412" w:type="pct"/>
            <w:vAlign w:val="center"/>
          </w:tcPr>
          <w:p w14:paraId="18E4EA75" w14:textId="77777777" w:rsidR="000132AA" w:rsidRDefault="000F57EE">
            <w:pPr>
              <w:jc w:val="center"/>
              <w:rPr>
                <w:rFonts w:ascii="宋体" w:eastAsia="宋体" w:hAnsi="宋体"/>
                <w:szCs w:val="21"/>
              </w:rPr>
            </w:pPr>
            <w:r>
              <w:rPr>
                <w:rFonts w:ascii="宋体" w:eastAsia="宋体" w:hAnsi="宋体" w:hint="eastAsia"/>
                <w:szCs w:val="21"/>
              </w:rPr>
              <w:t>喷雾</w:t>
            </w:r>
          </w:p>
        </w:tc>
      </w:tr>
      <w:tr w:rsidR="000132AA" w14:paraId="299269DA" w14:textId="77777777">
        <w:trPr>
          <w:trHeight w:val="713"/>
        </w:trPr>
        <w:tc>
          <w:tcPr>
            <w:tcW w:w="806" w:type="pct"/>
            <w:vAlign w:val="center"/>
          </w:tcPr>
          <w:p w14:paraId="16A6BE40" w14:textId="77777777" w:rsidR="000132AA" w:rsidRDefault="000F57EE">
            <w:pPr>
              <w:jc w:val="center"/>
              <w:rPr>
                <w:rFonts w:ascii="宋体" w:eastAsia="宋体" w:hAnsi="宋体"/>
                <w:szCs w:val="21"/>
              </w:rPr>
            </w:pPr>
            <w:r>
              <w:rPr>
                <w:rFonts w:ascii="宋体" w:eastAsia="宋体" w:hAnsi="宋体" w:hint="eastAsia"/>
                <w:szCs w:val="21"/>
              </w:rPr>
              <w:t>禾本科杂草</w:t>
            </w:r>
          </w:p>
        </w:tc>
        <w:tc>
          <w:tcPr>
            <w:tcW w:w="806" w:type="pct"/>
            <w:vAlign w:val="center"/>
          </w:tcPr>
          <w:p w14:paraId="15DD6C4D" w14:textId="77777777" w:rsidR="000132AA" w:rsidRDefault="000F57EE">
            <w:pPr>
              <w:jc w:val="center"/>
              <w:rPr>
                <w:rFonts w:ascii="宋体" w:eastAsia="宋体" w:hAnsi="宋体"/>
                <w:szCs w:val="21"/>
              </w:rPr>
            </w:pPr>
            <w:r>
              <w:rPr>
                <w:rFonts w:ascii="宋体" w:eastAsia="宋体" w:hAnsi="宋体" w:hint="eastAsia"/>
                <w:szCs w:val="21"/>
              </w:rPr>
              <w:t>杂草2叶-</w:t>
            </w:r>
            <w:r>
              <w:rPr>
                <w:rFonts w:ascii="宋体" w:eastAsia="宋体" w:hAnsi="宋体"/>
                <w:szCs w:val="21"/>
              </w:rPr>
              <w:t>4</w:t>
            </w:r>
            <w:proofErr w:type="gramStart"/>
            <w:r>
              <w:rPr>
                <w:rFonts w:ascii="宋体" w:eastAsia="宋体" w:hAnsi="宋体"/>
                <w:szCs w:val="21"/>
              </w:rPr>
              <w:t>叶时期</w:t>
            </w:r>
            <w:proofErr w:type="gramEnd"/>
          </w:p>
        </w:tc>
        <w:tc>
          <w:tcPr>
            <w:tcW w:w="2976" w:type="pct"/>
            <w:vAlign w:val="center"/>
          </w:tcPr>
          <w:p w14:paraId="6A9091A6" w14:textId="77777777" w:rsidR="000132AA" w:rsidRDefault="000F57EE">
            <w:pPr>
              <w:jc w:val="center"/>
              <w:rPr>
                <w:rFonts w:ascii="宋体" w:eastAsia="宋体" w:hAnsi="宋体"/>
                <w:szCs w:val="21"/>
              </w:rPr>
            </w:pPr>
            <w:r>
              <w:rPr>
                <w:rFonts w:ascii="宋体" w:eastAsia="宋体" w:hAnsi="宋体"/>
                <w:szCs w:val="21"/>
              </w:rPr>
              <w:t>5%的精</w:t>
            </w:r>
            <w:proofErr w:type="gramStart"/>
            <w:r>
              <w:rPr>
                <w:rFonts w:ascii="宋体" w:eastAsia="宋体" w:hAnsi="宋体"/>
                <w:szCs w:val="21"/>
              </w:rPr>
              <w:t>喹</w:t>
            </w:r>
            <w:proofErr w:type="gramEnd"/>
            <w:r>
              <w:rPr>
                <w:rFonts w:ascii="宋体" w:eastAsia="宋体" w:hAnsi="宋体"/>
                <w:szCs w:val="21"/>
              </w:rPr>
              <w:t>禾灵30ml-40ml</w:t>
            </w:r>
          </w:p>
        </w:tc>
        <w:tc>
          <w:tcPr>
            <w:tcW w:w="412" w:type="pct"/>
            <w:vAlign w:val="center"/>
          </w:tcPr>
          <w:p w14:paraId="473078AD" w14:textId="77777777" w:rsidR="000132AA" w:rsidRDefault="000F57EE">
            <w:pPr>
              <w:jc w:val="center"/>
              <w:rPr>
                <w:rFonts w:ascii="宋体" w:eastAsia="宋体" w:hAnsi="宋体"/>
                <w:szCs w:val="21"/>
              </w:rPr>
            </w:pPr>
            <w:r>
              <w:rPr>
                <w:rFonts w:ascii="宋体" w:eastAsia="宋体" w:hAnsi="宋体" w:hint="eastAsia"/>
                <w:szCs w:val="21"/>
              </w:rPr>
              <w:t>喷雾</w:t>
            </w:r>
          </w:p>
        </w:tc>
      </w:tr>
      <w:tr w:rsidR="000132AA" w14:paraId="6318A2C8" w14:textId="77777777">
        <w:trPr>
          <w:trHeight w:val="355"/>
        </w:trPr>
        <w:tc>
          <w:tcPr>
            <w:tcW w:w="806" w:type="pct"/>
            <w:shd w:val="clear" w:color="auto" w:fill="auto"/>
            <w:vAlign w:val="center"/>
          </w:tcPr>
          <w:p w14:paraId="70F3A456" w14:textId="77777777" w:rsidR="000132AA" w:rsidRDefault="000F57EE">
            <w:pPr>
              <w:jc w:val="center"/>
              <w:rPr>
                <w:rFonts w:ascii="宋体" w:eastAsia="宋体" w:hAnsi="宋体"/>
                <w:szCs w:val="21"/>
              </w:rPr>
            </w:pPr>
            <w:r>
              <w:rPr>
                <w:rFonts w:ascii="宋体" w:eastAsia="宋体" w:hAnsi="宋体" w:hint="eastAsia"/>
                <w:szCs w:val="21"/>
              </w:rPr>
              <w:t>霜霉病</w:t>
            </w:r>
          </w:p>
        </w:tc>
        <w:tc>
          <w:tcPr>
            <w:tcW w:w="806" w:type="pct"/>
            <w:shd w:val="clear" w:color="auto" w:fill="auto"/>
            <w:vAlign w:val="center"/>
          </w:tcPr>
          <w:p w14:paraId="4DF476C5" w14:textId="77777777" w:rsidR="000132AA" w:rsidRDefault="000F57EE">
            <w:pPr>
              <w:jc w:val="center"/>
              <w:rPr>
                <w:rFonts w:ascii="宋体" w:eastAsia="宋体" w:hAnsi="宋体"/>
                <w:szCs w:val="21"/>
              </w:rPr>
            </w:pPr>
            <w:r>
              <w:rPr>
                <w:rFonts w:ascii="宋体" w:eastAsia="宋体" w:hAnsi="宋体" w:hint="eastAsia"/>
                <w:szCs w:val="21"/>
              </w:rPr>
              <w:t>苗期</w:t>
            </w:r>
          </w:p>
        </w:tc>
        <w:tc>
          <w:tcPr>
            <w:tcW w:w="2976" w:type="pct"/>
            <w:vAlign w:val="center"/>
          </w:tcPr>
          <w:p w14:paraId="367D4367" w14:textId="77777777" w:rsidR="000132AA" w:rsidRDefault="000F57EE">
            <w:pPr>
              <w:jc w:val="center"/>
              <w:rPr>
                <w:rFonts w:ascii="宋体" w:eastAsia="宋体" w:hAnsi="宋体"/>
                <w:szCs w:val="21"/>
              </w:rPr>
            </w:pPr>
            <w:r>
              <w:rPr>
                <w:rFonts w:ascii="宋体" w:eastAsia="宋体" w:hAnsi="宋体" w:hint="eastAsia"/>
                <w:szCs w:val="21"/>
              </w:rPr>
              <w:t>8</w:t>
            </w:r>
            <w:r>
              <w:rPr>
                <w:rFonts w:ascii="宋体" w:eastAsia="宋体" w:hAnsi="宋体"/>
                <w:szCs w:val="21"/>
              </w:rPr>
              <w:t>0</w:t>
            </w:r>
            <w:r>
              <w:rPr>
                <w:rFonts w:ascii="宋体" w:eastAsia="宋体" w:hAnsi="宋体" w:hint="eastAsia"/>
                <w:szCs w:val="21"/>
              </w:rPr>
              <w:t>%</w:t>
            </w:r>
            <w:proofErr w:type="gramStart"/>
            <w:r>
              <w:rPr>
                <w:rFonts w:ascii="宋体" w:eastAsia="宋体" w:hAnsi="宋体" w:hint="eastAsia"/>
                <w:szCs w:val="21"/>
              </w:rPr>
              <w:t>代森锰锌</w:t>
            </w:r>
            <w:proofErr w:type="gramEnd"/>
            <w:r>
              <w:rPr>
                <w:rFonts w:ascii="宋体" w:eastAsia="宋体" w:hAnsi="宋体" w:hint="eastAsia"/>
                <w:szCs w:val="21"/>
              </w:rPr>
              <w:t>可湿性粉剂1</w:t>
            </w:r>
            <w:r>
              <w:rPr>
                <w:rFonts w:ascii="宋体" w:eastAsia="宋体" w:hAnsi="宋体"/>
                <w:szCs w:val="21"/>
              </w:rPr>
              <w:t>0g</w:t>
            </w:r>
          </w:p>
        </w:tc>
        <w:tc>
          <w:tcPr>
            <w:tcW w:w="412" w:type="pct"/>
          </w:tcPr>
          <w:p w14:paraId="7E8F861B" w14:textId="77777777" w:rsidR="000132AA" w:rsidRDefault="000F57EE">
            <w:pPr>
              <w:jc w:val="center"/>
              <w:rPr>
                <w:rFonts w:ascii="宋体" w:eastAsia="宋体" w:hAnsi="宋体"/>
                <w:szCs w:val="21"/>
              </w:rPr>
            </w:pPr>
            <w:r>
              <w:rPr>
                <w:rFonts w:ascii="宋体" w:eastAsia="宋体" w:hAnsi="宋体" w:hint="eastAsia"/>
                <w:szCs w:val="21"/>
              </w:rPr>
              <w:t>喷雾</w:t>
            </w:r>
          </w:p>
        </w:tc>
      </w:tr>
      <w:tr w:rsidR="000132AA" w14:paraId="4FB0304E" w14:textId="77777777">
        <w:trPr>
          <w:trHeight w:val="713"/>
        </w:trPr>
        <w:tc>
          <w:tcPr>
            <w:tcW w:w="806" w:type="pct"/>
            <w:shd w:val="clear" w:color="auto" w:fill="auto"/>
            <w:vAlign w:val="center"/>
          </w:tcPr>
          <w:p w14:paraId="4329BEEE" w14:textId="77777777" w:rsidR="000132AA" w:rsidRDefault="000F57EE">
            <w:pPr>
              <w:jc w:val="center"/>
              <w:rPr>
                <w:rFonts w:ascii="宋体" w:eastAsia="宋体" w:hAnsi="宋体"/>
                <w:szCs w:val="21"/>
              </w:rPr>
            </w:pPr>
            <w:r>
              <w:rPr>
                <w:rFonts w:ascii="宋体" w:eastAsia="宋体" w:hAnsi="宋体" w:hint="eastAsia"/>
                <w:szCs w:val="21"/>
              </w:rPr>
              <w:t>霜霉病</w:t>
            </w:r>
          </w:p>
        </w:tc>
        <w:tc>
          <w:tcPr>
            <w:tcW w:w="806" w:type="pct"/>
            <w:shd w:val="clear" w:color="auto" w:fill="auto"/>
            <w:vAlign w:val="center"/>
          </w:tcPr>
          <w:p w14:paraId="338E75FF" w14:textId="77777777" w:rsidR="000132AA" w:rsidRDefault="000F57EE">
            <w:pPr>
              <w:jc w:val="center"/>
              <w:rPr>
                <w:rFonts w:ascii="宋体" w:eastAsia="宋体" w:hAnsi="宋体"/>
                <w:szCs w:val="21"/>
              </w:rPr>
            </w:pPr>
            <w:r>
              <w:rPr>
                <w:rFonts w:ascii="宋体" w:eastAsia="宋体" w:hAnsi="宋体" w:hint="eastAsia"/>
                <w:szCs w:val="21"/>
              </w:rPr>
              <w:t>花期和终</w:t>
            </w:r>
            <w:proofErr w:type="gramStart"/>
            <w:r>
              <w:rPr>
                <w:rFonts w:ascii="宋体" w:eastAsia="宋体" w:hAnsi="宋体" w:hint="eastAsia"/>
                <w:szCs w:val="21"/>
              </w:rPr>
              <w:t>花期后</w:t>
            </w:r>
            <w:proofErr w:type="gramEnd"/>
          </w:p>
        </w:tc>
        <w:tc>
          <w:tcPr>
            <w:tcW w:w="2976" w:type="pct"/>
            <w:vAlign w:val="center"/>
          </w:tcPr>
          <w:p w14:paraId="7B5180B0" w14:textId="77777777" w:rsidR="000132AA" w:rsidRDefault="000F57EE">
            <w:pPr>
              <w:jc w:val="center"/>
              <w:rPr>
                <w:rFonts w:ascii="宋体" w:eastAsia="宋体" w:hAnsi="宋体"/>
                <w:szCs w:val="21"/>
              </w:rPr>
            </w:pPr>
            <w:r>
              <w:rPr>
                <w:rFonts w:ascii="宋体" w:eastAsia="宋体" w:hAnsi="宋体" w:hint="eastAsia"/>
                <w:szCs w:val="21"/>
              </w:rPr>
              <w:t>7</w:t>
            </w:r>
            <w:r>
              <w:rPr>
                <w:rFonts w:ascii="宋体" w:eastAsia="宋体" w:hAnsi="宋体"/>
                <w:szCs w:val="21"/>
              </w:rPr>
              <w:t>2</w:t>
            </w:r>
            <w:r>
              <w:rPr>
                <w:rFonts w:ascii="宋体" w:eastAsia="宋体" w:hAnsi="宋体" w:hint="eastAsia"/>
                <w:szCs w:val="21"/>
              </w:rPr>
              <w:t>%霜</w:t>
            </w:r>
            <w:proofErr w:type="gramStart"/>
            <w:r>
              <w:rPr>
                <w:rFonts w:ascii="宋体" w:eastAsia="宋体" w:hAnsi="宋体" w:hint="eastAsia"/>
                <w:szCs w:val="21"/>
              </w:rPr>
              <w:t>脲</w:t>
            </w:r>
            <w:proofErr w:type="gramEnd"/>
            <w:r>
              <w:rPr>
                <w:rFonts w:ascii="宋体" w:eastAsia="宋体" w:hAnsi="宋体" w:hint="eastAsia"/>
                <w:szCs w:val="21"/>
              </w:rPr>
              <w:t>•锰锌可湿性粉剂1</w:t>
            </w:r>
            <w:r>
              <w:rPr>
                <w:rFonts w:ascii="宋体" w:eastAsia="宋体" w:hAnsi="宋体"/>
                <w:szCs w:val="21"/>
              </w:rPr>
              <w:t>0g</w:t>
            </w:r>
          </w:p>
        </w:tc>
        <w:tc>
          <w:tcPr>
            <w:tcW w:w="412" w:type="pct"/>
          </w:tcPr>
          <w:p w14:paraId="00C2E3F7" w14:textId="77777777" w:rsidR="000132AA" w:rsidRDefault="000F57EE">
            <w:pPr>
              <w:jc w:val="center"/>
              <w:rPr>
                <w:rFonts w:ascii="宋体" w:eastAsia="宋体" w:hAnsi="宋体"/>
                <w:szCs w:val="21"/>
              </w:rPr>
            </w:pPr>
            <w:r>
              <w:rPr>
                <w:rFonts w:ascii="宋体" w:eastAsia="宋体" w:hAnsi="宋体" w:hint="eastAsia"/>
                <w:szCs w:val="21"/>
              </w:rPr>
              <w:t>喷雾</w:t>
            </w:r>
          </w:p>
        </w:tc>
      </w:tr>
      <w:tr w:rsidR="000132AA" w14:paraId="4636E879" w14:textId="77777777">
        <w:trPr>
          <w:trHeight w:val="355"/>
        </w:trPr>
        <w:tc>
          <w:tcPr>
            <w:tcW w:w="806" w:type="pct"/>
            <w:shd w:val="clear" w:color="auto" w:fill="auto"/>
            <w:vAlign w:val="center"/>
          </w:tcPr>
          <w:p w14:paraId="3539F54F" w14:textId="77777777" w:rsidR="000132AA" w:rsidRDefault="000F57EE">
            <w:pPr>
              <w:jc w:val="center"/>
              <w:rPr>
                <w:rFonts w:ascii="宋体" w:eastAsia="宋体" w:hAnsi="宋体"/>
                <w:szCs w:val="21"/>
              </w:rPr>
            </w:pPr>
            <w:r>
              <w:rPr>
                <w:rFonts w:ascii="宋体" w:eastAsia="宋体" w:hAnsi="宋体" w:hint="eastAsia"/>
                <w:szCs w:val="21"/>
              </w:rPr>
              <w:t>菌核病</w:t>
            </w:r>
          </w:p>
        </w:tc>
        <w:tc>
          <w:tcPr>
            <w:tcW w:w="806" w:type="pct"/>
            <w:shd w:val="clear" w:color="auto" w:fill="auto"/>
            <w:vAlign w:val="center"/>
          </w:tcPr>
          <w:p w14:paraId="0B8495E5" w14:textId="77777777" w:rsidR="000132AA" w:rsidRDefault="000F57EE">
            <w:pPr>
              <w:jc w:val="center"/>
              <w:rPr>
                <w:rFonts w:ascii="宋体" w:eastAsia="宋体" w:hAnsi="宋体"/>
                <w:szCs w:val="21"/>
              </w:rPr>
            </w:pPr>
            <w:r>
              <w:rPr>
                <w:rFonts w:ascii="宋体" w:eastAsia="宋体" w:hAnsi="宋体" w:hint="eastAsia"/>
                <w:szCs w:val="21"/>
              </w:rPr>
              <w:t>苗期</w:t>
            </w:r>
          </w:p>
        </w:tc>
        <w:tc>
          <w:tcPr>
            <w:tcW w:w="2976" w:type="pct"/>
            <w:vAlign w:val="center"/>
          </w:tcPr>
          <w:p w14:paraId="78771C86" w14:textId="77777777" w:rsidR="000132AA" w:rsidRDefault="000F57EE">
            <w:pPr>
              <w:jc w:val="center"/>
              <w:rPr>
                <w:rFonts w:ascii="宋体" w:eastAsia="宋体" w:hAnsi="宋体"/>
                <w:szCs w:val="21"/>
              </w:rPr>
            </w:pPr>
            <w:r>
              <w:rPr>
                <w:rFonts w:ascii="宋体" w:eastAsia="宋体" w:hAnsi="宋体"/>
                <w:szCs w:val="21"/>
              </w:rPr>
              <w:t>5</w:t>
            </w:r>
            <w:r>
              <w:rPr>
                <w:rFonts w:ascii="宋体" w:eastAsia="宋体" w:hAnsi="宋体" w:hint="eastAsia"/>
                <w:szCs w:val="21"/>
              </w:rPr>
              <w:t>0％多菌灵可湿性粉剂8</w:t>
            </w:r>
            <w:r>
              <w:rPr>
                <w:rFonts w:ascii="宋体" w:eastAsia="宋体" w:hAnsi="宋体"/>
                <w:szCs w:val="21"/>
              </w:rPr>
              <w:t>0g-120 g</w:t>
            </w:r>
          </w:p>
        </w:tc>
        <w:tc>
          <w:tcPr>
            <w:tcW w:w="412" w:type="pct"/>
          </w:tcPr>
          <w:p w14:paraId="0C8E3293" w14:textId="77777777" w:rsidR="000132AA" w:rsidRDefault="000F57EE">
            <w:pPr>
              <w:jc w:val="center"/>
              <w:rPr>
                <w:rFonts w:ascii="宋体" w:eastAsia="宋体" w:hAnsi="宋体"/>
                <w:szCs w:val="21"/>
              </w:rPr>
            </w:pPr>
            <w:r>
              <w:rPr>
                <w:rFonts w:ascii="宋体" w:eastAsia="宋体" w:hAnsi="宋体" w:hint="eastAsia"/>
                <w:szCs w:val="21"/>
              </w:rPr>
              <w:t>喷雾</w:t>
            </w:r>
          </w:p>
        </w:tc>
      </w:tr>
      <w:tr w:rsidR="000132AA" w14:paraId="735DA0D0" w14:textId="77777777">
        <w:trPr>
          <w:trHeight w:val="731"/>
        </w:trPr>
        <w:tc>
          <w:tcPr>
            <w:tcW w:w="806" w:type="pct"/>
            <w:vAlign w:val="center"/>
          </w:tcPr>
          <w:p w14:paraId="43815734" w14:textId="77777777" w:rsidR="000132AA" w:rsidRDefault="000F57EE">
            <w:pPr>
              <w:jc w:val="center"/>
              <w:rPr>
                <w:rFonts w:ascii="宋体" w:eastAsia="宋体" w:hAnsi="宋体"/>
                <w:szCs w:val="21"/>
              </w:rPr>
            </w:pPr>
            <w:r>
              <w:rPr>
                <w:rFonts w:ascii="宋体" w:eastAsia="宋体" w:hAnsi="宋体" w:hint="eastAsia"/>
                <w:szCs w:val="21"/>
              </w:rPr>
              <w:t>菌核病</w:t>
            </w:r>
          </w:p>
        </w:tc>
        <w:tc>
          <w:tcPr>
            <w:tcW w:w="806" w:type="pct"/>
            <w:vAlign w:val="center"/>
          </w:tcPr>
          <w:p w14:paraId="53FB3949" w14:textId="77777777" w:rsidR="000132AA" w:rsidRDefault="000F57EE">
            <w:pPr>
              <w:jc w:val="center"/>
              <w:rPr>
                <w:rFonts w:ascii="宋体" w:eastAsia="宋体" w:hAnsi="宋体"/>
                <w:szCs w:val="21"/>
              </w:rPr>
            </w:pPr>
            <w:r>
              <w:rPr>
                <w:rFonts w:ascii="宋体" w:eastAsia="宋体" w:hAnsi="宋体" w:hint="eastAsia"/>
                <w:szCs w:val="21"/>
              </w:rPr>
              <w:t>初花期至盛花期</w:t>
            </w:r>
          </w:p>
        </w:tc>
        <w:tc>
          <w:tcPr>
            <w:tcW w:w="2976" w:type="pct"/>
            <w:vAlign w:val="center"/>
          </w:tcPr>
          <w:p w14:paraId="67D185BA" w14:textId="77777777" w:rsidR="000132AA" w:rsidRDefault="000F57EE">
            <w:pPr>
              <w:jc w:val="center"/>
              <w:rPr>
                <w:rFonts w:ascii="宋体" w:eastAsia="宋体" w:hAnsi="宋体"/>
                <w:szCs w:val="21"/>
              </w:rPr>
            </w:pPr>
            <w:r>
              <w:rPr>
                <w:rFonts w:ascii="宋体" w:eastAsia="宋体" w:hAnsi="宋体"/>
                <w:szCs w:val="21"/>
              </w:rPr>
              <w:t>50</w:t>
            </w:r>
            <w:r>
              <w:rPr>
                <w:rFonts w:ascii="宋体" w:eastAsia="宋体" w:hAnsi="宋体" w:hint="eastAsia"/>
                <w:szCs w:val="21"/>
              </w:rPr>
              <w:t>％多菌灵</w:t>
            </w:r>
            <w:r>
              <w:rPr>
                <w:rFonts w:ascii="宋体" w:eastAsia="宋体" w:hAnsi="宋体"/>
                <w:szCs w:val="21"/>
              </w:rPr>
              <w:t>·</w:t>
            </w:r>
            <w:proofErr w:type="gramStart"/>
            <w:r>
              <w:rPr>
                <w:rFonts w:ascii="宋体" w:eastAsia="宋体" w:hAnsi="宋体" w:hint="eastAsia"/>
                <w:szCs w:val="21"/>
              </w:rPr>
              <w:t>福美双</w:t>
            </w:r>
            <w:proofErr w:type="gramEnd"/>
            <w:r>
              <w:rPr>
                <w:rFonts w:ascii="宋体" w:eastAsia="宋体" w:hAnsi="宋体" w:hint="eastAsia"/>
                <w:szCs w:val="21"/>
              </w:rPr>
              <w:t>8</w:t>
            </w:r>
            <w:r>
              <w:rPr>
                <w:rFonts w:ascii="宋体" w:eastAsia="宋体" w:hAnsi="宋体"/>
                <w:szCs w:val="21"/>
              </w:rPr>
              <w:t>0-100g</w:t>
            </w:r>
          </w:p>
        </w:tc>
        <w:tc>
          <w:tcPr>
            <w:tcW w:w="412" w:type="pct"/>
            <w:vAlign w:val="center"/>
          </w:tcPr>
          <w:p w14:paraId="6C041319" w14:textId="77777777" w:rsidR="000132AA" w:rsidRDefault="000F57EE">
            <w:pPr>
              <w:jc w:val="center"/>
              <w:rPr>
                <w:rFonts w:ascii="宋体" w:eastAsia="宋体" w:hAnsi="宋体"/>
                <w:szCs w:val="21"/>
              </w:rPr>
            </w:pPr>
            <w:r>
              <w:rPr>
                <w:rFonts w:ascii="宋体" w:eastAsia="宋体" w:hAnsi="宋体" w:hint="eastAsia"/>
                <w:szCs w:val="21"/>
              </w:rPr>
              <w:t>喷雾</w:t>
            </w:r>
          </w:p>
        </w:tc>
      </w:tr>
      <w:tr w:rsidR="000132AA" w14:paraId="6B2F6D5B" w14:textId="77777777">
        <w:trPr>
          <w:trHeight w:val="713"/>
        </w:trPr>
        <w:tc>
          <w:tcPr>
            <w:tcW w:w="806" w:type="pct"/>
            <w:vAlign w:val="center"/>
          </w:tcPr>
          <w:p w14:paraId="69EF39C8" w14:textId="77777777" w:rsidR="000132AA" w:rsidRDefault="000F57EE">
            <w:pPr>
              <w:jc w:val="center"/>
              <w:rPr>
                <w:rFonts w:ascii="宋体" w:eastAsia="宋体" w:hAnsi="宋体"/>
                <w:szCs w:val="21"/>
              </w:rPr>
            </w:pPr>
            <w:r>
              <w:rPr>
                <w:rFonts w:ascii="宋体" w:eastAsia="宋体" w:hAnsi="宋体" w:hint="eastAsia"/>
                <w:szCs w:val="21"/>
              </w:rPr>
              <w:t>菌核病</w:t>
            </w:r>
          </w:p>
        </w:tc>
        <w:tc>
          <w:tcPr>
            <w:tcW w:w="806" w:type="pct"/>
            <w:vAlign w:val="center"/>
          </w:tcPr>
          <w:p w14:paraId="19888EFE" w14:textId="77777777" w:rsidR="000132AA" w:rsidRDefault="000F57EE">
            <w:pPr>
              <w:jc w:val="center"/>
              <w:rPr>
                <w:rFonts w:ascii="宋体" w:eastAsia="宋体" w:hAnsi="宋体"/>
                <w:szCs w:val="21"/>
              </w:rPr>
            </w:pPr>
            <w:r>
              <w:rPr>
                <w:rFonts w:ascii="宋体" w:eastAsia="宋体" w:hAnsi="宋体" w:hint="eastAsia"/>
                <w:szCs w:val="21"/>
              </w:rPr>
              <w:t>初花期至盛花期</w:t>
            </w:r>
          </w:p>
        </w:tc>
        <w:tc>
          <w:tcPr>
            <w:tcW w:w="2976" w:type="pct"/>
            <w:vAlign w:val="center"/>
          </w:tcPr>
          <w:p w14:paraId="26E257E1" w14:textId="77777777" w:rsidR="000132AA" w:rsidRDefault="000F57EE">
            <w:pPr>
              <w:jc w:val="center"/>
              <w:rPr>
                <w:rFonts w:ascii="宋体" w:eastAsia="宋体" w:hAnsi="宋体"/>
                <w:szCs w:val="21"/>
              </w:rPr>
            </w:pPr>
            <w:r>
              <w:rPr>
                <w:rFonts w:ascii="宋体" w:eastAsia="宋体" w:hAnsi="宋体" w:hint="eastAsia"/>
                <w:szCs w:val="21"/>
              </w:rPr>
              <w:t>25%多菌灵可湿性粉剂400</w:t>
            </w:r>
            <w:r>
              <w:rPr>
                <w:rFonts w:ascii="宋体" w:eastAsia="宋体" w:hAnsi="宋体"/>
                <w:szCs w:val="21"/>
              </w:rPr>
              <w:t>g</w:t>
            </w:r>
          </w:p>
        </w:tc>
        <w:tc>
          <w:tcPr>
            <w:tcW w:w="412" w:type="pct"/>
            <w:vAlign w:val="center"/>
          </w:tcPr>
          <w:p w14:paraId="54520FA7" w14:textId="77777777" w:rsidR="000132AA" w:rsidRDefault="000F57EE">
            <w:pPr>
              <w:jc w:val="center"/>
              <w:rPr>
                <w:rFonts w:ascii="宋体" w:eastAsia="宋体" w:hAnsi="宋体"/>
                <w:szCs w:val="21"/>
              </w:rPr>
            </w:pPr>
            <w:r>
              <w:rPr>
                <w:rFonts w:ascii="宋体" w:eastAsia="宋体" w:hAnsi="宋体" w:hint="eastAsia"/>
                <w:szCs w:val="21"/>
              </w:rPr>
              <w:t>喷雾</w:t>
            </w:r>
          </w:p>
        </w:tc>
      </w:tr>
      <w:tr w:rsidR="000132AA" w14:paraId="32F83748" w14:textId="77777777">
        <w:trPr>
          <w:trHeight w:val="713"/>
        </w:trPr>
        <w:tc>
          <w:tcPr>
            <w:tcW w:w="806" w:type="pct"/>
            <w:vAlign w:val="center"/>
          </w:tcPr>
          <w:p w14:paraId="15832749" w14:textId="77777777" w:rsidR="000132AA" w:rsidRDefault="000F57EE">
            <w:pPr>
              <w:jc w:val="center"/>
              <w:rPr>
                <w:rFonts w:ascii="宋体" w:eastAsia="宋体" w:hAnsi="宋体"/>
                <w:szCs w:val="21"/>
              </w:rPr>
            </w:pPr>
            <w:r>
              <w:rPr>
                <w:rFonts w:ascii="宋体" w:eastAsia="宋体" w:hAnsi="宋体" w:hint="eastAsia"/>
                <w:szCs w:val="21"/>
              </w:rPr>
              <w:t>菌核病</w:t>
            </w:r>
          </w:p>
        </w:tc>
        <w:tc>
          <w:tcPr>
            <w:tcW w:w="806" w:type="pct"/>
            <w:vAlign w:val="center"/>
          </w:tcPr>
          <w:p w14:paraId="6386CC4C" w14:textId="77777777" w:rsidR="000132AA" w:rsidRDefault="000F57EE">
            <w:pPr>
              <w:jc w:val="center"/>
              <w:rPr>
                <w:rFonts w:ascii="宋体" w:eastAsia="宋体" w:hAnsi="宋体"/>
                <w:szCs w:val="21"/>
              </w:rPr>
            </w:pPr>
            <w:r>
              <w:rPr>
                <w:rFonts w:ascii="宋体" w:eastAsia="宋体" w:hAnsi="宋体" w:hint="eastAsia"/>
                <w:szCs w:val="21"/>
              </w:rPr>
              <w:t>终花期至成熟期</w:t>
            </w:r>
          </w:p>
        </w:tc>
        <w:tc>
          <w:tcPr>
            <w:tcW w:w="2976" w:type="pct"/>
            <w:vAlign w:val="center"/>
          </w:tcPr>
          <w:p w14:paraId="455862F7" w14:textId="77777777" w:rsidR="000132AA" w:rsidRDefault="000F57EE">
            <w:pPr>
              <w:jc w:val="center"/>
              <w:rPr>
                <w:rFonts w:ascii="宋体" w:eastAsia="宋体" w:hAnsi="宋体"/>
                <w:szCs w:val="21"/>
              </w:rPr>
            </w:pPr>
            <w:r>
              <w:rPr>
                <w:rFonts w:ascii="宋体" w:eastAsia="宋体" w:hAnsi="宋体"/>
                <w:szCs w:val="21"/>
              </w:rPr>
              <w:t>40%菌核净100g-150g</w:t>
            </w:r>
          </w:p>
        </w:tc>
        <w:tc>
          <w:tcPr>
            <w:tcW w:w="412" w:type="pct"/>
            <w:vAlign w:val="center"/>
          </w:tcPr>
          <w:p w14:paraId="6AD97206" w14:textId="77777777" w:rsidR="000132AA" w:rsidRDefault="000F57EE">
            <w:pPr>
              <w:jc w:val="center"/>
              <w:rPr>
                <w:rFonts w:ascii="宋体" w:eastAsia="宋体" w:hAnsi="宋体"/>
                <w:szCs w:val="21"/>
              </w:rPr>
            </w:pPr>
            <w:r>
              <w:rPr>
                <w:rFonts w:ascii="宋体" w:eastAsia="宋体" w:hAnsi="宋体" w:hint="eastAsia"/>
                <w:szCs w:val="21"/>
              </w:rPr>
              <w:t>喷雾</w:t>
            </w:r>
          </w:p>
        </w:tc>
      </w:tr>
      <w:tr w:rsidR="000132AA" w14:paraId="0B9D9DDC" w14:textId="77777777">
        <w:trPr>
          <w:trHeight w:val="713"/>
        </w:trPr>
        <w:tc>
          <w:tcPr>
            <w:tcW w:w="806" w:type="pct"/>
            <w:vAlign w:val="center"/>
          </w:tcPr>
          <w:p w14:paraId="776D9C98" w14:textId="77777777" w:rsidR="000132AA" w:rsidRDefault="000F57EE">
            <w:pPr>
              <w:jc w:val="center"/>
              <w:rPr>
                <w:rFonts w:ascii="宋体" w:eastAsia="宋体" w:hAnsi="宋体"/>
                <w:szCs w:val="21"/>
              </w:rPr>
            </w:pPr>
            <w:r>
              <w:rPr>
                <w:rFonts w:ascii="宋体" w:eastAsia="宋体" w:hAnsi="宋体" w:hint="eastAsia"/>
                <w:szCs w:val="21"/>
              </w:rPr>
              <w:t>菌核病</w:t>
            </w:r>
          </w:p>
        </w:tc>
        <w:tc>
          <w:tcPr>
            <w:tcW w:w="806" w:type="pct"/>
            <w:vAlign w:val="center"/>
          </w:tcPr>
          <w:p w14:paraId="431D7272" w14:textId="77777777" w:rsidR="000132AA" w:rsidRDefault="000F57EE">
            <w:pPr>
              <w:jc w:val="center"/>
              <w:rPr>
                <w:rFonts w:ascii="宋体" w:eastAsia="宋体" w:hAnsi="宋体"/>
                <w:szCs w:val="21"/>
              </w:rPr>
            </w:pPr>
            <w:r>
              <w:rPr>
                <w:rFonts w:ascii="宋体" w:eastAsia="宋体" w:hAnsi="宋体" w:hint="eastAsia"/>
                <w:szCs w:val="21"/>
              </w:rPr>
              <w:t>终花期至成熟期</w:t>
            </w:r>
          </w:p>
        </w:tc>
        <w:tc>
          <w:tcPr>
            <w:tcW w:w="2976" w:type="pct"/>
            <w:vAlign w:val="center"/>
          </w:tcPr>
          <w:p w14:paraId="5BBC69BC" w14:textId="77777777" w:rsidR="000132AA" w:rsidRDefault="000F57EE">
            <w:pPr>
              <w:jc w:val="center"/>
              <w:rPr>
                <w:rFonts w:ascii="宋体" w:eastAsia="宋体" w:hAnsi="宋体"/>
                <w:szCs w:val="21"/>
              </w:rPr>
            </w:pPr>
            <w:r>
              <w:rPr>
                <w:rFonts w:ascii="宋体" w:eastAsia="宋体" w:hAnsi="宋体"/>
                <w:szCs w:val="21"/>
              </w:rPr>
              <w:t>25%</w:t>
            </w:r>
            <w:proofErr w:type="gramStart"/>
            <w:r>
              <w:rPr>
                <w:rFonts w:ascii="宋体" w:eastAsia="宋体" w:hAnsi="宋体"/>
                <w:szCs w:val="21"/>
              </w:rPr>
              <w:t>咪</w:t>
            </w:r>
            <w:proofErr w:type="gramEnd"/>
            <w:r>
              <w:rPr>
                <w:rFonts w:ascii="宋体" w:eastAsia="宋体" w:hAnsi="宋体"/>
                <w:szCs w:val="21"/>
              </w:rPr>
              <w:t>鲜胺40</w:t>
            </w:r>
            <w:r>
              <w:rPr>
                <w:rFonts w:ascii="宋体" w:eastAsia="宋体" w:hAnsi="宋体" w:hint="eastAsia"/>
                <w:szCs w:val="21"/>
              </w:rPr>
              <w:t>m</w:t>
            </w:r>
            <w:r>
              <w:rPr>
                <w:rFonts w:ascii="宋体" w:eastAsia="宋体" w:hAnsi="宋体"/>
                <w:szCs w:val="21"/>
              </w:rPr>
              <w:t>l</w:t>
            </w:r>
          </w:p>
        </w:tc>
        <w:tc>
          <w:tcPr>
            <w:tcW w:w="412" w:type="pct"/>
            <w:vAlign w:val="center"/>
          </w:tcPr>
          <w:p w14:paraId="663147D5" w14:textId="77777777" w:rsidR="000132AA" w:rsidRDefault="000F57EE">
            <w:pPr>
              <w:jc w:val="center"/>
              <w:rPr>
                <w:rFonts w:ascii="宋体" w:eastAsia="宋体" w:hAnsi="宋体"/>
                <w:szCs w:val="21"/>
              </w:rPr>
            </w:pPr>
            <w:r>
              <w:rPr>
                <w:rFonts w:ascii="宋体" w:eastAsia="宋体" w:hAnsi="宋体" w:hint="eastAsia"/>
                <w:szCs w:val="21"/>
              </w:rPr>
              <w:t>喷雾</w:t>
            </w:r>
          </w:p>
        </w:tc>
      </w:tr>
      <w:tr w:rsidR="000132AA" w14:paraId="0AE729E6" w14:textId="77777777">
        <w:trPr>
          <w:trHeight w:val="355"/>
        </w:trPr>
        <w:tc>
          <w:tcPr>
            <w:tcW w:w="806" w:type="pct"/>
            <w:vAlign w:val="center"/>
          </w:tcPr>
          <w:p w14:paraId="38BDAE7B" w14:textId="77777777" w:rsidR="000132AA" w:rsidRDefault="000F57EE">
            <w:pPr>
              <w:jc w:val="center"/>
              <w:rPr>
                <w:rFonts w:ascii="宋体" w:eastAsia="宋体" w:hAnsi="宋体"/>
                <w:szCs w:val="21"/>
              </w:rPr>
            </w:pPr>
            <w:r>
              <w:rPr>
                <w:rFonts w:ascii="宋体" w:eastAsia="宋体" w:hAnsi="宋体" w:hint="eastAsia"/>
                <w:szCs w:val="21"/>
              </w:rPr>
              <w:t>白粉病</w:t>
            </w:r>
          </w:p>
        </w:tc>
        <w:tc>
          <w:tcPr>
            <w:tcW w:w="806" w:type="pct"/>
            <w:vAlign w:val="center"/>
          </w:tcPr>
          <w:p w14:paraId="5FDB68F1" w14:textId="77777777" w:rsidR="000132AA" w:rsidRDefault="000F57EE">
            <w:pPr>
              <w:jc w:val="center"/>
              <w:rPr>
                <w:rFonts w:ascii="宋体" w:eastAsia="宋体" w:hAnsi="宋体"/>
                <w:szCs w:val="21"/>
              </w:rPr>
            </w:pPr>
            <w:r>
              <w:rPr>
                <w:rFonts w:ascii="宋体" w:eastAsia="宋体" w:hAnsi="宋体" w:hint="eastAsia"/>
                <w:szCs w:val="21"/>
              </w:rPr>
              <w:t>苗期、成熟期</w:t>
            </w:r>
          </w:p>
        </w:tc>
        <w:tc>
          <w:tcPr>
            <w:tcW w:w="2976" w:type="pct"/>
            <w:vAlign w:val="center"/>
          </w:tcPr>
          <w:p w14:paraId="7F55D198" w14:textId="77777777" w:rsidR="000132AA" w:rsidRDefault="000F57EE">
            <w:pPr>
              <w:jc w:val="center"/>
              <w:rPr>
                <w:rFonts w:ascii="宋体" w:eastAsia="宋体" w:hAnsi="宋体"/>
                <w:szCs w:val="21"/>
              </w:rPr>
            </w:pPr>
            <w:r>
              <w:rPr>
                <w:rFonts w:ascii="宋体" w:eastAsia="宋体" w:hAnsi="宋体" w:hint="eastAsia"/>
                <w:szCs w:val="21"/>
              </w:rPr>
              <w:t>枯草芽孢杆菌可湿性粉剂2</w:t>
            </w:r>
            <w:r>
              <w:rPr>
                <w:rFonts w:ascii="宋体" w:eastAsia="宋体" w:hAnsi="宋体"/>
                <w:szCs w:val="21"/>
              </w:rPr>
              <w:t>5g</w:t>
            </w:r>
          </w:p>
        </w:tc>
        <w:tc>
          <w:tcPr>
            <w:tcW w:w="412" w:type="pct"/>
            <w:vAlign w:val="center"/>
          </w:tcPr>
          <w:p w14:paraId="1A56B194" w14:textId="77777777" w:rsidR="000132AA" w:rsidRDefault="000F57EE">
            <w:pPr>
              <w:jc w:val="center"/>
              <w:rPr>
                <w:rFonts w:ascii="宋体" w:eastAsia="宋体" w:hAnsi="宋体"/>
                <w:szCs w:val="21"/>
              </w:rPr>
            </w:pPr>
            <w:r>
              <w:rPr>
                <w:rFonts w:ascii="宋体" w:eastAsia="宋体" w:hAnsi="宋体" w:hint="eastAsia"/>
                <w:szCs w:val="21"/>
              </w:rPr>
              <w:t>喷雾</w:t>
            </w:r>
          </w:p>
        </w:tc>
      </w:tr>
      <w:tr w:rsidR="000132AA" w14:paraId="005023E9" w14:textId="77777777">
        <w:trPr>
          <w:trHeight w:val="355"/>
        </w:trPr>
        <w:tc>
          <w:tcPr>
            <w:tcW w:w="806" w:type="pct"/>
            <w:vAlign w:val="center"/>
          </w:tcPr>
          <w:p w14:paraId="613F19B2" w14:textId="77777777" w:rsidR="000132AA" w:rsidRDefault="000F57EE">
            <w:pPr>
              <w:jc w:val="center"/>
              <w:rPr>
                <w:rFonts w:ascii="宋体" w:eastAsia="宋体" w:hAnsi="宋体"/>
                <w:szCs w:val="21"/>
              </w:rPr>
            </w:pPr>
            <w:r>
              <w:rPr>
                <w:rFonts w:ascii="宋体" w:eastAsia="宋体" w:hAnsi="宋体" w:hint="eastAsia"/>
                <w:szCs w:val="21"/>
              </w:rPr>
              <w:t>白粉病</w:t>
            </w:r>
          </w:p>
        </w:tc>
        <w:tc>
          <w:tcPr>
            <w:tcW w:w="806" w:type="pct"/>
            <w:vAlign w:val="center"/>
          </w:tcPr>
          <w:p w14:paraId="4CC9A3E5" w14:textId="77777777" w:rsidR="000132AA" w:rsidRDefault="000F57EE">
            <w:pPr>
              <w:jc w:val="center"/>
              <w:rPr>
                <w:rFonts w:ascii="宋体" w:eastAsia="宋体" w:hAnsi="宋体"/>
                <w:szCs w:val="21"/>
              </w:rPr>
            </w:pPr>
            <w:r>
              <w:rPr>
                <w:rFonts w:ascii="宋体" w:eastAsia="宋体" w:hAnsi="宋体" w:hint="eastAsia"/>
                <w:szCs w:val="21"/>
              </w:rPr>
              <w:t>苗期、成熟期</w:t>
            </w:r>
          </w:p>
        </w:tc>
        <w:tc>
          <w:tcPr>
            <w:tcW w:w="2976" w:type="pct"/>
            <w:vAlign w:val="center"/>
          </w:tcPr>
          <w:p w14:paraId="6EA1670C" w14:textId="77777777" w:rsidR="000132AA" w:rsidRDefault="000F57EE">
            <w:pPr>
              <w:jc w:val="center"/>
              <w:rPr>
                <w:rFonts w:ascii="宋体" w:eastAsia="宋体" w:hAnsi="宋体"/>
                <w:szCs w:val="21"/>
              </w:rPr>
            </w:pPr>
            <w:r>
              <w:rPr>
                <w:rFonts w:ascii="宋体" w:eastAsia="宋体" w:hAnsi="宋体" w:hint="eastAsia"/>
                <w:szCs w:val="21"/>
              </w:rPr>
              <w:t>1</w:t>
            </w:r>
            <w:r>
              <w:rPr>
                <w:rFonts w:ascii="宋体" w:eastAsia="宋体" w:hAnsi="宋体"/>
                <w:szCs w:val="21"/>
              </w:rPr>
              <w:t>2.5</w:t>
            </w:r>
            <w:r>
              <w:rPr>
                <w:rFonts w:ascii="宋体" w:eastAsia="宋体" w:hAnsi="宋体" w:hint="eastAsia"/>
                <w:szCs w:val="21"/>
              </w:rPr>
              <w:t>%烯</w:t>
            </w:r>
            <w:proofErr w:type="gramStart"/>
            <w:r>
              <w:rPr>
                <w:rFonts w:ascii="宋体" w:eastAsia="宋体" w:hAnsi="宋体" w:hint="eastAsia"/>
                <w:szCs w:val="21"/>
              </w:rPr>
              <w:t>唑</w:t>
            </w:r>
            <w:proofErr w:type="gramEnd"/>
            <w:r>
              <w:rPr>
                <w:rFonts w:ascii="宋体" w:eastAsia="宋体" w:hAnsi="宋体" w:hint="eastAsia"/>
                <w:szCs w:val="21"/>
              </w:rPr>
              <w:t>醇可湿性粉剂8</w:t>
            </w:r>
            <w:r>
              <w:rPr>
                <w:rFonts w:ascii="宋体" w:eastAsia="宋体" w:hAnsi="宋体"/>
                <w:szCs w:val="21"/>
              </w:rPr>
              <w:t>g</w:t>
            </w:r>
          </w:p>
        </w:tc>
        <w:tc>
          <w:tcPr>
            <w:tcW w:w="412" w:type="pct"/>
            <w:vAlign w:val="center"/>
          </w:tcPr>
          <w:p w14:paraId="40FB35EA" w14:textId="77777777" w:rsidR="000132AA" w:rsidRDefault="000F57EE">
            <w:pPr>
              <w:jc w:val="center"/>
              <w:rPr>
                <w:rFonts w:ascii="宋体" w:eastAsia="宋体" w:hAnsi="宋体"/>
                <w:szCs w:val="21"/>
              </w:rPr>
            </w:pPr>
            <w:r>
              <w:rPr>
                <w:rFonts w:ascii="宋体" w:eastAsia="宋体" w:hAnsi="宋体" w:hint="eastAsia"/>
                <w:szCs w:val="21"/>
              </w:rPr>
              <w:t>喷雾</w:t>
            </w:r>
          </w:p>
        </w:tc>
      </w:tr>
    </w:tbl>
    <w:p w14:paraId="1D7E4337" w14:textId="77777777" w:rsidR="000132AA" w:rsidRDefault="000132AA">
      <w:pPr>
        <w:rPr>
          <w:rFonts w:ascii="宋体" w:eastAsia="宋体" w:hAnsi="宋体"/>
          <w:szCs w:val="21"/>
        </w:rPr>
      </w:pPr>
    </w:p>
    <w:sectPr w:rsidR="000132AA" w:rsidSect="00C905C2">
      <w:footerReference w:type="default" r:id="rId10"/>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71F22" w14:textId="77777777" w:rsidR="0031449F" w:rsidRDefault="0031449F">
      <w:r>
        <w:separator/>
      </w:r>
    </w:p>
  </w:endnote>
  <w:endnote w:type="continuationSeparator" w:id="0">
    <w:p w14:paraId="3B81963A" w14:textId="77777777" w:rsidR="0031449F" w:rsidRDefault="00314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3923715"/>
      <w:docPartObj>
        <w:docPartGallery w:val="AutoText"/>
      </w:docPartObj>
    </w:sdtPr>
    <w:sdtContent>
      <w:p w14:paraId="1F0C46E6" w14:textId="77777777" w:rsidR="000132AA" w:rsidRDefault="00E84F97">
        <w:pPr>
          <w:pStyle w:val="aa"/>
          <w:jc w:val="center"/>
        </w:pPr>
        <w:r>
          <w:fldChar w:fldCharType="begin"/>
        </w:r>
        <w:r w:rsidR="000F57EE">
          <w:instrText>PAGE   \* MERGEFORMAT</w:instrText>
        </w:r>
        <w:r>
          <w:fldChar w:fldCharType="separate"/>
        </w:r>
        <w:r w:rsidR="002B32D4" w:rsidRPr="002B32D4">
          <w:rPr>
            <w:noProof/>
            <w:lang w:val="zh-CN"/>
          </w:rPr>
          <w:t>2</w:t>
        </w:r>
        <w:r>
          <w:fldChar w:fldCharType="end"/>
        </w:r>
      </w:p>
    </w:sdtContent>
  </w:sdt>
  <w:p w14:paraId="3508AC70" w14:textId="77777777" w:rsidR="000132AA" w:rsidRDefault="000132AA">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2458185"/>
      <w:docPartObj>
        <w:docPartGallery w:val="AutoText"/>
      </w:docPartObj>
    </w:sdtPr>
    <w:sdtContent>
      <w:p w14:paraId="38C4BDD6" w14:textId="77777777" w:rsidR="000132AA" w:rsidRDefault="00E84F97">
        <w:pPr>
          <w:pStyle w:val="aa"/>
          <w:jc w:val="center"/>
        </w:pPr>
        <w:r>
          <w:fldChar w:fldCharType="begin"/>
        </w:r>
        <w:r w:rsidR="000F57EE">
          <w:instrText>PAGE   \* MERGEFORMAT</w:instrText>
        </w:r>
        <w:r>
          <w:fldChar w:fldCharType="separate"/>
        </w:r>
        <w:r w:rsidR="002B32D4" w:rsidRPr="002B32D4">
          <w:rPr>
            <w:noProof/>
            <w:lang w:val="zh-CN"/>
          </w:rPr>
          <w:t>1</w:t>
        </w:r>
        <w:r>
          <w:fldChar w:fldCharType="end"/>
        </w:r>
      </w:p>
    </w:sdtContent>
  </w:sdt>
  <w:p w14:paraId="6EB39D45" w14:textId="77777777" w:rsidR="000132AA" w:rsidRDefault="000132A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34DEF" w14:textId="77777777" w:rsidR="0031449F" w:rsidRDefault="0031449F">
      <w:r>
        <w:separator/>
      </w:r>
    </w:p>
  </w:footnote>
  <w:footnote w:type="continuationSeparator" w:id="0">
    <w:p w14:paraId="79E56A84" w14:textId="77777777" w:rsidR="0031449F" w:rsidRDefault="003144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367E9"/>
    <w:multiLevelType w:val="multilevel"/>
    <w:tmpl w:val="0AE367E9"/>
    <w:lvl w:ilvl="0">
      <w:start w:val="1"/>
      <w:numFmt w:val="none"/>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pStyle w:val="a"/>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1" w15:restartNumberingAfterBreak="0">
    <w:nsid w:val="1FC91163"/>
    <w:multiLevelType w:val="multilevel"/>
    <w:tmpl w:val="1FC91163"/>
    <w:lvl w:ilvl="0">
      <w:start w:val="1"/>
      <w:numFmt w:val="decimal"/>
      <w:pStyle w:val="a0"/>
      <w:suff w:val="nothing"/>
      <w:lvlText w:val="%1　"/>
      <w:lvlJc w:val="left"/>
      <w:pPr>
        <w:ind w:left="284" w:firstLine="0"/>
      </w:pPr>
      <w:rPr>
        <w:rFonts w:ascii="黑体" w:eastAsia="黑体" w:hAnsi="Times New Roman" w:hint="eastAsia"/>
        <w:b w:val="0"/>
        <w:i w:val="0"/>
        <w:sz w:val="21"/>
        <w:szCs w:val="21"/>
      </w:rPr>
    </w:lvl>
    <w:lvl w:ilvl="1">
      <w:start w:val="1"/>
      <w:numFmt w:val="decimal"/>
      <w:pStyle w:val="a1"/>
      <w:suff w:val="nothing"/>
      <w:lvlText w:val="%1.%2　"/>
      <w:lvlJc w:val="left"/>
      <w:pPr>
        <w:ind w:left="142"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pStyle w:val="a2"/>
      <w:suff w:val="nothing"/>
      <w:lvlText w:val="%1.%2.%3　"/>
      <w:lvlJc w:val="left"/>
      <w:pPr>
        <w:ind w:left="1277" w:firstLine="0"/>
      </w:pPr>
      <w:rPr>
        <w:rFonts w:ascii="黑体" w:eastAsia="黑体" w:hAnsi="Times New Roman" w:hint="eastAsia"/>
        <w:b w:val="0"/>
        <w:i w:val="0"/>
        <w:sz w:val="21"/>
      </w:rPr>
    </w:lvl>
    <w:lvl w:ilvl="3">
      <w:start w:val="1"/>
      <w:numFmt w:val="decimal"/>
      <w:pStyle w:val="a3"/>
      <w:suff w:val="nothing"/>
      <w:lvlText w:val="%1.%2.%3.%4　"/>
      <w:lvlJc w:val="left"/>
      <w:pPr>
        <w:ind w:left="142" w:firstLine="0"/>
      </w:pPr>
      <w:rPr>
        <w:rFonts w:ascii="黑体" w:eastAsia="黑体" w:hAnsi="Times New Roman" w:hint="eastAsia"/>
        <w:b w:val="0"/>
        <w:i w:val="0"/>
        <w:sz w:val="21"/>
      </w:rPr>
    </w:lvl>
    <w:lvl w:ilvl="4">
      <w:start w:val="1"/>
      <w:numFmt w:val="decimal"/>
      <w:pStyle w:val="a4"/>
      <w:suff w:val="nothing"/>
      <w:lvlText w:val="%1.%2.%3.%4.%5　"/>
      <w:lvlJc w:val="left"/>
      <w:pPr>
        <w:ind w:left="142" w:firstLine="0"/>
      </w:pPr>
      <w:rPr>
        <w:rFonts w:ascii="黑体" w:eastAsia="黑体" w:hAnsi="Times New Roman" w:hint="eastAsia"/>
        <w:b w:val="0"/>
        <w:i w:val="0"/>
        <w:sz w:val="21"/>
      </w:rPr>
    </w:lvl>
    <w:lvl w:ilvl="5">
      <w:start w:val="1"/>
      <w:numFmt w:val="decimal"/>
      <w:pStyle w:val="a5"/>
      <w:suff w:val="nothing"/>
      <w:lvlText w:val="%1.%2.%3.%4.%5.%6　"/>
      <w:lvlJc w:val="left"/>
      <w:pPr>
        <w:ind w:left="142" w:firstLine="0"/>
      </w:pPr>
      <w:rPr>
        <w:rFonts w:ascii="黑体" w:eastAsia="黑体" w:hAnsi="Times New Roman" w:hint="eastAsia"/>
        <w:b w:val="0"/>
        <w:i w:val="0"/>
        <w:sz w:val="21"/>
      </w:rPr>
    </w:lvl>
    <w:lvl w:ilvl="6">
      <w:start w:val="1"/>
      <w:numFmt w:val="decimal"/>
      <w:suff w:val="nothing"/>
      <w:lvlText w:val="%1%2.%3.%4.%5.%6.%7　"/>
      <w:lvlJc w:val="left"/>
      <w:pPr>
        <w:ind w:left="142" w:firstLine="0"/>
      </w:pPr>
      <w:rPr>
        <w:rFonts w:ascii="黑体" w:eastAsia="黑体" w:hAnsi="Times New Roman" w:hint="eastAsia"/>
        <w:b w:val="0"/>
        <w:i w:val="0"/>
        <w:sz w:val="21"/>
      </w:rPr>
    </w:lvl>
    <w:lvl w:ilvl="7">
      <w:start w:val="1"/>
      <w:numFmt w:val="decimal"/>
      <w:lvlText w:val="%1.%2.%3.%4.%5.%6.%7.%8"/>
      <w:lvlJc w:val="left"/>
      <w:pPr>
        <w:tabs>
          <w:tab w:val="left" w:pos="4493"/>
        </w:tabs>
        <w:ind w:left="4111" w:hanging="1418"/>
      </w:pPr>
      <w:rPr>
        <w:rFonts w:hint="eastAsia"/>
      </w:rPr>
    </w:lvl>
    <w:lvl w:ilvl="8">
      <w:start w:val="1"/>
      <w:numFmt w:val="decimal"/>
      <w:lvlText w:val="%1.%2.%3.%4.%5.%6.%7.%8.%9"/>
      <w:lvlJc w:val="left"/>
      <w:pPr>
        <w:tabs>
          <w:tab w:val="left" w:pos="4919"/>
        </w:tabs>
        <w:ind w:left="4819" w:hanging="1700"/>
      </w:pPr>
      <w:rPr>
        <w:rFonts w:hint="eastAsia"/>
      </w:rPr>
    </w:lvl>
  </w:abstractNum>
  <w:abstractNum w:abstractNumId="2" w15:restartNumberingAfterBreak="0">
    <w:nsid w:val="2E040EA8"/>
    <w:multiLevelType w:val="multilevel"/>
    <w:tmpl w:val="A8E6ED44"/>
    <w:lvl w:ilvl="0">
      <w:start w:val="6"/>
      <w:numFmt w:val="decimal"/>
      <w:lvlText w:val="%1"/>
      <w:lvlJc w:val="left"/>
      <w:pPr>
        <w:ind w:left="525" w:hanging="525"/>
      </w:pPr>
      <w:rPr>
        <w:rFonts w:hint="default"/>
      </w:rPr>
    </w:lvl>
    <w:lvl w:ilvl="1">
      <w:start w:val="2"/>
      <w:numFmt w:val="decimal"/>
      <w:lvlText w:val="%1.%2"/>
      <w:lvlJc w:val="left"/>
      <w:pPr>
        <w:ind w:left="667"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D53573E"/>
    <w:multiLevelType w:val="multilevel"/>
    <w:tmpl w:val="4C3ACF92"/>
    <w:lvl w:ilvl="0">
      <w:start w:val="8"/>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941454189">
    <w:abstractNumId w:val="1"/>
  </w:num>
  <w:num w:numId="2" w16cid:durableId="1212691497">
    <w:abstractNumId w:val="0"/>
  </w:num>
  <w:num w:numId="3" w16cid:durableId="1373263138">
    <w:abstractNumId w:val="1"/>
  </w:num>
  <w:num w:numId="4" w16cid:durableId="619142604">
    <w:abstractNumId w:val="1"/>
  </w:num>
  <w:num w:numId="5" w16cid:durableId="388112943">
    <w:abstractNumId w:val="2"/>
  </w:num>
  <w:num w:numId="6" w16cid:durableId="1162085649">
    <w:abstractNumId w:val="3"/>
  </w:num>
  <w:num w:numId="7" w16cid:durableId="1291937307">
    <w:abstractNumId w:val="1"/>
  </w:num>
  <w:num w:numId="8" w16cid:durableId="278293749">
    <w:abstractNumId w:val="1"/>
  </w:num>
  <w:num w:numId="9" w16cid:durableId="539363536">
    <w:abstractNumId w:val="1"/>
  </w:num>
  <w:num w:numId="10" w16cid:durableId="1116413289">
    <w:abstractNumId w:val="1"/>
  </w:num>
  <w:num w:numId="11" w16cid:durableId="1961374293">
    <w:abstractNumId w:val="1"/>
  </w:num>
  <w:num w:numId="12" w16cid:durableId="1361784879">
    <w:abstractNumId w:val="1"/>
  </w:num>
  <w:num w:numId="13" w16cid:durableId="661158437">
    <w:abstractNumId w:val="1"/>
  </w:num>
  <w:num w:numId="14" w16cid:durableId="1929148694">
    <w:abstractNumId w:val="1"/>
  </w:num>
  <w:num w:numId="15" w16cid:durableId="121967899">
    <w:abstractNumId w:val="1"/>
  </w:num>
  <w:num w:numId="16" w16cid:durableId="1511722478">
    <w:abstractNumId w:val="1"/>
  </w:num>
  <w:num w:numId="17" w16cid:durableId="1811286532">
    <w:abstractNumId w:val="1"/>
  </w:num>
  <w:num w:numId="18" w16cid:durableId="2039237415">
    <w:abstractNumId w:val="1"/>
  </w:num>
  <w:num w:numId="19" w16cid:durableId="1201625667">
    <w:abstractNumId w:val="1"/>
  </w:num>
  <w:num w:numId="20" w16cid:durableId="815025133">
    <w:abstractNumId w:val="1"/>
  </w:num>
  <w:num w:numId="21" w16cid:durableId="405341205">
    <w:abstractNumId w:val="1"/>
  </w:num>
  <w:num w:numId="22" w16cid:durableId="1759473251">
    <w:abstractNumId w:val="1"/>
  </w:num>
  <w:num w:numId="23" w16cid:durableId="986127735">
    <w:abstractNumId w:val="1"/>
  </w:num>
  <w:num w:numId="24" w16cid:durableId="529534599">
    <w:abstractNumId w:val="1"/>
  </w:num>
  <w:num w:numId="25" w16cid:durableId="86658958">
    <w:abstractNumId w:val="1"/>
  </w:num>
  <w:num w:numId="26" w16cid:durableId="1385912207">
    <w:abstractNumId w:val="1"/>
  </w:num>
  <w:num w:numId="27" w16cid:durableId="1802186979">
    <w:abstractNumId w:val="1"/>
  </w:num>
  <w:num w:numId="28" w16cid:durableId="2145805190">
    <w:abstractNumId w:val="1"/>
  </w:num>
  <w:num w:numId="29" w16cid:durableId="1934049544">
    <w:abstractNumId w:val="1"/>
  </w:num>
  <w:num w:numId="30" w16cid:durableId="1899433272">
    <w:abstractNumId w:val="1"/>
  </w:num>
  <w:num w:numId="31" w16cid:durableId="514998478">
    <w:abstractNumId w:val="1"/>
  </w:num>
  <w:num w:numId="32" w16cid:durableId="863443357">
    <w:abstractNumId w:val="1"/>
  </w:num>
  <w:num w:numId="33" w16cid:durableId="664623847">
    <w:abstractNumId w:val="1"/>
  </w:num>
  <w:num w:numId="34" w16cid:durableId="1992712331">
    <w:abstractNumId w:val="1"/>
  </w:num>
  <w:num w:numId="35" w16cid:durableId="914781773">
    <w:abstractNumId w:val="1"/>
  </w:num>
  <w:num w:numId="36" w16cid:durableId="1181967239">
    <w:abstractNumId w:val="1"/>
  </w:num>
  <w:num w:numId="37" w16cid:durableId="2081560299">
    <w:abstractNumId w:val="1"/>
  </w:num>
  <w:num w:numId="38" w16cid:durableId="1066418567">
    <w:abstractNumId w:val="1"/>
  </w:num>
  <w:num w:numId="39" w16cid:durableId="189269034">
    <w:abstractNumId w:val="1"/>
  </w:num>
  <w:num w:numId="40" w16cid:durableId="2143644531">
    <w:abstractNumId w:val="1"/>
  </w:num>
  <w:num w:numId="41" w16cid:durableId="497574806">
    <w:abstractNumId w:val="1"/>
  </w:num>
  <w:num w:numId="42" w16cid:durableId="13689904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6"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E4A3F"/>
    <w:rsid w:val="00000B8A"/>
    <w:rsid w:val="000030DB"/>
    <w:rsid w:val="00011581"/>
    <w:rsid w:val="00012B4B"/>
    <w:rsid w:val="000132AA"/>
    <w:rsid w:val="000172F4"/>
    <w:rsid w:val="000244F4"/>
    <w:rsid w:val="000247A7"/>
    <w:rsid w:val="00025F04"/>
    <w:rsid w:val="000265FA"/>
    <w:rsid w:val="0002795A"/>
    <w:rsid w:val="0003050B"/>
    <w:rsid w:val="00031498"/>
    <w:rsid w:val="00031617"/>
    <w:rsid w:val="00034791"/>
    <w:rsid w:val="0003593C"/>
    <w:rsid w:val="00042AFA"/>
    <w:rsid w:val="00042E85"/>
    <w:rsid w:val="00051810"/>
    <w:rsid w:val="00053E0C"/>
    <w:rsid w:val="000547E5"/>
    <w:rsid w:val="00055567"/>
    <w:rsid w:val="000579AD"/>
    <w:rsid w:val="00065305"/>
    <w:rsid w:val="0006625E"/>
    <w:rsid w:val="00066F2C"/>
    <w:rsid w:val="00071644"/>
    <w:rsid w:val="000719A3"/>
    <w:rsid w:val="0007289F"/>
    <w:rsid w:val="00075B6C"/>
    <w:rsid w:val="00081838"/>
    <w:rsid w:val="00082AF9"/>
    <w:rsid w:val="000879B2"/>
    <w:rsid w:val="00087D99"/>
    <w:rsid w:val="00094276"/>
    <w:rsid w:val="00097715"/>
    <w:rsid w:val="000A1D57"/>
    <w:rsid w:val="000A275C"/>
    <w:rsid w:val="000A7DF8"/>
    <w:rsid w:val="000B1384"/>
    <w:rsid w:val="000C4A4B"/>
    <w:rsid w:val="000D2F0E"/>
    <w:rsid w:val="000D5793"/>
    <w:rsid w:val="000E048B"/>
    <w:rsid w:val="000E1358"/>
    <w:rsid w:val="000E53E0"/>
    <w:rsid w:val="000E71F1"/>
    <w:rsid w:val="000F028F"/>
    <w:rsid w:val="000F3EB2"/>
    <w:rsid w:val="000F57EE"/>
    <w:rsid w:val="00100977"/>
    <w:rsid w:val="00100D9A"/>
    <w:rsid w:val="00101C67"/>
    <w:rsid w:val="00101DF4"/>
    <w:rsid w:val="001056EE"/>
    <w:rsid w:val="00105C3B"/>
    <w:rsid w:val="00105E9B"/>
    <w:rsid w:val="00106B5C"/>
    <w:rsid w:val="00115EC1"/>
    <w:rsid w:val="001160ED"/>
    <w:rsid w:val="0012071F"/>
    <w:rsid w:val="00124F73"/>
    <w:rsid w:val="0012643A"/>
    <w:rsid w:val="0013064D"/>
    <w:rsid w:val="00133AAE"/>
    <w:rsid w:val="00134DA0"/>
    <w:rsid w:val="00134FDF"/>
    <w:rsid w:val="00136251"/>
    <w:rsid w:val="001372BA"/>
    <w:rsid w:val="001435C0"/>
    <w:rsid w:val="00156BE9"/>
    <w:rsid w:val="00156D23"/>
    <w:rsid w:val="00162909"/>
    <w:rsid w:val="00165C67"/>
    <w:rsid w:val="00170AF6"/>
    <w:rsid w:val="00172992"/>
    <w:rsid w:val="00184F83"/>
    <w:rsid w:val="00185D87"/>
    <w:rsid w:val="00186B5A"/>
    <w:rsid w:val="001958C6"/>
    <w:rsid w:val="00195D1F"/>
    <w:rsid w:val="001979A0"/>
    <w:rsid w:val="00197A6F"/>
    <w:rsid w:val="001A583E"/>
    <w:rsid w:val="001A60D7"/>
    <w:rsid w:val="001A6C0A"/>
    <w:rsid w:val="001A729B"/>
    <w:rsid w:val="001B3FBE"/>
    <w:rsid w:val="001B560C"/>
    <w:rsid w:val="001B6D3F"/>
    <w:rsid w:val="001C3027"/>
    <w:rsid w:val="001C3BD6"/>
    <w:rsid w:val="001C4B62"/>
    <w:rsid w:val="001C4F6F"/>
    <w:rsid w:val="001C4FA0"/>
    <w:rsid w:val="001C74A9"/>
    <w:rsid w:val="001D175E"/>
    <w:rsid w:val="001E3962"/>
    <w:rsid w:val="001E42E4"/>
    <w:rsid w:val="001E7A9C"/>
    <w:rsid w:val="001F4523"/>
    <w:rsid w:val="0020248D"/>
    <w:rsid w:val="00206442"/>
    <w:rsid w:val="002121DD"/>
    <w:rsid w:val="00212559"/>
    <w:rsid w:val="002135C4"/>
    <w:rsid w:val="00214573"/>
    <w:rsid w:val="002335EB"/>
    <w:rsid w:val="00234B28"/>
    <w:rsid w:val="002426E9"/>
    <w:rsid w:val="00243215"/>
    <w:rsid w:val="002432E0"/>
    <w:rsid w:val="00244902"/>
    <w:rsid w:val="00245ED6"/>
    <w:rsid w:val="00250D47"/>
    <w:rsid w:val="002519B8"/>
    <w:rsid w:val="00255AF6"/>
    <w:rsid w:val="00257E2D"/>
    <w:rsid w:val="00266643"/>
    <w:rsid w:val="00271965"/>
    <w:rsid w:val="00271FE3"/>
    <w:rsid w:val="00272610"/>
    <w:rsid w:val="00277EC7"/>
    <w:rsid w:val="00281967"/>
    <w:rsid w:val="00283EB8"/>
    <w:rsid w:val="0028428B"/>
    <w:rsid w:val="002845AB"/>
    <w:rsid w:val="0028679E"/>
    <w:rsid w:val="002872F4"/>
    <w:rsid w:val="00290C04"/>
    <w:rsid w:val="0029154C"/>
    <w:rsid w:val="00294746"/>
    <w:rsid w:val="002967C6"/>
    <w:rsid w:val="002969B9"/>
    <w:rsid w:val="00296F1E"/>
    <w:rsid w:val="002A441B"/>
    <w:rsid w:val="002A49CE"/>
    <w:rsid w:val="002A529A"/>
    <w:rsid w:val="002B1665"/>
    <w:rsid w:val="002B18F8"/>
    <w:rsid w:val="002B1D98"/>
    <w:rsid w:val="002B2E2F"/>
    <w:rsid w:val="002B32D4"/>
    <w:rsid w:val="002B4108"/>
    <w:rsid w:val="002C3C47"/>
    <w:rsid w:val="002C6011"/>
    <w:rsid w:val="002D5ACB"/>
    <w:rsid w:val="002E1264"/>
    <w:rsid w:val="002E5986"/>
    <w:rsid w:val="002E7494"/>
    <w:rsid w:val="002F20BD"/>
    <w:rsid w:val="0031401F"/>
    <w:rsid w:val="0031449F"/>
    <w:rsid w:val="00321A3E"/>
    <w:rsid w:val="003221B2"/>
    <w:rsid w:val="00322E32"/>
    <w:rsid w:val="00323273"/>
    <w:rsid w:val="00323D2D"/>
    <w:rsid w:val="0032509A"/>
    <w:rsid w:val="003255ED"/>
    <w:rsid w:val="003279C9"/>
    <w:rsid w:val="003368B0"/>
    <w:rsid w:val="003370A3"/>
    <w:rsid w:val="00340375"/>
    <w:rsid w:val="00342B84"/>
    <w:rsid w:val="0034371B"/>
    <w:rsid w:val="0034760E"/>
    <w:rsid w:val="00350D7A"/>
    <w:rsid w:val="00354223"/>
    <w:rsid w:val="0035572D"/>
    <w:rsid w:val="00357A6F"/>
    <w:rsid w:val="00357EDC"/>
    <w:rsid w:val="00360422"/>
    <w:rsid w:val="0036163E"/>
    <w:rsid w:val="00363F33"/>
    <w:rsid w:val="0036425A"/>
    <w:rsid w:val="003649CF"/>
    <w:rsid w:val="00364C46"/>
    <w:rsid w:val="00366819"/>
    <w:rsid w:val="00366982"/>
    <w:rsid w:val="00370EE7"/>
    <w:rsid w:val="00373138"/>
    <w:rsid w:val="00373BDF"/>
    <w:rsid w:val="003758E2"/>
    <w:rsid w:val="00387A94"/>
    <w:rsid w:val="00387DBA"/>
    <w:rsid w:val="003906B0"/>
    <w:rsid w:val="003A09E9"/>
    <w:rsid w:val="003A225D"/>
    <w:rsid w:val="003A2D8C"/>
    <w:rsid w:val="003B4B67"/>
    <w:rsid w:val="003B59AA"/>
    <w:rsid w:val="003B6562"/>
    <w:rsid w:val="003C204A"/>
    <w:rsid w:val="003D2295"/>
    <w:rsid w:val="003D43ED"/>
    <w:rsid w:val="003D44AE"/>
    <w:rsid w:val="003E0F52"/>
    <w:rsid w:val="003E3C22"/>
    <w:rsid w:val="003E4589"/>
    <w:rsid w:val="003E58A4"/>
    <w:rsid w:val="003F3D3D"/>
    <w:rsid w:val="004164F8"/>
    <w:rsid w:val="004220BE"/>
    <w:rsid w:val="0042235A"/>
    <w:rsid w:val="004226F8"/>
    <w:rsid w:val="0042433D"/>
    <w:rsid w:val="00427BCC"/>
    <w:rsid w:val="00431D93"/>
    <w:rsid w:val="00432512"/>
    <w:rsid w:val="0043483B"/>
    <w:rsid w:val="00441CDB"/>
    <w:rsid w:val="004437E6"/>
    <w:rsid w:val="00443B41"/>
    <w:rsid w:val="0045584A"/>
    <w:rsid w:val="004600F6"/>
    <w:rsid w:val="004603C5"/>
    <w:rsid w:val="00463BAD"/>
    <w:rsid w:val="00464B72"/>
    <w:rsid w:val="00465856"/>
    <w:rsid w:val="00467E57"/>
    <w:rsid w:val="004707DE"/>
    <w:rsid w:val="004714E0"/>
    <w:rsid w:val="00471C50"/>
    <w:rsid w:val="00475DD1"/>
    <w:rsid w:val="00477962"/>
    <w:rsid w:val="00480CBE"/>
    <w:rsid w:val="0048242A"/>
    <w:rsid w:val="00483D66"/>
    <w:rsid w:val="00485C65"/>
    <w:rsid w:val="0049287E"/>
    <w:rsid w:val="004A0BC4"/>
    <w:rsid w:val="004A51F6"/>
    <w:rsid w:val="004A54E1"/>
    <w:rsid w:val="004A60CE"/>
    <w:rsid w:val="004A7142"/>
    <w:rsid w:val="004B1EFD"/>
    <w:rsid w:val="004B4ADA"/>
    <w:rsid w:val="004B6930"/>
    <w:rsid w:val="004C11B8"/>
    <w:rsid w:val="004C1428"/>
    <w:rsid w:val="004D1E08"/>
    <w:rsid w:val="004D4D4D"/>
    <w:rsid w:val="004D781F"/>
    <w:rsid w:val="004D7A96"/>
    <w:rsid w:val="004E00B3"/>
    <w:rsid w:val="004E151D"/>
    <w:rsid w:val="004E3D7D"/>
    <w:rsid w:val="004E3ECF"/>
    <w:rsid w:val="004E5786"/>
    <w:rsid w:val="004E5B31"/>
    <w:rsid w:val="004F12C8"/>
    <w:rsid w:val="004F161C"/>
    <w:rsid w:val="004F4275"/>
    <w:rsid w:val="00501278"/>
    <w:rsid w:val="005032BD"/>
    <w:rsid w:val="00503DAC"/>
    <w:rsid w:val="00503E78"/>
    <w:rsid w:val="005050A0"/>
    <w:rsid w:val="00505B4D"/>
    <w:rsid w:val="00505BF9"/>
    <w:rsid w:val="00505F02"/>
    <w:rsid w:val="00515531"/>
    <w:rsid w:val="00515DFB"/>
    <w:rsid w:val="00517F80"/>
    <w:rsid w:val="0052110E"/>
    <w:rsid w:val="00522B72"/>
    <w:rsid w:val="00526858"/>
    <w:rsid w:val="00526EC3"/>
    <w:rsid w:val="0053151B"/>
    <w:rsid w:val="00533E69"/>
    <w:rsid w:val="00552116"/>
    <w:rsid w:val="005620A0"/>
    <w:rsid w:val="005636B6"/>
    <w:rsid w:val="00567262"/>
    <w:rsid w:val="00571725"/>
    <w:rsid w:val="00571A57"/>
    <w:rsid w:val="00572C16"/>
    <w:rsid w:val="005759BD"/>
    <w:rsid w:val="00576899"/>
    <w:rsid w:val="005774BB"/>
    <w:rsid w:val="00582159"/>
    <w:rsid w:val="005855F7"/>
    <w:rsid w:val="00586C58"/>
    <w:rsid w:val="005875F0"/>
    <w:rsid w:val="0059290A"/>
    <w:rsid w:val="005958C4"/>
    <w:rsid w:val="005A4413"/>
    <w:rsid w:val="005A70B6"/>
    <w:rsid w:val="005B0643"/>
    <w:rsid w:val="005B34F5"/>
    <w:rsid w:val="005B43C0"/>
    <w:rsid w:val="005C10E1"/>
    <w:rsid w:val="005C11BF"/>
    <w:rsid w:val="005C3777"/>
    <w:rsid w:val="005C612A"/>
    <w:rsid w:val="005C6D7A"/>
    <w:rsid w:val="005C776B"/>
    <w:rsid w:val="005D04FB"/>
    <w:rsid w:val="005D612E"/>
    <w:rsid w:val="005D76E4"/>
    <w:rsid w:val="005D7D2B"/>
    <w:rsid w:val="005E205B"/>
    <w:rsid w:val="005E2834"/>
    <w:rsid w:val="005E6515"/>
    <w:rsid w:val="005E6CD3"/>
    <w:rsid w:val="005F2200"/>
    <w:rsid w:val="0060226A"/>
    <w:rsid w:val="006036F7"/>
    <w:rsid w:val="0062212B"/>
    <w:rsid w:val="006261A5"/>
    <w:rsid w:val="00627ADA"/>
    <w:rsid w:val="00630FBA"/>
    <w:rsid w:val="00631382"/>
    <w:rsid w:val="006320BB"/>
    <w:rsid w:val="006372F1"/>
    <w:rsid w:val="00637C1B"/>
    <w:rsid w:val="006407AF"/>
    <w:rsid w:val="006413DF"/>
    <w:rsid w:val="00642496"/>
    <w:rsid w:val="00647966"/>
    <w:rsid w:val="00652E7B"/>
    <w:rsid w:val="00654847"/>
    <w:rsid w:val="00661F97"/>
    <w:rsid w:val="006653EF"/>
    <w:rsid w:val="00680A36"/>
    <w:rsid w:val="00680F0D"/>
    <w:rsid w:val="00684DC1"/>
    <w:rsid w:val="0069147E"/>
    <w:rsid w:val="006A1701"/>
    <w:rsid w:val="006A252C"/>
    <w:rsid w:val="006A2FEF"/>
    <w:rsid w:val="006A5D73"/>
    <w:rsid w:val="006B115A"/>
    <w:rsid w:val="006B1BEF"/>
    <w:rsid w:val="006B2044"/>
    <w:rsid w:val="006C2A66"/>
    <w:rsid w:val="006C40EC"/>
    <w:rsid w:val="006C43A0"/>
    <w:rsid w:val="006D152B"/>
    <w:rsid w:val="006D46EA"/>
    <w:rsid w:val="006E2043"/>
    <w:rsid w:val="006E416A"/>
    <w:rsid w:val="006E4289"/>
    <w:rsid w:val="006F064E"/>
    <w:rsid w:val="006F39FB"/>
    <w:rsid w:val="00700DE4"/>
    <w:rsid w:val="007016FF"/>
    <w:rsid w:val="007020BA"/>
    <w:rsid w:val="00702328"/>
    <w:rsid w:val="007050F3"/>
    <w:rsid w:val="00707FBC"/>
    <w:rsid w:val="00711111"/>
    <w:rsid w:val="00711637"/>
    <w:rsid w:val="00714842"/>
    <w:rsid w:val="00714B4F"/>
    <w:rsid w:val="00721091"/>
    <w:rsid w:val="00726F6F"/>
    <w:rsid w:val="00727852"/>
    <w:rsid w:val="00730CCB"/>
    <w:rsid w:val="00732CE1"/>
    <w:rsid w:val="00733398"/>
    <w:rsid w:val="00742613"/>
    <w:rsid w:val="007430F3"/>
    <w:rsid w:val="007447CD"/>
    <w:rsid w:val="007473C8"/>
    <w:rsid w:val="0075053A"/>
    <w:rsid w:val="00751265"/>
    <w:rsid w:val="0075262E"/>
    <w:rsid w:val="00761635"/>
    <w:rsid w:val="00761D5A"/>
    <w:rsid w:val="00777671"/>
    <w:rsid w:val="0077772F"/>
    <w:rsid w:val="00782D5D"/>
    <w:rsid w:val="00783639"/>
    <w:rsid w:val="00785B6E"/>
    <w:rsid w:val="0079135E"/>
    <w:rsid w:val="00791D83"/>
    <w:rsid w:val="007A1E29"/>
    <w:rsid w:val="007A38F2"/>
    <w:rsid w:val="007B173C"/>
    <w:rsid w:val="007B374E"/>
    <w:rsid w:val="007B466D"/>
    <w:rsid w:val="007B6E54"/>
    <w:rsid w:val="007C0DAB"/>
    <w:rsid w:val="007C17E7"/>
    <w:rsid w:val="007C22BD"/>
    <w:rsid w:val="007C34BC"/>
    <w:rsid w:val="007C6703"/>
    <w:rsid w:val="007D1946"/>
    <w:rsid w:val="007D1D5A"/>
    <w:rsid w:val="007D2F70"/>
    <w:rsid w:val="007E10E8"/>
    <w:rsid w:val="007E1682"/>
    <w:rsid w:val="007E3113"/>
    <w:rsid w:val="007E394A"/>
    <w:rsid w:val="007E4502"/>
    <w:rsid w:val="007E4975"/>
    <w:rsid w:val="007E4A3F"/>
    <w:rsid w:val="007E725C"/>
    <w:rsid w:val="007F5ACB"/>
    <w:rsid w:val="007F6097"/>
    <w:rsid w:val="0080280E"/>
    <w:rsid w:val="00806202"/>
    <w:rsid w:val="008073CA"/>
    <w:rsid w:val="00816EC6"/>
    <w:rsid w:val="00821058"/>
    <w:rsid w:val="008237E5"/>
    <w:rsid w:val="00824AC4"/>
    <w:rsid w:val="00830116"/>
    <w:rsid w:val="0083173D"/>
    <w:rsid w:val="008419D5"/>
    <w:rsid w:val="00842C53"/>
    <w:rsid w:val="00842EC1"/>
    <w:rsid w:val="008430C2"/>
    <w:rsid w:val="00844BAD"/>
    <w:rsid w:val="008454EE"/>
    <w:rsid w:val="008600BA"/>
    <w:rsid w:val="008623A7"/>
    <w:rsid w:val="00864374"/>
    <w:rsid w:val="00865C36"/>
    <w:rsid w:val="0087139B"/>
    <w:rsid w:val="00871FBF"/>
    <w:rsid w:val="00874BBE"/>
    <w:rsid w:val="008808E7"/>
    <w:rsid w:val="00881552"/>
    <w:rsid w:val="0088613B"/>
    <w:rsid w:val="00887030"/>
    <w:rsid w:val="0088759D"/>
    <w:rsid w:val="008876B7"/>
    <w:rsid w:val="0089603C"/>
    <w:rsid w:val="008A01F7"/>
    <w:rsid w:val="008A3088"/>
    <w:rsid w:val="008A694E"/>
    <w:rsid w:val="008B17F0"/>
    <w:rsid w:val="008B6693"/>
    <w:rsid w:val="008C30E7"/>
    <w:rsid w:val="008C765C"/>
    <w:rsid w:val="008D4D91"/>
    <w:rsid w:val="008D5B24"/>
    <w:rsid w:val="008E2891"/>
    <w:rsid w:val="008E3957"/>
    <w:rsid w:val="008E3CFD"/>
    <w:rsid w:val="008E5FAB"/>
    <w:rsid w:val="008F0813"/>
    <w:rsid w:val="008F30E2"/>
    <w:rsid w:val="008F7CDC"/>
    <w:rsid w:val="00907581"/>
    <w:rsid w:val="00913DF2"/>
    <w:rsid w:val="00917650"/>
    <w:rsid w:val="00922597"/>
    <w:rsid w:val="009245D6"/>
    <w:rsid w:val="00924FAE"/>
    <w:rsid w:val="0093051E"/>
    <w:rsid w:val="0093541F"/>
    <w:rsid w:val="00935E25"/>
    <w:rsid w:val="00937A15"/>
    <w:rsid w:val="009449E7"/>
    <w:rsid w:val="00945F55"/>
    <w:rsid w:val="009542EF"/>
    <w:rsid w:val="00955A2E"/>
    <w:rsid w:val="00956A23"/>
    <w:rsid w:val="0096317B"/>
    <w:rsid w:val="0096519E"/>
    <w:rsid w:val="0096634E"/>
    <w:rsid w:val="009673E8"/>
    <w:rsid w:val="00974BF0"/>
    <w:rsid w:val="0097558C"/>
    <w:rsid w:val="00977C23"/>
    <w:rsid w:val="00985C9D"/>
    <w:rsid w:val="00985D49"/>
    <w:rsid w:val="00986CC7"/>
    <w:rsid w:val="00986DFE"/>
    <w:rsid w:val="00987A43"/>
    <w:rsid w:val="00990B43"/>
    <w:rsid w:val="00990C0E"/>
    <w:rsid w:val="00991892"/>
    <w:rsid w:val="009931C6"/>
    <w:rsid w:val="009A424D"/>
    <w:rsid w:val="009B3E57"/>
    <w:rsid w:val="009B627F"/>
    <w:rsid w:val="009C0CB5"/>
    <w:rsid w:val="009C1C96"/>
    <w:rsid w:val="009C3E1E"/>
    <w:rsid w:val="009D0098"/>
    <w:rsid w:val="009D09C5"/>
    <w:rsid w:val="009D12FA"/>
    <w:rsid w:val="009D2345"/>
    <w:rsid w:val="009D294D"/>
    <w:rsid w:val="009D2E6B"/>
    <w:rsid w:val="009E001D"/>
    <w:rsid w:val="009E22D0"/>
    <w:rsid w:val="009E2671"/>
    <w:rsid w:val="009E2B10"/>
    <w:rsid w:val="009E3165"/>
    <w:rsid w:val="009E578A"/>
    <w:rsid w:val="009E681D"/>
    <w:rsid w:val="009F42BD"/>
    <w:rsid w:val="009F65DB"/>
    <w:rsid w:val="00A00A00"/>
    <w:rsid w:val="00A00DC2"/>
    <w:rsid w:val="00A01048"/>
    <w:rsid w:val="00A0457B"/>
    <w:rsid w:val="00A049B2"/>
    <w:rsid w:val="00A04F36"/>
    <w:rsid w:val="00A064BA"/>
    <w:rsid w:val="00A13A27"/>
    <w:rsid w:val="00A16314"/>
    <w:rsid w:val="00A17419"/>
    <w:rsid w:val="00A25607"/>
    <w:rsid w:val="00A266C3"/>
    <w:rsid w:val="00A27790"/>
    <w:rsid w:val="00A3416F"/>
    <w:rsid w:val="00A4027B"/>
    <w:rsid w:val="00A44295"/>
    <w:rsid w:val="00A531C0"/>
    <w:rsid w:val="00A538B4"/>
    <w:rsid w:val="00A57DEE"/>
    <w:rsid w:val="00A6155C"/>
    <w:rsid w:val="00A6201D"/>
    <w:rsid w:val="00A66861"/>
    <w:rsid w:val="00A66960"/>
    <w:rsid w:val="00A71082"/>
    <w:rsid w:val="00A71728"/>
    <w:rsid w:val="00A77D12"/>
    <w:rsid w:val="00A8206B"/>
    <w:rsid w:val="00A91BAD"/>
    <w:rsid w:val="00A922B0"/>
    <w:rsid w:val="00A96DEF"/>
    <w:rsid w:val="00A97B86"/>
    <w:rsid w:val="00AA24B8"/>
    <w:rsid w:val="00AA7338"/>
    <w:rsid w:val="00AB0D65"/>
    <w:rsid w:val="00AB2016"/>
    <w:rsid w:val="00AB2229"/>
    <w:rsid w:val="00AB2ABA"/>
    <w:rsid w:val="00AB2E2E"/>
    <w:rsid w:val="00AB48B7"/>
    <w:rsid w:val="00AB53B5"/>
    <w:rsid w:val="00AC32C8"/>
    <w:rsid w:val="00AC41DC"/>
    <w:rsid w:val="00AC5BB2"/>
    <w:rsid w:val="00AD01E5"/>
    <w:rsid w:val="00AD2289"/>
    <w:rsid w:val="00AD5D7E"/>
    <w:rsid w:val="00AE19CE"/>
    <w:rsid w:val="00AE7BBA"/>
    <w:rsid w:val="00AF2438"/>
    <w:rsid w:val="00AF3315"/>
    <w:rsid w:val="00AF374C"/>
    <w:rsid w:val="00AF674D"/>
    <w:rsid w:val="00AF7A99"/>
    <w:rsid w:val="00B016F5"/>
    <w:rsid w:val="00B03480"/>
    <w:rsid w:val="00B129FC"/>
    <w:rsid w:val="00B14177"/>
    <w:rsid w:val="00B221E3"/>
    <w:rsid w:val="00B23E76"/>
    <w:rsid w:val="00B2582F"/>
    <w:rsid w:val="00B25E6C"/>
    <w:rsid w:val="00B260F9"/>
    <w:rsid w:val="00B360D2"/>
    <w:rsid w:val="00B378E0"/>
    <w:rsid w:val="00B50BF3"/>
    <w:rsid w:val="00B53E38"/>
    <w:rsid w:val="00B55312"/>
    <w:rsid w:val="00B60C7E"/>
    <w:rsid w:val="00B614C4"/>
    <w:rsid w:val="00B64798"/>
    <w:rsid w:val="00B71901"/>
    <w:rsid w:val="00B71FCC"/>
    <w:rsid w:val="00B74698"/>
    <w:rsid w:val="00B74A5B"/>
    <w:rsid w:val="00B8087C"/>
    <w:rsid w:val="00B82885"/>
    <w:rsid w:val="00B83A76"/>
    <w:rsid w:val="00B85D1A"/>
    <w:rsid w:val="00B9142C"/>
    <w:rsid w:val="00B9317E"/>
    <w:rsid w:val="00BA0B0C"/>
    <w:rsid w:val="00BB3648"/>
    <w:rsid w:val="00BB486C"/>
    <w:rsid w:val="00BC571D"/>
    <w:rsid w:val="00BD0C04"/>
    <w:rsid w:val="00BD14B8"/>
    <w:rsid w:val="00BD1B75"/>
    <w:rsid w:val="00BD46FA"/>
    <w:rsid w:val="00BD5A0C"/>
    <w:rsid w:val="00BD70F0"/>
    <w:rsid w:val="00BE0A4B"/>
    <w:rsid w:val="00BE1A9E"/>
    <w:rsid w:val="00BE6074"/>
    <w:rsid w:val="00BE6845"/>
    <w:rsid w:val="00BE7731"/>
    <w:rsid w:val="00BF1DEC"/>
    <w:rsid w:val="00BF56E7"/>
    <w:rsid w:val="00BF5BC3"/>
    <w:rsid w:val="00BF6E81"/>
    <w:rsid w:val="00C003D8"/>
    <w:rsid w:val="00C02E5C"/>
    <w:rsid w:val="00C04676"/>
    <w:rsid w:val="00C07A4B"/>
    <w:rsid w:val="00C11D15"/>
    <w:rsid w:val="00C15590"/>
    <w:rsid w:val="00C1679A"/>
    <w:rsid w:val="00C167A9"/>
    <w:rsid w:val="00C172CE"/>
    <w:rsid w:val="00C248EA"/>
    <w:rsid w:val="00C3005C"/>
    <w:rsid w:val="00C347DC"/>
    <w:rsid w:val="00C3482D"/>
    <w:rsid w:val="00C35BDB"/>
    <w:rsid w:val="00C367C4"/>
    <w:rsid w:val="00C4112A"/>
    <w:rsid w:val="00C50203"/>
    <w:rsid w:val="00C569C9"/>
    <w:rsid w:val="00C60247"/>
    <w:rsid w:val="00C60454"/>
    <w:rsid w:val="00C633E4"/>
    <w:rsid w:val="00C70CB0"/>
    <w:rsid w:val="00C714E8"/>
    <w:rsid w:val="00C72B68"/>
    <w:rsid w:val="00C731BA"/>
    <w:rsid w:val="00C74702"/>
    <w:rsid w:val="00C76592"/>
    <w:rsid w:val="00C76F0E"/>
    <w:rsid w:val="00C77AE3"/>
    <w:rsid w:val="00C8508F"/>
    <w:rsid w:val="00C861D1"/>
    <w:rsid w:val="00C86E7B"/>
    <w:rsid w:val="00C905C2"/>
    <w:rsid w:val="00C926DA"/>
    <w:rsid w:val="00C92BE9"/>
    <w:rsid w:val="00C96843"/>
    <w:rsid w:val="00CA2052"/>
    <w:rsid w:val="00CA4B4F"/>
    <w:rsid w:val="00CA7A36"/>
    <w:rsid w:val="00CB4F8C"/>
    <w:rsid w:val="00CB5561"/>
    <w:rsid w:val="00CC5E6F"/>
    <w:rsid w:val="00CC7A78"/>
    <w:rsid w:val="00CD34C3"/>
    <w:rsid w:val="00CD55D5"/>
    <w:rsid w:val="00CE099F"/>
    <w:rsid w:val="00CE10B1"/>
    <w:rsid w:val="00CE4264"/>
    <w:rsid w:val="00CE43E3"/>
    <w:rsid w:val="00CE6C17"/>
    <w:rsid w:val="00CF7D28"/>
    <w:rsid w:val="00D03286"/>
    <w:rsid w:val="00D03C46"/>
    <w:rsid w:val="00D054B9"/>
    <w:rsid w:val="00D06000"/>
    <w:rsid w:val="00D13DF6"/>
    <w:rsid w:val="00D144D3"/>
    <w:rsid w:val="00D2117E"/>
    <w:rsid w:val="00D2429F"/>
    <w:rsid w:val="00D267B9"/>
    <w:rsid w:val="00D2693B"/>
    <w:rsid w:val="00D3502F"/>
    <w:rsid w:val="00D40045"/>
    <w:rsid w:val="00D41117"/>
    <w:rsid w:val="00D417ED"/>
    <w:rsid w:val="00D51489"/>
    <w:rsid w:val="00D575A3"/>
    <w:rsid w:val="00D631C4"/>
    <w:rsid w:val="00D6606F"/>
    <w:rsid w:val="00D7187B"/>
    <w:rsid w:val="00D72936"/>
    <w:rsid w:val="00D73453"/>
    <w:rsid w:val="00D76FE1"/>
    <w:rsid w:val="00D80E60"/>
    <w:rsid w:val="00D83CB3"/>
    <w:rsid w:val="00D847F8"/>
    <w:rsid w:val="00D84E76"/>
    <w:rsid w:val="00D86B7D"/>
    <w:rsid w:val="00D954AE"/>
    <w:rsid w:val="00DA1128"/>
    <w:rsid w:val="00DA46D2"/>
    <w:rsid w:val="00DA5923"/>
    <w:rsid w:val="00DA62C4"/>
    <w:rsid w:val="00DA77C1"/>
    <w:rsid w:val="00DC2954"/>
    <w:rsid w:val="00DD6BD0"/>
    <w:rsid w:val="00DE17E1"/>
    <w:rsid w:val="00DE30B3"/>
    <w:rsid w:val="00DF1948"/>
    <w:rsid w:val="00DF3E31"/>
    <w:rsid w:val="00DF45A1"/>
    <w:rsid w:val="00DF4B62"/>
    <w:rsid w:val="00DF51F4"/>
    <w:rsid w:val="00E0061C"/>
    <w:rsid w:val="00E0071F"/>
    <w:rsid w:val="00E0263F"/>
    <w:rsid w:val="00E034C8"/>
    <w:rsid w:val="00E049E5"/>
    <w:rsid w:val="00E078B8"/>
    <w:rsid w:val="00E108CB"/>
    <w:rsid w:val="00E10BF2"/>
    <w:rsid w:val="00E155CB"/>
    <w:rsid w:val="00E15886"/>
    <w:rsid w:val="00E21060"/>
    <w:rsid w:val="00E21447"/>
    <w:rsid w:val="00E27CC8"/>
    <w:rsid w:val="00E31084"/>
    <w:rsid w:val="00E311E6"/>
    <w:rsid w:val="00E3253E"/>
    <w:rsid w:val="00E3544F"/>
    <w:rsid w:val="00E37967"/>
    <w:rsid w:val="00E419AC"/>
    <w:rsid w:val="00E42A18"/>
    <w:rsid w:val="00E43D3E"/>
    <w:rsid w:val="00E446AB"/>
    <w:rsid w:val="00E469A0"/>
    <w:rsid w:val="00E46A09"/>
    <w:rsid w:val="00E510E7"/>
    <w:rsid w:val="00E521F8"/>
    <w:rsid w:val="00E5359D"/>
    <w:rsid w:val="00E60140"/>
    <w:rsid w:val="00E641A4"/>
    <w:rsid w:val="00E665CB"/>
    <w:rsid w:val="00E669B7"/>
    <w:rsid w:val="00E66D72"/>
    <w:rsid w:val="00E67431"/>
    <w:rsid w:val="00E67C59"/>
    <w:rsid w:val="00E71473"/>
    <w:rsid w:val="00E72BBF"/>
    <w:rsid w:val="00E75527"/>
    <w:rsid w:val="00E762A0"/>
    <w:rsid w:val="00E82C0F"/>
    <w:rsid w:val="00E83EAB"/>
    <w:rsid w:val="00E84F97"/>
    <w:rsid w:val="00E923AB"/>
    <w:rsid w:val="00E95EC3"/>
    <w:rsid w:val="00E97CBC"/>
    <w:rsid w:val="00EA0772"/>
    <w:rsid w:val="00EA2755"/>
    <w:rsid w:val="00EB18D6"/>
    <w:rsid w:val="00EB617E"/>
    <w:rsid w:val="00EC02F1"/>
    <w:rsid w:val="00EC2154"/>
    <w:rsid w:val="00EC3356"/>
    <w:rsid w:val="00EC4721"/>
    <w:rsid w:val="00EC4C59"/>
    <w:rsid w:val="00EC6ACE"/>
    <w:rsid w:val="00ED0685"/>
    <w:rsid w:val="00ED13B4"/>
    <w:rsid w:val="00ED7E8B"/>
    <w:rsid w:val="00EE41FD"/>
    <w:rsid w:val="00EF4989"/>
    <w:rsid w:val="00EF5AEE"/>
    <w:rsid w:val="00EF63BC"/>
    <w:rsid w:val="00EF761F"/>
    <w:rsid w:val="00EF7BF8"/>
    <w:rsid w:val="00EF7EA7"/>
    <w:rsid w:val="00F008E2"/>
    <w:rsid w:val="00F07A71"/>
    <w:rsid w:val="00F11751"/>
    <w:rsid w:val="00F12A35"/>
    <w:rsid w:val="00F169C0"/>
    <w:rsid w:val="00F17F4C"/>
    <w:rsid w:val="00F24584"/>
    <w:rsid w:val="00F3254B"/>
    <w:rsid w:val="00F3632F"/>
    <w:rsid w:val="00F369AE"/>
    <w:rsid w:val="00F4690A"/>
    <w:rsid w:val="00F532A9"/>
    <w:rsid w:val="00F54C9F"/>
    <w:rsid w:val="00F55A08"/>
    <w:rsid w:val="00F55D18"/>
    <w:rsid w:val="00F605BF"/>
    <w:rsid w:val="00F63F84"/>
    <w:rsid w:val="00F66960"/>
    <w:rsid w:val="00F73405"/>
    <w:rsid w:val="00F76B02"/>
    <w:rsid w:val="00F77BAB"/>
    <w:rsid w:val="00F828DA"/>
    <w:rsid w:val="00F82F39"/>
    <w:rsid w:val="00F847BD"/>
    <w:rsid w:val="00F84F9D"/>
    <w:rsid w:val="00F91CF8"/>
    <w:rsid w:val="00F941F2"/>
    <w:rsid w:val="00F97D0C"/>
    <w:rsid w:val="00F97D4F"/>
    <w:rsid w:val="00FA195C"/>
    <w:rsid w:val="00FA4DD5"/>
    <w:rsid w:val="00FA5E9A"/>
    <w:rsid w:val="00FB0D82"/>
    <w:rsid w:val="00FB4F11"/>
    <w:rsid w:val="00FB6E97"/>
    <w:rsid w:val="00FC12FE"/>
    <w:rsid w:val="00FC5F4A"/>
    <w:rsid w:val="00FC656B"/>
    <w:rsid w:val="00FD0F6F"/>
    <w:rsid w:val="00FD147C"/>
    <w:rsid w:val="00FE3354"/>
    <w:rsid w:val="00FE5C8E"/>
    <w:rsid w:val="00FE68F8"/>
    <w:rsid w:val="00FF0E32"/>
    <w:rsid w:val="00FF24F7"/>
    <w:rsid w:val="00FF447B"/>
    <w:rsid w:val="11EE20A2"/>
    <w:rsid w:val="6E1826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6" fillcolor="white">
      <v:fill color="white"/>
    </o:shapedefaults>
    <o:shapelayout v:ext="edit">
      <o:idmap v:ext="edit" data="2"/>
    </o:shapelayout>
  </w:shapeDefaults>
  <w:decimalSymbol w:val="."/>
  <w:listSeparator w:val=","/>
  <w14:docId w14:val="7449D9CC"/>
  <w15:docId w15:val="{67D8FA90-13DC-4F1E-A68A-6A59ABD64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6">
    <w:name w:val="Normal"/>
    <w:qFormat/>
    <w:rsid w:val="00C905C2"/>
    <w:pPr>
      <w:widowControl w:val="0"/>
      <w:jc w:val="both"/>
    </w:pPr>
    <w:rPr>
      <w:kern w:val="2"/>
      <w:sz w:val="21"/>
      <w:szCs w:val="22"/>
    </w:rPr>
  </w:style>
  <w:style w:type="paragraph" w:styleId="1">
    <w:name w:val="heading 1"/>
    <w:basedOn w:val="a6"/>
    <w:next w:val="a6"/>
    <w:link w:val="10"/>
    <w:uiPriority w:val="9"/>
    <w:qFormat/>
    <w:rsid w:val="00C905C2"/>
    <w:pPr>
      <w:keepNext/>
      <w:keepLines/>
      <w:spacing w:before="340" w:after="330" w:line="578" w:lineRule="auto"/>
      <w:outlineLvl w:val="0"/>
    </w:pPr>
    <w:rPr>
      <w:b/>
      <w:bCs/>
      <w:kern w:val="44"/>
      <w:sz w:val="44"/>
      <w:szCs w:val="44"/>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TOC3">
    <w:name w:val="toc 3"/>
    <w:basedOn w:val="a6"/>
    <w:next w:val="a6"/>
    <w:uiPriority w:val="39"/>
    <w:unhideWhenUsed/>
    <w:rsid w:val="00C905C2"/>
    <w:pPr>
      <w:ind w:leftChars="400" w:left="840"/>
    </w:pPr>
  </w:style>
  <w:style w:type="paragraph" w:styleId="aa">
    <w:name w:val="footer"/>
    <w:basedOn w:val="a6"/>
    <w:link w:val="ab"/>
    <w:uiPriority w:val="99"/>
    <w:unhideWhenUsed/>
    <w:rsid w:val="00C905C2"/>
    <w:pPr>
      <w:tabs>
        <w:tab w:val="center" w:pos="4153"/>
        <w:tab w:val="right" w:pos="8306"/>
      </w:tabs>
      <w:snapToGrid w:val="0"/>
      <w:jc w:val="left"/>
    </w:pPr>
    <w:rPr>
      <w:sz w:val="18"/>
      <w:szCs w:val="18"/>
    </w:rPr>
  </w:style>
  <w:style w:type="paragraph" w:styleId="ac">
    <w:name w:val="header"/>
    <w:basedOn w:val="a6"/>
    <w:link w:val="ad"/>
    <w:uiPriority w:val="99"/>
    <w:unhideWhenUsed/>
    <w:rsid w:val="00C905C2"/>
    <w:pPr>
      <w:pBdr>
        <w:bottom w:val="single" w:sz="6" w:space="1" w:color="auto"/>
      </w:pBdr>
      <w:tabs>
        <w:tab w:val="center" w:pos="4153"/>
        <w:tab w:val="right" w:pos="8306"/>
      </w:tabs>
      <w:snapToGrid w:val="0"/>
      <w:jc w:val="center"/>
    </w:pPr>
    <w:rPr>
      <w:sz w:val="18"/>
      <w:szCs w:val="18"/>
    </w:rPr>
  </w:style>
  <w:style w:type="paragraph" w:styleId="TOC1">
    <w:name w:val="toc 1"/>
    <w:basedOn w:val="a6"/>
    <w:next w:val="a6"/>
    <w:uiPriority w:val="39"/>
    <w:unhideWhenUsed/>
    <w:rsid w:val="00C905C2"/>
  </w:style>
  <w:style w:type="paragraph" w:styleId="TOC2">
    <w:name w:val="toc 2"/>
    <w:basedOn w:val="a6"/>
    <w:next w:val="a6"/>
    <w:uiPriority w:val="39"/>
    <w:unhideWhenUsed/>
    <w:rsid w:val="00C905C2"/>
    <w:pPr>
      <w:ind w:leftChars="200" w:left="420"/>
    </w:pPr>
  </w:style>
  <w:style w:type="table" w:styleId="ae">
    <w:name w:val="Table Grid"/>
    <w:basedOn w:val="a8"/>
    <w:uiPriority w:val="39"/>
    <w:rsid w:val="00C905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7"/>
    <w:uiPriority w:val="99"/>
    <w:unhideWhenUsed/>
    <w:rsid w:val="00C905C2"/>
    <w:rPr>
      <w:color w:val="0563C1" w:themeColor="hyperlink"/>
      <w:u w:val="single"/>
    </w:rPr>
  </w:style>
  <w:style w:type="paragraph" w:customStyle="1" w:styleId="a1">
    <w:name w:val="一级条标题"/>
    <w:next w:val="a6"/>
    <w:rsid w:val="00C905C2"/>
    <w:pPr>
      <w:numPr>
        <w:ilvl w:val="1"/>
        <w:numId w:val="1"/>
      </w:numPr>
      <w:spacing w:beforeLines="50" w:afterLines="50"/>
      <w:outlineLvl w:val="2"/>
    </w:pPr>
    <w:rPr>
      <w:rFonts w:ascii="黑体" w:eastAsia="黑体" w:hAnsi="Times New Roman" w:cs="Times New Roman"/>
      <w:sz w:val="21"/>
      <w:szCs w:val="21"/>
    </w:rPr>
  </w:style>
  <w:style w:type="paragraph" w:customStyle="1" w:styleId="a0">
    <w:name w:val="章标题"/>
    <w:next w:val="a6"/>
    <w:rsid w:val="00C905C2"/>
    <w:pPr>
      <w:numPr>
        <w:numId w:val="1"/>
      </w:numPr>
      <w:spacing w:beforeLines="100" w:afterLines="100"/>
      <w:jc w:val="both"/>
      <w:outlineLvl w:val="1"/>
    </w:pPr>
    <w:rPr>
      <w:rFonts w:ascii="黑体" w:eastAsia="黑体" w:hAnsi="Times New Roman" w:cs="Times New Roman"/>
      <w:sz w:val="21"/>
    </w:rPr>
  </w:style>
  <w:style w:type="paragraph" w:customStyle="1" w:styleId="a2">
    <w:name w:val="二级条标题"/>
    <w:basedOn w:val="a1"/>
    <w:next w:val="a6"/>
    <w:rsid w:val="00C905C2"/>
    <w:pPr>
      <w:numPr>
        <w:ilvl w:val="2"/>
      </w:numPr>
      <w:spacing w:before="50" w:after="50"/>
      <w:outlineLvl w:val="3"/>
    </w:pPr>
  </w:style>
  <w:style w:type="paragraph" w:customStyle="1" w:styleId="a3">
    <w:name w:val="三级条标题"/>
    <w:basedOn w:val="a2"/>
    <w:next w:val="a6"/>
    <w:rsid w:val="00C905C2"/>
    <w:pPr>
      <w:numPr>
        <w:ilvl w:val="3"/>
      </w:numPr>
      <w:outlineLvl w:val="4"/>
    </w:pPr>
  </w:style>
  <w:style w:type="paragraph" w:customStyle="1" w:styleId="a4">
    <w:name w:val="四级条标题"/>
    <w:basedOn w:val="a3"/>
    <w:next w:val="a6"/>
    <w:rsid w:val="00C905C2"/>
    <w:pPr>
      <w:numPr>
        <w:ilvl w:val="4"/>
      </w:numPr>
      <w:outlineLvl w:val="5"/>
    </w:pPr>
  </w:style>
  <w:style w:type="paragraph" w:customStyle="1" w:styleId="a5">
    <w:name w:val="五级条标题"/>
    <w:basedOn w:val="a4"/>
    <w:next w:val="a6"/>
    <w:rsid w:val="00C905C2"/>
    <w:pPr>
      <w:numPr>
        <w:ilvl w:val="5"/>
      </w:numPr>
      <w:outlineLvl w:val="6"/>
    </w:pPr>
  </w:style>
  <w:style w:type="paragraph" w:customStyle="1" w:styleId="af0">
    <w:name w:val="示例"/>
    <w:next w:val="a6"/>
    <w:rsid w:val="00C905C2"/>
    <w:pPr>
      <w:widowControl w:val="0"/>
      <w:jc w:val="both"/>
    </w:pPr>
    <w:rPr>
      <w:rFonts w:ascii="宋体" w:eastAsia="宋体" w:hAnsi="Times New Roman" w:cs="Times New Roman"/>
      <w:sz w:val="18"/>
      <w:szCs w:val="18"/>
    </w:rPr>
  </w:style>
  <w:style w:type="character" w:customStyle="1" w:styleId="ad">
    <w:name w:val="页眉 字符"/>
    <w:basedOn w:val="a7"/>
    <w:link w:val="ac"/>
    <w:uiPriority w:val="99"/>
    <w:rsid w:val="00C905C2"/>
    <w:rPr>
      <w:sz w:val="18"/>
      <w:szCs w:val="18"/>
    </w:rPr>
  </w:style>
  <w:style w:type="character" w:customStyle="1" w:styleId="ab">
    <w:name w:val="页脚 字符"/>
    <w:basedOn w:val="a7"/>
    <w:link w:val="aa"/>
    <w:uiPriority w:val="99"/>
    <w:rsid w:val="00C905C2"/>
    <w:rPr>
      <w:sz w:val="18"/>
      <w:szCs w:val="18"/>
    </w:rPr>
  </w:style>
  <w:style w:type="character" w:customStyle="1" w:styleId="10">
    <w:name w:val="标题 1 字符"/>
    <w:basedOn w:val="a7"/>
    <w:link w:val="1"/>
    <w:uiPriority w:val="9"/>
    <w:rsid w:val="00C905C2"/>
    <w:rPr>
      <w:b/>
      <w:bCs/>
      <w:kern w:val="44"/>
      <w:sz w:val="44"/>
      <w:szCs w:val="44"/>
    </w:rPr>
  </w:style>
  <w:style w:type="paragraph" w:customStyle="1" w:styleId="TOC10">
    <w:name w:val="TOC 标题1"/>
    <w:basedOn w:val="1"/>
    <w:next w:val="a6"/>
    <w:uiPriority w:val="39"/>
    <w:unhideWhenUsed/>
    <w:qFormat/>
    <w:rsid w:val="00C905C2"/>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customStyle="1" w:styleId="af1">
    <w:name w:val="段"/>
    <w:link w:val="Char"/>
    <w:qFormat/>
    <w:rsid w:val="00C905C2"/>
    <w:pPr>
      <w:tabs>
        <w:tab w:val="center" w:pos="4201"/>
        <w:tab w:val="right" w:leader="dot" w:pos="9298"/>
      </w:tabs>
      <w:autoSpaceDE w:val="0"/>
      <w:autoSpaceDN w:val="0"/>
      <w:ind w:firstLineChars="200" w:firstLine="420"/>
      <w:jc w:val="both"/>
    </w:pPr>
    <w:rPr>
      <w:rFonts w:ascii="宋体" w:eastAsia="宋体" w:hAnsi="Times New Roman" w:cs="Times New Roman"/>
      <w:sz w:val="21"/>
    </w:rPr>
  </w:style>
  <w:style w:type="character" w:customStyle="1" w:styleId="Char">
    <w:name w:val="段 Char"/>
    <w:link w:val="af1"/>
    <w:rsid w:val="00C905C2"/>
    <w:rPr>
      <w:rFonts w:ascii="宋体" w:eastAsia="宋体" w:hAnsi="Times New Roman" w:cs="Times New Roman"/>
      <w:kern w:val="0"/>
      <w:szCs w:val="20"/>
    </w:rPr>
  </w:style>
  <w:style w:type="paragraph" w:customStyle="1" w:styleId="2">
    <w:name w:val="封面标准号2"/>
    <w:rsid w:val="00C905C2"/>
    <w:pPr>
      <w:framePr w:w="9140" w:h="1242" w:hRule="exact" w:hSpace="284" w:wrap="around" w:vAnchor="page" w:hAnchor="page" w:x="1645" w:y="2910" w:anchorLock="1"/>
      <w:spacing w:before="357" w:line="280" w:lineRule="exact"/>
      <w:jc w:val="right"/>
    </w:pPr>
    <w:rPr>
      <w:rFonts w:ascii="黑体" w:eastAsia="黑体" w:hAnsi="Times New Roman" w:cs="Times New Roman"/>
      <w:sz w:val="28"/>
      <w:szCs w:val="28"/>
    </w:rPr>
  </w:style>
  <w:style w:type="character" w:customStyle="1" w:styleId="af2">
    <w:name w:val="发布"/>
    <w:rsid w:val="00C905C2"/>
    <w:rPr>
      <w:rFonts w:ascii="黑体" w:eastAsia="黑体"/>
      <w:spacing w:val="85"/>
      <w:w w:val="100"/>
      <w:position w:val="3"/>
      <w:sz w:val="28"/>
      <w:szCs w:val="28"/>
    </w:rPr>
  </w:style>
  <w:style w:type="paragraph" w:customStyle="1" w:styleId="af3">
    <w:name w:val="封面标准代替信息"/>
    <w:rsid w:val="00C905C2"/>
    <w:pPr>
      <w:framePr w:w="9140" w:h="1242" w:hRule="exact" w:hSpace="284" w:wrap="around" w:vAnchor="page" w:hAnchor="page" w:x="1645" w:y="2910" w:anchorLock="1"/>
      <w:spacing w:before="57" w:line="280" w:lineRule="exact"/>
      <w:jc w:val="right"/>
    </w:pPr>
    <w:rPr>
      <w:rFonts w:ascii="宋体" w:eastAsia="宋体" w:hAnsi="Times New Roman" w:cs="Times New Roman"/>
      <w:sz w:val="21"/>
      <w:szCs w:val="21"/>
    </w:rPr>
  </w:style>
  <w:style w:type="paragraph" w:customStyle="1" w:styleId="af4">
    <w:name w:val="封面标准英文名称"/>
    <w:basedOn w:val="a6"/>
    <w:rsid w:val="00C905C2"/>
    <w:pPr>
      <w:framePr w:w="9639" w:h="6917" w:hRule="exact" w:wrap="around" w:vAnchor="page" w:hAnchor="page" w:xAlign="center" w:y="6408" w:anchorLock="1"/>
      <w:spacing w:before="370" w:line="400" w:lineRule="exact"/>
      <w:jc w:val="center"/>
      <w:textAlignment w:val="center"/>
    </w:pPr>
    <w:rPr>
      <w:rFonts w:ascii="Times New Roman" w:eastAsia="黑体" w:hAnsi="Times New Roman" w:cs="Times New Roman"/>
      <w:kern w:val="0"/>
      <w:sz w:val="28"/>
      <w:szCs w:val="28"/>
    </w:rPr>
  </w:style>
  <w:style w:type="paragraph" w:customStyle="1" w:styleId="af5">
    <w:name w:val="封面一致性程度标识"/>
    <w:basedOn w:val="af4"/>
    <w:rsid w:val="00C905C2"/>
    <w:pPr>
      <w:framePr w:wrap="around"/>
      <w:spacing w:before="440"/>
    </w:pPr>
    <w:rPr>
      <w:rFonts w:ascii="宋体" w:eastAsia="宋体"/>
    </w:rPr>
  </w:style>
  <w:style w:type="paragraph" w:customStyle="1" w:styleId="af6">
    <w:name w:val="封面标准文稿类别"/>
    <w:basedOn w:val="af5"/>
    <w:rsid w:val="00C905C2"/>
    <w:pPr>
      <w:framePr w:wrap="around"/>
      <w:spacing w:after="160" w:line="240" w:lineRule="auto"/>
    </w:pPr>
    <w:rPr>
      <w:sz w:val="24"/>
    </w:rPr>
  </w:style>
  <w:style w:type="paragraph" w:customStyle="1" w:styleId="af7">
    <w:name w:val="封面标准文稿编辑信息"/>
    <w:basedOn w:val="af6"/>
    <w:rsid w:val="00C905C2"/>
    <w:pPr>
      <w:framePr w:wrap="around"/>
      <w:spacing w:before="180" w:line="180" w:lineRule="exact"/>
    </w:pPr>
    <w:rPr>
      <w:sz w:val="21"/>
    </w:rPr>
  </w:style>
  <w:style w:type="paragraph" w:customStyle="1" w:styleId="af8">
    <w:name w:val="其他标准标志"/>
    <w:basedOn w:val="a6"/>
    <w:rsid w:val="00C905C2"/>
    <w:pPr>
      <w:framePr w:w="6101" w:h="1389" w:hRule="exact" w:hSpace="181" w:vSpace="181" w:wrap="around" w:vAnchor="page" w:hAnchor="page" w:x="4673" w:y="942" w:anchorLock="1"/>
      <w:widowControl/>
      <w:shd w:val="solid" w:color="FFFFFF" w:fill="FFFFFF"/>
      <w:spacing w:line="0" w:lineRule="atLeast"/>
      <w:jc w:val="right"/>
    </w:pPr>
    <w:rPr>
      <w:rFonts w:ascii="Times New Roman" w:eastAsia="宋体" w:hAnsi="Times New Roman" w:cs="Times New Roman"/>
      <w:b/>
      <w:w w:val="130"/>
      <w:kern w:val="0"/>
      <w:sz w:val="96"/>
      <w:szCs w:val="96"/>
    </w:rPr>
  </w:style>
  <w:style w:type="paragraph" w:customStyle="1" w:styleId="af9">
    <w:name w:val="其他标准称谓"/>
    <w:next w:val="a6"/>
    <w:rsid w:val="00C905C2"/>
    <w:pPr>
      <w:framePr w:hSpace="181" w:vSpace="181" w:wrap="around" w:vAnchor="page" w:hAnchor="page" w:x="1419" w:y="2286" w:anchorLock="1"/>
      <w:spacing w:line="0" w:lineRule="atLeast"/>
      <w:jc w:val="distribute"/>
    </w:pPr>
    <w:rPr>
      <w:rFonts w:ascii="黑体" w:eastAsia="黑体" w:hAnsi="宋体" w:cs="Times New Roman"/>
      <w:spacing w:val="-40"/>
      <w:sz w:val="48"/>
      <w:szCs w:val="52"/>
    </w:rPr>
  </w:style>
  <w:style w:type="paragraph" w:customStyle="1" w:styleId="afa">
    <w:name w:val="其他发布部门"/>
    <w:basedOn w:val="a6"/>
    <w:rsid w:val="00C905C2"/>
    <w:pPr>
      <w:framePr w:w="7938" w:h="1134" w:hRule="exact" w:hSpace="125" w:vSpace="181" w:wrap="around" w:vAnchor="page" w:hAnchor="page" w:x="2150" w:y="15310" w:anchorLock="1"/>
      <w:widowControl/>
      <w:spacing w:line="0" w:lineRule="atLeast"/>
      <w:jc w:val="center"/>
    </w:pPr>
    <w:rPr>
      <w:rFonts w:ascii="黑体" w:eastAsia="黑体" w:hAnsi="Times New Roman" w:cs="Times New Roman"/>
      <w:spacing w:val="20"/>
      <w:w w:val="135"/>
      <w:kern w:val="0"/>
      <w:sz w:val="28"/>
      <w:szCs w:val="20"/>
    </w:rPr>
  </w:style>
  <w:style w:type="paragraph" w:customStyle="1" w:styleId="afb">
    <w:name w:val="文献分类号"/>
    <w:rsid w:val="00C905C2"/>
    <w:pPr>
      <w:framePr w:hSpace="180" w:vSpace="180" w:wrap="around" w:hAnchor="margin" w:y="1" w:anchorLock="1"/>
      <w:widowControl w:val="0"/>
      <w:textAlignment w:val="center"/>
    </w:pPr>
    <w:rPr>
      <w:rFonts w:ascii="黑体" w:eastAsia="黑体" w:hAnsi="Times New Roman" w:cs="Times New Roman"/>
      <w:sz w:val="21"/>
      <w:szCs w:val="21"/>
    </w:rPr>
  </w:style>
  <w:style w:type="paragraph" w:customStyle="1" w:styleId="afc">
    <w:name w:val="其他发布日期"/>
    <w:basedOn w:val="a6"/>
    <w:rsid w:val="00C905C2"/>
    <w:pPr>
      <w:framePr w:w="3997" w:h="471" w:hRule="exact" w:vSpace="181" w:wrap="around" w:vAnchor="page" w:hAnchor="page" w:x="1419" w:y="14097" w:anchorLock="1"/>
      <w:widowControl/>
      <w:jc w:val="left"/>
    </w:pPr>
    <w:rPr>
      <w:rFonts w:ascii="Times New Roman" w:eastAsia="黑体" w:hAnsi="Times New Roman" w:cs="Times New Roman"/>
      <w:kern w:val="0"/>
      <w:sz w:val="28"/>
      <w:szCs w:val="20"/>
    </w:rPr>
  </w:style>
  <w:style w:type="paragraph" w:customStyle="1" w:styleId="afd">
    <w:name w:val="其他实施日期"/>
    <w:basedOn w:val="a6"/>
    <w:rsid w:val="00C905C2"/>
    <w:pPr>
      <w:framePr w:w="3997" w:h="471" w:hRule="exact" w:vSpace="181" w:wrap="around" w:vAnchor="page" w:hAnchor="page" w:x="7089" w:y="14097" w:anchorLock="1"/>
      <w:widowControl/>
      <w:jc w:val="right"/>
    </w:pPr>
    <w:rPr>
      <w:rFonts w:ascii="Times New Roman" w:eastAsia="黑体" w:hAnsi="Times New Roman" w:cs="Times New Roman"/>
      <w:kern w:val="0"/>
      <w:sz w:val="28"/>
      <w:szCs w:val="20"/>
    </w:rPr>
  </w:style>
  <w:style w:type="paragraph" w:customStyle="1" w:styleId="afe">
    <w:name w:val="标准文件_一级条标题"/>
    <w:basedOn w:val="a6"/>
    <w:next w:val="a6"/>
    <w:rsid w:val="00C905C2"/>
    <w:pPr>
      <w:widowControl/>
      <w:spacing w:beforeLines="50" w:afterLines="50"/>
      <w:outlineLvl w:val="1"/>
    </w:pPr>
    <w:rPr>
      <w:rFonts w:ascii="黑体" w:eastAsia="黑体" w:hAnsi="Times New Roman" w:cs="Times New Roman"/>
      <w:kern w:val="0"/>
      <w:szCs w:val="20"/>
    </w:rPr>
  </w:style>
  <w:style w:type="paragraph" w:customStyle="1" w:styleId="aff">
    <w:name w:val="标准文件_章标题"/>
    <w:next w:val="a6"/>
    <w:rsid w:val="00C905C2"/>
    <w:pPr>
      <w:spacing w:beforeLines="100" w:afterLines="100"/>
      <w:jc w:val="both"/>
      <w:outlineLvl w:val="0"/>
    </w:pPr>
    <w:rPr>
      <w:rFonts w:ascii="黑体" w:eastAsia="黑体" w:hAnsi="Times New Roman" w:cs="Times New Roman"/>
      <w:sz w:val="21"/>
    </w:rPr>
  </w:style>
  <w:style w:type="paragraph" w:customStyle="1" w:styleId="a">
    <w:name w:val="标准文件_二级条标题"/>
    <w:next w:val="a6"/>
    <w:qFormat/>
    <w:rsid w:val="00C905C2"/>
    <w:pPr>
      <w:widowControl w:val="0"/>
      <w:numPr>
        <w:ilvl w:val="3"/>
        <w:numId w:val="2"/>
      </w:numPr>
      <w:spacing w:beforeLines="50" w:afterLines="50"/>
      <w:jc w:val="both"/>
      <w:outlineLvl w:val="2"/>
    </w:pPr>
    <w:rPr>
      <w:rFonts w:ascii="黑体" w:eastAsia="黑体" w:hAnsi="Times New Roman" w:cs="Times New Roman"/>
      <w:sz w:val="21"/>
    </w:rPr>
  </w:style>
  <w:style w:type="paragraph" w:styleId="aff0">
    <w:name w:val="Balloon Text"/>
    <w:basedOn w:val="a6"/>
    <w:link w:val="aff1"/>
    <w:uiPriority w:val="99"/>
    <w:semiHidden/>
    <w:unhideWhenUsed/>
    <w:rsid w:val="004E5B31"/>
    <w:rPr>
      <w:sz w:val="18"/>
      <w:szCs w:val="18"/>
    </w:rPr>
  </w:style>
  <w:style w:type="character" w:customStyle="1" w:styleId="aff1">
    <w:name w:val="批注框文本 字符"/>
    <w:basedOn w:val="a7"/>
    <w:link w:val="aff0"/>
    <w:uiPriority w:val="99"/>
    <w:semiHidden/>
    <w:rsid w:val="004E5B31"/>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ops>
  <customShpExts>
    <customShpInfo spid="_x0000_s2055"/>
    <customShpInfo spid="_x0000_s2052"/>
    <customShpInfo spid="_x0000_s2054"/>
    <customShpInfo spid="_x0000_s2053"/>
    <customShpInfo spid="_x0000_s2050"/>
    <customShpInfo spid="_x0000_s2051"/>
  </customShpExts>
</s:customData>
</file>

<file path=customXml/itemProps1.xml><?xml version="1.0" encoding="utf-8"?>
<ds:datastoreItem xmlns:ds="http://schemas.openxmlformats.org/officeDocument/2006/customXml" ds:itemID="{EEFF79C5-6180-40D9-8DE5-50BC2D5EE96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1438</TotalTime>
  <Pages>9</Pages>
  <Words>2362</Words>
  <Characters>2953</Characters>
  <Application>Microsoft Office Word</Application>
  <DocSecurity>0</DocSecurity>
  <Lines>492</Lines>
  <Paragraphs>442</Paragraphs>
  <ScaleCrop>false</ScaleCrop>
  <Company/>
  <LinksUpToDate>false</LinksUpToDate>
  <CharactersWithSpaces>4873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育红 董</dc:creator>
  <cp:lastModifiedBy>育红 董</cp:lastModifiedBy>
  <cp:revision>187</cp:revision>
  <cp:lastPrinted>2023-10-12T00:42:00Z</cp:lastPrinted>
  <dcterms:created xsi:type="dcterms:W3CDTF">2021-04-13T09:12:00Z</dcterms:created>
  <dcterms:modified xsi:type="dcterms:W3CDTF">2023-10-12T00:42:00Z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C2A12A89C32C43869517C54CA5B5CF98</vt:lpwstr>
  </property>
</Properties>
</file>