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9549" w14:textId="77777777" w:rsidR="00265360" w:rsidRPr="001C60DC" w:rsidRDefault="00265360" w:rsidP="00265360">
      <w:pPr>
        <w:framePr w:hSpace="180" w:vSpace="180" w:wrap="around" w:hAnchor="margin" w:y="1" w:anchorLock="1"/>
        <w:snapToGrid w:val="0"/>
        <w:rPr>
          <w:rFonts w:eastAsia="黑体"/>
          <w:szCs w:val="21"/>
        </w:rPr>
      </w:pPr>
      <w:r w:rsidRPr="001C60DC">
        <w:rPr>
          <w:rFonts w:eastAsia="黑体"/>
          <w:szCs w:val="21"/>
        </w:rPr>
        <w:t>ICS 93.080</w:t>
      </w:r>
    </w:p>
    <w:p w14:paraId="7A83E536" w14:textId="77777777" w:rsidR="00265360" w:rsidRPr="001C60DC" w:rsidRDefault="00265360" w:rsidP="00265360">
      <w:pPr>
        <w:framePr w:hSpace="180" w:vSpace="180" w:wrap="around" w:hAnchor="margin" w:y="1" w:anchorLock="1"/>
        <w:snapToGrid w:val="0"/>
        <w:rPr>
          <w:rFonts w:eastAsia="黑体"/>
          <w:szCs w:val="21"/>
        </w:rPr>
      </w:pPr>
      <w:r w:rsidRPr="001C60DC">
        <w:rPr>
          <w:rFonts w:eastAsia="黑体"/>
          <w:szCs w:val="21"/>
        </w:rPr>
        <w:t>P 66</w:t>
      </w:r>
    </w:p>
    <w:p w14:paraId="30FD44B3" w14:textId="77777777" w:rsidR="00265360" w:rsidRPr="001C60DC" w:rsidRDefault="00265360" w:rsidP="00265360">
      <w:pPr>
        <w:pStyle w:val="aff8"/>
        <w:framePr w:wrap="around"/>
        <w:rPr>
          <w:rFonts w:ascii="Times New Roman" w:hAnsi="Times New Roman"/>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265360" w:rsidRPr="001C60DC" w14:paraId="090303C6" w14:textId="77777777" w:rsidTr="00FD01D9">
        <w:tc>
          <w:tcPr>
            <w:tcW w:w="9854" w:type="dxa"/>
            <w:tcBorders>
              <w:top w:val="nil"/>
              <w:left w:val="nil"/>
              <w:bottom w:val="nil"/>
              <w:right w:val="nil"/>
            </w:tcBorders>
          </w:tcPr>
          <w:p w14:paraId="7F415912" w14:textId="77777777" w:rsidR="00265360" w:rsidRPr="001C60DC" w:rsidRDefault="00265360" w:rsidP="00FD01D9">
            <w:pPr>
              <w:pStyle w:val="aff8"/>
              <w:framePr w:wrap="around"/>
              <w:tabs>
                <w:tab w:val="right" w:pos="9638"/>
              </w:tabs>
              <w:rPr>
                <w:rFonts w:ascii="Times New Roman" w:hAnsi="Times New Roman"/>
              </w:rPr>
            </w:pPr>
            <w:r w:rsidRPr="001C60DC">
              <w:rPr>
                <w:rFonts w:ascii="Times New Roman" w:hAnsi="Times New Roman"/>
                <w:noProof/>
              </w:rPr>
              <mc:AlternateContent>
                <mc:Choice Requires="wps">
                  <w:drawing>
                    <wp:anchor distT="0" distB="0" distL="114300" distR="114300" simplePos="0" relativeHeight="251660288" behindDoc="1" locked="0" layoutInCell="1" allowOverlap="1" wp14:anchorId="76C8445C" wp14:editId="7BF37E38">
                      <wp:simplePos x="0" y="0"/>
                      <wp:positionH relativeFrom="column">
                        <wp:posOffset>-66675</wp:posOffset>
                      </wp:positionH>
                      <wp:positionV relativeFrom="paragraph">
                        <wp:posOffset>0</wp:posOffset>
                      </wp:positionV>
                      <wp:extent cx="866775" cy="198120"/>
                      <wp:effectExtent l="0" t="0" r="9525" b="11430"/>
                      <wp:wrapNone/>
                      <wp:docPr id="3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14:paraId="5CD61C58" w14:textId="77777777" w:rsidR="00265360" w:rsidRDefault="00265360" w:rsidP="00265360">
                                  <w:pPr>
                                    <w:jc w:val="center"/>
                                  </w:pPr>
                                </w:p>
                              </w:txbxContent>
                            </wps:txbx>
                            <wps:bodyPr rot="0" vert="horz" wrap="square" lIns="91440" tIns="45720" rIns="91440" bIns="45720" anchor="t" anchorCtr="0" upright="1">
                              <a:noAutofit/>
                            </wps:bodyPr>
                          </wps:wsp>
                        </a:graphicData>
                      </a:graphic>
                    </wp:anchor>
                  </w:drawing>
                </mc:Choice>
                <mc:Fallback xmlns:oel="http://schemas.microsoft.com/office/2019/extlst">
                  <w:pict>
                    <v:rect w14:anchorId="76C8445C" id="BAH" o:spid="_x0000_s1026" style="position:absolute;margin-left:-5.25pt;margin-top:0;width:68.25pt;height:15.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" stroked="f">
                      <v:textbox>
                        <w:txbxContent>
                          <w:p w14:paraId="5CD61C58" w14:textId="77777777" w:rsidR="00265360" w:rsidRDefault="00265360" w:rsidP="00265360">
                            <w:pPr>
                              <w:jc w:val="center"/>
                            </w:pPr>
                          </w:p>
                        </w:txbxContent>
                      </v:textbox>
                    </v:rect>
                  </w:pict>
                </mc:Fallback>
              </mc:AlternateContent>
            </w:r>
            <w:r w:rsidRPr="001C60DC">
              <w:rPr>
                <w:rFonts w:ascii="Times New Roman" w:hAnsi="Times New Roman"/>
              </w:rPr>
              <w:fldChar w:fldCharType="begin">
                <w:ffData>
                  <w:name w:val="BAH"/>
                  <w:enabled/>
                  <w:calcOnExit w:val="0"/>
                  <w:textInput/>
                </w:ffData>
              </w:fldChar>
            </w:r>
            <w:bookmarkStart w:id="0" w:name="BAH"/>
            <w:r w:rsidRPr="001C60DC">
              <w:rPr>
                <w:rFonts w:ascii="Times New Roman" w:hAnsi="Times New Roman"/>
              </w:rPr>
              <w:instrText xml:space="preserve"> FORMTEXT </w:instrText>
            </w:r>
            <w:r w:rsidRPr="001C60DC">
              <w:rPr>
                <w:rFonts w:ascii="Times New Roman" w:hAnsi="Times New Roman"/>
              </w:rPr>
            </w:r>
            <w:r w:rsidRPr="001C60DC">
              <w:rPr>
                <w:rFonts w:ascii="Times New Roman" w:hAnsi="Times New Roman"/>
              </w:rPr>
              <w:fldChar w:fldCharType="separate"/>
            </w:r>
            <w:r w:rsidRPr="001C60DC">
              <w:rPr>
                <w:rFonts w:ascii="Times New Roman" w:hAnsi="Times New Roman"/>
              </w:rPr>
              <w:t>     </w:t>
            </w:r>
            <w:r w:rsidRPr="001C60DC">
              <w:rPr>
                <w:rFonts w:ascii="Times New Roman" w:hAnsi="Times New Roman"/>
              </w:rPr>
              <w:fldChar w:fldCharType="end"/>
            </w:r>
            <w:bookmarkEnd w:id="0"/>
          </w:p>
        </w:tc>
      </w:tr>
    </w:tbl>
    <w:p w14:paraId="53B47CB3" w14:textId="77777777" w:rsidR="00265360" w:rsidRPr="001C60DC" w:rsidRDefault="00265360" w:rsidP="00265360">
      <w:pPr>
        <w:pStyle w:val="aff9"/>
        <w:framePr w:wrap="around" w:x="3878" w:y="963"/>
        <w:shd w:val="solid" w:color="FFFFFF" w:fill="auto"/>
        <w:rPr>
          <w:rFonts w:ascii="Times New Roman" w:hAnsi="Times New Roman"/>
        </w:rPr>
      </w:pPr>
      <w:r w:rsidRPr="001C60DC">
        <w:rPr>
          <w:rFonts w:ascii="Times New Roman" w:hAnsi="Times New Roman"/>
        </w:rPr>
        <w:t>DB</w:t>
      </w:r>
      <w:bookmarkStart w:id="1" w:name="c3"/>
      <w:r w:rsidRPr="001C60DC">
        <w:rPr>
          <w:rFonts w:ascii="Times New Roman" w:hAnsi="Times New Roman"/>
        </w:rPr>
        <w:t xml:space="preserve"> 61</w:t>
      </w:r>
      <w:bookmarkEnd w:id="1"/>
    </w:p>
    <w:p w14:paraId="4E20BA97" w14:textId="77777777" w:rsidR="00265360" w:rsidRPr="001C60DC" w:rsidRDefault="00265360" w:rsidP="00265360">
      <w:pPr>
        <w:pStyle w:val="affb"/>
        <w:framePr w:wrap="around" w:x="1681"/>
        <w:rPr>
          <w:rFonts w:ascii="Times New Roman" w:hAnsi="Times New Roman"/>
        </w:rPr>
      </w:pPr>
      <w:r w:rsidRPr="001C60DC">
        <w:rPr>
          <w:rFonts w:ascii="Times New Roman" w:hAnsi="Times New Roman"/>
        </w:rPr>
        <w:t>陕西省地方标准</w:t>
      </w:r>
    </w:p>
    <w:p w14:paraId="58A30B58" w14:textId="77777777" w:rsidR="00265360" w:rsidRPr="001C60DC" w:rsidRDefault="00265360" w:rsidP="00265360">
      <w:pPr>
        <w:pStyle w:val="20"/>
        <w:framePr w:wrap="around" w:x="1027" w:y="2900"/>
        <w:rPr>
          <w:rFonts w:ascii="Times New Roman" w:hAnsi="Times New Roman"/>
        </w:rPr>
      </w:pPr>
      <w:r w:rsidRPr="001C60DC">
        <w:rPr>
          <w:rFonts w:ascii="Times New Roman" w:hAnsi="Times New Roman"/>
        </w:rPr>
        <w:t xml:space="preserve">DB </w:t>
      </w:r>
      <w:bookmarkStart w:id="2" w:name="StdNo0"/>
      <w:r w:rsidRPr="001C60DC">
        <w:rPr>
          <w:rFonts w:ascii="Times New Roman" w:hAnsi="Times New Roman"/>
        </w:rPr>
        <w:t>61</w:t>
      </w:r>
      <w:bookmarkEnd w:id="2"/>
      <w:r w:rsidRPr="001C60DC">
        <w:rPr>
          <w:rFonts w:ascii="Times New Roman" w:hAnsi="Times New Roman"/>
        </w:rPr>
        <w:t xml:space="preserve">/ </w:t>
      </w:r>
      <w:bookmarkStart w:id="3" w:name="StdNo1"/>
      <w:r w:rsidRPr="001C60DC">
        <w:rPr>
          <w:rFonts w:ascii="Times New Roman" w:hAnsi="Times New Roman"/>
        </w:rPr>
        <w:fldChar w:fldCharType="begin">
          <w:ffData>
            <w:name w:val="StdNo1"/>
            <w:enabled/>
            <w:calcOnExit w:val="0"/>
            <w:textInput>
              <w:default w:val="XXXXX"/>
            </w:textInput>
          </w:ffData>
        </w:fldChar>
      </w:r>
      <w:r w:rsidRPr="001C60DC">
        <w:rPr>
          <w:rFonts w:ascii="Times New Roman" w:hAnsi="Times New Roman"/>
        </w:rPr>
        <w:instrText xml:space="preserve"> FORMTEXT </w:instrText>
      </w:r>
      <w:r w:rsidRPr="001C60DC">
        <w:rPr>
          <w:rFonts w:ascii="Times New Roman" w:hAnsi="Times New Roman"/>
        </w:rPr>
      </w:r>
      <w:r w:rsidRPr="001C60DC">
        <w:rPr>
          <w:rFonts w:ascii="Times New Roman" w:hAnsi="Times New Roman"/>
        </w:rPr>
        <w:fldChar w:fldCharType="separate"/>
      </w:r>
      <w:r w:rsidRPr="001C60DC">
        <w:rPr>
          <w:rFonts w:ascii="Times New Roman" w:hAnsi="Times New Roman"/>
        </w:rPr>
        <w:t>XXXXX</w:t>
      </w:r>
      <w:r w:rsidRPr="001C60DC">
        <w:rPr>
          <w:rFonts w:ascii="Times New Roman" w:hAnsi="Times New Roman"/>
        </w:rPr>
        <w:fldChar w:fldCharType="end"/>
      </w:r>
      <w:bookmarkEnd w:id="3"/>
      <w:r w:rsidRPr="001C60DC">
        <w:rPr>
          <w:rFonts w:ascii="Times New Roman" w:hAnsi="Times New Roman"/>
        </w:rPr>
        <w:t>—2022</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265360" w:rsidRPr="001C60DC" w14:paraId="00137C9B" w14:textId="77777777" w:rsidTr="00FD01D9">
        <w:tc>
          <w:tcPr>
            <w:tcW w:w="9356" w:type="dxa"/>
            <w:tcBorders>
              <w:top w:val="nil"/>
              <w:left w:val="nil"/>
              <w:bottom w:val="nil"/>
              <w:right w:val="nil"/>
            </w:tcBorders>
          </w:tcPr>
          <w:bookmarkStart w:id="4" w:name="DT"/>
          <w:p w14:paraId="01F71CAB" w14:textId="77777777" w:rsidR="00265360" w:rsidRPr="001C60DC" w:rsidRDefault="00265360" w:rsidP="00FD01D9">
            <w:pPr>
              <w:pStyle w:val="affc"/>
              <w:framePr w:wrap="around" w:x="1027" w:y="2900"/>
              <w:rPr>
                <w:rFonts w:ascii="Times New Roman" w:hAnsi="Times New Roman"/>
              </w:rPr>
            </w:pPr>
            <w:r w:rsidRPr="001C60DC">
              <w:rPr>
                <w:rFonts w:ascii="Times New Roman" w:hAnsi="Times New Roman"/>
                <w:noProof/>
              </w:rPr>
              <mc:AlternateContent>
                <mc:Choice Requires="wps">
                  <w:drawing>
                    <wp:anchor distT="0" distB="0" distL="114300" distR="114300" simplePos="0" relativeHeight="251661312" behindDoc="0" locked="0" layoutInCell="1" allowOverlap="1" wp14:anchorId="473E33D6" wp14:editId="38577E92">
                      <wp:simplePos x="0" y="0"/>
                      <wp:positionH relativeFrom="column">
                        <wp:posOffset>178435</wp:posOffset>
                      </wp:positionH>
                      <wp:positionV relativeFrom="paragraph">
                        <wp:posOffset>269240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20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w:pict>
                    <v:line w14:anchorId="7800835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4.05pt,21.2pt" to="495.9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" strokecolor="windowText" strokeweight=".5pt">
                      <v:stroke joinstyle="miter"/>
                    </v:line>
                  </w:pict>
                </mc:Fallback>
              </mc:AlternateContent>
            </w:r>
            <w:r w:rsidRPr="001C60DC">
              <w:rPr>
                <w:rFonts w:ascii="Times New Roman" w:hAnsi="Times New Roman"/>
                <w:noProof/>
              </w:rPr>
              <mc:AlternateContent>
                <mc:Choice Requires="wps">
                  <w:drawing>
                    <wp:anchor distT="0" distB="0" distL="114300" distR="114300" simplePos="0" relativeHeight="251659264" behindDoc="1" locked="0" layoutInCell="1" allowOverlap="1" wp14:anchorId="0F9F7B1D" wp14:editId="7442B35E">
                      <wp:simplePos x="0" y="0"/>
                      <wp:positionH relativeFrom="column">
                        <wp:posOffset>4734560</wp:posOffset>
                      </wp:positionH>
                      <wp:positionV relativeFrom="paragraph">
                        <wp:posOffset>34290</wp:posOffset>
                      </wp:positionV>
                      <wp:extent cx="1143000" cy="228600"/>
                      <wp:effectExtent l="0" t="0" r="0" b="0"/>
                      <wp:wrapNone/>
                      <wp:docPr id="3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1D0A374F" w14:textId="77777777" w:rsidR="00265360" w:rsidRDefault="00265360" w:rsidP="00265360">
                                  <w:pPr>
                                    <w:jc w:val="center"/>
                                  </w:pPr>
                                </w:p>
                              </w:txbxContent>
                            </wps:txbx>
                            <wps:bodyPr rot="0" vert="horz" wrap="square" lIns="91440" tIns="45720" rIns="91440" bIns="45720" anchor="t" anchorCtr="0" upright="1">
                              <a:noAutofit/>
                            </wps:bodyPr>
                          </wps:wsp>
                        </a:graphicData>
                      </a:graphic>
                    </wp:anchor>
                  </w:drawing>
                </mc:Choice>
                <mc:Fallback xmlns:oel="http://schemas.microsoft.com/office/2019/extlst">
                  <w:pict>
                    <v:rect w14:anchorId="0F9F7B1D" id="DT" o:spid="_x0000_s1027" style="position:absolute;left:0;text-align:left;margin-left:372.8pt;margin-top:2.7pt;width:90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" stroked="f">
                      <v:textbox>
                        <w:txbxContent>
                          <w:p w14:paraId="1D0A374F" w14:textId="77777777" w:rsidR="00265360" w:rsidRDefault="00265360" w:rsidP="00265360">
                            <w:pPr>
                              <w:jc w:val="center"/>
                            </w:pPr>
                          </w:p>
                        </w:txbxContent>
                      </v:textbox>
                    </v:rect>
                  </w:pict>
                </mc:Fallback>
              </mc:AlternateContent>
            </w:r>
            <w:bookmarkEnd w:id="4"/>
          </w:p>
        </w:tc>
      </w:tr>
    </w:tbl>
    <w:p w14:paraId="069FE76F" w14:textId="77777777" w:rsidR="00265360" w:rsidRPr="001C60DC" w:rsidRDefault="00265360" w:rsidP="00265360">
      <w:pPr>
        <w:pStyle w:val="20"/>
        <w:framePr w:wrap="around" w:x="1027" w:y="2900"/>
        <w:rPr>
          <w:rFonts w:ascii="Times New Roman" w:hAnsi="Times New Roman"/>
        </w:rPr>
      </w:pPr>
    </w:p>
    <w:p w14:paraId="3F7E3C60" w14:textId="77777777" w:rsidR="00265360" w:rsidRPr="001C60DC" w:rsidRDefault="00265360" w:rsidP="00265360">
      <w:pPr>
        <w:pStyle w:val="20"/>
        <w:framePr w:wrap="around" w:x="1027" w:y="2900"/>
        <w:rPr>
          <w:rFonts w:ascii="Times New Roman" w:hAnsi="Times New Roman"/>
        </w:rPr>
      </w:pPr>
    </w:p>
    <w:p w14:paraId="68DEFA70" w14:textId="77777777" w:rsidR="00265360" w:rsidRPr="001C60DC" w:rsidRDefault="00265360" w:rsidP="00265360">
      <w:pPr>
        <w:pStyle w:val="affd"/>
        <w:framePr w:wrap="around"/>
        <w:rPr>
          <w:rFonts w:ascii="Times New Roman" w:hAnsi="Times New Roman"/>
        </w:rPr>
      </w:pPr>
      <w:r w:rsidRPr="001C60DC">
        <w:rPr>
          <w:rFonts w:ascii="Times New Roman" w:hAnsi="Times New Roman"/>
        </w:rPr>
        <w:t>长寿命沥青路面</w:t>
      </w:r>
      <w:r w:rsidRPr="001C60DC">
        <w:rPr>
          <w:rFonts w:ascii="Times New Roman" w:hAnsi="Times New Roman"/>
        </w:rPr>
        <w:t>LSAM-50</w:t>
      </w:r>
      <w:r w:rsidRPr="001C60DC">
        <w:rPr>
          <w:rFonts w:ascii="Times New Roman" w:hAnsi="Times New Roman"/>
        </w:rPr>
        <w:t>柔性基层</w:t>
      </w:r>
    </w:p>
    <w:p w14:paraId="4D3A8ED3" w14:textId="77777777" w:rsidR="00265360" w:rsidRPr="001C60DC" w:rsidRDefault="00265360" w:rsidP="00265360">
      <w:pPr>
        <w:pStyle w:val="affd"/>
        <w:framePr w:wrap="around"/>
        <w:rPr>
          <w:rFonts w:ascii="Times New Roman" w:hAnsi="Times New Roman"/>
        </w:rPr>
      </w:pPr>
      <w:r w:rsidRPr="001C60DC">
        <w:rPr>
          <w:rFonts w:ascii="Times New Roman" w:hAnsi="Times New Roman"/>
        </w:rPr>
        <w:t>应用技术规范</w:t>
      </w:r>
    </w:p>
    <w:p w14:paraId="5A862352" w14:textId="77777777" w:rsidR="00265360" w:rsidRPr="001C60DC" w:rsidRDefault="00265360" w:rsidP="00265360">
      <w:pPr>
        <w:pStyle w:val="affe"/>
        <w:framePr w:wrap="around"/>
        <w:rPr>
          <w:rFonts w:hAnsi="Times New Roman"/>
        </w:rPr>
      </w:pPr>
      <w:r w:rsidRPr="001C60DC">
        <w:rPr>
          <w:rFonts w:hAnsi="Times New Roman"/>
        </w:rPr>
        <w:t>Specification for application of LSAM-50 flexible base for long life asphalt pavement</w:t>
      </w:r>
    </w:p>
    <w:p w14:paraId="6705E57E" w14:textId="2D72A5BF" w:rsidR="00265360" w:rsidRPr="001C60DC" w:rsidRDefault="00265360" w:rsidP="00265360">
      <w:pPr>
        <w:pStyle w:val="afff"/>
        <w:framePr w:wrap="around"/>
        <w:rPr>
          <w:rFonts w:ascii="Times New Roman" w:hAnsi="Times New Roman"/>
        </w:rPr>
      </w:pPr>
      <w:r w:rsidRPr="001C60DC">
        <w:rPr>
          <w:rFonts w:ascii="Times New Roman" w:hAnsi="Times New Roman"/>
          <w:b/>
          <w:bCs/>
        </w:rPr>
        <w:t>(</w:t>
      </w:r>
      <w:r>
        <w:rPr>
          <w:rFonts w:ascii="Times New Roman" w:hAnsi="Times New Roman" w:hint="eastAsia"/>
          <w:b/>
          <w:bCs/>
        </w:rPr>
        <w:t>编制说明</w:t>
      </w:r>
      <w:r w:rsidRPr="001C60DC">
        <w:rPr>
          <w:rFonts w:ascii="Times New Roman" w:hAnsi="Times New Roman"/>
          <w:b/>
          <w:bCs/>
        </w:rPr>
        <w:t>)</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265360" w:rsidRPr="001C60DC" w14:paraId="44D70C6E" w14:textId="77777777" w:rsidTr="00FD01D9">
        <w:tc>
          <w:tcPr>
            <w:tcW w:w="9855" w:type="dxa"/>
            <w:tcBorders>
              <w:top w:val="nil"/>
              <w:left w:val="nil"/>
              <w:bottom w:val="nil"/>
              <w:right w:val="nil"/>
            </w:tcBorders>
          </w:tcPr>
          <w:p w14:paraId="6841F168" w14:textId="1070D1E7" w:rsidR="00265360" w:rsidRPr="001C60DC" w:rsidRDefault="00265360" w:rsidP="00FD01D9">
            <w:pPr>
              <w:pStyle w:val="afff0"/>
              <w:framePr w:wrap="around"/>
              <w:rPr>
                <w:rFonts w:ascii="Times New Roman" w:hAnsi="Times New Roman"/>
                <w:b/>
                <w:bCs/>
              </w:rPr>
            </w:pPr>
          </w:p>
        </w:tc>
      </w:tr>
      <w:bookmarkStart w:id="5" w:name="WCRQ"/>
      <w:tr w:rsidR="00265360" w:rsidRPr="001C60DC" w14:paraId="14CC8FA6" w14:textId="77777777" w:rsidTr="00FD01D9">
        <w:tc>
          <w:tcPr>
            <w:tcW w:w="9855" w:type="dxa"/>
            <w:tcBorders>
              <w:top w:val="nil"/>
              <w:left w:val="nil"/>
              <w:bottom w:val="nil"/>
              <w:right w:val="nil"/>
            </w:tcBorders>
          </w:tcPr>
          <w:p w14:paraId="0904B626" w14:textId="77777777" w:rsidR="00265360" w:rsidRPr="001C60DC" w:rsidRDefault="00265360" w:rsidP="00FD01D9">
            <w:pPr>
              <w:pStyle w:val="afff1"/>
              <w:framePr w:wrap="around"/>
              <w:rPr>
                <w:rFonts w:ascii="Times New Roman" w:hAnsi="Times New Roman"/>
              </w:rPr>
            </w:pPr>
            <w:r w:rsidRPr="001C60DC">
              <w:rPr>
                <w:rFonts w:ascii="Times New Roman" w:hAnsi="Times New Roman"/>
              </w:rPr>
              <w:fldChar w:fldCharType="begin">
                <w:ffData>
                  <w:name w:val="WCRQ"/>
                  <w:enabled/>
                  <w:calcOnExit w:val="0"/>
                  <w:textInput/>
                </w:ffData>
              </w:fldChar>
            </w:r>
            <w:r w:rsidRPr="001C60DC">
              <w:rPr>
                <w:rFonts w:ascii="Times New Roman" w:hAnsi="Times New Roman"/>
              </w:rPr>
              <w:instrText xml:space="preserve"> FORMTEXT </w:instrText>
            </w:r>
            <w:r w:rsidRPr="001C60DC">
              <w:rPr>
                <w:rFonts w:ascii="Times New Roman" w:hAnsi="Times New Roman"/>
              </w:rPr>
            </w:r>
            <w:r w:rsidRPr="001C60DC">
              <w:rPr>
                <w:rFonts w:ascii="Times New Roman" w:hAnsi="Times New Roman"/>
              </w:rPr>
              <w:fldChar w:fldCharType="separate"/>
            </w:r>
            <w:r w:rsidRPr="001C60DC">
              <w:rPr>
                <w:rFonts w:ascii="Times New Roman" w:hAnsi="Times New Roman"/>
              </w:rPr>
              <w:t>     </w:t>
            </w:r>
            <w:r w:rsidRPr="001C60DC">
              <w:rPr>
                <w:rFonts w:ascii="Times New Roman" w:hAnsi="Times New Roman"/>
              </w:rPr>
              <w:fldChar w:fldCharType="end"/>
            </w:r>
            <w:bookmarkEnd w:id="5"/>
          </w:p>
        </w:tc>
      </w:tr>
    </w:tbl>
    <w:p w14:paraId="06AF7D7E" w14:textId="77777777" w:rsidR="00265360" w:rsidRPr="001C60DC" w:rsidRDefault="00265360" w:rsidP="00265360">
      <w:pPr>
        <w:pStyle w:val="afff2"/>
        <w:framePr w:wrap="around" w:hAnchor="page" w:x="1731" w:y="14026"/>
        <w:rPr>
          <w:rFonts w:ascii="Times New Roman" w:hAnsi="Times New Roman"/>
        </w:rPr>
      </w:pPr>
      <w:r w:rsidRPr="001C60DC">
        <w:rPr>
          <w:rFonts w:ascii="Times New Roman" w:hAnsi="Times New Roman"/>
        </w:rPr>
        <w:t xml:space="preserve">2022 - </w:t>
      </w:r>
      <w:r w:rsidRPr="001C60DC">
        <w:rPr>
          <w:rFonts w:ascii="Times New Roman" w:hAnsi="Times New Roman"/>
        </w:rPr>
        <w:fldChar w:fldCharType="begin">
          <w:ffData>
            <w:name w:val="FM"/>
            <w:enabled/>
            <w:calcOnExit w:val="0"/>
            <w:textInput>
              <w:default w:val="XX"/>
              <w:maxLength w:val="2"/>
            </w:textInput>
          </w:ffData>
        </w:fldChar>
      </w:r>
      <w:r w:rsidRPr="001C60DC">
        <w:rPr>
          <w:rFonts w:ascii="Times New Roman" w:hAnsi="Times New Roman"/>
        </w:rPr>
        <w:instrText xml:space="preserve"> FORMTEXT </w:instrText>
      </w:r>
      <w:r w:rsidRPr="001C60DC">
        <w:rPr>
          <w:rFonts w:ascii="Times New Roman" w:hAnsi="Times New Roman"/>
        </w:rPr>
      </w:r>
      <w:r w:rsidRPr="001C60DC">
        <w:rPr>
          <w:rFonts w:ascii="Times New Roman" w:hAnsi="Times New Roman"/>
        </w:rPr>
        <w:fldChar w:fldCharType="separate"/>
      </w:r>
      <w:r w:rsidRPr="001C60DC">
        <w:rPr>
          <w:rFonts w:ascii="Times New Roman" w:hAnsi="Times New Roman"/>
        </w:rPr>
        <w:t>XX</w:t>
      </w:r>
      <w:r w:rsidRPr="001C60DC">
        <w:rPr>
          <w:rFonts w:ascii="Times New Roman" w:hAnsi="Times New Roman"/>
        </w:rPr>
        <w:fldChar w:fldCharType="end"/>
      </w:r>
      <w:r w:rsidRPr="001C60DC">
        <w:rPr>
          <w:rFonts w:ascii="Times New Roman" w:hAnsi="Times New Roman"/>
        </w:rPr>
        <w:t xml:space="preserve"> - </w:t>
      </w:r>
      <w:bookmarkStart w:id="6" w:name="FD"/>
      <w:r w:rsidRPr="001C60DC">
        <w:rPr>
          <w:rFonts w:ascii="Times New Roman" w:hAnsi="Times New Roman"/>
        </w:rPr>
        <w:fldChar w:fldCharType="begin">
          <w:ffData>
            <w:name w:val="FD"/>
            <w:enabled/>
            <w:calcOnExit w:val="0"/>
            <w:textInput>
              <w:default w:val="XX"/>
              <w:maxLength w:val="2"/>
            </w:textInput>
          </w:ffData>
        </w:fldChar>
      </w:r>
      <w:r w:rsidRPr="001C60DC">
        <w:rPr>
          <w:rFonts w:ascii="Times New Roman" w:hAnsi="Times New Roman"/>
        </w:rPr>
        <w:instrText xml:space="preserve"> FORMTEXT </w:instrText>
      </w:r>
      <w:r w:rsidRPr="001C60DC">
        <w:rPr>
          <w:rFonts w:ascii="Times New Roman" w:hAnsi="Times New Roman"/>
        </w:rPr>
      </w:r>
      <w:r w:rsidRPr="001C60DC">
        <w:rPr>
          <w:rFonts w:ascii="Times New Roman" w:hAnsi="Times New Roman"/>
        </w:rPr>
        <w:fldChar w:fldCharType="separate"/>
      </w:r>
      <w:r w:rsidRPr="001C60DC">
        <w:rPr>
          <w:rFonts w:ascii="Times New Roman" w:hAnsi="Times New Roman"/>
        </w:rPr>
        <w:t>XX</w:t>
      </w:r>
      <w:r w:rsidRPr="001C60DC">
        <w:rPr>
          <w:rFonts w:ascii="Times New Roman" w:hAnsi="Times New Roman"/>
        </w:rPr>
        <w:fldChar w:fldCharType="end"/>
      </w:r>
      <w:bookmarkEnd w:id="6"/>
      <w:r w:rsidRPr="001C60DC">
        <w:rPr>
          <w:rFonts w:ascii="Times New Roman" w:hAnsi="Times New Roman"/>
        </w:rPr>
        <w:t>发布</w:t>
      </w:r>
    </w:p>
    <w:p w14:paraId="156E085E" w14:textId="77777777" w:rsidR="00265360" w:rsidRPr="001C60DC" w:rsidRDefault="00265360" w:rsidP="00265360">
      <w:pPr>
        <w:pStyle w:val="afff4"/>
        <w:framePr w:wrap="around" w:hAnchor="page" w:x="6181" w:y="14092"/>
        <w:rPr>
          <w:rFonts w:ascii="Times New Roman" w:hAnsi="Times New Roman"/>
        </w:rPr>
      </w:pPr>
      <w:r w:rsidRPr="001C60DC">
        <w:rPr>
          <w:rFonts w:ascii="Times New Roman" w:hAnsi="Times New Roman"/>
        </w:rPr>
        <w:t xml:space="preserve">2022 - </w:t>
      </w:r>
      <w:bookmarkStart w:id="7" w:name="SM"/>
      <w:r w:rsidRPr="001C60DC">
        <w:rPr>
          <w:rFonts w:ascii="Times New Roman" w:hAnsi="Times New Roman"/>
        </w:rPr>
        <w:fldChar w:fldCharType="begin">
          <w:ffData>
            <w:name w:val="SM"/>
            <w:enabled/>
            <w:calcOnExit w:val="0"/>
            <w:textInput>
              <w:default w:val="XX"/>
              <w:maxLength w:val="2"/>
            </w:textInput>
          </w:ffData>
        </w:fldChar>
      </w:r>
      <w:r w:rsidRPr="001C60DC">
        <w:rPr>
          <w:rFonts w:ascii="Times New Roman" w:hAnsi="Times New Roman"/>
        </w:rPr>
        <w:instrText xml:space="preserve"> FORMTEXT </w:instrText>
      </w:r>
      <w:r w:rsidRPr="001C60DC">
        <w:rPr>
          <w:rFonts w:ascii="Times New Roman" w:hAnsi="Times New Roman"/>
        </w:rPr>
      </w:r>
      <w:r w:rsidRPr="001C60DC">
        <w:rPr>
          <w:rFonts w:ascii="Times New Roman" w:hAnsi="Times New Roman"/>
        </w:rPr>
        <w:fldChar w:fldCharType="separate"/>
      </w:r>
      <w:r w:rsidRPr="001C60DC">
        <w:rPr>
          <w:rFonts w:ascii="Times New Roman" w:hAnsi="Times New Roman"/>
        </w:rPr>
        <w:t>XX</w:t>
      </w:r>
      <w:r w:rsidRPr="001C60DC">
        <w:rPr>
          <w:rFonts w:ascii="Times New Roman" w:hAnsi="Times New Roman"/>
        </w:rPr>
        <w:fldChar w:fldCharType="end"/>
      </w:r>
      <w:bookmarkEnd w:id="7"/>
      <w:r w:rsidRPr="001C60DC">
        <w:rPr>
          <w:rFonts w:ascii="Times New Roman" w:hAnsi="Times New Roman"/>
        </w:rPr>
        <w:t xml:space="preserve"> - </w:t>
      </w:r>
      <w:bookmarkStart w:id="8" w:name="SD"/>
      <w:r w:rsidRPr="001C60DC">
        <w:rPr>
          <w:rFonts w:ascii="Times New Roman" w:hAnsi="Times New Roman"/>
        </w:rPr>
        <w:fldChar w:fldCharType="begin">
          <w:ffData>
            <w:name w:val="SD"/>
            <w:enabled/>
            <w:calcOnExit w:val="0"/>
            <w:textInput>
              <w:default w:val="XX"/>
              <w:maxLength w:val="2"/>
            </w:textInput>
          </w:ffData>
        </w:fldChar>
      </w:r>
      <w:r w:rsidRPr="001C60DC">
        <w:rPr>
          <w:rFonts w:ascii="Times New Roman" w:hAnsi="Times New Roman"/>
        </w:rPr>
        <w:instrText xml:space="preserve"> FORMTEXT </w:instrText>
      </w:r>
      <w:r w:rsidRPr="001C60DC">
        <w:rPr>
          <w:rFonts w:ascii="Times New Roman" w:hAnsi="Times New Roman"/>
        </w:rPr>
      </w:r>
      <w:r w:rsidRPr="001C60DC">
        <w:rPr>
          <w:rFonts w:ascii="Times New Roman" w:hAnsi="Times New Roman"/>
        </w:rPr>
        <w:fldChar w:fldCharType="separate"/>
      </w:r>
      <w:r w:rsidRPr="001C60DC">
        <w:rPr>
          <w:rFonts w:ascii="Times New Roman" w:hAnsi="Times New Roman"/>
        </w:rPr>
        <w:t>XX</w:t>
      </w:r>
      <w:r w:rsidRPr="001C60DC">
        <w:rPr>
          <w:rFonts w:ascii="Times New Roman" w:hAnsi="Times New Roman"/>
        </w:rPr>
        <w:fldChar w:fldCharType="end"/>
      </w:r>
      <w:bookmarkEnd w:id="8"/>
      <w:r w:rsidRPr="001C60DC">
        <w:rPr>
          <w:rFonts w:ascii="Times New Roman" w:hAnsi="Times New Roman"/>
        </w:rPr>
        <w:t>实施</w:t>
      </w:r>
    </w:p>
    <w:p w14:paraId="3943BD77" w14:textId="77777777" w:rsidR="00265360" w:rsidRPr="001C60DC" w:rsidRDefault="00265360" w:rsidP="00265360">
      <w:pPr>
        <w:pStyle w:val="afff6"/>
        <w:framePr w:wrap="around" w:x="2022" w:y="14674"/>
        <w:rPr>
          <w:rFonts w:ascii="Times New Roman" w:hAnsi="Times New Roman"/>
        </w:rPr>
      </w:pPr>
      <w:r w:rsidRPr="001C60DC">
        <w:rPr>
          <w:rFonts w:ascii="Times New Roman" w:hAnsi="Times New Roman"/>
        </w:rPr>
        <w:t>陕西省市场监督管理局</w:t>
      </w:r>
      <w:r w:rsidRPr="001C60DC">
        <w:rPr>
          <w:rFonts w:ascii="Times New Roman" w:eastAsia="MS Mincho" w:hAnsi="Times New Roman"/>
        </w:rPr>
        <w:t>  </w:t>
      </w:r>
      <w:r w:rsidRPr="001C60DC">
        <w:rPr>
          <w:rFonts w:ascii="Times New Roman" w:hAnsi="Times New Roman"/>
        </w:rPr>
        <w:t>发布</w:t>
      </w:r>
    </w:p>
    <w:p w14:paraId="07C6FE14" w14:textId="77777777" w:rsidR="00EE79C8" w:rsidRPr="00265360" w:rsidRDefault="00EE79C8" w:rsidP="00EE79C8">
      <w:pPr>
        <w:spacing w:line="120" w:lineRule="auto"/>
        <w:jc w:val="center"/>
        <w:rPr>
          <w:rFonts w:eastAsia="仿宋"/>
          <w:sz w:val="32"/>
          <w:szCs w:val="32"/>
        </w:rPr>
      </w:pPr>
    </w:p>
    <w:p w14:paraId="780DEA48" w14:textId="1058E704" w:rsidR="00EE79C8" w:rsidRPr="00265360" w:rsidRDefault="00265360" w:rsidP="00EE79C8">
      <w:pPr>
        <w:rPr>
          <w:rFonts w:eastAsiaTheme="minorEastAsia"/>
        </w:rPr>
      </w:pPr>
      <w:r w:rsidRPr="001C60DC">
        <w:rPr>
          <w:noProof/>
        </w:rPr>
        <mc:AlternateContent>
          <mc:Choice Requires="wps">
            <w:drawing>
              <wp:anchor distT="0" distB="0" distL="114300" distR="114300" simplePos="0" relativeHeight="251663360" behindDoc="0" locked="0" layoutInCell="1" allowOverlap="1" wp14:anchorId="10901045" wp14:editId="3DA33CBA">
                <wp:simplePos x="0" y="0"/>
                <wp:positionH relativeFrom="margin">
                  <wp:align>left</wp:align>
                </wp:positionH>
                <wp:positionV relativeFrom="paragraph">
                  <wp:posOffset>6307399</wp:posOffset>
                </wp:positionV>
                <wp:extent cx="612013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120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1D1785CD" id="直接连接符 8" o:spid="_x0000_s1026" style="position:absolute;left:0;text-align:left;z-index:251663360;visibility:visible;mso-wrap-style:square;mso-wrap-distance-left:9pt;mso-wrap-distance-top:0;mso-wrap-distance-right:9pt;mso-wrap-distance-bottom:0;mso-position-horizontal:left;mso-position-horizontal-relative:margin;mso-position-vertical:absolute;mso-position-vertical-relative:text" from="0,496.65pt" to="481.9pt,4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" strokecolor="black [3200]" strokeweight=".5pt">
                <v:stroke joinstyle="miter"/>
                <w10:wrap anchorx="margin"/>
              </v:line>
            </w:pict>
          </mc:Fallback>
        </mc:AlternateContent>
      </w:r>
    </w:p>
    <w:p w14:paraId="0033CFE2" w14:textId="042B689C" w:rsidR="0060022E" w:rsidRPr="00265360" w:rsidRDefault="0060022E">
      <w:pPr>
        <w:pStyle w:val="aff"/>
        <w:rPr>
          <w:rFonts w:ascii="Times New Roman"/>
        </w:rPr>
        <w:sectPr w:rsidR="0060022E" w:rsidRPr="00265360" w:rsidSect="00EE79C8">
          <w:pgSz w:w="11906" w:h="16838"/>
          <w:pgMar w:top="1440" w:right="1418" w:bottom="1440" w:left="1418" w:header="1418" w:footer="1134" w:gutter="0"/>
          <w:pgNumType w:start="1"/>
          <w:cols w:space="425"/>
          <w:formProt w:val="0"/>
          <w:docGrid w:type="lines" w:linePitch="312"/>
        </w:sectPr>
      </w:pPr>
    </w:p>
    <w:p w14:paraId="7DBEC101" w14:textId="609C8B29" w:rsidR="001E3491" w:rsidRPr="00265360" w:rsidRDefault="00467E3B" w:rsidP="008B0C34">
      <w:pPr>
        <w:pStyle w:val="--"/>
        <w:spacing w:beforeLines="50" w:before="156" w:line="240" w:lineRule="auto"/>
        <w:rPr>
          <w:rFonts w:ascii="Times New Roman"/>
          <w:sz w:val="32"/>
          <w:szCs w:val="32"/>
        </w:rPr>
      </w:pPr>
      <w:bookmarkStart w:id="9" w:name="_Hlk90369393"/>
      <w:r w:rsidRPr="00265360">
        <w:rPr>
          <w:rFonts w:ascii="Times New Roman"/>
          <w:sz w:val="32"/>
          <w:szCs w:val="32"/>
        </w:rPr>
        <w:lastRenderedPageBreak/>
        <w:t>《长寿命沥青路面</w:t>
      </w:r>
      <w:r w:rsidRPr="00265360">
        <w:rPr>
          <w:rFonts w:ascii="Times New Roman"/>
          <w:sz w:val="32"/>
          <w:szCs w:val="32"/>
        </w:rPr>
        <w:t>LSAM-50</w:t>
      </w:r>
      <w:r w:rsidRPr="00265360">
        <w:rPr>
          <w:rFonts w:ascii="Times New Roman"/>
          <w:sz w:val="32"/>
          <w:szCs w:val="32"/>
        </w:rPr>
        <w:t>柔性基层应用技术规范</w:t>
      </w:r>
      <w:bookmarkEnd w:id="9"/>
      <w:r w:rsidR="0094608A" w:rsidRPr="00265360">
        <w:rPr>
          <w:rFonts w:ascii="Times New Roman"/>
          <w:sz w:val="32"/>
          <w:szCs w:val="32"/>
        </w:rPr>
        <w:t>》</w:t>
      </w:r>
      <w:r w:rsidR="0094608A" w:rsidRPr="00265360">
        <w:rPr>
          <w:rFonts w:ascii="Times New Roman"/>
          <w:sz w:val="32"/>
          <w:szCs w:val="32"/>
        </w:rPr>
        <w:t xml:space="preserve"> </w:t>
      </w:r>
    </w:p>
    <w:p w14:paraId="12121C4E" w14:textId="7CEA4FA2" w:rsidR="0094608A" w:rsidRPr="00265360" w:rsidRDefault="0094608A" w:rsidP="001E3491">
      <w:pPr>
        <w:pStyle w:val="--"/>
        <w:rPr>
          <w:rFonts w:ascii="Times New Roman"/>
          <w:sz w:val="32"/>
          <w:szCs w:val="32"/>
        </w:rPr>
      </w:pPr>
      <w:r w:rsidRPr="00265360">
        <w:rPr>
          <w:rFonts w:ascii="Times New Roman"/>
          <w:sz w:val="32"/>
          <w:szCs w:val="32"/>
        </w:rPr>
        <w:t>编制</w:t>
      </w:r>
      <w:r w:rsidR="005B5838" w:rsidRPr="00265360">
        <w:rPr>
          <w:rFonts w:ascii="Times New Roman"/>
          <w:sz w:val="32"/>
          <w:szCs w:val="32"/>
        </w:rPr>
        <w:t>说明</w:t>
      </w:r>
    </w:p>
    <w:p w14:paraId="4547DBE2" w14:textId="77777777" w:rsidR="005B5838" w:rsidRPr="00265360" w:rsidRDefault="005B5838" w:rsidP="0018581F">
      <w:pPr>
        <w:pStyle w:val="1"/>
        <w:numPr>
          <w:ilvl w:val="0"/>
          <w:numId w:val="13"/>
        </w:numPr>
        <w:rPr>
          <w:sz w:val="28"/>
          <w:szCs w:val="28"/>
        </w:rPr>
      </w:pPr>
      <w:r w:rsidRPr="00265360">
        <w:rPr>
          <w:sz w:val="28"/>
          <w:szCs w:val="28"/>
        </w:rPr>
        <w:t>工作简况</w:t>
      </w:r>
    </w:p>
    <w:p w14:paraId="0A9BFD80" w14:textId="07F6B1DD" w:rsidR="005B5838" w:rsidRPr="00265360" w:rsidRDefault="005B5838" w:rsidP="005B5838">
      <w:pPr>
        <w:spacing w:beforeLines="50" w:before="156" w:afterLines="50" w:after="156" w:line="360" w:lineRule="auto"/>
        <w:rPr>
          <w:rFonts w:eastAsia="黑体"/>
          <w:sz w:val="24"/>
        </w:rPr>
      </w:pPr>
      <w:r w:rsidRPr="00265360">
        <w:rPr>
          <w:rFonts w:eastAsia="黑体"/>
          <w:sz w:val="24"/>
        </w:rPr>
        <w:t xml:space="preserve">1.1  </w:t>
      </w:r>
      <w:r w:rsidRPr="00265360">
        <w:rPr>
          <w:rFonts w:eastAsia="黑体"/>
          <w:sz w:val="24"/>
        </w:rPr>
        <w:t>任务来源</w:t>
      </w:r>
    </w:p>
    <w:p w14:paraId="6D166216" w14:textId="749B731C" w:rsidR="0018581F" w:rsidRPr="00265360" w:rsidRDefault="0018581F" w:rsidP="005079B3">
      <w:pPr>
        <w:spacing w:line="480" w:lineRule="auto"/>
        <w:ind w:firstLineChars="200" w:firstLine="480"/>
        <w:rPr>
          <w:sz w:val="24"/>
        </w:rPr>
      </w:pPr>
      <w:r w:rsidRPr="00265360">
        <w:rPr>
          <w:sz w:val="24"/>
        </w:rPr>
        <w:t>半刚性基层开裂问题无法避免，难以</w:t>
      </w:r>
      <w:proofErr w:type="gramStart"/>
      <w:r w:rsidRPr="00265360">
        <w:rPr>
          <w:sz w:val="24"/>
        </w:rPr>
        <w:t>满足长</w:t>
      </w:r>
      <w:proofErr w:type="gramEnd"/>
      <w:r w:rsidRPr="00265360">
        <w:rPr>
          <w:sz w:val="24"/>
        </w:rPr>
        <w:t>寿命路面关于不发生结构性损坏的基本要求。长期以来，全厚式沥青路面未能在国内推广，其根源在于工程造价问题和担心全厚式沥青路面易出现车辙问题。因此，在国家交通强国战略、</w:t>
      </w:r>
      <w:proofErr w:type="gramStart"/>
      <w:r w:rsidRPr="00265360">
        <w:rPr>
          <w:sz w:val="24"/>
        </w:rPr>
        <w:t>“</w:t>
      </w:r>
      <w:proofErr w:type="gramEnd"/>
      <w:r w:rsidRPr="00265360">
        <w:rPr>
          <w:sz w:val="24"/>
        </w:rPr>
        <w:t>一带一路</w:t>
      </w:r>
      <w:r w:rsidRPr="00265360">
        <w:rPr>
          <w:sz w:val="24"/>
        </w:rPr>
        <w:t>“</w:t>
      </w:r>
      <w:r w:rsidRPr="00265360">
        <w:rPr>
          <w:sz w:val="24"/>
        </w:rPr>
        <w:t>战略背景下，研发符合我国国情的长寿命沥青路面，是我省乃至全国交通行业的重大战略需求。超大粒径（最大粒径为</w:t>
      </w:r>
      <w:r w:rsidRPr="00265360">
        <w:rPr>
          <w:sz w:val="24"/>
        </w:rPr>
        <w:t>53mm</w:t>
      </w:r>
      <w:r w:rsidRPr="00265360">
        <w:rPr>
          <w:sz w:val="24"/>
        </w:rPr>
        <w:t>）沥青混合料</w:t>
      </w:r>
      <w:r w:rsidRPr="00265360">
        <w:rPr>
          <w:sz w:val="24"/>
        </w:rPr>
        <w:t>LSAM-50</w:t>
      </w:r>
      <w:r w:rsidRPr="00265360">
        <w:rPr>
          <w:sz w:val="24"/>
        </w:rPr>
        <w:t>具有强度高、抗车辙能力强以及工程造价低等优势，在工程造价与当前路面结构相当前提下实现全厚式长寿命路面结构。</w:t>
      </w:r>
    </w:p>
    <w:p w14:paraId="0B8752F1" w14:textId="2B599DA3" w:rsidR="0018581F" w:rsidRPr="00265360" w:rsidRDefault="0018581F" w:rsidP="005079B3">
      <w:pPr>
        <w:spacing w:line="480" w:lineRule="auto"/>
        <w:ind w:firstLineChars="200" w:firstLine="480"/>
        <w:rPr>
          <w:sz w:val="24"/>
        </w:rPr>
      </w:pPr>
      <w:r w:rsidRPr="00265360">
        <w:rPr>
          <w:sz w:val="24"/>
        </w:rPr>
        <w:t>现有包括试件成型方法、性能评价方法、矿料级配、设计标准等在内设计方法及施工技术针对集料公称最大粒径</w:t>
      </w:r>
      <w:r w:rsidRPr="00265360">
        <w:rPr>
          <w:sz w:val="24"/>
        </w:rPr>
        <w:t>≤37.5mm</w:t>
      </w:r>
      <w:r w:rsidRPr="00265360">
        <w:rPr>
          <w:sz w:val="24"/>
        </w:rPr>
        <w:t>沥青混合料，不适用于最大粒径为</w:t>
      </w:r>
      <w:r w:rsidRPr="00265360">
        <w:rPr>
          <w:sz w:val="24"/>
        </w:rPr>
        <w:t xml:space="preserve">53mm </w:t>
      </w:r>
      <w:r w:rsidRPr="00265360">
        <w:rPr>
          <w:sz w:val="24"/>
        </w:rPr>
        <w:t>的</w:t>
      </w:r>
      <w:r w:rsidRPr="00265360">
        <w:rPr>
          <w:sz w:val="24"/>
        </w:rPr>
        <w:t>LSAM-50</w:t>
      </w:r>
      <w:r w:rsidRPr="00265360">
        <w:rPr>
          <w:sz w:val="24"/>
        </w:rPr>
        <w:t>。鉴于此，陕西省交通建设集团公司、长安大学、陕西省交通工程咨询有限公司联合承担陕西省交通运输</w:t>
      </w:r>
      <w:proofErr w:type="gramStart"/>
      <w:r w:rsidRPr="00265360">
        <w:rPr>
          <w:sz w:val="24"/>
        </w:rPr>
        <w:t>厅科技</w:t>
      </w:r>
      <w:proofErr w:type="gramEnd"/>
      <w:r w:rsidRPr="00265360">
        <w:rPr>
          <w:sz w:val="24"/>
        </w:rPr>
        <w:t>项目（编号：</w:t>
      </w:r>
      <w:r w:rsidRPr="00265360">
        <w:rPr>
          <w:sz w:val="24"/>
        </w:rPr>
        <w:t>20-02K</w:t>
      </w:r>
      <w:r w:rsidRPr="00265360">
        <w:rPr>
          <w:sz w:val="24"/>
        </w:rPr>
        <w:t>）《长寿命（</w:t>
      </w:r>
      <w:r w:rsidRPr="00265360">
        <w:rPr>
          <w:sz w:val="24"/>
        </w:rPr>
        <w:t>30</w:t>
      </w:r>
      <w:r w:rsidRPr="00265360">
        <w:rPr>
          <w:sz w:val="24"/>
        </w:rPr>
        <w:t>年以上）沥青路面研究》工作，在</w:t>
      </w:r>
      <w:r w:rsidRPr="00265360">
        <w:rPr>
          <w:sz w:val="24"/>
        </w:rPr>
        <w:t>LSAM-50</w:t>
      </w:r>
      <w:r w:rsidRPr="00265360">
        <w:rPr>
          <w:sz w:val="24"/>
        </w:rPr>
        <w:t>混合料试件成型方法、性能评价方法、矿料级配、设计标准、设计方法、施工工艺及质量控制技术等方面取得了重大突破。本标准正是在上述科研成果基础上提出的。本标准编制和实施，符合我省交通行业的重大战略需求，必将助推陕西交通强省建设，推动我省路面工程向绿色、长寿命、高质量发展。</w:t>
      </w:r>
    </w:p>
    <w:p w14:paraId="17F3FDD9" w14:textId="54204202" w:rsidR="005B5838" w:rsidRPr="00265360" w:rsidRDefault="005B5838" w:rsidP="005B5838">
      <w:pPr>
        <w:spacing w:beforeLines="50" w:before="156" w:afterLines="50" w:after="156" w:line="360" w:lineRule="auto"/>
        <w:rPr>
          <w:rFonts w:eastAsia="黑体"/>
          <w:sz w:val="24"/>
        </w:rPr>
      </w:pPr>
      <w:r w:rsidRPr="00265360">
        <w:rPr>
          <w:rFonts w:eastAsia="黑体"/>
          <w:sz w:val="24"/>
        </w:rPr>
        <w:t xml:space="preserve">1.2  </w:t>
      </w:r>
      <w:r w:rsidRPr="00265360">
        <w:rPr>
          <w:rFonts w:eastAsia="黑体"/>
          <w:sz w:val="24"/>
        </w:rPr>
        <w:t>标准参编单位、人员及分工</w:t>
      </w:r>
    </w:p>
    <w:p w14:paraId="705D2B19" w14:textId="44B2F857" w:rsidR="00A178C3" w:rsidRPr="00A906F5" w:rsidRDefault="00A178C3" w:rsidP="005079B3">
      <w:pPr>
        <w:spacing w:line="480" w:lineRule="auto"/>
        <w:ind w:firstLineChars="200" w:firstLine="480"/>
        <w:rPr>
          <w:bCs/>
          <w:color w:val="000000"/>
          <w:sz w:val="28"/>
          <w:szCs w:val="28"/>
        </w:rPr>
      </w:pPr>
      <w:r w:rsidRPr="00A906F5">
        <w:rPr>
          <w:bCs/>
          <w:color w:val="000000"/>
          <w:sz w:val="24"/>
        </w:rPr>
        <w:t>本标</w:t>
      </w:r>
      <w:r w:rsidRPr="008A6125">
        <w:rPr>
          <w:bCs/>
          <w:sz w:val="24"/>
        </w:rPr>
        <w:t>准由长安大学提出和申报，长安大学作为标准第一起草单位，</w:t>
      </w:r>
      <w:r w:rsidRPr="00A178C3">
        <w:rPr>
          <w:rFonts w:hint="eastAsia"/>
          <w:bCs/>
          <w:sz w:val="24"/>
        </w:rPr>
        <w:t>陕西省交通运输工程质量监测鉴定站、</w:t>
      </w:r>
      <w:r w:rsidRPr="00A178C3">
        <w:rPr>
          <w:rFonts w:hint="eastAsia"/>
          <w:bCs/>
          <w:sz w:val="24"/>
        </w:rPr>
        <w:t xml:space="preserve"> </w:t>
      </w:r>
      <w:r w:rsidRPr="00A178C3">
        <w:rPr>
          <w:rFonts w:hint="eastAsia"/>
          <w:bCs/>
          <w:sz w:val="24"/>
        </w:rPr>
        <w:t>陕西省交通工程咨询有限公司和陕西路桥集团路面工程有限公</w:t>
      </w:r>
      <w:r w:rsidRPr="00A178C3">
        <w:rPr>
          <w:rFonts w:hint="eastAsia"/>
          <w:bCs/>
          <w:sz w:val="24"/>
        </w:rPr>
        <w:lastRenderedPageBreak/>
        <w:t>司</w:t>
      </w:r>
      <w:r w:rsidRPr="008A6125">
        <w:rPr>
          <w:bCs/>
          <w:sz w:val="24"/>
        </w:rPr>
        <w:t>作为主要起草</w:t>
      </w:r>
      <w:r w:rsidRPr="00A906F5">
        <w:rPr>
          <w:bCs/>
          <w:color w:val="000000"/>
          <w:sz w:val="24"/>
        </w:rPr>
        <w:t>单位。各主要参加单位及工作组成员所做工作见表</w:t>
      </w:r>
      <w:r w:rsidRPr="00A906F5">
        <w:rPr>
          <w:bCs/>
          <w:color w:val="000000"/>
          <w:sz w:val="24"/>
        </w:rPr>
        <w:t>1</w:t>
      </w:r>
      <w:r w:rsidR="00AC44BA">
        <w:rPr>
          <w:rFonts w:hint="eastAsia"/>
          <w:bCs/>
          <w:color w:val="000000"/>
          <w:sz w:val="24"/>
        </w:rPr>
        <w:t>及表</w:t>
      </w:r>
      <w:r w:rsidR="00AC44BA">
        <w:rPr>
          <w:rFonts w:hint="eastAsia"/>
          <w:bCs/>
          <w:color w:val="000000"/>
          <w:sz w:val="24"/>
        </w:rPr>
        <w:t>2</w:t>
      </w:r>
      <w:r w:rsidRPr="00A906F5">
        <w:rPr>
          <w:bCs/>
          <w:color w:val="000000"/>
          <w:sz w:val="24"/>
        </w:rPr>
        <w:t>。</w:t>
      </w:r>
    </w:p>
    <w:p w14:paraId="4A551EF9" w14:textId="14B95816" w:rsidR="005B5838" w:rsidRPr="00A178C3" w:rsidRDefault="00A178C3" w:rsidP="005079B3">
      <w:pPr>
        <w:spacing w:beforeLines="50" w:before="156"/>
        <w:ind w:firstLineChars="200" w:firstLine="420"/>
        <w:jc w:val="center"/>
        <w:rPr>
          <w:rFonts w:ascii="黑体" w:eastAsia="黑体"/>
          <w:kern w:val="0"/>
          <w:szCs w:val="21"/>
        </w:rPr>
      </w:pPr>
      <w:r>
        <w:rPr>
          <w:rFonts w:ascii="黑体" w:eastAsia="黑体" w:hint="eastAsia"/>
          <w:kern w:val="0"/>
          <w:szCs w:val="21"/>
        </w:rPr>
        <w:t>表1</w:t>
      </w:r>
      <w:r>
        <w:rPr>
          <w:rFonts w:ascii="黑体" w:eastAsia="黑体"/>
          <w:kern w:val="0"/>
          <w:szCs w:val="21"/>
        </w:rPr>
        <w:t xml:space="preserve">  </w:t>
      </w:r>
      <w:r w:rsidR="00AC44BA">
        <w:rPr>
          <w:rFonts w:ascii="黑体" w:eastAsia="黑体" w:hint="eastAsia"/>
          <w:kern w:val="0"/>
          <w:szCs w:val="21"/>
        </w:rPr>
        <w:t>起草单位</w:t>
      </w:r>
      <w:r w:rsidR="005079B3">
        <w:rPr>
          <w:rFonts w:ascii="黑体" w:eastAsia="黑体" w:hint="eastAsia"/>
          <w:kern w:val="0"/>
          <w:szCs w:val="21"/>
        </w:rPr>
        <w:t>分工情况</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7371"/>
      </w:tblGrid>
      <w:tr w:rsidR="005B5838" w:rsidRPr="00265360" w14:paraId="00F3097D" w14:textId="77777777" w:rsidTr="00AC44BA">
        <w:trPr>
          <w:trHeight w:val="567"/>
        </w:trPr>
        <w:tc>
          <w:tcPr>
            <w:tcW w:w="2269" w:type="dxa"/>
            <w:vAlign w:val="center"/>
          </w:tcPr>
          <w:p w14:paraId="3E921265" w14:textId="77777777" w:rsidR="005B5838" w:rsidRPr="00265360" w:rsidRDefault="005B5838" w:rsidP="00FD01D9">
            <w:pPr>
              <w:tabs>
                <w:tab w:val="center" w:pos="4153"/>
                <w:tab w:val="right" w:pos="8306"/>
              </w:tabs>
              <w:snapToGrid w:val="0"/>
              <w:jc w:val="center"/>
              <w:rPr>
                <w:szCs w:val="21"/>
              </w:rPr>
            </w:pPr>
            <w:r w:rsidRPr="00265360">
              <w:rPr>
                <w:szCs w:val="21"/>
              </w:rPr>
              <w:t>单位名称</w:t>
            </w:r>
          </w:p>
        </w:tc>
        <w:tc>
          <w:tcPr>
            <w:tcW w:w="7371" w:type="dxa"/>
            <w:vAlign w:val="center"/>
          </w:tcPr>
          <w:p w14:paraId="04D881AA" w14:textId="017B14EA" w:rsidR="005B5838" w:rsidRPr="00265360" w:rsidRDefault="005079B3" w:rsidP="00FD01D9">
            <w:pPr>
              <w:tabs>
                <w:tab w:val="center" w:pos="4153"/>
                <w:tab w:val="right" w:pos="8306"/>
              </w:tabs>
              <w:snapToGrid w:val="0"/>
              <w:jc w:val="center"/>
              <w:rPr>
                <w:szCs w:val="21"/>
              </w:rPr>
            </w:pPr>
            <w:r>
              <w:rPr>
                <w:rFonts w:hint="eastAsia"/>
                <w:szCs w:val="21"/>
              </w:rPr>
              <w:t>分工情况</w:t>
            </w:r>
          </w:p>
        </w:tc>
      </w:tr>
      <w:tr w:rsidR="005B5838" w:rsidRPr="00265360" w14:paraId="74CEA024" w14:textId="77777777" w:rsidTr="00AC44BA">
        <w:trPr>
          <w:trHeight w:val="567"/>
        </w:trPr>
        <w:tc>
          <w:tcPr>
            <w:tcW w:w="2269" w:type="dxa"/>
            <w:vAlign w:val="center"/>
          </w:tcPr>
          <w:p w14:paraId="06BFB2C4" w14:textId="29ACA170" w:rsidR="005B5838" w:rsidRPr="00265360" w:rsidRDefault="005079B3" w:rsidP="00FD01D9">
            <w:pPr>
              <w:tabs>
                <w:tab w:val="center" w:pos="4153"/>
                <w:tab w:val="right" w:pos="8306"/>
              </w:tabs>
              <w:snapToGrid w:val="0"/>
              <w:jc w:val="center"/>
              <w:rPr>
                <w:szCs w:val="21"/>
              </w:rPr>
            </w:pPr>
            <w:r>
              <w:rPr>
                <w:rFonts w:hint="eastAsia"/>
                <w:szCs w:val="21"/>
              </w:rPr>
              <w:t>长安大学</w:t>
            </w:r>
          </w:p>
        </w:tc>
        <w:tc>
          <w:tcPr>
            <w:tcW w:w="7371" w:type="dxa"/>
            <w:vAlign w:val="center"/>
          </w:tcPr>
          <w:p w14:paraId="5964383F" w14:textId="42DC9C08" w:rsidR="005B5838" w:rsidRPr="00265360" w:rsidRDefault="005079B3" w:rsidP="00AC44BA">
            <w:pPr>
              <w:tabs>
                <w:tab w:val="center" w:pos="4153"/>
                <w:tab w:val="right" w:pos="8306"/>
              </w:tabs>
              <w:snapToGrid w:val="0"/>
              <w:spacing w:line="360" w:lineRule="auto"/>
              <w:ind w:firstLineChars="200" w:firstLine="420"/>
              <w:rPr>
                <w:color w:val="FF0000"/>
                <w:szCs w:val="21"/>
              </w:rPr>
            </w:pPr>
            <w:r w:rsidRPr="00265360">
              <w:rPr>
                <w:szCs w:val="21"/>
              </w:rPr>
              <w:t>负责编制大纲、标准框架结构；负责编制标准</w:t>
            </w:r>
            <w:r>
              <w:rPr>
                <w:rFonts w:hint="eastAsia"/>
                <w:szCs w:val="21"/>
              </w:rPr>
              <w:t>“</w:t>
            </w:r>
            <w:r w:rsidRPr="00265360">
              <w:rPr>
                <w:szCs w:val="21"/>
              </w:rPr>
              <w:t xml:space="preserve">1 </w:t>
            </w:r>
            <w:r w:rsidRPr="00265360">
              <w:rPr>
                <w:szCs w:val="21"/>
              </w:rPr>
              <w:t>范围</w:t>
            </w:r>
            <w:r>
              <w:rPr>
                <w:rFonts w:hint="eastAsia"/>
                <w:szCs w:val="21"/>
              </w:rPr>
              <w:t>、</w:t>
            </w:r>
            <w:r w:rsidRPr="00265360">
              <w:rPr>
                <w:szCs w:val="21"/>
              </w:rPr>
              <w:t xml:space="preserve">2 </w:t>
            </w:r>
            <w:r w:rsidRPr="00265360">
              <w:rPr>
                <w:szCs w:val="21"/>
              </w:rPr>
              <w:t>规范性引用文件</w:t>
            </w:r>
            <w:r>
              <w:rPr>
                <w:rFonts w:hint="eastAsia"/>
                <w:szCs w:val="21"/>
              </w:rPr>
              <w:t>、</w:t>
            </w:r>
            <w:r w:rsidRPr="00265360">
              <w:rPr>
                <w:szCs w:val="21"/>
              </w:rPr>
              <w:t xml:space="preserve">3 </w:t>
            </w:r>
            <w:r w:rsidRPr="00265360">
              <w:rPr>
                <w:szCs w:val="21"/>
              </w:rPr>
              <w:t>术语和定义</w:t>
            </w:r>
            <w:r>
              <w:rPr>
                <w:rFonts w:hint="eastAsia"/>
                <w:szCs w:val="21"/>
              </w:rPr>
              <w:t>、</w:t>
            </w:r>
            <w:r w:rsidRPr="00265360">
              <w:rPr>
                <w:szCs w:val="21"/>
              </w:rPr>
              <w:t xml:space="preserve">5 </w:t>
            </w:r>
            <w:r w:rsidR="0055394B">
              <w:rPr>
                <w:rFonts w:hint="eastAsia"/>
                <w:szCs w:val="21"/>
              </w:rPr>
              <w:t>混合料</w:t>
            </w:r>
            <w:r w:rsidRPr="00265360">
              <w:rPr>
                <w:szCs w:val="21"/>
              </w:rPr>
              <w:t>设计</w:t>
            </w:r>
            <w:r>
              <w:rPr>
                <w:rFonts w:hint="eastAsia"/>
                <w:szCs w:val="21"/>
              </w:rPr>
              <w:t>、</w:t>
            </w:r>
            <w:r w:rsidR="00AC44BA" w:rsidRPr="00265360">
              <w:rPr>
                <w:szCs w:val="21"/>
              </w:rPr>
              <w:t>附录</w:t>
            </w:r>
            <w:r w:rsidR="00AC44BA" w:rsidRPr="00265360">
              <w:rPr>
                <w:szCs w:val="21"/>
              </w:rPr>
              <w:t xml:space="preserve">A </w:t>
            </w:r>
            <w:r w:rsidR="00AC44BA" w:rsidRPr="00265360">
              <w:rPr>
                <w:szCs w:val="21"/>
              </w:rPr>
              <w:t>（规范性附录）</w:t>
            </w:r>
            <w:r w:rsidR="00AC44BA" w:rsidRPr="00265360">
              <w:rPr>
                <w:szCs w:val="21"/>
              </w:rPr>
              <w:t xml:space="preserve"> </w:t>
            </w:r>
            <w:r w:rsidR="00AC44BA" w:rsidRPr="00265360">
              <w:rPr>
                <w:szCs w:val="21"/>
              </w:rPr>
              <w:t>垂直振动成型试验方法</w:t>
            </w:r>
            <w:r>
              <w:rPr>
                <w:rFonts w:hint="eastAsia"/>
                <w:szCs w:val="21"/>
              </w:rPr>
              <w:t>”</w:t>
            </w:r>
            <w:r w:rsidRPr="00265360">
              <w:rPr>
                <w:szCs w:val="21"/>
              </w:rPr>
              <w:t>章节内容</w:t>
            </w:r>
            <w:r w:rsidR="00AC44BA">
              <w:rPr>
                <w:rFonts w:hint="eastAsia"/>
                <w:szCs w:val="21"/>
              </w:rPr>
              <w:t>；</w:t>
            </w:r>
            <w:r w:rsidRPr="00265360">
              <w:rPr>
                <w:szCs w:val="21"/>
              </w:rPr>
              <w:t>负责标准统稿、修改和校正。</w:t>
            </w:r>
          </w:p>
        </w:tc>
      </w:tr>
      <w:tr w:rsidR="005B5838" w:rsidRPr="00265360" w14:paraId="0FF60C75" w14:textId="77777777" w:rsidTr="00AC44BA">
        <w:trPr>
          <w:trHeight w:val="567"/>
        </w:trPr>
        <w:tc>
          <w:tcPr>
            <w:tcW w:w="2269" w:type="dxa"/>
            <w:vAlign w:val="center"/>
          </w:tcPr>
          <w:p w14:paraId="35E276AC" w14:textId="6F508CA9" w:rsidR="005B5838" w:rsidRPr="00265360" w:rsidRDefault="005079B3" w:rsidP="00FD01D9">
            <w:pPr>
              <w:tabs>
                <w:tab w:val="center" w:pos="4153"/>
                <w:tab w:val="right" w:pos="8306"/>
              </w:tabs>
              <w:snapToGrid w:val="0"/>
              <w:jc w:val="center"/>
              <w:rPr>
                <w:szCs w:val="21"/>
              </w:rPr>
            </w:pPr>
            <w:r w:rsidRPr="00265360">
              <w:rPr>
                <w:szCs w:val="21"/>
              </w:rPr>
              <w:t>陕西省交通运输工程质量监测鉴定站</w:t>
            </w:r>
          </w:p>
        </w:tc>
        <w:tc>
          <w:tcPr>
            <w:tcW w:w="7371" w:type="dxa"/>
            <w:vAlign w:val="center"/>
          </w:tcPr>
          <w:p w14:paraId="15238D72" w14:textId="268AE7AB" w:rsidR="005B5838" w:rsidRPr="00265360" w:rsidRDefault="005079B3" w:rsidP="00AC44BA">
            <w:pPr>
              <w:tabs>
                <w:tab w:val="center" w:pos="4153"/>
                <w:tab w:val="right" w:pos="8306"/>
              </w:tabs>
              <w:snapToGrid w:val="0"/>
              <w:spacing w:line="360" w:lineRule="auto"/>
              <w:ind w:firstLineChars="200" w:firstLine="420"/>
              <w:rPr>
                <w:szCs w:val="21"/>
              </w:rPr>
            </w:pPr>
            <w:r w:rsidRPr="00265360">
              <w:rPr>
                <w:szCs w:val="21"/>
              </w:rPr>
              <w:t>参与编制大纲、标准框架结构；负责编制标准</w:t>
            </w:r>
            <w:r w:rsidR="00AC44BA">
              <w:rPr>
                <w:rFonts w:hint="eastAsia"/>
                <w:szCs w:val="21"/>
              </w:rPr>
              <w:t>“</w:t>
            </w:r>
            <w:r w:rsidR="00AC44BA" w:rsidRPr="00265360">
              <w:rPr>
                <w:szCs w:val="21"/>
              </w:rPr>
              <w:t xml:space="preserve">7 </w:t>
            </w:r>
            <w:r w:rsidR="00AC44BA" w:rsidRPr="00265360">
              <w:rPr>
                <w:szCs w:val="21"/>
              </w:rPr>
              <w:t>质量</w:t>
            </w:r>
            <w:r w:rsidR="0055394B">
              <w:rPr>
                <w:rFonts w:hint="eastAsia"/>
                <w:szCs w:val="21"/>
              </w:rPr>
              <w:t>检查与验收</w:t>
            </w:r>
            <w:r w:rsidR="00AC44BA">
              <w:rPr>
                <w:rFonts w:hint="eastAsia"/>
                <w:szCs w:val="21"/>
              </w:rPr>
              <w:t>”</w:t>
            </w:r>
            <w:r w:rsidRPr="00265360">
              <w:rPr>
                <w:szCs w:val="21"/>
              </w:rPr>
              <w:t>章节内容</w:t>
            </w:r>
            <w:r w:rsidR="00AC44BA">
              <w:rPr>
                <w:rFonts w:hint="eastAsia"/>
                <w:szCs w:val="21"/>
              </w:rPr>
              <w:t>；</w:t>
            </w:r>
            <w:r w:rsidRPr="00265360">
              <w:rPr>
                <w:szCs w:val="21"/>
              </w:rPr>
              <w:t>参与标准统稿、修改和校正。</w:t>
            </w:r>
          </w:p>
        </w:tc>
      </w:tr>
      <w:tr w:rsidR="005079B3" w:rsidRPr="00265360" w14:paraId="446D2EDD" w14:textId="77777777" w:rsidTr="00AC44BA">
        <w:trPr>
          <w:trHeight w:val="567"/>
        </w:trPr>
        <w:tc>
          <w:tcPr>
            <w:tcW w:w="2269" w:type="dxa"/>
            <w:vAlign w:val="center"/>
          </w:tcPr>
          <w:p w14:paraId="391D66D5" w14:textId="4E9E5CDD" w:rsidR="005079B3" w:rsidRPr="00265360" w:rsidRDefault="005079B3" w:rsidP="005079B3">
            <w:pPr>
              <w:tabs>
                <w:tab w:val="center" w:pos="4153"/>
                <w:tab w:val="right" w:pos="8306"/>
              </w:tabs>
              <w:snapToGrid w:val="0"/>
              <w:jc w:val="center"/>
              <w:rPr>
                <w:szCs w:val="21"/>
              </w:rPr>
            </w:pPr>
            <w:r w:rsidRPr="00265360">
              <w:rPr>
                <w:szCs w:val="21"/>
              </w:rPr>
              <w:t>陕西省交通工程咨询有限公司</w:t>
            </w:r>
          </w:p>
        </w:tc>
        <w:tc>
          <w:tcPr>
            <w:tcW w:w="7371" w:type="dxa"/>
            <w:vAlign w:val="center"/>
          </w:tcPr>
          <w:p w14:paraId="37FEC8E1" w14:textId="122F9B4E" w:rsidR="005079B3" w:rsidRPr="00265360" w:rsidRDefault="00AC44BA" w:rsidP="00AC44BA">
            <w:pPr>
              <w:tabs>
                <w:tab w:val="center" w:pos="4153"/>
                <w:tab w:val="right" w:pos="8306"/>
              </w:tabs>
              <w:snapToGrid w:val="0"/>
              <w:spacing w:line="360" w:lineRule="auto"/>
              <w:ind w:firstLineChars="200" w:firstLine="420"/>
              <w:rPr>
                <w:szCs w:val="21"/>
              </w:rPr>
            </w:pPr>
            <w:r w:rsidRPr="00265360">
              <w:rPr>
                <w:szCs w:val="21"/>
              </w:rPr>
              <w:t>参与编制大纲、标准框架结构；负责编制标准</w:t>
            </w:r>
            <w:r>
              <w:rPr>
                <w:rFonts w:hint="eastAsia"/>
                <w:szCs w:val="21"/>
              </w:rPr>
              <w:t>“</w:t>
            </w:r>
            <w:r>
              <w:rPr>
                <w:szCs w:val="21"/>
              </w:rPr>
              <w:t>4</w:t>
            </w:r>
            <w:r w:rsidRPr="00265360">
              <w:rPr>
                <w:szCs w:val="21"/>
              </w:rPr>
              <w:t xml:space="preserve"> </w:t>
            </w:r>
            <w:r w:rsidR="0055394B">
              <w:rPr>
                <w:rFonts w:hint="eastAsia"/>
                <w:szCs w:val="21"/>
              </w:rPr>
              <w:t>原材料</w:t>
            </w:r>
            <w:r>
              <w:rPr>
                <w:rFonts w:hint="eastAsia"/>
                <w:szCs w:val="21"/>
              </w:rPr>
              <w:t>”</w:t>
            </w:r>
            <w:r w:rsidRPr="00265360">
              <w:rPr>
                <w:szCs w:val="21"/>
              </w:rPr>
              <w:t>章节内容</w:t>
            </w:r>
            <w:r>
              <w:rPr>
                <w:rFonts w:hint="eastAsia"/>
                <w:szCs w:val="21"/>
              </w:rPr>
              <w:t>；</w:t>
            </w:r>
            <w:r w:rsidRPr="00265360">
              <w:rPr>
                <w:szCs w:val="21"/>
              </w:rPr>
              <w:t>参与标准统稿、修改和校正。</w:t>
            </w:r>
          </w:p>
        </w:tc>
      </w:tr>
      <w:tr w:rsidR="005079B3" w:rsidRPr="00265360" w14:paraId="323E7345" w14:textId="77777777" w:rsidTr="00AC44BA">
        <w:trPr>
          <w:trHeight w:val="567"/>
        </w:trPr>
        <w:tc>
          <w:tcPr>
            <w:tcW w:w="2269" w:type="dxa"/>
            <w:vAlign w:val="center"/>
          </w:tcPr>
          <w:p w14:paraId="0EA62E80" w14:textId="3AD975D6" w:rsidR="005079B3" w:rsidRPr="00265360" w:rsidRDefault="005079B3" w:rsidP="005079B3">
            <w:pPr>
              <w:tabs>
                <w:tab w:val="center" w:pos="4153"/>
                <w:tab w:val="right" w:pos="8306"/>
              </w:tabs>
              <w:snapToGrid w:val="0"/>
              <w:jc w:val="center"/>
              <w:rPr>
                <w:szCs w:val="21"/>
              </w:rPr>
            </w:pPr>
            <w:r w:rsidRPr="00265360">
              <w:rPr>
                <w:szCs w:val="21"/>
              </w:rPr>
              <w:t>陕西路桥集团路面工程有限公司</w:t>
            </w:r>
          </w:p>
        </w:tc>
        <w:tc>
          <w:tcPr>
            <w:tcW w:w="7371" w:type="dxa"/>
            <w:vAlign w:val="center"/>
          </w:tcPr>
          <w:p w14:paraId="18528ED6" w14:textId="23C044C7" w:rsidR="005079B3" w:rsidRPr="005079B3" w:rsidRDefault="00AC44BA" w:rsidP="00AC44BA">
            <w:pPr>
              <w:tabs>
                <w:tab w:val="center" w:pos="4153"/>
                <w:tab w:val="right" w:pos="8306"/>
              </w:tabs>
              <w:snapToGrid w:val="0"/>
              <w:spacing w:line="360" w:lineRule="auto"/>
              <w:ind w:firstLineChars="200" w:firstLine="420"/>
              <w:rPr>
                <w:szCs w:val="21"/>
              </w:rPr>
            </w:pPr>
            <w:r w:rsidRPr="00265360">
              <w:rPr>
                <w:szCs w:val="21"/>
              </w:rPr>
              <w:t>参与编制大纲、标准框架结构；负责编制标准</w:t>
            </w:r>
            <w:r>
              <w:rPr>
                <w:rFonts w:hint="eastAsia"/>
                <w:szCs w:val="21"/>
              </w:rPr>
              <w:t>“</w:t>
            </w:r>
            <w:r>
              <w:rPr>
                <w:szCs w:val="21"/>
              </w:rPr>
              <w:t>6</w:t>
            </w:r>
            <w:r w:rsidRPr="00265360">
              <w:rPr>
                <w:szCs w:val="21"/>
              </w:rPr>
              <w:t xml:space="preserve"> </w:t>
            </w:r>
            <w:r w:rsidR="0055394B">
              <w:rPr>
                <w:rFonts w:hint="eastAsia"/>
                <w:szCs w:val="21"/>
              </w:rPr>
              <w:t>施工</w:t>
            </w:r>
            <w:r>
              <w:rPr>
                <w:rFonts w:hint="eastAsia"/>
                <w:szCs w:val="21"/>
              </w:rPr>
              <w:t>”</w:t>
            </w:r>
            <w:r w:rsidRPr="00265360">
              <w:rPr>
                <w:szCs w:val="21"/>
              </w:rPr>
              <w:t>章节内容</w:t>
            </w:r>
            <w:r>
              <w:rPr>
                <w:rFonts w:hint="eastAsia"/>
                <w:szCs w:val="21"/>
              </w:rPr>
              <w:t>；</w:t>
            </w:r>
            <w:r w:rsidRPr="00265360">
              <w:rPr>
                <w:szCs w:val="21"/>
              </w:rPr>
              <w:t>参与标准统稿、修改和校正。</w:t>
            </w:r>
          </w:p>
        </w:tc>
      </w:tr>
    </w:tbl>
    <w:p w14:paraId="1C86C535" w14:textId="11F63766" w:rsidR="005079B3" w:rsidRPr="00A178C3" w:rsidRDefault="005079B3" w:rsidP="00AC44BA">
      <w:pPr>
        <w:spacing w:beforeLines="50" w:before="156"/>
        <w:jc w:val="center"/>
        <w:rPr>
          <w:rFonts w:ascii="黑体" w:eastAsia="黑体"/>
          <w:kern w:val="0"/>
          <w:szCs w:val="21"/>
        </w:rPr>
      </w:pPr>
      <w:r>
        <w:rPr>
          <w:rFonts w:ascii="黑体" w:eastAsia="黑体" w:hint="eastAsia"/>
          <w:kern w:val="0"/>
          <w:szCs w:val="21"/>
        </w:rPr>
        <w:t>表</w:t>
      </w:r>
      <w:r w:rsidR="00AC44BA">
        <w:rPr>
          <w:rFonts w:ascii="黑体" w:eastAsia="黑体"/>
          <w:kern w:val="0"/>
          <w:szCs w:val="21"/>
        </w:rPr>
        <w:t>2</w:t>
      </w:r>
      <w:r>
        <w:rPr>
          <w:rFonts w:ascii="黑体" w:eastAsia="黑体"/>
          <w:kern w:val="0"/>
          <w:szCs w:val="21"/>
        </w:rPr>
        <w:t xml:space="preserve">  </w:t>
      </w:r>
      <w:r w:rsidR="00AC44BA">
        <w:rPr>
          <w:rFonts w:ascii="黑体" w:eastAsia="黑体" w:hint="eastAsia"/>
          <w:kern w:val="0"/>
          <w:szCs w:val="21"/>
        </w:rPr>
        <w:t>起草人员</w:t>
      </w:r>
      <w:r>
        <w:rPr>
          <w:rFonts w:ascii="黑体" w:eastAsia="黑体" w:hint="eastAsia"/>
          <w:kern w:val="0"/>
          <w:szCs w:val="21"/>
        </w:rPr>
        <w:t>分工情况</w:t>
      </w:r>
    </w:p>
    <w:tbl>
      <w:tblPr>
        <w:tblW w:w="53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85" w:type="dxa"/>
        </w:tblCellMar>
        <w:tblLook w:val="04A0" w:firstRow="1" w:lastRow="0" w:firstColumn="1" w:lastColumn="0" w:noHBand="0" w:noVBand="1"/>
      </w:tblPr>
      <w:tblGrid>
        <w:gridCol w:w="699"/>
        <w:gridCol w:w="818"/>
        <w:gridCol w:w="3159"/>
        <w:gridCol w:w="4949"/>
      </w:tblGrid>
      <w:tr w:rsidR="005B5838" w:rsidRPr="00265360" w14:paraId="0C4F00BA" w14:textId="77777777" w:rsidTr="00AC44BA">
        <w:trPr>
          <w:trHeight w:val="567"/>
          <w:jc w:val="center"/>
        </w:trPr>
        <w:tc>
          <w:tcPr>
            <w:tcW w:w="363" w:type="pct"/>
            <w:shd w:val="clear" w:color="auto" w:fill="auto"/>
            <w:vAlign w:val="center"/>
          </w:tcPr>
          <w:p w14:paraId="4422771A" w14:textId="77777777" w:rsidR="005B5838" w:rsidRPr="00265360" w:rsidRDefault="005B5838" w:rsidP="00FD01D9">
            <w:pPr>
              <w:snapToGrid w:val="0"/>
              <w:jc w:val="center"/>
              <w:rPr>
                <w:szCs w:val="21"/>
              </w:rPr>
            </w:pPr>
            <w:r w:rsidRPr="00265360">
              <w:rPr>
                <w:szCs w:val="21"/>
              </w:rPr>
              <w:t>序号</w:t>
            </w:r>
          </w:p>
        </w:tc>
        <w:tc>
          <w:tcPr>
            <w:tcW w:w="425" w:type="pct"/>
            <w:shd w:val="clear" w:color="auto" w:fill="auto"/>
            <w:vAlign w:val="center"/>
          </w:tcPr>
          <w:p w14:paraId="794003DF" w14:textId="77777777" w:rsidR="005B5838" w:rsidRPr="00265360" w:rsidRDefault="005B5838" w:rsidP="00FD01D9">
            <w:pPr>
              <w:adjustRightInd w:val="0"/>
              <w:snapToGrid w:val="0"/>
              <w:jc w:val="center"/>
              <w:rPr>
                <w:szCs w:val="21"/>
              </w:rPr>
            </w:pPr>
            <w:r w:rsidRPr="00265360">
              <w:rPr>
                <w:szCs w:val="21"/>
              </w:rPr>
              <w:t>姓名</w:t>
            </w:r>
          </w:p>
        </w:tc>
        <w:tc>
          <w:tcPr>
            <w:tcW w:w="1641" w:type="pct"/>
            <w:shd w:val="clear" w:color="auto" w:fill="auto"/>
            <w:vAlign w:val="center"/>
          </w:tcPr>
          <w:p w14:paraId="27E183A4" w14:textId="77777777" w:rsidR="005B5838" w:rsidRPr="00265360" w:rsidRDefault="005B5838" w:rsidP="00FD01D9">
            <w:pPr>
              <w:snapToGrid w:val="0"/>
              <w:jc w:val="center"/>
              <w:rPr>
                <w:szCs w:val="21"/>
              </w:rPr>
            </w:pPr>
            <w:r w:rsidRPr="00265360">
              <w:rPr>
                <w:szCs w:val="21"/>
              </w:rPr>
              <w:t>单位</w:t>
            </w:r>
          </w:p>
        </w:tc>
        <w:tc>
          <w:tcPr>
            <w:tcW w:w="2570" w:type="pct"/>
            <w:shd w:val="clear" w:color="auto" w:fill="auto"/>
            <w:vAlign w:val="center"/>
          </w:tcPr>
          <w:p w14:paraId="1183E759" w14:textId="77777777" w:rsidR="005B5838" w:rsidRPr="00265360" w:rsidRDefault="005B5838" w:rsidP="00FD01D9">
            <w:pPr>
              <w:snapToGrid w:val="0"/>
              <w:jc w:val="center"/>
              <w:rPr>
                <w:szCs w:val="21"/>
              </w:rPr>
            </w:pPr>
            <w:r w:rsidRPr="00265360">
              <w:rPr>
                <w:szCs w:val="21"/>
              </w:rPr>
              <w:t>具体分工</w:t>
            </w:r>
          </w:p>
        </w:tc>
      </w:tr>
      <w:tr w:rsidR="005B5838" w:rsidRPr="00265360" w14:paraId="29750AA3" w14:textId="77777777" w:rsidTr="00AC44BA">
        <w:trPr>
          <w:trHeight w:val="567"/>
          <w:jc w:val="center"/>
        </w:trPr>
        <w:tc>
          <w:tcPr>
            <w:tcW w:w="363" w:type="pct"/>
            <w:shd w:val="clear" w:color="auto" w:fill="auto"/>
            <w:vAlign w:val="center"/>
          </w:tcPr>
          <w:p w14:paraId="4DDB864F" w14:textId="77777777" w:rsidR="005B5838" w:rsidRPr="00265360" w:rsidRDefault="005B5838" w:rsidP="00FD01D9">
            <w:pPr>
              <w:tabs>
                <w:tab w:val="left" w:pos="2477"/>
              </w:tabs>
              <w:snapToGrid w:val="0"/>
              <w:jc w:val="center"/>
              <w:rPr>
                <w:szCs w:val="21"/>
              </w:rPr>
            </w:pPr>
            <w:r w:rsidRPr="00265360">
              <w:rPr>
                <w:szCs w:val="21"/>
              </w:rPr>
              <w:t>1</w:t>
            </w:r>
          </w:p>
        </w:tc>
        <w:tc>
          <w:tcPr>
            <w:tcW w:w="425" w:type="pct"/>
            <w:shd w:val="clear" w:color="auto" w:fill="auto"/>
            <w:vAlign w:val="center"/>
          </w:tcPr>
          <w:p w14:paraId="79BC5B03" w14:textId="77777777" w:rsidR="005B5838" w:rsidRPr="00265360" w:rsidRDefault="005B5838" w:rsidP="00FD01D9">
            <w:pPr>
              <w:tabs>
                <w:tab w:val="left" w:pos="2477"/>
              </w:tabs>
              <w:snapToGrid w:val="0"/>
              <w:jc w:val="center"/>
              <w:rPr>
                <w:szCs w:val="21"/>
              </w:rPr>
            </w:pPr>
            <w:r w:rsidRPr="00265360">
              <w:rPr>
                <w:szCs w:val="21"/>
              </w:rPr>
              <w:t>蒋应军</w:t>
            </w:r>
          </w:p>
        </w:tc>
        <w:tc>
          <w:tcPr>
            <w:tcW w:w="1641" w:type="pct"/>
            <w:shd w:val="clear" w:color="auto" w:fill="auto"/>
            <w:vAlign w:val="center"/>
          </w:tcPr>
          <w:p w14:paraId="49FC8BE2" w14:textId="77777777" w:rsidR="005B5838" w:rsidRPr="00265360" w:rsidRDefault="005B5838" w:rsidP="00FD01D9">
            <w:pPr>
              <w:tabs>
                <w:tab w:val="left" w:pos="2477"/>
              </w:tabs>
              <w:snapToGrid w:val="0"/>
              <w:jc w:val="center"/>
              <w:rPr>
                <w:szCs w:val="21"/>
              </w:rPr>
            </w:pPr>
            <w:r w:rsidRPr="00265360">
              <w:rPr>
                <w:szCs w:val="21"/>
              </w:rPr>
              <w:t>长安大学</w:t>
            </w:r>
          </w:p>
        </w:tc>
        <w:tc>
          <w:tcPr>
            <w:tcW w:w="2570" w:type="pct"/>
            <w:shd w:val="clear" w:color="auto" w:fill="auto"/>
            <w:vAlign w:val="center"/>
          </w:tcPr>
          <w:p w14:paraId="451D3557" w14:textId="77777777" w:rsidR="00FC6787" w:rsidRDefault="005B5838" w:rsidP="00FD01D9">
            <w:pPr>
              <w:tabs>
                <w:tab w:val="left" w:pos="2477"/>
              </w:tabs>
              <w:snapToGrid w:val="0"/>
              <w:jc w:val="center"/>
              <w:rPr>
                <w:szCs w:val="21"/>
              </w:rPr>
            </w:pPr>
            <w:r w:rsidRPr="00265360">
              <w:rPr>
                <w:szCs w:val="21"/>
              </w:rPr>
              <w:t xml:space="preserve">1 </w:t>
            </w:r>
            <w:r w:rsidRPr="00265360">
              <w:rPr>
                <w:szCs w:val="21"/>
              </w:rPr>
              <w:t>范围、</w:t>
            </w:r>
            <w:r w:rsidRPr="00265360">
              <w:rPr>
                <w:szCs w:val="21"/>
              </w:rPr>
              <w:t xml:space="preserve">2 </w:t>
            </w:r>
            <w:r w:rsidRPr="00265360">
              <w:rPr>
                <w:szCs w:val="21"/>
              </w:rPr>
              <w:t>规范性引用文件、</w:t>
            </w:r>
            <w:r w:rsidRPr="00265360">
              <w:rPr>
                <w:szCs w:val="21"/>
              </w:rPr>
              <w:t>5</w:t>
            </w:r>
            <w:r w:rsidR="0055394B">
              <w:rPr>
                <w:rFonts w:hint="eastAsia"/>
                <w:szCs w:val="21"/>
              </w:rPr>
              <w:t>混合料</w:t>
            </w:r>
            <w:r w:rsidR="0055394B" w:rsidRPr="00265360">
              <w:rPr>
                <w:szCs w:val="21"/>
              </w:rPr>
              <w:t>设计</w:t>
            </w:r>
            <w:r w:rsidRPr="00265360">
              <w:rPr>
                <w:szCs w:val="21"/>
              </w:rPr>
              <w:t>、</w:t>
            </w:r>
          </w:p>
          <w:p w14:paraId="788F3870" w14:textId="50F9EE8C" w:rsidR="005B5838" w:rsidRPr="00265360" w:rsidRDefault="00FC6787" w:rsidP="00FD01D9">
            <w:pPr>
              <w:tabs>
                <w:tab w:val="left" w:pos="2477"/>
              </w:tabs>
              <w:snapToGrid w:val="0"/>
              <w:jc w:val="center"/>
              <w:rPr>
                <w:szCs w:val="21"/>
              </w:rPr>
            </w:pPr>
            <w:hyperlink w:anchor="_Toc281125650" w:history="1">
              <w:r w:rsidR="005B5838" w:rsidRPr="00265360">
                <w:rPr>
                  <w:szCs w:val="21"/>
                </w:rPr>
                <w:t>附录</w:t>
              </w:r>
              <w:r w:rsidR="005B5838" w:rsidRPr="00265360">
                <w:rPr>
                  <w:szCs w:val="21"/>
                </w:rPr>
                <w:t>A</w:t>
              </w:r>
              <w:r>
                <w:rPr>
                  <w:rFonts w:hint="eastAsia"/>
                  <w:szCs w:val="21"/>
                </w:rPr>
                <w:t>、</w:t>
              </w:r>
            </w:hyperlink>
            <w:r w:rsidRPr="00FC6787">
              <w:rPr>
                <w:szCs w:val="21"/>
              </w:rPr>
              <w:t>附录</w:t>
            </w:r>
            <w:r>
              <w:rPr>
                <w:rFonts w:hint="eastAsia"/>
                <w:szCs w:val="21"/>
              </w:rPr>
              <w:t>B</w:t>
            </w:r>
            <w:r>
              <w:rPr>
                <w:rFonts w:hint="eastAsia"/>
                <w:szCs w:val="21"/>
              </w:rPr>
              <w:t>、</w:t>
            </w:r>
            <w:r w:rsidRPr="00FC6787">
              <w:rPr>
                <w:szCs w:val="21"/>
              </w:rPr>
              <w:t>附录</w:t>
            </w:r>
            <w:r>
              <w:rPr>
                <w:rFonts w:hint="eastAsia"/>
                <w:szCs w:val="21"/>
              </w:rPr>
              <w:t>C</w:t>
            </w:r>
            <w:r>
              <w:rPr>
                <w:rFonts w:hint="eastAsia"/>
                <w:szCs w:val="21"/>
              </w:rPr>
              <w:t>、</w:t>
            </w:r>
            <w:r w:rsidRPr="00FC6787">
              <w:rPr>
                <w:szCs w:val="21"/>
              </w:rPr>
              <w:t>附录</w:t>
            </w:r>
            <w:r>
              <w:rPr>
                <w:rFonts w:hint="eastAsia"/>
                <w:szCs w:val="21"/>
              </w:rPr>
              <w:t>D</w:t>
            </w:r>
          </w:p>
        </w:tc>
      </w:tr>
      <w:tr w:rsidR="005B5838" w:rsidRPr="00265360" w14:paraId="1088E79C" w14:textId="77777777" w:rsidTr="00AC44BA">
        <w:trPr>
          <w:trHeight w:val="567"/>
          <w:jc w:val="center"/>
        </w:trPr>
        <w:tc>
          <w:tcPr>
            <w:tcW w:w="363" w:type="pct"/>
            <w:shd w:val="clear" w:color="auto" w:fill="auto"/>
            <w:vAlign w:val="center"/>
          </w:tcPr>
          <w:p w14:paraId="0A25E310" w14:textId="77777777" w:rsidR="005B5838" w:rsidRPr="00265360" w:rsidRDefault="005B5838" w:rsidP="00FD01D9">
            <w:pPr>
              <w:tabs>
                <w:tab w:val="left" w:pos="2477"/>
              </w:tabs>
              <w:snapToGrid w:val="0"/>
              <w:jc w:val="center"/>
              <w:rPr>
                <w:szCs w:val="21"/>
              </w:rPr>
            </w:pPr>
            <w:r w:rsidRPr="00265360">
              <w:rPr>
                <w:szCs w:val="21"/>
              </w:rPr>
              <w:t>2</w:t>
            </w:r>
          </w:p>
        </w:tc>
        <w:tc>
          <w:tcPr>
            <w:tcW w:w="425" w:type="pct"/>
            <w:shd w:val="clear" w:color="auto" w:fill="auto"/>
            <w:vAlign w:val="center"/>
          </w:tcPr>
          <w:p w14:paraId="6A849A1A" w14:textId="77777777" w:rsidR="005B5838" w:rsidRPr="00265360" w:rsidRDefault="005B5838" w:rsidP="00FD01D9">
            <w:pPr>
              <w:tabs>
                <w:tab w:val="left" w:pos="2477"/>
              </w:tabs>
              <w:snapToGrid w:val="0"/>
              <w:jc w:val="center"/>
              <w:rPr>
                <w:szCs w:val="21"/>
              </w:rPr>
            </w:pPr>
            <w:r w:rsidRPr="00265360">
              <w:rPr>
                <w:szCs w:val="21"/>
              </w:rPr>
              <w:t>张毅</w:t>
            </w:r>
          </w:p>
        </w:tc>
        <w:tc>
          <w:tcPr>
            <w:tcW w:w="1641" w:type="pct"/>
            <w:shd w:val="clear" w:color="auto" w:fill="auto"/>
            <w:vAlign w:val="center"/>
          </w:tcPr>
          <w:p w14:paraId="7C18C79C" w14:textId="77777777" w:rsidR="005B5838" w:rsidRPr="00265360" w:rsidRDefault="005B5838" w:rsidP="00FD01D9">
            <w:pPr>
              <w:tabs>
                <w:tab w:val="left" w:pos="2477"/>
              </w:tabs>
              <w:snapToGrid w:val="0"/>
              <w:jc w:val="center"/>
              <w:rPr>
                <w:szCs w:val="21"/>
              </w:rPr>
            </w:pPr>
            <w:r w:rsidRPr="00265360">
              <w:rPr>
                <w:szCs w:val="21"/>
              </w:rPr>
              <w:t>陕西省交通工程咨询有限公司</w:t>
            </w:r>
          </w:p>
        </w:tc>
        <w:tc>
          <w:tcPr>
            <w:tcW w:w="2570" w:type="pct"/>
            <w:shd w:val="clear" w:color="auto" w:fill="auto"/>
            <w:vAlign w:val="center"/>
          </w:tcPr>
          <w:p w14:paraId="5DAEA8A7" w14:textId="0987FA67" w:rsidR="005B5838" w:rsidRPr="00265360" w:rsidRDefault="005B5838" w:rsidP="00FD01D9">
            <w:pPr>
              <w:tabs>
                <w:tab w:val="left" w:pos="2477"/>
              </w:tabs>
              <w:snapToGrid w:val="0"/>
              <w:jc w:val="center"/>
              <w:rPr>
                <w:szCs w:val="21"/>
              </w:rPr>
            </w:pPr>
            <w:r w:rsidRPr="00265360">
              <w:rPr>
                <w:szCs w:val="21"/>
              </w:rPr>
              <w:t>4</w:t>
            </w:r>
            <w:r w:rsidRPr="00265360">
              <w:rPr>
                <w:szCs w:val="21"/>
              </w:rPr>
              <w:t>材料、</w:t>
            </w:r>
            <w:r w:rsidRPr="00265360">
              <w:rPr>
                <w:szCs w:val="21"/>
              </w:rPr>
              <w:t xml:space="preserve">4.2 </w:t>
            </w:r>
            <w:r w:rsidRPr="00265360">
              <w:rPr>
                <w:szCs w:val="21"/>
              </w:rPr>
              <w:t>沥青、</w:t>
            </w:r>
            <w:r w:rsidRPr="00265360">
              <w:rPr>
                <w:szCs w:val="21"/>
              </w:rPr>
              <w:t xml:space="preserve">4.3 </w:t>
            </w:r>
            <w:r w:rsidR="0055394B">
              <w:rPr>
                <w:rFonts w:hint="eastAsia"/>
                <w:szCs w:val="21"/>
              </w:rPr>
              <w:t>粗</w:t>
            </w:r>
            <w:r w:rsidRPr="00265360">
              <w:rPr>
                <w:szCs w:val="21"/>
              </w:rPr>
              <w:t>集料</w:t>
            </w:r>
          </w:p>
        </w:tc>
      </w:tr>
      <w:tr w:rsidR="005B5838" w:rsidRPr="00265360" w14:paraId="27F8AB4B" w14:textId="77777777" w:rsidTr="00AC44BA">
        <w:trPr>
          <w:trHeight w:val="567"/>
          <w:jc w:val="center"/>
        </w:trPr>
        <w:tc>
          <w:tcPr>
            <w:tcW w:w="363" w:type="pct"/>
            <w:shd w:val="clear" w:color="auto" w:fill="auto"/>
            <w:vAlign w:val="center"/>
          </w:tcPr>
          <w:p w14:paraId="6F2A1673" w14:textId="77777777" w:rsidR="005B5838" w:rsidRPr="00265360" w:rsidRDefault="005B5838" w:rsidP="00FD01D9">
            <w:pPr>
              <w:tabs>
                <w:tab w:val="left" w:pos="2477"/>
              </w:tabs>
              <w:snapToGrid w:val="0"/>
              <w:jc w:val="center"/>
              <w:rPr>
                <w:szCs w:val="21"/>
              </w:rPr>
            </w:pPr>
            <w:r w:rsidRPr="00265360">
              <w:rPr>
                <w:szCs w:val="21"/>
              </w:rPr>
              <w:t>3</w:t>
            </w:r>
          </w:p>
        </w:tc>
        <w:tc>
          <w:tcPr>
            <w:tcW w:w="425" w:type="pct"/>
            <w:shd w:val="clear" w:color="auto" w:fill="auto"/>
            <w:vAlign w:val="center"/>
          </w:tcPr>
          <w:p w14:paraId="3CAC1E42" w14:textId="77777777" w:rsidR="005B5838" w:rsidRPr="00265360" w:rsidRDefault="005B5838" w:rsidP="00FD01D9">
            <w:pPr>
              <w:tabs>
                <w:tab w:val="left" w:pos="2477"/>
              </w:tabs>
              <w:snapToGrid w:val="0"/>
              <w:jc w:val="center"/>
              <w:rPr>
                <w:szCs w:val="21"/>
              </w:rPr>
            </w:pPr>
            <w:r w:rsidRPr="00265360">
              <w:rPr>
                <w:szCs w:val="21"/>
              </w:rPr>
              <w:t>王天林</w:t>
            </w:r>
          </w:p>
        </w:tc>
        <w:tc>
          <w:tcPr>
            <w:tcW w:w="1641" w:type="pct"/>
            <w:shd w:val="clear" w:color="auto" w:fill="auto"/>
            <w:vAlign w:val="center"/>
          </w:tcPr>
          <w:p w14:paraId="321193C8" w14:textId="77777777" w:rsidR="005B5838" w:rsidRPr="00265360" w:rsidRDefault="005B5838" w:rsidP="00FD01D9">
            <w:pPr>
              <w:tabs>
                <w:tab w:val="left" w:pos="2477"/>
              </w:tabs>
              <w:snapToGrid w:val="0"/>
              <w:jc w:val="center"/>
              <w:rPr>
                <w:szCs w:val="21"/>
              </w:rPr>
            </w:pPr>
            <w:r w:rsidRPr="00265360">
              <w:rPr>
                <w:szCs w:val="21"/>
              </w:rPr>
              <w:t>陕西省交通运输工程质量</w:t>
            </w:r>
          </w:p>
          <w:p w14:paraId="675F3645" w14:textId="77777777" w:rsidR="005B5838" w:rsidRPr="00265360" w:rsidRDefault="005B5838" w:rsidP="00FD01D9">
            <w:pPr>
              <w:tabs>
                <w:tab w:val="left" w:pos="2477"/>
              </w:tabs>
              <w:snapToGrid w:val="0"/>
              <w:jc w:val="center"/>
              <w:rPr>
                <w:szCs w:val="21"/>
              </w:rPr>
            </w:pPr>
            <w:r w:rsidRPr="00265360">
              <w:rPr>
                <w:szCs w:val="21"/>
              </w:rPr>
              <w:t>监测鉴定站</w:t>
            </w:r>
          </w:p>
        </w:tc>
        <w:tc>
          <w:tcPr>
            <w:tcW w:w="2570" w:type="pct"/>
            <w:shd w:val="clear" w:color="auto" w:fill="auto"/>
            <w:vAlign w:val="center"/>
          </w:tcPr>
          <w:p w14:paraId="4AB1F45F" w14:textId="72788865" w:rsidR="005B5838" w:rsidRPr="00265360" w:rsidRDefault="00FC6787" w:rsidP="00FD01D9">
            <w:pPr>
              <w:tabs>
                <w:tab w:val="left" w:pos="2477"/>
              </w:tabs>
              <w:snapToGrid w:val="0"/>
              <w:jc w:val="center"/>
              <w:rPr>
                <w:szCs w:val="21"/>
              </w:rPr>
            </w:pPr>
            <w:hyperlink w:anchor="_Toc281125604" w:history="1">
              <w:r w:rsidR="005B5838" w:rsidRPr="00265360">
                <w:rPr>
                  <w:szCs w:val="21"/>
                </w:rPr>
                <w:t>7</w:t>
              </w:r>
              <w:r w:rsidR="0055394B" w:rsidRPr="00265360">
                <w:rPr>
                  <w:szCs w:val="21"/>
                </w:rPr>
                <w:t>质量</w:t>
              </w:r>
              <w:r w:rsidR="0055394B">
                <w:rPr>
                  <w:rFonts w:hint="eastAsia"/>
                  <w:szCs w:val="21"/>
                </w:rPr>
                <w:t>检查与验收</w:t>
              </w:r>
            </w:hyperlink>
            <w:r w:rsidR="005B5838" w:rsidRPr="00265360">
              <w:rPr>
                <w:szCs w:val="21"/>
              </w:rPr>
              <w:t>、</w:t>
            </w:r>
            <w:hyperlink w:anchor="_Toc281125589" w:history="1">
              <w:r w:rsidR="005B5838" w:rsidRPr="00265360">
                <w:rPr>
                  <w:szCs w:val="21"/>
                </w:rPr>
                <w:t>7.2</w:t>
              </w:r>
            </w:hyperlink>
            <w:r w:rsidR="005B5838" w:rsidRPr="00265360">
              <w:rPr>
                <w:szCs w:val="21"/>
              </w:rPr>
              <w:t xml:space="preserve"> </w:t>
            </w:r>
            <w:r w:rsidR="0055394B">
              <w:rPr>
                <w:rFonts w:hint="eastAsia"/>
                <w:szCs w:val="21"/>
              </w:rPr>
              <w:t>施工前检查</w:t>
            </w:r>
            <w:r w:rsidR="005B5838" w:rsidRPr="00265360">
              <w:rPr>
                <w:szCs w:val="21"/>
              </w:rPr>
              <w:t>、</w:t>
            </w:r>
            <w:r w:rsidR="005B5838" w:rsidRPr="00265360">
              <w:rPr>
                <w:szCs w:val="21"/>
              </w:rPr>
              <w:t xml:space="preserve">7.3 </w:t>
            </w:r>
            <w:r w:rsidR="0055394B">
              <w:rPr>
                <w:rFonts w:hint="eastAsia"/>
                <w:szCs w:val="21"/>
              </w:rPr>
              <w:t>施工过程</w:t>
            </w:r>
            <w:r w:rsidR="005B5838" w:rsidRPr="00265360">
              <w:rPr>
                <w:szCs w:val="21"/>
              </w:rPr>
              <w:t>检查</w:t>
            </w:r>
          </w:p>
        </w:tc>
      </w:tr>
      <w:tr w:rsidR="005B5838" w:rsidRPr="00265360" w14:paraId="325C0A22" w14:textId="77777777" w:rsidTr="00AC44BA">
        <w:trPr>
          <w:trHeight w:val="567"/>
          <w:jc w:val="center"/>
        </w:trPr>
        <w:tc>
          <w:tcPr>
            <w:tcW w:w="363" w:type="pct"/>
            <w:shd w:val="clear" w:color="auto" w:fill="auto"/>
            <w:vAlign w:val="center"/>
          </w:tcPr>
          <w:p w14:paraId="09D01A5E" w14:textId="77777777" w:rsidR="005B5838" w:rsidRPr="00265360" w:rsidRDefault="005B5838" w:rsidP="00FD01D9">
            <w:pPr>
              <w:tabs>
                <w:tab w:val="left" w:pos="2477"/>
              </w:tabs>
              <w:snapToGrid w:val="0"/>
              <w:jc w:val="center"/>
              <w:rPr>
                <w:szCs w:val="21"/>
              </w:rPr>
            </w:pPr>
            <w:r w:rsidRPr="00265360">
              <w:rPr>
                <w:szCs w:val="21"/>
              </w:rPr>
              <w:t>4</w:t>
            </w:r>
          </w:p>
        </w:tc>
        <w:tc>
          <w:tcPr>
            <w:tcW w:w="425" w:type="pct"/>
            <w:shd w:val="clear" w:color="auto" w:fill="auto"/>
            <w:vAlign w:val="center"/>
          </w:tcPr>
          <w:p w14:paraId="0F902B85" w14:textId="77777777" w:rsidR="005B5838" w:rsidRPr="00265360" w:rsidRDefault="005B5838" w:rsidP="00FD01D9">
            <w:pPr>
              <w:tabs>
                <w:tab w:val="left" w:pos="2477"/>
              </w:tabs>
              <w:snapToGrid w:val="0"/>
              <w:jc w:val="center"/>
              <w:rPr>
                <w:szCs w:val="21"/>
              </w:rPr>
            </w:pPr>
            <w:r w:rsidRPr="00265360">
              <w:rPr>
                <w:szCs w:val="21"/>
              </w:rPr>
              <w:t>张英治</w:t>
            </w:r>
          </w:p>
        </w:tc>
        <w:tc>
          <w:tcPr>
            <w:tcW w:w="1641" w:type="pct"/>
            <w:shd w:val="clear" w:color="auto" w:fill="auto"/>
            <w:vAlign w:val="center"/>
          </w:tcPr>
          <w:p w14:paraId="28E2369B" w14:textId="77777777" w:rsidR="005B5838" w:rsidRPr="00265360" w:rsidRDefault="005B5838" w:rsidP="00FD01D9">
            <w:pPr>
              <w:tabs>
                <w:tab w:val="left" w:pos="2477"/>
              </w:tabs>
              <w:snapToGrid w:val="0"/>
              <w:jc w:val="center"/>
              <w:rPr>
                <w:szCs w:val="21"/>
              </w:rPr>
            </w:pPr>
            <w:r w:rsidRPr="00265360">
              <w:rPr>
                <w:szCs w:val="21"/>
              </w:rPr>
              <w:t>西安外环南段管理处</w:t>
            </w:r>
          </w:p>
        </w:tc>
        <w:tc>
          <w:tcPr>
            <w:tcW w:w="2570" w:type="pct"/>
            <w:shd w:val="clear" w:color="auto" w:fill="auto"/>
            <w:vAlign w:val="center"/>
          </w:tcPr>
          <w:p w14:paraId="09558F03" w14:textId="63EF707B" w:rsidR="005B5838" w:rsidRPr="00265360" w:rsidRDefault="005B5838" w:rsidP="00FD01D9">
            <w:pPr>
              <w:tabs>
                <w:tab w:val="left" w:pos="2477"/>
              </w:tabs>
              <w:snapToGrid w:val="0"/>
              <w:jc w:val="center"/>
              <w:rPr>
                <w:szCs w:val="21"/>
              </w:rPr>
            </w:pPr>
            <w:r w:rsidRPr="00265360">
              <w:rPr>
                <w:szCs w:val="21"/>
              </w:rPr>
              <w:t>7</w:t>
            </w:r>
            <w:hyperlink w:anchor="_Toc281125605" w:history="1">
              <w:r w:rsidRPr="00265360">
                <w:rPr>
                  <w:szCs w:val="21"/>
                </w:rPr>
                <w:t xml:space="preserve">.1 </w:t>
              </w:r>
              <w:r w:rsidRPr="00265360">
                <w:rPr>
                  <w:szCs w:val="21"/>
                </w:rPr>
                <w:t>一般规定</w:t>
              </w:r>
            </w:hyperlink>
            <w:r w:rsidRPr="00265360">
              <w:rPr>
                <w:szCs w:val="21"/>
              </w:rPr>
              <w:t>、</w:t>
            </w:r>
            <w:hyperlink w:anchor="_Toc281125589" w:history="1">
              <w:r w:rsidRPr="00265360">
                <w:rPr>
                  <w:szCs w:val="21"/>
                </w:rPr>
                <w:t>7.2</w:t>
              </w:r>
            </w:hyperlink>
            <w:r w:rsidR="0055394B">
              <w:rPr>
                <w:rFonts w:hint="eastAsia"/>
                <w:szCs w:val="21"/>
              </w:rPr>
              <w:t>施工前检查</w:t>
            </w:r>
          </w:p>
        </w:tc>
      </w:tr>
      <w:tr w:rsidR="005B5838" w:rsidRPr="00265360" w14:paraId="0EAA4598" w14:textId="77777777" w:rsidTr="00AC44BA">
        <w:trPr>
          <w:trHeight w:val="567"/>
          <w:jc w:val="center"/>
        </w:trPr>
        <w:tc>
          <w:tcPr>
            <w:tcW w:w="363" w:type="pct"/>
            <w:shd w:val="clear" w:color="auto" w:fill="auto"/>
            <w:vAlign w:val="center"/>
          </w:tcPr>
          <w:p w14:paraId="0FFD7BFE" w14:textId="77777777" w:rsidR="005B5838" w:rsidRPr="00265360" w:rsidRDefault="005B5838" w:rsidP="00FD01D9">
            <w:pPr>
              <w:tabs>
                <w:tab w:val="left" w:pos="2477"/>
              </w:tabs>
              <w:snapToGrid w:val="0"/>
              <w:jc w:val="center"/>
              <w:rPr>
                <w:szCs w:val="21"/>
              </w:rPr>
            </w:pPr>
            <w:r w:rsidRPr="00265360">
              <w:rPr>
                <w:szCs w:val="21"/>
              </w:rPr>
              <w:t>5</w:t>
            </w:r>
          </w:p>
        </w:tc>
        <w:tc>
          <w:tcPr>
            <w:tcW w:w="425" w:type="pct"/>
            <w:shd w:val="clear" w:color="auto" w:fill="auto"/>
            <w:vAlign w:val="center"/>
          </w:tcPr>
          <w:p w14:paraId="0A8A7740" w14:textId="77777777" w:rsidR="005B5838" w:rsidRPr="00265360" w:rsidRDefault="005B5838" w:rsidP="00FD01D9">
            <w:pPr>
              <w:tabs>
                <w:tab w:val="left" w:pos="2477"/>
              </w:tabs>
              <w:snapToGrid w:val="0"/>
              <w:jc w:val="center"/>
              <w:rPr>
                <w:szCs w:val="21"/>
              </w:rPr>
            </w:pPr>
            <w:r w:rsidRPr="00265360">
              <w:rPr>
                <w:szCs w:val="21"/>
              </w:rPr>
              <w:t>胡小金</w:t>
            </w:r>
          </w:p>
        </w:tc>
        <w:tc>
          <w:tcPr>
            <w:tcW w:w="1641" w:type="pct"/>
            <w:shd w:val="clear" w:color="auto" w:fill="auto"/>
            <w:vAlign w:val="center"/>
          </w:tcPr>
          <w:p w14:paraId="7D0D79A9" w14:textId="77777777" w:rsidR="005B5838" w:rsidRPr="00265360" w:rsidRDefault="005B5838" w:rsidP="00FD01D9">
            <w:pPr>
              <w:tabs>
                <w:tab w:val="left" w:pos="2477"/>
              </w:tabs>
              <w:snapToGrid w:val="0"/>
              <w:jc w:val="center"/>
              <w:rPr>
                <w:szCs w:val="21"/>
              </w:rPr>
            </w:pPr>
            <w:r w:rsidRPr="00265360">
              <w:rPr>
                <w:szCs w:val="21"/>
              </w:rPr>
              <w:t>陕西路桥集团路面工程有限公司</w:t>
            </w:r>
          </w:p>
        </w:tc>
        <w:tc>
          <w:tcPr>
            <w:tcW w:w="2570" w:type="pct"/>
            <w:shd w:val="clear" w:color="auto" w:fill="auto"/>
            <w:vAlign w:val="center"/>
          </w:tcPr>
          <w:p w14:paraId="09013711" w14:textId="73BB0542" w:rsidR="005B5838" w:rsidRPr="00265360" w:rsidRDefault="005B5838" w:rsidP="00FD01D9">
            <w:pPr>
              <w:tabs>
                <w:tab w:val="left" w:pos="2477"/>
              </w:tabs>
              <w:snapToGrid w:val="0"/>
              <w:jc w:val="center"/>
              <w:rPr>
                <w:szCs w:val="21"/>
              </w:rPr>
            </w:pPr>
            <w:r w:rsidRPr="00265360">
              <w:rPr>
                <w:szCs w:val="21"/>
              </w:rPr>
              <w:t xml:space="preserve">6 </w:t>
            </w:r>
            <w:r w:rsidRPr="00265360">
              <w:rPr>
                <w:szCs w:val="21"/>
              </w:rPr>
              <w:t>施工</w:t>
            </w:r>
          </w:p>
        </w:tc>
      </w:tr>
      <w:tr w:rsidR="005B5838" w:rsidRPr="00265360" w14:paraId="02E0CDB2" w14:textId="77777777" w:rsidTr="00AC44BA">
        <w:trPr>
          <w:trHeight w:val="567"/>
          <w:jc w:val="center"/>
        </w:trPr>
        <w:tc>
          <w:tcPr>
            <w:tcW w:w="363" w:type="pct"/>
            <w:shd w:val="clear" w:color="auto" w:fill="auto"/>
            <w:vAlign w:val="center"/>
          </w:tcPr>
          <w:p w14:paraId="353C9776" w14:textId="77777777" w:rsidR="005B5838" w:rsidRPr="00265360" w:rsidRDefault="005B5838" w:rsidP="00FD01D9">
            <w:pPr>
              <w:tabs>
                <w:tab w:val="left" w:pos="2477"/>
              </w:tabs>
              <w:snapToGrid w:val="0"/>
              <w:jc w:val="center"/>
              <w:rPr>
                <w:szCs w:val="21"/>
              </w:rPr>
            </w:pPr>
            <w:r w:rsidRPr="00265360">
              <w:rPr>
                <w:szCs w:val="21"/>
              </w:rPr>
              <w:t>6</w:t>
            </w:r>
          </w:p>
        </w:tc>
        <w:tc>
          <w:tcPr>
            <w:tcW w:w="425" w:type="pct"/>
            <w:shd w:val="clear" w:color="auto" w:fill="auto"/>
            <w:vAlign w:val="center"/>
          </w:tcPr>
          <w:p w14:paraId="708B4907" w14:textId="77777777" w:rsidR="005B5838" w:rsidRPr="00265360" w:rsidRDefault="005B5838" w:rsidP="00FD01D9">
            <w:pPr>
              <w:tabs>
                <w:tab w:val="left" w:pos="2477"/>
              </w:tabs>
              <w:snapToGrid w:val="0"/>
              <w:jc w:val="center"/>
              <w:rPr>
                <w:szCs w:val="21"/>
              </w:rPr>
            </w:pPr>
            <w:r w:rsidRPr="00265360">
              <w:rPr>
                <w:szCs w:val="21"/>
              </w:rPr>
              <w:t>黄会奇</w:t>
            </w:r>
          </w:p>
        </w:tc>
        <w:tc>
          <w:tcPr>
            <w:tcW w:w="1641" w:type="pct"/>
            <w:shd w:val="clear" w:color="auto" w:fill="auto"/>
            <w:vAlign w:val="center"/>
          </w:tcPr>
          <w:p w14:paraId="2A7D9678" w14:textId="77777777" w:rsidR="005B5838" w:rsidRPr="00265360" w:rsidRDefault="005B5838" w:rsidP="00FD01D9">
            <w:pPr>
              <w:tabs>
                <w:tab w:val="left" w:pos="2477"/>
              </w:tabs>
              <w:snapToGrid w:val="0"/>
              <w:jc w:val="center"/>
              <w:rPr>
                <w:szCs w:val="21"/>
              </w:rPr>
            </w:pPr>
            <w:r w:rsidRPr="00265360">
              <w:rPr>
                <w:szCs w:val="21"/>
              </w:rPr>
              <w:t>陕西交通控股集团有限公司</w:t>
            </w:r>
          </w:p>
        </w:tc>
        <w:tc>
          <w:tcPr>
            <w:tcW w:w="2570" w:type="pct"/>
            <w:shd w:val="clear" w:color="auto" w:fill="auto"/>
            <w:vAlign w:val="center"/>
          </w:tcPr>
          <w:p w14:paraId="2F023610" w14:textId="3FF70016" w:rsidR="005B5838" w:rsidRPr="00265360" w:rsidRDefault="005B5838" w:rsidP="00FD01D9">
            <w:pPr>
              <w:tabs>
                <w:tab w:val="left" w:pos="2477"/>
              </w:tabs>
              <w:snapToGrid w:val="0"/>
              <w:jc w:val="center"/>
              <w:rPr>
                <w:szCs w:val="21"/>
              </w:rPr>
            </w:pPr>
            <w:r w:rsidRPr="00265360">
              <w:rPr>
                <w:szCs w:val="21"/>
              </w:rPr>
              <w:t xml:space="preserve">4 </w:t>
            </w:r>
            <w:r w:rsidRPr="00265360">
              <w:rPr>
                <w:szCs w:val="21"/>
              </w:rPr>
              <w:t>材料</w:t>
            </w:r>
          </w:p>
        </w:tc>
      </w:tr>
      <w:tr w:rsidR="005B5838" w:rsidRPr="00265360" w14:paraId="52AC8CF3" w14:textId="77777777" w:rsidTr="00AC44BA">
        <w:trPr>
          <w:trHeight w:val="567"/>
          <w:jc w:val="center"/>
        </w:trPr>
        <w:tc>
          <w:tcPr>
            <w:tcW w:w="363" w:type="pct"/>
            <w:shd w:val="clear" w:color="auto" w:fill="auto"/>
            <w:vAlign w:val="center"/>
          </w:tcPr>
          <w:p w14:paraId="053FDCE4" w14:textId="77777777" w:rsidR="005B5838" w:rsidRPr="00265360" w:rsidRDefault="005B5838" w:rsidP="00FD01D9">
            <w:pPr>
              <w:tabs>
                <w:tab w:val="left" w:pos="2477"/>
              </w:tabs>
              <w:snapToGrid w:val="0"/>
              <w:jc w:val="center"/>
              <w:rPr>
                <w:szCs w:val="21"/>
              </w:rPr>
            </w:pPr>
            <w:r w:rsidRPr="00265360">
              <w:rPr>
                <w:szCs w:val="21"/>
              </w:rPr>
              <w:t>7</w:t>
            </w:r>
          </w:p>
        </w:tc>
        <w:tc>
          <w:tcPr>
            <w:tcW w:w="425" w:type="pct"/>
            <w:shd w:val="clear" w:color="auto" w:fill="auto"/>
            <w:vAlign w:val="center"/>
          </w:tcPr>
          <w:p w14:paraId="7E09C548" w14:textId="77777777" w:rsidR="005B5838" w:rsidRPr="00265360" w:rsidRDefault="005B5838" w:rsidP="00FD01D9">
            <w:pPr>
              <w:tabs>
                <w:tab w:val="left" w:pos="2477"/>
              </w:tabs>
              <w:snapToGrid w:val="0"/>
              <w:jc w:val="center"/>
              <w:rPr>
                <w:szCs w:val="21"/>
              </w:rPr>
            </w:pPr>
            <w:r w:rsidRPr="00265360">
              <w:rPr>
                <w:szCs w:val="21"/>
              </w:rPr>
              <w:t>雷甲</w:t>
            </w:r>
          </w:p>
        </w:tc>
        <w:tc>
          <w:tcPr>
            <w:tcW w:w="1641" w:type="pct"/>
            <w:shd w:val="clear" w:color="auto" w:fill="auto"/>
            <w:vAlign w:val="center"/>
          </w:tcPr>
          <w:p w14:paraId="57E263AA" w14:textId="77777777" w:rsidR="005B5838" w:rsidRPr="00265360" w:rsidRDefault="005B5838" w:rsidP="00FD01D9">
            <w:pPr>
              <w:tabs>
                <w:tab w:val="left" w:pos="2477"/>
              </w:tabs>
              <w:snapToGrid w:val="0"/>
              <w:jc w:val="center"/>
              <w:rPr>
                <w:szCs w:val="21"/>
              </w:rPr>
            </w:pPr>
            <w:r w:rsidRPr="00265360">
              <w:rPr>
                <w:szCs w:val="21"/>
              </w:rPr>
              <w:t>陕西交通控股集团有限公司</w:t>
            </w:r>
          </w:p>
          <w:p w14:paraId="23165FE1" w14:textId="77777777" w:rsidR="005B5838" w:rsidRPr="00265360" w:rsidRDefault="005B5838" w:rsidP="00FD01D9">
            <w:pPr>
              <w:tabs>
                <w:tab w:val="left" w:pos="2477"/>
              </w:tabs>
              <w:snapToGrid w:val="0"/>
              <w:jc w:val="center"/>
              <w:rPr>
                <w:szCs w:val="21"/>
              </w:rPr>
            </w:pPr>
            <w:r w:rsidRPr="00265360">
              <w:rPr>
                <w:szCs w:val="21"/>
              </w:rPr>
              <w:t>建设管理分公司</w:t>
            </w:r>
          </w:p>
        </w:tc>
        <w:tc>
          <w:tcPr>
            <w:tcW w:w="2570" w:type="pct"/>
            <w:shd w:val="clear" w:color="auto" w:fill="auto"/>
            <w:vAlign w:val="center"/>
          </w:tcPr>
          <w:p w14:paraId="2C68FC87" w14:textId="54F2F628" w:rsidR="005B5838" w:rsidRPr="00265360" w:rsidRDefault="005B5838" w:rsidP="00FD01D9">
            <w:pPr>
              <w:tabs>
                <w:tab w:val="left" w:pos="2477"/>
              </w:tabs>
              <w:snapToGrid w:val="0"/>
              <w:jc w:val="center"/>
              <w:rPr>
                <w:szCs w:val="21"/>
              </w:rPr>
            </w:pPr>
            <w:r w:rsidRPr="00265360">
              <w:rPr>
                <w:szCs w:val="21"/>
              </w:rPr>
              <w:t>6.</w:t>
            </w:r>
            <w:r w:rsidR="0055394B">
              <w:rPr>
                <w:szCs w:val="21"/>
              </w:rPr>
              <w:t>3</w:t>
            </w:r>
            <w:r w:rsidRPr="00265360">
              <w:rPr>
                <w:szCs w:val="21"/>
              </w:rPr>
              <w:t xml:space="preserve"> </w:t>
            </w:r>
            <w:r w:rsidRPr="00265360">
              <w:rPr>
                <w:szCs w:val="21"/>
              </w:rPr>
              <w:t>拌和、</w:t>
            </w:r>
            <w:hyperlink w:anchor="_Toc281125599" w:history="1">
              <w:r w:rsidRPr="00265360">
                <w:rPr>
                  <w:szCs w:val="21"/>
                </w:rPr>
                <w:t>6.</w:t>
              </w:r>
              <w:r w:rsidR="0055394B">
                <w:rPr>
                  <w:szCs w:val="21"/>
                </w:rPr>
                <w:t>4</w:t>
              </w:r>
              <w:r w:rsidRPr="00265360">
                <w:rPr>
                  <w:szCs w:val="21"/>
                </w:rPr>
                <w:t xml:space="preserve"> </w:t>
              </w:r>
              <w:r w:rsidRPr="00265360">
                <w:rPr>
                  <w:szCs w:val="21"/>
                </w:rPr>
                <w:t>运输</w:t>
              </w:r>
            </w:hyperlink>
          </w:p>
        </w:tc>
      </w:tr>
      <w:tr w:rsidR="005B5838" w:rsidRPr="00265360" w14:paraId="2EAD591F" w14:textId="77777777" w:rsidTr="00AC44BA">
        <w:trPr>
          <w:trHeight w:val="567"/>
          <w:jc w:val="center"/>
        </w:trPr>
        <w:tc>
          <w:tcPr>
            <w:tcW w:w="363" w:type="pct"/>
            <w:shd w:val="clear" w:color="auto" w:fill="auto"/>
            <w:vAlign w:val="center"/>
          </w:tcPr>
          <w:p w14:paraId="40A8322D" w14:textId="77777777" w:rsidR="005B5838" w:rsidRPr="00265360" w:rsidRDefault="005B5838" w:rsidP="00FD01D9">
            <w:pPr>
              <w:tabs>
                <w:tab w:val="left" w:pos="2477"/>
              </w:tabs>
              <w:snapToGrid w:val="0"/>
              <w:jc w:val="center"/>
              <w:rPr>
                <w:szCs w:val="21"/>
              </w:rPr>
            </w:pPr>
            <w:r w:rsidRPr="00265360">
              <w:rPr>
                <w:szCs w:val="21"/>
              </w:rPr>
              <w:t>8</w:t>
            </w:r>
          </w:p>
        </w:tc>
        <w:tc>
          <w:tcPr>
            <w:tcW w:w="425" w:type="pct"/>
            <w:shd w:val="clear" w:color="auto" w:fill="auto"/>
            <w:vAlign w:val="center"/>
          </w:tcPr>
          <w:p w14:paraId="0F99B168" w14:textId="77777777" w:rsidR="005B5838" w:rsidRPr="00265360" w:rsidRDefault="005B5838" w:rsidP="00FD01D9">
            <w:pPr>
              <w:tabs>
                <w:tab w:val="left" w:pos="2477"/>
              </w:tabs>
              <w:snapToGrid w:val="0"/>
              <w:jc w:val="center"/>
              <w:rPr>
                <w:szCs w:val="21"/>
              </w:rPr>
            </w:pPr>
            <w:r w:rsidRPr="00265360">
              <w:rPr>
                <w:szCs w:val="21"/>
              </w:rPr>
              <w:t>栾自胜</w:t>
            </w:r>
          </w:p>
        </w:tc>
        <w:tc>
          <w:tcPr>
            <w:tcW w:w="1641" w:type="pct"/>
            <w:shd w:val="clear" w:color="auto" w:fill="auto"/>
            <w:vAlign w:val="center"/>
          </w:tcPr>
          <w:p w14:paraId="16379A15" w14:textId="77777777" w:rsidR="005B5838" w:rsidRPr="00265360" w:rsidRDefault="005B5838" w:rsidP="00FD01D9">
            <w:pPr>
              <w:tabs>
                <w:tab w:val="left" w:pos="2477"/>
              </w:tabs>
              <w:snapToGrid w:val="0"/>
              <w:jc w:val="center"/>
              <w:rPr>
                <w:szCs w:val="21"/>
              </w:rPr>
            </w:pPr>
            <w:r w:rsidRPr="00265360">
              <w:rPr>
                <w:szCs w:val="21"/>
              </w:rPr>
              <w:t>陕西交通控股集团有限公司</w:t>
            </w:r>
          </w:p>
        </w:tc>
        <w:tc>
          <w:tcPr>
            <w:tcW w:w="2570" w:type="pct"/>
            <w:shd w:val="clear" w:color="auto" w:fill="auto"/>
            <w:vAlign w:val="center"/>
          </w:tcPr>
          <w:p w14:paraId="6E1ECD0D" w14:textId="3BCD97C9" w:rsidR="005B5838" w:rsidRPr="00265360" w:rsidRDefault="00FC6787" w:rsidP="00FD01D9">
            <w:pPr>
              <w:tabs>
                <w:tab w:val="left" w:pos="2477"/>
              </w:tabs>
              <w:snapToGrid w:val="0"/>
              <w:jc w:val="center"/>
              <w:rPr>
                <w:szCs w:val="21"/>
              </w:rPr>
            </w:pPr>
            <w:hyperlink w:anchor="_Toc281125606" w:history="1">
              <w:r w:rsidR="005B5838" w:rsidRPr="00265360">
                <w:rPr>
                  <w:szCs w:val="21"/>
                </w:rPr>
                <w:t>6.</w:t>
              </w:r>
              <w:r w:rsidR="0055394B">
                <w:rPr>
                  <w:szCs w:val="21"/>
                </w:rPr>
                <w:t>6</w:t>
              </w:r>
            </w:hyperlink>
            <w:r w:rsidR="005B5838" w:rsidRPr="00265360">
              <w:rPr>
                <w:szCs w:val="21"/>
              </w:rPr>
              <w:t xml:space="preserve"> </w:t>
            </w:r>
            <w:r w:rsidR="005B5838" w:rsidRPr="00265360">
              <w:rPr>
                <w:szCs w:val="21"/>
              </w:rPr>
              <w:t>碾压</w:t>
            </w:r>
            <w:r w:rsidR="0055394B">
              <w:rPr>
                <w:rFonts w:hint="eastAsia"/>
                <w:szCs w:val="21"/>
              </w:rPr>
              <w:t>、</w:t>
            </w:r>
            <w:r w:rsidR="0055394B">
              <w:rPr>
                <w:rFonts w:hint="eastAsia"/>
                <w:szCs w:val="21"/>
              </w:rPr>
              <w:t>6</w:t>
            </w:r>
            <w:r w:rsidR="0055394B">
              <w:rPr>
                <w:szCs w:val="21"/>
              </w:rPr>
              <w:t xml:space="preserve">.7 </w:t>
            </w:r>
            <w:r w:rsidR="0055394B">
              <w:rPr>
                <w:rFonts w:hint="eastAsia"/>
                <w:szCs w:val="21"/>
              </w:rPr>
              <w:t>交通管制与层间处理</w:t>
            </w:r>
          </w:p>
        </w:tc>
      </w:tr>
      <w:tr w:rsidR="005B5838" w:rsidRPr="00265360" w14:paraId="7AFD51E5" w14:textId="77777777" w:rsidTr="00AC44BA">
        <w:trPr>
          <w:trHeight w:val="567"/>
          <w:jc w:val="center"/>
        </w:trPr>
        <w:tc>
          <w:tcPr>
            <w:tcW w:w="363" w:type="pct"/>
            <w:shd w:val="clear" w:color="auto" w:fill="auto"/>
            <w:vAlign w:val="center"/>
          </w:tcPr>
          <w:p w14:paraId="4B40B53B" w14:textId="77777777" w:rsidR="005B5838" w:rsidRPr="00265360" w:rsidRDefault="005B5838" w:rsidP="00FD01D9">
            <w:pPr>
              <w:tabs>
                <w:tab w:val="left" w:pos="2477"/>
              </w:tabs>
              <w:snapToGrid w:val="0"/>
              <w:jc w:val="center"/>
              <w:rPr>
                <w:szCs w:val="21"/>
              </w:rPr>
            </w:pPr>
            <w:r w:rsidRPr="00265360">
              <w:rPr>
                <w:szCs w:val="21"/>
              </w:rPr>
              <w:t>9</w:t>
            </w:r>
          </w:p>
        </w:tc>
        <w:tc>
          <w:tcPr>
            <w:tcW w:w="425" w:type="pct"/>
            <w:shd w:val="clear" w:color="auto" w:fill="auto"/>
            <w:vAlign w:val="center"/>
          </w:tcPr>
          <w:p w14:paraId="0C757067" w14:textId="77777777" w:rsidR="005B5838" w:rsidRPr="00265360" w:rsidRDefault="005B5838" w:rsidP="00FD01D9">
            <w:pPr>
              <w:tabs>
                <w:tab w:val="left" w:pos="2477"/>
              </w:tabs>
              <w:snapToGrid w:val="0"/>
              <w:jc w:val="center"/>
              <w:rPr>
                <w:szCs w:val="21"/>
              </w:rPr>
            </w:pPr>
            <w:r w:rsidRPr="00265360">
              <w:rPr>
                <w:szCs w:val="21"/>
              </w:rPr>
              <w:t>米峻</w:t>
            </w:r>
          </w:p>
        </w:tc>
        <w:tc>
          <w:tcPr>
            <w:tcW w:w="1641" w:type="pct"/>
            <w:shd w:val="clear" w:color="auto" w:fill="auto"/>
            <w:vAlign w:val="center"/>
          </w:tcPr>
          <w:p w14:paraId="1065DC57" w14:textId="77777777" w:rsidR="005B5838" w:rsidRPr="00265360" w:rsidRDefault="005B5838" w:rsidP="00FD01D9">
            <w:pPr>
              <w:tabs>
                <w:tab w:val="left" w:pos="2477"/>
              </w:tabs>
              <w:snapToGrid w:val="0"/>
              <w:jc w:val="center"/>
              <w:rPr>
                <w:szCs w:val="21"/>
              </w:rPr>
            </w:pPr>
            <w:r w:rsidRPr="00265360">
              <w:rPr>
                <w:szCs w:val="21"/>
              </w:rPr>
              <w:t>陕西交通控股集团有限公司</w:t>
            </w:r>
          </w:p>
        </w:tc>
        <w:tc>
          <w:tcPr>
            <w:tcW w:w="2570" w:type="pct"/>
            <w:shd w:val="clear" w:color="auto" w:fill="auto"/>
            <w:vAlign w:val="center"/>
          </w:tcPr>
          <w:p w14:paraId="2EC29C92" w14:textId="5AD1BBC2" w:rsidR="005B5838" w:rsidRPr="00265360" w:rsidRDefault="005B5838" w:rsidP="00FD01D9">
            <w:pPr>
              <w:tabs>
                <w:tab w:val="left" w:pos="2477"/>
              </w:tabs>
              <w:snapToGrid w:val="0"/>
              <w:jc w:val="center"/>
              <w:rPr>
                <w:szCs w:val="21"/>
              </w:rPr>
            </w:pPr>
            <w:r w:rsidRPr="00265360">
              <w:rPr>
                <w:szCs w:val="21"/>
              </w:rPr>
              <w:t>6.</w:t>
            </w:r>
            <w:r w:rsidR="0055394B">
              <w:rPr>
                <w:szCs w:val="21"/>
              </w:rPr>
              <w:t>5</w:t>
            </w:r>
            <w:r w:rsidRPr="00265360">
              <w:rPr>
                <w:szCs w:val="21"/>
              </w:rPr>
              <w:t xml:space="preserve"> </w:t>
            </w:r>
            <w:r w:rsidRPr="00265360">
              <w:rPr>
                <w:szCs w:val="21"/>
              </w:rPr>
              <w:t>摊铺</w:t>
            </w:r>
          </w:p>
        </w:tc>
      </w:tr>
      <w:tr w:rsidR="005B5838" w:rsidRPr="00265360" w14:paraId="362EE1FC" w14:textId="77777777" w:rsidTr="00AC44BA">
        <w:trPr>
          <w:trHeight w:val="567"/>
          <w:jc w:val="center"/>
        </w:trPr>
        <w:tc>
          <w:tcPr>
            <w:tcW w:w="363" w:type="pct"/>
            <w:shd w:val="clear" w:color="auto" w:fill="auto"/>
            <w:vAlign w:val="center"/>
          </w:tcPr>
          <w:p w14:paraId="633BBB9F" w14:textId="77777777" w:rsidR="005B5838" w:rsidRPr="00265360" w:rsidRDefault="005B5838" w:rsidP="00FD01D9">
            <w:pPr>
              <w:tabs>
                <w:tab w:val="left" w:pos="2477"/>
              </w:tabs>
              <w:snapToGrid w:val="0"/>
              <w:jc w:val="center"/>
              <w:rPr>
                <w:szCs w:val="21"/>
              </w:rPr>
            </w:pPr>
            <w:r w:rsidRPr="00265360">
              <w:rPr>
                <w:szCs w:val="21"/>
              </w:rPr>
              <w:t>10</w:t>
            </w:r>
          </w:p>
        </w:tc>
        <w:tc>
          <w:tcPr>
            <w:tcW w:w="425" w:type="pct"/>
            <w:shd w:val="clear" w:color="auto" w:fill="auto"/>
            <w:vAlign w:val="center"/>
          </w:tcPr>
          <w:p w14:paraId="05999F4D" w14:textId="77777777" w:rsidR="005B5838" w:rsidRPr="00265360" w:rsidRDefault="005B5838" w:rsidP="00FD01D9">
            <w:pPr>
              <w:tabs>
                <w:tab w:val="left" w:pos="2477"/>
              </w:tabs>
              <w:snapToGrid w:val="0"/>
              <w:jc w:val="center"/>
              <w:rPr>
                <w:szCs w:val="21"/>
              </w:rPr>
            </w:pPr>
            <w:r w:rsidRPr="00265360">
              <w:rPr>
                <w:szCs w:val="21"/>
              </w:rPr>
              <w:t>张斌</w:t>
            </w:r>
          </w:p>
        </w:tc>
        <w:tc>
          <w:tcPr>
            <w:tcW w:w="1641" w:type="pct"/>
            <w:shd w:val="clear" w:color="auto" w:fill="auto"/>
            <w:vAlign w:val="center"/>
          </w:tcPr>
          <w:p w14:paraId="71810CF5" w14:textId="77777777" w:rsidR="005B5838" w:rsidRPr="00265360" w:rsidRDefault="005B5838" w:rsidP="00FD01D9">
            <w:pPr>
              <w:tabs>
                <w:tab w:val="left" w:pos="2477"/>
              </w:tabs>
              <w:snapToGrid w:val="0"/>
              <w:jc w:val="center"/>
              <w:rPr>
                <w:szCs w:val="21"/>
              </w:rPr>
            </w:pPr>
            <w:r w:rsidRPr="00265360">
              <w:rPr>
                <w:szCs w:val="21"/>
              </w:rPr>
              <w:t>陕西交通控股集团有限公司</w:t>
            </w:r>
          </w:p>
        </w:tc>
        <w:tc>
          <w:tcPr>
            <w:tcW w:w="2570" w:type="pct"/>
            <w:shd w:val="clear" w:color="auto" w:fill="auto"/>
            <w:vAlign w:val="center"/>
          </w:tcPr>
          <w:p w14:paraId="7EDB17D9" w14:textId="7D74A283" w:rsidR="005B5838" w:rsidRPr="00265360" w:rsidRDefault="0055394B" w:rsidP="00FD01D9">
            <w:pPr>
              <w:tabs>
                <w:tab w:val="left" w:pos="2477"/>
              </w:tabs>
              <w:snapToGrid w:val="0"/>
              <w:jc w:val="center"/>
              <w:rPr>
                <w:szCs w:val="21"/>
              </w:rPr>
            </w:pPr>
            <w:r>
              <w:t xml:space="preserve">6.1 </w:t>
            </w:r>
            <w:r>
              <w:rPr>
                <w:rFonts w:hint="eastAsia"/>
              </w:rPr>
              <w:t>一般规定、</w:t>
            </w:r>
            <w:hyperlink w:anchor="_Toc281125644" w:history="1">
              <w:r w:rsidR="005B5838" w:rsidRPr="00265360">
                <w:rPr>
                  <w:szCs w:val="21"/>
                </w:rPr>
                <w:t>6.</w:t>
              </w:r>
              <w:r>
                <w:rPr>
                  <w:szCs w:val="21"/>
                </w:rPr>
                <w:t>2</w:t>
              </w:r>
            </w:hyperlink>
            <w:r w:rsidR="005B5838" w:rsidRPr="00265360">
              <w:rPr>
                <w:szCs w:val="21"/>
              </w:rPr>
              <w:t xml:space="preserve"> </w:t>
            </w:r>
            <w:r w:rsidR="005B5838" w:rsidRPr="00265360">
              <w:rPr>
                <w:szCs w:val="21"/>
              </w:rPr>
              <w:t>施工温度要求</w:t>
            </w:r>
          </w:p>
        </w:tc>
      </w:tr>
      <w:tr w:rsidR="005B5838" w:rsidRPr="00265360" w14:paraId="6369B346" w14:textId="77777777" w:rsidTr="00AC44BA">
        <w:trPr>
          <w:trHeight w:val="567"/>
          <w:jc w:val="center"/>
        </w:trPr>
        <w:tc>
          <w:tcPr>
            <w:tcW w:w="363" w:type="pct"/>
            <w:shd w:val="clear" w:color="auto" w:fill="auto"/>
            <w:vAlign w:val="center"/>
          </w:tcPr>
          <w:p w14:paraId="3FA047A7" w14:textId="77777777" w:rsidR="005B5838" w:rsidRPr="00265360" w:rsidRDefault="005B5838" w:rsidP="00FD01D9">
            <w:pPr>
              <w:tabs>
                <w:tab w:val="left" w:pos="2477"/>
              </w:tabs>
              <w:snapToGrid w:val="0"/>
              <w:jc w:val="center"/>
              <w:rPr>
                <w:szCs w:val="21"/>
              </w:rPr>
            </w:pPr>
            <w:r w:rsidRPr="00265360">
              <w:rPr>
                <w:szCs w:val="21"/>
              </w:rPr>
              <w:t>11</w:t>
            </w:r>
          </w:p>
        </w:tc>
        <w:tc>
          <w:tcPr>
            <w:tcW w:w="425" w:type="pct"/>
            <w:shd w:val="clear" w:color="auto" w:fill="auto"/>
            <w:vAlign w:val="center"/>
          </w:tcPr>
          <w:p w14:paraId="02E9B9F9" w14:textId="77777777" w:rsidR="005B5838" w:rsidRPr="00265360" w:rsidRDefault="005B5838" w:rsidP="00FD01D9">
            <w:pPr>
              <w:tabs>
                <w:tab w:val="left" w:pos="2477"/>
              </w:tabs>
              <w:snapToGrid w:val="0"/>
              <w:jc w:val="center"/>
              <w:rPr>
                <w:szCs w:val="21"/>
              </w:rPr>
            </w:pPr>
            <w:r w:rsidRPr="00265360">
              <w:rPr>
                <w:szCs w:val="21"/>
              </w:rPr>
              <w:t>纪小平</w:t>
            </w:r>
          </w:p>
        </w:tc>
        <w:tc>
          <w:tcPr>
            <w:tcW w:w="1641" w:type="pct"/>
            <w:shd w:val="clear" w:color="auto" w:fill="auto"/>
            <w:vAlign w:val="center"/>
          </w:tcPr>
          <w:p w14:paraId="5B9032F0" w14:textId="77777777" w:rsidR="005B5838" w:rsidRPr="00265360" w:rsidRDefault="005B5838" w:rsidP="00FD01D9">
            <w:pPr>
              <w:tabs>
                <w:tab w:val="left" w:pos="2477"/>
              </w:tabs>
              <w:snapToGrid w:val="0"/>
              <w:jc w:val="center"/>
              <w:rPr>
                <w:szCs w:val="21"/>
              </w:rPr>
            </w:pPr>
            <w:r w:rsidRPr="00265360">
              <w:rPr>
                <w:szCs w:val="21"/>
              </w:rPr>
              <w:t>长安大学</w:t>
            </w:r>
          </w:p>
        </w:tc>
        <w:tc>
          <w:tcPr>
            <w:tcW w:w="2570" w:type="pct"/>
            <w:shd w:val="clear" w:color="auto" w:fill="auto"/>
            <w:vAlign w:val="center"/>
          </w:tcPr>
          <w:p w14:paraId="45FF04D8" w14:textId="77777777" w:rsidR="005B5838" w:rsidRPr="00265360" w:rsidRDefault="005B5838" w:rsidP="00FD01D9">
            <w:pPr>
              <w:tabs>
                <w:tab w:val="left" w:pos="2477"/>
              </w:tabs>
              <w:snapToGrid w:val="0"/>
              <w:jc w:val="center"/>
              <w:rPr>
                <w:szCs w:val="21"/>
              </w:rPr>
            </w:pPr>
            <w:r w:rsidRPr="00265360">
              <w:rPr>
                <w:szCs w:val="21"/>
              </w:rPr>
              <w:t xml:space="preserve">3 </w:t>
            </w:r>
            <w:r w:rsidRPr="00265360">
              <w:rPr>
                <w:szCs w:val="21"/>
              </w:rPr>
              <w:t>术语和定义、</w:t>
            </w:r>
            <w:r w:rsidRPr="00265360">
              <w:rPr>
                <w:szCs w:val="21"/>
              </w:rPr>
              <w:t xml:space="preserve">5.1 </w:t>
            </w:r>
            <w:r w:rsidRPr="00265360">
              <w:rPr>
                <w:szCs w:val="21"/>
              </w:rPr>
              <w:t>一般规定、</w:t>
            </w:r>
            <w:r w:rsidRPr="00265360">
              <w:rPr>
                <w:szCs w:val="21"/>
              </w:rPr>
              <w:t xml:space="preserve">5.3 </w:t>
            </w:r>
            <w:r w:rsidRPr="00265360">
              <w:rPr>
                <w:szCs w:val="21"/>
              </w:rPr>
              <w:t>设计标准</w:t>
            </w:r>
          </w:p>
        </w:tc>
      </w:tr>
      <w:tr w:rsidR="005B5838" w:rsidRPr="00265360" w14:paraId="7A92CC70" w14:textId="77777777" w:rsidTr="00AC44BA">
        <w:trPr>
          <w:trHeight w:val="567"/>
          <w:jc w:val="center"/>
        </w:trPr>
        <w:tc>
          <w:tcPr>
            <w:tcW w:w="363" w:type="pct"/>
            <w:shd w:val="clear" w:color="auto" w:fill="auto"/>
            <w:vAlign w:val="center"/>
          </w:tcPr>
          <w:p w14:paraId="690F7857" w14:textId="77777777" w:rsidR="005B5838" w:rsidRPr="00265360" w:rsidRDefault="005B5838" w:rsidP="00FD01D9">
            <w:pPr>
              <w:tabs>
                <w:tab w:val="left" w:pos="2477"/>
              </w:tabs>
              <w:snapToGrid w:val="0"/>
              <w:jc w:val="center"/>
              <w:rPr>
                <w:szCs w:val="21"/>
              </w:rPr>
            </w:pPr>
            <w:r w:rsidRPr="00265360">
              <w:rPr>
                <w:szCs w:val="21"/>
              </w:rPr>
              <w:t>12</w:t>
            </w:r>
          </w:p>
        </w:tc>
        <w:tc>
          <w:tcPr>
            <w:tcW w:w="425" w:type="pct"/>
            <w:shd w:val="clear" w:color="auto" w:fill="auto"/>
            <w:vAlign w:val="center"/>
          </w:tcPr>
          <w:p w14:paraId="1188A1BC" w14:textId="77777777" w:rsidR="005B5838" w:rsidRPr="00265360" w:rsidRDefault="005B5838" w:rsidP="00FD01D9">
            <w:pPr>
              <w:tabs>
                <w:tab w:val="left" w:pos="2477"/>
              </w:tabs>
              <w:snapToGrid w:val="0"/>
              <w:jc w:val="center"/>
              <w:rPr>
                <w:szCs w:val="21"/>
              </w:rPr>
            </w:pPr>
            <w:r w:rsidRPr="00265360">
              <w:rPr>
                <w:szCs w:val="21"/>
              </w:rPr>
              <w:t>蒋学猛</w:t>
            </w:r>
          </w:p>
        </w:tc>
        <w:tc>
          <w:tcPr>
            <w:tcW w:w="1641" w:type="pct"/>
            <w:shd w:val="clear" w:color="auto" w:fill="auto"/>
            <w:vAlign w:val="center"/>
          </w:tcPr>
          <w:p w14:paraId="41B17400" w14:textId="77777777" w:rsidR="005B5838" w:rsidRPr="00265360" w:rsidRDefault="005B5838" w:rsidP="00FD01D9">
            <w:pPr>
              <w:tabs>
                <w:tab w:val="left" w:pos="2477"/>
              </w:tabs>
              <w:snapToGrid w:val="0"/>
              <w:jc w:val="center"/>
              <w:rPr>
                <w:szCs w:val="21"/>
              </w:rPr>
            </w:pPr>
            <w:r w:rsidRPr="00265360">
              <w:rPr>
                <w:szCs w:val="21"/>
              </w:rPr>
              <w:t>陕西省交通工程咨询有限公司</w:t>
            </w:r>
          </w:p>
        </w:tc>
        <w:tc>
          <w:tcPr>
            <w:tcW w:w="2570" w:type="pct"/>
            <w:shd w:val="clear" w:color="auto" w:fill="auto"/>
            <w:vAlign w:val="center"/>
          </w:tcPr>
          <w:p w14:paraId="4FBC0183" w14:textId="7264AD43" w:rsidR="005B5838" w:rsidRPr="00265360" w:rsidRDefault="005B5838" w:rsidP="00FD01D9">
            <w:pPr>
              <w:tabs>
                <w:tab w:val="left" w:pos="2477"/>
              </w:tabs>
              <w:snapToGrid w:val="0"/>
              <w:jc w:val="center"/>
              <w:rPr>
                <w:szCs w:val="21"/>
              </w:rPr>
            </w:pPr>
            <w:r w:rsidRPr="00265360">
              <w:rPr>
                <w:szCs w:val="21"/>
              </w:rPr>
              <w:t xml:space="preserve">4.1 </w:t>
            </w:r>
            <w:r w:rsidRPr="00265360">
              <w:rPr>
                <w:szCs w:val="21"/>
              </w:rPr>
              <w:t>一般规定、</w:t>
            </w:r>
            <w:r w:rsidRPr="00265360">
              <w:rPr>
                <w:szCs w:val="21"/>
              </w:rPr>
              <w:t xml:space="preserve">4.4 </w:t>
            </w:r>
            <w:r w:rsidR="0055394B">
              <w:rPr>
                <w:rFonts w:hint="eastAsia"/>
                <w:szCs w:val="21"/>
              </w:rPr>
              <w:t>细集料</w:t>
            </w:r>
          </w:p>
        </w:tc>
      </w:tr>
      <w:tr w:rsidR="005B5838" w:rsidRPr="00265360" w14:paraId="6BF85441" w14:textId="77777777" w:rsidTr="00AC44BA">
        <w:trPr>
          <w:trHeight w:val="567"/>
          <w:jc w:val="center"/>
        </w:trPr>
        <w:tc>
          <w:tcPr>
            <w:tcW w:w="363" w:type="pct"/>
            <w:shd w:val="clear" w:color="auto" w:fill="auto"/>
            <w:vAlign w:val="center"/>
          </w:tcPr>
          <w:p w14:paraId="6CB9DA53" w14:textId="77777777" w:rsidR="005B5838" w:rsidRPr="00265360" w:rsidRDefault="005B5838" w:rsidP="00FD01D9">
            <w:pPr>
              <w:tabs>
                <w:tab w:val="left" w:pos="2477"/>
              </w:tabs>
              <w:snapToGrid w:val="0"/>
              <w:jc w:val="center"/>
              <w:rPr>
                <w:szCs w:val="21"/>
              </w:rPr>
            </w:pPr>
            <w:r w:rsidRPr="00265360">
              <w:rPr>
                <w:szCs w:val="21"/>
              </w:rPr>
              <w:t>13</w:t>
            </w:r>
          </w:p>
        </w:tc>
        <w:tc>
          <w:tcPr>
            <w:tcW w:w="425" w:type="pct"/>
            <w:shd w:val="clear" w:color="auto" w:fill="auto"/>
            <w:vAlign w:val="center"/>
          </w:tcPr>
          <w:p w14:paraId="30F982E3" w14:textId="77777777" w:rsidR="005B5838" w:rsidRPr="00265360" w:rsidRDefault="005B5838" w:rsidP="00FD01D9">
            <w:pPr>
              <w:tabs>
                <w:tab w:val="left" w:pos="2477"/>
              </w:tabs>
              <w:snapToGrid w:val="0"/>
              <w:jc w:val="center"/>
              <w:rPr>
                <w:szCs w:val="21"/>
              </w:rPr>
            </w:pPr>
            <w:proofErr w:type="gramStart"/>
            <w:r w:rsidRPr="00265360">
              <w:rPr>
                <w:szCs w:val="21"/>
              </w:rPr>
              <w:t>凌俊强</w:t>
            </w:r>
            <w:proofErr w:type="gramEnd"/>
          </w:p>
        </w:tc>
        <w:tc>
          <w:tcPr>
            <w:tcW w:w="1641" w:type="pct"/>
            <w:shd w:val="clear" w:color="auto" w:fill="auto"/>
            <w:vAlign w:val="center"/>
          </w:tcPr>
          <w:p w14:paraId="6F1F051F" w14:textId="77777777" w:rsidR="005B5838" w:rsidRPr="00265360" w:rsidRDefault="005B5838" w:rsidP="00FD01D9">
            <w:pPr>
              <w:tabs>
                <w:tab w:val="left" w:pos="2477"/>
              </w:tabs>
              <w:snapToGrid w:val="0"/>
              <w:jc w:val="center"/>
              <w:rPr>
                <w:szCs w:val="21"/>
              </w:rPr>
            </w:pPr>
            <w:r w:rsidRPr="00265360">
              <w:rPr>
                <w:szCs w:val="21"/>
              </w:rPr>
              <w:t>西安外环南段管理处</w:t>
            </w:r>
          </w:p>
        </w:tc>
        <w:tc>
          <w:tcPr>
            <w:tcW w:w="2570" w:type="pct"/>
            <w:shd w:val="clear" w:color="auto" w:fill="auto"/>
            <w:vAlign w:val="center"/>
          </w:tcPr>
          <w:p w14:paraId="14145B1E" w14:textId="77777777" w:rsidR="005B5838" w:rsidRPr="00265360" w:rsidRDefault="005B5838" w:rsidP="00FD01D9">
            <w:pPr>
              <w:tabs>
                <w:tab w:val="left" w:pos="2477"/>
              </w:tabs>
              <w:snapToGrid w:val="0"/>
              <w:jc w:val="center"/>
              <w:rPr>
                <w:szCs w:val="21"/>
              </w:rPr>
            </w:pPr>
            <w:r w:rsidRPr="00265360">
              <w:rPr>
                <w:szCs w:val="21"/>
              </w:rPr>
              <w:t xml:space="preserve">2 </w:t>
            </w:r>
            <w:r w:rsidRPr="00265360">
              <w:rPr>
                <w:szCs w:val="21"/>
              </w:rPr>
              <w:t>规范性引用文件</w:t>
            </w:r>
          </w:p>
        </w:tc>
      </w:tr>
    </w:tbl>
    <w:p w14:paraId="29C904C6" w14:textId="1FC8DA9A" w:rsidR="005B5838" w:rsidRPr="00265360" w:rsidRDefault="005B5838" w:rsidP="005B5838">
      <w:pPr>
        <w:pStyle w:val="1"/>
        <w:numPr>
          <w:ilvl w:val="0"/>
          <w:numId w:val="13"/>
        </w:numPr>
        <w:rPr>
          <w:sz w:val="28"/>
          <w:szCs w:val="28"/>
        </w:rPr>
      </w:pPr>
      <w:r w:rsidRPr="00265360">
        <w:rPr>
          <w:sz w:val="28"/>
          <w:szCs w:val="28"/>
        </w:rPr>
        <w:lastRenderedPageBreak/>
        <w:t>标准编制原则和确定标准主要内容</w:t>
      </w:r>
    </w:p>
    <w:p w14:paraId="2B960709" w14:textId="5B08BD66" w:rsidR="005B5838" w:rsidRPr="00265360" w:rsidRDefault="00463171" w:rsidP="00265360">
      <w:pPr>
        <w:spacing w:beforeLines="50" w:before="156" w:afterLines="50" w:after="156" w:line="360" w:lineRule="auto"/>
        <w:rPr>
          <w:rFonts w:eastAsia="黑体"/>
          <w:sz w:val="24"/>
        </w:rPr>
      </w:pPr>
      <w:r w:rsidRPr="00265360">
        <w:rPr>
          <w:rFonts w:eastAsia="黑体"/>
          <w:sz w:val="24"/>
        </w:rPr>
        <w:t xml:space="preserve">2.1  </w:t>
      </w:r>
      <w:r w:rsidRPr="00265360">
        <w:rPr>
          <w:rFonts w:eastAsia="黑体"/>
          <w:sz w:val="24"/>
        </w:rPr>
        <w:t>标准编制原则</w:t>
      </w:r>
    </w:p>
    <w:p w14:paraId="15CFAB38" w14:textId="70CCC0DB" w:rsidR="00463171" w:rsidRPr="00265360" w:rsidRDefault="00463171" w:rsidP="00265360">
      <w:pPr>
        <w:autoSpaceDE w:val="0"/>
        <w:autoSpaceDN w:val="0"/>
        <w:adjustRightInd w:val="0"/>
        <w:spacing w:line="360" w:lineRule="auto"/>
        <w:ind w:firstLineChars="200" w:firstLine="480"/>
        <w:rPr>
          <w:bCs/>
          <w:color w:val="000000"/>
          <w:sz w:val="24"/>
        </w:rPr>
      </w:pPr>
      <w:r w:rsidRPr="00265360">
        <w:rPr>
          <w:bCs/>
          <w:color w:val="000000"/>
          <w:sz w:val="24"/>
        </w:rPr>
        <w:t>为适应交通发展和公路建设的需要，推广</w:t>
      </w:r>
      <w:r w:rsidR="00C7512D" w:rsidRPr="00265360">
        <w:rPr>
          <w:sz w:val="24"/>
        </w:rPr>
        <w:t>LSAM-50</w:t>
      </w:r>
      <w:r w:rsidR="00C7512D" w:rsidRPr="00265360">
        <w:rPr>
          <w:sz w:val="24"/>
        </w:rPr>
        <w:t>柔性基层</w:t>
      </w:r>
      <w:r w:rsidRPr="00265360">
        <w:rPr>
          <w:bCs/>
          <w:color w:val="000000"/>
          <w:sz w:val="24"/>
        </w:rPr>
        <w:t>在工程中的应用</w:t>
      </w:r>
      <w:r w:rsidR="00C7512D">
        <w:rPr>
          <w:rFonts w:hint="eastAsia"/>
          <w:bCs/>
          <w:color w:val="000000"/>
          <w:sz w:val="24"/>
        </w:rPr>
        <w:t>，</w:t>
      </w:r>
      <w:r w:rsidR="00C7512D" w:rsidRPr="00265360">
        <w:rPr>
          <w:sz w:val="24"/>
        </w:rPr>
        <w:t>提升路面使用年限</w:t>
      </w:r>
      <w:r w:rsidRPr="00265360">
        <w:rPr>
          <w:bCs/>
          <w:color w:val="000000"/>
          <w:sz w:val="24"/>
        </w:rPr>
        <w:t>，制定本规范。本规范以</w:t>
      </w:r>
      <w:r w:rsidR="00A43ED9" w:rsidRPr="00A43ED9">
        <w:rPr>
          <w:rFonts w:hint="eastAsia"/>
          <w:bCs/>
          <w:color w:val="000000"/>
          <w:sz w:val="24"/>
        </w:rPr>
        <w:t>陕西交通科技项目（编号：</w:t>
      </w:r>
      <w:r w:rsidR="00A43ED9" w:rsidRPr="00A43ED9">
        <w:rPr>
          <w:rFonts w:hint="eastAsia"/>
          <w:bCs/>
          <w:color w:val="000000"/>
          <w:sz w:val="24"/>
        </w:rPr>
        <w:t>20-02K</w:t>
      </w:r>
      <w:r w:rsidR="00A43ED9" w:rsidRPr="00A43ED9">
        <w:rPr>
          <w:rFonts w:hint="eastAsia"/>
          <w:bCs/>
          <w:color w:val="000000"/>
          <w:sz w:val="24"/>
        </w:rPr>
        <w:t>）</w:t>
      </w:r>
      <w:r w:rsidR="00A43ED9">
        <w:rPr>
          <w:rFonts w:hint="eastAsia"/>
          <w:bCs/>
          <w:color w:val="000000"/>
          <w:sz w:val="24"/>
        </w:rPr>
        <w:t>《</w:t>
      </w:r>
      <w:r w:rsidR="00A43ED9" w:rsidRPr="00A43ED9">
        <w:rPr>
          <w:rFonts w:hint="eastAsia"/>
          <w:bCs/>
          <w:color w:val="000000"/>
          <w:sz w:val="24"/>
        </w:rPr>
        <w:t>长寿命（</w:t>
      </w:r>
      <w:r w:rsidR="00A43ED9" w:rsidRPr="00A43ED9">
        <w:rPr>
          <w:rFonts w:hint="eastAsia"/>
          <w:bCs/>
          <w:color w:val="000000"/>
          <w:sz w:val="24"/>
        </w:rPr>
        <w:t>30</w:t>
      </w:r>
      <w:r w:rsidR="00A43ED9" w:rsidRPr="00A43ED9">
        <w:rPr>
          <w:rFonts w:hint="eastAsia"/>
          <w:bCs/>
          <w:color w:val="000000"/>
          <w:sz w:val="24"/>
        </w:rPr>
        <w:t>年以上）沥青路面研究</w:t>
      </w:r>
      <w:r w:rsidR="00A43ED9">
        <w:rPr>
          <w:rFonts w:hint="eastAsia"/>
          <w:bCs/>
          <w:color w:val="000000"/>
          <w:sz w:val="24"/>
        </w:rPr>
        <w:t>》</w:t>
      </w:r>
      <w:r w:rsidRPr="00265360">
        <w:rPr>
          <w:bCs/>
          <w:color w:val="000000"/>
          <w:sz w:val="24"/>
        </w:rPr>
        <w:t>研究成果及其工程应用经验为依据，充分借鉴国内外先进标准与规范，遵循</w:t>
      </w:r>
      <w:r w:rsidRPr="00265360">
        <w:rPr>
          <w:bCs/>
          <w:color w:val="000000"/>
          <w:sz w:val="24"/>
        </w:rPr>
        <w:t>“</w:t>
      </w:r>
      <w:r w:rsidRPr="00265360">
        <w:rPr>
          <w:bCs/>
          <w:color w:val="000000"/>
          <w:sz w:val="24"/>
        </w:rPr>
        <w:t>技术先进、实践操作性强</w:t>
      </w:r>
      <w:r w:rsidRPr="00265360">
        <w:rPr>
          <w:bCs/>
          <w:color w:val="000000"/>
          <w:sz w:val="24"/>
        </w:rPr>
        <w:t>”</w:t>
      </w:r>
      <w:r w:rsidRPr="00265360">
        <w:rPr>
          <w:bCs/>
          <w:color w:val="000000"/>
          <w:sz w:val="24"/>
        </w:rPr>
        <w:t>的基本原则编制而成。</w:t>
      </w:r>
    </w:p>
    <w:p w14:paraId="216B8790" w14:textId="3F175E0B" w:rsidR="00463171" w:rsidRPr="00265360" w:rsidRDefault="00463171" w:rsidP="00265360">
      <w:pPr>
        <w:spacing w:beforeLines="50" w:before="156" w:afterLines="50" w:after="156" w:line="360" w:lineRule="auto"/>
        <w:rPr>
          <w:rFonts w:eastAsia="黑体"/>
          <w:sz w:val="24"/>
        </w:rPr>
      </w:pPr>
      <w:r w:rsidRPr="00265360">
        <w:rPr>
          <w:rFonts w:eastAsia="黑体"/>
          <w:sz w:val="24"/>
        </w:rPr>
        <w:t xml:space="preserve">2.2  </w:t>
      </w:r>
      <w:r w:rsidRPr="00265360">
        <w:rPr>
          <w:rFonts w:eastAsia="黑体"/>
          <w:sz w:val="24"/>
        </w:rPr>
        <w:t>主要技术内容</w:t>
      </w:r>
    </w:p>
    <w:p w14:paraId="7E7FB38B" w14:textId="36BE38B1" w:rsidR="00463171" w:rsidRPr="00265360" w:rsidRDefault="00463171" w:rsidP="00265360">
      <w:pPr>
        <w:spacing w:line="360" w:lineRule="auto"/>
        <w:ind w:firstLineChars="200" w:firstLine="480"/>
        <w:rPr>
          <w:sz w:val="24"/>
        </w:rPr>
      </w:pPr>
      <w:r w:rsidRPr="00265360">
        <w:rPr>
          <w:sz w:val="24"/>
        </w:rPr>
        <w:t>本标准规定了长寿命沥青路面</w:t>
      </w:r>
      <w:r w:rsidRPr="00265360">
        <w:rPr>
          <w:sz w:val="24"/>
        </w:rPr>
        <w:t>LSAM-50</w:t>
      </w:r>
      <w:r w:rsidRPr="00265360">
        <w:rPr>
          <w:sz w:val="24"/>
        </w:rPr>
        <w:t>柔性基层应用技术的术语和定义、材料、配合比设计、施工工艺、质量管理与控制等。本标准适用于各等级新建和改扩建公路。</w:t>
      </w:r>
    </w:p>
    <w:p w14:paraId="214DABB7" w14:textId="7DC20060" w:rsidR="00463171" w:rsidRPr="00265360" w:rsidRDefault="00463171" w:rsidP="00265360">
      <w:pPr>
        <w:spacing w:beforeLines="50" w:before="156" w:afterLines="50" w:after="156" w:line="360" w:lineRule="auto"/>
        <w:rPr>
          <w:rFonts w:eastAsia="黑体"/>
          <w:sz w:val="24"/>
        </w:rPr>
      </w:pPr>
      <w:r w:rsidRPr="00265360">
        <w:rPr>
          <w:rFonts w:eastAsia="黑体"/>
          <w:sz w:val="24"/>
        </w:rPr>
        <w:t xml:space="preserve">2.3  </w:t>
      </w:r>
      <w:r w:rsidRPr="00265360">
        <w:rPr>
          <w:rFonts w:eastAsia="黑体"/>
          <w:sz w:val="24"/>
        </w:rPr>
        <w:t>标准主要创新性</w:t>
      </w:r>
    </w:p>
    <w:p w14:paraId="7A0CDEC5" w14:textId="77777777" w:rsidR="00463171" w:rsidRPr="00265360" w:rsidRDefault="00463171" w:rsidP="0055394B">
      <w:pPr>
        <w:autoSpaceDE w:val="0"/>
        <w:autoSpaceDN w:val="0"/>
        <w:adjustRightInd w:val="0"/>
        <w:spacing w:line="360" w:lineRule="auto"/>
        <w:ind w:firstLineChars="200" w:firstLine="480"/>
        <w:rPr>
          <w:sz w:val="24"/>
        </w:rPr>
      </w:pPr>
      <w:r w:rsidRPr="00265360">
        <w:rPr>
          <w:sz w:val="24"/>
        </w:rPr>
        <w:t>目前，指导我国沥青混合料设计施工的行业标准《公路工程沥青及沥青混合料试验规程》</w:t>
      </w:r>
      <w:r w:rsidRPr="00265360">
        <w:rPr>
          <w:sz w:val="24"/>
        </w:rPr>
        <w:t>(JTG E20-2011)</w:t>
      </w:r>
      <w:r w:rsidRPr="00265360">
        <w:rPr>
          <w:sz w:val="24"/>
        </w:rPr>
        <w:t>和《公路沥青路面施工技术规范》</w:t>
      </w:r>
      <w:r w:rsidRPr="00265360">
        <w:rPr>
          <w:sz w:val="24"/>
        </w:rPr>
        <w:t>(JTG F40-2004)</w:t>
      </w:r>
      <w:r w:rsidRPr="00265360">
        <w:rPr>
          <w:sz w:val="24"/>
        </w:rPr>
        <w:t>。本标准的制订，是对</w:t>
      </w:r>
      <w:r w:rsidRPr="00265360">
        <w:rPr>
          <w:sz w:val="24"/>
        </w:rPr>
        <w:t>JTG E20-2011</w:t>
      </w:r>
      <w:r w:rsidRPr="00265360">
        <w:rPr>
          <w:sz w:val="24"/>
        </w:rPr>
        <w:t>和</w:t>
      </w:r>
      <w:r w:rsidRPr="00265360">
        <w:rPr>
          <w:sz w:val="24"/>
        </w:rPr>
        <w:t>JTG F40-2004</w:t>
      </w:r>
      <w:r w:rsidRPr="00265360">
        <w:rPr>
          <w:sz w:val="24"/>
        </w:rPr>
        <w:t>有力补充和外延，具体如下：</w:t>
      </w:r>
    </w:p>
    <w:p w14:paraId="5ACB2EB1" w14:textId="77777777" w:rsidR="00463171" w:rsidRPr="00265360" w:rsidRDefault="00463171" w:rsidP="0055394B">
      <w:pPr>
        <w:autoSpaceDE w:val="0"/>
        <w:autoSpaceDN w:val="0"/>
        <w:adjustRightInd w:val="0"/>
        <w:spacing w:line="360" w:lineRule="auto"/>
        <w:ind w:firstLineChars="200" w:firstLine="480"/>
        <w:rPr>
          <w:sz w:val="24"/>
        </w:rPr>
      </w:pPr>
      <w:r w:rsidRPr="00265360">
        <w:rPr>
          <w:sz w:val="24"/>
        </w:rPr>
        <w:t>（</w:t>
      </w:r>
      <w:r w:rsidRPr="00265360">
        <w:rPr>
          <w:sz w:val="24"/>
        </w:rPr>
        <w:t>1</w:t>
      </w:r>
      <w:r w:rsidRPr="00265360">
        <w:rPr>
          <w:sz w:val="24"/>
        </w:rPr>
        <w:t>）</w:t>
      </w:r>
      <w:r w:rsidRPr="00265360">
        <w:rPr>
          <w:sz w:val="24"/>
        </w:rPr>
        <w:t>JTG E20-2011</w:t>
      </w:r>
      <w:r w:rsidRPr="00265360">
        <w:rPr>
          <w:sz w:val="24"/>
        </w:rPr>
        <w:t>中</w:t>
      </w:r>
      <w:r w:rsidRPr="00265360">
        <w:rPr>
          <w:sz w:val="24"/>
        </w:rPr>
        <w:t>T 0702-2011</w:t>
      </w:r>
      <w:r w:rsidRPr="00265360">
        <w:rPr>
          <w:sz w:val="24"/>
        </w:rPr>
        <w:t>关于试件尺寸规定：集料公称最大粒径</w:t>
      </w:r>
      <w:r w:rsidRPr="00265360">
        <w:rPr>
          <w:sz w:val="24"/>
        </w:rPr>
        <w:t>≤37.5mm</w:t>
      </w:r>
      <w:r w:rsidRPr="00265360">
        <w:rPr>
          <w:sz w:val="24"/>
        </w:rPr>
        <w:t>，圆柱体试件尺寸</w:t>
      </w:r>
      <w:r w:rsidRPr="00265360">
        <w:rPr>
          <w:sz w:val="24"/>
        </w:rPr>
        <w:t>152.4mm×95.3mm</w:t>
      </w:r>
      <w:r w:rsidRPr="00265360">
        <w:rPr>
          <w:sz w:val="24"/>
        </w:rPr>
        <w:t>；集料最大公称粒径</w:t>
      </w:r>
      <w:r w:rsidRPr="00265360">
        <w:rPr>
          <w:sz w:val="24"/>
        </w:rPr>
        <w:t>≤26.5mm</w:t>
      </w:r>
      <w:r w:rsidRPr="00265360">
        <w:rPr>
          <w:sz w:val="24"/>
        </w:rPr>
        <w:t>，圆柱体试件尺寸</w:t>
      </w:r>
      <w:r w:rsidRPr="00265360">
        <w:rPr>
          <w:sz w:val="24"/>
        </w:rPr>
        <w:t>101.6mm×63.5mm</w:t>
      </w:r>
      <w:r w:rsidRPr="00265360">
        <w:rPr>
          <w:sz w:val="24"/>
        </w:rPr>
        <w:t>。考虑尺寸效应，借鉴国内外成熟经验，结合理论分析与试验研究，本标准对</w:t>
      </w:r>
      <w:r w:rsidRPr="00265360">
        <w:rPr>
          <w:sz w:val="24"/>
        </w:rPr>
        <w:t>LSAM-50</w:t>
      </w:r>
      <w:r w:rsidRPr="00265360">
        <w:rPr>
          <w:sz w:val="24"/>
        </w:rPr>
        <w:t>试件尺寸规定拟采用</w:t>
      </w:r>
      <w:r w:rsidRPr="00265360">
        <w:rPr>
          <w:sz w:val="24"/>
        </w:rPr>
        <w:t>200mm×160mm</w:t>
      </w:r>
      <w:r w:rsidRPr="00265360">
        <w:rPr>
          <w:sz w:val="24"/>
        </w:rPr>
        <w:t>。</w:t>
      </w:r>
    </w:p>
    <w:p w14:paraId="3FCB1158" w14:textId="77777777" w:rsidR="00463171" w:rsidRPr="00265360" w:rsidRDefault="00463171" w:rsidP="0055394B">
      <w:pPr>
        <w:autoSpaceDE w:val="0"/>
        <w:autoSpaceDN w:val="0"/>
        <w:adjustRightInd w:val="0"/>
        <w:spacing w:line="360" w:lineRule="auto"/>
        <w:ind w:firstLineChars="200" w:firstLine="480"/>
        <w:rPr>
          <w:sz w:val="24"/>
        </w:rPr>
      </w:pPr>
      <w:r w:rsidRPr="00265360">
        <w:rPr>
          <w:sz w:val="24"/>
        </w:rPr>
        <w:t>（</w:t>
      </w:r>
      <w:r w:rsidRPr="00265360">
        <w:rPr>
          <w:sz w:val="24"/>
        </w:rPr>
        <w:t>2</w:t>
      </w:r>
      <w:r w:rsidRPr="00265360">
        <w:rPr>
          <w:sz w:val="24"/>
        </w:rPr>
        <w:t>）</w:t>
      </w:r>
      <w:r w:rsidRPr="00265360">
        <w:rPr>
          <w:sz w:val="24"/>
        </w:rPr>
        <w:t>JTG E20-2011</w:t>
      </w:r>
      <w:r w:rsidRPr="00265360">
        <w:rPr>
          <w:sz w:val="24"/>
        </w:rPr>
        <w:t>中</w:t>
      </w:r>
      <w:r w:rsidRPr="00265360">
        <w:rPr>
          <w:sz w:val="24"/>
        </w:rPr>
        <w:t>T 0702-2011</w:t>
      </w:r>
      <w:r w:rsidRPr="00265360">
        <w:rPr>
          <w:sz w:val="24"/>
        </w:rPr>
        <w:t>试件制作方法采用</w:t>
      </w:r>
      <w:proofErr w:type="gramStart"/>
      <w:r w:rsidRPr="00265360">
        <w:rPr>
          <w:sz w:val="24"/>
        </w:rPr>
        <w:t>马歇尔击实方法</w:t>
      </w:r>
      <w:proofErr w:type="gramEnd"/>
      <w:r w:rsidRPr="00265360">
        <w:rPr>
          <w:sz w:val="24"/>
        </w:rPr>
        <w:t>，</w:t>
      </w:r>
      <w:proofErr w:type="gramStart"/>
      <w:r w:rsidRPr="00265360">
        <w:rPr>
          <w:sz w:val="24"/>
        </w:rPr>
        <w:t>击实方式</w:t>
      </w:r>
      <w:proofErr w:type="gramEnd"/>
      <w:r w:rsidRPr="00265360">
        <w:rPr>
          <w:sz w:val="24"/>
        </w:rPr>
        <w:t>与击实功无法满足</w:t>
      </w:r>
      <w:r w:rsidRPr="00265360">
        <w:rPr>
          <w:sz w:val="24"/>
        </w:rPr>
        <w:t>LSAM-50</w:t>
      </w:r>
      <w:r w:rsidRPr="00265360">
        <w:rPr>
          <w:sz w:val="24"/>
        </w:rPr>
        <w:t>大尺寸试件要求，且已有研究表明马歇尔试件力学性能与</w:t>
      </w:r>
      <w:proofErr w:type="gramStart"/>
      <w:r w:rsidRPr="00265360">
        <w:rPr>
          <w:sz w:val="24"/>
        </w:rPr>
        <w:t>现场芯样性能</w:t>
      </w:r>
      <w:proofErr w:type="gramEnd"/>
      <w:r w:rsidRPr="00265360">
        <w:rPr>
          <w:sz w:val="24"/>
        </w:rPr>
        <w:t>相关性不足</w:t>
      </w:r>
      <w:r w:rsidRPr="00265360">
        <w:rPr>
          <w:sz w:val="24"/>
        </w:rPr>
        <w:t>70%</w:t>
      </w:r>
      <w:r w:rsidRPr="00265360">
        <w:rPr>
          <w:sz w:val="24"/>
        </w:rPr>
        <w:t>。本标准采用的试件垂直振动压实试验方法，课题组研究已证明其成型试件与</w:t>
      </w:r>
      <w:proofErr w:type="gramStart"/>
      <w:r w:rsidRPr="00265360">
        <w:rPr>
          <w:sz w:val="24"/>
        </w:rPr>
        <w:t>现场芯样的</w:t>
      </w:r>
      <w:proofErr w:type="gramEnd"/>
      <w:r w:rsidRPr="00265360">
        <w:rPr>
          <w:sz w:val="24"/>
        </w:rPr>
        <w:t>力学性能相关性可达</w:t>
      </w:r>
      <w:r w:rsidRPr="00265360">
        <w:rPr>
          <w:sz w:val="24"/>
        </w:rPr>
        <w:t>90%</w:t>
      </w:r>
      <w:r w:rsidRPr="00265360">
        <w:rPr>
          <w:sz w:val="24"/>
        </w:rPr>
        <w:t>。</w:t>
      </w:r>
    </w:p>
    <w:p w14:paraId="6C653D06" w14:textId="054249B2" w:rsidR="00463171" w:rsidRPr="00265360" w:rsidRDefault="00463171" w:rsidP="0055394B">
      <w:pPr>
        <w:autoSpaceDE w:val="0"/>
        <w:autoSpaceDN w:val="0"/>
        <w:adjustRightInd w:val="0"/>
        <w:spacing w:line="360" w:lineRule="auto"/>
        <w:ind w:firstLineChars="200" w:firstLine="480"/>
        <w:rPr>
          <w:sz w:val="24"/>
        </w:rPr>
      </w:pPr>
      <w:r w:rsidRPr="00265360">
        <w:rPr>
          <w:sz w:val="24"/>
        </w:rPr>
        <w:t>（</w:t>
      </w:r>
      <w:r w:rsidRPr="00265360">
        <w:rPr>
          <w:sz w:val="24"/>
        </w:rPr>
        <w:t>3</w:t>
      </w:r>
      <w:r w:rsidRPr="00265360">
        <w:rPr>
          <w:sz w:val="24"/>
        </w:rPr>
        <w:t>）</w:t>
      </w:r>
      <w:r w:rsidRPr="00265360">
        <w:rPr>
          <w:sz w:val="24"/>
        </w:rPr>
        <w:t>JTG F40-2004</w:t>
      </w:r>
      <w:r w:rsidRPr="00265360">
        <w:rPr>
          <w:sz w:val="24"/>
        </w:rPr>
        <w:t>中无相应</w:t>
      </w:r>
      <w:r w:rsidRPr="00265360">
        <w:rPr>
          <w:sz w:val="24"/>
        </w:rPr>
        <w:t>LSAM-50</w:t>
      </w:r>
      <w:r w:rsidRPr="00265360">
        <w:rPr>
          <w:sz w:val="24"/>
        </w:rPr>
        <w:t>级配、设计标准与设计方法以及施工与质量检查等相关规定。结合课题研究成果及工程实践经验，本标准规定了</w:t>
      </w:r>
      <w:r w:rsidRPr="00265360">
        <w:rPr>
          <w:sz w:val="24"/>
        </w:rPr>
        <w:t>LSAM-50</w:t>
      </w:r>
      <w:r w:rsidR="0055394B">
        <w:rPr>
          <w:rFonts w:hint="eastAsia"/>
          <w:sz w:val="24"/>
        </w:rPr>
        <w:t>混合料</w:t>
      </w:r>
      <w:r w:rsidRPr="00265360">
        <w:rPr>
          <w:sz w:val="24"/>
        </w:rPr>
        <w:t>设计方法和施工技术。</w:t>
      </w:r>
    </w:p>
    <w:p w14:paraId="66493BC3" w14:textId="1B2BC23D" w:rsidR="0094608A" w:rsidRDefault="00463171" w:rsidP="005B5838">
      <w:pPr>
        <w:pStyle w:val="1"/>
        <w:numPr>
          <w:ilvl w:val="0"/>
          <w:numId w:val="13"/>
        </w:numPr>
        <w:rPr>
          <w:sz w:val="28"/>
          <w:szCs w:val="28"/>
        </w:rPr>
      </w:pPr>
      <w:r w:rsidRPr="00265360">
        <w:rPr>
          <w:sz w:val="28"/>
          <w:szCs w:val="28"/>
        </w:rPr>
        <w:t>试验验证</w:t>
      </w:r>
    </w:p>
    <w:p w14:paraId="513F66EB" w14:textId="2DA807C1" w:rsidR="000B5D0F" w:rsidRPr="00A906F5" w:rsidRDefault="000B5D0F" w:rsidP="000B5D0F">
      <w:pPr>
        <w:autoSpaceDE w:val="0"/>
        <w:autoSpaceDN w:val="0"/>
        <w:adjustRightInd w:val="0"/>
        <w:spacing w:line="360" w:lineRule="auto"/>
        <w:ind w:firstLineChars="200" w:firstLine="480"/>
        <w:jc w:val="left"/>
        <w:rPr>
          <w:rFonts w:hAnsi="宋体"/>
          <w:sz w:val="24"/>
        </w:rPr>
      </w:pPr>
      <w:r w:rsidRPr="00A906F5">
        <w:rPr>
          <w:rFonts w:hAnsi="宋体" w:hint="eastAsia"/>
          <w:sz w:val="24"/>
        </w:rPr>
        <w:t>《</w:t>
      </w:r>
      <w:r w:rsidRPr="000B5D0F">
        <w:rPr>
          <w:rFonts w:hAnsi="宋体" w:hint="eastAsia"/>
          <w:sz w:val="24"/>
        </w:rPr>
        <w:t>长寿命沥青路面</w:t>
      </w:r>
      <w:r w:rsidRPr="000B5D0F">
        <w:rPr>
          <w:rFonts w:hAnsi="宋体" w:hint="eastAsia"/>
          <w:sz w:val="24"/>
        </w:rPr>
        <w:t>LSAM-50</w:t>
      </w:r>
      <w:r w:rsidRPr="000B5D0F">
        <w:rPr>
          <w:rFonts w:hAnsi="宋体" w:hint="eastAsia"/>
          <w:sz w:val="24"/>
        </w:rPr>
        <w:t>柔性基层应用技术规范</w:t>
      </w:r>
      <w:r w:rsidRPr="00A906F5">
        <w:rPr>
          <w:rFonts w:hAnsi="宋体" w:hint="eastAsia"/>
          <w:sz w:val="24"/>
        </w:rPr>
        <w:t>》主要规定</w:t>
      </w:r>
      <w:r w:rsidRPr="00ED27B7">
        <w:rPr>
          <w:rFonts w:hAnsi="宋体" w:hint="eastAsia"/>
          <w:sz w:val="24"/>
        </w:rPr>
        <w:t>振动压实试验方法、</w:t>
      </w:r>
      <w:r w:rsidR="00916CC5">
        <w:rPr>
          <w:rFonts w:hAnsi="宋体" w:hint="eastAsia"/>
          <w:sz w:val="24"/>
        </w:rPr>
        <w:t>L</w:t>
      </w:r>
      <w:r w:rsidR="00916CC5">
        <w:rPr>
          <w:rFonts w:hAnsi="宋体"/>
          <w:sz w:val="24"/>
        </w:rPr>
        <w:t>SAM-50</w:t>
      </w:r>
      <w:r w:rsidR="00916CC5">
        <w:rPr>
          <w:rFonts w:hAnsi="宋体" w:hint="eastAsia"/>
          <w:sz w:val="24"/>
        </w:rPr>
        <w:t>沥青路面</w:t>
      </w:r>
      <w:r w:rsidR="0055394B">
        <w:rPr>
          <w:rFonts w:hAnsi="宋体" w:hint="eastAsia"/>
          <w:sz w:val="24"/>
        </w:rPr>
        <w:t>原</w:t>
      </w:r>
      <w:r w:rsidR="00916CC5" w:rsidRPr="00916CC5">
        <w:rPr>
          <w:rFonts w:hAnsi="宋体" w:hint="eastAsia"/>
          <w:sz w:val="24"/>
        </w:rPr>
        <w:t>材料</w:t>
      </w:r>
      <w:r w:rsidR="00916CC5">
        <w:rPr>
          <w:rFonts w:hAnsi="宋体" w:hint="eastAsia"/>
          <w:sz w:val="24"/>
        </w:rPr>
        <w:t>、</w:t>
      </w:r>
      <w:r w:rsidR="0055394B">
        <w:rPr>
          <w:rFonts w:hAnsi="宋体" w:hint="eastAsia"/>
          <w:sz w:val="24"/>
        </w:rPr>
        <w:t>混合料</w:t>
      </w:r>
      <w:r w:rsidR="00916CC5" w:rsidRPr="00916CC5">
        <w:rPr>
          <w:rFonts w:hAnsi="宋体" w:hint="eastAsia"/>
          <w:sz w:val="24"/>
        </w:rPr>
        <w:t>设计、施工</w:t>
      </w:r>
      <w:r w:rsidR="00916CC5">
        <w:rPr>
          <w:rFonts w:hAnsi="宋体" w:hint="eastAsia"/>
          <w:sz w:val="24"/>
        </w:rPr>
        <w:t>及</w:t>
      </w:r>
      <w:r w:rsidR="00916CC5" w:rsidRPr="00916CC5">
        <w:rPr>
          <w:rFonts w:hAnsi="宋体" w:hint="eastAsia"/>
          <w:sz w:val="24"/>
        </w:rPr>
        <w:t>质量</w:t>
      </w:r>
      <w:r w:rsidR="0055394B">
        <w:rPr>
          <w:rFonts w:hAnsi="宋体" w:hint="eastAsia"/>
          <w:sz w:val="24"/>
        </w:rPr>
        <w:t>检查与验收</w:t>
      </w:r>
      <w:r w:rsidRPr="00A906F5">
        <w:rPr>
          <w:rFonts w:hAnsi="宋体" w:hint="eastAsia"/>
          <w:sz w:val="24"/>
        </w:rPr>
        <w:t>等，经室内试验</w:t>
      </w:r>
      <w:r w:rsidRPr="00A906F5">
        <w:rPr>
          <w:rFonts w:hAnsi="宋体" w:hint="eastAsia"/>
          <w:sz w:val="24"/>
        </w:rPr>
        <w:lastRenderedPageBreak/>
        <w:t>与实体工程的全面验证，结果科学、可靠。</w:t>
      </w:r>
    </w:p>
    <w:p w14:paraId="67CB2ADB" w14:textId="4B996CE2" w:rsidR="00463171" w:rsidRPr="00265360" w:rsidRDefault="00463171" w:rsidP="00B60219">
      <w:pPr>
        <w:pStyle w:val="1"/>
      </w:pPr>
      <w:r w:rsidRPr="00265360">
        <w:t>四、知识产权说明</w:t>
      </w:r>
    </w:p>
    <w:p w14:paraId="7837FFC0" w14:textId="67E08939" w:rsidR="00463171" w:rsidRPr="00265360" w:rsidRDefault="00463171" w:rsidP="00265360">
      <w:pPr>
        <w:autoSpaceDE w:val="0"/>
        <w:autoSpaceDN w:val="0"/>
        <w:adjustRightInd w:val="0"/>
        <w:spacing w:line="360" w:lineRule="auto"/>
        <w:ind w:firstLineChars="200" w:firstLine="480"/>
        <w:rPr>
          <w:sz w:val="24"/>
        </w:rPr>
      </w:pPr>
      <w:r w:rsidRPr="00265360">
        <w:rPr>
          <w:sz w:val="24"/>
        </w:rPr>
        <w:t>本标准的最终知识产权归长安大学、陕西省交通运输工程质量监测鉴定站、陕西省交通工程咨询有限公司和陕西路桥集团路面工程有限公司所有。</w:t>
      </w:r>
    </w:p>
    <w:p w14:paraId="175B740B" w14:textId="57F307DF" w:rsidR="00463171" w:rsidRPr="00265360" w:rsidRDefault="00463171" w:rsidP="00B60219">
      <w:pPr>
        <w:pStyle w:val="1"/>
      </w:pPr>
      <w:r w:rsidRPr="00265360">
        <w:t>五、采标情况</w:t>
      </w:r>
    </w:p>
    <w:p w14:paraId="2A7F9740" w14:textId="77777777" w:rsidR="00463171" w:rsidRPr="00265360" w:rsidRDefault="00463171" w:rsidP="00265360">
      <w:pPr>
        <w:autoSpaceDE w:val="0"/>
        <w:autoSpaceDN w:val="0"/>
        <w:adjustRightInd w:val="0"/>
        <w:spacing w:line="360" w:lineRule="auto"/>
        <w:ind w:firstLineChars="200" w:firstLine="480"/>
        <w:rPr>
          <w:sz w:val="24"/>
        </w:rPr>
      </w:pPr>
      <w:r w:rsidRPr="00265360">
        <w:rPr>
          <w:sz w:val="24"/>
        </w:rPr>
        <w:t>本标准为首次起草的陕西省地方标准，未采用国际标准和国外先进技术。</w:t>
      </w:r>
    </w:p>
    <w:p w14:paraId="7BDA3023" w14:textId="2181D3D3" w:rsidR="00463171" w:rsidRPr="00265360" w:rsidRDefault="00463171" w:rsidP="00B60219">
      <w:pPr>
        <w:pStyle w:val="1"/>
      </w:pPr>
      <w:r w:rsidRPr="00265360">
        <w:t>六、重大意见分歧的处理</w:t>
      </w:r>
    </w:p>
    <w:p w14:paraId="7C75B043" w14:textId="5E4CA4AD" w:rsidR="00463171" w:rsidRPr="00265360" w:rsidRDefault="00463171" w:rsidP="00463171">
      <w:pPr>
        <w:autoSpaceDE w:val="0"/>
        <w:autoSpaceDN w:val="0"/>
        <w:adjustRightInd w:val="0"/>
        <w:spacing w:line="360" w:lineRule="auto"/>
        <w:ind w:firstLineChars="200" w:firstLine="480"/>
        <w:jc w:val="left"/>
        <w:rPr>
          <w:sz w:val="24"/>
        </w:rPr>
      </w:pPr>
      <w:r w:rsidRPr="00265360">
        <w:rPr>
          <w:sz w:val="24"/>
        </w:rPr>
        <w:t>无</w:t>
      </w:r>
      <w:r w:rsidR="00265360" w:rsidRPr="00265360">
        <w:rPr>
          <w:sz w:val="24"/>
        </w:rPr>
        <w:t>。</w:t>
      </w:r>
    </w:p>
    <w:p w14:paraId="49F7FCCA" w14:textId="0CA80904" w:rsidR="00463171" w:rsidRPr="00265360" w:rsidRDefault="00463171" w:rsidP="00B60219">
      <w:pPr>
        <w:pStyle w:val="1"/>
      </w:pPr>
      <w:r w:rsidRPr="00265360">
        <w:t>七、标准性质的建议说明</w:t>
      </w:r>
    </w:p>
    <w:p w14:paraId="49A9B45D" w14:textId="77777777" w:rsidR="00463171" w:rsidRPr="00265360" w:rsidRDefault="00463171" w:rsidP="00265360">
      <w:pPr>
        <w:autoSpaceDE w:val="0"/>
        <w:autoSpaceDN w:val="0"/>
        <w:adjustRightInd w:val="0"/>
        <w:spacing w:line="360" w:lineRule="auto"/>
        <w:ind w:firstLineChars="200" w:firstLine="480"/>
        <w:rPr>
          <w:sz w:val="24"/>
        </w:rPr>
      </w:pPr>
      <w:r w:rsidRPr="00265360">
        <w:rPr>
          <w:sz w:val="24"/>
        </w:rPr>
        <w:t>建议本标准审批发布为推荐性行业标准。</w:t>
      </w:r>
    </w:p>
    <w:p w14:paraId="0E792B9B" w14:textId="256E9D3F" w:rsidR="00463171" w:rsidRPr="00265360" w:rsidRDefault="00463171" w:rsidP="00B60219">
      <w:pPr>
        <w:pStyle w:val="1"/>
      </w:pPr>
      <w:r w:rsidRPr="00265360">
        <w:t>八、其他应予说明的事项</w:t>
      </w:r>
    </w:p>
    <w:p w14:paraId="598A884A" w14:textId="77777777" w:rsidR="00463171" w:rsidRPr="00265360" w:rsidRDefault="00463171" w:rsidP="00265360">
      <w:pPr>
        <w:autoSpaceDE w:val="0"/>
        <w:autoSpaceDN w:val="0"/>
        <w:adjustRightInd w:val="0"/>
        <w:spacing w:line="360" w:lineRule="auto"/>
        <w:ind w:firstLineChars="200" w:firstLine="480"/>
        <w:rPr>
          <w:sz w:val="24"/>
        </w:rPr>
      </w:pPr>
      <w:r w:rsidRPr="00265360">
        <w:rPr>
          <w:sz w:val="24"/>
        </w:rPr>
        <w:t>本标准起草过程中，得到了陕西省交通运输厅、陕西省质量技术监督局、陕西省市场监督管理局及其他单位的大力支持、指导和帮助，在此深表谢意！</w:t>
      </w:r>
    </w:p>
    <w:p w14:paraId="4CABB792" w14:textId="77777777" w:rsidR="0094608A" w:rsidRPr="00265360" w:rsidRDefault="0094608A" w:rsidP="0094608A">
      <w:pPr>
        <w:pStyle w:val="aff"/>
        <w:spacing w:line="400" w:lineRule="exact"/>
        <w:rPr>
          <w:rFonts w:ascii="Times New Roman"/>
        </w:rPr>
      </w:pPr>
    </w:p>
    <w:sectPr w:rsidR="0094608A" w:rsidRPr="00265360" w:rsidSect="00CC6A34">
      <w:footerReference w:type="default" r:id="rId9"/>
      <w:pgSz w:w="11906" w:h="16838"/>
      <w:pgMar w:top="1440"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6591" w14:textId="77777777" w:rsidR="00255881" w:rsidRDefault="00255881">
      <w:r>
        <w:separator/>
      </w:r>
    </w:p>
  </w:endnote>
  <w:endnote w:type="continuationSeparator" w:id="0">
    <w:p w14:paraId="4536C27A" w14:textId="77777777" w:rsidR="00255881" w:rsidRDefault="0025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A9C0" w14:textId="77777777" w:rsidR="0060022E" w:rsidRDefault="007A5E8A">
    <w:pPr>
      <w:pStyle w:val="aff7"/>
      <w:rPr>
        <w:highlight w:val="yellow"/>
      </w:rPr>
    </w:pPr>
    <w:r>
      <w:rPr>
        <w:noProof/>
      </w:rPr>
      <mc:AlternateContent>
        <mc:Choice Requires="wps">
          <w:drawing>
            <wp:anchor distT="0" distB="0" distL="114300" distR="114300" simplePos="0" relativeHeight="251659264" behindDoc="0" locked="0" layoutInCell="1" allowOverlap="1" wp14:anchorId="7D2680A4" wp14:editId="4921FF4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7CF1B" w14:textId="77777777" w:rsidR="0060022E" w:rsidRDefault="007A5E8A">
                          <w:pPr>
                            <w:pStyle w:val="aff7"/>
                          </w:pPr>
                          <w:r w:rsidRPr="006A1007">
                            <w:fldChar w:fldCharType="begin"/>
                          </w:r>
                          <w:r w:rsidRPr="006A1007">
                            <w:instrText xml:space="preserve"> PAGE  \* MERGEFORMAT </w:instrText>
                          </w:r>
                          <w:r w:rsidRPr="006A1007">
                            <w:fldChar w:fldCharType="separate"/>
                          </w:r>
                          <w:r w:rsidRPr="006A1007">
                            <w:t>8</w:t>
                          </w:r>
                          <w:r w:rsidRPr="006A1007">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oel="http://schemas.microsoft.com/office/2019/extlst">
          <w:pict>
            <v:shapetype w14:anchorId="7D2680A4"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357CF1B" w14:textId="77777777" w:rsidR="0060022E" w:rsidRDefault="007A5E8A">
                    <w:pPr>
                      <w:pStyle w:val="aff7"/>
                    </w:pPr>
                    <w:r w:rsidRPr="006A1007">
                      <w:fldChar w:fldCharType="begin"/>
                    </w:r>
                    <w:r w:rsidRPr="006A1007">
                      <w:instrText xml:space="preserve"> PAGE  \* MERGEFORMAT </w:instrText>
                    </w:r>
                    <w:r w:rsidRPr="006A1007">
                      <w:fldChar w:fldCharType="separate"/>
                    </w:r>
                    <w:r w:rsidRPr="006A1007">
                      <w:t>8</w:t>
                    </w:r>
                    <w:r w:rsidRPr="006A1007">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539D2" w14:textId="77777777" w:rsidR="00255881" w:rsidRDefault="00255881">
      <w:r>
        <w:separator/>
      </w:r>
    </w:p>
  </w:footnote>
  <w:footnote w:type="continuationSeparator" w:id="0">
    <w:p w14:paraId="25E60E59" w14:textId="77777777" w:rsidR="00255881" w:rsidRDefault="00255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05B8"/>
    <w:multiLevelType w:val="hybridMultilevel"/>
    <w:tmpl w:val="4314C87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Times New Roman" w:eastAsia="黑体" w:hAnsi="Times New Roman" w:hint="eastAsia"/>
        <w:b w:val="0"/>
        <w:i w:val="0"/>
        <w:sz w:val="21"/>
        <w:szCs w:val="21"/>
      </w:rPr>
    </w:lvl>
    <w:lvl w:ilvl="1">
      <w:start w:val="1"/>
      <w:numFmt w:val="decimal"/>
      <w:pStyle w:val="a0"/>
      <w:suff w:val="nothing"/>
      <w:lvlText w:val="%1.%2　"/>
      <w:lvlJc w:val="left"/>
      <w:pPr>
        <w:ind w:left="0" w:firstLine="0"/>
      </w:pPr>
      <w:rPr>
        <w:rFonts w:ascii="Times New Roman"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Times New Roman"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A8F7113"/>
    <w:multiLevelType w:val="multilevel"/>
    <w:tmpl w:val="2A8F7113"/>
    <w:lvl w:ilvl="0">
      <w:start w:val="1"/>
      <w:numFmt w:val="upperLetter"/>
      <w:pStyle w:val="a2"/>
      <w:suff w:val="space"/>
      <w:lvlText w:val="%1"/>
      <w:lvlJc w:val="left"/>
      <w:pPr>
        <w:ind w:left="623" w:hanging="425"/>
      </w:pPr>
      <w:rPr>
        <w:rFonts w:hint="eastAsia"/>
      </w:rPr>
    </w:lvl>
    <w:lvl w:ilvl="1">
      <w:start w:val="1"/>
      <w:numFmt w:val="decimal"/>
      <w:pStyle w:val="a3"/>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 w15:restartNumberingAfterBreak="0">
    <w:nsid w:val="3F2A782B"/>
    <w:multiLevelType w:val="multilevel"/>
    <w:tmpl w:val="3F2A782B"/>
    <w:lvl w:ilvl="0">
      <w:start w:val="1"/>
      <w:numFmt w:val="lowerLetter"/>
      <w:pStyle w:val="a4"/>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4B733A5F"/>
    <w:multiLevelType w:val="multilevel"/>
    <w:tmpl w:val="4B733A5F"/>
    <w:lvl w:ilvl="0">
      <w:start w:val="1"/>
      <w:numFmt w:val="decimal"/>
      <w:pStyle w:val="a5"/>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5" w15:restartNumberingAfterBreak="0">
    <w:nsid w:val="526E1E87"/>
    <w:multiLevelType w:val="hybridMultilevel"/>
    <w:tmpl w:val="2BD85C0C"/>
    <w:lvl w:ilvl="0" w:tplc="6A584D7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0B55DC2"/>
    <w:multiLevelType w:val="multilevel"/>
    <w:tmpl w:val="60B55DC2"/>
    <w:lvl w:ilvl="0">
      <w:start w:val="1"/>
      <w:numFmt w:val="upperLetter"/>
      <w:pStyle w:val="a6"/>
      <w:lvlText w:val="%1"/>
      <w:lvlJc w:val="left"/>
      <w:pPr>
        <w:tabs>
          <w:tab w:val="left" w:pos="0"/>
        </w:tabs>
        <w:ind w:left="0" w:hanging="425"/>
      </w:pPr>
      <w:rPr>
        <w:rFonts w:hint="eastAsia"/>
      </w:rPr>
    </w:lvl>
    <w:lvl w:ilvl="1">
      <w:start w:val="1"/>
      <w:numFmt w:val="decimal"/>
      <w:pStyle w:val="a7"/>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15:restartNumberingAfterBreak="0">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57D3FBC"/>
    <w:multiLevelType w:val="multilevel"/>
    <w:tmpl w:val="657D3FBC"/>
    <w:lvl w:ilvl="0">
      <w:start w:val="1"/>
      <w:numFmt w:val="upperLetter"/>
      <w:pStyle w:val="a9"/>
      <w:suff w:val="nothing"/>
      <w:lvlText w:val="附　录　%1"/>
      <w:lvlJc w:val="left"/>
      <w:pPr>
        <w:ind w:left="2411" w:firstLine="0"/>
      </w:pPr>
      <w:rPr>
        <w:rFonts w:ascii="黑体" w:eastAsia="黑体" w:hAnsi="Times New Roman" w:hint="eastAsia"/>
        <w:b w:val="0"/>
        <w:i w:val="0"/>
        <w:color w:val="auto"/>
        <w:spacing w:val="0"/>
        <w:w w:val="100"/>
        <w:sz w:val="21"/>
        <w:lang w:val="en-US"/>
      </w:rPr>
    </w:lvl>
    <w:lvl w:ilvl="1">
      <w:start w:val="1"/>
      <w:numFmt w:val="decimal"/>
      <w:pStyle w:val="aa"/>
      <w:suff w:val="nothing"/>
      <w:lvlText w:val="%1.%2　"/>
      <w:lvlJc w:val="left"/>
      <w:pPr>
        <w:ind w:left="2269"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DBF04F4"/>
    <w:multiLevelType w:val="multilevel"/>
    <w:tmpl w:val="6DBF04F4"/>
    <w:lvl w:ilvl="0">
      <w:start w:val="1"/>
      <w:numFmt w:val="none"/>
      <w:pStyle w:val="ac"/>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0" w15:restartNumberingAfterBreak="0">
    <w:nsid w:val="6FFB3585"/>
    <w:multiLevelType w:val="hybridMultilevel"/>
    <w:tmpl w:val="8138BA60"/>
    <w:lvl w:ilvl="0" w:tplc="6F6878D8">
      <w:start w:val="1"/>
      <w:numFmt w:val="japaneseCounting"/>
      <w:lvlText w:val="%1、"/>
      <w:lvlJc w:val="left"/>
      <w:pPr>
        <w:ind w:left="560" w:hanging="5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3"/>
  </w:num>
  <w:num w:numId="4">
    <w:abstractNumId w:val="2"/>
  </w:num>
  <w:num w:numId="5">
    <w:abstractNumId w:val="6"/>
  </w:num>
  <w:num w:numId="6">
    <w:abstractNumId w:val="8"/>
  </w:num>
  <w:num w:numId="7">
    <w:abstractNumId w:val="9"/>
  </w:num>
  <w:num w:numId="8">
    <w:abstractNumId w:val="4"/>
  </w:num>
  <w:num w:numId="9">
    <w:abstractNumId w:val="1"/>
  </w:num>
  <w:num w:numId="10">
    <w:abstractNumId w:val="1"/>
  </w:num>
  <w:num w:numId="11">
    <w:abstractNumId w:val="3"/>
  </w:num>
  <w:num w:numId="12">
    <w:abstractNumId w:val="1"/>
  </w:num>
  <w:num w:numId="13">
    <w:abstractNumId w:val="10"/>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FF34DB"/>
    <w:rsid w:val="000013DF"/>
    <w:rsid w:val="000113DE"/>
    <w:rsid w:val="00021AB7"/>
    <w:rsid w:val="00025EF6"/>
    <w:rsid w:val="00044DCD"/>
    <w:rsid w:val="000478F4"/>
    <w:rsid w:val="00051271"/>
    <w:rsid w:val="000622BF"/>
    <w:rsid w:val="0006494C"/>
    <w:rsid w:val="00094E44"/>
    <w:rsid w:val="000B5D0F"/>
    <w:rsid w:val="000E3D92"/>
    <w:rsid w:val="00107B68"/>
    <w:rsid w:val="001178A0"/>
    <w:rsid w:val="001310F6"/>
    <w:rsid w:val="00151082"/>
    <w:rsid w:val="00151714"/>
    <w:rsid w:val="00162FC8"/>
    <w:rsid w:val="00170A68"/>
    <w:rsid w:val="001755AF"/>
    <w:rsid w:val="0018581F"/>
    <w:rsid w:val="00195B2D"/>
    <w:rsid w:val="001A4665"/>
    <w:rsid w:val="001C115D"/>
    <w:rsid w:val="001C60DC"/>
    <w:rsid w:val="001C75D5"/>
    <w:rsid w:val="001D0C47"/>
    <w:rsid w:val="001D0FA1"/>
    <w:rsid w:val="001D1566"/>
    <w:rsid w:val="001E3491"/>
    <w:rsid w:val="001F25A8"/>
    <w:rsid w:val="001F2CC1"/>
    <w:rsid w:val="00206871"/>
    <w:rsid w:val="00226D6A"/>
    <w:rsid w:val="002379E9"/>
    <w:rsid w:val="00255881"/>
    <w:rsid w:val="00260CC0"/>
    <w:rsid w:val="002618FB"/>
    <w:rsid w:val="002624AD"/>
    <w:rsid w:val="00263D62"/>
    <w:rsid w:val="00265360"/>
    <w:rsid w:val="00266315"/>
    <w:rsid w:val="00283D28"/>
    <w:rsid w:val="002863C2"/>
    <w:rsid w:val="00290A8D"/>
    <w:rsid w:val="002A248C"/>
    <w:rsid w:val="002A67CC"/>
    <w:rsid w:val="002A797D"/>
    <w:rsid w:val="002B7F05"/>
    <w:rsid w:val="002C22BB"/>
    <w:rsid w:val="002C4D29"/>
    <w:rsid w:val="002C714B"/>
    <w:rsid w:val="002E4208"/>
    <w:rsid w:val="002E6457"/>
    <w:rsid w:val="002F2B7B"/>
    <w:rsid w:val="002F6E71"/>
    <w:rsid w:val="00311D5F"/>
    <w:rsid w:val="0034098D"/>
    <w:rsid w:val="00346479"/>
    <w:rsid w:val="00372088"/>
    <w:rsid w:val="0038026C"/>
    <w:rsid w:val="0038627D"/>
    <w:rsid w:val="00387B1C"/>
    <w:rsid w:val="003903B1"/>
    <w:rsid w:val="003976B1"/>
    <w:rsid w:val="003A2A71"/>
    <w:rsid w:val="003A2BCF"/>
    <w:rsid w:val="003A2E01"/>
    <w:rsid w:val="003B7195"/>
    <w:rsid w:val="003C0315"/>
    <w:rsid w:val="003C3641"/>
    <w:rsid w:val="003C4809"/>
    <w:rsid w:val="003C55EB"/>
    <w:rsid w:val="003D05BA"/>
    <w:rsid w:val="003D3374"/>
    <w:rsid w:val="00407264"/>
    <w:rsid w:val="0041482E"/>
    <w:rsid w:val="00414D21"/>
    <w:rsid w:val="00441DF8"/>
    <w:rsid w:val="00442CD8"/>
    <w:rsid w:val="004611A7"/>
    <w:rsid w:val="00463171"/>
    <w:rsid w:val="00466EA5"/>
    <w:rsid w:val="00467E3B"/>
    <w:rsid w:val="004735C8"/>
    <w:rsid w:val="00477577"/>
    <w:rsid w:val="004C4DA0"/>
    <w:rsid w:val="004C4EE3"/>
    <w:rsid w:val="004C4F06"/>
    <w:rsid w:val="004C75AB"/>
    <w:rsid w:val="004D05FA"/>
    <w:rsid w:val="004F1906"/>
    <w:rsid w:val="00500F04"/>
    <w:rsid w:val="005079B3"/>
    <w:rsid w:val="0051100B"/>
    <w:rsid w:val="0055394B"/>
    <w:rsid w:val="005573B7"/>
    <w:rsid w:val="00564A05"/>
    <w:rsid w:val="00567B9C"/>
    <w:rsid w:val="00574277"/>
    <w:rsid w:val="00576AF9"/>
    <w:rsid w:val="005B2917"/>
    <w:rsid w:val="005B5838"/>
    <w:rsid w:val="005C40BE"/>
    <w:rsid w:val="005E205B"/>
    <w:rsid w:val="005F0DBC"/>
    <w:rsid w:val="005F4E8D"/>
    <w:rsid w:val="0060022E"/>
    <w:rsid w:val="0060025D"/>
    <w:rsid w:val="00602F8C"/>
    <w:rsid w:val="00606FD4"/>
    <w:rsid w:val="00607849"/>
    <w:rsid w:val="00613688"/>
    <w:rsid w:val="006150A8"/>
    <w:rsid w:val="006214A5"/>
    <w:rsid w:val="00624EF1"/>
    <w:rsid w:val="00625099"/>
    <w:rsid w:val="006342CA"/>
    <w:rsid w:val="006364C9"/>
    <w:rsid w:val="00654250"/>
    <w:rsid w:val="00657C93"/>
    <w:rsid w:val="00661FF7"/>
    <w:rsid w:val="00663A37"/>
    <w:rsid w:val="00676CDF"/>
    <w:rsid w:val="00680F9B"/>
    <w:rsid w:val="00686E02"/>
    <w:rsid w:val="00690614"/>
    <w:rsid w:val="00692E94"/>
    <w:rsid w:val="00694BA1"/>
    <w:rsid w:val="006A1007"/>
    <w:rsid w:val="006A3997"/>
    <w:rsid w:val="006A4447"/>
    <w:rsid w:val="006A6FEA"/>
    <w:rsid w:val="006C79DF"/>
    <w:rsid w:val="006F0CF0"/>
    <w:rsid w:val="00700D96"/>
    <w:rsid w:val="00714DC8"/>
    <w:rsid w:val="00730050"/>
    <w:rsid w:val="00736FFC"/>
    <w:rsid w:val="0074249E"/>
    <w:rsid w:val="00743818"/>
    <w:rsid w:val="0074458A"/>
    <w:rsid w:val="0074535B"/>
    <w:rsid w:val="00777EC5"/>
    <w:rsid w:val="00782107"/>
    <w:rsid w:val="00784A38"/>
    <w:rsid w:val="007A5E8A"/>
    <w:rsid w:val="007B47EF"/>
    <w:rsid w:val="007D2EF5"/>
    <w:rsid w:val="007E0C84"/>
    <w:rsid w:val="007E2652"/>
    <w:rsid w:val="007F1103"/>
    <w:rsid w:val="007F46C7"/>
    <w:rsid w:val="00806C9D"/>
    <w:rsid w:val="008161BA"/>
    <w:rsid w:val="0086128A"/>
    <w:rsid w:val="00867D8A"/>
    <w:rsid w:val="008726AD"/>
    <w:rsid w:val="00882DA6"/>
    <w:rsid w:val="00885A43"/>
    <w:rsid w:val="008A15D6"/>
    <w:rsid w:val="008A2DA6"/>
    <w:rsid w:val="008A3ACE"/>
    <w:rsid w:val="008A4403"/>
    <w:rsid w:val="008B0705"/>
    <w:rsid w:val="008B0C34"/>
    <w:rsid w:val="008D1395"/>
    <w:rsid w:val="008D2B2C"/>
    <w:rsid w:val="008F2620"/>
    <w:rsid w:val="00915E6A"/>
    <w:rsid w:val="009169FD"/>
    <w:rsid w:val="00916CC5"/>
    <w:rsid w:val="009202BD"/>
    <w:rsid w:val="00936277"/>
    <w:rsid w:val="0094608A"/>
    <w:rsid w:val="00954479"/>
    <w:rsid w:val="00954FBE"/>
    <w:rsid w:val="00987DAB"/>
    <w:rsid w:val="009B0662"/>
    <w:rsid w:val="009B28E5"/>
    <w:rsid w:val="009B41E8"/>
    <w:rsid w:val="009C574C"/>
    <w:rsid w:val="00A009BE"/>
    <w:rsid w:val="00A173E9"/>
    <w:rsid w:val="00A178C3"/>
    <w:rsid w:val="00A2261F"/>
    <w:rsid w:val="00A23EA0"/>
    <w:rsid w:val="00A300B4"/>
    <w:rsid w:val="00A30AEC"/>
    <w:rsid w:val="00A43ED9"/>
    <w:rsid w:val="00A5605D"/>
    <w:rsid w:val="00A569BF"/>
    <w:rsid w:val="00A57799"/>
    <w:rsid w:val="00A938D0"/>
    <w:rsid w:val="00A961BF"/>
    <w:rsid w:val="00AA5C8C"/>
    <w:rsid w:val="00AC44BA"/>
    <w:rsid w:val="00AC5593"/>
    <w:rsid w:val="00AD5496"/>
    <w:rsid w:val="00AD60AA"/>
    <w:rsid w:val="00AE427F"/>
    <w:rsid w:val="00B010B6"/>
    <w:rsid w:val="00B07359"/>
    <w:rsid w:val="00B3023E"/>
    <w:rsid w:val="00B4155B"/>
    <w:rsid w:val="00B5520B"/>
    <w:rsid w:val="00B56667"/>
    <w:rsid w:val="00B60219"/>
    <w:rsid w:val="00B86651"/>
    <w:rsid w:val="00BC31F1"/>
    <w:rsid w:val="00BD1A24"/>
    <w:rsid w:val="00BD4685"/>
    <w:rsid w:val="00C12B44"/>
    <w:rsid w:val="00C24784"/>
    <w:rsid w:val="00C31D5A"/>
    <w:rsid w:val="00C42A87"/>
    <w:rsid w:val="00C623F5"/>
    <w:rsid w:val="00C712FE"/>
    <w:rsid w:val="00C7512D"/>
    <w:rsid w:val="00C92D43"/>
    <w:rsid w:val="00C96D74"/>
    <w:rsid w:val="00CB5EAD"/>
    <w:rsid w:val="00CC100A"/>
    <w:rsid w:val="00CC51B6"/>
    <w:rsid w:val="00CC6A34"/>
    <w:rsid w:val="00CD6E97"/>
    <w:rsid w:val="00CE0E2F"/>
    <w:rsid w:val="00CE1B73"/>
    <w:rsid w:val="00D06BEC"/>
    <w:rsid w:val="00D35568"/>
    <w:rsid w:val="00D40E45"/>
    <w:rsid w:val="00D528A2"/>
    <w:rsid w:val="00D62442"/>
    <w:rsid w:val="00D64AFC"/>
    <w:rsid w:val="00D76749"/>
    <w:rsid w:val="00D87FD7"/>
    <w:rsid w:val="00DB1F01"/>
    <w:rsid w:val="00DE0572"/>
    <w:rsid w:val="00DE5135"/>
    <w:rsid w:val="00DE78DD"/>
    <w:rsid w:val="00E05E9C"/>
    <w:rsid w:val="00E13AB1"/>
    <w:rsid w:val="00E17B8C"/>
    <w:rsid w:val="00E307E5"/>
    <w:rsid w:val="00E32561"/>
    <w:rsid w:val="00E33594"/>
    <w:rsid w:val="00E601BB"/>
    <w:rsid w:val="00E70254"/>
    <w:rsid w:val="00E761C3"/>
    <w:rsid w:val="00E92A63"/>
    <w:rsid w:val="00E93222"/>
    <w:rsid w:val="00EA0E48"/>
    <w:rsid w:val="00EA1F62"/>
    <w:rsid w:val="00EA6FFB"/>
    <w:rsid w:val="00EB136E"/>
    <w:rsid w:val="00EB3012"/>
    <w:rsid w:val="00EB3600"/>
    <w:rsid w:val="00EB376F"/>
    <w:rsid w:val="00EB5A0B"/>
    <w:rsid w:val="00EC3556"/>
    <w:rsid w:val="00ED0D3D"/>
    <w:rsid w:val="00EE3555"/>
    <w:rsid w:val="00EE4974"/>
    <w:rsid w:val="00EE5E1C"/>
    <w:rsid w:val="00EE79C8"/>
    <w:rsid w:val="00EF0214"/>
    <w:rsid w:val="00F15A7C"/>
    <w:rsid w:val="00F17703"/>
    <w:rsid w:val="00F2794C"/>
    <w:rsid w:val="00F44002"/>
    <w:rsid w:val="00F90FAC"/>
    <w:rsid w:val="00FA4BE0"/>
    <w:rsid w:val="00FB57EB"/>
    <w:rsid w:val="00FC063F"/>
    <w:rsid w:val="00FC6787"/>
    <w:rsid w:val="00FD0BD0"/>
    <w:rsid w:val="00FE2A34"/>
    <w:rsid w:val="00FE5F67"/>
    <w:rsid w:val="00FF4291"/>
    <w:rsid w:val="00FF696E"/>
    <w:rsid w:val="041004A1"/>
    <w:rsid w:val="073F5621"/>
    <w:rsid w:val="07F02EEF"/>
    <w:rsid w:val="0B256ED8"/>
    <w:rsid w:val="0BA310DB"/>
    <w:rsid w:val="0D54640E"/>
    <w:rsid w:val="11AE0303"/>
    <w:rsid w:val="12192A73"/>
    <w:rsid w:val="126B2177"/>
    <w:rsid w:val="14571727"/>
    <w:rsid w:val="14C179E8"/>
    <w:rsid w:val="15F26687"/>
    <w:rsid w:val="17850E36"/>
    <w:rsid w:val="183824DD"/>
    <w:rsid w:val="1A746BF0"/>
    <w:rsid w:val="1FF52D0A"/>
    <w:rsid w:val="20675650"/>
    <w:rsid w:val="216F659A"/>
    <w:rsid w:val="22250751"/>
    <w:rsid w:val="251A2149"/>
    <w:rsid w:val="26AD67F7"/>
    <w:rsid w:val="29902F39"/>
    <w:rsid w:val="2A1E277A"/>
    <w:rsid w:val="2AE67E22"/>
    <w:rsid w:val="2B1D48FB"/>
    <w:rsid w:val="2DFC31C1"/>
    <w:rsid w:val="2E664AEC"/>
    <w:rsid w:val="2FBD4605"/>
    <w:rsid w:val="311E07CE"/>
    <w:rsid w:val="315D7659"/>
    <w:rsid w:val="318A4AAE"/>
    <w:rsid w:val="31FF34DB"/>
    <w:rsid w:val="337648F7"/>
    <w:rsid w:val="34B948DF"/>
    <w:rsid w:val="3B011E1C"/>
    <w:rsid w:val="3FD7178B"/>
    <w:rsid w:val="4040266C"/>
    <w:rsid w:val="40E40743"/>
    <w:rsid w:val="42162654"/>
    <w:rsid w:val="42C3487A"/>
    <w:rsid w:val="45FD0A6F"/>
    <w:rsid w:val="463630F4"/>
    <w:rsid w:val="4771105F"/>
    <w:rsid w:val="49BA543E"/>
    <w:rsid w:val="4ECC5A4F"/>
    <w:rsid w:val="501E611D"/>
    <w:rsid w:val="506C75FB"/>
    <w:rsid w:val="57BB28B6"/>
    <w:rsid w:val="58BB357C"/>
    <w:rsid w:val="590E38C1"/>
    <w:rsid w:val="59B85412"/>
    <w:rsid w:val="5B816960"/>
    <w:rsid w:val="5CB27CC0"/>
    <w:rsid w:val="5FB659E3"/>
    <w:rsid w:val="60192392"/>
    <w:rsid w:val="60B96E46"/>
    <w:rsid w:val="63FA5F88"/>
    <w:rsid w:val="6564615E"/>
    <w:rsid w:val="65680DAF"/>
    <w:rsid w:val="668A6A62"/>
    <w:rsid w:val="6B5A4450"/>
    <w:rsid w:val="6BED7228"/>
    <w:rsid w:val="6E2E725B"/>
    <w:rsid w:val="6F3D7A8C"/>
    <w:rsid w:val="70CA0F8D"/>
    <w:rsid w:val="711E362D"/>
    <w:rsid w:val="738F78C1"/>
    <w:rsid w:val="74196B2F"/>
    <w:rsid w:val="741B7B49"/>
    <w:rsid w:val="7501468A"/>
    <w:rsid w:val="752E55ED"/>
    <w:rsid w:val="75A826B1"/>
    <w:rsid w:val="789F201B"/>
    <w:rsid w:val="792F56D5"/>
    <w:rsid w:val="7BAB6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AD74E7A"/>
  <w15:docId w15:val="{40D28105-B660-4AC0-BA04-F59180A9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uiPriority="99" w:qFormat="1"/>
    <w:lsdException w:name="header" w:qFormat="1"/>
    <w:lsdException w:name="footer" w:qFormat="1"/>
    <w:lsdException w:name="caption" w:semiHidden="1" w:unhideWhenUsed="1" w:qFormat="1"/>
    <w:lsdException w:name="annotation reference" w:uiPriority="99" w:unhideWhenUsed="1"/>
    <w:lsdException w:name="Title" w:qFormat="1"/>
    <w:lsdException w:name="Default Paragraph Font" w:semiHidden="1" w:uiPriority="1" w:unhideWhenUsed="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pPr>
      <w:widowControl w:val="0"/>
      <w:jc w:val="both"/>
    </w:pPr>
    <w:rPr>
      <w:kern w:val="2"/>
      <w:sz w:val="21"/>
      <w:szCs w:val="24"/>
    </w:rPr>
  </w:style>
  <w:style w:type="paragraph" w:styleId="1">
    <w:name w:val="heading 1"/>
    <w:basedOn w:val="ad"/>
    <w:next w:val="ad"/>
    <w:qFormat/>
    <w:pPr>
      <w:spacing w:before="10" w:after="10"/>
      <w:jc w:val="left"/>
      <w:outlineLvl w:val="0"/>
    </w:pPr>
    <w:rPr>
      <w:rFonts w:eastAsia="黑体"/>
      <w:kern w:val="44"/>
      <w:sz w:val="30"/>
      <w:szCs w:val="30"/>
    </w:rPr>
  </w:style>
  <w:style w:type="paragraph" w:styleId="2">
    <w:name w:val="heading 2"/>
    <w:basedOn w:val="ad"/>
    <w:next w:val="ad"/>
    <w:semiHidden/>
    <w:unhideWhenUsed/>
    <w:qFormat/>
    <w:pPr>
      <w:spacing w:before="10" w:after="10"/>
      <w:jc w:val="left"/>
      <w:outlineLvl w:val="1"/>
    </w:pPr>
    <w:rPr>
      <w:rFonts w:eastAsia="黑体"/>
      <w:sz w:val="28"/>
      <w:szCs w:val="28"/>
    </w:rPr>
  </w:style>
  <w:style w:type="paragraph" w:styleId="3">
    <w:name w:val="heading 3"/>
    <w:basedOn w:val="ad"/>
    <w:next w:val="ad"/>
    <w:semiHidden/>
    <w:unhideWhenUsed/>
    <w:qFormat/>
    <w:pPr>
      <w:spacing w:before="10" w:after="10"/>
      <w:jc w:val="left"/>
      <w:outlineLvl w:val="2"/>
    </w:pPr>
    <w:rPr>
      <w:rFonts w:eastAsia="黑体"/>
      <w:sz w:val="24"/>
    </w:rPr>
  </w:style>
  <w:style w:type="paragraph" w:styleId="4">
    <w:name w:val="heading 4"/>
    <w:basedOn w:val="ad"/>
    <w:next w:val="ad"/>
    <w:semiHidden/>
    <w:unhideWhenUsed/>
    <w:qFormat/>
    <w:pPr>
      <w:spacing w:before="10" w:after="10"/>
      <w:ind w:firstLineChars="200" w:firstLine="600"/>
      <w:outlineLvl w:val="3"/>
    </w:pPr>
  </w:style>
  <w:style w:type="paragraph" w:styleId="5">
    <w:name w:val="heading 5"/>
    <w:basedOn w:val="ad"/>
    <w:next w:val="ad"/>
    <w:semiHidden/>
    <w:unhideWhenUsed/>
    <w:qFormat/>
    <w:pPr>
      <w:spacing w:line="360" w:lineRule="auto"/>
      <w:outlineLvl w:val="4"/>
    </w:pPr>
  </w:style>
  <w:style w:type="paragraph" w:styleId="6">
    <w:name w:val="heading 6"/>
    <w:basedOn w:val="ad"/>
    <w:next w:val="ad"/>
    <w:semiHidden/>
    <w:unhideWhenUsed/>
    <w:qFormat/>
    <w:pPr>
      <w:spacing w:line="360" w:lineRule="auto"/>
      <w:outlineLvl w:val="5"/>
    </w:pPr>
  </w:style>
  <w:style w:type="character" w:default="1" w:styleId="ae">
    <w:name w:val="Default Paragraph Font"/>
    <w:uiPriority w:val="1"/>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caption"/>
    <w:basedOn w:val="ad"/>
    <w:next w:val="ad"/>
    <w:semiHidden/>
    <w:unhideWhenUsed/>
    <w:qFormat/>
    <w:pPr>
      <w:jc w:val="center"/>
    </w:pPr>
    <w:rPr>
      <w:b/>
      <w:szCs w:val="21"/>
    </w:rPr>
  </w:style>
  <w:style w:type="paragraph" w:styleId="af2">
    <w:name w:val="annotation text"/>
    <w:basedOn w:val="ad"/>
    <w:link w:val="af3"/>
    <w:uiPriority w:val="99"/>
    <w:qFormat/>
    <w:pPr>
      <w:jc w:val="center"/>
    </w:pPr>
    <w:rPr>
      <w:b/>
      <w:szCs w:val="21"/>
    </w:rPr>
  </w:style>
  <w:style w:type="paragraph" w:styleId="af4">
    <w:name w:val="Body Text"/>
    <w:basedOn w:val="ad"/>
    <w:uiPriority w:val="1"/>
    <w:qFormat/>
    <w:pPr>
      <w:ind w:left="230"/>
    </w:pPr>
    <w:rPr>
      <w:rFonts w:ascii="PMingLiU" w:eastAsia="PMingLiU" w:hAnsi="PMingLiU" w:cs="PMingLiU"/>
      <w:sz w:val="24"/>
    </w:rPr>
  </w:style>
  <w:style w:type="paragraph" w:styleId="af5">
    <w:name w:val="Plain Text"/>
    <w:basedOn w:val="ad"/>
    <w:link w:val="10"/>
    <w:rPr>
      <w:rFonts w:ascii="宋体" w:hAnsi="Courier New"/>
      <w:szCs w:val="20"/>
      <w:lang w:val="zh-CN"/>
    </w:rPr>
  </w:style>
  <w:style w:type="paragraph" w:styleId="af6">
    <w:name w:val="footer"/>
    <w:basedOn w:val="ad"/>
    <w:qFormat/>
    <w:pPr>
      <w:snapToGrid w:val="0"/>
      <w:ind w:rightChars="100" w:right="210"/>
      <w:jc w:val="right"/>
    </w:pPr>
    <w:rPr>
      <w:sz w:val="18"/>
      <w:szCs w:val="18"/>
    </w:rPr>
  </w:style>
  <w:style w:type="paragraph" w:styleId="af7">
    <w:name w:val="header"/>
    <w:basedOn w:val="ad"/>
    <w:qFormat/>
    <w:pPr>
      <w:snapToGrid w:val="0"/>
      <w:jc w:val="left"/>
    </w:pPr>
    <w:rPr>
      <w:sz w:val="18"/>
      <w:szCs w:val="18"/>
    </w:rPr>
  </w:style>
  <w:style w:type="paragraph" w:styleId="TOC1">
    <w:name w:val="toc 1"/>
    <w:basedOn w:val="ad"/>
    <w:next w:val="ad"/>
    <w:uiPriority w:val="39"/>
    <w:qFormat/>
    <w:pPr>
      <w:tabs>
        <w:tab w:val="right" w:leader="dot" w:pos="9242"/>
      </w:tabs>
      <w:spacing w:beforeLines="25" w:before="25" w:afterLines="25" w:after="25"/>
      <w:jc w:val="left"/>
    </w:pPr>
    <w:rPr>
      <w:rFonts w:ascii="宋体" w:hAnsi="Calibri"/>
      <w:szCs w:val="21"/>
    </w:rPr>
  </w:style>
  <w:style w:type="table" w:styleId="af8">
    <w:name w:val="Table Grid"/>
    <w:basedOn w:val="af"/>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e"/>
    <w:rPr>
      <w:color w:val="954F72" w:themeColor="followedHyperlink"/>
      <w:u w:val="single"/>
    </w:rPr>
  </w:style>
  <w:style w:type="character" w:styleId="afa">
    <w:name w:val="Hyperlink"/>
    <w:uiPriority w:val="99"/>
    <w:qFormat/>
    <w:rPr>
      <w:color w:val="0000FF"/>
      <w:spacing w:val="0"/>
      <w:w w:val="100"/>
      <w:szCs w:val="21"/>
      <w:u w:val="single"/>
      <w:lang w:val="en-US" w:eastAsia="zh-CN"/>
    </w:rPr>
  </w:style>
  <w:style w:type="character" w:styleId="afb">
    <w:name w:val="annotation reference"/>
    <w:basedOn w:val="ae"/>
    <w:uiPriority w:val="99"/>
    <w:unhideWhenUsed/>
    <w:rPr>
      <w:sz w:val="21"/>
      <w:szCs w:val="21"/>
    </w:rPr>
  </w:style>
  <w:style w:type="paragraph" w:customStyle="1" w:styleId="afc">
    <w:name w:val="表格"/>
    <w:basedOn w:val="ad"/>
    <w:qFormat/>
    <w:pPr>
      <w:pBdr>
        <w:top w:val="none" w:sz="0" w:space="1" w:color="auto"/>
        <w:left w:val="none" w:sz="0" w:space="4" w:color="auto"/>
        <w:bottom w:val="none" w:sz="0" w:space="1" w:color="auto"/>
        <w:right w:val="none" w:sz="0" w:space="4" w:color="auto"/>
      </w:pBdr>
      <w:jc w:val="center"/>
      <w:outlineLvl w:val="8"/>
    </w:pPr>
    <w:rPr>
      <w:szCs w:val="21"/>
    </w:rPr>
  </w:style>
  <w:style w:type="paragraph" w:customStyle="1" w:styleId="afd">
    <w:name w:val="图标标题"/>
    <w:basedOn w:val="ad"/>
    <w:qFormat/>
    <w:pPr>
      <w:jc w:val="center"/>
      <w:outlineLvl w:val="7"/>
    </w:pPr>
    <w:rPr>
      <w:b/>
      <w:szCs w:val="21"/>
    </w:rPr>
  </w:style>
  <w:style w:type="paragraph" w:customStyle="1" w:styleId="40">
    <w:name w:val="4级标题"/>
    <w:basedOn w:val="ad"/>
    <w:qFormat/>
    <w:pPr>
      <w:spacing w:beforeLines="50" w:before="50" w:afterLines="50" w:after="50"/>
      <w:jc w:val="left"/>
      <w:outlineLvl w:val="3"/>
    </w:pPr>
    <w:rPr>
      <w:szCs w:val="28"/>
    </w:rPr>
  </w:style>
  <w:style w:type="paragraph" w:customStyle="1" w:styleId="afe">
    <w:name w:val="前言、引言标题"/>
    <w:next w:val="aff"/>
    <w:qFormat/>
    <w:pPr>
      <w:keepNext/>
      <w:pageBreakBefore/>
      <w:shd w:val="clear" w:color="FFFFFF" w:fill="FFFFFF"/>
      <w:spacing w:before="640" w:after="560"/>
      <w:jc w:val="center"/>
      <w:outlineLvl w:val="0"/>
    </w:pPr>
    <w:rPr>
      <w:rFonts w:ascii="黑体" w:eastAsia="黑体"/>
      <w:sz w:val="32"/>
    </w:rPr>
  </w:style>
  <w:style w:type="paragraph" w:customStyle="1" w:styleId="aff">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ff0">
    <w:name w:val="目次、标准名称标题"/>
    <w:basedOn w:val="ad"/>
    <w:next w:val="aff"/>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ff"/>
    <w:qFormat/>
    <w:pPr>
      <w:numPr>
        <w:numId w:val="1"/>
      </w:numPr>
      <w:spacing w:beforeLines="100" w:before="312" w:afterLines="100" w:after="312"/>
      <w:jc w:val="both"/>
      <w:outlineLvl w:val="1"/>
    </w:pPr>
    <w:rPr>
      <w:rFonts w:ascii="黑体" w:eastAsia="黑体"/>
      <w:sz w:val="21"/>
    </w:rPr>
  </w:style>
  <w:style w:type="paragraph" w:customStyle="1" w:styleId="a0">
    <w:name w:val="一级条标题"/>
    <w:next w:val="aff"/>
    <w:link w:val="Char0"/>
    <w:qFormat/>
    <w:pPr>
      <w:numPr>
        <w:ilvl w:val="1"/>
        <w:numId w:val="1"/>
      </w:numPr>
      <w:spacing w:beforeLines="50" w:before="156" w:afterLines="50" w:after="156"/>
      <w:outlineLvl w:val="2"/>
    </w:pPr>
    <w:rPr>
      <w:rFonts w:ascii="黑体" w:eastAsia="黑体"/>
      <w:sz w:val="21"/>
      <w:szCs w:val="21"/>
    </w:rPr>
  </w:style>
  <w:style w:type="paragraph" w:customStyle="1" w:styleId="aff1">
    <w:name w:val="二级无"/>
    <w:basedOn w:val="a1"/>
    <w:qFormat/>
    <w:pPr>
      <w:spacing w:beforeLines="0" w:before="0" w:afterLines="0" w:after="0"/>
    </w:pPr>
    <w:rPr>
      <w:rFonts w:ascii="宋体" w:eastAsia="宋体"/>
    </w:rPr>
  </w:style>
  <w:style w:type="paragraph" w:customStyle="1" w:styleId="a1">
    <w:name w:val="二级条标题"/>
    <w:basedOn w:val="a0"/>
    <w:next w:val="aff"/>
    <w:link w:val="Char1"/>
    <w:qFormat/>
    <w:pPr>
      <w:numPr>
        <w:ilvl w:val="2"/>
      </w:numPr>
      <w:spacing w:before="50" w:after="50"/>
      <w:outlineLvl w:val="3"/>
    </w:pPr>
  </w:style>
  <w:style w:type="paragraph" w:customStyle="1" w:styleId="a8">
    <w:name w:val="正文表标题"/>
    <w:next w:val="aff"/>
    <w:qFormat/>
    <w:pPr>
      <w:numPr>
        <w:numId w:val="2"/>
      </w:numPr>
      <w:tabs>
        <w:tab w:val="left" w:pos="360"/>
      </w:tabs>
      <w:spacing w:beforeLines="50" w:before="156" w:afterLines="50" w:after="156"/>
      <w:jc w:val="center"/>
    </w:pPr>
    <w:rPr>
      <w:rFonts w:ascii="黑体" w:eastAsia="黑体"/>
      <w:sz w:val="21"/>
    </w:rPr>
  </w:style>
  <w:style w:type="paragraph" w:customStyle="1" w:styleId="--">
    <w:name w:val="报告-正文-图名"/>
    <w:basedOn w:val="3"/>
    <w:qFormat/>
    <w:pPr>
      <w:spacing w:before="0" w:after="120" w:line="360" w:lineRule="auto"/>
      <w:jc w:val="center"/>
      <w:outlineLvl w:val="9"/>
    </w:pPr>
    <w:rPr>
      <w:rFonts w:ascii="宋体"/>
      <w:sz w:val="21"/>
      <w:szCs w:val="21"/>
    </w:rPr>
  </w:style>
  <w:style w:type="paragraph" w:customStyle="1" w:styleId="aff2">
    <w:name w:val="三级无"/>
    <w:basedOn w:val="aff3"/>
    <w:qFormat/>
    <w:pPr>
      <w:spacing w:beforeLines="0" w:before="0" w:afterLines="0" w:after="0"/>
    </w:pPr>
    <w:rPr>
      <w:rFonts w:ascii="宋体" w:eastAsia="宋体"/>
    </w:rPr>
  </w:style>
  <w:style w:type="paragraph" w:customStyle="1" w:styleId="aff3">
    <w:name w:val="三级条标题"/>
    <w:basedOn w:val="a1"/>
    <w:next w:val="aff"/>
    <w:qFormat/>
    <w:pPr>
      <w:numPr>
        <w:ilvl w:val="0"/>
        <w:numId w:val="0"/>
      </w:numPr>
      <w:outlineLvl w:val="4"/>
    </w:pPr>
  </w:style>
  <w:style w:type="paragraph" w:customStyle="1" w:styleId="a4">
    <w:name w:val="字母编号列项（一级）"/>
    <w:qFormat/>
    <w:pPr>
      <w:numPr>
        <w:numId w:val="3"/>
      </w:numPr>
      <w:jc w:val="both"/>
    </w:pPr>
    <w:rPr>
      <w:rFonts w:ascii="宋体"/>
      <w:sz w:val="21"/>
    </w:rPr>
  </w:style>
  <w:style w:type="paragraph" w:customStyle="1" w:styleId="a2">
    <w:name w:val="附录图标号"/>
    <w:basedOn w:val="ad"/>
    <w:qFormat/>
    <w:pPr>
      <w:keepNext/>
      <w:pageBreakBefore/>
      <w:widowControl/>
      <w:numPr>
        <w:numId w:val="4"/>
      </w:numPr>
      <w:spacing w:line="14" w:lineRule="exact"/>
      <w:ind w:left="0" w:firstLine="363"/>
      <w:jc w:val="center"/>
      <w:outlineLvl w:val="0"/>
    </w:pPr>
    <w:rPr>
      <w:color w:val="FFFFFF"/>
    </w:rPr>
  </w:style>
  <w:style w:type="paragraph" w:customStyle="1" w:styleId="a6">
    <w:name w:val="附录表标号"/>
    <w:basedOn w:val="ad"/>
    <w:next w:val="aff"/>
    <w:qFormat/>
    <w:pPr>
      <w:numPr>
        <w:numId w:val="5"/>
      </w:numPr>
      <w:tabs>
        <w:tab w:val="clear" w:pos="0"/>
      </w:tabs>
      <w:spacing w:line="14" w:lineRule="exact"/>
      <w:ind w:left="811" w:hanging="448"/>
      <w:jc w:val="center"/>
      <w:outlineLvl w:val="0"/>
    </w:pPr>
    <w:rPr>
      <w:color w:val="FFFFFF"/>
    </w:rPr>
  </w:style>
  <w:style w:type="paragraph" w:customStyle="1" w:styleId="a9">
    <w:name w:val="附录标识"/>
    <w:basedOn w:val="ad"/>
    <w:next w:val="aff"/>
    <w:qFormat/>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a">
    <w:name w:val="附录章标题"/>
    <w:next w:val="aff"/>
    <w:qFormat/>
    <w:pPr>
      <w:numPr>
        <w:ilvl w:val="1"/>
        <w:numId w:val="6"/>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3">
    <w:name w:val="附录图标题"/>
    <w:basedOn w:val="ad"/>
    <w:next w:val="aff"/>
    <w:qFormat/>
    <w:pPr>
      <w:numPr>
        <w:ilvl w:val="1"/>
        <w:numId w:val="4"/>
      </w:numPr>
      <w:tabs>
        <w:tab w:val="left" w:pos="363"/>
      </w:tabs>
      <w:spacing w:beforeLines="50" w:before="50" w:afterLines="50" w:after="50"/>
      <w:ind w:left="0" w:firstLine="0"/>
      <w:jc w:val="center"/>
    </w:pPr>
    <w:rPr>
      <w:rFonts w:ascii="黑体" w:eastAsia="黑体"/>
      <w:szCs w:val="21"/>
    </w:rPr>
  </w:style>
  <w:style w:type="paragraph" w:customStyle="1" w:styleId="aff4">
    <w:name w:val="附录一级无"/>
    <w:basedOn w:val="ab"/>
    <w:qFormat/>
    <w:pPr>
      <w:spacing w:beforeLines="0" w:before="0" w:afterLines="0" w:after="0"/>
    </w:pPr>
    <w:rPr>
      <w:rFonts w:ascii="宋体" w:eastAsia="宋体"/>
      <w:szCs w:val="21"/>
    </w:rPr>
  </w:style>
  <w:style w:type="paragraph" w:customStyle="1" w:styleId="ab">
    <w:name w:val="附录一级条标题"/>
    <w:basedOn w:val="aa"/>
    <w:next w:val="aff"/>
    <w:pPr>
      <w:numPr>
        <w:ilvl w:val="2"/>
      </w:numPr>
      <w:autoSpaceDN w:val="0"/>
      <w:spacing w:beforeLines="50" w:before="50" w:afterLines="50" w:after="50"/>
      <w:outlineLvl w:val="2"/>
    </w:pPr>
  </w:style>
  <w:style w:type="paragraph" w:customStyle="1" w:styleId="ac">
    <w:name w:val="注："/>
    <w:next w:val="aff"/>
    <w:qFormat/>
    <w:pPr>
      <w:widowControl w:val="0"/>
      <w:numPr>
        <w:numId w:val="7"/>
      </w:numPr>
      <w:autoSpaceDE w:val="0"/>
      <w:autoSpaceDN w:val="0"/>
      <w:jc w:val="both"/>
    </w:pPr>
    <w:rPr>
      <w:rFonts w:ascii="宋体"/>
      <w:sz w:val="18"/>
      <w:szCs w:val="18"/>
    </w:rPr>
  </w:style>
  <w:style w:type="paragraph" w:customStyle="1" w:styleId="aff5">
    <w:name w:val="附录公式编号制表符"/>
    <w:basedOn w:val="ad"/>
    <w:next w:val="aff"/>
    <w:qFormat/>
    <w:pPr>
      <w:widowControl/>
      <w:tabs>
        <w:tab w:val="center" w:pos="4201"/>
        <w:tab w:val="right" w:leader="dot" w:pos="9298"/>
      </w:tabs>
      <w:autoSpaceDE w:val="0"/>
      <w:autoSpaceDN w:val="0"/>
    </w:pPr>
    <w:rPr>
      <w:rFonts w:ascii="宋体"/>
      <w:kern w:val="0"/>
      <w:szCs w:val="20"/>
    </w:rPr>
  </w:style>
  <w:style w:type="paragraph" w:customStyle="1" w:styleId="a7">
    <w:name w:val="附录表标题"/>
    <w:basedOn w:val="ad"/>
    <w:next w:val="aff"/>
    <w:pPr>
      <w:numPr>
        <w:ilvl w:val="1"/>
        <w:numId w:val="5"/>
      </w:numPr>
      <w:tabs>
        <w:tab w:val="left" w:pos="180"/>
      </w:tabs>
      <w:spacing w:beforeLines="50" w:before="50" w:afterLines="50" w:after="50"/>
      <w:ind w:left="0" w:firstLine="0"/>
      <w:jc w:val="center"/>
    </w:pPr>
    <w:rPr>
      <w:rFonts w:ascii="黑体" w:eastAsia="黑体"/>
      <w:szCs w:val="21"/>
    </w:rPr>
  </w:style>
  <w:style w:type="paragraph" w:customStyle="1" w:styleId="aff6">
    <w:name w:val="标准书眉_奇数页"/>
    <w:next w:val="ad"/>
    <w:qFormat/>
    <w:pPr>
      <w:tabs>
        <w:tab w:val="center" w:pos="4154"/>
        <w:tab w:val="right" w:pos="8306"/>
      </w:tabs>
      <w:spacing w:after="220"/>
      <w:jc w:val="right"/>
    </w:pPr>
    <w:rPr>
      <w:rFonts w:ascii="黑体" w:eastAsia="黑体"/>
      <w:sz w:val="21"/>
      <w:szCs w:val="21"/>
    </w:rPr>
  </w:style>
  <w:style w:type="paragraph" w:customStyle="1" w:styleId="aff7">
    <w:name w:val="标准书脚_奇数页"/>
    <w:qFormat/>
    <w:pPr>
      <w:spacing w:before="120"/>
      <w:ind w:right="198"/>
      <w:jc w:val="right"/>
    </w:pPr>
    <w:rPr>
      <w:rFonts w:ascii="宋体"/>
      <w:sz w:val="18"/>
      <w:szCs w:val="18"/>
    </w:rPr>
  </w:style>
  <w:style w:type="paragraph" w:customStyle="1" w:styleId="aff8">
    <w:name w:val="文献分类号"/>
    <w:qFormat/>
    <w:pPr>
      <w:framePr w:hSpace="180" w:vSpace="180" w:wrap="around" w:hAnchor="margin" w:y="1" w:anchorLock="1"/>
      <w:widowControl w:val="0"/>
      <w:textAlignment w:val="center"/>
    </w:pPr>
    <w:rPr>
      <w:rFonts w:ascii="黑体" w:eastAsia="黑体" w:hAnsi="Calibri"/>
      <w:sz w:val="21"/>
      <w:szCs w:val="21"/>
    </w:rPr>
  </w:style>
  <w:style w:type="paragraph" w:customStyle="1" w:styleId="aff9">
    <w:name w:val="其他标准标志"/>
    <w:basedOn w:val="affa"/>
    <w:qFormat/>
    <w:pPr>
      <w:framePr w:w="6101" w:wrap="around" w:vAnchor="page" w:hAnchor="page" w:x="4673" w:y="942"/>
    </w:pPr>
    <w:rPr>
      <w:w w:val="130"/>
    </w:rPr>
  </w:style>
  <w:style w:type="paragraph" w:customStyle="1" w:styleId="affa">
    <w:name w:val="标准标志"/>
    <w:next w:val="ad"/>
    <w:qFormat/>
    <w:pPr>
      <w:framePr w:w="2546" w:h="1389" w:hRule="exact" w:hSpace="181" w:vSpace="181" w:wrap="around" w:hAnchor="margin" w:x="6522" w:y="398" w:anchorLock="1"/>
      <w:shd w:val="solid" w:color="FFFFFF" w:fill="FFFFFF"/>
      <w:spacing w:line="0" w:lineRule="atLeast"/>
      <w:jc w:val="right"/>
    </w:pPr>
    <w:rPr>
      <w:rFonts w:ascii="Calibri" w:hAnsi="Calibri"/>
      <w:b/>
      <w:w w:val="170"/>
      <w:sz w:val="96"/>
      <w:szCs w:val="96"/>
    </w:rPr>
  </w:style>
  <w:style w:type="paragraph" w:customStyle="1" w:styleId="affb">
    <w:name w:val="其他标准称谓"/>
    <w:next w:val="ad"/>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hAnsi="Calibri"/>
      <w:sz w:val="28"/>
      <w:szCs w:val="28"/>
    </w:rPr>
  </w:style>
  <w:style w:type="paragraph" w:customStyle="1" w:styleId="affc">
    <w:name w:val="封面标准代替信息"/>
    <w:qFormat/>
    <w:pPr>
      <w:framePr w:w="9140" w:h="1242" w:hRule="exact" w:hSpace="284" w:wrap="around" w:vAnchor="page" w:hAnchor="page" w:x="1645" w:y="2910" w:anchorLock="1"/>
      <w:spacing w:before="57" w:line="280" w:lineRule="exact"/>
      <w:jc w:val="right"/>
    </w:pPr>
    <w:rPr>
      <w:rFonts w:ascii="宋体" w:hAnsi="Calibri"/>
      <w:sz w:val="21"/>
      <w:szCs w:val="21"/>
    </w:rPr>
  </w:style>
  <w:style w:type="paragraph" w:customStyle="1" w:styleId="a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Calibri"/>
      <w:sz w:val="52"/>
    </w:rPr>
  </w:style>
  <w:style w:type="paragraph" w:customStyle="1" w:styleId="affe">
    <w:name w:val="封面标准英文名称"/>
    <w:basedOn w:val="affd"/>
    <w:qFormat/>
    <w:pPr>
      <w:framePr w:wrap="around"/>
      <w:spacing w:before="370" w:line="400" w:lineRule="exact"/>
    </w:pPr>
    <w:rPr>
      <w:rFonts w:ascii="Times New Roman"/>
      <w:sz w:val="28"/>
      <w:szCs w:val="28"/>
    </w:rPr>
  </w:style>
  <w:style w:type="paragraph" w:customStyle="1" w:styleId="afff">
    <w:name w:val="封面一致性程度标识"/>
    <w:basedOn w:val="affe"/>
    <w:qFormat/>
    <w:pPr>
      <w:framePr w:wrap="around"/>
      <w:spacing w:before="440"/>
    </w:pPr>
    <w:rPr>
      <w:rFonts w:ascii="宋体" w:eastAsia="宋体"/>
    </w:rPr>
  </w:style>
  <w:style w:type="paragraph" w:customStyle="1" w:styleId="afff0">
    <w:name w:val="封面标准文稿类别"/>
    <w:basedOn w:val="afff"/>
    <w:qFormat/>
    <w:pPr>
      <w:framePr w:wrap="around"/>
      <w:spacing w:after="160" w:line="240" w:lineRule="auto"/>
    </w:pPr>
    <w:rPr>
      <w:sz w:val="24"/>
    </w:rPr>
  </w:style>
  <w:style w:type="paragraph" w:customStyle="1" w:styleId="afff1">
    <w:name w:val="封面标准文稿编辑信息"/>
    <w:basedOn w:val="afff0"/>
    <w:qFormat/>
    <w:pPr>
      <w:framePr w:wrap="around"/>
      <w:spacing w:before="180" w:line="180" w:lineRule="exact"/>
    </w:pPr>
    <w:rPr>
      <w:sz w:val="21"/>
    </w:rPr>
  </w:style>
  <w:style w:type="paragraph" w:customStyle="1" w:styleId="afff2">
    <w:name w:val="其他发布日期"/>
    <w:basedOn w:val="afff3"/>
    <w:qFormat/>
    <w:pPr>
      <w:framePr w:wrap="around" w:vAnchor="page" w:hAnchor="text" w:x="1419"/>
    </w:pPr>
  </w:style>
  <w:style w:type="paragraph" w:customStyle="1" w:styleId="afff3">
    <w:name w:val="发布日期"/>
    <w:qFormat/>
    <w:pPr>
      <w:framePr w:w="3997" w:h="471" w:hRule="exact" w:vSpace="181" w:wrap="around" w:hAnchor="page" w:x="7089" w:y="14097" w:anchorLock="1"/>
    </w:pPr>
    <w:rPr>
      <w:rFonts w:ascii="Calibri" w:eastAsia="黑体" w:hAnsi="Calibri"/>
      <w:sz w:val="28"/>
    </w:rPr>
  </w:style>
  <w:style w:type="paragraph" w:customStyle="1" w:styleId="afff4">
    <w:name w:val="其他实施日期"/>
    <w:basedOn w:val="afff5"/>
    <w:qFormat/>
    <w:pPr>
      <w:framePr w:wrap="around"/>
    </w:pPr>
  </w:style>
  <w:style w:type="paragraph" w:customStyle="1" w:styleId="afff5">
    <w:name w:val="实施日期"/>
    <w:basedOn w:val="afff3"/>
    <w:qFormat/>
    <w:pPr>
      <w:framePr w:wrap="around" w:vAnchor="page" w:hAnchor="text"/>
      <w:jc w:val="right"/>
    </w:pPr>
  </w:style>
  <w:style w:type="paragraph" w:customStyle="1" w:styleId="afff6">
    <w:name w:val="其他发布部门"/>
    <w:basedOn w:val="afff7"/>
    <w:qFormat/>
    <w:pPr>
      <w:framePr w:wrap="around" w:y="15310"/>
      <w:spacing w:line="0" w:lineRule="atLeast"/>
    </w:pPr>
    <w:rPr>
      <w:rFonts w:ascii="黑体" w:eastAsia="黑体"/>
      <w:b w:val="0"/>
    </w:rPr>
  </w:style>
  <w:style w:type="paragraph" w:customStyle="1" w:styleId="afff7">
    <w:name w:val="发布部门"/>
    <w:next w:val="aff"/>
    <w:qFormat/>
    <w:pPr>
      <w:framePr w:w="7938" w:h="1134" w:hRule="exact" w:hSpace="125" w:vSpace="181" w:wrap="around" w:vAnchor="page" w:hAnchor="page" w:x="2150" w:y="14630" w:anchorLock="1"/>
      <w:jc w:val="center"/>
    </w:pPr>
    <w:rPr>
      <w:rFonts w:ascii="宋体" w:hAnsi="Calibri"/>
      <w:b/>
      <w:spacing w:val="20"/>
      <w:w w:val="135"/>
      <w:sz w:val="28"/>
    </w:rPr>
  </w:style>
  <w:style w:type="paragraph" w:styleId="afff8">
    <w:name w:val="List Paragraph"/>
    <w:basedOn w:val="ad"/>
    <w:qFormat/>
    <w:pPr>
      <w:ind w:left="230" w:firstLine="240"/>
    </w:pPr>
    <w:rPr>
      <w:rFonts w:ascii="PMingLiU" w:eastAsia="PMingLiU" w:hAnsi="PMingLiU" w:cs="PMingLiU"/>
    </w:rPr>
  </w:style>
  <w:style w:type="paragraph" w:customStyle="1" w:styleId="afff9">
    <w:name w:val="数字编号列项（二级）"/>
    <w:pPr>
      <w:tabs>
        <w:tab w:val="left" w:pos="1260"/>
      </w:tabs>
      <w:ind w:left="1259" w:hanging="419"/>
      <w:jc w:val="both"/>
    </w:pPr>
    <w:rPr>
      <w:rFonts w:ascii="宋体"/>
      <w:sz w:val="21"/>
    </w:rPr>
  </w:style>
  <w:style w:type="character" w:customStyle="1" w:styleId="Char">
    <w:name w:val="段 Char"/>
    <w:link w:val="aff"/>
    <w:qFormat/>
    <w:rPr>
      <w:rFonts w:ascii="宋体"/>
      <w:sz w:val="21"/>
    </w:rPr>
  </w:style>
  <w:style w:type="paragraph" w:customStyle="1" w:styleId="afffa">
    <w:name w:val="四级条标题"/>
    <w:basedOn w:val="aff3"/>
    <w:next w:val="aff"/>
    <w:qFormat/>
    <w:pPr>
      <w:tabs>
        <w:tab w:val="left" w:pos="360"/>
      </w:tabs>
      <w:outlineLvl w:val="5"/>
    </w:pPr>
  </w:style>
  <w:style w:type="paragraph" w:customStyle="1" w:styleId="afffb">
    <w:name w:val="五级条标题"/>
    <w:basedOn w:val="afffa"/>
    <w:next w:val="aff"/>
    <w:pPr>
      <w:outlineLvl w:val="6"/>
    </w:pPr>
  </w:style>
  <w:style w:type="character" w:customStyle="1" w:styleId="Char0">
    <w:name w:val="一级条标题 Char"/>
    <w:link w:val="a0"/>
    <w:qFormat/>
    <w:rPr>
      <w:rFonts w:ascii="黑体" w:eastAsia="黑体"/>
      <w:sz w:val="21"/>
      <w:szCs w:val="21"/>
    </w:rPr>
  </w:style>
  <w:style w:type="paragraph" w:customStyle="1" w:styleId="afffc">
    <w:name w:val="一级无"/>
    <w:basedOn w:val="a0"/>
    <w:link w:val="afffd"/>
    <w:qFormat/>
    <w:pPr>
      <w:numPr>
        <w:ilvl w:val="0"/>
        <w:numId w:val="0"/>
      </w:numPr>
      <w:tabs>
        <w:tab w:val="left" w:pos="360"/>
      </w:tabs>
      <w:spacing w:beforeLines="0" w:before="0" w:afterLines="0" w:after="0"/>
    </w:pPr>
    <w:rPr>
      <w:rFonts w:ascii="宋体"/>
    </w:rPr>
  </w:style>
  <w:style w:type="character" w:customStyle="1" w:styleId="afffd">
    <w:name w:val="一级无 字符"/>
    <w:basedOn w:val="Char0"/>
    <w:link w:val="afffc"/>
    <w:rPr>
      <w:rFonts w:ascii="宋体" w:eastAsia="黑体"/>
      <w:sz w:val="21"/>
      <w:szCs w:val="21"/>
    </w:rPr>
  </w:style>
  <w:style w:type="paragraph" w:customStyle="1" w:styleId="afffe">
    <w:name w:val="编号列项（三级）"/>
    <w:pPr>
      <w:tabs>
        <w:tab w:val="left" w:pos="0"/>
      </w:tabs>
      <w:ind w:left="1678" w:hanging="419"/>
    </w:pPr>
    <w:rPr>
      <w:rFonts w:ascii="宋体"/>
      <w:sz w:val="21"/>
    </w:rPr>
  </w:style>
  <w:style w:type="paragraph" w:customStyle="1" w:styleId="affff">
    <w:name w:val="正文图标题"/>
    <w:next w:val="aff"/>
    <w:qFormat/>
    <w:pPr>
      <w:tabs>
        <w:tab w:val="left" w:pos="360"/>
      </w:tabs>
      <w:spacing w:beforeLines="50" w:before="156" w:afterLines="50" w:after="156"/>
      <w:jc w:val="center"/>
    </w:pPr>
    <w:rPr>
      <w:rFonts w:ascii="黑体" w:eastAsia="黑体"/>
      <w:sz w:val="21"/>
    </w:rPr>
  </w:style>
  <w:style w:type="paragraph" w:customStyle="1" w:styleId="affff0">
    <w:name w:val="正文公式编号制表符"/>
    <w:basedOn w:val="aff"/>
    <w:next w:val="aff"/>
    <w:qFormat/>
    <w:pPr>
      <w:ind w:firstLineChars="0" w:firstLine="0"/>
    </w:pPr>
  </w:style>
  <w:style w:type="character" w:customStyle="1" w:styleId="Char1">
    <w:name w:val="二级条标题 Char"/>
    <w:basedOn w:val="Char0"/>
    <w:link w:val="a1"/>
    <w:rPr>
      <w:rFonts w:ascii="黑体" w:eastAsia="黑体"/>
      <w:sz w:val="21"/>
      <w:szCs w:val="21"/>
    </w:rPr>
  </w:style>
  <w:style w:type="paragraph" w:customStyle="1" w:styleId="affff1">
    <w:name w:val="附录二级条标题"/>
    <w:basedOn w:val="ad"/>
    <w:next w:val="aff"/>
    <w:pPr>
      <w:widowControl/>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三级条标题"/>
    <w:basedOn w:val="affff1"/>
    <w:next w:val="aff"/>
    <w:qFormat/>
    <w:pPr>
      <w:outlineLvl w:val="4"/>
    </w:pPr>
  </w:style>
  <w:style w:type="paragraph" w:customStyle="1" w:styleId="affff3">
    <w:name w:val="附录四级条标题"/>
    <w:basedOn w:val="affff2"/>
    <w:next w:val="aff"/>
    <w:qFormat/>
    <w:pPr>
      <w:outlineLvl w:val="5"/>
    </w:pPr>
  </w:style>
  <w:style w:type="paragraph" w:customStyle="1" w:styleId="affff4">
    <w:name w:val="附录五级条标题"/>
    <w:basedOn w:val="affff3"/>
    <w:next w:val="aff"/>
    <w:qFormat/>
    <w:pPr>
      <w:outlineLvl w:val="6"/>
    </w:pPr>
  </w:style>
  <w:style w:type="character" w:customStyle="1" w:styleId="af3">
    <w:name w:val="批注文字 字符"/>
    <w:basedOn w:val="ae"/>
    <w:link w:val="af2"/>
    <w:uiPriority w:val="99"/>
    <w:rPr>
      <w:b/>
      <w:kern w:val="2"/>
      <w:sz w:val="21"/>
      <w:szCs w:val="21"/>
    </w:rPr>
  </w:style>
  <w:style w:type="paragraph" w:customStyle="1" w:styleId="a5">
    <w:name w:val="示例×："/>
    <w:basedOn w:val="a"/>
    <w:qFormat/>
    <w:pPr>
      <w:numPr>
        <w:numId w:val="8"/>
      </w:numPr>
      <w:spacing w:beforeLines="0" w:before="0" w:afterLines="0" w:after="0"/>
      <w:outlineLvl w:val="9"/>
    </w:pPr>
    <w:rPr>
      <w:rFonts w:ascii="宋体" w:eastAsia="宋体"/>
      <w:sz w:val="18"/>
      <w:szCs w:val="18"/>
    </w:rPr>
  </w:style>
  <w:style w:type="character" w:customStyle="1" w:styleId="affff5">
    <w:name w:val="纯文本 字符"/>
    <w:basedOn w:val="ae"/>
    <w:rPr>
      <w:rFonts w:asciiTheme="minorEastAsia" w:eastAsiaTheme="minorEastAsia" w:hAnsi="Courier New" w:cs="Courier New"/>
      <w:kern w:val="2"/>
      <w:sz w:val="21"/>
      <w:szCs w:val="24"/>
    </w:rPr>
  </w:style>
  <w:style w:type="character" w:customStyle="1" w:styleId="10">
    <w:name w:val="纯文本 字符1"/>
    <w:link w:val="af5"/>
    <w:rPr>
      <w:rFonts w:ascii="宋体" w:hAnsi="Courier New"/>
      <w:kern w:val="2"/>
      <w:sz w:val="21"/>
      <w:lang w:val="zh-CN" w:eastAsia="zh-CN"/>
    </w:rPr>
  </w:style>
  <w:style w:type="paragraph" w:customStyle="1" w:styleId="CharCharCharCharCharCharCharCharChar1CharCharCharChar">
    <w:name w:val="Char Char Char Char Char Char Char Char Char1 Char Char Char Char"/>
    <w:basedOn w:val="ad"/>
    <w:rsid w:val="00AD60AA"/>
    <w:pPr>
      <w:widowControl/>
      <w:spacing w:after="160" w:line="240" w:lineRule="exact"/>
      <w:jc w:val="left"/>
    </w:pPr>
  </w:style>
  <w:style w:type="paragraph" w:customStyle="1" w:styleId="Default">
    <w:name w:val="Default"/>
    <w:rsid w:val="00B86651"/>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21CE8-BE78-4055-AA06-1C0A064C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2350</Words>
  <Characters>975</Characters>
  <Application>Microsoft Office Word</Application>
  <DocSecurity>0</DocSecurity>
  <Lines>8</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不妥协@</dc:creator>
  <cp:lastModifiedBy>Lenovo</cp:lastModifiedBy>
  <cp:revision>4</cp:revision>
  <dcterms:created xsi:type="dcterms:W3CDTF">2023-07-10T00:22:00Z</dcterms:created>
  <dcterms:modified xsi:type="dcterms:W3CDTF">2023-09-14T06:41:00Z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C86EF6E088B940B6896C4A4BDCEBA6E4</vt:lpwstr>
  </property>
</Properties>
</file>