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988FE" w14:textId="77777777" w:rsidR="000C1E2E" w:rsidRPr="00C84016" w:rsidRDefault="000C1E2E">
      <w:pPr>
        <w:spacing w:line="360" w:lineRule="auto"/>
        <w:jc w:val="center"/>
        <w:rPr>
          <w:rFonts w:ascii="Times New Roman" w:eastAsia="宋体" w:hAnsi="Times New Roman" w:cs="Times New Roman"/>
          <w:b/>
          <w:sz w:val="36"/>
          <w:szCs w:val="36"/>
        </w:rPr>
      </w:pPr>
    </w:p>
    <w:p w14:paraId="5B69563B" w14:textId="77777777" w:rsidR="000C1E2E" w:rsidRPr="00C84016" w:rsidRDefault="000C1E2E">
      <w:pPr>
        <w:spacing w:line="360" w:lineRule="auto"/>
        <w:jc w:val="center"/>
        <w:rPr>
          <w:rFonts w:ascii="Times New Roman" w:eastAsia="宋体" w:hAnsi="Times New Roman" w:cs="Times New Roman"/>
          <w:b/>
          <w:sz w:val="36"/>
          <w:szCs w:val="36"/>
        </w:rPr>
      </w:pPr>
    </w:p>
    <w:p w14:paraId="731E0D17" w14:textId="431D359E" w:rsidR="000C1E2E" w:rsidRPr="00C84016" w:rsidRDefault="004C2DA7">
      <w:pPr>
        <w:spacing w:line="360" w:lineRule="auto"/>
        <w:jc w:val="center"/>
        <w:rPr>
          <w:rFonts w:ascii="Times New Roman" w:eastAsia="宋体" w:hAnsi="Times New Roman" w:cs="Times New Roman"/>
          <w:b/>
          <w:spacing w:val="-20"/>
          <w:sz w:val="56"/>
          <w:szCs w:val="56"/>
        </w:rPr>
      </w:pPr>
      <w:r w:rsidRPr="004C2DA7">
        <w:rPr>
          <w:rFonts w:ascii="Times New Roman" w:eastAsia="宋体" w:hAnsi="Times New Roman" w:cs="Times New Roman" w:hint="eastAsia"/>
          <w:b/>
          <w:spacing w:val="-20"/>
          <w:sz w:val="56"/>
          <w:szCs w:val="56"/>
        </w:rPr>
        <w:t>公路隧道单层衬砌设计与施工技术指南</w:t>
      </w:r>
    </w:p>
    <w:p w14:paraId="62E92EA1" w14:textId="77777777" w:rsidR="000C1E2E" w:rsidRPr="00C84016" w:rsidRDefault="00DF3145">
      <w:pPr>
        <w:spacing w:line="360" w:lineRule="auto"/>
        <w:jc w:val="center"/>
        <w:rPr>
          <w:rFonts w:ascii="Times New Roman" w:eastAsia="宋体" w:hAnsi="Times New Roman" w:cs="Times New Roman"/>
          <w:b/>
          <w:sz w:val="56"/>
          <w:szCs w:val="56"/>
        </w:rPr>
      </w:pPr>
      <w:r w:rsidRPr="00C84016">
        <w:rPr>
          <w:rFonts w:ascii="Times New Roman" w:eastAsia="宋体" w:hAnsi="Times New Roman" w:cs="Times New Roman"/>
          <w:b/>
          <w:sz w:val="56"/>
          <w:szCs w:val="56"/>
        </w:rPr>
        <w:t>（征求意见稿）</w:t>
      </w:r>
    </w:p>
    <w:p w14:paraId="26AEB952" w14:textId="77777777" w:rsidR="008D1BAE" w:rsidRPr="00C84016" w:rsidRDefault="008D1BAE">
      <w:pPr>
        <w:spacing w:line="360" w:lineRule="auto"/>
        <w:jc w:val="center"/>
        <w:rPr>
          <w:rFonts w:ascii="Times New Roman" w:eastAsia="宋体" w:hAnsi="Times New Roman" w:cs="Times New Roman"/>
          <w:b/>
          <w:sz w:val="56"/>
          <w:szCs w:val="56"/>
        </w:rPr>
      </w:pPr>
    </w:p>
    <w:p w14:paraId="180848AC" w14:textId="77777777" w:rsidR="000C1E2E" w:rsidRPr="00C84016" w:rsidRDefault="00DF3145">
      <w:pPr>
        <w:spacing w:line="360" w:lineRule="auto"/>
        <w:jc w:val="center"/>
        <w:rPr>
          <w:rFonts w:ascii="Times New Roman" w:eastAsia="宋体" w:hAnsi="Times New Roman" w:cs="Times New Roman"/>
          <w:b/>
          <w:sz w:val="44"/>
          <w:szCs w:val="44"/>
        </w:rPr>
      </w:pPr>
      <w:r w:rsidRPr="00C84016">
        <w:rPr>
          <w:rFonts w:ascii="Times New Roman" w:eastAsia="宋体" w:hAnsi="Times New Roman" w:cs="Times New Roman"/>
          <w:b/>
          <w:sz w:val="44"/>
          <w:szCs w:val="44"/>
        </w:rPr>
        <w:t>编制说明</w:t>
      </w:r>
    </w:p>
    <w:p w14:paraId="10D8A5B6" w14:textId="77777777" w:rsidR="000C1E2E" w:rsidRPr="00C84016" w:rsidRDefault="000C1E2E">
      <w:pPr>
        <w:spacing w:before="156" w:after="156" w:line="360" w:lineRule="auto"/>
        <w:jc w:val="center"/>
        <w:rPr>
          <w:rStyle w:val="fontstyle01"/>
          <w:rFonts w:ascii="Times New Roman" w:hAnsi="Times New Roman" w:cs="Times New Roman" w:hint="default"/>
          <w:color w:val="auto"/>
          <w:sz w:val="72"/>
          <w:szCs w:val="72"/>
        </w:rPr>
      </w:pPr>
    </w:p>
    <w:p w14:paraId="6259E592" w14:textId="77777777" w:rsidR="000C1E2E" w:rsidRPr="00C84016" w:rsidRDefault="000C1E2E">
      <w:pPr>
        <w:spacing w:before="156" w:after="156" w:line="360" w:lineRule="auto"/>
        <w:jc w:val="center"/>
        <w:rPr>
          <w:rStyle w:val="fontstyle01"/>
          <w:rFonts w:ascii="Times New Roman" w:hAnsi="Times New Roman" w:cs="Times New Roman" w:hint="default"/>
          <w:color w:val="auto"/>
          <w:sz w:val="72"/>
          <w:szCs w:val="72"/>
        </w:rPr>
      </w:pPr>
    </w:p>
    <w:p w14:paraId="2DC9038F" w14:textId="77777777" w:rsidR="000C1E2E" w:rsidRPr="00C84016" w:rsidRDefault="000C1E2E">
      <w:pPr>
        <w:spacing w:before="156" w:after="156" w:line="360" w:lineRule="auto"/>
        <w:jc w:val="center"/>
        <w:rPr>
          <w:rStyle w:val="fontstyle01"/>
          <w:rFonts w:ascii="Times New Roman" w:hAnsi="Times New Roman" w:cs="Times New Roman" w:hint="default"/>
          <w:color w:val="auto"/>
          <w:sz w:val="72"/>
          <w:szCs w:val="72"/>
        </w:rPr>
      </w:pPr>
    </w:p>
    <w:p w14:paraId="139A3F8C" w14:textId="77777777" w:rsidR="000C1E2E" w:rsidRPr="00C84016" w:rsidRDefault="000C1E2E">
      <w:pPr>
        <w:spacing w:before="156" w:after="156" w:line="360" w:lineRule="auto"/>
        <w:jc w:val="center"/>
        <w:rPr>
          <w:rStyle w:val="fontstyle01"/>
          <w:rFonts w:ascii="Times New Roman" w:hAnsi="Times New Roman" w:cs="Times New Roman" w:hint="default"/>
          <w:color w:val="auto"/>
          <w:sz w:val="72"/>
          <w:szCs w:val="72"/>
        </w:rPr>
      </w:pPr>
    </w:p>
    <w:p w14:paraId="1F8492FC" w14:textId="77777777" w:rsidR="008D1BAE" w:rsidRPr="00C84016" w:rsidRDefault="008D1BAE">
      <w:pPr>
        <w:spacing w:before="156" w:after="156" w:line="360" w:lineRule="auto"/>
        <w:jc w:val="center"/>
        <w:rPr>
          <w:rStyle w:val="fontstyle01"/>
          <w:rFonts w:ascii="Times New Roman" w:hAnsi="Times New Roman" w:cs="Times New Roman" w:hint="default"/>
          <w:color w:val="auto"/>
          <w:sz w:val="72"/>
          <w:szCs w:val="72"/>
        </w:rPr>
      </w:pPr>
    </w:p>
    <w:p w14:paraId="3C079F12" w14:textId="77777777" w:rsidR="000C1E2E" w:rsidRPr="00C84016" w:rsidRDefault="000C1E2E">
      <w:pPr>
        <w:tabs>
          <w:tab w:val="left" w:pos="2748"/>
          <w:tab w:val="center" w:pos="4153"/>
        </w:tabs>
        <w:spacing w:before="156" w:after="156" w:line="360" w:lineRule="auto"/>
        <w:jc w:val="center"/>
        <w:rPr>
          <w:rStyle w:val="fontstyle01"/>
          <w:rFonts w:ascii="Times New Roman" w:hAnsi="Times New Roman" w:cs="Times New Roman" w:hint="default"/>
          <w:color w:val="auto"/>
          <w:sz w:val="72"/>
          <w:szCs w:val="72"/>
        </w:rPr>
      </w:pPr>
    </w:p>
    <w:p w14:paraId="0B6E40FF" w14:textId="1454A61F" w:rsidR="000C1E2E" w:rsidRPr="00C84016" w:rsidRDefault="00DF3145">
      <w:pPr>
        <w:tabs>
          <w:tab w:val="left" w:pos="2748"/>
          <w:tab w:val="center" w:pos="4153"/>
        </w:tabs>
        <w:spacing w:before="156" w:after="156" w:line="360" w:lineRule="auto"/>
        <w:jc w:val="center"/>
        <w:rPr>
          <w:rStyle w:val="fontstyle01"/>
          <w:rFonts w:ascii="Times New Roman" w:hAnsi="Times New Roman" w:cs="Times New Roman" w:hint="default"/>
          <w:b/>
          <w:color w:val="auto"/>
          <w:sz w:val="36"/>
        </w:rPr>
      </w:pPr>
      <w:r w:rsidRPr="00C84016">
        <w:rPr>
          <w:rStyle w:val="fontstyle01"/>
          <w:rFonts w:ascii="Times New Roman" w:hAnsi="Times New Roman" w:cs="Times New Roman" w:hint="default"/>
          <w:b/>
          <w:color w:val="auto"/>
          <w:sz w:val="36"/>
        </w:rPr>
        <w:t>《</w:t>
      </w:r>
      <w:r w:rsidR="004C2DA7" w:rsidRPr="004C2DA7">
        <w:rPr>
          <w:rStyle w:val="fontstyle01"/>
          <w:rFonts w:ascii="Times New Roman" w:hAnsi="Times New Roman" w:cs="Times New Roman" w:hint="default"/>
          <w:b/>
          <w:color w:val="auto"/>
          <w:sz w:val="36"/>
        </w:rPr>
        <w:t>公路隧道单层衬砌设计与施工技术</w:t>
      </w:r>
      <w:r w:rsidRPr="00C84016">
        <w:rPr>
          <w:rStyle w:val="fontstyle01"/>
          <w:rFonts w:ascii="Times New Roman" w:hAnsi="Times New Roman" w:cs="Times New Roman" w:hint="default"/>
          <w:b/>
          <w:color w:val="auto"/>
          <w:sz w:val="36"/>
        </w:rPr>
        <w:t>》编写组</w:t>
      </w:r>
    </w:p>
    <w:p w14:paraId="1FC026BE" w14:textId="5478DC16" w:rsidR="000C1E2E" w:rsidRPr="00C84016" w:rsidRDefault="00DF3145">
      <w:pPr>
        <w:tabs>
          <w:tab w:val="left" w:pos="2748"/>
          <w:tab w:val="center" w:pos="4153"/>
        </w:tabs>
        <w:spacing w:before="156" w:after="156" w:line="360" w:lineRule="auto"/>
        <w:jc w:val="left"/>
        <w:rPr>
          <w:rStyle w:val="fontstyle01"/>
          <w:rFonts w:ascii="Times New Roman" w:hAnsi="Times New Roman" w:cs="Times New Roman" w:hint="default"/>
          <w:b/>
          <w:color w:val="auto"/>
          <w:sz w:val="36"/>
        </w:rPr>
      </w:pPr>
      <w:r w:rsidRPr="00C84016">
        <w:rPr>
          <w:rStyle w:val="fontstyle01"/>
          <w:rFonts w:ascii="Times New Roman" w:hAnsi="Times New Roman" w:cs="Times New Roman" w:hint="default"/>
          <w:b/>
          <w:color w:val="auto"/>
          <w:sz w:val="36"/>
        </w:rPr>
        <w:tab/>
      </w:r>
      <w:r w:rsidRPr="00C84016">
        <w:rPr>
          <w:rStyle w:val="fontstyle01"/>
          <w:rFonts w:ascii="Times New Roman" w:hAnsi="Times New Roman" w:cs="Times New Roman" w:hint="default"/>
          <w:b/>
          <w:color w:val="auto"/>
          <w:sz w:val="36"/>
        </w:rPr>
        <w:tab/>
        <w:t>202</w:t>
      </w:r>
      <w:r w:rsidR="00F82C45">
        <w:rPr>
          <w:rStyle w:val="fontstyle01"/>
          <w:rFonts w:ascii="Times New Roman" w:hAnsi="Times New Roman" w:cs="Times New Roman" w:hint="default"/>
          <w:b/>
          <w:color w:val="auto"/>
          <w:sz w:val="36"/>
        </w:rPr>
        <w:t>3</w:t>
      </w:r>
      <w:r w:rsidRPr="00C84016">
        <w:rPr>
          <w:rStyle w:val="fontstyle01"/>
          <w:rFonts w:ascii="Times New Roman" w:hAnsi="Times New Roman" w:cs="Times New Roman" w:hint="default"/>
          <w:b/>
          <w:color w:val="auto"/>
          <w:sz w:val="36"/>
        </w:rPr>
        <w:t>年</w:t>
      </w:r>
      <w:r w:rsidR="00F82C45">
        <w:rPr>
          <w:rStyle w:val="fontstyle01"/>
          <w:rFonts w:ascii="Times New Roman" w:hAnsi="Times New Roman" w:cs="Times New Roman" w:hint="default"/>
          <w:b/>
          <w:color w:val="auto"/>
          <w:sz w:val="36"/>
        </w:rPr>
        <w:t>1</w:t>
      </w:r>
      <w:r w:rsidR="004C2DA7">
        <w:rPr>
          <w:rStyle w:val="fontstyle01"/>
          <w:rFonts w:ascii="Times New Roman" w:hAnsi="Times New Roman" w:cs="Times New Roman" w:hint="default"/>
          <w:b/>
          <w:color w:val="auto"/>
          <w:sz w:val="36"/>
        </w:rPr>
        <w:t>2</w:t>
      </w:r>
      <w:r w:rsidRPr="00C84016">
        <w:rPr>
          <w:rStyle w:val="fontstyle01"/>
          <w:rFonts w:ascii="Times New Roman" w:hAnsi="Times New Roman" w:cs="Times New Roman" w:hint="default"/>
          <w:b/>
          <w:color w:val="auto"/>
          <w:sz w:val="36"/>
        </w:rPr>
        <w:t>月</w:t>
      </w:r>
    </w:p>
    <w:p w14:paraId="299B1207" w14:textId="77777777" w:rsidR="000C1E2E" w:rsidRPr="00C84016" w:rsidRDefault="000C1E2E">
      <w:pPr>
        <w:tabs>
          <w:tab w:val="left" w:pos="2748"/>
          <w:tab w:val="center" w:pos="4153"/>
        </w:tabs>
        <w:spacing w:before="156" w:after="156" w:line="360" w:lineRule="auto"/>
        <w:jc w:val="left"/>
        <w:rPr>
          <w:rStyle w:val="fontstyle01"/>
          <w:rFonts w:ascii="Times New Roman" w:hAnsi="Times New Roman" w:cs="Times New Roman" w:hint="default"/>
          <w:b/>
          <w:color w:val="auto"/>
          <w:sz w:val="36"/>
        </w:rPr>
        <w:sectPr w:rsidR="000C1E2E" w:rsidRPr="00C84016">
          <w:headerReference w:type="default" r:id="rId8"/>
          <w:pgSz w:w="11906" w:h="16838"/>
          <w:pgMar w:top="1440" w:right="1800" w:bottom="1440" w:left="1800" w:header="851" w:footer="992" w:gutter="0"/>
          <w:pgNumType w:start="1"/>
          <w:cols w:space="425"/>
          <w:docGrid w:type="lines" w:linePitch="312"/>
        </w:sectPr>
      </w:pPr>
    </w:p>
    <w:p w14:paraId="3D0F6990" w14:textId="77777777" w:rsidR="00201ADB" w:rsidRPr="00C84016" w:rsidRDefault="00201ADB">
      <w:pPr>
        <w:spacing w:beforeLines="50" w:before="156" w:afterLines="50" w:after="156" w:line="360" w:lineRule="auto"/>
        <w:jc w:val="center"/>
        <w:rPr>
          <w:rFonts w:ascii="Times New Roman" w:eastAsia="宋体" w:hAnsi="Times New Roman" w:cs="Times New Roman"/>
          <w:b/>
          <w:sz w:val="44"/>
        </w:rPr>
      </w:pPr>
    </w:p>
    <w:p w14:paraId="13519D0C" w14:textId="77777777" w:rsidR="000C1E2E" w:rsidRPr="00C84016" w:rsidRDefault="00DF3145">
      <w:pPr>
        <w:spacing w:beforeLines="50" w:before="156" w:afterLines="50" w:after="156" w:line="360" w:lineRule="auto"/>
        <w:jc w:val="center"/>
        <w:rPr>
          <w:rFonts w:ascii="Times New Roman" w:eastAsia="宋体" w:hAnsi="Times New Roman" w:cs="Times New Roman"/>
          <w:b/>
          <w:sz w:val="44"/>
        </w:rPr>
      </w:pPr>
      <w:r w:rsidRPr="00C84016">
        <w:rPr>
          <w:rFonts w:ascii="Times New Roman" w:eastAsia="宋体" w:hAnsi="Times New Roman" w:cs="Times New Roman"/>
          <w:b/>
          <w:sz w:val="44"/>
        </w:rPr>
        <w:t>目</w:t>
      </w:r>
      <w:r w:rsidRPr="00C84016">
        <w:rPr>
          <w:rFonts w:ascii="Times New Roman" w:eastAsia="宋体" w:hAnsi="Times New Roman" w:cs="Times New Roman"/>
          <w:b/>
          <w:sz w:val="44"/>
        </w:rPr>
        <w:t xml:space="preserve"> </w:t>
      </w:r>
      <w:r w:rsidRPr="00C84016">
        <w:rPr>
          <w:rFonts w:ascii="Times New Roman" w:eastAsia="宋体" w:hAnsi="Times New Roman" w:cs="Times New Roman"/>
          <w:b/>
          <w:sz w:val="44"/>
        </w:rPr>
        <w:t>录</w:t>
      </w:r>
    </w:p>
    <w:p w14:paraId="3D027FC5" w14:textId="77777777" w:rsidR="00201ADB" w:rsidRPr="00C84016" w:rsidRDefault="00201ADB">
      <w:pPr>
        <w:spacing w:beforeLines="50" w:before="156" w:afterLines="50" w:after="156" w:line="360" w:lineRule="auto"/>
        <w:jc w:val="center"/>
        <w:rPr>
          <w:rFonts w:ascii="Times New Roman" w:eastAsia="宋体" w:hAnsi="Times New Roman" w:cs="Times New Roman"/>
          <w:b/>
          <w:sz w:val="44"/>
        </w:rPr>
      </w:pPr>
    </w:p>
    <w:p w14:paraId="6921450A" w14:textId="7B565C74" w:rsidR="00EF533F" w:rsidRPr="00EF533F" w:rsidRDefault="00DF3145" w:rsidP="00EF533F">
      <w:pPr>
        <w:pStyle w:val="TOC1"/>
        <w:rPr>
          <w:rFonts w:ascii="Times New Roman" w:eastAsia="宋体" w:hAnsi="Times New Roman" w:cs="Times New Roman"/>
          <w:b/>
          <w:bCs/>
          <w:noProof/>
          <w:sz w:val="24"/>
          <w:szCs w:val="24"/>
          <w14:ligatures w14:val="standardContextual"/>
        </w:rPr>
      </w:pPr>
      <w:r w:rsidRPr="00A57664">
        <w:rPr>
          <w:rFonts w:ascii="Times New Roman" w:eastAsia="宋体" w:hAnsi="Times New Roman" w:cs="Times New Roman"/>
          <w:sz w:val="24"/>
          <w:szCs w:val="24"/>
        </w:rPr>
        <w:fldChar w:fldCharType="begin"/>
      </w:r>
      <w:r w:rsidRPr="00A57664">
        <w:rPr>
          <w:rFonts w:ascii="Times New Roman" w:eastAsia="宋体" w:hAnsi="Times New Roman" w:cs="Times New Roman"/>
          <w:sz w:val="24"/>
          <w:szCs w:val="24"/>
        </w:rPr>
        <w:instrText xml:space="preserve"> TOC \o "1-2" \h \z \u </w:instrText>
      </w:r>
      <w:r w:rsidRPr="00A57664">
        <w:rPr>
          <w:rFonts w:ascii="Times New Roman" w:eastAsia="宋体" w:hAnsi="Times New Roman" w:cs="Times New Roman"/>
          <w:sz w:val="24"/>
          <w:szCs w:val="24"/>
        </w:rPr>
        <w:fldChar w:fldCharType="separate"/>
      </w:r>
      <w:hyperlink w:anchor="_Toc153103537" w:history="1">
        <w:r w:rsidR="00EF533F" w:rsidRPr="00EF533F">
          <w:rPr>
            <w:rStyle w:val="af0"/>
            <w:rFonts w:ascii="Times New Roman" w:eastAsia="宋体" w:hAnsi="Times New Roman" w:cs="Times New Roman"/>
            <w:b/>
            <w:bCs/>
            <w:noProof/>
            <w:sz w:val="24"/>
            <w:szCs w:val="24"/>
          </w:rPr>
          <w:t xml:space="preserve">1 </w:t>
        </w:r>
        <w:r w:rsidR="00EF533F" w:rsidRPr="00EF533F">
          <w:rPr>
            <w:rStyle w:val="af0"/>
            <w:rFonts w:ascii="Times New Roman" w:eastAsia="宋体" w:hAnsi="Times New Roman" w:cs="Times New Roman"/>
            <w:b/>
            <w:bCs/>
            <w:noProof/>
            <w:sz w:val="24"/>
            <w:szCs w:val="24"/>
          </w:rPr>
          <w:t>工作概况</w:t>
        </w:r>
        <w:r w:rsidR="00EF533F" w:rsidRPr="00EF533F">
          <w:rPr>
            <w:rFonts w:ascii="Times New Roman" w:eastAsia="宋体" w:hAnsi="Times New Roman" w:cs="Times New Roman"/>
            <w:b/>
            <w:bCs/>
            <w:noProof/>
            <w:webHidden/>
            <w:sz w:val="24"/>
            <w:szCs w:val="24"/>
          </w:rPr>
          <w:tab/>
        </w:r>
        <w:r w:rsidR="00EF533F" w:rsidRPr="00EF533F">
          <w:rPr>
            <w:rFonts w:ascii="Times New Roman" w:eastAsia="宋体" w:hAnsi="Times New Roman" w:cs="Times New Roman"/>
            <w:b/>
            <w:bCs/>
            <w:noProof/>
            <w:webHidden/>
            <w:sz w:val="24"/>
            <w:szCs w:val="24"/>
          </w:rPr>
          <w:fldChar w:fldCharType="begin"/>
        </w:r>
        <w:r w:rsidR="00EF533F" w:rsidRPr="00EF533F">
          <w:rPr>
            <w:rFonts w:ascii="Times New Roman" w:eastAsia="宋体" w:hAnsi="Times New Roman" w:cs="Times New Roman"/>
            <w:b/>
            <w:bCs/>
            <w:noProof/>
            <w:webHidden/>
            <w:sz w:val="24"/>
            <w:szCs w:val="24"/>
          </w:rPr>
          <w:instrText xml:space="preserve"> PAGEREF _Toc153103537 \h </w:instrText>
        </w:r>
        <w:r w:rsidR="00EF533F" w:rsidRPr="00EF533F">
          <w:rPr>
            <w:rFonts w:ascii="Times New Roman" w:eastAsia="宋体" w:hAnsi="Times New Roman" w:cs="Times New Roman"/>
            <w:b/>
            <w:bCs/>
            <w:noProof/>
            <w:webHidden/>
            <w:sz w:val="24"/>
            <w:szCs w:val="24"/>
          </w:rPr>
        </w:r>
        <w:r w:rsidR="00EF533F" w:rsidRPr="00EF533F">
          <w:rPr>
            <w:rFonts w:ascii="Times New Roman" w:eastAsia="宋体" w:hAnsi="Times New Roman" w:cs="Times New Roman"/>
            <w:b/>
            <w:bCs/>
            <w:noProof/>
            <w:webHidden/>
            <w:sz w:val="24"/>
            <w:szCs w:val="24"/>
          </w:rPr>
          <w:fldChar w:fldCharType="separate"/>
        </w:r>
        <w:r w:rsidR="00EF533F" w:rsidRPr="00EF533F">
          <w:rPr>
            <w:rFonts w:ascii="Times New Roman" w:eastAsia="宋体" w:hAnsi="Times New Roman" w:cs="Times New Roman"/>
            <w:b/>
            <w:bCs/>
            <w:noProof/>
            <w:webHidden/>
            <w:sz w:val="24"/>
            <w:szCs w:val="24"/>
          </w:rPr>
          <w:t>1</w:t>
        </w:r>
        <w:r w:rsidR="00EF533F" w:rsidRPr="00EF533F">
          <w:rPr>
            <w:rFonts w:ascii="Times New Roman" w:eastAsia="宋体" w:hAnsi="Times New Roman" w:cs="Times New Roman"/>
            <w:b/>
            <w:bCs/>
            <w:noProof/>
            <w:webHidden/>
            <w:sz w:val="24"/>
            <w:szCs w:val="24"/>
          </w:rPr>
          <w:fldChar w:fldCharType="end"/>
        </w:r>
      </w:hyperlink>
    </w:p>
    <w:p w14:paraId="3C6285BF" w14:textId="7D4FEA34"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38" w:history="1">
        <w:r w:rsidRPr="00EF533F">
          <w:rPr>
            <w:rStyle w:val="af0"/>
            <w:rFonts w:ascii="Times New Roman" w:eastAsia="宋体" w:hAnsi="Times New Roman" w:cs="Times New Roman"/>
            <w:noProof/>
            <w:sz w:val="24"/>
            <w:szCs w:val="24"/>
          </w:rPr>
          <w:t>1.1</w:t>
        </w:r>
        <w:r w:rsidRPr="00EF533F">
          <w:rPr>
            <w:rStyle w:val="af0"/>
            <w:rFonts w:ascii="Times New Roman" w:eastAsia="宋体" w:hAnsi="Times New Roman" w:cs="Times New Roman"/>
            <w:noProof/>
            <w:sz w:val="24"/>
            <w:szCs w:val="24"/>
          </w:rPr>
          <w:t>任务来源</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_Toc153103538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1</w:t>
        </w:r>
        <w:r w:rsidRPr="00EF533F">
          <w:rPr>
            <w:rFonts w:ascii="Times New Roman" w:eastAsia="宋体" w:hAnsi="Times New Roman" w:cs="Times New Roman"/>
            <w:noProof/>
            <w:webHidden/>
            <w:sz w:val="24"/>
            <w:szCs w:val="24"/>
          </w:rPr>
          <w:fldChar w:fldCharType="end"/>
        </w:r>
      </w:hyperlink>
    </w:p>
    <w:p w14:paraId="2AB1C68E" w14:textId="7E3C6B81"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39" w:history="1">
        <w:r w:rsidRPr="00EF533F">
          <w:rPr>
            <w:rStyle w:val="af0"/>
            <w:rFonts w:ascii="Times New Roman" w:eastAsia="宋体" w:hAnsi="Times New Roman" w:cs="Times New Roman"/>
            <w:noProof/>
            <w:sz w:val="24"/>
            <w:szCs w:val="24"/>
          </w:rPr>
          <w:t>1.2</w:t>
        </w:r>
        <w:r w:rsidRPr="00EF533F">
          <w:rPr>
            <w:rStyle w:val="af0"/>
            <w:rFonts w:ascii="Times New Roman" w:eastAsia="宋体" w:hAnsi="Times New Roman" w:cs="Times New Roman"/>
            <w:noProof/>
            <w:sz w:val="24"/>
            <w:szCs w:val="24"/>
          </w:rPr>
          <w:t>目的意义</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_Toc153103539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1</w:t>
        </w:r>
        <w:r w:rsidRPr="00EF533F">
          <w:rPr>
            <w:rFonts w:ascii="Times New Roman" w:eastAsia="宋体" w:hAnsi="Times New Roman" w:cs="Times New Roman"/>
            <w:noProof/>
            <w:webHidden/>
            <w:sz w:val="24"/>
            <w:szCs w:val="24"/>
          </w:rPr>
          <w:fldChar w:fldCharType="end"/>
        </w:r>
      </w:hyperlink>
    </w:p>
    <w:p w14:paraId="011B0B15" w14:textId="45447C63"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40" w:history="1">
        <w:r w:rsidRPr="00EF533F">
          <w:rPr>
            <w:rStyle w:val="af0"/>
            <w:rFonts w:ascii="Times New Roman" w:eastAsia="宋体" w:hAnsi="Times New Roman" w:cs="Times New Roman"/>
            <w:noProof/>
            <w:sz w:val="24"/>
            <w:szCs w:val="24"/>
          </w:rPr>
          <w:t>1.2</w:t>
        </w:r>
        <w:r w:rsidRPr="00EF533F">
          <w:rPr>
            <w:rStyle w:val="af0"/>
            <w:rFonts w:ascii="Times New Roman" w:eastAsia="宋体" w:hAnsi="Times New Roman" w:cs="Times New Roman"/>
            <w:noProof/>
            <w:sz w:val="24"/>
            <w:szCs w:val="24"/>
          </w:rPr>
          <w:t>主要工作过程</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_Toc153103540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2</w:t>
        </w:r>
        <w:r w:rsidRPr="00EF533F">
          <w:rPr>
            <w:rFonts w:ascii="Times New Roman" w:eastAsia="宋体" w:hAnsi="Times New Roman" w:cs="Times New Roman"/>
            <w:noProof/>
            <w:webHidden/>
            <w:sz w:val="24"/>
            <w:szCs w:val="24"/>
          </w:rPr>
          <w:fldChar w:fldCharType="end"/>
        </w:r>
      </w:hyperlink>
    </w:p>
    <w:p w14:paraId="0584E1C6" w14:textId="028AF5F6"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41" w:history="1">
        <w:r w:rsidRPr="00EF533F">
          <w:rPr>
            <w:rStyle w:val="af0"/>
            <w:rFonts w:ascii="Times New Roman" w:eastAsia="宋体" w:hAnsi="Times New Roman" w:cs="Times New Roman"/>
            <w:noProof/>
            <w:sz w:val="24"/>
            <w:szCs w:val="24"/>
          </w:rPr>
          <w:t>1.3</w:t>
        </w:r>
        <w:r w:rsidRPr="00EF533F">
          <w:rPr>
            <w:rStyle w:val="af0"/>
            <w:rFonts w:ascii="Times New Roman" w:eastAsia="宋体" w:hAnsi="Times New Roman" w:cs="Times New Roman"/>
            <w:noProof/>
            <w:sz w:val="24"/>
            <w:szCs w:val="24"/>
          </w:rPr>
          <w:t>主要编制单位及其工作</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_Toc153103541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2</w:t>
        </w:r>
        <w:r w:rsidRPr="00EF533F">
          <w:rPr>
            <w:rFonts w:ascii="Times New Roman" w:eastAsia="宋体" w:hAnsi="Times New Roman" w:cs="Times New Roman"/>
            <w:noProof/>
            <w:webHidden/>
            <w:sz w:val="24"/>
            <w:szCs w:val="24"/>
          </w:rPr>
          <w:fldChar w:fldCharType="end"/>
        </w:r>
      </w:hyperlink>
    </w:p>
    <w:p w14:paraId="55D624CC" w14:textId="67455091" w:rsidR="00EF533F" w:rsidRPr="00EF533F" w:rsidRDefault="00EF533F" w:rsidP="00EF533F">
      <w:pPr>
        <w:pStyle w:val="TOC1"/>
        <w:rPr>
          <w:rFonts w:ascii="Times New Roman" w:eastAsia="宋体" w:hAnsi="Times New Roman" w:cs="Times New Roman"/>
          <w:b/>
          <w:bCs/>
          <w:noProof/>
          <w:sz w:val="24"/>
          <w:szCs w:val="24"/>
          <w14:ligatures w14:val="standardContextual"/>
        </w:rPr>
      </w:pPr>
      <w:hyperlink w:anchor="_Toc153103542" w:history="1">
        <w:r w:rsidRPr="00EF533F">
          <w:rPr>
            <w:rStyle w:val="af0"/>
            <w:rFonts w:ascii="Times New Roman" w:eastAsia="宋体" w:hAnsi="Times New Roman" w:cs="Times New Roman"/>
            <w:b/>
            <w:bCs/>
            <w:noProof/>
            <w:sz w:val="24"/>
            <w:szCs w:val="24"/>
          </w:rPr>
          <w:t xml:space="preserve">2 </w:t>
        </w:r>
        <w:r w:rsidRPr="00EF533F">
          <w:rPr>
            <w:rStyle w:val="af0"/>
            <w:rFonts w:ascii="Times New Roman" w:eastAsia="宋体" w:hAnsi="Times New Roman" w:cs="Times New Roman"/>
            <w:b/>
            <w:bCs/>
            <w:noProof/>
            <w:sz w:val="24"/>
            <w:szCs w:val="24"/>
          </w:rPr>
          <w:t>标准编制原则和标准主要内容</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_Toc153103542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4</w:t>
        </w:r>
        <w:r w:rsidRPr="00EF533F">
          <w:rPr>
            <w:rFonts w:ascii="Times New Roman" w:eastAsia="宋体" w:hAnsi="Times New Roman" w:cs="Times New Roman"/>
            <w:b/>
            <w:bCs/>
            <w:noProof/>
            <w:webHidden/>
            <w:sz w:val="24"/>
            <w:szCs w:val="24"/>
          </w:rPr>
          <w:fldChar w:fldCharType="end"/>
        </w:r>
      </w:hyperlink>
    </w:p>
    <w:p w14:paraId="134E9078" w14:textId="70EA9D44"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43" w:history="1">
        <w:r w:rsidRPr="00EF533F">
          <w:rPr>
            <w:rStyle w:val="af0"/>
            <w:rFonts w:ascii="Times New Roman" w:eastAsia="宋体" w:hAnsi="Times New Roman" w:cs="Times New Roman"/>
            <w:noProof/>
            <w:sz w:val="24"/>
            <w:szCs w:val="24"/>
          </w:rPr>
          <w:t xml:space="preserve">2.1 </w:t>
        </w:r>
        <w:r w:rsidRPr="00EF533F">
          <w:rPr>
            <w:rStyle w:val="af0"/>
            <w:rFonts w:ascii="Times New Roman" w:eastAsia="宋体" w:hAnsi="Times New Roman" w:cs="Times New Roman"/>
            <w:noProof/>
            <w:sz w:val="24"/>
            <w:szCs w:val="24"/>
          </w:rPr>
          <w:t>标准制订指原则</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_Toc153103543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4</w:t>
        </w:r>
        <w:r w:rsidRPr="00EF533F">
          <w:rPr>
            <w:rFonts w:ascii="Times New Roman" w:eastAsia="宋体" w:hAnsi="Times New Roman" w:cs="Times New Roman"/>
            <w:noProof/>
            <w:webHidden/>
            <w:sz w:val="24"/>
            <w:szCs w:val="24"/>
          </w:rPr>
          <w:fldChar w:fldCharType="end"/>
        </w:r>
      </w:hyperlink>
    </w:p>
    <w:p w14:paraId="48090477" w14:textId="08795A98" w:rsidR="00EF533F" w:rsidRPr="00EF533F" w:rsidRDefault="00EF533F" w:rsidP="00EF533F">
      <w:pPr>
        <w:pStyle w:val="TOC2"/>
        <w:spacing w:line="360" w:lineRule="auto"/>
        <w:rPr>
          <w:rFonts w:ascii="Times New Roman" w:eastAsia="宋体" w:hAnsi="Times New Roman" w:cs="Times New Roman"/>
          <w:noProof/>
          <w:sz w:val="24"/>
          <w:szCs w:val="24"/>
          <w14:ligatures w14:val="standardContextual"/>
        </w:rPr>
      </w:pPr>
      <w:hyperlink w:anchor="_Toc153103544" w:history="1">
        <w:r w:rsidRPr="00EF533F">
          <w:rPr>
            <w:rStyle w:val="af0"/>
            <w:rFonts w:ascii="Times New Roman" w:eastAsia="宋体" w:hAnsi="Times New Roman" w:cs="Times New Roman"/>
            <w:noProof/>
            <w:sz w:val="24"/>
            <w:szCs w:val="24"/>
          </w:rPr>
          <w:t xml:space="preserve">2.2 </w:t>
        </w:r>
        <w:r w:rsidRPr="00EF533F">
          <w:rPr>
            <w:rStyle w:val="af0"/>
            <w:rFonts w:ascii="Times New Roman" w:eastAsia="宋体" w:hAnsi="Times New Roman" w:cs="Times New Roman"/>
            <w:noProof/>
            <w:sz w:val="24"/>
            <w:szCs w:val="24"/>
          </w:rPr>
          <w:t>标准的适用范围与主要内容</w:t>
        </w:r>
        <w:r w:rsidRPr="00EF533F">
          <w:rPr>
            <w:rFonts w:ascii="Times New Roman" w:eastAsia="宋体" w:hAnsi="Times New Roman" w:cs="Times New Roman"/>
            <w:noProof/>
            <w:webHidden/>
            <w:sz w:val="24"/>
            <w:szCs w:val="24"/>
          </w:rPr>
          <w:tab/>
        </w:r>
        <w:r w:rsidRPr="00EF533F">
          <w:rPr>
            <w:rFonts w:ascii="Times New Roman" w:eastAsia="宋体" w:hAnsi="Times New Roman" w:cs="Times New Roman"/>
            <w:noProof/>
            <w:webHidden/>
            <w:sz w:val="24"/>
            <w:szCs w:val="24"/>
          </w:rPr>
          <w:fldChar w:fldCharType="begin"/>
        </w:r>
        <w:r w:rsidRPr="00EF533F">
          <w:rPr>
            <w:rFonts w:ascii="Times New Roman" w:eastAsia="宋体" w:hAnsi="Times New Roman" w:cs="Times New Roman"/>
            <w:noProof/>
            <w:webHidden/>
            <w:sz w:val="24"/>
            <w:szCs w:val="24"/>
          </w:rPr>
          <w:instrText xml:space="preserve"> PAGEREF _Toc153103544 \h </w:instrText>
        </w:r>
        <w:r w:rsidRPr="00EF533F">
          <w:rPr>
            <w:rFonts w:ascii="Times New Roman" w:eastAsia="宋体" w:hAnsi="Times New Roman" w:cs="Times New Roman"/>
            <w:noProof/>
            <w:webHidden/>
            <w:sz w:val="24"/>
            <w:szCs w:val="24"/>
          </w:rPr>
        </w:r>
        <w:r w:rsidRPr="00EF533F">
          <w:rPr>
            <w:rFonts w:ascii="Times New Roman" w:eastAsia="宋体" w:hAnsi="Times New Roman" w:cs="Times New Roman"/>
            <w:noProof/>
            <w:webHidden/>
            <w:sz w:val="24"/>
            <w:szCs w:val="24"/>
          </w:rPr>
          <w:fldChar w:fldCharType="separate"/>
        </w:r>
        <w:r w:rsidRPr="00EF533F">
          <w:rPr>
            <w:rFonts w:ascii="Times New Roman" w:eastAsia="宋体" w:hAnsi="Times New Roman" w:cs="Times New Roman"/>
            <w:noProof/>
            <w:webHidden/>
            <w:sz w:val="24"/>
            <w:szCs w:val="24"/>
          </w:rPr>
          <w:t>4</w:t>
        </w:r>
        <w:r w:rsidRPr="00EF533F">
          <w:rPr>
            <w:rFonts w:ascii="Times New Roman" w:eastAsia="宋体" w:hAnsi="Times New Roman" w:cs="Times New Roman"/>
            <w:noProof/>
            <w:webHidden/>
            <w:sz w:val="24"/>
            <w:szCs w:val="24"/>
          </w:rPr>
          <w:fldChar w:fldCharType="end"/>
        </w:r>
      </w:hyperlink>
    </w:p>
    <w:p w14:paraId="1CFD1DE7" w14:textId="30FBEA8E" w:rsidR="00EF533F" w:rsidRPr="00EF533F" w:rsidRDefault="00EF533F" w:rsidP="00EF533F">
      <w:pPr>
        <w:pStyle w:val="TOC1"/>
        <w:rPr>
          <w:rFonts w:ascii="Times New Roman" w:eastAsia="宋体" w:hAnsi="Times New Roman" w:cs="Times New Roman"/>
          <w:b/>
          <w:bCs/>
          <w:noProof/>
          <w:sz w:val="24"/>
          <w:szCs w:val="24"/>
          <w14:ligatures w14:val="standardContextual"/>
        </w:rPr>
      </w:pPr>
      <w:hyperlink w:anchor="_Toc153103545" w:history="1">
        <w:r w:rsidRPr="00EF533F">
          <w:rPr>
            <w:rStyle w:val="af0"/>
            <w:rFonts w:ascii="Times New Roman" w:eastAsia="宋体" w:hAnsi="Times New Roman" w:cs="Times New Roman"/>
            <w:b/>
            <w:bCs/>
            <w:noProof/>
            <w:sz w:val="24"/>
            <w:szCs w:val="24"/>
          </w:rPr>
          <w:t xml:space="preserve">3 </w:t>
        </w:r>
        <w:r w:rsidRPr="00EF533F">
          <w:rPr>
            <w:rStyle w:val="af0"/>
            <w:rFonts w:ascii="Times New Roman" w:eastAsia="宋体" w:hAnsi="Times New Roman" w:cs="Times New Roman"/>
            <w:b/>
            <w:bCs/>
            <w:noProof/>
            <w:sz w:val="24"/>
            <w:szCs w:val="24"/>
          </w:rPr>
          <w:t>实证研究</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_Toc153103545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6</w:t>
        </w:r>
        <w:r w:rsidRPr="00EF533F">
          <w:rPr>
            <w:rFonts w:ascii="Times New Roman" w:eastAsia="宋体" w:hAnsi="Times New Roman" w:cs="Times New Roman"/>
            <w:b/>
            <w:bCs/>
            <w:noProof/>
            <w:webHidden/>
            <w:sz w:val="24"/>
            <w:szCs w:val="24"/>
          </w:rPr>
          <w:fldChar w:fldCharType="end"/>
        </w:r>
      </w:hyperlink>
    </w:p>
    <w:p w14:paraId="3570E423" w14:textId="30DC0504" w:rsidR="00EF533F" w:rsidRPr="00EF533F" w:rsidRDefault="00EF533F" w:rsidP="00EF533F">
      <w:pPr>
        <w:pStyle w:val="TOC1"/>
        <w:rPr>
          <w:rFonts w:ascii="Times New Roman" w:eastAsia="宋体" w:hAnsi="Times New Roman" w:cs="Times New Roman"/>
          <w:b/>
          <w:bCs/>
          <w:noProof/>
          <w:sz w:val="24"/>
          <w:szCs w:val="24"/>
          <w14:ligatures w14:val="standardContextual"/>
        </w:rPr>
      </w:pPr>
      <w:hyperlink w:anchor="_Toc153103546" w:history="1">
        <w:r w:rsidRPr="00EF533F">
          <w:rPr>
            <w:rStyle w:val="af0"/>
            <w:rFonts w:ascii="Times New Roman" w:eastAsia="宋体" w:hAnsi="Times New Roman" w:cs="Times New Roman"/>
            <w:b/>
            <w:bCs/>
            <w:noProof/>
            <w:sz w:val="24"/>
            <w:szCs w:val="24"/>
          </w:rPr>
          <w:t xml:space="preserve">4 </w:t>
        </w:r>
        <w:r w:rsidRPr="00EF533F">
          <w:rPr>
            <w:rStyle w:val="af0"/>
            <w:rFonts w:ascii="Times New Roman" w:eastAsia="宋体" w:hAnsi="Times New Roman" w:cs="Times New Roman"/>
            <w:b/>
            <w:bCs/>
            <w:noProof/>
            <w:sz w:val="24"/>
            <w:szCs w:val="24"/>
          </w:rPr>
          <w:t>知识产权说明</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_Toc153103546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7</w:t>
        </w:r>
        <w:r w:rsidRPr="00EF533F">
          <w:rPr>
            <w:rFonts w:ascii="Times New Roman" w:eastAsia="宋体" w:hAnsi="Times New Roman" w:cs="Times New Roman"/>
            <w:b/>
            <w:bCs/>
            <w:noProof/>
            <w:webHidden/>
            <w:sz w:val="24"/>
            <w:szCs w:val="24"/>
          </w:rPr>
          <w:fldChar w:fldCharType="end"/>
        </w:r>
      </w:hyperlink>
    </w:p>
    <w:p w14:paraId="46ECD58D" w14:textId="02591E88" w:rsidR="00EF533F" w:rsidRPr="00EF533F" w:rsidRDefault="00EF533F" w:rsidP="00EF533F">
      <w:pPr>
        <w:pStyle w:val="TOC1"/>
        <w:rPr>
          <w:rFonts w:ascii="Times New Roman" w:eastAsia="宋体" w:hAnsi="Times New Roman" w:cs="Times New Roman"/>
          <w:b/>
          <w:bCs/>
          <w:noProof/>
          <w:sz w:val="24"/>
          <w:szCs w:val="24"/>
          <w14:ligatures w14:val="standardContextual"/>
        </w:rPr>
      </w:pPr>
      <w:hyperlink w:anchor="_Toc153103547" w:history="1">
        <w:r w:rsidRPr="00EF533F">
          <w:rPr>
            <w:rStyle w:val="af0"/>
            <w:rFonts w:ascii="Times New Roman" w:eastAsia="宋体" w:hAnsi="Times New Roman" w:cs="Times New Roman"/>
            <w:b/>
            <w:bCs/>
            <w:noProof/>
            <w:sz w:val="24"/>
            <w:szCs w:val="24"/>
          </w:rPr>
          <w:t xml:space="preserve">5 </w:t>
        </w:r>
        <w:r w:rsidRPr="00EF533F">
          <w:rPr>
            <w:rStyle w:val="af0"/>
            <w:rFonts w:ascii="Times New Roman" w:eastAsia="宋体" w:hAnsi="Times New Roman" w:cs="Times New Roman"/>
            <w:b/>
            <w:bCs/>
            <w:noProof/>
            <w:sz w:val="24"/>
            <w:szCs w:val="24"/>
          </w:rPr>
          <w:t>采标情况</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_Toc153103547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8</w:t>
        </w:r>
        <w:r w:rsidRPr="00EF533F">
          <w:rPr>
            <w:rFonts w:ascii="Times New Roman" w:eastAsia="宋体" w:hAnsi="Times New Roman" w:cs="Times New Roman"/>
            <w:b/>
            <w:bCs/>
            <w:noProof/>
            <w:webHidden/>
            <w:sz w:val="24"/>
            <w:szCs w:val="24"/>
          </w:rPr>
          <w:fldChar w:fldCharType="end"/>
        </w:r>
      </w:hyperlink>
    </w:p>
    <w:p w14:paraId="06C95CF7" w14:textId="4F5312E4" w:rsidR="00EF533F" w:rsidRPr="00EF533F" w:rsidRDefault="00EF533F" w:rsidP="00EF533F">
      <w:pPr>
        <w:pStyle w:val="TOC1"/>
        <w:rPr>
          <w:rFonts w:ascii="Times New Roman" w:eastAsia="宋体" w:hAnsi="Times New Roman" w:cs="Times New Roman"/>
          <w:b/>
          <w:bCs/>
          <w:noProof/>
          <w:sz w:val="24"/>
          <w:szCs w:val="24"/>
          <w14:ligatures w14:val="standardContextual"/>
        </w:rPr>
      </w:pPr>
      <w:hyperlink w:anchor="_Toc153103548" w:history="1">
        <w:r w:rsidRPr="00EF533F">
          <w:rPr>
            <w:rStyle w:val="af0"/>
            <w:rFonts w:ascii="Times New Roman" w:eastAsia="宋体" w:hAnsi="Times New Roman" w:cs="Times New Roman"/>
            <w:b/>
            <w:bCs/>
            <w:noProof/>
            <w:sz w:val="24"/>
            <w:szCs w:val="24"/>
          </w:rPr>
          <w:t xml:space="preserve">6 </w:t>
        </w:r>
        <w:r w:rsidRPr="00EF533F">
          <w:rPr>
            <w:rStyle w:val="af0"/>
            <w:rFonts w:ascii="Times New Roman" w:eastAsia="宋体" w:hAnsi="Times New Roman" w:cs="Times New Roman"/>
            <w:b/>
            <w:bCs/>
            <w:noProof/>
            <w:sz w:val="24"/>
            <w:szCs w:val="24"/>
          </w:rPr>
          <w:t>重大意见分歧的处理</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_Toc153103548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8</w:t>
        </w:r>
        <w:r w:rsidRPr="00EF533F">
          <w:rPr>
            <w:rFonts w:ascii="Times New Roman" w:eastAsia="宋体" w:hAnsi="Times New Roman" w:cs="Times New Roman"/>
            <w:b/>
            <w:bCs/>
            <w:noProof/>
            <w:webHidden/>
            <w:sz w:val="24"/>
            <w:szCs w:val="24"/>
          </w:rPr>
          <w:fldChar w:fldCharType="end"/>
        </w:r>
      </w:hyperlink>
    </w:p>
    <w:p w14:paraId="760021EE" w14:textId="5C40DE21" w:rsidR="00EF533F" w:rsidRPr="00EF533F" w:rsidRDefault="00EF533F" w:rsidP="00EF533F">
      <w:pPr>
        <w:pStyle w:val="TOC1"/>
        <w:rPr>
          <w:rFonts w:ascii="Times New Roman" w:eastAsia="宋体" w:hAnsi="Times New Roman" w:cs="Times New Roman"/>
          <w:noProof/>
          <w:sz w:val="24"/>
          <w:szCs w:val="24"/>
          <w14:ligatures w14:val="standardContextual"/>
        </w:rPr>
      </w:pPr>
      <w:hyperlink w:anchor="_Toc153103549" w:history="1">
        <w:r w:rsidRPr="00EF533F">
          <w:rPr>
            <w:rStyle w:val="af0"/>
            <w:rFonts w:ascii="Times New Roman" w:eastAsia="宋体" w:hAnsi="Times New Roman" w:cs="Times New Roman"/>
            <w:b/>
            <w:bCs/>
            <w:noProof/>
            <w:sz w:val="24"/>
            <w:szCs w:val="24"/>
          </w:rPr>
          <w:t xml:space="preserve">7 </w:t>
        </w:r>
        <w:r w:rsidRPr="00EF533F">
          <w:rPr>
            <w:rStyle w:val="af0"/>
            <w:rFonts w:ascii="Times New Roman" w:eastAsia="宋体" w:hAnsi="Times New Roman" w:cs="Times New Roman"/>
            <w:b/>
            <w:bCs/>
            <w:noProof/>
            <w:sz w:val="24"/>
            <w:szCs w:val="24"/>
          </w:rPr>
          <w:t>其他应说明的事项</w:t>
        </w:r>
        <w:r w:rsidRPr="00EF533F">
          <w:rPr>
            <w:rFonts w:ascii="Times New Roman" w:eastAsia="宋体" w:hAnsi="Times New Roman" w:cs="Times New Roman"/>
            <w:b/>
            <w:bCs/>
            <w:noProof/>
            <w:webHidden/>
            <w:sz w:val="24"/>
            <w:szCs w:val="24"/>
          </w:rPr>
          <w:tab/>
        </w:r>
        <w:r w:rsidRPr="00EF533F">
          <w:rPr>
            <w:rFonts w:ascii="Times New Roman" w:eastAsia="宋体" w:hAnsi="Times New Roman" w:cs="Times New Roman"/>
            <w:b/>
            <w:bCs/>
            <w:noProof/>
            <w:webHidden/>
            <w:sz w:val="24"/>
            <w:szCs w:val="24"/>
          </w:rPr>
          <w:fldChar w:fldCharType="begin"/>
        </w:r>
        <w:r w:rsidRPr="00EF533F">
          <w:rPr>
            <w:rFonts w:ascii="Times New Roman" w:eastAsia="宋体" w:hAnsi="Times New Roman" w:cs="Times New Roman"/>
            <w:b/>
            <w:bCs/>
            <w:noProof/>
            <w:webHidden/>
            <w:sz w:val="24"/>
            <w:szCs w:val="24"/>
          </w:rPr>
          <w:instrText xml:space="preserve"> PAGEREF _Toc153103549 \h </w:instrText>
        </w:r>
        <w:r w:rsidRPr="00EF533F">
          <w:rPr>
            <w:rFonts w:ascii="Times New Roman" w:eastAsia="宋体" w:hAnsi="Times New Roman" w:cs="Times New Roman"/>
            <w:b/>
            <w:bCs/>
            <w:noProof/>
            <w:webHidden/>
            <w:sz w:val="24"/>
            <w:szCs w:val="24"/>
          </w:rPr>
        </w:r>
        <w:r w:rsidRPr="00EF533F">
          <w:rPr>
            <w:rFonts w:ascii="Times New Roman" w:eastAsia="宋体" w:hAnsi="Times New Roman" w:cs="Times New Roman"/>
            <w:b/>
            <w:bCs/>
            <w:noProof/>
            <w:webHidden/>
            <w:sz w:val="24"/>
            <w:szCs w:val="24"/>
          </w:rPr>
          <w:fldChar w:fldCharType="separate"/>
        </w:r>
        <w:r w:rsidRPr="00EF533F">
          <w:rPr>
            <w:rFonts w:ascii="Times New Roman" w:eastAsia="宋体" w:hAnsi="Times New Roman" w:cs="Times New Roman"/>
            <w:b/>
            <w:bCs/>
            <w:noProof/>
            <w:webHidden/>
            <w:sz w:val="24"/>
            <w:szCs w:val="24"/>
          </w:rPr>
          <w:t>8</w:t>
        </w:r>
        <w:r w:rsidRPr="00EF533F">
          <w:rPr>
            <w:rFonts w:ascii="Times New Roman" w:eastAsia="宋体" w:hAnsi="Times New Roman" w:cs="Times New Roman"/>
            <w:b/>
            <w:bCs/>
            <w:noProof/>
            <w:webHidden/>
            <w:sz w:val="24"/>
            <w:szCs w:val="24"/>
          </w:rPr>
          <w:fldChar w:fldCharType="end"/>
        </w:r>
      </w:hyperlink>
    </w:p>
    <w:p w14:paraId="47A87633" w14:textId="7E229C1F" w:rsidR="000C1E2E" w:rsidRPr="00C84016" w:rsidRDefault="00DF3145" w:rsidP="00A57664">
      <w:pPr>
        <w:spacing w:beforeLines="50" w:before="156" w:line="360" w:lineRule="auto"/>
        <w:rPr>
          <w:rFonts w:ascii="Times New Roman" w:eastAsia="宋体" w:hAnsi="Times New Roman" w:cs="Times New Roman"/>
        </w:rPr>
        <w:sectPr w:rsidR="000C1E2E" w:rsidRPr="00C84016">
          <w:footerReference w:type="default" r:id="rId9"/>
          <w:pgSz w:w="11906" w:h="16838"/>
          <w:pgMar w:top="1440" w:right="1800" w:bottom="1440" w:left="1800" w:header="851" w:footer="992" w:gutter="0"/>
          <w:pgNumType w:start="1"/>
          <w:cols w:space="425"/>
          <w:docGrid w:type="lines" w:linePitch="312"/>
        </w:sectPr>
      </w:pPr>
      <w:r w:rsidRPr="00A57664">
        <w:rPr>
          <w:rFonts w:ascii="Times New Roman" w:eastAsia="宋体" w:hAnsi="Times New Roman" w:cs="Times New Roman"/>
          <w:sz w:val="24"/>
          <w:szCs w:val="24"/>
        </w:rPr>
        <w:fldChar w:fldCharType="end"/>
      </w:r>
    </w:p>
    <w:p w14:paraId="24CB5E3E" w14:textId="77777777" w:rsidR="000C1E2E" w:rsidRPr="00C84016" w:rsidRDefault="00DF3145">
      <w:pPr>
        <w:pStyle w:val="1"/>
        <w:spacing w:beforeLines="50" w:before="156" w:afterLines="50" w:after="156" w:line="360" w:lineRule="auto"/>
        <w:rPr>
          <w:rFonts w:ascii="Times New Roman" w:eastAsia="宋体" w:hAnsi="Times New Roman" w:cs="Times New Roman"/>
        </w:rPr>
      </w:pPr>
      <w:bookmarkStart w:id="0" w:name="_Toc153103537"/>
      <w:r w:rsidRPr="00C84016">
        <w:rPr>
          <w:rFonts w:ascii="Times New Roman" w:eastAsia="宋体" w:hAnsi="Times New Roman" w:cs="Times New Roman"/>
        </w:rPr>
        <w:lastRenderedPageBreak/>
        <w:t xml:space="preserve">1 </w:t>
      </w:r>
      <w:r w:rsidRPr="00C84016">
        <w:rPr>
          <w:rFonts w:ascii="Times New Roman" w:eastAsia="宋体" w:hAnsi="Times New Roman" w:cs="Times New Roman"/>
        </w:rPr>
        <w:t>工作</w:t>
      </w:r>
      <w:r w:rsidR="00246F46">
        <w:rPr>
          <w:rFonts w:ascii="Times New Roman" w:eastAsia="宋体" w:hAnsi="Times New Roman" w:cs="Times New Roman" w:hint="eastAsia"/>
        </w:rPr>
        <w:t>概</w:t>
      </w:r>
      <w:r w:rsidRPr="00C84016">
        <w:rPr>
          <w:rFonts w:ascii="Times New Roman" w:eastAsia="宋体" w:hAnsi="Times New Roman" w:cs="Times New Roman"/>
        </w:rPr>
        <w:t>况</w:t>
      </w:r>
      <w:bookmarkEnd w:id="0"/>
    </w:p>
    <w:p w14:paraId="28EB3097" w14:textId="77777777" w:rsidR="000C1E2E" w:rsidRPr="00C84016" w:rsidRDefault="00DF3145">
      <w:pPr>
        <w:pStyle w:val="2"/>
        <w:spacing w:beforeLines="50" w:before="156" w:afterLines="50" w:after="156" w:line="360" w:lineRule="auto"/>
        <w:rPr>
          <w:rFonts w:ascii="Times New Roman" w:eastAsia="宋体" w:hAnsi="Times New Roman" w:cs="Times New Roman"/>
        </w:rPr>
      </w:pPr>
      <w:bookmarkStart w:id="1" w:name="_Toc153103538"/>
      <w:r w:rsidRPr="00C84016">
        <w:rPr>
          <w:rFonts w:ascii="Times New Roman" w:eastAsia="宋体" w:hAnsi="Times New Roman" w:cs="Times New Roman"/>
        </w:rPr>
        <w:t>1.1</w:t>
      </w:r>
      <w:r w:rsidRPr="00C84016">
        <w:rPr>
          <w:rFonts w:ascii="Times New Roman" w:eastAsia="宋体" w:hAnsi="Times New Roman" w:cs="Times New Roman"/>
        </w:rPr>
        <w:t>任务来源</w:t>
      </w:r>
      <w:bookmarkEnd w:id="1"/>
    </w:p>
    <w:p w14:paraId="61B3CFF2" w14:textId="7165286A" w:rsidR="00F82C45" w:rsidRDefault="008C2522" w:rsidP="002B7FA8">
      <w:pPr>
        <w:spacing w:beforeLines="50" w:before="156" w:afterLines="50" w:after="156" w:line="360" w:lineRule="auto"/>
        <w:ind w:firstLineChars="200" w:firstLine="480"/>
        <w:rPr>
          <w:rFonts w:ascii="Times New Roman" w:eastAsia="宋体" w:hAnsi="Times New Roman" w:cs="Times New Roman"/>
          <w:color w:val="000000" w:themeColor="text1"/>
          <w:sz w:val="24"/>
          <w:szCs w:val="24"/>
        </w:rPr>
      </w:pPr>
      <w:r w:rsidRPr="008C2522">
        <w:rPr>
          <w:rFonts w:ascii="Times New Roman" w:eastAsia="宋体" w:hAnsi="Times New Roman" w:cs="Times New Roman" w:hint="eastAsia"/>
          <w:color w:val="000000" w:themeColor="text1"/>
          <w:sz w:val="24"/>
          <w:szCs w:val="24"/>
        </w:rPr>
        <w:t>陕西省交通运输</w:t>
      </w:r>
      <w:proofErr w:type="gramStart"/>
      <w:r w:rsidRPr="008C2522">
        <w:rPr>
          <w:rFonts w:ascii="Times New Roman" w:eastAsia="宋体" w:hAnsi="Times New Roman" w:cs="Times New Roman" w:hint="eastAsia"/>
          <w:color w:val="000000" w:themeColor="text1"/>
          <w:sz w:val="24"/>
          <w:szCs w:val="24"/>
        </w:rPr>
        <w:t>厅科技</w:t>
      </w:r>
      <w:proofErr w:type="gramEnd"/>
      <w:r w:rsidRPr="008C2522">
        <w:rPr>
          <w:rFonts w:ascii="Times New Roman" w:eastAsia="宋体" w:hAnsi="Times New Roman" w:cs="Times New Roman" w:hint="eastAsia"/>
          <w:color w:val="000000" w:themeColor="text1"/>
          <w:sz w:val="24"/>
          <w:szCs w:val="24"/>
        </w:rPr>
        <w:t>项目《下穿宝鸡秦岭</w:t>
      </w:r>
      <w:r w:rsidRPr="008C2522">
        <w:rPr>
          <w:rFonts w:ascii="Times New Roman" w:eastAsia="宋体" w:hAnsi="Times New Roman" w:cs="Times New Roman" w:hint="eastAsia"/>
          <w:color w:val="000000" w:themeColor="text1"/>
          <w:sz w:val="24"/>
          <w:szCs w:val="24"/>
        </w:rPr>
        <w:t>32km</w:t>
      </w:r>
      <w:r w:rsidRPr="008C2522">
        <w:rPr>
          <w:rFonts w:ascii="Times New Roman" w:eastAsia="宋体" w:hAnsi="Times New Roman" w:cs="Times New Roman" w:hint="eastAsia"/>
          <w:color w:val="000000" w:themeColor="text1"/>
          <w:sz w:val="24"/>
          <w:szCs w:val="24"/>
        </w:rPr>
        <w:t>公路隧道群建设与运营关键技术研究》课题六“大跨度硬质岩公路隧道单层衬砌支护与岩爆防治技术研究”</w:t>
      </w:r>
      <w:r>
        <w:rPr>
          <w:rFonts w:ascii="Times New Roman" w:eastAsia="宋体" w:hAnsi="Times New Roman" w:cs="Times New Roman" w:hint="eastAsia"/>
          <w:color w:val="000000" w:themeColor="text1"/>
          <w:sz w:val="24"/>
          <w:szCs w:val="24"/>
        </w:rPr>
        <w:t>，</w:t>
      </w:r>
      <w:r w:rsidR="005B6404">
        <w:rPr>
          <w:rFonts w:ascii="Times New Roman" w:eastAsia="宋体" w:hAnsi="Times New Roman" w:cs="Times New Roman" w:hint="eastAsia"/>
          <w:color w:val="000000" w:themeColor="text1"/>
          <w:sz w:val="24"/>
          <w:szCs w:val="24"/>
        </w:rPr>
        <w:t>以秦岭天台山隧道</w:t>
      </w:r>
      <w:r w:rsidR="00E3076F">
        <w:rPr>
          <w:rFonts w:ascii="Times New Roman" w:eastAsia="宋体" w:hAnsi="Times New Roman" w:cs="Times New Roman" w:hint="eastAsia"/>
          <w:color w:val="000000" w:themeColor="text1"/>
          <w:sz w:val="24"/>
          <w:szCs w:val="24"/>
        </w:rPr>
        <w:t>为</w:t>
      </w:r>
      <w:r w:rsidR="004665F5">
        <w:rPr>
          <w:rFonts w:ascii="Times New Roman" w:eastAsia="宋体" w:hAnsi="Times New Roman" w:cs="Times New Roman" w:hint="eastAsia"/>
          <w:color w:val="000000" w:themeColor="text1"/>
          <w:sz w:val="24"/>
          <w:szCs w:val="24"/>
        </w:rPr>
        <w:t>依托，</w:t>
      </w:r>
      <w:r w:rsidR="002B7FA8">
        <w:rPr>
          <w:rFonts w:ascii="Times New Roman" w:eastAsia="宋体" w:hAnsi="Times New Roman" w:cs="Times New Roman" w:hint="eastAsia"/>
          <w:color w:val="000000" w:themeColor="text1"/>
          <w:sz w:val="24"/>
          <w:szCs w:val="24"/>
        </w:rPr>
        <w:t>开展了</w:t>
      </w:r>
      <w:r w:rsidR="002B7FA8" w:rsidRPr="002B7FA8">
        <w:rPr>
          <w:rFonts w:ascii="Times New Roman" w:eastAsia="宋体" w:hAnsi="Times New Roman" w:cs="Times New Roman" w:hint="eastAsia"/>
          <w:color w:val="000000" w:themeColor="text1"/>
          <w:sz w:val="24"/>
          <w:szCs w:val="24"/>
        </w:rPr>
        <w:t>大跨度硬质岩公路隧道单层衬砌支护技术及通风阻力研究</w:t>
      </w:r>
      <w:r w:rsidR="002B7FA8">
        <w:rPr>
          <w:rFonts w:ascii="Times New Roman" w:eastAsia="宋体" w:hAnsi="Times New Roman" w:cs="Times New Roman" w:hint="eastAsia"/>
          <w:color w:val="000000" w:themeColor="text1"/>
          <w:sz w:val="24"/>
          <w:szCs w:val="24"/>
        </w:rPr>
        <w:t>，揭示了</w:t>
      </w:r>
      <w:r w:rsidR="002B7FA8" w:rsidRPr="002B7FA8">
        <w:rPr>
          <w:rFonts w:ascii="Times New Roman" w:eastAsia="宋体" w:hAnsi="Times New Roman" w:cs="Times New Roman" w:hint="eastAsia"/>
          <w:color w:val="000000" w:themeColor="text1"/>
          <w:sz w:val="24"/>
          <w:szCs w:val="24"/>
        </w:rPr>
        <w:t>大跨度硬质岩公路隧道单层衬砌支护机理</w:t>
      </w:r>
      <w:r w:rsidR="002B7FA8">
        <w:rPr>
          <w:rFonts w:ascii="Times New Roman" w:eastAsia="宋体" w:hAnsi="Times New Roman" w:cs="Times New Roman" w:hint="eastAsia"/>
          <w:color w:val="000000" w:themeColor="text1"/>
          <w:sz w:val="24"/>
          <w:szCs w:val="24"/>
        </w:rPr>
        <w:t>，提出了单层衬砌</w:t>
      </w:r>
      <w:r w:rsidR="002B7FA8" w:rsidRPr="002B7FA8">
        <w:rPr>
          <w:rFonts w:ascii="Times New Roman" w:eastAsia="宋体" w:hAnsi="Times New Roman" w:cs="Times New Roman" w:hint="eastAsia"/>
          <w:color w:val="000000" w:themeColor="text1"/>
          <w:sz w:val="24"/>
          <w:szCs w:val="24"/>
        </w:rPr>
        <w:t>设计方法</w:t>
      </w:r>
      <w:r w:rsidR="002B7FA8">
        <w:rPr>
          <w:rFonts w:ascii="Times New Roman" w:eastAsia="宋体" w:hAnsi="Times New Roman" w:cs="Times New Roman" w:hint="eastAsia"/>
          <w:color w:val="000000" w:themeColor="text1"/>
          <w:sz w:val="24"/>
          <w:szCs w:val="24"/>
        </w:rPr>
        <w:t>以及喷射</w:t>
      </w:r>
      <w:r w:rsidR="002B7FA8" w:rsidRPr="002B7FA8">
        <w:rPr>
          <w:rFonts w:ascii="Times New Roman" w:eastAsia="宋体" w:hAnsi="Times New Roman" w:cs="Times New Roman" w:hint="eastAsia"/>
          <w:color w:val="000000" w:themeColor="text1"/>
          <w:sz w:val="24"/>
          <w:szCs w:val="24"/>
        </w:rPr>
        <w:t>混凝土耐久性</w:t>
      </w:r>
      <w:r w:rsidR="002B7FA8">
        <w:rPr>
          <w:rFonts w:ascii="Times New Roman" w:eastAsia="宋体" w:hAnsi="Times New Roman" w:cs="Times New Roman" w:hint="eastAsia"/>
          <w:color w:val="000000" w:themeColor="text1"/>
          <w:sz w:val="24"/>
          <w:szCs w:val="24"/>
        </w:rPr>
        <w:t>设计和质量控制标准，修正了隧道通风阻力计算公式，构建了隧道通风</w:t>
      </w:r>
      <w:r w:rsidR="002B7FA8" w:rsidRPr="002B7FA8">
        <w:rPr>
          <w:rFonts w:ascii="Times New Roman" w:eastAsia="宋体" w:hAnsi="Times New Roman" w:cs="Times New Roman" w:hint="eastAsia"/>
          <w:color w:val="000000" w:themeColor="text1"/>
          <w:sz w:val="24"/>
          <w:szCs w:val="24"/>
        </w:rPr>
        <w:t>降阻</w:t>
      </w:r>
      <w:r w:rsidR="002B7FA8">
        <w:rPr>
          <w:rFonts w:ascii="Times New Roman" w:eastAsia="宋体" w:hAnsi="Times New Roman" w:cs="Times New Roman" w:hint="eastAsia"/>
          <w:color w:val="000000" w:themeColor="text1"/>
          <w:sz w:val="24"/>
          <w:szCs w:val="24"/>
        </w:rPr>
        <w:t>体系</w:t>
      </w:r>
      <w:r w:rsidR="00F82C45" w:rsidRPr="00F82C45">
        <w:rPr>
          <w:rFonts w:ascii="Times New Roman" w:eastAsia="宋体" w:hAnsi="Times New Roman" w:cs="Times New Roman" w:hint="eastAsia"/>
          <w:color w:val="000000" w:themeColor="text1"/>
          <w:sz w:val="24"/>
          <w:szCs w:val="24"/>
        </w:rPr>
        <w:t>。</w:t>
      </w:r>
      <w:r w:rsidR="00F82C45">
        <w:rPr>
          <w:rFonts w:ascii="Times New Roman" w:eastAsia="宋体" w:hAnsi="Times New Roman" w:cs="Times New Roman" w:hint="eastAsia"/>
          <w:color w:val="000000" w:themeColor="text1"/>
          <w:sz w:val="24"/>
          <w:szCs w:val="24"/>
        </w:rPr>
        <w:t>项目研究的预期目标包含</w:t>
      </w:r>
      <w:r w:rsidR="00F82C45" w:rsidRPr="00F82C45">
        <w:rPr>
          <w:rFonts w:ascii="Times New Roman" w:eastAsia="宋体" w:hAnsi="Times New Roman" w:cs="Times New Roman" w:hint="eastAsia"/>
          <w:color w:val="000000" w:themeColor="text1"/>
          <w:sz w:val="24"/>
          <w:szCs w:val="24"/>
        </w:rPr>
        <w:t>出版《</w:t>
      </w:r>
      <w:r w:rsidR="002B7FA8" w:rsidRPr="002B7FA8">
        <w:rPr>
          <w:rFonts w:ascii="Times New Roman" w:eastAsia="宋体" w:hAnsi="Times New Roman" w:cs="Times New Roman" w:hint="eastAsia"/>
          <w:color w:val="000000" w:themeColor="text1"/>
          <w:sz w:val="24"/>
          <w:szCs w:val="24"/>
        </w:rPr>
        <w:t>公路隧道单层衬砌设计与施工技术指南</w:t>
      </w:r>
      <w:r w:rsidR="00F82C45" w:rsidRPr="00F82C45">
        <w:rPr>
          <w:rFonts w:ascii="Times New Roman" w:eastAsia="宋体" w:hAnsi="Times New Roman" w:cs="Times New Roman" w:hint="eastAsia"/>
          <w:color w:val="000000" w:themeColor="text1"/>
          <w:sz w:val="24"/>
          <w:szCs w:val="24"/>
        </w:rPr>
        <w:t>》地方标准</w:t>
      </w:r>
      <w:r w:rsidR="00F82C45">
        <w:rPr>
          <w:rFonts w:ascii="Times New Roman" w:eastAsia="宋体" w:hAnsi="Times New Roman" w:cs="Times New Roman" w:hint="eastAsia"/>
          <w:color w:val="000000" w:themeColor="text1"/>
          <w:sz w:val="24"/>
          <w:szCs w:val="24"/>
        </w:rPr>
        <w:t>。</w:t>
      </w:r>
    </w:p>
    <w:p w14:paraId="4A3D4E81" w14:textId="4023D962" w:rsidR="002E6751" w:rsidRDefault="00F82C45">
      <w:pPr>
        <w:spacing w:beforeLines="50" w:before="156" w:afterLines="50" w:after="156" w:line="360" w:lineRule="auto"/>
        <w:ind w:firstLineChars="200" w:firstLine="480"/>
        <w:rPr>
          <w:rFonts w:ascii="Times New Roman" w:hAnsi="宋体" w:cs="Times New Roman"/>
          <w:sz w:val="24"/>
        </w:rPr>
      </w:pPr>
      <w:r w:rsidRPr="00F82C45">
        <w:rPr>
          <w:rFonts w:ascii="Times New Roman" w:eastAsia="宋体" w:hAnsi="Times New Roman" w:cs="Times New Roman" w:hint="eastAsia"/>
          <w:color w:val="000000" w:themeColor="text1"/>
          <w:sz w:val="24"/>
          <w:szCs w:val="24"/>
        </w:rPr>
        <w:t>承担单位</w:t>
      </w:r>
      <w:r w:rsidR="002E6751">
        <w:rPr>
          <w:rFonts w:ascii="Times New Roman" w:eastAsia="宋体" w:hAnsi="Times New Roman" w:cs="Times New Roman" w:hint="eastAsia"/>
          <w:color w:val="000000" w:themeColor="text1"/>
          <w:sz w:val="24"/>
          <w:szCs w:val="24"/>
        </w:rPr>
        <w:t>：</w:t>
      </w:r>
      <w:r w:rsidR="004C2DA7">
        <w:rPr>
          <w:rFonts w:ascii="Times New Roman" w:hAnsi="宋体" w:cs="Times New Roman" w:hint="eastAsia"/>
          <w:sz w:val="24"/>
        </w:rPr>
        <w:t>长安大学</w:t>
      </w:r>
    </w:p>
    <w:p w14:paraId="2CF991AB" w14:textId="45F33F9E" w:rsidR="00F82C45" w:rsidRDefault="00F82C45">
      <w:pPr>
        <w:spacing w:beforeLines="50" w:before="156" w:afterLines="50" w:after="156" w:line="360" w:lineRule="auto"/>
        <w:ind w:firstLineChars="200" w:firstLine="480"/>
        <w:rPr>
          <w:rFonts w:ascii="Times New Roman" w:hAnsi="宋体" w:cs="Times New Roman"/>
          <w:sz w:val="24"/>
        </w:rPr>
      </w:pPr>
      <w:r>
        <w:rPr>
          <w:rFonts w:ascii="Times New Roman" w:hAnsi="宋体" w:cs="Times New Roman" w:hint="eastAsia"/>
          <w:sz w:val="24"/>
        </w:rPr>
        <w:t>参编单位</w:t>
      </w:r>
      <w:r w:rsidR="002E6751">
        <w:rPr>
          <w:rFonts w:ascii="Times New Roman" w:hAnsi="宋体" w:cs="Times New Roman" w:hint="eastAsia"/>
          <w:sz w:val="24"/>
        </w:rPr>
        <w:t>：</w:t>
      </w:r>
      <w:r w:rsidR="004D3B1F" w:rsidRPr="00146C44">
        <w:rPr>
          <w:rFonts w:ascii="Times New Roman" w:hAnsi="宋体" w:cs="Times New Roman" w:hint="eastAsia"/>
          <w:sz w:val="24"/>
        </w:rPr>
        <w:t>陕西交通控股集团有限公司</w:t>
      </w:r>
      <w:r w:rsidR="004D3B1F">
        <w:rPr>
          <w:rFonts w:ascii="Times New Roman" w:hAnsi="宋体" w:cs="Times New Roman" w:hint="eastAsia"/>
          <w:sz w:val="24"/>
        </w:rPr>
        <w:t>、</w:t>
      </w:r>
      <w:r w:rsidR="004C2DA7" w:rsidRPr="00146C44">
        <w:rPr>
          <w:rFonts w:ascii="Times New Roman" w:hAnsi="宋体" w:cs="Times New Roman" w:hint="eastAsia"/>
          <w:sz w:val="24"/>
        </w:rPr>
        <w:t>中交第一公路勘察设计研究院有限公司</w:t>
      </w:r>
    </w:p>
    <w:p w14:paraId="7D5608B0" w14:textId="77777777" w:rsidR="002E6751" w:rsidRPr="00C84016" w:rsidRDefault="002E6751" w:rsidP="002E6751">
      <w:pPr>
        <w:pStyle w:val="2"/>
        <w:spacing w:beforeLines="50" w:before="156" w:afterLines="50" w:after="156" w:line="360" w:lineRule="auto"/>
        <w:rPr>
          <w:rFonts w:ascii="Times New Roman" w:eastAsia="宋体" w:hAnsi="Times New Roman" w:cs="Times New Roman"/>
        </w:rPr>
      </w:pPr>
      <w:bookmarkStart w:id="2" w:name="_Toc153103539"/>
      <w:r w:rsidRPr="00C84016">
        <w:rPr>
          <w:rFonts w:ascii="Times New Roman" w:eastAsia="宋体" w:hAnsi="Times New Roman" w:cs="Times New Roman"/>
        </w:rPr>
        <w:t>1.</w:t>
      </w:r>
      <w:r>
        <w:rPr>
          <w:rFonts w:ascii="Times New Roman" w:eastAsia="宋体" w:hAnsi="Times New Roman" w:cs="Times New Roman"/>
        </w:rPr>
        <w:t>2</w:t>
      </w:r>
      <w:r>
        <w:rPr>
          <w:rFonts w:ascii="Times New Roman" w:eastAsia="宋体" w:hAnsi="Times New Roman" w:cs="Times New Roman" w:hint="eastAsia"/>
        </w:rPr>
        <w:t>目的意义</w:t>
      </w:r>
      <w:bookmarkEnd w:id="2"/>
    </w:p>
    <w:p w14:paraId="68983149" w14:textId="13CC5F06" w:rsidR="002E6751" w:rsidRPr="002E6751" w:rsidRDefault="002E6751" w:rsidP="002E6751">
      <w:pPr>
        <w:spacing w:beforeLines="50" w:before="156" w:afterLines="50" w:after="156" w:line="360" w:lineRule="auto"/>
        <w:ind w:firstLineChars="200" w:firstLine="480"/>
        <w:rPr>
          <w:rFonts w:ascii="Times New Roman" w:eastAsia="宋体" w:hAnsi="Times New Roman" w:cs="Times New Roman"/>
          <w:color w:val="000000" w:themeColor="text1"/>
          <w:sz w:val="24"/>
          <w:szCs w:val="24"/>
        </w:rPr>
      </w:pPr>
      <w:r w:rsidRPr="002E6751">
        <w:rPr>
          <w:rFonts w:ascii="Times New Roman" w:eastAsia="宋体" w:hAnsi="Times New Roman" w:cs="Times New Roman" w:hint="eastAsia"/>
          <w:color w:val="000000" w:themeColor="text1"/>
          <w:sz w:val="24"/>
          <w:szCs w:val="24"/>
        </w:rPr>
        <w:t>（</w:t>
      </w:r>
      <w:r w:rsidRPr="002E6751">
        <w:rPr>
          <w:rFonts w:ascii="Times New Roman" w:eastAsia="宋体" w:hAnsi="Times New Roman" w:cs="Times New Roman" w:hint="eastAsia"/>
          <w:color w:val="000000" w:themeColor="text1"/>
          <w:sz w:val="24"/>
          <w:szCs w:val="24"/>
        </w:rPr>
        <w:t>1</w:t>
      </w:r>
      <w:r w:rsidRPr="002E6751">
        <w:rPr>
          <w:rFonts w:ascii="Times New Roman" w:eastAsia="宋体" w:hAnsi="Times New Roman" w:cs="Times New Roman" w:hint="eastAsia"/>
          <w:color w:val="000000" w:themeColor="text1"/>
          <w:sz w:val="24"/>
          <w:szCs w:val="24"/>
        </w:rPr>
        <w:t>）</w:t>
      </w:r>
      <w:r w:rsidR="004D3B1F">
        <w:rPr>
          <w:rFonts w:ascii="Times New Roman" w:eastAsia="宋体" w:hAnsi="Times New Roman" w:cs="Times New Roman" w:hint="eastAsia"/>
          <w:color w:val="000000" w:themeColor="text1"/>
          <w:sz w:val="24"/>
          <w:szCs w:val="24"/>
        </w:rPr>
        <w:t>形成完善的公路隧道单层衬砌设计和施工技术标准。</w:t>
      </w:r>
      <w:r w:rsidR="004D3B1F" w:rsidRPr="004D3B1F">
        <w:rPr>
          <w:rFonts w:ascii="Times New Roman" w:eastAsia="宋体" w:hAnsi="Times New Roman" w:cs="Times New Roman" w:hint="eastAsia"/>
          <w:color w:val="000000" w:themeColor="text1"/>
          <w:sz w:val="24"/>
          <w:szCs w:val="24"/>
        </w:rPr>
        <w:t>单层衬砌与复合式衬砌相比，减小了开挖面，减少了开挖量和衬砌</w:t>
      </w:r>
      <w:proofErr w:type="gramStart"/>
      <w:r w:rsidR="004D3B1F" w:rsidRPr="004D3B1F">
        <w:rPr>
          <w:rFonts w:ascii="Times New Roman" w:eastAsia="宋体" w:hAnsi="Times New Roman" w:cs="Times New Roman" w:hint="eastAsia"/>
          <w:color w:val="000000" w:themeColor="text1"/>
          <w:sz w:val="24"/>
          <w:szCs w:val="24"/>
        </w:rPr>
        <w:t>圬</w:t>
      </w:r>
      <w:proofErr w:type="gramEnd"/>
      <w:r w:rsidR="004D3B1F" w:rsidRPr="004D3B1F">
        <w:rPr>
          <w:rFonts w:ascii="Times New Roman" w:eastAsia="宋体" w:hAnsi="Times New Roman" w:cs="Times New Roman" w:hint="eastAsia"/>
          <w:color w:val="000000" w:themeColor="text1"/>
          <w:sz w:val="24"/>
          <w:szCs w:val="24"/>
        </w:rPr>
        <w:t>工量，省去了</w:t>
      </w:r>
      <w:r w:rsidR="00690215">
        <w:rPr>
          <w:rFonts w:ascii="Times New Roman" w:eastAsia="宋体" w:hAnsi="Times New Roman" w:cs="Times New Roman" w:hint="eastAsia"/>
          <w:color w:val="000000" w:themeColor="text1"/>
          <w:sz w:val="24"/>
          <w:szCs w:val="24"/>
        </w:rPr>
        <w:t>立模、施作</w:t>
      </w:r>
      <w:r w:rsidR="004D3B1F" w:rsidRPr="004D3B1F">
        <w:rPr>
          <w:rFonts w:ascii="Times New Roman" w:eastAsia="宋体" w:hAnsi="Times New Roman" w:cs="Times New Roman" w:hint="eastAsia"/>
          <w:color w:val="000000" w:themeColor="text1"/>
          <w:sz w:val="24"/>
          <w:szCs w:val="24"/>
        </w:rPr>
        <w:t>防水层等施工工序，有效节约了建设成本，有利于缩短工期</w:t>
      </w:r>
      <w:r w:rsidR="004D3B1F">
        <w:rPr>
          <w:rFonts w:ascii="Times New Roman" w:eastAsia="宋体" w:hAnsi="Times New Roman" w:cs="Times New Roman" w:hint="eastAsia"/>
          <w:color w:val="000000" w:themeColor="text1"/>
          <w:sz w:val="24"/>
          <w:szCs w:val="24"/>
        </w:rPr>
        <w:t>。</w:t>
      </w:r>
      <w:r w:rsidR="00690215">
        <w:rPr>
          <w:rFonts w:ascii="Times New Roman" w:eastAsia="宋体" w:hAnsi="Times New Roman" w:cs="Times New Roman" w:hint="eastAsia"/>
          <w:color w:val="000000" w:themeColor="text1"/>
          <w:sz w:val="24"/>
          <w:szCs w:val="24"/>
        </w:rPr>
        <w:t>但是，目前单层衬砌的应用较少，难以大范围推广，其中的一个主要原因是缺乏有效的设计和施工技术标准作为指导。本</w:t>
      </w:r>
      <w:r w:rsidR="00C366C1">
        <w:rPr>
          <w:rFonts w:ascii="Times New Roman" w:eastAsia="宋体" w:hAnsi="Times New Roman" w:cs="Times New Roman" w:hint="eastAsia"/>
          <w:color w:val="000000" w:themeColor="text1"/>
          <w:sz w:val="24"/>
          <w:szCs w:val="24"/>
        </w:rPr>
        <w:t>指南</w:t>
      </w:r>
      <w:r w:rsidR="00690215">
        <w:rPr>
          <w:rFonts w:ascii="Times New Roman" w:eastAsia="宋体" w:hAnsi="Times New Roman" w:cs="Times New Roman" w:hint="eastAsia"/>
          <w:color w:val="000000" w:themeColor="text1"/>
          <w:sz w:val="24"/>
          <w:szCs w:val="24"/>
        </w:rPr>
        <w:t>的</w:t>
      </w:r>
      <w:r w:rsidR="009F57B4">
        <w:rPr>
          <w:rFonts w:ascii="Times New Roman" w:eastAsia="宋体" w:hAnsi="Times New Roman" w:cs="Times New Roman" w:hint="eastAsia"/>
          <w:color w:val="000000" w:themeColor="text1"/>
          <w:sz w:val="24"/>
          <w:szCs w:val="24"/>
        </w:rPr>
        <w:t>提出可以为公路隧道单层衬砌设计和施工提供依据，有助于单层衬砌在我省乃至全国的推广应用，进一步</w:t>
      </w:r>
      <w:r w:rsidRPr="002E6751">
        <w:rPr>
          <w:rFonts w:ascii="Times New Roman" w:eastAsia="宋体" w:hAnsi="Times New Roman" w:cs="Times New Roman" w:hint="eastAsia"/>
          <w:color w:val="000000" w:themeColor="text1"/>
          <w:sz w:val="24"/>
          <w:szCs w:val="24"/>
        </w:rPr>
        <w:t>提升我省公路隧道</w:t>
      </w:r>
      <w:r w:rsidR="009F57B4">
        <w:rPr>
          <w:rFonts w:ascii="Times New Roman" w:eastAsia="宋体" w:hAnsi="Times New Roman" w:cs="Times New Roman" w:hint="eastAsia"/>
          <w:color w:val="000000" w:themeColor="text1"/>
          <w:sz w:val="24"/>
          <w:szCs w:val="24"/>
        </w:rPr>
        <w:t>建设</w:t>
      </w:r>
      <w:r w:rsidRPr="002E6751">
        <w:rPr>
          <w:rFonts w:ascii="Times New Roman" w:eastAsia="宋体" w:hAnsi="Times New Roman" w:cs="Times New Roman" w:hint="eastAsia"/>
          <w:color w:val="000000" w:themeColor="text1"/>
          <w:sz w:val="24"/>
          <w:szCs w:val="24"/>
        </w:rPr>
        <w:t>水平。</w:t>
      </w:r>
    </w:p>
    <w:p w14:paraId="31A7A658" w14:textId="6DB2FDBC" w:rsidR="002E6751" w:rsidRPr="002E6751" w:rsidRDefault="002E6751" w:rsidP="002E6751">
      <w:pPr>
        <w:spacing w:beforeLines="50" w:before="156" w:afterLines="50" w:after="156" w:line="360" w:lineRule="auto"/>
        <w:ind w:firstLineChars="200" w:firstLine="480"/>
        <w:rPr>
          <w:rFonts w:ascii="Times New Roman" w:eastAsia="宋体" w:hAnsi="Times New Roman" w:cs="Times New Roman"/>
          <w:color w:val="000000" w:themeColor="text1"/>
          <w:sz w:val="24"/>
          <w:szCs w:val="24"/>
        </w:rPr>
      </w:pPr>
      <w:r w:rsidRPr="002E6751">
        <w:rPr>
          <w:rFonts w:ascii="Times New Roman" w:eastAsia="宋体" w:hAnsi="Times New Roman" w:cs="Times New Roman" w:hint="eastAsia"/>
          <w:color w:val="000000" w:themeColor="text1"/>
          <w:sz w:val="24"/>
          <w:szCs w:val="24"/>
        </w:rPr>
        <w:t>（</w:t>
      </w:r>
      <w:r w:rsidRPr="002E6751">
        <w:rPr>
          <w:rFonts w:ascii="Times New Roman" w:eastAsia="宋体" w:hAnsi="Times New Roman" w:cs="Times New Roman" w:hint="eastAsia"/>
          <w:color w:val="000000" w:themeColor="text1"/>
          <w:sz w:val="24"/>
          <w:szCs w:val="24"/>
        </w:rPr>
        <w:t>2</w:t>
      </w:r>
      <w:r w:rsidRPr="002E6751">
        <w:rPr>
          <w:rFonts w:ascii="Times New Roman" w:eastAsia="宋体" w:hAnsi="Times New Roman" w:cs="Times New Roman" w:hint="eastAsia"/>
          <w:color w:val="000000" w:themeColor="text1"/>
          <w:sz w:val="24"/>
          <w:szCs w:val="24"/>
        </w:rPr>
        <w:t>）完善公路隧道标准体系。当前，国家和陕西省还没有</w:t>
      </w:r>
      <w:r w:rsidR="009F57B4">
        <w:rPr>
          <w:rFonts w:ascii="Times New Roman" w:eastAsia="宋体" w:hAnsi="Times New Roman" w:cs="Times New Roman" w:hint="eastAsia"/>
          <w:color w:val="000000" w:themeColor="text1"/>
          <w:sz w:val="24"/>
          <w:szCs w:val="24"/>
        </w:rPr>
        <w:t>隧道单层衬砌</w:t>
      </w:r>
      <w:r w:rsidRPr="002E6751">
        <w:rPr>
          <w:rFonts w:ascii="Times New Roman" w:eastAsia="宋体" w:hAnsi="Times New Roman" w:cs="Times New Roman" w:hint="eastAsia"/>
          <w:color w:val="000000" w:themeColor="text1"/>
          <w:sz w:val="24"/>
          <w:szCs w:val="24"/>
        </w:rPr>
        <w:t>相关标准规范。本</w:t>
      </w:r>
      <w:r w:rsidR="00C366C1">
        <w:rPr>
          <w:rFonts w:ascii="Times New Roman" w:eastAsia="宋体" w:hAnsi="Times New Roman" w:cs="Times New Roman" w:hint="eastAsia"/>
          <w:color w:val="000000" w:themeColor="text1"/>
          <w:sz w:val="24"/>
          <w:szCs w:val="24"/>
        </w:rPr>
        <w:t>指南</w:t>
      </w:r>
      <w:r w:rsidRPr="002E6751">
        <w:rPr>
          <w:rFonts w:ascii="Times New Roman" w:eastAsia="宋体" w:hAnsi="Times New Roman" w:cs="Times New Roman" w:hint="eastAsia"/>
          <w:color w:val="000000" w:themeColor="text1"/>
          <w:sz w:val="24"/>
          <w:szCs w:val="24"/>
        </w:rPr>
        <w:t>的编制可以更好地服务和适应建设需求，推动我省交通建设技术的发展，</w:t>
      </w:r>
      <w:r w:rsidR="009F57B4">
        <w:rPr>
          <w:rFonts w:ascii="Times New Roman" w:eastAsia="宋体" w:hAnsi="Times New Roman" w:cs="Times New Roman" w:hint="eastAsia"/>
          <w:color w:val="000000" w:themeColor="text1"/>
          <w:sz w:val="24"/>
          <w:szCs w:val="24"/>
        </w:rPr>
        <w:t>也</w:t>
      </w:r>
      <w:r w:rsidRPr="002E6751">
        <w:rPr>
          <w:rFonts w:ascii="Times New Roman" w:eastAsia="宋体" w:hAnsi="Times New Roman" w:cs="Times New Roman" w:hint="eastAsia"/>
          <w:color w:val="000000" w:themeColor="text1"/>
          <w:sz w:val="24"/>
          <w:szCs w:val="24"/>
        </w:rPr>
        <w:t>可在全国隧道建设中起到引领和示范作用。</w:t>
      </w:r>
    </w:p>
    <w:p w14:paraId="07A55C3B" w14:textId="51C558B8" w:rsidR="002E6751" w:rsidRDefault="002E6751" w:rsidP="002E6751">
      <w:pPr>
        <w:spacing w:beforeLines="50" w:before="156" w:afterLines="50" w:after="156" w:line="360" w:lineRule="auto"/>
        <w:ind w:firstLineChars="200" w:firstLine="480"/>
        <w:rPr>
          <w:rFonts w:ascii="Times New Roman" w:eastAsia="宋体" w:hAnsi="Times New Roman" w:cs="Times New Roman"/>
          <w:color w:val="000000" w:themeColor="text1"/>
          <w:sz w:val="24"/>
          <w:szCs w:val="24"/>
        </w:rPr>
      </w:pPr>
      <w:r w:rsidRPr="002E6751">
        <w:rPr>
          <w:rFonts w:ascii="Times New Roman" w:eastAsia="宋体" w:hAnsi="Times New Roman" w:cs="Times New Roman" w:hint="eastAsia"/>
          <w:color w:val="000000" w:themeColor="text1"/>
          <w:sz w:val="24"/>
          <w:szCs w:val="24"/>
        </w:rPr>
        <w:t>（</w:t>
      </w:r>
      <w:r w:rsidRPr="002E6751">
        <w:rPr>
          <w:rFonts w:ascii="Times New Roman" w:eastAsia="宋体" w:hAnsi="Times New Roman" w:cs="Times New Roman" w:hint="eastAsia"/>
          <w:color w:val="000000" w:themeColor="text1"/>
          <w:sz w:val="24"/>
          <w:szCs w:val="24"/>
        </w:rPr>
        <w:t>3</w:t>
      </w:r>
      <w:r w:rsidRPr="002E6751">
        <w:rPr>
          <w:rFonts w:ascii="Times New Roman" w:eastAsia="宋体" w:hAnsi="Times New Roman" w:cs="Times New Roman" w:hint="eastAsia"/>
          <w:color w:val="000000" w:themeColor="text1"/>
          <w:sz w:val="24"/>
          <w:szCs w:val="24"/>
        </w:rPr>
        <w:t>）本项目组由</w:t>
      </w:r>
      <w:r w:rsidR="009F57B4" w:rsidRPr="002E6751">
        <w:rPr>
          <w:rFonts w:ascii="Times New Roman" w:eastAsia="宋体" w:hAnsi="Times New Roman" w:cs="Times New Roman" w:hint="eastAsia"/>
          <w:color w:val="000000" w:themeColor="text1"/>
          <w:sz w:val="24"/>
          <w:szCs w:val="24"/>
        </w:rPr>
        <w:t>高校</w:t>
      </w:r>
      <w:r w:rsidR="009F57B4">
        <w:rPr>
          <w:rFonts w:ascii="Times New Roman" w:eastAsia="宋体" w:hAnsi="Times New Roman" w:cs="Times New Roman" w:hint="eastAsia"/>
          <w:color w:val="000000" w:themeColor="text1"/>
          <w:sz w:val="24"/>
          <w:szCs w:val="24"/>
        </w:rPr>
        <w:t>、</w:t>
      </w:r>
      <w:r w:rsidR="009F57B4" w:rsidRPr="002E6751">
        <w:rPr>
          <w:rFonts w:ascii="Times New Roman" w:eastAsia="宋体" w:hAnsi="Times New Roman" w:cs="Times New Roman" w:hint="eastAsia"/>
          <w:color w:val="000000" w:themeColor="text1"/>
          <w:sz w:val="24"/>
          <w:szCs w:val="24"/>
        </w:rPr>
        <w:t>建设单位和</w:t>
      </w:r>
      <w:r w:rsidRPr="002E6751">
        <w:rPr>
          <w:rFonts w:ascii="Times New Roman" w:eastAsia="宋体" w:hAnsi="Times New Roman" w:cs="Times New Roman" w:hint="eastAsia"/>
          <w:color w:val="000000" w:themeColor="text1"/>
          <w:sz w:val="24"/>
          <w:szCs w:val="24"/>
        </w:rPr>
        <w:t>科研企业联合组成，</w:t>
      </w:r>
      <w:r w:rsidR="00C366C1">
        <w:rPr>
          <w:rFonts w:ascii="Times New Roman" w:eastAsia="宋体" w:hAnsi="Times New Roman" w:cs="Times New Roman" w:hint="eastAsia"/>
          <w:color w:val="000000" w:themeColor="text1"/>
          <w:sz w:val="24"/>
          <w:szCs w:val="24"/>
        </w:rPr>
        <w:t>并依托陕西</w:t>
      </w:r>
      <w:r w:rsidR="00C366C1" w:rsidRPr="00C366C1">
        <w:rPr>
          <w:rFonts w:ascii="Times New Roman" w:eastAsia="宋体" w:hAnsi="Times New Roman" w:cs="Times New Roman" w:hint="eastAsia"/>
          <w:color w:val="000000" w:themeColor="text1"/>
          <w:sz w:val="24"/>
          <w:szCs w:val="24"/>
        </w:rPr>
        <w:t>省交通运输</w:t>
      </w:r>
      <w:proofErr w:type="gramStart"/>
      <w:r w:rsidR="00C366C1" w:rsidRPr="00C366C1">
        <w:rPr>
          <w:rFonts w:ascii="Times New Roman" w:eastAsia="宋体" w:hAnsi="Times New Roman" w:cs="Times New Roman" w:hint="eastAsia"/>
          <w:color w:val="000000" w:themeColor="text1"/>
          <w:sz w:val="24"/>
          <w:szCs w:val="24"/>
        </w:rPr>
        <w:t>厅科技</w:t>
      </w:r>
      <w:proofErr w:type="gramEnd"/>
      <w:r w:rsidR="00C366C1" w:rsidRPr="00C366C1">
        <w:rPr>
          <w:rFonts w:ascii="Times New Roman" w:eastAsia="宋体" w:hAnsi="Times New Roman" w:cs="Times New Roman" w:hint="eastAsia"/>
          <w:color w:val="000000" w:themeColor="text1"/>
          <w:sz w:val="24"/>
          <w:szCs w:val="24"/>
        </w:rPr>
        <w:t>项目</w:t>
      </w:r>
      <w:r w:rsidRPr="002E6751">
        <w:rPr>
          <w:rFonts w:ascii="Times New Roman" w:eastAsia="宋体" w:hAnsi="Times New Roman" w:cs="Times New Roman" w:hint="eastAsia"/>
          <w:color w:val="000000" w:themeColor="text1"/>
          <w:sz w:val="24"/>
          <w:szCs w:val="24"/>
        </w:rPr>
        <w:t>研究成果，</w:t>
      </w:r>
      <w:r w:rsidR="00C366C1">
        <w:rPr>
          <w:rFonts w:ascii="Times New Roman" w:eastAsia="宋体" w:hAnsi="Times New Roman" w:cs="Times New Roman" w:hint="eastAsia"/>
          <w:color w:val="000000" w:themeColor="text1"/>
          <w:sz w:val="24"/>
          <w:szCs w:val="24"/>
        </w:rPr>
        <w:t>能够保证本指南</w:t>
      </w:r>
      <w:r w:rsidRPr="002E6751">
        <w:rPr>
          <w:rFonts w:ascii="Times New Roman" w:eastAsia="宋体" w:hAnsi="Times New Roman" w:cs="Times New Roman" w:hint="eastAsia"/>
          <w:color w:val="000000" w:themeColor="text1"/>
          <w:sz w:val="24"/>
          <w:szCs w:val="24"/>
        </w:rPr>
        <w:t>制定</w:t>
      </w:r>
      <w:r w:rsidR="00C366C1">
        <w:rPr>
          <w:rFonts w:ascii="Times New Roman" w:eastAsia="宋体" w:hAnsi="Times New Roman" w:cs="Times New Roman" w:hint="eastAsia"/>
          <w:color w:val="000000" w:themeColor="text1"/>
          <w:sz w:val="24"/>
          <w:szCs w:val="24"/>
        </w:rPr>
        <w:t>的</w:t>
      </w:r>
      <w:r w:rsidRPr="002E6751">
        <w:rPr>
          <w:rFonts w:ascii="Times New Roman" w:eastAsia="宋体" w:hAnsi="Times New Roman" w:cs="Times New Roman" w:hint="eastAsia"/>
          <w:color w:val="000000" w:themeColor="text1"/>
          <w:sz w:val="24"/>
          <w:szCs w:val="24"/>
        </w:rPr>
        <w:t>合理</w:t>
      </w:r>
      <w:r w:rsidR="00C366C1">
        <w:rPr>
          <w:rFonts w:ascii="Times New Roman" w:eastAsia="宋体" w:hAnsi="Times New Roman" w:cs="Times New Roman" w:hint="eastAsia"/>
          <w:color w:val="000000" w:themeColor="text1"/>
          <w:sz w:val="24"/>
          <w:szCs w:val="24"/>
        </w:rPr>
        <w:t>性、实用性</w:t>
      </w:r>
      <w:r w:rsidRPr="002E6751">
        <w:rPr>
          <w:rFonts w:ascii="Times New Roman" w:eastAsia="宋体" w:hAnsi="Times New Roman" w:cs="Times New Roman" w:hint="eastAsia"/>
          <w:color w:val="000000" w:themeColor="text1"/>
          <w:sz w:val="24"/>
          <w:szCs w:val="24"/>
        </w:rPr>
        <w:t>，以规范和</w:t>
      </w:r>
      <w:r w:rsidRPr="002E6751">
        <w:rPr>
          <w:rFonts w:ascii="Times New Roman" w:eastAsia="宋体" w:hAnsi="Times New Roman" w:cs="Times New Roman" w:hint="eastAsia"/>
          <w:color w:val="000000" w:themeColor="text1"/>
          <w:sz w:val="24"/>
          <w:szCs w:val="24"/>
        </w:rPr>
        <w:lastRenderedPageBreak/>
        <w:t>引导陕西省相关技术的发展。</w:t>
      </w:r>
    </w:p>
    <w:p w14:paraId="6DD00A3D" w14:textId="77777777" w:rsidR="000C1E2E" w:rsidRPr="00C84016" w:rsidRDefault="00DF3145">
      <w:pPr>
        <w:pStyle w:val="2"/>
        <w:spacing w:beforeLines="50" w:before="156" w:afterLines="50" w:after="156" w:line="360" w:lineRule="auto"/>
        <w:rPr>
          <w:rFonts w:ascii="Times New Roman" w:eastAsia="宋体" w:hAnsi="Times New Roman" w:cs="Times New Roman"/>
        </w:rPr>
      </w:pPr>
      <w:bookmarkStart w:id="3" w:name="_Toc153103540"/>
      <w:r w:rsidRPr="00C84016">
        <w:rPr>
          <w:rFonts w:ascii="Times New Roman" w:eastAsia="宋体" w:hAnsi="Times New Roman" w:cs="Times New Roman"/>
        </w:rPr>
        <w:t>1.2</w:t>
      </w:r>
      <w:r w:rsidRPr="00C84016">
        <w:rPr>
          <w:rFonts w:ascii="Times New Roman" w:eastAsia="宋体" w:hAnsi="Times New Roman" w:cs="Times New Roman"/>
        </w:rPr>
        <w:t>主要工作过程</w:t>
      </w:r>
      <w:bookmarkEnd w:id="3"/>
    </w:p>
    <w:p w14:paraId="6125B8F3" w14:textId="75485B49" w:rsidR="00BF1B91" w:rsidRDefault="00BF1B91" w:rsidP="00911750">
      <w:pPr>
        <w:spacing w:beforeLines="50" w:before="156" w:afterLines="50" w:after="156"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标准编制过程中，开展了资料成果收集和典型工程调研工作。通过广泛调研，为标准编制工作奠定了坚实基础。开展</w:t>
      </w:r>
      <w:r w:rsidR="00911750">
        <w:rPr>
          <w:rFonts w:ascii="Times New Roman" w:eastAsia="宋体" w:hAnsi="Times New Roman" w:cs="Times New Roman" w:hint="eastAsia"/>
          <w:sz w:val="24"/>
        </w:rPr>
        <w:t>资料成果收集，</w:t>
      </w:r>
      <w:r w:rsidR="00911750" w:rsidRPr="00911750">
        <w:rPr>
          <w:rFonts w:ascii="Times New Roman" w:eastAsia="宋体" w:hAnsi="Times New Roman" w:cs="Times New Roman" w:hint="eastAsia"/>
          <w:sz w:val="24"/>
        </w:rPr>
        <w:t>收集</w:t>
      </w:r>
      <w:r>
        <w:rPr>
          <w:rFonts w:ascii="Times New Roman" w:eastAsia="宋体" w:hAnsi="Times New Roman" w:cs="Times New Roman" w:hint="eastAsia"/>
          <w:sz w:val="24"/>
        </w:rPr>
        <w:t>了</w:t>
      </w:r>
      <w:r w:rsidR="00911750" w:rsidRPr="00911750">
        <w:rPr>
          <w:rFonts w:ascii="Times New Roman" w:eastAsia="宋体" w:hAnsi="Times New Roman" w:cs="Times New Roman" w:hint="eastAsia"/>
          <w:sz w:val="24"/>
        </w:rPr>
        <w:t>国内外关于</w:t>
      </w:r>
      <w:r w:rsidR="00C366C1">
        <w:rPr>
          <w:rFonts w:ascii="Times New Roman" w:eastAsia="宋体" w:hAnsi="Times New Roman" w:cs="Times New Roman" w:hint="eastAsia"/>
          <w:sz w:val="24"/>
        </w:rPr>
        <w:t>单层衬砌设计和施工</w:t>
      </w:r>
      <w:r w:rsidR="002E6751">
        <w:rPr>
          <w:rFonts w:ascii="Times New Roman" w:eastAsia="宋体" w:hAnsi="Times New Roman" w:cs="Times New Roman" w:hint="eastAsia"/>
          <w:sz w:val="24"/>
        </w:rPr>
        <w:t>的</w:t>
      </w:r>
      <w:r w:rsidR="00911750" w:rsidRPr="00911750">
        <w:rPr>
          <w:rFonts w:ascii="Times New Roman" w:eastAsia="宋体" w:hAnsi="Times New Roman" w:cs="Times New Roman" w:hint="eastAsia"/>
          <w:sz w:val="24"/>
        </w:rPr>
        <w:t>相关技术标准、规范、科研论文，梳理总结</w:t>
      </w:r>
      <w:r>
        <w:rPr>
          <w:rFonts w:ascii="Times New Roman" w:eastAsia="宋体" w:hAnsi="Times New Roman" w:cs="Times New Roman" w:hint="eastAsia"/>
          <w:sz w:val="24"/>
        </w:rPr>
        <w:t>了</w:t>
      </w:r>
      <w:r w:rsidR="00911750" w:rsidRPr="00911750">
        <w:rPr>
          <w:rFonts w:ascii="Times New Roman" w:eastAsia="宋体" w:hAnsi="Times New Roman" w:cs="Times New Roman" w:hint="eastAsia"/>
          <w:sz w:val="24"/>
        </w:rPr>
        <w:t>成功的工程经验、成熟的科技成果。</w:t>
      </w:r>
      <w:r w:rsidR="00911750">
        <w:rPr>
          <w:rFonts w:ascii="Times New Roman" w:eastAsia="宋体" w:hAnsi="Times New Roman" w:cs="Times New Roman" w:hint="eastAsia"/>
          <w:sz w:val="24"/>
        </w:rPr>
        <w:t>开展</w:t>
      </w:r>
      <w:r w:rsidR="00911750" w:rsidRPr="00911750">
        <w:rPr>
          <w:rFonts w:ascii="Times New Roman" w:eastAsia="宋体" w:hAnsi="Times New Roman" w:cs="Times New Roman" w:hint="eastAsia"/>
          <w:sz w:val="24"/>
        </w:rPr>
        <w:t>典型工程调研</w:t>
      </w:r>
      <w:r w:rsidR="00911750">
        <w:rPr>
          <w:rFonts w:ascii="Times New Roman" w:eastAsia="宋体" w:hAnsi="Times New Roman" w:cs="Times New Roman" w:hint="eastAsia"/>
          <w:sz w:val="24"/>
        </w:rPr>
        <w:t>，</w:t>
      </w:r>
      <w:r w:rsidR="002E6751">
        <w:rPr>
          <w:rFonts w:ascii="Times New Roman" w:eastAsia="宋体" w:hAnsi="Times New Roman" w:cs="Times New Roman" w:hint="eastAsia"/>
          <w:sz w:val="24"/>
        </w:rPr>
        <w:t>掌握了</w:t>
      </w:r>
      <w:r w:rsidR="00C366C1">
        <w:rPr>
          <w:rFonts w:ascii="Times New Roman" w:eastAsia="宋体" w:hAnsi="Times New Roman" w:cs="Times New Roman" w:hint="eastAsia"/>
          <w:sz w:val="24"/>
        </w:rPr>
        <w:t>隧道单层衬砌设计考虑因素</w:t>
      </w:r>
      <w:r w:rsidR="00B130AA">
        <w:rPr>
          <w:rFonts w:ascii="Times New Roman" w:eastAsia="宋体" w:hAnsi="Times New Roman" w:cs="Times New Roman" w:hint="eastAsia"/>
          <w:sz w:val="24"/>
        </w:rPr>
        <w:t>、</w:t>
      </w:r>
      <w:r w:rsidR="00C366C1">
        <w:rPr>
          <w:rFonts w:ascii="Times New Roman" w:eastAsia="宋体" w:hAnsi="Times New Roman" w:cs="Times New Roman" w:hint="eastAsia"/>
          <w:sz w:val="24"/>
        </w:rPr>
        <w:t>设计参数</w:t>
      </w:r>
      <w:r w:rsidR="00B130AA">
        <w:rPr>
          <w:rFonts w:ascii="Times New Roman" w:eastAsia="宋体" w:hAnsi="Times New Roman" w:cs="Times New Roman" w:hint="eastAsia"/>
          <w:sz w:val="24"/>
        </w:rPr>
        <w:t>和要求，</w:t>
      </w:r>
      <w:r w:rsidR="00766BFC">
        <w:rPr>
          <w:rFonts w:ascii="Times New Roman" w:eastAsia="宋体" w:hAnsi="Times New Roman" w:cs="Times New Roman" w:hint="eastAsia"/>
          <w:sz w:val="24"/>
        </w:rPr>
        <w:t>单层衬砌</w:t>
      </w:r>
      <w:r w:rsidR="00B130AA">
        <w:rPr>
          <w:rFonts w:ascii="Times New Roman" w:eastAsia="宋体" w:hAnsi="Times New Roman" w:cs="Times New Roman" w:hint="eastAsia"/>
          <w:sz w:val="24"/>
        </w:rPr>
        <w:t>施工</w:t>
      </w:r>
      <w:r w:rsidR="00766BFC">
        <w:rPr>
          <w:rFonts w:ascii="Times New Roman" w:eastAsia="宋体" w:hAnsi="Times New Roman" w:cs="Times New Roman" w:hint="eastAsia"/>
          <w:sz w:val="24"/>
        </w:rPr>
        <w:t>方法、工艺</w:t>
      </w:r>
      <w:r w:rsidR="00B130AA">
        <w:rPr>
          <w:rFonts w:ascii="Times New Roman" w:eastAsia="宋体" w:hAnsi="Times New Roman" w:cs="Times New Roman" w:hint="eastAsia"/>
          <w:sz w:val="24"/>
        </w:rPr>
        <w:t>以及</w:t>
      </w:r>
      <w:r w:rsidR="00B130AA">
        <w:rPr>
          <w:rFonts w:ascii="Times New Roman" w:eastAsia="宋体" w:hAnsi="Times New Roman" w:cs="Times New Roman" w:hint="eastAsia"/>
          <w:sz w:val="24"/>
        </w:rPr>
        <w:t>施工后的质量检测要求。</w:t>
      </w:r>
    </w:p>
    <w:p w14:paraId="7F35269A" w14:textId="77777777" w:rsidR="00911750" w:rsidRPr="00911750"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sidRPr="00911750">
        <w:rPr>
          <w:rFonts w:ascii="Times New Roman" w:eastAsia="宋体" w:hAnsi="Times New Roman" w:cs="Times New Roman" w:hint="eastAsia"/>
          <w:sz w:val="24"/>
        </w:rPr>
        <w:t>（</w:t>
      </w:r>
      <w:r w:rsidRPr="00911750">
        <w:rPr>
          <w:rFonts w:ascii="Times New Roman" w:eastAsia="宋体" w:hAnsi="Times New Roman" w:cs="Times New Roman" w:hint="eastAsia"/>
          <w:sz w:val="24"/>
        </w:rPr>
        <w:t>1</w:t>
      </w:r>
      <w:r w:rsidRPr="00911750">
        <w:rPr>
          <w:rFonts w:ascii="Times New Roman" w:eastAsia="宋体" w:hAnsi="Times New Roman" w:cs="Times New Roman" w:hint="eastAsia"/>
          <w:sz w:val="24"/>
        </w:rPr>
        <w:t>）资料</w:t>
      </w:r>
      <w:r>
        <w:rPr>
          <w:rFonts w:ascii="Times New Roman" w:eastAsia="宋体" w:hAnsi="Times New Roman" w:cs="Times New Roman" w:hint="eastAsia"/>
          <w:sz w:val="24"/>
        </w:rPr>
        <w:t>成果</w:t>
      </w:r>
      <w:r w:rsidRPr="00911750">
        <w:rPr>
          <w:rFonts w:ascii="Times New Roman" w:eastAsia="宋体" w:hAnsi="Times New Roman" w:cs="Times New Roman" w:hint="eastAsia"/>
          <w:sz w:val="24"/>
        </w:rPr>
        <w:t>收集</w:t>
      </w:r>
    </w:p>
    <w:p w14:paraId="3516EA77" w14:textId="2A901528" w:rsidR="002E6751"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sidRPr="00911750">
        <w:rPr>
          <w:rFonts w:ascii="Times New Roman" w:eastAsia="宋体" w:hAnsi="Times New Roman" w:cs="Times New Roman" w:hint="eastAsia"/>
          <w:sz w:val="24"/>
        </w:rPr>
        <w:t>通过文献检索，收集</w:t>
      </w:r>
      <w:r>
        <w:rPr>
          <w:rFonts w:ascii="Times New Roman" w:eastAsia="宋体" w:hAnsi="Times New Roman" w:cs="Times New Roman" w:hint="eastAsia"/>
          <w:sz w:val="24"/>
        </w:rPr>
        <w:t>了</w:t>
      </w:r>
      <w:r w:rsidRPr="00911750">
        <w:rPr>
          <w:rFonts w:ascii="Times New Roman" w:eastAsia="宋体" w:hAnsi="Times New Roman" w:cs="Times New Roman" w:hint="eastAsia"/>
          <w:sz w:val="24"/>
        </w:rPr>
        <w:t>关于</w:t>
      </w:r>
      <w:r w:rsidR="00B130AA">
        <w:rPr>
          <w:rFonts w:ascii="Times New Roman" w:eastAsia="宋体" w:hAnsi="Times New Roman" w:cs="Times New Roman" w:hint="eastAsia"/>
          <w:sz w:val="24"/>
        </w:rPr>
        <w:t>隧道单层衬砌设计和施工的相关</w:t>
      </w:r>
      <w:r w:rsidRPr="00911750">
        <w:rPr>
          <w:rFonts w:ascii="Times New Roman" w:eastAsia="宋体" w:hAnsi="Times New Roman" w:cs="Times New Roman" w:hint="eastAsia"/>
          <w:sz w:val="24"/>
        </w:rPr>
        <w:t>文献资料</w:t>
      </w:r>
      <w:r w:rsidR="00B130AA">
        <w:rPr>
          <w:rFonts w:ascii="Times New Roman" w:eastAsia="宋体" w:hAnsi="Times New Roman" w:cs="Times New Roman" w:hint="eastAsia"/>
          <w:sz w:val="24"/>
        </w:rPr>
        <w:t>，</w:t>
      </w:r>
      <w:r w:rsidRPr="00911750">
        <w:rPr>
          <w:rFonts w:ascii="Times New Roman" w:eastAsia="宋体" w:hAnsi="Times New Roman" w:cs="Times New Roman" w:hint="eastAsia"/>
          <w:sz w:val="24"/>
        </w:rPr>
        <w:t>查阅</w:t>
      </w:r>
      <w:r>
        <w:rPr>
          <w:rFonts w:ascii="Times New Roman" w:eastAsia="宋体" w:hAnsi="Times New Roman" w:cs="Times New Roman" w:hint="eastAsia"/>
          <w:sz w:val="24"/>
        </w:rPr>
        <w:t>了</w:t>
      </w:r>
      <w:r w:rsidR="002E6751" w:rsidRPr="00911750">
        <w:rPr>
          <w:rFonts w:ascii="Times New Roman" w:eastAsia="宋体" w:hAnsi="Times New Roman" w:cs="Times New Roman" w:hint="eastAsia"/>
          <w:sz w:val="24"/>
        </w:rPr>
        <w:t>不同隧道</w:t>
      </w:r>
      <w:r w:rsidR="00CB74F2">
        <w:rPr>
          <w:rFonts w:ascii="Times New Roman" w:eastAsia="宋体" w:hAnsi="Times New Roman" w:cs="Times New Roman" w:hint="eastAsia"/>
          <w:sz w:val="24"/>
        </w:rPr>
        <w:t>在</w:t>
      </w:r>
      <w:r w:rsidR="00B130AA">
        <w:rPr>
          <w:rFonts w:ascii="Times New Roman" w:eastAsia="宋体" w:hAnsi="Times New Roman" w:cs="Times New Roman" w:hint="eastAsia"/>
          <w:sz w:val="24"/>
        </w:rPr>
        <w:t>单层衬砌</w:t>
      </w:r>
      <w:r w:rsidR="00CB74F2" w:rsidRPr="00CB74F2">
        <w:rPr>
          <w:rFonts w:ascii="Times New Roman" w:eastAsia="宋体" w:hAnsi="Times New Roman" w:cs="Times New Roman" w:hint="eastAsia"/>
          <w:sz w:val="24"/>
        </w:rPr>
        <w:t>设计</w:t>
      </w:r>
      <w:r w:rsidR="00B130AA">
        <w:rPr>
          <w:rFonts w:ascii="Times New Roman" w:eastAsia="宋体" w:hAnsi="Times New Roman" w:cs="Times New Roman" w:hint="eastAsia"/>
          <w:sz w:val="24"/>
        </w:rPr>
        <w:t>和施工</w:t>
      </w:r>
      <w:r w:rsidR="00CB74F2">
        <w:rPr>
          <w:rFonts w:ascii="Times New Roman" w:eastAsia="宋体" w:hAnsi="Times New Roman" w:cs="Times New Roman" w:hint="eastAsia"/>
          <w:sz w:val="24"/>
        </w:rPr>
        <w:t>中</w:t>
      </w:r>
      <w:r w:rsidR="00CB74F2" w:rsidRPr="002E6751">
        <w:rPr>
          <w:rFonts w:ascii="Times New Roman" w:eastAsia="宋体" w:hAnsi="Times New Roman" w:cs="Times New Roman" w:hint="eastAsia"/>
          <w:sz w:val="24"/>
        </w:rPr>
        <w:t>考虑</w:t>
      </w:r>
      <w:r w:rsidR="00CB74F2">
        <w:rPr>
          <w:rFonts w:ascii="Times New Roman" w:eastAsia="宋体" w:hAnsi="Times New Roman" w:cs="Times New Roman" w:hint="eastAsia"/>
          <w:sz w:val="24"/>
        </w:rPr>
        <w:t>的</w:t>
      </w:r>
      <w:r w:rsidR="00CB74F2" w:rsidRPr="002E6751">
        <w:rPr>
          <w:rFonts w:ascii="Times New Roman" w:eastAsia="宋体" w:hAnsi="Times New Roman" w:cs="Times New Roman" w:hint="eastAsia"/>
          <w:sz w:val="24"/>
        </w:rPr>
        <w:t>因素</w:t>
      </w:r>
      <w:r w:rsidR="00B130AA">
        <w:rPr>
          <w:rFonts w:ascii="Times New Roman" w:eastAsia="宋体" w:hAnsi="Times New Roman" w:cs="Times New Roman" w:hint="eastAsia"/>
          <w:sz w:val="24"/>
        </w:rPr>
        <w:t>和要求</w:t>
      </w:r>
      <w:r w:rsidR="00766BFC">
        <w:rPr>
          <w:rFonts w:ascii="Times New Roman" w:eastAsia="宋体" w:hAnsi="Times New Roman" w:cs="Times New Roman" w:hint="eastAsia"/>
          <w:sz w:val="24"/>
        </w:rPr>
        <w:t>，以及给出的相应设计参数、施工方法和工艺</w:t>
      </w:r>
      <w:r w:rsidR="00CB74F2">
        <w:rPr>
          <w:rFonts w:ascii="Times New Roman" w:eastAsia="宋体" w:hAnsi="Times New Roman" w:cs="Times New Roman" w:hint="eastAsia"/>
          <w:sz w:val="24"/>
        </w:rPr>
        <w:t>。</w:t>
      </w:r>
    </w:p>
    <w:p w14:paraId="4B2DAF45" w14:textId="77777777" w:rsidR="00911750" w:rsidRPr="00911750"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sidRPr="00911750">
        <w:rPr>
          <w:rFonts w:ascii="Times New Roman" w:eastAsia="宋体" w:hAnsi="Times New Roman" w:cs="Times New Roman" w:hint="eastAsia"/>
          <w:sz w:val="24"/>
        </w:rPr>
        <w:t>（</w:t>
      </w:r>
      <w:r>
        <w:rPr>
          <w:rFonts w:ascii="Times New Roman" w:eastAsia="宋体" w:hAnsi="Times New Roman" w:cs="Times New Roman" w:hint="eastAsia"/>
          <w:sz w:val="24"/>
        </w:rPr>
        <w:t>2</w:t>
      </w:r>
      <w:r>
        <w:rPr>
          <w:rFonts w:ascii="Times New Roman" w:eastAsia="宋体" w:hAnsi="Times New Roman" w:cs="Times New Roman" w:hint="eastAsia"/>
          <w:sz w:val="24"/>
        </w:rPr>
        <w:t>）典型工程</w:t>
      </w:r>
      <w:r w:rsidRPr="00911750">
        <w:rPr>
          <w:rFonts w:ascii="Times New Roman" w:eastAsia="宋体" w:hAnsi="Times New Roman" w:cs="Times New Roman" w:hint="eastAsia"/>
          <w:sz w:val="24"/>
        </w:rPr>
        <w:t>调研</w:t>
      </w:r>
    </w:p>
    <w:p w14:paraId="32A9D451" w14:textId="76660720" w:rsidR="00911750" w:rsidRPr="00911750"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sidRPr="00911750">
        <w:rPr>
          <w:rFonts w:ascii="Times New Roman" w:eastAsia="宋体" w:hAnsi="Times New Roman" w:cs="Times New Roman" w:hint="eastAsia"/>
          <w:sz w:val="24"/>
        </w:rPr>
        <w:t>针对典型工程，开展</w:t>
      </w:r>
      <w:r>
        <w:rPr>
          <w:rFonts w:ascii="Times New Roman" w:eastAsia="宋体" w:hAnsi="Times New Roman" w:cs="Times New Roman" w:hint="eastAsia"/>
          <w:sz w:val="24"/>
        </w:rPr>
        <w:t>了</w:t>
      </w:r>
      <w:r w:rsidRPr="00911750">
        <w:rPr>
          <w:rFonts w:ascii="Times New Roman" w:eastAsia="宋体" w:hAnsi="Times New Roman" w:cs="Times New Roman" w:hint="eastAsia"/>
          <w:sz w:val="24"/>
        </w:rPr>
        <w:t>现场调查，掌握</w:t>
      </w:r>
      <w:r>
        <w:rPr>
          <w:rFonts w:ascii="Times New Roman" w:eastAsia="宋体" w:hAnsi="Times New Roman" w:cs="Times New Roman" w:hint="eastAsia"/>
          <w:sz w:val="24"/>
        </w:rPr>
        <w:t>了</w:t>
      </w:r>
      <w:r w:rsidR="00766BFC">
        <w:rPr>
          <w:rFonts w:ascii="Times New Roman" w:eastAsia="宋体" w:hAnsi="Times New Roman" w:cs="Times New Roman" w:hint="eastAsia"/>
          <w:sz w:val="24"/>
        </w:rPr>
        <w:t>隧道单层衬砌</w:t>
      </w:r>
      <w:r w:rsidRPr="00911750">
        <w:rPr>
          <w:rFonts w:ascii="Times New Roman" w:eastAsia="宋体" w:hAnsi="Times New Roman" w:cs="Times New Roman" w:hint="eastAsia"/>
          <w:sz w:val="24"/>
        </w:rPr>
        <w:t>在设计</w:t>
      </w:r>
      <w:r w:rsidR="00766BFC">
        <w:rPr>
          <w:rFonts w:ascii="Times New Roman" w:eastAsia="宋体" w:hAnsi="Times New Roman" w:cs="Times New Roman" w:hint="eastAsia"/>
          <w:sz w:val="24"/>
        </w:rPr>
        <w:t>和施工</w:t>
      </w:r>
      <w:r w:rsidRPr="00911750">
        <w:rPr>
          <w:rFonts w:ascii="Times New Roman" w:eastAsia="宋体" w:hAnsi="Times New Roman" w:cs="Times New Roman" w:hint="eastAsia"/>
          <w:sz w:val="24"/>
        </w:rPr>
        <w:t>过程中存在的问题及解决方案，为规范编制提供</w:t>
      </w:r>
      <w:r>
        <w:rPr>
          <w:rFonts w:ascii="Times New Roman" w:eastAsia="宋体" w:hAnsi="Times New Roman" w:cs="Times New Roman" w:hint="eastAsia"/>
          <w:sz w:val="24"/>
        </w:rPr>
        <w:t>了</w:t>
      </w:r>
      <w:r w:rsidRPr="00911750">
        <w:rPr>
          <w:rFonts w:ascii="Times New Roman" w:eastAsia="宋体" w:hAnsi="Times New Roman" w:cs="Times New Roman" w:hint="eastAsia"/>
          <w:sz w:val="24"/>
        </w:rPr>
        <w:t>依据。</w:t>
      </w:r>
    </w:p>
    <w:p w14:paraId="3842F0A2" w14:textId="77777777" w:rsidR="00911750" w:rsidRPr="00911750"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sidRPr="00911750">
        <w:rPr>
          <w:rFonts w:ascii="Times New Roman" w:eastAsia="宋体" w:hAnsi="Times New Roman" w:cs="Times New Roman" w:hint="eastAsia"/>
          <w:sz w:val="24"/>
        </w:rPr>
        <w:t>调研对象：</w:t>
      </w:r>
      <w:r>
        <w:rPr>
          <w:rFonts w:ascii="Times New Roman" w:eastAsia="宋体" w:hAnsi="Times New Roman" w:cs="Times New Roman" w:hint="eastAsia"/>
          <w:sz w:val="24"/>
        </w:rPr>
        <w:t>涵盖</w:t>
      </w:r>
      <w:r w:rsidRPr="00911750">
        <w:rPr>
          <w:rFonts w:ascii="Times New Roman" w:eastAsia="宋体" w:hAnsi="Times New Roman" w:cs="Times New Roman" w:hint="eastAsia"/>
          <w:sz w:val="24"/>
        </w:rPr>
        <w:t>设计单位、科研单位、施工单位、行业主管部门等。</w:t>
      </w:r>
    </w:p>
    <w:p w14:paraId="7B163C15" w14:textId="27D871B7" w:rsidR="00CB74F2" w:rsidRDefault="00911750" w:rsidP="00911750">
      <w:pPr>
        <w:spacing w:beforeLines="50" w:before="156" w:afterLines="50" w:after="156"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典型</w:t>
      </w:r>
      <w:r w:rsidRPr="00911750">
        <w:rPr>
          <w:rFonts w:ascii="Times New Roman" w:eastAsia="宋体" w:hAnsi="Times New Roman" w:cs="Times New Roman" w:hint="eastAsia"/>
          <w:sz w:val="24"/>
        </w:rPr>
        <w:t>工程</w:t>
      </w:r>
      <w:r>
        <w:rPr>
          <w:rFonts w:ascii="Times New Roman" w:eastAsia="宋体" w:hAnsi="Times New Roman" w:cs="Times New Roman" w:hint="eastAsia"/>
          <w:sz w:val="24"/>
        </w:rPr>
        <w:t>：</w:t>
      </w:r>
      <w:r w:rsidR="00035E98" w:rsidRPr="00035E98">
        <w:rPr>
          <w:rFonts w:ascii="Times New Roman" w:eastAsia="宋体" w:hAnsi="Times New Roman" w:cs="Times New Roman" w:hint="eastAsia"/>
          <w:sz w:val="24"/>
        </w:rPr>
        <w:t>贵州盘县至兴义梨花井隧道</w:t>
      </w:r>
      <w:r w:rsidR="00035E98">
        <w:rPr>
          <w:rFonts w:ascii="Times New Roman" w:eastAsia="宋体" w:hAnsi="Times New Roman" w:cs="Times New Roman" w:hint="eastAsia"/>
          <w:sz w:val="24"/>
        </w:rPr>
        <w:t>、</w:t>
      </w:r>
      <w:r w:rsidR="00035E98" w:rsidRPr="00035E98">
        <w:rPr>
          <w:rFonts w:ascii="Times New Roman" w:eastAsia="宋体" w:hAnsi="Times New Roman" w:cs="Times New Roman" w:hint="eastAsia"/>
          <w:sz w:val="24"/>
        </w:rPr>
        <w:t>湖北宜昌至巴高速公路界岭隧道和峡口隧道</w:t>
      </w:r>
      <w:r w:rsidR="00035E98">
        <w:rPr>
          <w:rFonts w:ascii="Times New Roman" w:eastAsia="宋体" w:hAnsi="Times New Roman" w:cs="Times New Roman" w:hint="eastAsia"/>
          <w:sz w:val="24"/>
        </w:rPr>
        <w:t>、</w:t>
      </w:r>
      <w:r w:rsidR="00035E98" w:rsidRPr="00035E98">
        <w:rPr>
          <w:rFonts w:ascii="Times New Roman" w:eastAsia="宋体" w:hAnsi="Times New Roman" w:cs="Times New Roman" w:hint="eastAsia"/>
          <w:sz w:val="24"/>
        </w:rPr>
        <w:t>保康至宜昌高速公路红岩寺隧道、杭州至兰州高速公路巫奉段摩天岭隧道、</w:t>
      </w:r>
      <w:r w:rsidR="00035E98" w:rsidRPr="00035E98">
        <w:rPr>
          <w:rFonts w:ascii="Times New Roman" w:eastAsia="宋体" w:hAnsi="Times New Roman" w:cs="Times New Roman" w:hint="eastAsia"/>
          <w:sz w:val="24"/>
        </w:rPr>
        <w:t>G69</w:t>
      </w:r>
      <w:r w:rsidR="00035E98" w:rsidRPr="00035E98">
        <w:rPr>
          <w:rFonts w:ascii="Times New Roman" w:eastAsia="宋体" w:hAnsi="Times New Roman" w:cs="Times New Roman" w:hint="eastAsia"/>
          <w:sz w:val="24"/>
        </w:rPr>
        <w:t>银川至百色高速公路</w:t>
      </w:r>
      <w:proofErr w:type="gramStart"/>
      <w:r w:rsidR="00035E98" w:rsidRPr="00035E98">
        <w:rPr>
          <w:rFonts w:ascii="Times New Roman" w:eastAsia="宋体" w:hAnsi="Times New Roman" w:cs="Times New Roman" w:hint="eastAsia"/>
          <w:sz w:val="24"/>
        </w:rPr>
        <w:t>米仓山</w:t>
      </w:r>
      <w:proofErr w:type="gramEnd"/>
      <w:r w:rsidR="00035E98" w:rsidRPr="00035E98">
        <w:rPr>
          <w:rFonts w:ascii="Times New Roman" w:eastAsia="宋体" w:hAnsi="Times New Roman" w:cs="Times New Roman" w:hint="eastAsia"/>
          <w:sz w:val="24"/>
        </w:rPr>
        <w:t>隧道</w:t>
      </w:r>
      <w:r w:rsidR="00CB74F2">
        <w:rPr>
          <w:rFonts w:ascii="Times New Roman" w:eastAsia="宋体" w:hAnsi="Times New Roman" w:cs="Times New Roman" w:hint="eastAsia"/>
          <w:sz w:val="24"/>
        </w:rPr>
        <w:t>。</w:t>
      </w:r>
    </w:p>
    <w:p w14:paraId="1F0BEB8A" w14:textId="77777777" w:rsidR="000C1E2E" w:rsidRPr="00C84016" w:rsidRDefault="00DF3145">
      <w:pPr>
        <w:pStyle w:val="2"/>
        <w:spacing w:beforeLines="50" w:before="156" w:afterLines="50" w:after="156" w:line="360" w:lineRule="auto"/>
        <w:rPr>
          <w:rFonts w:ascii="Times New Roman" w:eastAsia="宋体" w:hAnsi="Times New Roman" w:cs="Times New Roman"/>
        </w:rPr>
      </w:pPr>
      <w:bookmarkStart w:id="4" w:name="_Toc153103541"/>
      <w:r w:rsidRPr="00C84016">
        <w:rPr>
          <w:rFonts w:ascii="Times New Roman" w:eastAsia="宋体" w:hAnsi="Times New Roman" w:cs="Times New Roman"/>
        </w:rPr>
        <w:t>1.3</w:t>
      </w:r>
      <w:r w:rsidRPr="00C84016">
        <w:rPr>
          <w:rFonts w:ascii="Times New Roman" w:eastAsia="宋体" w:hAnsi="Times New Roman" w:cs="Times New Roman"/>
        </w:rPr>
        <w:t>主要编制单位及其工作</w:t>
      </w:r>
      <w:bookmarkEnd w:id="4"/>
    </w:p>
    <w:p w14:paraId="2757D4FE" w14:textId="3F6AC39E" w:rsidR="00B13974" w:rsidRPr="00C84016" w:rsidRDefault="00B13974" w:rsidP="00B13974">
      <w:pPr>
        <w:spacing w:beforeLines="50" w:before="156" w:afterLines="50" w:after="156" w:line="360" w:lineRule="auto"/>
        <w:ind w:firstLineChars="200" w:firstLine="480"/>
        <w:rPr>
          <w:rFonts w:ascii="Times New Roman" w:eastAsia="宋体" w:hAnsi="Times New Roman" w:cs="Times New Roman"/>
          <w:sz w:val="24"/>
          <w:szCs w:val="24"/>
        </w:rPr>
      </w:pPr>
      <w:r w:rsidRPr="00C84016">
        <w:rPr>
          <w:rFonts w:ascii="Times New Roman" w:eastAsia="宋体" w:hAnsi="Times New Roman" w:cs="Times New Roman"/>
          <w:sz w:val="24"/>
          <w:szCs w:val="24"/>
        </w:rPr>
        <w:t>本标准由</w:t>
      </w:r>
      <w:r w:rsidR="00035E98">
        <w:rPr>
          <w:rFonts w:ascii="Times New Roman" w:eastAsia="宋体" w:hAnsi="Times New Roman" w:cs="Times New Roman" w:hint="eastAsia"/>
          <w:sz w:val="24"/>
          <w:szCs w:val="24"/>
        </w:rPr>
        <w:t>长安大学</w:t>
      </w:r>
      <w:r w:rsidRPr="00C84016">
        <w:rPr>
          <w:rFonts w:ascii="Times New Roman" w:eastAsia="宋体" w:hAnsi="Times New Roman" w:cs="Times New Roman"/>
          <w:sz w:val="24"/>
          <w:szCs w:val="24"/>
        </w:rPr>
        <w:t>主编，参编单位</w:t>
      </w:r>
      <w:r w:rsidR="00035E98">
        <w:rPr>
          <w:rFonts w:ascii="Times New Roman" w:eastAsia="宋体" w:hAnsi="Times New Roman" w:cs="Times New Roman" w:hint="eastAsia"/>
          <w:sz w:val="24"/>
          <w:szCs w:val="24"/>
        </w:rPr>
        <w:t>为</w:t>
      </w:r>
      <w:r w:rsidR="007430C5" w:rsidRPr="00146C44">
        <w:rPr>
          <w:rFonts w:ascii="Times New Roman" w:hAnsi="宋体" w:cs="Times New Roman" w:hint="eastAsia"/>
          <w:sz w:val="24"/>
        </w:rPr>
        <w:t>陕西交通控股集团有限公司</w:t>
      </w:r>
      <w:r w:rsidR="007430C5">
        <w:rPr>
          <w:rFonts w:ascii="Times New Roman" w:hAnsi="宋体" w:cs="Times New Roman" w:hint="eastAsia"/>
          <w:sz w:val="24"/>
        </w:rPr>
        <w:t>、</w:t>
      </w:r>
      <w:r w:rsidR="00035E98" w:rsidRPr="00C84016">
        <w:rPr>
          <w:rFonts w:ascii="Times New Roman" w:eastAsia="宋体" w:hAnsi="Times New Roman" w:cs="Times New Roman"/>
          <w:sz w:val="24"/>
          <w:szCs w:val="24"/>
        </w:rPr>
        <w:t>中交第一公路勘察设计研究院有限公司</w:t>
      </w:r>
      <w:r w:rsidRPr="00C84016">
        <w:rPr>
          <w:rFonts w:ascii="Times New Roman" w:eastAsia="宋体" w:hAnsi="Times New Roman" w:cs="Times New Roman"/>
          <w:sz w:val="24"/>
          <w:szCs w:val="24"/>
        </w:rPr>
        <w:t>。</w:t>
      </w:r>
    </w:p>
    <w:p w14:paraId="6F92CF2A" w14:textId="27A92960" w:rsidR="00B13974" w:rsidRPr="00C84016" w:rsidRDefault="00B13974" w:rsidP="00B13974">
      <w:pPr>
        <w:spacing w:beforeLines="50" w:before="156" w:afterLines="50" w:after="156" w:line="360" w:lineRule="auto"/>
        <w:ind w:firstLineChars="200" w:firstLine="480"/>
        <w:rPr>
          <w:rFonts w:ascii="Times New Roman" w:eastAsia="宋体" w:hAnsi="Times New Roman" w:cs="Times New Roman"/>
          <w:sz w:val="24"/>
          <w:szCs w:val="24"/>
        </w:rPr>
      </w:pPr>
      <w:r w:rsidRPr="00C84016">
        <w:rPr>
          <w:rFonts w:ascii="Times New Roman" w:eastAsia="宋体" w:hAnsi="Times New Roman" w:cs="Times New Roman"/>
          <w:sz w:val="24"/>
          <w:szCs w:val="24"/>
        </w:rPr>
        <w:t>编制组以</w:t>
      </w:r>
      <w:r w:rsidR="00035E98">
        <w:rPr>
          <w:rFonts w:ascii="Times New Roman" w:eastAsia="宋体" w:hAnsi="Times New Roman" w:cs="Times New Roman" w:hint="eastAsia"/>
          <w:sz w:val="24"/>
          <w:szCs w:val="24"/>
        </w:rPr>
        <w:t>长安大学</w:t>
      </w:r>
      <w:r w:rsidRPr="00C84016">
        <w:rPr>
          <w:rFonts w:ascii="Times New Roman" w:eastAsia="宋体" w:hAnsi="Times New Roman" w:cs="Times New Roman"/>
          <w:sz w:val="24"/>
          <w:szCs w:val="24"/>
        </w:rPr>
        <w:t>人员为主，并吸收行业内有隧道</w:t>
      </w:r>
      <w:r w:rsidR="00035E98">
        <w:rPr>
          <w:rFonts w:ascii="Times New Roman" w:eastAsia="宋体" w:hAnsi="Times New Roman" w:cs="Times New Roman" w:hint="eastAsia"/>
          <w:sz w:val="24"/>
          <w:szCs w:val="24"/>
        </w:rPr>
        <w:t>单层衬砌</w:t>
      </w:r>
      <w:r w:rsidRPr="00C84016">
        <w:rPr>
          <w:rFonts w:ascii="Times New Roman" w:eastAsia="宋体" w:hAnsi="Times New Roman" w:cs="Times New Roman"/>
          <w:sz w:val="24"/>
          <w:szCs w:val="24"/>
        </w:rPr>
        <w:t>设计、施工及建设管理经验的人员参加。</w:t>
      </w:r>
    </w:p>
    <w:p w14:paraId="6E22759E" w14:textId="77777777" w:rsidR="00B13974" w:rsidRDefault="00B13974" w:rsidP="00B13974">
      <w:pPr>
        <w:spacing w:beforeLines="50" w:before="156" w:afterLines="50" w:after="156" w:line="360" w:lineRule="auto"/>
        <w:ind w:firstLineChars="200" w:firstLine="480"/>
        <w:rPr>
          <w:rFonts w:ascii="Times New Roman" w:eastAsia="宋体" w:hAnsi="Times New Roman" w:cs="Times New Roman"/>
          <w:sz w:val="24"/>
          <w:szCs w:val="24"/>
        </w:rPr>
      </w:pPr>
      <w:r w:rsidRPr="00C84016">
        <w:rPr>
          <w:rFonts w:ascii="Times New Roman" w:eastAsia="宋体" w:hAnsi="Times New Roman" w:cs="Times New Roman"/>
          <w:sz w:val="24"/>
          <w:szCs w:val="24"/>
        </w:rPr>
        <w:t>单位及人员分工如下：</w:t>
      </w:r>
    </w:p>
    <w:p w14:paraId="18FAA9F9" w14:textId="77777777" w:rsidR="00035E98" w:rsidRDefault="00035E98" w:rsidP="00B13974">
      <w:pPr>
        <w:spacing w:beforeLines="50" w:before="156" w:afterLines="50" w:after="156" w:line="360" w:lineRule="auto"/>
        <w:ind w:firstLineChars="200" w:firstLine="480"/>
        <w:rPr>
          <w:rFonts w:ascii="Times New Roman" w:eastAsia="宋体" w:hAnsi="Times New Roman" w:cs="Times New Roman" w:hint="eastAsia"/>
          <w:sz w:val="24"/>
          <w:szCs w:val="24"/>
        </w:rPr>
      </w:pPr>
    </w:p>
    <w:p w14:paraId="19DF065F" w14:textId="77777777" w:rsidR="00B13974" w:rsidRPr="00C84016" w:rsidRDefault="00B13974" w:rsidP="00B13974">
      <w:pPr>
        <w:jc w:val="center"/>
        <w:rPr>
          <w:rFonts w:ascii="Times New Roman" w:hAnsi="Times New Roman" w:cs="Times New Roman"/>
          <w:b/>
          <w:szCs w:val="21"/>
        </w:rPr>
      </w:pPr>
      <w:r w:rsidRPr="00C84016">
        <w:rPr>
          <w:rFonts w:ascii="Times New Roman" w:hAnsi="Times New Roman" w:cs="Times New Roman"/>
          <w:b/>
          <w:szCs w:val="21"/>
        </w:rPr>
        <w:lastRenderedPageBreak/>
        <w:t>单位分工表</w:t>
      </w:r>
    </w:p>
    <w:tbl>
      <w:tblPr>
        <w:tblStyle w:val="af"/>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730"/>
        <w:gridCol w:w="5047"/>
      </w:tblGrid>
      <w:tr w:rsidR="00B13974" w:rsidRPr="00C84016" w14:paraId="42B5C9D2" w14:textId="77777777" w:rsidTr="00A207EF">
        <w:trPr>
          <w:trHeight w:val="545"/>
          <w:tblHeader/>
          <w:jc w:val="center"/>
        </w:trPr>
        <w:tc>
          <w:tcPr>
            <w:tcW w:w="437" w:type="pct"/>
            <w:vAlign w:val="center"/>
          </w:tcPr>
          <w:p w14:paraId="1C0435BE" w14:textId="77777777" w:rsidR="00B13974" w:rsidRPr="00C84016" w:rsidRDefault="00B13974" w:rsidP="00B13974">
            <w:pPr>
              <w:autoSpaceDE w:val="0"/>
              <w:autoSpaceDN w:val="0"/>
              <w:spacing w:beforeLines="50" w:before="156"/>
              <w:jc w:val="center"/>
              <w:rPr>
                <w:rFonts w:ascii="Times New Roman" w:hAnsi="Times New Roman" w:cs="Times New Roman"/>
                <w:b/>
                <w:bCs/>
                <w:szCs w:val="21"/>
              </w:rPr>
            </w:pPr>
            <w:r w:rsidRPr="00C84016">
              <w:rPr>
                <w:rFonts w:ascii="Times New Roman" w:hAnsi="Times New Roman" w:cs="Times New Roman"/>
                <w:b/>
                <w:bCs/>
                <w:szCs w:val="21"/>
              </w:rPr>
              <w:t>序号</w:t>
            </w:r>
          </w:p>
        </w:tc>
        <w:tc>
          <w:tcPr>
            <w:tcW w:w="1602" w:type="pct"/>
            <w:vAlign w:val="center"/>
          </w:tcPr>
          <w:p w14:paraId="688E7B95" w14:textId="77777777" w:rsidR="00B13974" w:rsidRPr="00C84016" w:rsidRDefault="00B13974" w:rsidP="00B13974">
            <w:pPr>
              <w:autoSpaceDE w:val="0"/>
              <w:autoSpaceDN w:val="0"/>
              <w:spacing w:beforeLines="50" w:before="156"/>
              <w:jc w:val="center"/>
              <w:rPr>
                <w:rFonts w:ascii="Times New Roman" w:hAnsi="Times New Roman" w:cs="Times New Roman"/>
                <w:b/>
                <w:bCs/>
                <w:szCs w:val="21"/>
              </w:rPr>
            </w:pPr>
            <w:r w:rsidRPr="00C84016">
              <w:rPr>
                <w:rFonts w:ascii="Times New Roman" w:hAnsi="Times New Roman" w:cs="Times New Roman"/>
                <w:b/>
                <w:bCs/>
                <w:szCs w:val="21"/>
              </w:rPr>
              <w:t>单位名称</w:t>
            </w:r>
          </w:p>
        </w:tc>
        <w:tc>
          <w:tcPr>
            <w:tcW w:w="2961" w:type="pct"/>
            <w:vAlign w:val="center"/>
          </w:tcPr>
          <w:p w14:paraId="3D2800DC" w14:textId="77777777" w:rsidR="00B13974" w:rsidRPr="00C84016" w:rsidRDefault="00B13974" w:rsidP="00B13974">
            <w:pPr>
              <w:autoSpaceDE w:val="0"/>
              <w:autoSpaceDN w:val="0"/>
              <w:spacing w:beforeLines="50" w:before="156"/>
              <w:jc w:val="center"/>
              <w:rPr>
                <w:rFonts w:ascii="Times New Roman" w:hAnsi="Times New Roman" w:cs="Times New Roman"/>
                <w:b/>
                <w:bCs/>
                <w:szCs w:val="21"/>
              </w:rPr>
            </w:pPr>
            <w:r w:rsidRPr="00C84016">
              <w:rPr>
                <w:rFonts w:ascii="Times New Roman" w:hAnsi="Times New Roman" w:cs="Times New Roman"/>
                <w:b/>
                <w:bCs/>
                <w:szCs w:val="21"/>
              </w:rPr>
              <w:t>分工</w:t>
            </w:r>
          </w:p>
        </w:tc>
      </w:tr>
      <w:tr w:rsidR="00B13974" w:rsidRPr="00C84016" w14:paraId="6170D6C8" w14:textId="77777777" w:rsidTr="00035E98">
        <w:trPr>
          <w:trHeight w:val="966"/>
          <w:jc w:val="center"/>
        </w:trPr>
        <w:tc>
          <w:tcPr>
            <w:tcW w:w="437" w:type="pct"/>
            <w:vAlign w:val="center"/>
          </w:tcPr>
          <w:p w14:paraId="530C4538" w14:textId="77777777" w:rsidR="00B13974" w:rsidRPr="00C84016" w:rsidRDefault="00B13974" w:rsidP="00B13974">
            <w:pPr>
              <w:autoSpaceDE w:val="0"/>
              <w:autoSpaceDN w:val="0"/>
              <w:spacing w:beforeLines="50" w:before="156"/>
              <w:jc w:val="center"/>
              <w:rPr>
                <w:rFonts w:ascii="Times New Roman" w:hAnsi="Times New Roman" w:cs="Times New Roman"/>
                <w:szCs w:val="21"/>
              </w:rPr>
            </w:pPr>
            <w:r w:rsidRPr="00C84016">
              <w:rPr>
                <w:rFonts w:ascii="Times New Roman" w:hAnsi="Times New Roman" w:cs="Times New Roman"/>
                <w:szCs w:val="21"/>
              </w:rPr>
              <w:t>1</w:t>
            </w:r>
          </w:p>
        </w:tc>
        <w:tc>
          <w:tcPr>
            <w:tcW w:w="1602" w:type="pct"/>
            <w:vAlign w:val="center"/>
          </w:tcPr>
          <w:p w14:paraId="18C85D92" w14:textId="4C27CDE4" w:rsidR="00B13974" w:rsidRPr="00C84016" w:rsidRDefault="00035E98" w:rsidP="00B13974">
            <w:pPr>
              <w:autoSpaceDE w:val="0"/>
              <w:autoSpaceDN w:val="0"/>
              <w:spacing w:beforeLines="50" w:before="156"/>
              <w:jc w:val="center"/>
              <w:rPr>
                <w:rFonts w:ascii="Times New Roman" w:hAnsi="Times New Roman" w:cs="Times New Roman"/>
                <w:szCs w:val="21"/>
              </w:rPr>
            </w:pPr>
            <w:r>
              <w:rPr>
                <w:rFonts w:ascii="Times New Roman" w:hAnsi="Times New Roman" w:cs="Times New Roman" w:hint="eastAsia"/>
                <w:szCs w:val="21"/>
              </w:rPr>
              <w:t>长安大学</w:t>
            </w:r>
          </w:p>
        </w:tc>
        <w:tc>
          <w:tcPr>
            <w:tcW w:w="2961" w:type="pct"/>
            <w:vAlign w:val="center"/>
          </w:tcPr>
          <w:p w14:paraId="59BA76EA" w14:textId="77777777" w:rsidR="00B13974" w:rsidRPr="00C84016" w:rsidRDefault="007430C5" w:rsidP="00B13974">
            <w:pPr>
              <w:autoSpaceDE w:val="0"/>
              <w:autoSpaceDN w:val="0"/>
              <w:spacing w:beforeLines="50" w:before="156"/>
              <w:rPr>
                <w:rFonts w:ascii="Times New Roman" w:hAnsi="Times New Roman" w:cs="Times New Roman"/>
                <w:szCs w:val="21"/>
              </w:rPr>
            </w:pPr>
            <w:r w:rsidRPr="007430C5">
              <w:rPr>
                <w:rFonts w:ascii="Times New Roman" w:hAnsi="Times New Roman" w:cs="Times New Roman" w:hint="eastAsia"/>
                <w:szCs w:val="21"/>
              </w:rPr>
              <w:t>标准编制的承担单位，负责标准的起草，资料的搜集、调研，相关指标的验证，组织省内外专家的研讨。</w:t>
            </w:r>
          </w:p>
        </w:tc>
      </w:tr>
      <w:tr w:rsidR="00B13974" w:rsidRPr="00C84016" w14:paraId="3EB4117E" w14:textId="77777777" w:rsidTr="00035E98">
        <w:trPr>
          <w:trHeight w:val="850"/>
          <w:jc w:val="center"/>
        </w:trPr>
        <w:tc>
          <w:tcPr>
            <w:tcW w:w="437" w:type="pct"/>
            <w:vAlign w:val="center"/>
          </w:tcPr>
          <w:p w14:paraId="40ECA673" w14:textId="77777777" w:rsidR="00B13974" w:rsidRPr="00C84016" w:rsidRDefault="00B13974" w:rsidP="00B13974">
            <w:pPr>
              <w:autoSpaceDE w:val="0"/>
              <w:autoSpaceDN w:val="0"/>
              <w:spacing w:beforeLines="50" w:before="156"/>
              <w:jc w:val="center"/>
              <w:rPr>
                <w:rFonts w:ascii="Times New Roman" w:hAnsi="Times New Roman" w:cs="Times New Roman"/>
                <w:szCs w:val="21"/>
              </w:rPr>
            </w:pPr>
            <w:r w:rsidRPr="00C84016">
              <w:rPr>
                <w:rFonts w:ascii="Times New Roman" w:hAnsi="Times New Roman" w:cs="Times New Roman"/>
                <w:szCs w:val="21"/>
              </w:rPr>
              <w:t>2</w:t>
            </w:r>
          </w:p>
        </w:tc>
        <w:tc>
          <w:tcPr>
            <w:tcW w:w="1602" w:type="pct"/>
            <w:vAlign w:val="center"/>
          </w:tcPr>
          <w:p w14:paraId="42F3B159" w14:textId="77777777" w:rsidR="00035E98" w:rsidRDefault="007430C5" w:rsidP="00035E98">
            <w:pPr>
              <w:autoSpaceDE w:val="0"/>
              <w:autoSpaceDN w:val="0"/>
              <w:jc w:val="center"/>
              <w:rPr>
                <w:rFonts w:ascii="Times New Roman" w:hAnsi="Times New Roman" w:cs="Times New Roman"/>
                <w:szCs w:val="21"/>
              </w:rPr>
            </w:pPr>
            <w:r w:rsidRPr="007430C5">
              <w:rPr>
                <w:rFonts w:ascii="Times New Roman" w:hAnsi="Times New Roman" w:cs="Times New Roman" w:hint="eastAsia"/>
                <w:szCs w:val="21"/>
              </w:rPr>
              <w:t>陕西交通控股集团有限</w:t>
            </w:r>
          </w:p>
          <w:p w14:paraId="51BA63EA" w14:textId="14F62B9C" w:rsidR="00B13974" w:rsidRPr="00C84016" w:rsidRDefault="007430C5" w:rsidP="00035E98">
            <w:pPr>
              <w:autoSpaceDE w:val="0"/>
              <w:autoSpaceDN w:val="0"/>
              <w:jc w:val="center"/>
              <w:rPr>
                <w:rFonts w:ascii="Times New Roman" w:hAnsi="Times New Roman" w:cs="Times New Roman"/>
                <w:szCs w:val="21"/>
              </w:rPr>
            </w:pPr>
            <w:r w:rsidRPr="007430C5">
              <w:rPr>
                <w:rFonts w:ascii="Times New Roman" w:hAnsi="Times New Roman" w:cs="Times New Roman" w:hint="eastAsia"/>
                <w:szCs w:val="21"/>
              </w:rPr>
              <w:t>公司</w:t>
            </w:r>
          </w:p>
        </w:tc>
        <w:tc>
          <w:tcPr>
            <w:tcW w:w="2961" w:type="pct"/>
            <w:vAlign w:val="center"/>
          </w:tcPr>
          <w:p w14:paraId="7697F58D" w14:textId="761A52C7" w:rsidR="00B13974" w:rsidRPr="00C84016" w:rsidRDefault="007430C5" w:rsidP="00035E98">
            <w:pPr>
              <w:autoSpaceDE w:val="0"/>
              <w:autoSpaceDN w:val="0"/>
              <w:jc w:val="left"/>
              <w:rPr>
                <w:rFonts w:ascii="Times New Roman" w:hAnsi="Times New Roman" w:cs="Times New Roman"/>
                <w:szCs w:val="21"/>
              </w:rPr>
            </w:pPr>
            <w:r w:rsidRPr="007430C5">
              <w:rPr>
                <w:rFonts w:ascii="Times New Roman" w:hAnsi="Times New Roman" w:cs="Times New Roman" w:hint="eastAsia"/>
                <w:szCs w:val="21"/>
              </w:rPr>
              <w:t>标准的参与编制单位，参与标准的起草，重点参与</w:t>
            </w:r>
            <w:r w:rsidR="00035E98">
              <w:rPr>
                <w:rFonts w:ascii="Times New Roman" w:hAnsi="Times New Roman" w:cs="Times New Roman" w:hint="eastAsia"/>
                <w:szCs w:val="21"/>
              </w:rPr>
              <w:t>单层衬砌质量检验内容的编写</w:t>
            </w:r>
            <w:r w:rsidRPr="007430C5">
              <w:rPr>
                <w:rFonts w:ascii="Times New Roman" w:hAnsi="Times New Roman" w:cs="Times New Roman" w:hint="eastAsia"/>
                <w:szCs w:val="21"/>
              </w:rPr>
              <w:t>。</w:t>
            </w:r>
          </w:p>
        </w:tc>
      </w:tr>
      <w:tr w:rsidR="00B13974" w:rsidRPr="00C84016" w14:paraId="30AC737F" w14:textId="77777777" w:rsidTr="00035E98">
        <w:trPr>
          <w:trHeight w:val="850"/>
          <w:jc w:val="center"/>
        </w:trPr>
        <w:tc>
          <w:tcPr>
            <w:tcW w:w="437" w:type="pct"/>
            <w:vAlign w:val="center"/>
          </w:tcPr>
          <w:p w14:paraId="1D0FDE93" w14:textId="77777777" w:rsidR="00B13974" w:rsidRPr="00C84016" w:rsidRDefault="00B13974" w:rsidP="00B13974">
            <w:pPr>
              <w:autoSpaceDE w:val="0"/>
              <w:autoSpaceDN w:val="0"/>
              <w:spacing w:beforeLines="50" w:before="156"/>
              <w:jc w:val="center"/>
              <w:rPr>
                <w:rFonts w:ascii="Times New Roman" w:hAnsi="Times New Roman" w:cs="Times New Roman"/>
                <w:szCs w:val="21"/>
              </w:rPr>
            </w:pPr>
            <w:r w:rsidRPr="00C84016">
              <w:rPr>
                <w:rFonts w:ascii="Times New Roman" w:hAnsi="Times New Roman" w:cs="Times New Roman"/>
                <w:szCs w:val="21"/>
              </w:rPr>
              <w:t>3</w:t>
            </w:r>
          </w:p>
        </w:tc>
        <w:tc>
          <w:tcPr>
            <w:tcW w:w="1602" w:type="pct"/>
            <w:vAlign w:val="center"/>
          </w:tcPr>
          <w:p w14:paraId="3EEA58EA" w14:textId="77777777" w:rsidR="00035E98" w:rsidRDefault="00035E98" w:rsidP="00035E98">
            <w:pPr>
              <w:autoSpaceDE w:val="0"/>
              <w:autoSpaceDN w:val="0"/>
              <w:jc w:val="center"/>
              <w:rPr>
                <w:rFonts w:ascii="Times New Roman" w:hAnsi="Times New Roman" w:cs="Times New Roman"/>
                <w:szCs w:val="21"/>
              </w:rPr>
            </w:pPr>
            <w:r w:rsidRPr="00035E98">
              <w:rPr>
                <w:rFonts w:ascii="Times New Roman" w:hAnsi="Times New Roman" w:cs="Times New Roman" w:hint="eastAsia"/>
                <w:szCs w:val="21"/>
              </w:rPr>
              <w:t>中交第一公路勘察设计</w:t>
            </w:r>
          </w:p>
          <w:p w14:paraId="04DA720A" w14:textId="3EF10219" w:rsidR="00B13974" w:rsidRPr="00C84016" w:rsidRDefault="00035E98" w:rsidP="00035E98">
            <w:pPr>
              <w:autoSpaceDE w:val="0"/>
              <w:autoSpaceDN w:val="0"/>
              <w:jc w:val="center"/>
              <w:rPr>
                <w:rFonts w:ascii="Times New Roman" w:hAnsi="Times New Roman" w:cs="Times New Roman"/>
                <w:szCs w:val="21"/>
              </w:rPr>
            </w:pPr>
            <w:r w:rsidRPr="00035E98">
              <w:rPr>
                <w:rFonts w:ascii="Times New Roman" w:hAnsi="Times New Roman" w:cs="Times New Roman" w:hint="eastAsia"/>
                <w:szCs w:val="21"/>
              </w:rPr>
              <w:t>研究院有限公司</w:t>
            </w:r>
          </w:p>
        </w:tc>
        <w:tc>
          <w:tcPr>
            <w:tcW w:w="2961" w:type="pct"/>
            <w:vAlign w:val="center"/>
          </w:tcPr>
          <w:p w14:paraId="4B55ABCB" w14:textId="1FD32AF1" w:rsidR="00B13974" w:rsidRPr="00C84016" w:rsidRDefault="007430C5" w:rsidP="00035E98">
            <w:pPr>
              <w:autoSpaceDE w:val="0"/>
              <w:autoSpaceDN w:val="0"/>
              <w:jc w:val="left"/>
              <w:rPr>
                <w:rFonts w:ascii="Times New Roman" w:hAnsi="Times New Roman" w:cs="Times New Roman"/>
                <w:szCs w:val="21"/>
              </w:rPr>
            </w:pPr>
            <w:r w:rsidRPr="007430C5">
              <w:rPr>
                <w:rFonts w:ascii="Times New Roman" w:hAnsi="Times New Roman" w:cs="Times New Roman" w:hint="eastAsia"/>
                <w:szCs w:val="21"/>
              </w:rPr>
              <w:t>标准的参与编制单位，参与标准的起草，重点参与</w:t>
            </w:r>
            <w:r w:rsidR="00035E98">
              <w:rPr>
                <w:rFonts w:ascii="Times New Roman" w:hAnsi="Times New Roman" w:cs="Times New Roman" w:hint="eastAsia"/>
                <w:szCs w:val="21"/>
              </w:rPr>
              <w:t>单层衬砌设计</w:t>
            </w:r>
            <w:r w:rsidRPr="007430C5">
              <w:rPr>
                <w:rFonts w:ascii="Times New Roman" w:hAnsi="Times New Roman" w:cs="Times New Roman" w:hint="eastAsia"/>
                <w:szCs w:val="21"/>
              </w:rPr>
              <w:t>内容的编写。</w:t>
            </w:r>
          </w:p>
        </w:tc>
      </w:tr>
    </w:tbl>
    <w:p w14:paraId="62D7A66D" w14:textId="77777777" w:rsidR="000A6C1A" w:rsidRDefault="000A6C1A" w:rsidP="00B13974">
      <w:pPr>
        <w:jc w:val="center"/>
        <w:rPr>
          <w:rFonts w:ascii="Times New Roman" w:hAnsi="Times New Roman" w:cs="Times New Roman"/>
          <w:b/>
          <w:szCs w:val="21"/>
        </w:rPr>
      </w:pPr>
    </w:p>
    <w:p w14:paraId="061894E5" w14:textId="77777777" w:rsidR="00B13974" w:rsidRDefault="00B13974" w:rsidP="00B13974">
      <w:pPr>
        <w:jc w:val="center"/>
        <w:rPr>
          <w:rFonts w:ascii="Times New Roman" w:hAnsi="Times New Roman" w:cs="Times New Roman"/>
          <w:b/>
          <w:szCs w:val="21"/>
        </w:rPr>
      </w:pPr>
      <w:r w:rsidRPr="00C84016">
        <w:rPr>
          <w:rFonts w:ascii="Times New Roman" w:hAnsi="Times New Roman" w:cs="Times New Roman"/>
          <w:b/>
          <w:szCs w:val="21"/>
        </w:rPr>
        <w:t>编写组分工一览表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133"/>
        <w:gridCol w:w="1657"/>
        <w:gridCol w:w="4915"/>
      </w:tblGrid>
      <w:tr w:rsidR="0090240A" w:rsidRPr="00BF42E8" w14:paraId="11DAF731" w14:textId="77777777" w:rsidTr="00860961">
        <w:trPr>
          <w:cantSplit/>
          <w:trHeight w:val="567"/>
          <w:jc w:val="center"/>
        </w:trPr>
        <w:tc>
          <w:tcPr>
            <w:tcW w:w="479" w:type="pct"/>
            <w:vAlign w:val="center"/>
          </w:tcPr>
          <w:p w14:paraId="7814BAE1" w14:textId="77777777" w:rsidR="007430C5" w:rsidRPr="007430C5" w:rsidRDefault="007430C5">
            <w:pPr>
              <w:adjustRightInd w:val="0"/>
              <w:snapToGrid w:val="0"/>
              <w:spacing w:line="340" w:lineRule="exact"/>
              <w:jc w:val="center"/>
              <w:rPr>
                <w:rFonts w:ascii="Times New Roman" w:hAnsi="Times New Roman" w:cs="Times New Roman"/>
                <w:b/>
                <w:szCs w:val="21"/>
              </w:rPr>
            </w:pPr>
            <w:r w:rsidRPr="007430C5">
              <w:rPr>
                <w:rFonts w:ascii="Times New Roman" w:cs="Times New Roman" w:hint="eastAsia"/>
                <w:b/>
                <w:szCs w:val="21"/>
              </w:rPr>
              <w:t>序号</w:t>
            </w:r>
          </w:p>
        </w:tc>
        <w:tc>
          <w:tcPr>
            <w:tcW w:w="665" w:type="pct"/>
            <w:vAlign w:val="center"/>
          </w:tcPr>
          <w:p w14:paraId="4E523197" w14:textId="77777777" w:rsidR="007430C5" w:rsidRPr="007430C5" w:rsidRDefault="007430C5">
            <w:pPr>
              <w:adjustRightInd w:val="0"/>
              <w:snapToGrid w:val="0"/>
              <w:spacing w:line="340" w:lineRule="exact"/>
              <w:jc w:val="center"/>
              <w:rPr>
                <w:rFonts w:ascii="Times New Roman" w:hAnsi="Times New Roman" w:cs="Times New Roman"/>
                <w:b/>
                <w:szCs w:val="21"/>
              </w:rPr>
            </w:pPr>
            <w:r w:rsidRPr="007430C5">
              <w:rPr>
                <w:rFonts w:ascii="Times New Roman" w:cs="Times New Roman" w:hint="eastAsia"/>
                <w:b/>
                <w:szCs w:val="21"/>
              </w:rPr>
              <w:t>姓名</w:t>
            </w:r>
          </w:p>
        </w:tc>
        <w:tc>
          <w:tcPr>
            <w:tcW w:w="972" w:type="pct"/>
            <w:vAlign w:val="center"/>
          </w:tcPr>
          <w:p w14:paraId="42453E67" w14:textId="77777777" w:rsidR="007430C5" w:rsidRPr="007430C5" w:rsidRDefault="007430C5">
            <w:pPr>
              <w:adjustRightInd w:val="0"/>
              <w:snapToGrid w:val="0"/>
              <w:spacing w:line="340" w:lineRule="exact"/>
              <w:jc w:val="center"/>
              <w:rPr>
                <w:rFonts w:ascii="Times New Roman" w:hAnsi="Times New Roman" w:cs="Times New Roman"/>
                <w:b/>
                <w:szCs w:val="21"/>
              </w:rPr>
            </w:pPr>
            <w:r w:rsidRPr="007430C5">
              <w:rPr>
                <w:rFonts w:ascii="Times New Roman" w:cs="Times New Roman" w:hint="eastAsia"/>
                <w:b/>
                <w:szCs w:val="21"/>
              </w:rPr>
              <w:t>职称</w:t>
            </w:r>
          </w:p>
        </w:tc>
        <w:tc>
          <w:tcPr>
            <w:tcW w:w="2884" w:type="pct"/>
            <w:vAlign w:val="center"/>
          </w:tcPr>
          <w:p w14:paraId="7577D95F" w14:textId="77777777" w:rsidR="007430C5" w:rsidRPr="007430C5" w:rsidRDefault="007430C5">
            <w:pPr>
              <w:adjustRightInd w:val="0"/>
              <w:snapToGrid w:val="0"/>
              <w:spacing w:line="340" w:lineRule="exact"/>
              <w:jc w:val="center"/>
              <w:rPr>
                <w:rFonts w:ascii="Times New Roman" w:hAnsi="Times New Roman" w:cs="Times New Roman"/>
                <w:b/>
                <w:szCs w:val="21"/>
              </w:rPr>
            </w:pPr>
            <w:r w:rsidRPr="007430C5">
              <w:rPr>
                <w:rFonts w:ascii="Times New Roman" w:cs="Times New Roman" w:hint="eastAsia"/>
                <w:b/>
                <w:szCs w:val="21"/>
              </w:rPr>
              <w:t>主要分工</w:t>
            </w:r>
          </w:p>
        </w:tc>
      </w:tr>
      <w:tr w:rsidR="0090240A" w:rsidRPr="00BF42E8" w14:paraId="30C811EA" w14:textId="77777777" w:rsidTr="00860961">
        <w:trPr>
          <w:cantSplit/>
          <w:trHeight w:val="567"/>
          <w:jc w:val="center"/>
        </w:trPr>
        <w:tc>
          <w:tcPr>
            <w:tcW w:w="479" w:type="pct"/>
            <w:vAlign w:val="center"/>
          </w:tcPr>
          <w:p w14:paraId="1849D903" w14:textId="77777777" w:rsidR="007430C5" w:rsidRDefault="007430C5">
            <w:pPr>
              <w:adjustRightInd w:val="0"/>
              <w:snapToGrid w:val="0"/>
              <w:spacing w:line="340" w:lineRule="exact"/>
              <w:jc w:val="center"/>
              <w:rPr>
                <w:rFonts w:ascii="Times New Roman" w:cs="Times New Roman"/>
                <w:szCs w:val="21"/>
              </w:rPr>
            </w:pPr>
            <w:r>
              <w:rPr>
                <w:rFonts w:ascii="Times New Roman" w:cs="Times New Roman"/>
                <w:szCs w:val="21"/>
              </w:rPr>
              <w:t>1</w:t>
            </w:r>
          </w:p>
        </w:tc>
        <w:tc>
          <w:tcPr>
            <w:tcW w:w="665" w:type="pct"/>
            <w:vAlign w:val="center"/>
          </w:tcPr>
          <w:p w14:paraId="64170322" w14:textId="1CCDF539" w:rsidR="007430C5" w:rsidRDefault="0090240A">
            <w:pPr>
              <w:adjustRightInd w:val="0"/>
              <w:snapToGrid w:val="0"/>
              <w:spacing w:line="340" w:lineRule="exact"/>
              <w:jc w:val="center"/>
              <w:rPr>
                <w:rFonts w:ascii="Times New Roman" w:cs="Times New Roman"/>
                <w:szCs w:val="21"/>
              </w:rPr>
            </w:pPr>
            <w:r>
              <w:rPr>
                <w:rFonts w:ascii="Times New Roman" w:cs="Times New Roman" w:hint="eastAsia"/>
                <w:szCs w:val="21"/>
              </w:rPr>
              <w:t>陈建勋</w:t>
            </w:r>
          </w:p>
        </w:tc>
        <w:tc>
          <w:tcPr>
            <w:tcW w:w="972" w:type="pct"/>
            <w:vAlign w:val="center"/>
          </w:tcPr>
          <w:p w14:paraId="61E00E49" w14:textId="5FC60CD8" w:rsidR="007430C5" w:rsidRDefault="0090240A">
            <w:pPr>
              <w:adjustRightInd w:val="0"/>
              <w:snapToGrid w:val="0"/>
              <w:spacing w:line="340" w:lineRule="exact"/>
              <w:jc w:val="center"/>
              <w:rPr>
                <w:rFonts w:ascii="Times New Roman" w:hAnsi="Times New Roman" w:cs="Times New Roman"/>
                <w:szCs w:val="21"/>
              </w:rPr>
            </w:pPr>
            <w:r>
              <w:rPr>
                <w:rFonts w:ascii="Times New Roman" w:cs="Times New Roman" w:hint="eastAsia"/>
                <w:szCs w:val="21"/>
              </w:rPr>
              <w:t>教授</w:t>
            </w:r>
          </w:p>
        </w:tc>
        <w:tc>
          <w:tcPr>
            <w:tcW w:w="2884" w:type="pct"/>
            <w:vAlign w:val="center"/>
          </w:tcPr>
          <w:p w14:paraId="6B90E5AD" w14:textId="77777777" w:rsidR="007430C5" w:rsidRDefault="007430C5">
            <w:pPr>
              <w:autoSpaceDE w:val="0"/>
              <w:autoSpaceDN w:val="0"/>
              <w:adjustRightInd w:val="0"/>
              <w:spacing w:line="340" w:lineRule="exact"/>
              <w:rPr>
                <w:kern w:val="0"/>
                <w:szCs w:val="21"/>
              </w:rPr>
            </w:pPr>
            <w:r>
              <w:rPr>
                <w:rFonts w:hint="eastAsia"/>
                <w:kern w:val="0"/>
                <w:szCs w:val="21"/>
              </w:rPr>
              <w:t>起草组组长。对标准编制进行全面审核；对一些关键指标进行研究；组织定期召开标准编制讨论会议，研究进展和实施深度，并根据标准编制进展情况对下阶段重点工作进行布置。</w:t>
            </w:r>
          </w:p>
        </w:tc>
      </w:tr>
      <w:tr w:rsidR="0090240A" w:rsidRPr="00BF42E8" w14:paraId="1DA69218" w14:textId="77777777" w:rsidTr="00860961">
        <w:trPr>
          <w:cantSplit/>
          <w:trHeight w:val="567"/>
          <w:jc w:val="center"/>
        </w:trPr>
        <w:tc>
          <w:tcPr>
            <w:tcW w:w="479" w:type="pct"/>
            <w:vAlign w:val="center"/>
          </w:tcPr>
          <w:p w14:paraId="46A5BC30" w14:textId="1A3F5BE4" w:rsidR="0090240A" w:rsidRDefault="0090240A">
            <w:pPr>
              <w:adjustRightInd w:val="0"/>
              <w:snapToGrid w:val="0"/>
              <w:spacing w:line="340" w:lineRule="exact"/>
              <w:jc w:val="center"/>
              <w:rPr>
                <w:rFonts w:ascii="Times New Roman" w:cs="Times New Roman"/>
                <w:szCs w:val="21"/>
              </w:rPr>
            </w:pPr>
            <w:r>
              <w:rPr>
                <w:rFonts w:ascii="Times New Roman" w:cs="Times New Roman" w:hint="eastAsia"/>
                <w:szCs w:val="21"/>
              </w:rPr>
              <w:t>2</w:t>
            </w:r>
          </w:p>
        </w:tc>
        <w:tc>
          <w:tcPr>
            <w:tcW w:w="665" w:type="pct"/>
            <w:vAlign w:val="center"/>
          </w:tcPr>
          <w:p w14:paraId="5F314F2F" w14:textId="66EE150F" w:rsidR="0090240A" w:rsidRDefault="0090240A">
            <w:pPr>
              <w:adjustRightInd w:val="0"/>
              <w:snapToGrid w:val="0"/>
              <w:spacing w:line="340" w:lineRule="exact"/>
              <w:jc w:val="center"/>
              <w:rPr>
                <w:rFonts w:ascii="Times New Roman" w:cs="Times New Roman" w:hint="eastAsia"/>
                <w:szCs w:val="21"/>
              </w:rPr>
            </w:pPr>
            <w:r>
              <w:rPr>
                <w:rFonts w:ascii="Times New Roman" w:cs="Times New Roman" w:hint="eastAsia"/>
                <w:szCs w:val="21"/>
              </w:rPr>
              <w:t>罗彦斌</w:t>
            </w:r>
          </w:p>
        </w:tc>
        <w:tc>
          <w:tcPr>
            <w:tcW w:w="972" w:type="pct"/>
            <w:vAlign w:val="center"/>
          </w:tcPr>
          <w:p w14:paraId="01B79E70" w14:textId="2160AD23" w:rsidR="0090240A" w:rsidRDefault="0090240A">
            <w:pPr>
              <w:adjustRightInd w:val="0"/>
              <w:snapToGrid w:val="0"/>
              <w:spacing w:line="340" w:lineRule="exact"/>
              <w:jc w:val="center"/>
              <w:rPr>
                <w:rFonts w:ascii="Times New Roman" w:cs="Times New Roman" w:hint="eastAsia"/>
                <w:szCs w:val="21"/>
              </w:rPr>
            </w:pPr>
            <w:r>
              <w:rPr>
                <w:rFonts w:ascii="Times New Roman" w:cs="Times New Roman" w:hint="eastAsia"/>
                <w:szCs w:val="21"/>
              </w:rPr>
              <w:t>教授</w:t>
            </w:r>
          </w:p>
        </w:tc>
        <w:tc>
          <w:tcPr>
            <w:tcW w:w="2884" w:type="pct"/>
            <w:vAlign w:val="center"/>
          </w:tcPr>
          <w:p w14:paraId="7C45D26D" w14:textId="4E51CA58" w:rsidR="0090240A" w:rsidRDefault="0090240A">
            <w:pPr>
              <w:autoSpaceDE w:val="0"/>
              <w:autoSpaceDN w:val="0"/>
              <w:adjustRightInd w:val="0"/>
              <w:spacing w:line="340" w:lineRule="exact"/>
              <w:rPr>
                <w:rFonts w:hint="eastAsia"/>
                <w:kern w:val="0"/>
                <w:szCs w:val="21"/>
              </w:rPr>
            </w:pPr>
            <w:r>
              <w:rPr>
                <w:rFonts w:hint="eastAsia"/>
                <w:kern w:val="0"/>
                <w:szCs w:val="21"/>
              </w:rPr>
              <w:t>起草组副组长。对标准编制进行全面审核；对一些关键指标进行研究和把控。</w:t>
            </w:r>
          </w:p>
        </w:tc>
      </w:tr>
      <w:tr w:rsidR="0090240A" w:rsidRPr="00BF42E8" w14:paraId="6C71D390" w14:textId="77777777" w:rsidTr="00860961">
        <w:trPr>
          <w:cantSplit/>
          <w:trHeight w:val="567"/>
          <w:jc w:val="center"/>
        </w:trPr>
        <w:tc>
          <w:tcPr>
            <w:tcW w:w="479" w:type="pct"/>
            <w:vAlign w:val="center"/>
          </w:tcPr>
          <w:p w14:paraId="0663FF6D" w14:textId="512656F6" w:rsidR="007430C5" w:rsidRDefault="0090240A">
            <w:pPr>
              <w:adjustRightInd w:val="0"/>
              <w:snapToGrid w:val="0"/>
              <w:spacing w:line="340" w:lineRule="exact"/>
              <w:jc w:val="center"/>
              <w:rPr>
                <w:rFonts w:ascii="Times New Roman" w:cs="Times New Roman"/>
                <w:szCs w:val="21"/>
              </w:rPr>
            </w:pPr>
            <w:r>
              <w:rPr>
                <w:rFonts w:ascii="Times New Roman" w:cs="Times New Roman"/>
                <w:szCs w:val="21"/>
              </w:rPr>
              <w:t>3</w:t>
            </w:r>
          </w:p>
        </w:tc>
        <w:tc>
          <w:tcPr>
            <w:tcW w:w="665" w:type="pct"/>
            <w:vAlign w:val="center"/>
          </w:tcPr>
          <w:p w14:paraId="454A9BAA" w14:textId="58D2F8DF" w:rsidR="007430C5" w:rsidRDefault="007430C5">
            <w:pPr>
              <w:adjustRightInd w:val="0"/>
              <w:snapToGrid w:val="0"/>
              <w:spacing w:line="340" w:lineRule="exact"/>
              <w:jc w:val="center"/>
              <w:rPr>
                <w:rFonts w:ascii="Times New Roman" w:cs="Times New Roman" w:hint="eastAsia"/>
                <w:szCs w:val="21"/>
              </w:rPr>
            </w:pPr>
            <w:r>
              <w:rPr>
                <w:rFonts w:ascii="Times New Roman" w:cs="Times New Roman" w:hint="eastAsia"/>
                <w:szCs w:val="21"/>
              </w:rPr>
              <w:t>赵超志</w:t>
            </w:r>
          </w:p>
        </w:tc>
        <w:tc>
          <w:tcPr>
            <w:tcW w:w="972" w:type="pct"/>
            <w:vAlign w:val="center"/>
          </w:tcPr>
          <w:p w14:paraId="5A42A2E5" w14:textId="77777777" w:rsidR="007430C5" w:rsidRDefault="007430C5">
            <w:pPr>
              <w:adjustRightInd w:val="0"/>
              <w:snapToGrid w:val="0"/>
              <w:spacing w:line="340" w:lineRule="exact"/>
              <w:jc w:val="center"/>
              <w:rPr>
                <w:rFonts w:ascii="Times New Roman" w:cs="Times New Roman"/>
                <w:szCs w:val="21"/>
              </w:rPr>
            </w:pPr>
            <w:r>
              <w:rPr>
                <w:rFonts w:ascii="Times New Roman" w:cs="Times New Roman" w:hint="eastAsia"/>
                <w:szCs w:val="21"/>
              </w:rPr>
              <w:t>正高</w:t>
            </w:r>
          </w:p>
        </w:tc>
        <w:tc>
          <w:tcPr>
            <w:tcW w:w="2884" w:type="pct"/>
            <w:vAlign w:val="center"/>
          </w:tcPr>
          <w:p w14:paraId="497018BC" w14:textId="1A05DF95" w:rsidR="007430C5" w:rsidRDefault="0090240A">
            <w:pPr>
              <w:autoSpaceDE w:val="0"/>
              <w:autoSpaceDN w:val="0"/>
              <w:adjustRightInd w:val="0"/>
              <w:spacing w:line="340" w:lineRule="exact"/>
              <w:rPr>
                <w:kern w:val="0"/>
                <w:szCs w:val="21"/>
              </w:rPr>
            </w:pPr>
            <w:r>
              <w:rPr>
                <w:rFonts w:hint="eastAsia"/>
                <w:szCs w:val="21"/>
              </w:rPr>
              <w:t>起草组主要成员。参与</w:t>
            </w:r>
            <w:r>
              <w:rPr>
                <w:rFonts w:hint="eastAsia"/>
                <w:kern w:val="0"/>
                <w:szCs w:val="21"/>
              </w:rPr>
              <w:t>编制本标准，对一些关键指标进行研究。</w:t>
            </w:r>
          </w:p>
        </w:tc>
      </w:tr>
      <w:tr w:rsidR="0090240A" w:rsidRPr="00BF42E8" w14:paraId="4B536EA6" w14:textId="77777777" w:rsidTr="00860961">
        <w:trPr>
          <w:cantSplit/>
          <w:trHeight w:val="567"/>
          <w:jc w:val="center"/>
        </w:trPr>
        <w:tc>
          <w:tcPr>
            <w:tcW w:w="479" w:type="pct"/>
            <w:vAlign w:val="center"/>
          </w:tcPr>
          <w:p w14:paraId="65CE3166" w14:textId="57D9768A" w:rsidR="007430C5" w:rsidRDefault="00860961">
            <w:pPr>
              <w:adjustRightInd w:val="0"/>
              <w:snapToGrid w:val="0"/>
              <w:spacing w:line="340" w:lineRule="exact"/>
              <w:jc w:val="center"/>
              <w:rPr>
                <w:rFonts w:ascii="Times New Roman" w:cs="Times New Roman"/>
                <w:szCs w:val="21"/>
              </w:rPr>
            </w:pPr>
            <w:r>
              <w:rPr>
                <w:rFonts w:ascii="Times New Roman" w:cs="Times New Roman"/>
                <w:szCs w:val="21"/>
              </w:rPr>
              <w:t>4</w:t>
            </w:r>
          </w:p>
        </w:tc>
        <w:tc>
          <w:tcPr>
            <w:tcW w:w="665" w:type="pct"/>
            <w:vAlign w:val="center"/>
          </w:tcPr>
          <w:p w14:paraId="3249FA16" w14:textId="0DF5139B" w:rsidR="007430C5" w:rsidRDefault="0090240A">
            <w:pPr>
              <w:adjustRightInd w:val="0"/>
              <w:snapToGrid w:val="0"/>
              <w:spacing w:line="340" w:lineRule="exact"/>
              <w:jc w:val="center"/>
              <w:rPr>
                <w:rFonts w:ascii="Times New Roman" w:cs="Times New Roman"/>
                <w:szCs w:val="21"/>
              </w:rPr>
            </w:pPr>
            <w:r>
              <w:rPr>
                <w:rFonts w:hint="eastAsia"/>
              </w:rPr>
              <w:t>韩常领</w:t>
            </w:r>
          </w:p>
        </w:tc>
        <w:tc>
          <w:tcPr>
            <w:tcW w:w="972" w:type="pct"/>
            <w:vAlign w:val="center"/>
          </w:tcPr>
          <w:p w14:paraId="5B0BE446" w14:textId="77777777" w:rsidR="007430C5" w:rsidRPr="0090240A" w:rsidRDefault="007430C5" w:rsidP="0090240A">
            <w:pPr>
              <w:adjustRightInd w:val="0"/>
              <w:snapToGrid w:val="0"/>
              <w:spacing w:line="340" w:lineRule="exact"/>
              <w:jc w:val="center"/>
              <w:rPr>
                <w:rFonts w:ascii="Times New Roman" w:cs="Times New Roman"/>
                <w:szCs w:val="21"/>
              </w:rPr>
            </w:pPr>
            <w:r w:rsidRPr="0090240A">
              <w:rPr>
                <w:rFonts w:ascii="Times New Roman" w:cs="Times New Roman" w:hint="eastAsia"/>
                <w:szCs w:val="21"/>
              </w:rPr>
              <w:t>教授</w:t>
            </w:r>
          </w:p>
        </w:tc>
        <w:tc>
          <w:tcPr>
            <w:tcW w:w="2884" w:type="pct"/>
            <w:vAlign w:val="center"/>
          </w:tcPr>
          <w:p w14:paraId="724139CD" w14:textId="76A74E2E" w:rsidR="007430C5" w:rsidRDefault="0090240A">
            <w:pPr>
              <w:spacing w:line="340" w:lineRule="exact"/>
              <w:rPr>
                <w:kern w:val="0"/>
                <w:szCs w:val="21"/>
              </w:rPr>
            </w:pPr>
            <w:r>
              <w:rPr>
                <w:rFonts w:hint="eastAsia"/>
                <w:szCs w:val="21"/>
              </w:rPr>
              <w:t>起草组主要成员。参与</w:t>
            </w:r>
            <w:r>
              <w:rPr>
                <w:rFonts w:hint="eastAsia"/>
                <w:kern w:val="0"/>
                <w:szCs w:val="21"/>
              </w:rPr>
              <w:t>编制本标准，对一些关键指标进行研究。</w:t>
            </w:r>
          </w:p>
        </w:tc>
      </w:tr>
      <w:tr w:rsidR="0090240A" w:rsidRPr="00BF42E8" w14:paraId="03EAEFF4" w14:textId="77777777" w:rsidTr="00860961">
        <w:trPr>
          <w:cantSplit/>
          <w:trHeight w:val="567"/>
          <w:jc w:val="center"/>
        </w:trPr>
        <w:tc>
          <w:tcPr>
            <w:tcW w:w="479" w:type="pct"/>
            <w:vAlign w:val="center"/>
          </w:tcPr>
          <w:p w14:paraId="5AC8B5D6" w14:textId="11C92E0A" w:rsidR="007430C5" w:rsidRDefault="00860961">
            <w:pPr>
              <w:adjustRightInd w:val="0"/>
              <w:snapToGrid w:val="0"/>
              <w:spacing w:line="340" w:lineRule="exact"/>
              <w:jc w:val="center"/>
              <w:rPr>
                <w:rFonts w:ascii="Times New Roman" w:cs="Times New Roman"/>
                <w:szCs w:val="21"/>
              </w:rPr>
            </w:pPr>
            <w:r>
              <w:rPr>
                <w:rFonts w:ascii="Times New Roman" w:cs="Times New Roman"/>
                <w:szCs w:val="21"/>
              </w:rPr>
              <w:t>5</w:t>
            </w:r>
          </w:p>
        </w:tc>
        <w:tc>
          <w:tcPr>
            <w:tcW w:w="665" w:type="pct"/>
            <w:vAlign w:val="center"/>
          </w:tcPr>
          <w:p w14:paraId="60F4C348" w14:textId="5829F10D" w:rsidR="007430C5" w:rsidRDefault="0090240A">
            <w:pPr>
              <w:adjustRightInd w:val="0"/>
              <w:snapToGrid w:val="0"/>
              <w:spacing w:line="340" w:lineRule="exact"/>
              <w:jc w:val="center"/>
              <w:rPr>
                <w:rFonts w:ascii="Times New Roman" w:cs="Times New Roman"/>
                <w:szCs w:val="21"/>
              </w:rPr>
            </w:pPr>
            <w:r>
              <w:rPr>
                <w:rFonts w:ascii="Times New Roman" w:cs="Times New Roman" w:hint="eastAsia"/>
                <w:szCs w:val="21"/>
              </w:rPr>
              <w:t>赵鹏宇</w:t>
            </w:r>
          </w:p>
        </w:tc>
        <w:tc>
          <w:tcPr>
            <w:tcW w:w="972" w:type="pct"/>
            <w:vAlign w:val="center"/>
          </w:tcPr>
          <w:p w14:paraId="28F49A9E" w14:textId="1A3B37CB" w:rsidR="007430C5" w:rsidRPr="0090240A" w:rsidRDefault="0090240A" w:rsidP="0090240A">
            <w:pPr>
              <w:adjustRightInd w:val="0"/>
              <w:snapToGrid w:val="0"/>
              <w:spacing w:line="340" w:lineRule="exact"/>
              <w:jc w:val="center"/>
              <w:rPr>
                <w:rFonts w:ascii="Times New Roman" w:cs="Times New Roman"/>
                <w:szCs w:val="21"/>
              </w:rPr>
            </w:pPr>
            <w:r w:rsidRPr="0090240A">
              <w:rPr>
                <w:rFonts w:ascii="Times New Roman" w:cs="Times New Roman" w:hint="eastAsia"/>
                <w:szCs w:val="21"/>
              </w:rPr>
              <w:t>副教授</w:t>
            </w:r>
          </w:p>
        </w:tc>
        <w:tc>
          <w:tcPr>
            <w:tcW w:w="2884" w:type="pct"/>
            <w:vAlign w:val="center"/>
          </w:tcPr>
          <w:p w14:paraId="4ADC63BC" w14:textId="6326C987" w:rsidR="007430C5" w:rsidRDefault="0090240A">
            <w:pPr>
              <w:spacing w:line="340" w:lineRule="exact"/>
              <w:rPr>
                <w:kern w:val="0"/>
                <w:szCs w:val="21"/>
              </w:rPr>
            </w:pPr>
            <w:r>
              <w:rPr>
                <w:rFonts w:hint="eastAsia"/>
                <w:szCs w:val="21"/>
              </w:rPr>
              <w:t>起草组成员。参与</w:t>
            </w:r>
            <w:r>
              <w:rPr>
                <w:rFonts w:hint="eastAsia"/>
                <w:kern w:val="0"/>
                <w:szCs w:val="21"/>
              </w:rPr>
              <w:t>编制本标准，对一些关键指标进行研究。</w:t>
            </w:r>
          </w:p>
        </w:tc>
      </w:tr>
      <w:tr w:rsidR="0090240A" w:rsidRPr="00BF42E8" w14:paraId="6F9B20ED" w14:textId="77777777" w:rsidTr="00860961">
        <w:trPr>
          <w:cantSplit/>
          <w:trHeight w:val="567"/>
          <w:jc w:val="center"/>
        </w:trPr>
        <w:tc>
          <w:tcPr>
            <w:tcW w:w="479" w:type="pct"/>
            <w:vAlign w:val="center"/>
          </w:tcPr>
          <w:p w14:paraId="5A4366A2" w14:textId="5C1838EF"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szCs w:val="21"/>
              </w:rPr>
              <w:t>6</w:t>
            </w:r>
          </w:p>
        </w:tc>
        <w:tc>
          <w:tcPr>
            <w:tcW w:w="665" w:type="pct"/>
            <w:vAlign w:val="center"/>
          </w:tcPr>
          <w:p w14:paraId="66C53608" w14:textId="05DBA882" w:rsidR="0090240A" w:rsidRDefault="0090240A" w:rsidP="0090240A">
            <w:pPr>
              <w:adjustRightInd w:val="0"/>
              <w:snapToGrid w:val="0"/>
              <w:spacing w:line="340" w:lineRule="exact"/>
              <w:jc w:val="center"/>
              <w:rPr>
                <w:rFonts w:ascii="Times New Roman" w:cs="Times New Roman" w:hint="eastAsia"/>
                <w:szCs w:val="21"/>
              </w:rPr>
            </w:pPr>
            <w:proofErr w:type="gramStart"/>
            <w:r>
              <w:rPr>
                <w:rFonts w:hint="eastAsia"/>
              </w:rPr>
              <w:t>仵</w:t>
            </w:r>
            <w:proofErr w:type="gramEnd"/>
            <w:r>
              <w:rPr>
                <w:rFonts w:hint="eastAsia"/>
              </w:rPr>
              <w:t xml:space="preserve"> </w:t>
            </w:r>
            <w:r>
              <w:t xml:space="preserve"> </w:t>
            </w:r>
            <w:r>
              <w:rPr>
                <w:rFonts w:hint="eastAsia"/>
              </w:rPr>
              <w:t>涛</w:t>
            </w:r>
          </w:p>
        </w:tc>
        <w:tc>
          <w:tcPr>
            <w:tcW w:w="972" w:type="pct"/>
            <w:vAlign w:val="center"/>
          </w:tcPr>
          <w:p w14:paraId="36B6C14D" w14:textId="56DC495C"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正高</w:t>
            </w:r>
          </w:p>
        </w:tc>
        <w:tc>
          <w:tcPr>
            <w:tcW w:w="2884" w:type="pct"/>
            <w:vAlign w:val="center"/>
          </w:tcPr>
          <w:p w14:paraId="1C226C22" w14:textId="5BF728DC"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90240A" w:rsidRPr="00BF42E8" w14:paraId="4CB42932" w14:textId="77777777" w:rsidTr="00860961">
        <w:trPr>
          <w:cantSplit/>
          <w:trHeight w:val="567"/>
          <w:jc w:val="center"/>
        </w:trPr>
        <w:tc>
          <w:tcPr>
            <w:tcW w:w="479" w:type="pct"/>
            <w:vAlign w:val="center"/>
          </w:tcPr>
          <w:p w14:paraId="26798649" w14:textId="31E411F6"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szCs w:val="21"/>
              </w:rPr>
              <w:t>7</w:t>
            </w:r>
          </w:p>
        </w:tc>
        <w:tc>
          <w:tcPr>
            <w:tcW w:w="665" w:type="pct"/>
            <w:vAlign w:val="center"/>
          </w:tcPr>
          <w:p w14:paraId="1F216807" w14:textId="1C582BB4" w:rsidR="0090240A" w:rsidRDefault="0090240A" w:rsidP="0090240A">
            <w:pPr>
              <w:adjustRightInd w:val="0"/>
              <w:snapToGrid w:val="0"/>
              <w:spacing w:line="340" w:lineRule="exact"/>
              <w:jc w:val="center"/>
              <w:rPr>
                <w:rFonts w:hint="eastAsia"/>
              </w:rPr>
            </w:pPr>
            <w:r>
              <w:rPr>
                <w:rFonts w:ascii="Times New Roman" w:cs="Times New Roman" w:hint="eastAsia"/>
                <w:szCs w:val="21"/>
              </w:rPr>
              <w:t>王万平</w:t>
            </w:r>
          </w:p>
        </w:tc>
        <w:tc>
          <w:tcPr>
            <w:tcW w:w="972" w:type="pct"/>
            <w:vAlign w:val="center"/>
          </w:tcPr>
          <w:p w14:paraId="5FA08F49" w14:textId="7D916543"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正高</w:t>
            </w:r>
          </w:p>
        </w:tc>
        <w:tc>
          <w:tcPr>
            <w:tcW w:w="2884" w:type="pct"/>
            <w:vAlign w:val="center"/>
          </w:tcPr>
          <w:p w14:paraId="2DA5CCF2" w14:textId="4DE6C97A"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90240A" w:rsidRPr="00BF42E8" w14:paraId="6A8F588A" w14:textId="77777777" w:rsidTr="00860961">
        <w:trPr>
          <w:cantSplit/>
          <w:trHeight w:val="567"/>
          <w:jc w:val="center"/>
        </w:trPr>
        <w:tc>
          <w:tcPr>
            <w:tcW w:w="479" w:type="pct"/>
            <w:vAlign w:val="center"/>
          </w:tcPr>
          <w:p w14:paraId="6BA32D04" w14:textId="1485C9A0"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szCs w:val="21"/>
              </w:rPr>
              <w:t>8</w:t>
            </w:r>
          </w:p>
        </w:tc>
        <w:tc>
          <w:tcPr>
            <w:tcW w:w="665" w:type="pct"/>
            <w:vAlign w:val="center"/>
          </w:tcPr>
          <w:p w14:paraId="6E02E311" w14:textId="1500EE78" w:rsidR="0090240A" w:rsidRDefault="0090240A" w:rsidP="0090240A">
            <w:pPr>
              <w:adjustRightInd w:val="0"/>
              <w:snapToGrid w:val="0"/>
              <w:spacing w:line="340" w:lineRule="exact"/>
              <w:jc w:val="center"/>
              <w:rPr>
                <w:rFonts w:ascii="Times New Roman" w:cs="Times New Roman" w:hint="eastAsia"/>
                <w:szCs w:val="21"/>
              </w:rPr>
            </w:pPr>
            <w:r>
              <w:rPr>
                <w:rFonts w:hint="eastAsia"/>
              </w:rPr>
              <w:t>陈丽俊</w:t>
            </w:r>
          </w:p>
        </w:tc>
        <w:tc>
          <w:tcPr>
            <w:tcW w:w="972" w:type="pct"/>
            <w:vAlign w:val="center"/>
          </w:tcPr>
          <w:p w14:paraId="7FCE03AD" w14:textId="5FC93C85"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副教授</w:t>
            </w:r>
          </w:p>
        </w:tc>
        <w:tc>
          <w:tcPr>
            <w:tcW w:w="2884" w:type="pct"/>
            <w:vAlign w:val="center"/>
          </w:tcPr>
          <w:p w14:paraId="1D6FF178" w14:textId="4623ACBB"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90240A" w:rsidRPr="00BF42E8" w14:paraId="2042DE20" w14:textId="77777777" w:rsidTr="00860961">
        <w:trPr>
          <w:cantSplit/>
          <w:trHeight w:val="567"/>
          <w:jc w:val="center"/>
        </w:trPr>
        <w:tc>
          <w:tcPr>
            <w:tcW w:w="479" w:type="pct"/>
            <w:vAlign w:val="center"/>
          </w:tcPr>
          <w:p w14:paraId="121B1A1F" w14:textId="6B94B658"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hint="eastAsia"/>
                <w:szCs w:val="21"/>
              </w:rPr>
              <w:t>9</w:t>
            </w:r>
          </w:p>
        </w:tc>
        <w:tc>
          <w:tcPr>
            <w:tcW w:w="665" w:type="pct"/>
            <w:vAlign w:val="center"/>
          </w:tcPr>
          <w:p w14:paraId="34C5C0B3" w14:textId="24DB5F2C" w:rsidR="0090240A" w:rsidRDefault="0090240A" w:rsidP="0090240A">
            <w:pPr>
              <w:adjustRightInd w:val="0"/>
              <w:snapToGrid w:val="0"/>
              <w:spacing w:line="340" w:lineRule="exact"/>
              <w:jc w:val="center"/>
              <w:rPr>
                <w:rFonts w:ascii="Times New Roman" w:cs="Times New Roman" w:hint="eastAsia"/>
                <w:szCs w:val="21"/>
              </w:rPr>
            </w:pPr>
            <w:r>
              <w:rPr>
                <w:rFonts w:ascii="Times New Roman" w:cs="Times New Roman" w:hint="eastAsia"/>
                <w:szCs w:val="21"/>
              </w:rPr>
              <w:t>王传武</w:t>
            </w:r>
          </w:p>
        </w:tc>
        <w:tc>
          <w:tcPr>
            <w:tcW w:w="972" w:type="pct"/>
            <w:vAlign w:val="center"/>
          </w:tcPr>
          <w:p w14:paraId="217E57AA" w14:textId="76C7313E"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副教授</w:t>
            </w:r>
          </w:p>
        </w:tc>
        <w:tc>
          <w:tcPr>
            <w:tcW w:w="2884" w:type="pct"/>
            <w:vAlign w:val="center"/>
          </w:tcPr>
          <w:p w14:paraId="06F5D6EC" w14:textId="52B91601"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90240A" w:rsidRPr="00BF42E8" w14:paraId="2236386E" w14:textId="77777777" w:rsidTr="00860961">
        <w:trPr>
          <w:cantSplit/>
          <w:trHeight w:val="567"/>
          <w:jc w:val="center"/>
        </w:trPr>
        <w:tc>
          <w:tcPr>
            <w:tcW w:w="479" w:type="pct"/>
            <w:vAlign w:val="center"/>
          </w:tcPr>
          <w:p w14:paraId="3621102E" w14:textId="62172852"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hint="eastAsia"/>
                <w:szCs w:val="21"/>
              </w:rPr>
              <w:t>1</w:t>
            </w:r>
            <w:r>
              <w:rPr>
                <w:rFonts w:ascii="Times New Roman" w:cs="Times New Roman"/>
                <w:szCs w:val="21"/>
              </w:rPr>
              <w:t>0</w:t>
            </w:r>
          </w:p>
        </w:tc>
        <w:tc>
          <w:tcPr>
            <w:tcW w:w="665" w:type="pct"/>
            <w:vAlign w:val="center"/>
          </w:tcPr>
          <w:p w14:paraId="2D767573" w14:textId="023A3CD1" w:rsidR="0090240A" w:rsidRDefault="0090240A" w:rsidP="0090240A">
            <w:pPr>
              <w:adjustRightInd w:val="0"/>
              <w:snapToGrid w:val="0"/>
              <w:spacing w:line="340" w:lineRule="exact"/>
              <w:jc w:val="center"/>
              <w:rPr>
                <w:rFonts w:ascii="Times New Roman" w:cs="Times New Roman" w:hint="eastAsia"/>
                <w:szCs w:val="21"/>
              </w:rPr>
            </w:pPr>
            <w:r>
              <w:rPr>
                <w:rFonts w:ascii="Times New Roman" w:cs="Times New Roman" w:hint="eastAsia"/>
                <w:szCs w:val="21"/>
              </w:rPr>
              <w:t>刘伟伟</w:t>
            </w:r>
          </w:p>
        </w:tc>
        <w:tc>
          <w:tcPr>
            <w:tcW w:w="972" w:type="pct"/>
            <w:vAlign w:val="center"/>
          </w:tcPr>
          <w:p w14:paraId="34849438" w14:textId="1E2A5C26"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讲师</w:t>
            </w:r>
          </w:p>
        </w:tc>
        <w:tc>
          <w:tcPr>
            <w:tcW w:w="2884" w:type="pct"/>
            <w:vAlign w:val="center"/>
          </w:tcPr>
          <w:p w14:paraId="5D370135" w14:textId="531C2486"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860961" w:rsidRPr="00BF42E8" w14:paraId="62E0F1F1" w14:textId="77777777" w:rsidTr="00860961">
        <w:trPr>
          <w:cantSplit/>
          <w:trHeight w:val="567"/>
          <w:jc w:val="center"/>
        </w:trPr>
        <w:tc>
          <w:tcPr>
            <w:tcW w:w="479" w:type="pct"/>
            <w:vAlign w:val="center"/>
          </w:tcPr>
          <w:p w14:paraId="4F159499" w14:textId="244024E0"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hint="eastAsia"/>
                <w:szCs w:val="21"/>
              </w:rPr>
              <w:t>1</w:t>
            </w:r>
            <w:r>
              <w:rPr>
                <w:rFonts w:ascii="Times New Roman" w:cs="Times New Roman"/>
                <w:szCs w:val="21"/>
              </w:rPr>
              <w:t>1</w:t>
            </w:r>
          </w:p>
        </w:tc>
        <w:tc>
          <w:tcPr>
            <w:tcW w:w="665" w:type="pct"/>
            <w:vAlign w:val="center"/>
          </w:tcPr>
          <w:p w14:paraId="09F2A20E" w14:textId="5A8D8E1B" w:rsidR="0090240A" w:rsidRDefault="0090240A" w:rsidP="0090240A">
            <w:pPr>
              <w:adjustRightInd w:val="0"/>
              <w:snapToGrid w:val="0"/>
              <w:spacing w:line="340" w:lineRule="exact"/>
              <w:jc w:val="center"/>
              <w:rPr>
                <w:rFonts w:ascii="Times New Roman" w:cs="Times New Roman" w:hint="eastAsia"/>
                <w:szCs w:val="21"/>
              </w:rPr>
            </w:pPr>
            <w:proofErr w:type="gramStart"/>
            <w:r>
              <w:rPr>
                <w:rFonts w:ascii="Times New Roman" w:cs="Times New Roman" w:hint="eastAsia"/>
                <w:szCs w:val="21"/>
              </w:rPr>
              <w:t>赫</w:t>
            </w:r>
            <w:proofErr w:type="gramEnd"/>
            <w:r>
              <w:rPr>
                <w:rFonts w:ascii="Times New Roman" w:cs="Times New Roman" w:hint="eastAsia"/>
                <w:szCs w:val="21"/>
              </w:rPr>
              <w:t>连超</w:t>
            </w:r>
          </w:p>
        </w:tc>
        <w:tc>
          <w:tcPr>
            <w:tcW w:w="972" w:type="pct"/>
            <w:vAlign w:val="center"/>
          </w:tcPr>
          <w:p w14:paraId="3C3F98DA" w14:textId="03917535"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高工</w:t>
            </w:r>
          </w:p>
        </w:tc>
        <w:tc>
          <w:tcPr>
            <w:tcW w:w="2884" w:type="pct"/>
            <w:vAlign w:val="center"/>
          </w:tcPr>
          <w:p w14:paraId="6ED7ABA6" w14:textId="7E4A2C18"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860961" w:rsidRPr="00BF42E8" w14:paraId="1D0C1392" w14:textId="77777777" w:rsidTr="00860961">
        <w:trPr>
          <w:cantSplit/>
          <w:trHeight w:val="567"/>
          <w:jc w:val="center"/>
        </w:trPr>
        <w:tc>
          <w:tcPr>
            <w:tcW w:w="479" w:type="pct"/>
            <w:vAlign w:val="center"/>
          </w:tcPr>
          <w:p w14:paraId="75585047" w14:textId="0A852103"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hint="eastAsia"/>
                <w:szCs w:val="21"/>
              </w:rPr>
              <w:t>1</w:t>
            </w:r>
            <w:r>
              <w:rPr>
                <w:rFonts w:ascii="Times New Roman" w:cs="Times New Roman"/>
                <w:szCs w:val="21"/>
              </w:rPr>
              <w:t>2</w:t>
            </w:r>
          </w:p>
        </w:tc>
        <w:tc>
          <w:tcPr>
            <w:tcW w:w="665" w:type="pct"/>
            <w:vAlign w:val="center"/>
          </w:tcPr>
          <w:p w14:paraId="580CA53C" w14:textId="6A0B3B09" w:rsidR="0090240A" w:rsidRDefault="0090240A" w:rsidP="0090240A">
            <w:pPr>
              <w:adjustRightInd w:val="0"/>
              <w:snapToGrid w:val="0"/>
              <w:spacing w:line="340" w:lineRule="exact"/>
              <w:jc w:val="center"/>
              <w:rPr>
                <w:rFonts w:hint="eastAsia"/>
              </w:rPr>
            </w:pPr>
            <w:r>
              <w:rPr>
                <w:rFonts w:ascii="Times New Roman" w:cs="Times New Roman" w:hint="eastAsia"/>
                <w:szCs w:val="21"/>
              </w:rPr>
              <w:t>毛金沙</w:t>
            </w:r>
          </w:p>
        </w:tc>
        <w:tc>
          <w:tcPr>
            <w:tcW w:w="972" w:type="pct"/>
            <w:vAlign w:val="center"/>
          </w:tcPr>
          <w:p w14:paraId="782BC8EF" w14:textId="4BE4C181"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高工</w:t>
            </w:r>
          </w:p>
        </w:tc>
        <w:tc>
          <w:tcPr>
            <w:tcW w:w="2884" w:type="pct"/>
            <w:vAlign w:val="center"/>
          </w:tcPr>
          <w:p w14:paraId="42C8665F" w14:textId="21E047A9"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r w:rsidR="00860961" w:rsidRPr="00BF42E8" w14:paraId="0A8811CD" w14:textId="77777777" w:rsidTr="00860961">
        <w:trPr>
          <w:cantSplit/>
          <w:trHeight w:val="567"/>
          <w:jc w:val="center"/>
        </w:trPr>
        <w:tc>
          <w:tcPr>
            <w:tcW w:w="479" w:type="pct"/>
            <w:vAlign w:val="center"/>
          </w:tcPr>
          <w:p w14:paraId="74A15160" w14:textId="0CEFE92C" w:rsidR="0090240A" w:rsidRDefault="00860961" w:rsidP="0090240A">
            <w:pPr>
              <w:adjustRightInd w:val="0"/>
              <w:snapToGrid w:val="0"/>
              <w:spacing w:line="340" w:lineRule="exact"/>
              <w:jc w:val="center"/>
              <w:rPr>
                <w:rFonts w:ascii="Times New Roman" w:cs="Times New Roman"/>
                <w:szCs w:val="21"/>
              </w:rPr>
            </w:pPr>
            <w:r>
              <w:rPr>
                <w:rFonts w:ascii="Times New Roman" w:cs="Times New Roman" w:hint="eastAsia"/>
                <w:szCs w:val="21"/>
              </w:rPr>
              <w:t>1</w:t>
            </w:r>
            <w:r>
              <w:rPr>
                <w:rFonts w:ascii="Times New Roman" w:cs="Times New Roman"/>
                <w:szCs w:val="21"/>
              </w:rPr>
              <w:t>3</w:t>
            </w:r>
          </w:p>
        </w:tc>
        <w:tc>
          <w:tcPr>
            <w:tcW w:w="665" w:type="pct"/>
            <w:vAlign w:val="center"/>
          </w:tcPr>
          <w:p w14:paraId="6BBBB939" w14:textId="70F509E4" w:rsidR="0090240A" w:rsidRDefault="0090240A" w:rsidP="0090240A">
            <w:pPr>
              <w:adjustRightInd w:val="0"/>
              <w:snapToGrid w:val="0"/>
              <w:spacing w:line="340" w:lineRule="exact"/>
              <w:jc w:val="center"/>
              <w:rPr>
                <w:rFonts w:hint="eastAsia"/>
              </w:rPr>
            </w:pPr>
            <w:r>
              <w:rPr>
                <w:rFonts w:ascii="Times New Roman" w:cs="Times New Roman" w:hint="eastAsia"/>
                <w:szCs w:val="21"/>
              </w:rPr>
              <w:t>董长松</w:t>
            </w:r>
          </w:p>
        </w:tc>
        <w:tc>
          <w:tcPr>
            <w:tcW w:w="972" w:type="pct"/>
            <w:vAlign w:val="center"/>
          </w:tcPr>
          <w:p w14:paraId="1BBDA889" w14:textId="03896D56" w:rsidR="0090240A" w:rsidRPr="0090240A" w:rsidRDefault="0090240A" w:rsidP="0090240A">
            <w:pPr>
              <w:adjustRightInd w:val="0"/>
              <w:snapToGrid w:val="0"/>
              <w:spacing w:line="340" w:lineRule="exact"/>
              <w:jc w:val="center"/>
              <w:rPr>
                <w:rFonts w:ascii="Times New Roman" w:cs="Times New Roman" w:hint="eastAsia"/>
                <w:szCs w:val="21"/>
              </w:rPr>
            </w:pPr>
            <w:r w:rsidRPr="0090240A">
              <w:rPr>
                <w:rFonts w:ascii="Times New Roman" w:cs="Times New Roman" w:hint="eastAsia"/>
                <w:szCs w:val="21"/>
              </w:rPr>
              <w:t>正高</w:t>
            </w:r>
          </w:p>
        </w:tc>
        <w:tc>
          <w:tcPr>
            <w:tcW w:w="2884" w:type="pct"/>
            <w:vAlign w:val="center"/>
          </w:tcPr>
          <w:p w14:paraId="55F747BD" w14:textId="508766F6" w:rsidR="0090240A" w:rsidRDefault="0090240A" w:rsidP="0090240A">
            <w:pPr>
              <w:spacing w:line="340" w:lineRule="exact"/>
              <w:rPr>
                <w:rFonts w:hint="eastAsia"/>
                <w:szCs w:val="21"/>
              </w:rPr>
            </w:pPr>
            <w:r>
              <w:rPr>
                <w:rFonts w:hint="eastAsia"/>
                <w:szCs w:val="21"/>
              </w:rPr>
              <w:t>起草组成员。参与</w:t>
            </w:r>
            <w:r>
              <w:rPr>
                <w:rFonts w:hint="eastAsia"/>
                <w:kern w:val="0"/>
                <w:szCs w:val="21"/>
              </w:rPr>
              <w:t>编制本标准。</w:t>
            </w:r>
          </w:p>
        </w:tc>
      </w:tr>
    </w:tbl>
    <w:p w14:paraId="70CC07E5" w14:textId="77777777" w:rsidR="000C1E2E" w:rsidRPr="00C84016" w:rsidRDefault="00DF3145">
      <w:pPr>
        <w:pStyle w:val="1"/>
        <w:spacing w:beforeLines="50" w:before="156" w:afterLines="50" w:after="156" w:line="360" w:lineRule="auto"/>
        <w:rPr>
          <w:rFonts w:ascii="Times New Roman" w:eastAsia="宋体" w:hAnsi="Times New Roman" w:cs="Times New Roman"/>
        </w:rPr>
      </w:pPr>
      <w:bookmarkStart w:id="5" w:name="_Toc153103542"/>
      <w:r w:rsidRPr="00C84016">
        <w:rPr>
          <w:rFonts w:ascii="Times New Roman" w:eastAsia="宋体" w:hAnsi="Times New Roman" w:cs="Times New Roman"/>
        </w:rPr>
        <w:lastRenderedPageBreak/>
        <w:t xml:space="preserve">2 </w:t>
      </w:r>
      <w:r w:rsidRPr="00C84016">
        <w:rPr>
          <w:rFonts w:ascii="Times New Roman" w:eastAsia="宋体" w:hAnsi="Times New Roman" w:cs="Times New Roman"/>
        </w:rPr>
        <w:t>标准</w:t>
      </w:r>
      <w:r w:rsidR="00246F46">
        <w:rPr>
          <w:rFonts w:ascii="Times New Roman" w:eastAsia="宋体" w:hAnsi="Times New Roman" w:cs="Times New Roman" w:hint="eastAsia"/>
        </w:rPr>
        <w:t>编制</w:t>
      </w:r>
      <w:r w:rsidRPr="00C84016">
        <w:rPr>
          <w:rFonts w:ascii="Times New Roman" w:eastAsia="宋体" w:hAnsi="Times New Roman" w:cs="Times New Roman"/>
        </w:rPr>
        <w:t>原则和</w:t>
      </w:r>
      <w:r w:rsidR="00246F46">
        <w:rPr>
          <w:rFonts w:ascii="Times New Roman" w:eastAsia="宋体" w:hAnsi="Times New Roman" w:cs="Times New Roman" w:hint="eastAsia"/>
        </w:rPr>
        <w:t>标准</w:t>
      </w:r>
      <w:r w:rsidRPr="00C84016">
        <w:rPr>
          <w:rFonts w:ascii="Times New Roman" w:eastAsia="宋体" w:hAnsi="Times New Roman" w:cs="Times New Roman"/>
        </w:rPr>
        <w:t>主要内容</w:t>
      </w:r>
      <w:bookmarkEnd w:id="5"/>
    </w:p>
    <w:p w14:paraId="5E57CCA8" w14:textId="77777777" w:rsidR="000C1E2E" w:rsidRPr="00C84016" w:rsidRDefault="00DF3145">
      <w:pPr>
        <w:pStyle w:val="2"/>
        <w:spacing w:line="360" w:lineRule="auto"/>
        <w:rPr>
          <w:rFonts w:ascii="Times New Roman" w:eastAsia="宋体" w:hAnsi="Times New Roman" w:cs="Times New Roman"/>
          <w:sz w:val="24"/>
        </w:rPr>
      </w:pPr>
      <w:bookmarkStart w:id="6" w:name="_Toc153103543"/>
      <w:r w:rsidRPr="00C84016">
        <w:rPr>
          <w:rFonts w:ascii="Times New Roman" w:eastAsia="宋体" w:hAnsi="Times New Roman" w:cs="Times New Roman"/>
        </w:rPr>
        <w:t xml:space="preserve">2.1 </w:t>
      </w:r>
      <w:r w:rsidRPr="00C84016">
        <w:rPr>
          <w:rFonts w:ascii="Times New Roman" w:eastAsia="宋体" w:hAnsi="Times New Roman" w:cs="Times New Roman"/>
        </w:rPr>
        <w:t>标准</w:t>
      </w:r>
      <w:proofErr w:type="gramStart"/>
      <w:r w:rsidRPr="00C84016">
        <w:rPr>
          <w:rFonts w:ascii="Times New Roman" w:eastAsia="宋体" w:hAnsi="Times New Roman" w:cs="Times New Roman"/>
        </w:rPr>
        <w:t>制订</w:t>
      </w:r>
      <w:r w:rsidR="00B13974" w:rsidRPr="00C84016">
        <w:rPr>
          <w:rFonts w:ascii="Times New Roman" w:eastAsia="宋体" w:hAnsi="Times New Roman" w:cs="Times New Roman"/>
        </w:rPr>
        <w:t>指</w:t>
      </w:r>
      <w:proofErr w:type="gramEnd"/>
      <w:r w:rsidRPr="00C84016">
        <w:rPr>
          <w:rFonts w:ascii="Times New Roman" w:eastAsia="宋体" w:hAnsi="Times New Roman" w:cs="Times New Roman"/>
        </w:rPr>
        <w:t>原则</w:t>
      </w:r>
      <w:bookmarkEnd w:id="6"/>
    </w:p>
    <w:p w14:paraId="69533B98" w14:textId="7777777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w:t>
      </w:r>
      <w:r w:rsidRPr="00C84016">
        <w:rPr>
          <w:rFonts w:ascii="Times New Roman" w:hAnsi="Times New Roman" w:cs="Times New Roman"/>
          <w:sz w:val="24"/>
        </w:rPr>
        <w:t>1</w:t>
      </w:r>
      <w:r w:rsidRPr="00C84016">
        <w:rPr>
          <w:rFonts w:ascii="Times New Roman" w:hAnsi="Times New Roman" w:cs="Times New Roman"/>
          <w:sz w:val="24"/>
        </w:rPr>
        <w:t>）制订工作要突出重点、有的放矢</w:t>
      </w:r>
    </w:p>
    <w:p w14:paraId="39222C02" w14:textId="0F69102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重点针对</w:t>
      </w:r>
      <w:r w:rsidR="007430C5" w:rsidRPr="007430C5">
        <w:rPr>
          <w:rFonts w:ascii="Times New Roman" w:hAnsi="Times New Roman" w:cs="Times New Roman" w:hint="eastAsia"/>
          <w:sz w:val="24"/>
        </w:rPr>
        <w:t>公路隧道</w:t>
      </w:r>
      <w:r w:rsidR="00860961">
        <w:rPr>
          <w:rFonts w:ascii="Times New Roman" w:hAnsi="Times New Roman" w:cs="Times New Roman" w:hint="eastAsia"/>
          <w:sz w:val="24"/>
        </w:rPr>
        <w:t>单层衬砌</w:t>
      </w:r>
      <w:r w:rsidR="007430C5" w:rsidRPr="007430C5">
        <w:rPr>
          <w:rFonts w:ascii="Times New Roman" w:hAnsi="Times New Roman" w:cs="Times New Roman" w:hint="eastAsia"/>
          <w:sz w:val="24"/>
        </w:rPr>
        <w:t>设计</w:t>
      </w:r>
      <w:r w:rsidR="00860961">
        <w:rPr>
          <w:rFonts w:ascii="Times New Roman" w:hAnsi="Times New Roman" w:cs="Times New Roman" w:hint="eastAsia"/>
          <w:sz w:val="24"/>
        </w:rPr>
        <w:t>、施工</w:t>
      </w:r>
      <w:r w:rsidRPr="00C84016">
        <w:rPr>
          <w:rFonts w:ascii="Times New Roman" w:hAnsi="Times New Roman" w:cs="Times New Roman"/>
          <w:sz w:val="24"/>
        </w:rPr>
        <w:t>中的关键技术、控制指标</w:t>
      </w:r>
      <w:r w:rsidR="00860961">
        <w:rPr>
          <w:rFonts w:ascii="Times New Roman" w:hAnsi="Times New Roman" w:cs="Times New Roman" w:hint="eastAsia"/>
          <w:sz w:val="24"/>
        </w:rPr>
        <w:t>和要求</w:t>
      </w:r>
      <w:r w:rsidRPr="00C84016">
        <w:rPr>
          <w:rFonts w:ascii="Times New Roman" w:hAnsi="Times New Roman" w:cs="Times New Roman"/>
          <w:sz w:val="24"/>
        </w:rPr>
        <w:t>等，开展标准制订工作。</w:t>
      </w:r>
    </w:p>
    <w:p w14:paraId="6EFF10E1" w14:textId="7777777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w:t>
      </w:r>
      <w:r w:rsidRPr="00C84016">
        <w:rPr>
          <w:rFonts w:ascii="Times New Roman" w:hAnsi="Times New Roman" w:cs="Times New Roman"/>
          <w:sz w:val="24"/>
        </w:rPr>
        <w:t>2</w:t>
      </w:r>
      <w:r w:rsidRPr="00C84016">
        <w:rPr>
          <w:rFonts w:ascii="Times New Roman" w:hAnsi="Times New Roman" w:cs="Times New Roman"/>
          <w:sz w:val="24"/>
        </w:rPr>
        <w:t>）技术内容要科学、合理、可靠、具科学性和实用性</w:t>
      </w:r>
    </w:p>
    <w:p w14:paraId="4A3784DE" w14:textId="7777777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吸纳最新科研成果、工程经验和做法，按照规定的格式要求，合理编排章节与条款内容，广泛征求主管部门、建设单位、设计、施工单位等的意见，凝聚共识。制订的技术内容要充分考虑工程实施的可行性和可操作性。</w:t>
      </w:r>
    </w:p>
    <w:p w14:paraId="4EF11FAD" w14:textId="7777777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w:t>
      </w:r>
      <w:r w:rsidRPr="00C84016">
        <w:rPr>
          <w:rFonts w:ascii="Times New Roman" w:hAnsi="Times New Roman" w:cs="Times New Roman"/>
          <w:sz w:val="24"/>
        </w:rPr>
        <w:t>3</w:t>
      </w:r>
      <w:r w:rsidRPr="00C84016">
        <w:rPr>
          <w:rFonts w:ascii="Times New Roman" w:hAnsi="Times New Roman" w:cs="Times New Roman"/>
          <w:sz w:val="24"/>
        </w:rPr>
        <w:t>）与相关规范要协调一致</w:t>
      </w:r>
    </w:p>
    <w:p w14:paraId="13590053" w14:textId="14CC4844" w:rsidR="00B13974" w:rsidRPr="00C84016" w:rsidRDefault="00B13974" w:rsidP="00860961">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注重规范间协调一致、互为补充、系统配套的原则，处理好本规范与现行</w:t>
      </w:r>
      <w:r w:rsidR="007430C5" w:rsidRPr="007430C5">
        <w:rPr>
          <w:rFonts w:ascii="Times New Roman" w:hAnsi="Times New Roman" w:cs="Times New Roman" w:hint="eastAsia"/>
          <w:sz w:val="24"/>
        </w:rPr>
        <w:t>公路工程行业技术规范《</w:t>
      </w:r>
      <w:r w:rsidR="007430C5" w:rsidRPr="00C84016">
        <w:rPr>
          <w:rFonts w:ascii="Times New Roman" w:hAnsi="Times New Roman" w:cs="Times New Roman"/>
          <w:sz w:val="24"/>
        </w:rPr>
        <w:t>公路隧道设计规范</w:t>
      </w:r>
      <w:r w:rsidR="007430C5" w:rsidRPr="00C84016">
        <w:rPr>
          <w:rFonts w:ascii="Times New Roman" w:hAnsi="Times New Roman" w:cs="Times New Roman"/>
          <w:sz w:val="24"/>
        </w:rPr>
        <w:t xml:space="preserve"> </w:t>
      </w:r>
      <w:r w:rsidR="007430C5" w:rsidRPr="00C84016">
        <w:rPr>
          <w:rFonts w:ascii="Times New Roman" w:hAnsi="Times New Roman" w:cs="Times New Roman"/>
          <w:sz w:val="24"/>
        </w:rPr>
        <w:t>第一册</w:t>
      </w:r>
      <w:r w:rsidR="007430C5" w:rsidRPr="00C84016">
        <w:rPr>
          <w:rFonts w:ascii="Times New Roman" w:hAnsi="Times New Roman" w:cs="Times New Roman"/>
          <w:sz w:val="24"/>
        </w:rPr>
        <w:t xml:space="preserve"> </w:t>
      </w:r>
      <w:r w:rsidR="007430C5" w:rsidRPr="00C84016">
        <w:rPr>
          <w:rFonts w:ascii="Times New Roman" w:hAnsi="Times New Roman" w:cs="Times New Roman"/>
          <w:sz w:val="24"/>
        </w:rPr>
        <w:t>土建工程</w:t>
      </w:r>
      <w:r w:rsidR="007430C5" w:rsidRPr="007430C5">
        <w:rPr>
          <w:rFonts w:ascii="Times New Roman" w:hAnsi="Times New Roman" w:cs="Times New Roman" w:hint="eastAsia"/>
          <w:sz w:val="24"/>
        </w:rPr>
        <w:t>》（</w:t>
      </w:r>
      <w:r w:rsidR="007430C5" w:rsidRPr="007430C5">
        <w:rPr>
          <w:rFonts w:ascii="Times New Roman" w:hAnsi="Times New Roman" w:cs="Times New Roman" w:hint="eastAsia"/>
          <w:sz w:val="24"/>
        </w:rPr>
        <w:t>JTG 3370.1-2018</w:t>
      </w:r>
      <w:r w:rsidR="007430C5" w:rsidRPr="007430C5">
        <w:rPr>
          <w:rFonts w:ascii="Times New Roman" w:hAnsi="Times New Roman" w:cs="Times New Roman" w:hint="eastAsia"/>
          <w:sz w:val="24"/>
        </w:rPr>
        <w:t>）、</w:t>
      </w:r>
      <w:r w:rsidR="00860961" w:rsidRPr="00860961">
        <w:rPr>
          <w:rFonts w:ascii="Times New Roman" w:hAnsi="Times New Roman" w:cs="Times New Roman" w:hint="eastAsia"/>
          <w:sz w:val="24"/>
        </w:rPr>
        <w:t>《公路隧道设计细则》（</w:t>
      </w:r>
      <w:r w:rsidR="00860961" w:rsidRPr="00860961">
        <w:rPr>
          <w:rFonts w:ascii="Times New Roman" w:hAnsi="Times New Roman" w:cs="Times New Roman" w:hint="eastAsia"/>
          <w:sz w:val="24"/>
        </w:rPr>
        <w:t>JTG/T D70-2010</w:t>
      </w:r>
      <w:r w:rsidR="00860961" w:rsidRPr="00860961">
        <w:rPr>
          <w:rFonts w:ascii="Times New Roman" w:hAnsi="Times New Roman" w:cs="Times New Roman" w:hint="eastAsia"/>
          <w:sz w:val="24"/>
        </w:rPr>
        <w:t>）</w:t>
      </w:r>
      <w:r w:rsidR="00860961">
        <w:rPr>
          <w:rFonts w:ascii="Times New Roman" w:hAnsi="Times New Roman" w:cs="Times New Roman" w:hint="eastAsia"/>
          <w:sz w:val="24"/>
        </w:rPr>
        <w:t>和</w:t>
      </w:r>
      <w:r w:rsidR="00860961" w:rsidRPr="00860961">
        <w:rPr>
          <w:rFonts w:ascii="Times New Roman" w:hAnsi="Times New Roman" w:cs="Times New Roman" w:hint="eastAsia"/>
          <w:sz w:val="24"/>
        </w:rPr>
        <w:t>《公路隧道施工技术规范》（</w:t>
      </w:r>
      <w:r w:rsidR="00860961" w:rsidRPr="00860961">
        <w:rPr>
          <w:rFonts w:ascii="Times New Roman" w:hAnsi="Times New Roman" w:cs="Times New Roman" w:hint="eastAsia"/>
          <w:sz w:val="24"/>
        </w:rPr>
        <w:t>JTG/T 3660-2020</w:t>
      </w:r>
      <w:r w:rsidR="00860961" w:rsidRPr="00860961">
        <w:rPr>
          <w:rFonts w:ascii="Times New Roman" w:hAnsi="Times New Roman" w:cs="Times New Roman" w:hint="eastAsia"/>
          <w:sz w:val="24"/>
        </w:rPr>
        <w:t>）</w:t>
      </w:r>
      <w:r w:rsidR="00860961">
        <w:rPr>
          <w:rFonts w:ascii="Times New Roman" w:hAnsi="Times New Roman" w:cs="Times New Roman" w:hint="eastAsia"/>
          <w:sz w:val="24"/>
        </w:rPr>
        <w:t>、</w:t>
      </w:r>
      <w:r w:rsidR="00860961" w:rsidRPr="00860961">
        <w:rPr>
          <w:rFonts w:ascii="Times New Roman" w:hAnsi="Times New Roman" w:cs="Times New Roman" w:hint="eastAsia"/>
          <w:sz w:val="24"/>
        </w:rPr>
        <w:t>《公路工程质量检验评定标准》（</w:t>
      </w:r>
      <w:r w:rsidR="00860961" w:rsidRPr="00860961">
        <w:rPr>
          <w:rFonts w:ascii="Times New Roman" w:hAnsi="Times New Roman" w:cs="Times New Roman" w:hint="eastAsia"/>
          <w:sz w:val="24"/>
        </w:rPr>
        <w:t>JTG F80/1-2017</w:t>
      </w:r>
      <w:r w:rsidR="00860961" w:rsidRPr="00860961">
        <w:rPr>
          <w:rFonts w:ascii="Times New Roman" w:hAnsi="Times New Roman" w:cs="Times New Roman" w:hint="eastAsia"/>
          <w:sz w:val="24"/>
        </w:rPr>
        <w:t>）</w:t>
      </w:r>
      <w:r w:rsidRPr="00C84016">
        <w:rPr>
          <w:rFonts w:ascii="Times New Roman" w:hAnsi="Times New Roman" w:cs="Times New Roman"/>
          <w:sz w:val="24"/>
        </w:rPr>
        <w:t>的关系。本规范是对《公路隧道设计规范</w:t>
      </w:r>
      <w:r w:rsidRPr="00C84016">
        <w:rPr>
          <w:rFonts w:ascii="Times New Roman" w:hAnsi="Times New Roman" w:cs="Times New Roman"/>
          <w:sz w:val="24"/>
        </w:rPr>
        <w:t xml:space="preserve"> </w:t>
      </w:r>
      <w:r w:rsidRPr="00C84016">
        <w:rPr>
          <w:rFonts w:ascii="Times New Roman" w:hAnsi="Times New Roman" w:cs="Times New Roman"/>
          <w:sz w:val="24"/>
        </w:rPr>
        <w:t>第一册</w:t>
      </w:r>
      <w:r w:rsidRPr="00C84016">
        <w:rPr>
          <w:rFonts w:ascii="Times New Roman" w:hAnsi="Times New Roman" w:cs="Times New Roman"/>
          <w:sz w:val="24"/>
        </w:rPr>
        <w:t xml:space="preserve"> </w:t>
      </w:r>
      <w:r w:rsidRPr="00C84016">
        <w:rPr>
          <w:rFonts w:ascii="Times New Roman" w:hAnsi="Times New Roman" w:cs="Times New Roman"/>
          <w:sz w:val="24"/>
        </w:rPr>
        <w:t>土建工程》、</w:t>
      </w:r>
      <w:r w:rsidR="007430C5" w:rsidRPr="007430C5">
        <w:rPr>
          <w:rFonts w:ascii="Times New Roman" w:hAnsi="Times New Roman" w:cs="Times New Roman" w:hint="eastAsia"/>
          <w:sz w:val="24"/>
        </w:rPr>
        <w:t>《</w:t>
      </w:r>
      <w:r w:rsidR="00860961" w:rsidRPr="00860961">
        <w:rPr>
          <w:rFonts w:ascii="Times New Roman" w:hAnsi="Times New Roman" w:cs="Times New Roman" w:hint="eastAsia"/>
          <w:sz w:val="24"/>
        </w:rPr>
        <w:t>公路隧道设计细则</w:t>
      </w:r>
      <w:r w:rsidR="007430C5" w:rsidRPr="007430C5">
        <w:rPr>
          <w:rFonts w:ascii="Times New Roman" w:hAnsi="Times New Roman" w:cs="Times New Roman" w:hint="eastAsia"/>
          <w:sz w:val="24"/>
        </w:rPr>
        <w:t>》</w:t>
      </w:r>
      <w:r w:rsidR="00860961">
        <w:rPr>
          <w:rFonts w:ascii="Times New Roman" w:hAnsi="Times New Roman" w:cs="Times New Roman" w:hint="eastAsia"/>
          <w:sz w:val="24"/>
        </w:rPr>
        <w:t>、《</w:t>
      </w:r>
      <w:r w:rsidR="00860961" w:rsidRPr="00860961">
        <w:rPr>
          <w:rFonts w:ascii="Times New Roman" w:hAnsi="Times New Roman" w:cs="Times New Roman" w:hint="eastAsia"/>
          <w:sz w:val="24"/>
        </w:rPr>
        <w:t>公路隧道施工技术规范</w:t>
      </w:r>
      <w:r w:rsidR="00860961">
        <w:rPr>
          <w:rFonts w:ascii="Times New Roman" w:hAnsi="Times New Roman" w:cs="Times New Roman" w:hint="eastAsia"/>
          <w:sz w:val="24"/>
        </w:rPr>
        <w:t>》、《</w:t>
      </w:r>
      <w:r w:rsidR="00860961" w:rsidRPr="00860961">
        <w:rPr>
          <w:rFonts w:ascii="Times New Roman" w:hAnsi="Times New Roman" w:cs="Times New Roman" w:hint="eastAsia"/>
          <w:sz w:val="24"/>
        </w:rPr>
        <w:t>公路工程质量检验评定标准</w:t>
      </w:r>
      <w:r w:rsidR="00860961">
        <w:rPr>
          <w:rFonts w:ascii="Times New Roman" w:hAnsi="Times New Roman" w:cs="Times New Roman" w:hint="eastAsia"/>
          <w:sz w:val="24"/>
        </w:rPr>
        <w:t>》</w:t>
      </w:r>
      <w:r w:rsidR="00860961">
        <w:rPr>
          <w:rFonts w:ascii="Times New Roman" w:hAnsi="宋体" w:cs="Times New Roman" w:hint="eastAsia"/>
          <w:sz w:val="24"/>
        </w:rPr>
        <w:t>喷</w:t>
      </w:r>
      <w:r w:rsidR="00860961">
        <w:rPr>
          <w:rFonts w:ascii="Times New Roman" w:hAnsi="宋体" w:cs="Times New Roman" w:hint="eastAsia"/>
          <w:sz w:val="24"/>
        </w:rPr>
        <w:t>锚衬砌</w:t>
      </w:r>
      <w:r w:rsidR="007430C5" w:rsidRPr="00114E0B">
        <w:rPr>
          <w:rFonts w:ascii="Times New Roman" w:hAnsi="宋体" w:cs="Times New Roman" w:hint="eastAsia"/>
          <w:sz w:val="24"/>
        </w:rPr>
        <w:t>设计</w:t>
      </w:r>
      <w:r w:rsidR="00860961">
        <w:rPr>
          <w:rFonts w:ascii="Times New Roman" w:hAnsi="宋体" w:cs="Times New Roman" w:hint="eastAsia"/>
          <w:sz w:val="24"/>
        </w:rPr>
        <w:t>以及喷射混凝土施工和质量检</w:t>
      </w:r>
      <w:r w:rsidR="00773834">
        <w:rPr>
          <w:rFonts w:ascii="Times New Roman" w:hAnsi="宋体" w:cs="Times New Roman" w:hint="eastAsia"/>
          <w:sz w:val="24"/>
        </w:rPr>
        <w:t>测</w:t>
      </w:r>
      <w:r w:rsidRPr="00C84016">
        <w:rPr>
          <w:rFonts w:ascii="Times New Roman" w:hAnsi="Times New Roman" w:cs="Times New Roman"/>
          <w:sz w:val="24"/>
        </w:rPr>
        <w:t>部分的完善和补充。</w:t>
      </w:r>
    </w:p>
    <w:p w14:paraId="586E26C6" w14:textId="77777777"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w:t>
      </w:r>
      <w:r w:rsidRPr="00C84016">
        <w:rPr>
          <w:rFonts w:ascii="Times New Roman" w:hAnsi="Times New Roman" w:cs="Times New Roman"/>
          <w:sz w:val="24"/>
        </w:rPr>
        <w:t>4</w:t>
      </w:r>
      <w:r w:rsidRPr="00C84016">
        <w:rPr>
          <w:rFonts w:ascii="Times New Roman" w:hAnsi="Times New Roman" w:cs="Times New Roman"/>
          <w:sz w:val="24"/>
        </w:rPr>
        <w:t>）用语标准、简洁、明确</w:t>
      </w:r>
    </w:p>
    <w:p w14:paraId="14D263BB" w14:textId="26D34296" w:rsidR="00B13974" w:rsidRPr="00C84016" w:rsidRDefault="00B13974" w:rsidP="00B13974">
      <w:pPr>
        <w:autoSpaceDE w:val="0"/>
        <w:autoSpaceDN w:val="0"/>
        <w:spacing w:beforeLines="50" w:before="156" w:line="360" w:lineRule="auto"/>
        <w:ind w:leftChars="45" w:left="94" w:firstLineChars="200" w:firstLine="480"/>
        <w:rPr>
          <w:rFonts w:ascii="Times New Roman" w:hAnsi="Times New Roman" w:cs="Times New Roman"/>
          <w:sz w:val="24"/>
        </w:rPr>
      </w:pPr>
      <w:r w:rsidRPr="00C84016">
        <w:rPr>
          <w:rFonts w:ascii="Times New Roman" w:hAnsi="Times New Roman" w:cs="Times New Roman"/>
          <w:sz w:val="24"/>
        </w:rPr>
        <w:t>按照</w:t>
      </w:r>
      <w:r w:rsidR="00652CAE" w:rsidRPr="00652CAE">
        <w:rPr>
          <w:rFonts w:ascii="Times New Roman" w:hAnsi="Times New Roman" w:cs="Times New Roman" w:hint="eastAsia"/>
          <w:sz w:val="24"/>
        </w:rPr>
        <w:t>GB/T1.1-2020</w:t>
      </w:r>
      <w:r w:rsidR="00652CAE" w:rsidRPr="00652CAE">
        <w:rPr>
          <w:rFonts w:ascii="Times New Roman" w:hAnsi="Times New Roman" w:cs="Times New Roman" w:hint="eastAsia"/>
          <w:sz w:val="24"/>
        </w:rPr>
        <w:t>《标准化工作导则第</w:t>
      </w:r>
      <w:r w:rsidR="00652CAE" w:rsidRPr="00652CAE">
        <w:rPr>
          <w:rFonts w:ascii="Times New Roman" w:hAnsi="Times New Roman" w:cs="Times New Roman" w:hint="eastAsia"/>
          <w:sz w:val="24"/>
        </w:rPr>
        <w:t>1</w:t>
      </w:r>
      <w:r w:rsidR="00652CAE" w:rsidRPr="00652CAE">
        <w:rPr>
          <w:rFonts w:ascii="Times New Roman" w:hAnsi="Times New Roman" w:cs="Times New Roman" w:hint="eastAsia"/>
          <w:sz w:val="24"/>
        </w:rPr>
        <w:t>部分：标准化文件的结构和起草规则》</w:t>
      </w:r>
      <w:r w:rsidRPr="00C84016">
        <w:rPr>
          <w:rFonts w:ascii="Times New Roman" w:hAnsi="Times New Roman" w:cs="Times New Roman"/>
          <w:sz w:val="24"/>
        </w:rPr>
        <w:t>的要求规范编写，进一步规范用语、细化条款，形成适用于</w:t>
      </w:r>
      <w:r w:rsidR="007430C5" w:rsidRPr="007430C5">
        <w:rPr>
          <w:rFonts w:ascii="Times New Roman" w:hAnsi="Times New Roman" w:cs="Times New Roman" w:hint="eastAsia"/>
          <w:sz w:val="24"/>
        </w:rPr>
        <w:t>公路隧道</w:t>
      </w:r>
      <w:r w:rsidR="00860961">
        <w:rPr>
          <w:rFonts w:ascii="Times New Roman" w:hAnsi="Times New Roman" w:cs="Times New Roman" w:hint="eastAsia"/>
          <w:sz w:val="24"/>
        </w:rPr>
        <w:t>单层衬砌</w:t>
      </w:r>
      <w:r w:rsidR="007430C5" w:rsidRPr="007430C5">
        <w:rPr>
          <w:rFonts w:ascii="Times New Roman" w:hAnsi="Times New Roman" w:cs="Times New Roman" w:hint="eastAsia"/>
          <w:sz w:val="24"/>
        </w:rPr>
        <w:t>设计</w:t>
      </w:r>
      <w:r w:rsidR="00860961">
        <w:rPr>
          <w:rFonts w:ascii="Times New Roman" w:hAnsi="Times New Roman" w:cs="Times New Roman" w:hint="eastAsia"/>
          <w:sz w:val="24"/>
        </w:rPr>
        <w:t>和施工</w:t>
      </w:r>
      <w:r w:rsidRPr="00C84016">
        <w:rPr>
          <w:rFonts w:ascii="Times New Roman" w:hAnsi="Times New Roman" w:cs="Times New Roman"/>
          <w:sz w:val="24"/>
        </w:rPr>
        <w:t>技术标准。</w:t>
      </w:r>
    </w:p>
    <w:p w14:paraId="6648C2B1" w14:textId="77777777" w:rsidR="000C1E2E" w:rsidRPr="00C84016" w:rsidRDefault="00DF3145">
      <w:pPr>
        <w:pStyle w:val="2"/>
        <w:spacing w:line="360" w:lineRule="auto"/>
        <w:rPr>
          <w:rFonts w:ascii="Times New Roman" w:eastAsia="宋体" w:hAnsi="Times New Roman" w:cs="Times New Roman"/>
        </w:rPr>
      </w:pPr>
      <w:bookmarkStart w:id="7" w:name="_Toc153103544"/>
      <w:r w:rsidRPr="00C84016">
        <w:rPr>
          <w:rFonts w:ascii="Times New Roman" w:eastAsia="宋体" w:hAnsi="Times New Roman" w:cs="Times New Roman"/>
        </w:rPr>
        <w:t xml:space="preserve">2.2 </w:t>
      </w:r>
      <w:r w:rsidRPr="00C84016">
        <w:rPr>
          <w:rFonts w:ascii="Times New Roman" w:eastAsia="宋体" w:hAnsi="Times New Roman" w:cs="Times New Roman"/>
        </w:rPr>
        <w:t>标准的</w:t>
      </w:r>
      <w:r w:rsidR="005B6DED">
        <w:rPr>
          <w:rFonts w:ascii="Times New Roman" w:eastAsia="宋体" w:hAnsi="Times New Roman" w:cs="Times New Roman" w:hint="eastAsia"/>
        </w:rPr>
        <w:t>适用范围与</w:t>
      </w:r>
      <w:r w:rsidR="00E24DC1" w:rsidRPr="00C84016">
        <w:rPr>
          <w:rFonts w:ascii="Times New Roman" w:eastAsia="宋体" w:hAnsi="Times New Roman" w:cs="Times New Roman"/>
        </w:rPr>
        <w:t>主要内容</w:t>
      </w:r>
      <w:bookmarkEnd w:id="7"/>
    </w:p>
    <w:p w14:paraId="1061DE44" w14:textId="0077E4E2" w:rsidR="005B6DED" w:rsidRPr="005B6DED" w:rsidRDefault="005B6DED" w:rsidP="005B6DED">
      <w:pPr>
        <w:spacing w:beforeLines="50" w:before="156" w:afterLines="50" w:after="156" w:line="360" w:lineRule="auto"/>
        <w:ind w:firstLineChars="200" w:firstLine="480"/>
        <w:rPr>
          <w:rFonts w:ascii="Times New Roman" w:eastAsia="宋体" w:hAnsi="Times New Roman" w:cs="Times New Roman"/>
          <w:sz w:val="24"/>
        </w:rPr>
      </w:pPr>
      <w:r w:rsidRPr="005B6DED">
        <w:rPr>
          <w:rFonts w:ascii="Times New Roman" w:eastAsia="宋体" w:hAnsi="Times New Roman" w:cs="Times New Roman" w:hint="eastAsia"/>
          <w:sz w:val="24"/>
        </w:rPr>
        <w:t>（</w:t>
      </w:r>
      <w:r w:rsidRPr="005B6DED">
        <w:rPr>
          <w:rFonts w:ascii="Times New Roman" w:eastAsia="宋体" w:hAnsi="Times New Roman" w:cs="Times New Roman" w:hint="eastAsia"/>
          <w:sz w:val="24"/>
        </w:rPr>
        <w:t>1</w:t>
      </w:r>
      <w:r w:rsidRPr="005B6DED">
        <w:rPr>
          <w:rFonts w:ascii="Times New Roman" w:eastAsia="宋体" w:hAnsi="Times New Roman" w:cs="Times New Roman" w:hint="eastAsia"/>
          <w:sz w:val="24"/>
        </w:rPr>
        <w:t>）拟制定地方标准的适用范围：本文件适用于</w:t>
      </w:r>
      <w:r w:rsidR="00860961" w:rsidRPr="00860961">
        <w:rPr>
          <w:rFonts w:ascii="Times New Roman" w:eastAsia="宋体" w:hAnsi="Times New Roman" w:cs="Times New Roman" w:hint="eastAsia"/>
          <w:sz w:val="24"/>
        </w:rPr>
        <w:t>以钻爆法为主要开挖手段的各等级新建或改扩建公路隧道或斜井等辅助通道单层衬砌设计和施工</w:t>
      </w:r>
      <w:r w:rsidRPr="005B6DED">
        <w:rPr>
          <w:rFonts w:ascii="Times New Roman" w:eastAsia="宋体" w:hAnsi="Times New Roman" w:cs="Times New Roman" w:hint="eastAsia"/>
          <w:sz w:val="24"/>
        </w:rPr>
        <w:t>。</w:t>
      </w:r>
    </w:p>
    <w:p w14:paraId="159881A4" w14:textId="321A1235" w:rsidR="005B6DED" w:rsidRDefault="005B6DED" w:rsidP="005B6DED">
      <w:pPr>
        <w:spacing w:beforeLines="50" w:before="156" w:afterLines="50" w:after="156" w:line="360" w:lineRule="auto"/>
        <w:ind w:firstLineChars="200" w:firstLine="480"/>
        <w:rPr>
          <w:rFonts w:ascii="Times New Roman" w:eastAsia="宋体" w:hAnsi="Times New Roman" w:cs="Times New Roman"/>
          <w:sz w:val="24"/>
        </w:rPr>
      </w:pPr>
      <w:r w:rsidRPr="005B6DED">
        <w:rPr>
          <w:rFonts w:ascii="Times New Roman" w:eastAsia="宋体" w:hAnsi="Times New Roman" w:cs="Times New Roman" w:hint="eastAsia"/>
          <w:sz w:val="24"/>
        </w:rPr>
        <w:lastRenderedPageBreak/>
        <w:t>（</w:t>
      </w:r>
      <w:r w:rsidRPr="005B6DED">
        <w:rPr>
          <w:rFonts w:ascii="Times New Roman" w:eastAsia="宋体" w:hAnsi="Times New Roman" w:cs="Times New Roman" w:hint="eastAsia"/>
          <w:sz w:val="24"/>
        </w:rPr>
        <w:t>2</w:t>
      </w:r>
      <w:r w:rsidRPr="005B6DED">
        <w:rPr>
          <w:rFonts w:ascii="Times New Roman" w:eastAsia="宋体" w:hAnsi="Times New Roman" w:cs="Times New Roman" w:hint="eastAsia"/>
          <w:sz w:val="24"/>
        </w:rPr>
        <w:t>）拟制定地方标准包含以下主要内容：前言、</w:t>
      </w:r>
      <w:r>
        <w:rPr>
          <w:rFonts w:ascii="Times New Roman" w:eastAsia="宋体" w:hAnsi="Times New Roman" w:cs="Times New Roman" w:hint="eastAsia"/>
          <w:sz w:val="24"/>
        </w:rPr>
        <w:t>范围、规范性引用文件、</w:t>
      </w:r>
      <w:r w:rsidRPr="005B6DED">
        <w:rPr>
          <w:rFonts w:ascii="Times New Roman" w:eastAsia="宋体" w:hAnsi="Times New Roman" w:cs="Times New Roman" w:hint="eastAsia"/>
          <w:sz w:val="24"/>
        </w:rPr>
        <w:t>术语</w:t>
      </w:r>
      <w:r w:rsidR="00773834">
        <w:rPr>
          <w:rFonts w:ascii="Times New Roman" w:eastAsia="宋体" w:hAnsi="Times New Roman" w:cs="Times New Roman" w:hint="eastAsia"/>
          <w:sz w:val="24"/>
        </w:rPr>
        <w:t>与符号</w:t>
      </w:r>
      <w:r w:rsidRPr="005B6DED">
        <w:rPr>
          <w:rFonts w:ascii="Times New Roman" w:eastAsia="宋体" w:hAnsi="Times New Roman" w:cs="Times New Roman" w:hint="eastAsia"/>
          <w:sz w:val="24"/>
        </w:rPr>
        <w:t>、</w:t>
      </w:r>
      <w:r w:rsidR="00773834">
        <w:rPr>
          <w:rFonts w:ascii="Times New Roman" w:eastAsia="宋体" w:hAnsi="Times New Roman" w:cs="Times New Roman" w:hint="eastAsia"/>
          <w:sz w:val="24"/>
        </w:rPr>
        <w:t>主要建筑材料</w:t>
      </w:r>
      <w:r>
        <w:rPr>
          <w:rFonts w:ascii="Times New Roman" w:eastAsia="宋体" w:hAnsi="Times New Roman" w:cs="Times New Roman" w:hint="eastAsia"/>
          <w:sz w:val="24"/>
        </w:rPr>
        <w:t>、</w:t>
      </w:r>
      <w:r w:rsidR="00773834">
        <w:rPr>
          <w:rFonts w:ascii="Times New Roman" w:eastAsia="宋体" w:hAnsi="Times New Roman" w:cs="Times New Roman" w:hint="eastAsia"/>
          <w:sz w:val="24"/>
        </w:rPr>
        <w:t>单层衬砌设计和通风设计、单层衬砌施工和质量检测</w:t>
      </w:r>
      <w:r w:rsidRPr="005B6DED">
        <w:rPr>
          <w:rFonts w:ascii="Times New Roman" w:eastAsia="宋体" w:hAnsi="Times New Roman" w:cs="Times New Roman" w:hint="eastAsia"/>
          <w:sz w:val="24"/>
        </w:rPr>
        <w:t>。</w:t>
      </w:r>
    </w:p>
    <w:p w14:paraId="16B22721" w14:textId="0C0C4530" w:rsidR="000C1E2E" w:rsidRPr="00C84016" w:rsidRDefault="00DF3145">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全文共</w:t>
      </w:r>
      <w:r w:rsidR="00773834">
        <w:rPr>
          <w:rFonts w:ascii="Times New Roman" w:eastAsia="宋体" w:hAnsi="Times New Roman" w:cs="Times New Roman"/>
          <w:sz w:val="24"/>
        </w:rPr>
        <w:t>8</w:t>
      </w:r>
      <w:r w:rsidRPr="00C84016">
        <w:rPr>
          <w:rFonts w:ascii="Times New Roman" w:eastAsia="宋体" w:hAnsi="Times New Roman" w:cs="Times New Roman"/>
          <w:sz w:val="24"/>
        </w:rPr>
        <w:t>章，分别是：</w:t>
      </w:r>
    </w:p>
    <w:p w14:paraId="4B93D974" w14:textId="18798FB8" w:rsidR="000C1E2E" w:rsidRPr="00C84016" w:rsidRDefault="00DF3145">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第一章</w:t>
      </w:r>
      <w:r w:rsidRPr="00C84016">
        <w:rPr>
          <w:rFonts w:ascii="Times New Roman" w:eastAsia="宋体" w:hAnsi="Times New Roman" w:cs="Times New Roman"/>
          <w:sz w:val="24"/>
        </w:rPr>
        <w:t xml:space="preserve"> </w:t>
      </w:r>
      <w:r w:rsidR="00773834">
        <w:rPr>
          <w:rFonts w:ascii="Times New Roman" w:eastAsia="宋体" w:hAnsi="Times New Roman" w:cs="Times New Roman" w:hint="eastAsia"/>
          <w:sz w:val="24"/>
        </w:rPr>
        <w:t>范围</w:t>
      </w:r>
    </w:p>
    <w:p w14:paraId="020A2763" w14:textId="77777777" w:rsidR="000C1E2E" w:rsidRDefault="00DF3145">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对本标准的制订目的、适用范围、共性要求</w:t>
      </w:r>
      <w:r w:rsidR="000F7303" w:rsidRPr="00C84016">
        <w:rPr>
          <w:rFonts w:ascii="Times New Roman" w:eastAsia="宋体" w:hAnsi="Times New Roman" w:cs="Times New Roman"/>
          <w:sz w:val="24"/>
        </w:rPr>
        <w:t>等</w:t>
      </w:r>
      <w:r w:rsidRPr="00C84016">
        <w:rPr>
          <w:rFonts w:ascii="Times New Roman" w:eastAsia="宋体" w:hAnsi="Times New Roman" w:cs="Times New Roman"/>
          <w:sz w:val="24"/>
        </w:rPr>
        <w:t>进行了规定。</w:t>
      </w:r>
    </w:p>
    <w:p w14:paraId="5A95B830" w14:textId="77777777" w:rsidR="00652CAE"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二</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sidRPr="00652CAE">
        <w:rPr>
          <w:rFonts w:ascii="Times New Roman" w:eastAsia="宋体" w:hAnsi="Times New Roman" w:cs="Times New Roman" w:hint="eastAsia"/>
          <w:sz w:val="24"/>
        </w:rPr>
        <w:t>规范性引用文件</w:t>
      </w:r>
    </w:p>
    <w:p w14:paraId="3CC7DE42" w14:textId="77777777"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对本标准的引用文件进行了说明。</w:t>
      </w:r>
    </w:p>
    <w:p w14:paraId="5AA66C22" w14:textId="313B1AC3"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三</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sidRPr="00C84016">
        <w:rPr>
          <w:rFonts w:ascii="Times New Roman" w:eastAsia="宋体" w:hAnsi="Times New Roman" w:cs="Times New Roman"/>
          <w:sz w:val="24"/>
        </w:rPr>
        <w:t>术语</w:t>
      </w:r>
      <w:r>
        <w:rPr>
          <w:rFonts w:ascii="Times New Roman" w:eastAsia="宋体" w:hAnsi="Times New Roman" w:cs="Times New Roman" w:hint="eastAsia"/>
          <w:sz w:val="24"/>
        </w:rPr>
        <w:t>与</w:t>
      </w:r>
      <w:r w:rsidR="00773834">
        <w:rPr>
          <w:rFonts w:ascii="Times New Roman" w:eastAsia="宋体" w:hAnsi="Times New Roman" w:cs="Times New Roman" w:hint="eastAsia"/>
          <w:sz w:val="24"/>
        </w:rPr>
        <w:t>符号</w:t>
      </w:r>
    </w:p>
    <w:p w14:paraId="3D8F2C3E" w14:textId="6DDB1092"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szCs w:val="24"/>
        </w:rPr>
        <w:t>明确了适用于本标准的术语和定义</w:t>
      </w:r>
      <w:r w:rsidR="00773834">
        <w:rPr>
          <w:rFonts w:ascii="Times New Roman" w:eastAsia="宋体" w:hAnsi="Times New Roman" w:cs="Times New Roman" w:hint="eastAsia"/>
          <w:sz w:val="24"/>
          <w:szCs w:val="24"/>
        </w:rPr>
        <w:t>，以及涉及的符号说明</w:t>
      </w:r>
      <w:r w:rsidRPr="00C84016">
        <w:rPr>
          <w:rFonts w:ascii="Times New Roman" w:eastAsia="宋体" w:hAnsi="Times New Roman" w:cs="Times New Roman"/>
          <w:sz w:val="24"/>
          <w:szCs w:val="24"/>
        </w:rPr>
        <w:t>。</w:t>
      </w:r>
    </w:p>
    <w:p w14:paraId="38A122D6" w14:textId="2A4B9135"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四</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sidR="00773834">
        <w:rPr>
          <w:rFonts w:ascii="Times New Roman" w:eastAsia="宋体" w:hAnsi="Times New Roman" w:cs="Times New Roman" w:hint="eastAsia"/>
          <w:sz w:val="24"/>
        </w:rPr>
        <w:t>主要建筑材料</w:t>
      </w:r>
    </w:p>
    <w:p w14:paraId="18C23D31" w14:textId="20DD9B28" w:rsidR="00652CAE"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对</w:t>
      </w:r>
      <w:r w:rsidR="00773834">
        <w:rPr>
          <w:rFonts w:ascii="Times New Roman" w:eastAsia="宋体" w:hAnsi="Times New Roman" w:cs="Times New Roman" w:hint="eastAsia"/>
          <w:sz w:val="24"/>
        </w:rPr>
        <w:t>单层衬砌所用的主要建筑材料要求进行了规定</w:t>
      </w:r>
      <w:r w:rsidRPr="00C84016">
        <w:rPr>
          <w:rFonts w:ascii="Times New Roman" w:eastAsia="宋体" w:hAnsi="Times New Roman" w:cs="Times New Roman"/>
          <w:sz w:val="24"/>
        </w:rPr>
        <w:t>。</w:t>
      </w:r>
    </w:p>
    <w:p w14:paraId="6EB24548" w14:textId="4450B2A5"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五</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sidR="00773834">
        <w:rPr>
          <w:rFonts w:ascii="Times New Roman" w:eastAsia="宋体" w:hAnsi="Times New Roman" w:cs="Times New Roman" w:hint="eastAsia"/>
          <w:sz w:val="24"/>
        </w:rPr>
        <w:t>单层衬砌</w:t>
      </w:r>
      <w:r w:rsidRPr="00652CAE">
        <w:rPr>
          <w:rFonts w:ascii="Times New Roman" w:eastAsia="宋体" w:hAnsi="Times New Roman" w:cs="Times New Roman" w:hint="eastAsia"/>
          <w:sz w:val="24"/>
        </w:rPr>
        <w:t>设计</w:t>
      </w:r>
    </w:p>
    <w:p w14:paraId="4818DC1C" w14:textId="678F6EDD" w:rsidR="00652CAE"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对</w:t>
      </w:r>
      <w:r w:rsidR="00773834">
        <w:rPr>
          <w:rFonts w:ascii="Times New Roman" w:eastAsia="宋体" w:hAnsi="Times New Roman" w:cs="Times New Roman" w:hint="eastAsia"/>
          <w:sz w:val="24"/>
        </w:rPr>
        <w:t>公路</w:t>
      </w:r>
      <w:r>
        <w:rPr>
          <w:rFonts w:ascii="Times New Roman" w:eastAsia="宋体" w:hAnsi="Times New Roman" w:cs="Times New Roman" w:hint="eastAsia"/>
          <w:sz w:val="24"/>
        </w:rPr>
        <w:t>隧道</w:t>
      </w:r>
      <w:r w:rsidR="00773834">
        <w:rPr>
          <w:rFonts w:ascii="Times New Roman" w:eastAsia="宋体" w:hAnsi="Times New Roman" w:cs="Times New Roman" w:hint="eastAsia"/>
          <w:sz w:val="24"/>
        </w:rPr>
        <w:t>单层衬砌适用条件、衬砌结构</w:t>
      </w:r>
      <w:r w:rsidRPr="00652CAE">
        <w:rPr>
          <w:rFonts w:ascii="Times New Roman" w:eastAsia="宋体" w:hAnsi="Times New Roman" w:cs="Times New Roman" w:hint="eastAsia"/>
          <w:sz w:val="24"/>
        </w:rPr>
        <w:t>设计</w:t>
      </w:r>
      <w:r w:rsidR="00773834">
        <w:rPr>
          <w:rFonts w:ascii="Times New Roman" w:eastAsia="宋体" w:hAnsi="Times New Roman" w:cs="Times New Roman" w:hint="eastAsia"/>
          <w:sz w:val="24"/>
        </w:rPr>
        <w:t>、防排水设计和耐久性设计</w:t>
      </w:r>
      <w:r>
        <w:rPr>
          <w:rFonts w:ascii="Times New Roman" w:eastAsia="宋体" w:hAnsi="Times New Roman" w:cs="Times New Roman" w:hint="eastAsia"/>
          <w:sz w:val="24"/>
        </w:rPr>
        <w:t>的要求进行了规定。</w:t>
      </w:r>
    </w:p>
    <w:p w14:paraId="7CC0E8DF" w14:textId="55D8CFE3" w:rsidR="00652CAE" w:rsidRPr="00C84016"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六</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sidR="00773834">
        <w:rPr>
          <w:rFonts w:ascii="Times New Roman" w:eastAsia="宋体" w:hAnsi="Times New Roman" w:cs="Times New Roman" w:hint="eastAsia"/>
          <w:sz w:val="24"/>
        </w:rPr>
        <w:t>单层衬砌通风设计</w:t>
      </w:r>
    </w:p>
    <w:p w14:paraId="0FB2B6E4" w14:textId="246F6666" w:rsidR="00652CAE" w:rsidRDefault="00652CAE" w:rsidP="00652CAE">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对</w:t>
      </w:r>
      <w:r w:rsidR="00773834">
        <w:rPr>
          <w:rFonts w:ascii="Times New Roman" w:eastAsia="宋体" w:hAnsi="Times New Roman" w:cs="Times New Roman" w:hint="eastAsia"/>
          <w:sz w:val="24"/>
        </w:rPr>
        <w:t>公路</w:t>
      </w:r>
      <w:r>
        <w:rPr>
          <w:rFonts w:ascii="Times New Roman" w:eastAsia="宋体" w:hAnsi="Times New Roman" w:cs="Times New Roman" w:hint="eastAsia"/>
          <w:sz w:val="24"/>
        </w:rPr>
        <w:t>隧道</w:t>
      </w:r>
      <w:r w:rsidR="00773834">
        <w:rPr>
          <w:rFonts w:ascii="Times New Roman" w:eastAsia="宋体" w:hAnsi="Times New Roman" w:cs="Times New Roman" w:hint="eastAsia"/>
          <w:sz w:val="24"/>
        </w:rPr>
        <w:t>单层衬砌通风阻力测试和沿程阻力系数计算</w:t>
      </w:r>
      <w:r>
        <w:rPr>
          <w:rFonts w:ascii="Times New Roman" w:eastAsia="宋体" w:hAnsi="Times New Roman" w:cs="Times New Roman" w:hint="eastAsia"/>
          <w:sz w:val="24"/>
        </w:rPr>
        <w:t>的具体</w:t>
      </w:r>
      <w:r w:rsidR="005B6DED">
        <w:rPr>
          <w:rFonts w:ascii="Times New Roman" w:eastAsia="宋体" w:hAnsi="Times New Roman" w:cs="Times New Roman" w:hint="eastAsia"/>
          <w:sz w:val="24"/>
        </w:rPr>
        <w:t>要求进行了规定。</w:t>
      </w:r>
    </w:p>
    <w:p w14:paraId="09D144DA" w14:textId="01AAD637" w:rsidR="00773834" w:rsidRPr="00C84016" w:rsidRDefault="00773834" w:rsidP="00773834">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七</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Pr>
          <w:rFonts w:ascii="Times New Roman" w:eastAsia="宋体" w:hAnsi="Times New Roman" w:cs="Times New Roman" w:hint="eastAsia"/>
          <w:sz w:val="24"/>
        </w:rPr>
        <w:t>单层衬砌</w:t>
      </w:r>
      <w:r>
        <w:rPr>
          <w:rFonts w:ascii="Times New Roman" w:eastAsia="宋体" w:hAnsi="Times New Roman" w:cs="Times New Roman" w:hint="eastAsia"/>
          <w:sz w:val="24"/>
        </w:rPr>
        <w:t>施工</w:t>
      </w:r>
    </w:p>
    <w:p w14:paraId="3C4B18AA" w14:textId="0155C4E0" w:rsidR="00773834" w:rsidRDefault="00773834" w:rsidP="00773834">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对</w:t>
      </w:r>
      <w:r>
        <w:rPr>
          <w:rFonts w:ascii="Times New Roman" w:eastAsia="宋体" w:hAnsi="Times New Roman" w:cs="Times New Roman" w:hint="eastAsia"/>
          <w:sz w:val="24"/>
        </w:rPr>
        <w:t>公路隧道单层衬砌</w:t>
      </w:r>
      <w:r>
        <w:rPr>
          <w:rFonts w:ascii="Times New Roman" w:eastAsia="宋体" w:hAnsi="Times New Roman" w:cs="Times New Roman" w:hint="eastAsia"/>
          <w:sz w:val="24"/>
        </w:rPr>
        <w:t>洞身开挖、支护与衬砌以及防排水施工的</w:t>
      </w:r>
      <w:r>
        <w:rPr>
          <w:rFonts w:ascii="Times New Roman" w:eastAsia="宋体" w:hAnsi="Times New Roman" w:cs="Times New Roman" w:hint="eastAsia"/>
          <w:sz w:val="24"/>
        </w:rPr>
        <w:t>具体要求进行了规定。</w:t>
      </w:r>
    </w:p>
    <w:p w14:paraId="02394BB7" w14:textId="0ECA985C" w:rsidR="00773834" w:rsidRPr="00C84016" w:rsidRDefault="00773834" w:rsidP="00773834">
      <w:pPr>
        <w:spacing w:beforeLines="50" w:before="156" w:afterLines="50" w:after="156" w:line="360" w:lineRule="auto"/>
        <w:ind w:firstLineChars="200" w:firstLine="480"/>
        <w:rPr>
          <w:rFonts w:ascii="Times New Roman" w:eastAsia="宋体" w:hAnsi="Times New Roman" w:cs="Times New Roman"/>
          <w:sz w:val="24"/>
        </w:rPr>
      </w:pPr>
      <w:r w:rsidRPr="00C84016">
        <w:rPr>
          <w:rFonts w:ascii="Times New Roman" w:eastAsia="宋体" w:hAnsi="Times New Roman" w:cs="Times New Roman"/>
          <w:sz w:val="24"/>
        </w:rPr>
        <w:t>第</w:t>
      </w:r>
      <w:r>
        <w:rPr>
          <w:rFonts w:ascii="Times New Roman" w:eastAsia="宋体" w:hAnsi="Times New Roman" w:cs="Times New Roman" w:hint="eastAsia"/>
          <w:sz w:val="24"/>
        </w:rPr>
        <w:t>八</w:t>
      </w:r>
      <w:r w:rsidRPr="00C84016">
        <w:rPr>
          <w:rFonts w:ascii="Times New Roman" w:eastAsia="宋体" w:hAnsi="Times New Roman" w:cs="Times New Roman"/>
          <w:sz w:val="24"/>
        </w:rPr>
        <w:t>章</w:t>
      </w:r>
      <w:r w:rsidRPr="00C84016">
        <w:rPr>
          <w:rFonts w:ascii="Times New Roman" w:eastAsia="宋体" w:hAnsi="Times New Roman" w:cs="Times New Roman"/>
          <w:sz w:val="24"/>
        </w:rPr>
        <w:t xml:space="preserve"> </w:t>
      </w:r>
      <w:r>
        <w:rPr>
          <w:rFonts w:ascii="Times New Roman" w:eastAsia="宋体" w:hAnsi="Times New Roman" w:cs="Times New Roman" w:hint="eastAsia"/>
          <w:sz w:val="24"/>
        </w:rPr>
        <w:t>单层衬砌施工</w:t>
      </w:r>
      <w:r>
        <w:rPr>
          <w:rFonts w:ascii="Times New Roman" w:eastAsia="宋体" w:hAnsi="Times New Roman" w:cs="Times New Roman" w:hint="eastAsia"/>
          <w:sz w:val="24"/>
        </w:rPr>
        <w:t>质量检测</w:t>
      </w:r>
    </w:p>
    <w:p w14:paraId="00C5CF23" w14:textId="317269EC" w:rsidR="00773834" w:rsidRPr="00773834" w:rsidRDefault="00773834" w:rsidP="00773834">
      <w:pPr>
        <w:spacing w:beforeLines="50" w:before="156" w:afterLines="50" w:after="156" w:line="360" w:lineRule="auto"/>
        <w:ind w:firstLineChars="200" w:firstLine="480"/>
        <w:rPr>
          <w:rFonts w:ascii="Times New Roman" w:eastAsia="宋体" w:hAnsi="Times New Roman" w:cs="Times New Roman" w:hint="eastAsia"/>
          <w:sz w:val="24"/>
        </w:rPr>
      </w:pPr>
      <w:r w:rsidRPr="00C84016">
        <w:rPr>
          <w:rFonts w:ascii="Times New Roman" w:eastAsia="宋体" w:hAnsi="Times New Roman" w:cs="Times New Roman"/>
          <w:sz w:val="24"/>
        </w:rPr>
        <w:t>对</w:t>
      </w:r>
      <w:r>
        <w:rPr>
          <w:rFonts w:ascii="Times New Roman" w:eastAsia="宋体" w:hAnsi="Times New Roman" w:cs="Times New Roman" w:hint="eastAsia"/>
          <w:sz w:val="24"/>
        </w:rPr>
        <w:t>公路隧道单层衬砌</w:t>
      </w:r>
      <w:r>
        <w:rPr>
          <w:rFonts w:ascii="Times New Roman" w:eastAsia="宋体" w:hAnsi="Times New Roman" w:cs="Times New Roman" w:hint="eastAsia"/>
          <w:sz w:val="24"/>
        </w:rPr>
        <w:t>开挖、衬砌结构和防排水施工质量检测</w:t>
      </w:r>
      <w:r>
        <w:rPr>
          <w:rFonts w:ascii="Times New Roman" w:eastAsia="宋体" w:hAnsi="Times New Roman" w:cs="Times New Roman" w:hint="eastAsia"/>
          <w:sz w:val="24"/>
        </w:rPr>
        <w:t>的具体要求进行了规定。</w:t>
      </w:r>
    </w:p>
    <w:p w14:paraId="561EF050" w14:textId="77777777" w:rsidR="005868EE" w:rsidRPr="00C3426D" w:rsidRDefault="005868EE" w:rsidP="005868EE">
      <w:pPr>
        <w:pStyle w:val="1"/>
        <w:spacing w:beforeLines="50" w:before="156" w:afterLines="50" w:after="156" w:line="360" w:lineRule="auto"/>
        <w:rPr>
          <w:rFonts w:ascii="Times New Roman" w:eastAsia="宋体" w:hAnsi="Times New Roman" w:cs="Times New Roman"/>
        </w:rPr>
      </w:pPr>
      <w:bookmarkStart w:id="8" w:name="_Toc153103545"/>
      <w:r w:rsidRPr="00C3426D">
        <w:rPr>
          <w:rFonts w:ascii="Times New Roman" w:eastAsia="宋体" w:hAnsi="Times New Roman" w:cs="Times New Roman"/>
        </w:rPr>
        <w:lastRenderedPageBreak/>
        <w:t xml:space="preserve">3 </w:t>
      </w:r>
      <w:r w:rsidRPr="00C3426D">
        <w:rPr>
          <w:rFonts w:ascii="Times New Roman" w:eastAsia="宋体" w:hAnsi="Times New Roman" w:cs="Times New Roman" w:hint="eastAsia"/>
        </w:rPr>
        <w:t>实证研究</w:t>
      </w:r>
      <w:bookmarkEnd w:id="8"/>
    </w:p>
    <w:p w14:paraId="7BF622B2" w14:textId="2E121B6D" w:rsidR="00B6283F" w:rsidRDefault="00F74E9E" w:rsidP="00B6283F">
      <w:pPr>
        <w:spacing w:line="360" w:lineRule="auto"/>
        <w:ind w:firstLineChars="200" w:firstLine="480"/>
        <w:rPr>
          <w:rFonts w:ascii="Times New Roman" w:hAnsi="宋体" w:cs="Times New Roman"/>
          <w:sz w:val="24"/>
        </w:rPr>
      </w:pPr>
      <w:r>
        <w:rPr>
          <w:rFonts w:ascii="Times New Roman" w:hAnsi="宋体" w:cs="Times New Roman" w:hint="eastAsia"/>
          <w:sz w:val="24"/>
        </w:rPr>
        <w:t>以秦岭天台山隧道</w:t>
      </w:r>
      <w:r>
        <w:rPr>
          <w:rFonts w:ascii="Times New Roman" w:hAnsi="宋体" w:cs="Times New Roman" w:hint="eastAsia"/>
          <w:sz w:val="24"/>
        </w:rPr>
        <w:t>1</w:t>
      </w:r>
      <w:r>
        <w:rPr>
          <w:rFonts w:ascii="Times New Roman" w:hAnsi="宋体" w:cs="Times New Roman" w:hint="eastAsia"/>
          <w:sz w:val="24"/>
        </w:rPr>
        <w:t>号斜井为工程依托，开展了隧道单层</w:t>
      </w:r>
      <w:r w:rsidR="00A52888">
        <w:rPr>
          <w:rFonts w:ascii="Times New Roman" w:hAnsi="宋体" w:cs="Times New Roman" w:hint="eastAsia"/>
          <w:sz w:val="24"/>
        </w:rPr>
        <w:t>衬砌支护机理与设计方法、喷射混凝土力学性能和耐久性研究，给出了喷射混凝土合理配比和设计参数，并进行了工程应用，</w:t>
      </w:r>
      <w:r w:rsidR="00B6283F" w:rsidRPr="00B6283F">
        <w:rPr>
          <w:rFonts w:ascii="Times New Roman" w:hAnsi="宋体" w:cs="Times New Roman" w:hint="eastAsia"/>
          <w:sz w:val="24"/>
        </w:rPr>
        <w:t>通过</w:t>
      </w:r>
      <w:r w:rsidR="00A52888">
        <w:rPr>
          <w:rFonts w:ascii="Times New Roman" w:hAnsi="宋体" w:cs="Times New Roman" w:hint="eastAsia"/>
          <w:sz w:val="24"/>
        </w:rPr>
        <w:t>现场监控量测、数值模拟计算以及运营期的跟踪调查，均验证了隧道单层衬砌设计的合理性。开展了斜井通风阻力现场试验，提出了考虑热位差影响的大坡度隧道沿程阻力系数计算修正公式，</w:t>
      </w:r>
      <w:r w:rsidR="009928F6">
        <w:rPr>
          <w:rFonts w:ascii="Times New Roman" w:hAnsi="宋体" w:cs="Times New Roman" w:hint="eastAsia"/>
          <w:sz w:val="24"/>
        </w:rPr>
        <w:t>指导了隧道运营通风设计。</w:t>
      </w:r>
    </w:p>
    <w:p w14:paraId="2C9E0D9D" w14:textId="06FCB5AD" w:rsidR="00F04C19" w:rsidRPr="00F04C19" w:rsidRDefault="009928F6" w:rsidP="00F04C19">
      <w:pPr>
        <w:spacing w:line="360" w:lineRule="auto"/>
        <w:jc w:val="center"/>
        <w:rPr>
          <w:rFonts w:ascii="Times New Roman" w:hAnsi="宋体" w:cs="Times New Roman"/>
          <w:sz w:val="24"/>
        </w:rPr>
      </w:pPr>
      <w:r w:rsidRPr="0001751A">
        <w:rPr>
          <w:noProof/>
          <w:color w:val="000000" w:themeColor="text1"/>
        </w:rPr>
        <w:drawing>
          <wp:inline distT="0" distB="0" distL="0" distR="0" wp14:anchorId="27D255A3" wp14:editId="5189647E">
            <wp:extent cx="3178810" cy="2579482"/>
            <wp:effectExtent l="0" t="0" r="0" b="0"/>
            <wp:docPr id="1935303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03435" name=""/>
                    <pic:cNvPicPr/>
                  </pic:nvPicPr>
                  <pic:blipFill>
                    <a:blip r:embed="rId10"/>
                    <a:stretch>
                      <a:fillRect/>
                    </a:stretch>
                  </pic:blipFill>
                  <pic:spPr>
                    <a:xfrm>
                      <a:off x="0" y="0"/>
                      <a:ext cx="3178810" cy="2579482"/>
                    </a:xfrm>
                    <a:prstGeom prst="rect">
                      <a:avLst/>
                    </a:prstGeom>
                  </pic:spPr>
                </pic:pic>
              </a:graphicData>
            </a:graphic>
          </wp:inline>
        </w:drawing>
      </w:r>
    </w:p>
    <w:p w14:paraId="467CF8C1" w14:textId="37DD6467" w:rsidR="00F04C19" w:rsidRPr="009928F6" w:rsidRDefault="00F04C19" w:rsidP="009928F6">
      <w:pPr>
        <w:jc w:val="center"/>
        <w:rPr>
          <w:rFonts w:ascii="Times New Roman" w:eastAsia="黑体" w:hAnsi="Times New Roman" w:cs="Times New Roman"/>
        </w:rPr>
      </w:pPr>
      <w:bookmarkStart w:id="9" w:name="_Ref135895872"/>
      <w:r w:rsidRPr="009928F6">
        <w:rPr>
          <w:rFonts w:ascii="Times New Roman" w:eastAsia="黑体" w:hAnsi="Times New Roman" w:cs="Times New Roman"/>
        </w:rPr>
        <w:t>图</w:t>
      </w:r>
      <w:bookmarkEnd w:id="9"/>
      <w:r w:rsidRPr="009928F6">
        <w:rPr>
          <w:rFonts w:ascii="Times New Roman" w:eastAsia="黑体" w:hAnsi="Times New Roman" w:cs="Times New Roman"/>
        </w:rPr>
        <w:t xml:space="preserve">1 </w:t>
      </w:r>
      <w:r w:rsidR="009928F6" w:rsidRPr="009928F6">
        <w:rPr>
          <w:rFonts w:ascii="Times New Roman" w:eastAsia="黑体" w:hAnsi="Times New Roman" w:cs="Times New Roman"/>
        </w:rPr>
        <w:t xml:space="preserve"> </w:t>
      </w:r>
      <w:r w:rsidR="009928F6" w:rsidRPr="009928F6">
        <w:rPr>
          <w:rFonts w:ascii="Times New Roman" w:eastAsia="黑体" w:hAnsi="Times New Roman" w:cs="Times New Roman"/>
        </w:rPr>
        <w:t>秦岭天台山隧道</w:t>
      </w:r>
      <w:r w:rsidR="009928F6" w:rsidRPr="009928F6">
        <w:rPr>
          <w:rFonts w:ascii="Times New Roman" w:eastAsia="黑体" w:hAnsi="Times New Roman" w:cs="Times New Roman"/>
        </w:rPr>
        <w:t>1</w:t>
      </w:r>
      <w:r w:rsidR="009928F6" w:rsidRPr="009928F6">
        <w:rPr>
          <w:rFonts w:ascii="Times New Roman" w:eastAsia="黑体" w:hAnsi="Times New Roman" w:cs="Times New Roman"/>
        </w:rPr>
        <w:t>号斜井</w:t>
      </w:r>
      <w:r w:rsidR="009928F6" w:rsidRPr="009928F6">
        <w:rPr>
          <w:rFonts w:ascii="Times New Roman" w:eastAsia="黑体" w:hAnsi="Times New Roman" w:cs="Times New Roman"/>
        </w:rPr>
        <w:t>围岩开挖</w:t>
      </w:r>
    </w:p>
    <w:p w14:paraId="435FF136" w14:textId="363ACB67" w:rsidR="00F04C19" w:rsidRDefault="009928F6" w:rsidP="00F04C19">
      <w:pPr>
        <w:spacing w:line="360" w:lineRule="auto"/>
        <w:jc w:val="center"/>
        <w:rPr>
          <w:rFonts w:ascii="Times New Roman" w:hAnsi="Times New Roman"/>
          <w:color w:val="000000"/>
          <w:sz w:val="24"/>
          <w:szCs w:val="20"/>
        </w:rPr>
      </w:pPr>
      <w:r w:rsidRPr="0001751A">
        <w:rPr>
          <w:noProof/>
          <w:color w:val="000000" w:themeColor="text1"/>
        </w:rPr>
        <w:drawing>
          <wp:inline distT="0" distB="0" distL="0" distR="0" wp14:anchorId="0899F980" wp14:editId="45261EB1">
            <wp:extent cx="3191934" cy="2394142"/>
            <wp:effectExtent l="0" t="0" r="0" b="0"/>
            <wp:docPr id="205056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2670" cy="2402195"/>
                    </a:xfrm>
                    <a:prstGeom prst="rect">
                      <a:avLst/>
                    </a:prstGeom>
                  </pic:spPr>
                </pic:pic>
              </a:graphicData>
            </a:graphic>
          </wp:inline>
        </w:drawing>
      </w:r>
    </w:p>
    <w:p w14:paraId="52B56A13" w14:textId="573E76D9" w:rsidR="00F04C19" w:rsidRPr="009928F6" w:rsidRDefault="00F04C19" w:rsidP="009928F6">
      <w:pPr>
        <w:jc w:val="center"/>
        <w:rPr>
          <w:rFonts w:ascii="Times New Roman" w:eastAsia="黑体" w:hAnsi="Times New Roman" w:cs="Times New Roman"/>
        </w:rPr>
      </w:pPr>
      <w:bookmarkStart w:id="10" w:name="_Ref135927183"/>
      <w:r w:rsidRPr="009928F6">
        <w:rPr>
          <w:rFonts w:ascii="Times New Roman" w:eastAsia="黑体" w:hAnsi="Times New Roman" w:cs="Times New Roman" w:hint="eastAsia"/>
        </w:rPr>
        <w:t>图</w:t>
      </w:r>
      <w:r w:rsidRPr="009928F6">
        <w:rPr>
          <w:rFonts w:ascii="Times New Roman" w:eastAsia="黑体" w:hAnsi="Times New Roman" w:cs="Times New Roman"/>
        </w:rPr>
        <w:fldChar w:fldCharType="begin"/>
      </w:r>
      <w:r w:rsidRPr="009928F6">
        <w:rPr>
          <w:rFonts w:ascii="Times New Roman" w:eastAsia="黑体" w:hAnsi="Times New Roman" w:cs="Times New Roman"/>
        </w:rPr>
        <w:instrText xml:space="preserve"> </w:instrText>
      </w:r>
      <w:r w:rsidRPr="009928F6">
        <w:rPr>
          <w:rFonts w:ascii="Times New Roman" w:eastAsia="黑体" w:hAnsi="Times New Roman" w:cs="Times New Roman" w:hint="eastAsia"/>
        </w:rPr>
        <w:instrText>STYLEREF 1 \s</w:instrText>
      </w:r>
      <w:r w:rsidRPr="009928F6">
        <w:rPr>
          <w:rFonts w:ascii="Times New Roman" w:eastAsia="黑体" w:hAnsi="Times New Roman" w:cs="Times New Roman"/>
        </w:rPr>
        <w:instrText xml:space="preserve"> </w:instrText>
      </w:r>
      <w:r w:rsidRPr="009928F6">
        <w:rPr>
          <w:rFonts w:ascii="Times New Roman" w:eastAsia="黑体" w:hAnsi="Times New Roman" w:cs="Times New Roman"/>
        </w:rPr>
        <w:fldChar w:fldCharType="separate"/>
      </w:r>
      <w:r w:rsidRPr="009928F6">
        <w:rPr>
          <w:rFonts w:ascii="Times New Roman" w:eastAsia="黑体" w:hAnsi="Times New Roman" w:cs="Times New Roman"/>
        </w:rPr>
        <w:t>2</w:t>
      </w:r>
      <w:r w:rsidRPr="009928F6">
        <w:rPr>
          <w:rFonts w:ascii="Times New Roman" w:eastAsia="黑体" w:hAnsi="Times New Roman" w:cs="Times New Roman"/>
        </w:rPr>
        <w:fldChar w:fldCharType="end"/>
      </w:r>
      <w:bookmarkEnd w:id="10"/>
      <w:r w:rsidRPr="009928F6">
        <w:rPr>
          <w:rFonts w:ascii="Times New Roman" w:eastAsia="黑体" w:hAnsi="Times New Roman" w:cs="Times New Roman" w:hint="eastAsia"/>
        </w:rPr>
        <w:t xml:space="preserve"> </w:t>
      </w:r>
      <w:r w:rsidR="009928F6">
        <w:rPr>
          <w:rFonts w:ascii="Times New Roman" w:eastAsia="黑体" w:hAnsi="Times New Roman" w:cs="Times New Roman"/>
        </w:rPr>
        <w:t xml:space="preserve"> </w:t>
      </w:r>
      <w:r w:rsidR="009928F6" w:rsidRPr="009928F6">
        <w:rPr>
          <w:rFonts w:ascii="Times New Roman" w:eastAsia="黑体" w:hAnsi="Times New Roman" w:cs="Times New Roman" w:hint="eastAsia"/>
        </w:rPr>
        <w:t>秦岭天台山隧道</w:t>
      </w:r>
      <w:r w:rsidR="009928F6" w:rsidRPr="009928F6">
        <w:rPr>
          <w:rFonts w:ascii="Times New Roman" w:eastAsia="黑体" w:hAnsi="Times New Roman" w:cs="Times New Roman" w:hint="eastAsia"/>
        </w:rPr>
        <w:t>1</w:t>
      </w:r>
      <w:r w:rsidR="009928F6" w:rsidRPr="009928F6">
        <w:rPr>
          <w:rFonts w:ascii="Times New Roman" w:eastAsia="黑体" w:hAnsi="Times New Roman" w:cs="Times New Roman" w:hint="eastAsia"/>
        </w:rPr>
        <w:t>号斜井</w:t>
      </w:r>
      <w:r w:rsidR="009928F6" w:rsidRPr="009928F6">
        <w:rPr>
          <w:rFonts w:ascii="Times New Roman" w:eastAsia="黑体" w:hAnsi="Times New Roman" w:cs="Times New Roman" w:hint="eastAsia"/>
        </w:rPr>
        <w:t>单层衬砌施作</w:t>
      </w:r>
    </w:p>
    <w:p w14:paraId="282606AF" w14:textId="77777777" w:rsidR="009928F6" w:rsidRDefault="009928F6" w:rsidP="00F04C19">
      <w:pPr>
        <w:keepNext/>
        <w:jc w:val="center"/>
        <w:rPr>
          <w:rFonts w:ascii="Times New Roman" w:eastAsia="黑体" w:hAnsi="Times New Roman" w:hint="eastAsia"/>
          <w:kern w:val="10"/>
          <w:szCs w:val="20"/>
        </w:rPr>
      </w:pPr>
    </w:p>
    <w:p w14:paraId="3273E4C4" w14:textId="2E3FA3B5" w:rsidR="009928F6" w:rsidRDefault="009928F6" w:rsidP="009928F6">
      <w:pPr>
        <w:jc w:val="center"/>
        <w:rPr>
          <w:rFonts w:ascii="Times New Roman" w:eastAsia="黑体" w:hAnsi="Times New Roman"/>
          <w:kern w:val="10"/>
          <w:szCs w:val="20"/>
        </w:rPr>
      </w:pPr>
      <w:r w:rsidRPr="0001751A">
        <w:rPr>
          <w:noProof/>
        </w:rPr>
        <w:drawing>
          <wp:inline distT="0" distB="0" distL="0" distR="0" wp14:anchorId="5A781FCF" wp14:editId="6F859CBA">
            <wp:extent cx="5044111" cy="2700000"/>
            <wp:effectExtent l="0" t="0" r="0" b="0"/>
            <wp:docPr id="106948565" name="图片 10694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4111" cy="2700000"/>
                    </a:xfrm>
                    <a:prstGeom prst="rect">
                      <a:avLst/>
                    </a:prstGeom>
                  </pic:spPr>
                </pic:pic>
              </a:graphicData>
            </a:graphic>
          </wp:inline>
        </w:drawing>
      </w:r>
    </w:p>
    <w:p w14:paraId="726F1834" w14:textId="1967D619" w:rsidR="009928F6" w:rsidRPr="009928F6" w:rsidRDefault="009928F6" w:rsidP="009928F6">
      <w:pPr>
        <w:ind w:firstLine="480"/>
        <w:jc w:val="center"/>
        <w:rPr>
          <w:rFonts w:ascii="Times New Roman" w:eastAsia="黑体" w:hAnsi="Times New Roman" w:cs="Times New Roman"/>
        </w:rPr>
      </w:pPr>
      <w:r w:rsidRPr="009928F6">
        <w:rPr>
          <w:rFonts w:ascii="Times New Roman" w:eastAsia="黑体" w:hAnsi="Times New Roman" w:cs="Times New Roman" w:hint="eastAsia"/>
        </w:rPr>
        <w:t>图</w:t>
      </w:r>
      <w:r>
        <w:rPr>
          <w:rFonts w:ascii="Times New Roman" w:eastAsia="黑体" w:hAnsi="Times New Roman" w:cs="Times New Roman"/>
        </w:rPr>
        <w:t>3</w:t>
      </w:r>
      <w:r w:rsidRPr="009928F6">
        <w:rPr>
          <w:rFonts w:ascii="Times New Roman" w:eastAsia="黑体" w:hAnsi="Times New Roman" w:cs="Times New Roman" w:hint="eastAsia"/>
        </w:rPr>
        <w:t xml:space="preserve"> </w:t>
      </w:r>
      <w:r>
        <w:rPr>
          <w:rFonts w:ascii="Times New Roman" w:eastAsia="黑体" w:hAnsi="Times New Roman" w:cs="Times New Roman"/>
        </w:rPr>
        <w:t xml:space="preserve"> </w:t>
      </w:r>
      <w:r w:rsidRPr="009928F6">
        <w:rPr>
          <w:rFonts w:ascii="Times New Roman" w:eastAsia="黑体" w:hAnsi="Times New Roman" w:cs="Times New Roman" w:hint="eastAsia"/>
        </w:rPr>
        <w:t>秦岭天台山隧道</w:t>
      </w:r>
      <w:r w:rsidRPr="009928F6">
        <w:rPr>
          <w:rFonts w:ascii="Times New Roman" w:eastAsia="黑体" w:hAnsi="Times New Roman" w:cs="Times New Roman" w:hint="eastAsia"/>
        </w:rPr>
        <w:t>1</w:t>
      </w:r>
      <w:r w:rsidRPr="009928F6">
        <w:rPr>
          <w:rFonts w:ascii="Times New Roman" w:eastAsia="黑体" w:hAnsi="Times New Roman" w:cs="Times New Roman" w:hint="eastAsia"/>
        </w:rPr>
        <w:t>号斜井</w:t>
      </w:r>
      <w:r>
        <w:rPr>
          <w:rFonts w:ascii="Times New Roman" w:eastAsia="黑体" w:hAnsi="Times New Roman" w:cs="Times New Roman" w:hint="eastAsia"/>
        </w:rPr>
        <w:t>通风阻力现场试验</w:t>
      </w:r>
    </w:p>
    <w:p w14:paraId="14B3435B" w14:textId="3450BCC7" w:rsidR="00F04C19" w:rsidRDefault="00F04C19" w:rsidP="00F04C19">
      <w:pPr>
        <w:keepNext/>
        <w:spacing w:beforeLines="50" w:before="156"/>
        <w:jc w:val="center"/>
        <w:rPr>
          <w:rFonts w:ascii="Times New Roman" w:eastAsia="黑体" w:hAnsi="Times New Roman"/>
          <w:kern w:val="10"/>
          <w:szCs w:val="20"/>
        </w:rPr>
      </w:pPr>
      <w:bookmarkStart w:id="11" w:name="_Ref135862447"/>
      <w:r w:rsidRPr="00F04C19">
        <w:rPr>
          <w:rFonts w:ascii="Times New Roman" w:eastAsia="黑体" w:hAnsi="Times New Roman" w:hint="eastAsia"/>
          <w:kern w:val="10"/>
          <w:szCs w:val="20"/>
        </w:rPr>
        <w:t>表</w:t>
      </w:r>
      <w:bookmarkEnd w:id="11"/>
      <w:r>
        <w:rPr>
          <w:rFonts w:ascii="Times New Roman" w:eastAsia="黑体" w:hAnsi="Times New Roman"/>
          <w:kern w:val="10"/>
          <w:szCs w:val="20"/>
        </w:rPr>
        <w:t>1</w:t>
      </w:r>
      <w:r w:rsidRPr="00F04C19">
        <w:rPr>
          <w:rFonts w:ascii="Times New Roman" w:eastAsia="黑体" w:hAnsi="Times New Roman"/>
          <w:kern w:val="10"/>
          <w:szCs w:val="20"/>
        </w:rPr>
        <w:t xml:space="preserve"> </w:t>
      </w:r>
      <w:r w:rsidR="009928F6">
        <w:rPr>
          <w:rFonts w:ascii="Times New Roman" w:eastAsia="黑体" w:hAnsi="Times New Roman"/>
          <w:kern w:val="10"/>
          <w:szCs w:val="20"/>
        </w:rPr>
        <w:t xml:space="preserve"> </w:t>
      </w:r>
      <w:r w:rsidR="009928F6" w:rsidRPr="009928F6">
        <w:rPr>
          <w:rFonts w:ascii="Times New Roman" w:eastAsia="黑体" w:hAnsi="Times New Roman" w:hint="eastAsia"/>
          <w:kern w:val="10"/>
          <w:szCs w:val="20"/>
        </w:rPr>
        <w:t>秦岭天台山隧道</w:t>
      </w:r>
      <w:r w:rsidR="009928F6" w:rsidRPr="009928F6">
        <w:rPr>
          <w:rFonts w:ascii="Times New Roman" w:eastAsia="黑体" w:hAnsi="Times New Roman" w:hint="eastAsia"/>
          <w:kern w:val="10"/>
          <w:szCs w:val="20"/>
        </w:rPr>
        <w:t>1</w:t>
      </w:r>
      <w:r w:rsidR="009928F6" w:rsidRPr="009928F6">
        <w:rPr>
          <w:rFonts w:ascii="Times New Roman" w:eastAsia="黑体" w:hAnsi="Times New Roman" w:hint="eastAsia"/>
          <w:kern w:val="10"/>
          <w:szCs w:val="20"/>
        </w:rPr>
        <w:t>号斜井</w:t>
      </w:r>
      <w:r w:rsidR="009928F6">
        <w:rPr>
          <w:rFonts w:ascii="Times New Roman" w:eastAsia="黑体" w:hAnsi="Times New Roman" w:hint="eastAsia"/>
          <w:kern w:val="10"/>
          <w:szCs w:val="20"/>
        </w:rPr>
        <w:t>沿程阻力系数计算结果</w:t>
      </w:r>
    </w:p>
    <w:tbl>
      <w:tblPr>
        <w:tblStyle w:val="13"/>
        <w:tblW w:w="5000" w:type="pct"/>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701"/>
        <w:gridCol w:w="1312"/>
        <w:gridCol w:w="1573"/>
        <w:gridCol w:w="1336"/>
        <w:gridCol w:w="1600"/>
      </w:tblGrid>
      <w:tr w:rsidR="009928F6" w:rsidRPr="009928F6" w14:paraId="0459C279" w14:textId="77777777" w:rsidTr="009928F6">
        <w:trPr>
          <w:trHeight w:val="473"/>
        </w:trPr>
        <w:tc>
          <w:tcPr>
            <w:tcW w:w="1584" w:type="pct"/>
            <w:vMerge w:val="restart"/>
            <w:vAlign w:val="center"/>
          </w:tcPr>
          <w:p w14:paraId="3E8723DB"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测试区段</w:t>
            </w:r>
          </w:p>
        </w:tc>
        <w:tc>
          <w:tcPr>
            <w:tcW w:w="1693" w:type="pct"/>
            <w:gridSpan w:val="2"/>
            <w:vAlign w:val="center"/>
          </w:tcPr>
          <w:p w14:paraId="3915969C" w14:textId="4AB0F76C"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不考虑热位差的沿程阻力系数</w:t>
            </w:r>
          </w:p>
        </w:tc>
        <w:tc>
          <w:tcPr>
            <w:tcW w:w="1723" w:type="pct"/>
            <w:gridSpan w:val="2"/>
            <w:vAlign w:val="center"/>
          </w:tcPr>
          <w:p w14:paraId="0C3FBD9C"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考虑热位差的沿程阻力系数</w:t>
            </w:r>
          </w:p>
        </w:tc>
      </w:tr>
      <w:tr w:rsidR="009928F6" w:rsidRPr="009928F6" w14:paraId="2239E436" w14:textId="77777777" w:rsidTr="009928F6">
        <w:trPr>
          <w:trHeight w:val="340"/>
        </w:trPr>
        <w:tc>
          <w:tcPr>
            <w:tcW w:w="1584" w:type="pct"/>
            <w:vMerge/>
            <w:vAlign w:val="center"/>
          </w:tcPr>
          <w:p w14:paraId="0286434C" w14:textId="77777777" w:rsidR="009928F6" w:rsidRPr="009928F6" w:rsidRDefault="009928F6" w:rsidP="009928F6">
            <w:pPr>
              <w:adjustRightInd w:val="0"/>
              <w:jc w:val="center"/>
              <w:rPr>
                <w:rFonts w:ascii="Times New Roman" w:eastAsia="宋体" w:hAnsi="Times New Roman" w:cs="Times New Roman"/>
                <w:b/>
                <w:color w:val="000000"/>
                <w:sz w:val="18"/>
                <w:szCs w:val="18"/>
              </w:rPr>
            </w:pPr>
          </w:p>
        </w:tc>
        <w:tc>
          <w:tcPr>
            <w:tcW w:w="770" w:type="pct"/>
            <w:vAlign w:val="center"/>
          </w:tcPr>
          <w:p w14:paraId="73D07BF2"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沿程阻力</w:t>
            </w:r>
          </w:p>
          <w:p w14:paraId="202FDBBE"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系数</w:t>
            </w:r>
          </w:p>
        </w:tc>
        <w:tc>
          <w:tcPr>
            <w:tcW w:w="923" w:type="pct"/>
            <w:vAlign w:val="center"/>
          </w:tcPr>
          <w:p w14:paraId="670DD6EC"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壁面粗糙度</w:t>
            </w:r>
          </w:p>
          <w:p w14:paraId="18FAFFD7"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(mm)</w:t>
            </w:r>
          </w:p>
        </w:tc>
        <w:tc>
          <w:tcPr>
            <w:tcW w:w="784" w:type="pct"/>
            <w:vAlign w:val="center"/>
          </w:tcPr>
          <w:p w14:paraId="7035A85B"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沿程阻力</w:t>
            </w:r>
          </w:p>
          <w:p w14:paraId="55888F50"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系数</w:t>
            </w:r>
          </w:p>
        </w:tc>
        <w:tc>
          <w:tcPr>
            <w:tcW w:w="939" w:type="pct"/>
            <w:vAlign w:val="center"/>
          </w:tcPr>
          <w:p w14:paraId="72EECB66"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壁面粗糙度</w:t>
            </w:r>
          </w:p>
          <w:p w14:paraId="4DFDF201" w14:textId="77777777" w:rsidR="009928F6" w:rsidRPr="009928F6" w:rsidRDefault="009928F6" w:rsidP="009928F6">
            <w:pPr>
              <w:adjustRightInd w:val="0"/>
              <w:jc w:val="center"/>
              <w:rPr>
                <w:rFonts w:ascii="Times New Roman" w:eastAsia="宋体" w:hAnsi="Times New Roman" w:cs="Times New Roman"/>
                <w:b/>
                <w:color w:val="000000"/>
                <w:sz w:val="18"/>
                <w:szCs w:val="18"/>
              </w:rPr>
            </w:pPr>
            <w:r w:rsidRPr="009928F6">
              <w:rPr>
                <w:rFonts w:ascii="Times New Roman" w:eastAsia="宋体" w:hAnsi="Times New Roman" w:cs="Times New Roman"/>
                <w:b/>
                <w:color w:val="000000"/>
                <w:sz w:val="18"/>
                <w:szCs w:val="18"/>
              </w:rPr>
              <w:t>(mm)</w:t>
            </w:r>
          </w:p>
        </w:tc>
      </w:tr>
      <w:tr w:rsidR="009928F6" w:rsidRPr="009928F6" w14:paraId="011065D4" w14:textId="77777777" w:rsidTr="009928F6">
        <w:trPr>
          <w:trHeight w:val="283"/>
        </w:trPr>
        <w:tc>
          <w:tcPr>
            <w:tcW w:w="1584" w:type="pct"/>
            <w:vAlign w:val="center"/>
          </w:tcPr>
          <w:p w14:paraId="21F4A8E9"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LJK1+900~LJK1+140</w:t>
            </w:r>
          </w:p>
          <w:p w14:paraId="4200BC73"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测试区段</w:t>
            </w:r>
          </w:p>
        </w:tc>
        <w:tc>
          <w:tcPr>
            <w:tcW w:w="770" w:type="pct"/>
            <w:vAlign w:val="center"/>
          </w:tcPr>
          <w:p w14:paraId="314A5E65"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0.062</w:t>
            </w:r>
          </w:p>
        </w:tc>
        <w:tc>
          <w:tcPr>
            <w:tcW w:w="923" w:type="pct"/>
            <w:vAlign w:val="center"/>
          </w:tcPr>
          <w:p w14:paraId="0D1421A2"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296</w:t>
            </w:r>
          </w:p>
        </w:tc>
        <w:tc>
          <w:tcPr>
            <w:tcW w:w="784" w:type="pct"/>
            <w:vAlign w:val="center"/>
          </w:tcPr>
          <w:p w14:paraId="585B0EA1"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0.036</w:t>
            </w:r>
          </w:p>
        </w:tc>
        <w:tc>
          <w:tcPr>
            <w:tcW w:w="939" w:type="pct"/>
            <w:vAlign w:val="center"/>
          </w:tcPr>
          <w:p w14:paraId="384D1AF8"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70</w:t>
            </w:r>
          </w:p>
        </w:tc>
      </w:tr>
      <w:tr w:rsidR="009928F6" w:rsidRPr="009928F6" w14:paraId="35C5EF5F" w14:textId="77777777" w:rsidTr="009928F6">
        <w:trPr>
          <w:trHeight w:val="283"/>
        </w:trPr>
        <w:tc>
          <w:tcPr>
            <w:tcW w:w="1584" w:type="pct"/>
            <w:vAlign w:val="center"/>
          </w:tcPr>
          <w:p w14:paraId="6D1F1F4C"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LJK1+165~LJK1+215</w:t>
            </w:r>
          </w:p>
          <w:p w14:paraId="5E00AA09"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测试区段</w:t>
            </w:r>
          </w:p>
        </w:tc>
        <w:tc>
          <w:tcPr>
            <w:tcW w:w="770" w:type="pct"/>
            <w:vAlign w:val="center"/>
          </w:tcPr>
          <w:p w14:paraId="5A87F136"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0.080</w:t>
            </w:r>
          </w:p>
        </w:tc>
        <w:tc>
          <w:tcPr>
            <w:tcW w:w="923" w:type="pct"/>
            <w:vAlign w:val="center"/>
          </w:tcPr>
          <w:p w14:paraId="2C3D8B92"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510</w:t>
            </w:r>
          </w:p>
        </w:tc>
        <w:tc>
          <w:tcPr>
            <w:tcW w:w="784" w:type="pct"/>
            <w:vAlign w:val="center"/>
          </w:tcPr>
          <w:p w14:paraId="5020298B"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0.037</w:t>
            </w:r>
          </w:p>
        </w:tc>
        <w:tc>
          <w:tcPr>
            <w:tcW w:w="939" w:type="pct"/>
            <w:vAlign w:val="center"/>
          </w:tcPr>
          <w:p w14:paraId="7CE69A9A"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75</w:t>
            </w:r>
          </w:p>
        </w:tc>
      </w:tr>
      <w:tr w:rsidR="009928F6" w:rsidRPr="009928F6" w14:paraId="608BD034" w14:textId="77777777" w:rsidTr="009928F6">
        <w:trPr>
          <w:trHeight w:val="283"/>
        </w:trPr>
        <w:tc>
          <w:tcPr>
            <w:tcW w:w="1584" w:type="pct"/>
            <w:vAlign w:val="center"/>
          </w:tcPr>
          <w:p w14:paraId="057CD8DF"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LJK1+295~LJK1+345</w:t>
            </w:r>
          </w:p>
          <w:p w14:paraId="21988FD2"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测试区段</w:t>
            </w:r>
          </w:p>
        </w:tc>
        <w:tc>
          <w:tcPr>
            <w:tcW w:w="770" w:type="pct"/>
            <w:vAlign w:val="center"/>
          </w:tcPr>
          <w:p w14:paraId="74D23697"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0.064</w:t>
            </w:r>
          </w:p>
        </w:tc>
        <w:tc>
          <w:tcPr>
            <w:tcW w:w="923" w:type="pct"/>
            <w:vAlign w:val="center"/>
          </w:tcPr>
          <w:p w14:paraId="3F852DC0"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314</w:t>
            </w:r>
          </w:p>
        </w:tc>
        <w:tc>
          <w:tcPr>
            <w:tcW w:w="784" w:type="pct"/>
            <w:vAlign w:val="center"/>
          </w:tcPr>
          <w:p w14:paraId="7338F1FE"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0.037</w:t>
            </w:r>
          </w:p>
        </w:tc>
        <w:tc>
          <w:tcPr>
            <w:tcW w:w="939" w:type="pct"/>
            <w:vAlign w:val="center"/>
          </w:tcPr>
          <w:p w14:paraId="6AA895E8"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75</w:t>
            </w:r>
          </w:p>
        </w:tc>
      </w:tr>
      <w:tr w:rsidR="009928F6" w:rsidRPr="009928F6" w14:paraId="4C7B25A8" w14:textId="77777777" w:rsidTr="009928F6">
        <w:trPr>
          <w:trHeight w:val="283"/>
        </w:trPr>
        <w:tc>
          <w:tcPr>
            <w:tcW w:w="1584" w:type="pct"/>
            <w:vAlign w:val="center"/>
          </w:tcPr>
          <w:p w14:paraId="6EBF3C72"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LJK1+360~LJK1+410</w:t>
            </w:r>
          </w:p>
          <w:p w14:paraId="397ECE49"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测试区段</w:t>
            </w:r>
          </w:p>
        </w:tc>
        <w:tc>
          <w:tcPr>
            <w:tcW w:w="770" w:type="pct"/>
            <w:vAlign w:val="center"/>
          </w:tcPr>
          <w:p w14:paraId="50BC9D83"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0.061</w:t>
            </w:r>
          </w:p>
        </w:tc>
        <w:tc>
          <w:tcPr>
            <w:tcW w:w="923" w:type="pct"/>
            <w:vAlign w:val="center"/>
          </w:tcPr>
          <w:p w14:paraId="6EF38001"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288</w:t>
            </w:r>
          </w:p>
        </w:tc>
        <w:tc>
          <w:tcPr>
            <w:tcW w:w="784" w:type="pct"/>
            <w:vAlign w:val="center"/>
          </w:tcPr>
          <w:p w14:paraId="0E82A944"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0.036</w:t>
            </w:r>
          </w:p>
        </w:tc>
        <w:tc>
          <w:tcPr>
            <w:tcW w:w="939" w:type="pct"/>
            <w:vAlign w:val="center"/>
          </w:tcPr>
          <w:p w14:paraId="45A455C4" w14:textId="77777777" w:rsidR="009928F6" w:rsidRPr="009928F6" w:rsidRDefault="009928F6" w:rsidP="009928F6">
            <w:pPr>
              <w:adjustRightInd w:val="0"/>
              <w:jc w:val="center"/>
              <w:rPr>
                <w:rFonts w:ascii="Times New Roman" w:eastAsia="宋体" w:hAnsi="Times New Roman" w:cs="Times New Roman"/>
                <w:color w:val="000000"/>
                <w:sz w:val="18"/>
                <w:szCs w:val="18"/>
              </w:rPr>
            </w:pPr>
            <w:r w:rsidRPr="009928F6">
              <w:rPr>
                <w:rFonts w:ascii="Times New Roman" w:eastAsia="宋体" w:hAnsi="Times New Roman" w:cs="Times New Roman"/>
                <w:color w:val="000000"/>
                <w:sz w:val="18"/>
                <w:szCs w:val="18"/>
              </w:rPr>
              <w:t>70</w:t>
            </w:r>
          </w:p>
        </w:tc>
      </w:tr>
    </w:tbl>
    <w:p w14:paraId="3ED75E38" w14:textId="77777777" w:rsidR="009928F6" w:rsidRPr="00F04C19" w:rsidRDefault="009928F6" w:rsidP="00F04C19">
      <w:pPr>
        <w:keepNext/>
        <w:spacing w:beforeLines="50" w:before="156"/>
        <w:jc w:val="center"/>
        <w:rPr>
          <w:rFonts w:ascii="Times New Roman" w:eastAsia="黑体" w:hAnsi="Times New Roman" w:hint="eastAsia"/>
          <w:kern w:val="10"/>
          <w:szCs w:val="20"/>
        </w:rPr>
      </w:pPr>
    </w:p>
    <w:p w14:paraId="1AC22643" w14:textId="77777777" w:rsidR="005B6DED" w:rsidRPr="00C84016" w:rsidRDefault="005868EE" w:rsidP="005B6DED">
      <w:pPr>
        <w:pStyle w:val="1"/>
        <w:spacing w:beforeLines="50" w:before="156" w:afterLines="50" w:after="156" w:line="360" w:lineRule="auto"/>
        <w:rPr>
          <w:rFonts w:ascii="Times New Roman" w:eastAsia="宋体" w:hAnsi="Times New Roman" w:cs="Times New Roman"/>
        </w:rPr>
      </w:pPr>
      <w:bookmarkStart w:id="12" w:name="_Toc153103546"/>
      <w:r>
        <w:rPr>
          <w:rFonts w:ascii="Times New Roman" w:eastAsia="宋体" w:hAnsi="Times New Roman" w:cs="Times New Roman"/>
        </w:rPr>
        <w:t>4</w:t>
      </w:r>
      <w:r w:rsidR="005B6DED">
        <w:rPr>
          <w:rFonts w:ascii="Times New Roman" w:eastAsia="宋体" w:hAnsi="Times New Roman" w:cs="Times New Roman"/>
        </w:rPr>
        <w:t xml:space="preserve"> </w:t>
      </w:r>
      <w:r w:rsidR="005B6DED">
        <w:rPr>
          <w:rFonts w:ascii="Times New Roman" w:eastAsia="宋体" w:hAnsi="Times New Roman" w:cs="Times New Roman" w:hint="eastAsia"/>
        </w:rPr>
        <w:t>知识产权</w:t>
      </w:r>
      <w:r w:rsidR="005B6DED" w:rsidRPr="00C84016">
        <w:rPr>
          <w:rFonts w:ascii="Times New Roman" w:eastAsia="宋体" w:hAnsi="Times New Roman" w:cs="Times New Roman"/>
        </w:rPr>
        <w:t>说明</w:t>
      </w:r>
      <w:bookmarkEnd w:id="12"/>
    </w:p>
    <w:p w14:paraId="2542A84A" w14:textId="25A4A98D" w:rsidR="005B6DED" w:rsidRDefault="009928F6" w:rsidP="005B6DED">
      <w:pPr>
        <w:spacing w:line="360" w:lineRule="auto"/>
        <w:ind w:firstLineChars="200" w:firstLine="480"/>
        <w:rPr>
          <w:rFonts w:ascii="Times New Roman" w:hAnsi="宋体" w:cs="Times New Roman"/>
          <w:sz w:val="24"/>
        </w:rPr>
      </w:pPr>
      <w:r w:rsidRPr="009928F6">
        <w:rPr>
          <w:rFonts w:ascii="Times New Roman" w:hAnsi="宋体" w:cs="Times New Roman" w:hint="eastAsia"/>
          <w:sz w:val="24"/>
        </w:rPr>
        <w:t>陕西省交通运输</w:t>
      </w:r>
      <w:proofErr w:type="gramStart"/>
      <w:r w:rsidRPr="009928F6">
        <w:rPr>
          <w:rFonts w:ascii="Times New Roman" w:hAnsi="宋体" w:cs="Times New Roman" w:hint="eastAsia"/>
          <w:sz w:val="24"/>
        </w:rPr>
        <w:t>厅科技</w:t>
      </w:r>
      <w:proofErr w:type="gramEnd"/>
      <w:r w:rsidRPr="009928F6">
        <w:rPr>
          <w:rFonts w:ascii="Times New Roman" w:hAnsi="宋体" w:cs="Times New Roman" w:hint="eastAsia"/>
          <w:sz w:val="24"/>
        </w:rPr>
        <w:t>项目《下穿宝鸡秦岭</w:t>
      </w:r>
      <w:r w:rsidRPr="009928F6">
        <w:rPr>
          <w:rFonts w:ascii="Times New Roman" w:hAnsi="宋体" w:cs="Times New Roman" w:hint="eastAsia"/>
          <w:sz w:val="24"/>
        </w:rPr>
        <w:t>32km</w:t>
      </w:r>
      <w:r w:rsidRPr="009928F6">
        <w:rPr>
          <w:rFonts w:ascii="Times New Roman" w:hAnsi="宋体" w:cs="Times New Roman" w:hint="eastAsia"/>
          <w:sz w:val="24"/>
        </w:rPr>
        <w:t>公路隧道群建设与运营关键技术研究》课题六“大跨度硬质岩公路隧道单层衬砌支护与岩爆防治技术研究”</w:t>
      </w:r>
      <w:r w:rsidR="005B6DED">
        <w:rPr>
          <w:rFonts w:ascii="Times New Roman" w:hAnsi="宋体" w:cs="Times New Roman" w:hint="eastAsia"/>
          <w:sz w:val="24"/>
        </w:rPr>
        <w:t>，涉及相关知识产权如下：</w:t>
      </w:r>
    </w:p>
    <w:p w14:paraId="109BD91F" w14:textId="77777777" w:rsidR="009928F6" w:rsidRDefault="009928F6" w:rsidP="005B6DED">
      <w:pPr>
        <w:spacing w:line="360" w:lineRule="auto"/>
        <w:ind w:firstLineChars="202" w:firstLine="485"/>
        <w:rPr>
          <w:rFonts w:ascii="Times New Roman" w:hAnsi="Times New Roman" w:cs="Times New Roman"/>
          <w:sz w:val="24"/>
          <w:szCs w:val="21"/>
        </w:rPr>
      </w:pPr>
      <w:r>
        <w:rPr>
          <w:rFonts w:ascii="Times New Roman" w:hAnsi="Times New Roman" w:cs="Times New Roman" w:hint="eastAsia"/>
          <w:sz w:val="24"/>
          <w:szCs w:val="21"/>
        </w:rPr>
        <w:t>专利</w:t>
      </w:r>
      <w:r>
        <w:rPr>
          <w:rFonts w:ascii="Times New Roman" w:hAnsi="Times New Roman" w:cs="Times New Roman" w:hint="eastAsia"/>
          <w:sz w:val="24"/>
          <w:szCs w:val="21"/>
        </w:rPr>
        <w:t>1</w:t>
      </w:r>
      <w:r>
        <w:rPr>
          <w:rFonts w:ascii="Times New Roman" w:hAnsi="Times New Roman" w:cs="Times New Roman" w:hint="eastAsia"/>
          <w:sz w:val="24"/>
          <w:szCs w:val="21"/>
        </w:rPr>
        <w:t>：</w:t>
      </w:r>
      <w:r w:rsidRPr="009928F6">
        <w:rPr>
          <w:rFonts w:ascii="Times New Roman" w:hAnsi="Times New Roman" w:cs="Times New Roman" w:hint="eastAsia"/>
          <w:sz w:val="24"/>
          <w:szCs w:val="21"/>
        </w:rPr>
        <w:t>《一种高强快硬型喷射混凝土及软岩隧道围岩封闭加固方法》（</w:t>
      </w:r>
      <w:r w:rsidRPr="009928F6">
        <w:rPr>
          <w:rFonts w:ascii="Times New Roman" w:hAnsi="Times New Roman" w:cs="Times New Roman" w:hint="eastAsia"/>
          <w:sz w:val="24"/>
          <w:szCs w:val="21"/>
        </w:rPr>
        <w:t>CN201811441479.7</w:t>
      </w:r>
      <w:r w:rsidRPr="009928F6">
        <w:rPr>
          <w:rFonts w:ascii="Times New Roman" w:hAnsi="Times New Roman" w:cs="Times New Roman" w:hint="eastAsia"/>
          <w:sz w:val="24"/>
          <w:szCs w:val="21"/>
        </w:rPr>
        <w:t>）</w:t>
      </w:r>
    </w:p>
    <w:p w14:paraId="2F00E832" w14:textId="77777777" w:rsidR="009928F6" w:rsidRDefault="009928F6" w:rsidP="005B6DED">
      <w:pPr>
        <w:spacing w:line="360" w:lineRule="auto"/>
        <w:ind w:firstLineChars="202" w:firstLine="485"/>
        <w:rPr>
          <w:rFonts w:ascii="Times New Roman" w:hAnsi="Times New Roman" w:cs="Times New Roman"/>
          <w:sz w:val="24"/>
          <w:szCs w:val="21"/>
        </w:rPr>
      </w:pPr>
      <w:r>
        <w:rPr>
          <w:rFonts w:ascii="Times New Roman" w:hAnsi="Times New Roman" w:cs="Times New Roman" w:hint="eastAsia"/>
          <w:sz w:val="24"/>
          <w:szCs w:val="21"/>
        </w:rPr>
        <w:t>专利</w:t>
      </w:r>
      <w:r>
        <w:rPr>
          <w:rFonts w:ascii="Times New Roman" w:hAnsi="Times New Roman" w:cs="Times New Roman"/>
          <w:sz w:val="24"/>
          <w:szCs w:val="21"/>
        </w:rPr>
        <w:t>2</w:t>
      </w:r>
      <w:r>
        <w:rPr>
          <w:rFonts w:ascii="Times New Roman" w:hAnsi="Times New Roman" w:cs="Times New Roman" w:hint="eastAsia"/>
          <w:sz w:val="24"/>
          <w:szCs w:val="21"/>
        </w:rPr>
        <w:t>：</w:t>
      </w:r>
      <w:r w:rsidRPr="009928F6">
        <w:rPr>
          <w:rFonts w:ascii="Times New Roman" w:hAnsi="Times New Roman" w:cs="Times New Roman" w:hint="eastAsia"/>
          <w:sz w:val="24"/>
          <w:szCs w:val="21"/>
        </w:rPr>
        <w:t>《一种软岩隧道的注浆加固方法》（</w:t>
      </w:r>
      <w:r w:rsidRPr="009928F6">
        <w:rPr>
          <w:rFonts w:ascii="Times New Roman" w:hAnsi="Times New Roman" w:cs="Times New Roman" w:hint="eastAsia"/>
          <w:sz w:val="24"/>
          <w:szCs w:val="21"/>
        </w:rPr>
        <w:t>CN201811441534.2</w:t>
      </w:r>
      <w:r w:rsidRPr="009928F6">
        <w:rPr>
          <w:rFonts w:ascii="Times New Roman" w:hAnsi="Times New Roman" w:cs="Times New Roman" w:hint="eastAsia"/>
          <w:sz w:val="24"/>
          <w:szCs w:val="21"/>
        </w:rPr>
        <w:t>）</w:t>
      </w:r>
    </w:p>
    <w:p w14:paraId="5BDE5A83" w14:textId="50D89237" w:rsidR="009928F6" w:rsidRDefault="009928F6" w:rsidP="005B6DED">
      <w:pPr>
        <w:spacing w:line="360" w:lineRule="auto"/>
        <w:ind w:firstLineChars="202" w:firstLine="485"/>
        <w:rPr>
          <w:rFonts w:ascii="Times New Roman" w:hAnsi="Times New Roman" w:cs="Times New Roman"/>
          <w:sz w:val="24"/>
          <w:szCs w:val="21"/>
        </w:rPr>
      </w:pPr>
      <w:r>
        <w:rPr>
          <w:rFonts w:ascii="Times New Roman" w:hAnsi="Times New Roman" w:cs="Times New Roman" w:hint="eastAsia"/>
          <w:sz w:val="24"/>
          <w:szCs w:val="21"/>
        </w:rPr>
        <w:t>专利</w:t>
      </w:r>
      <w:r>
        <w:rPr>
          <w:rFonts w:ascii="Times New Roman" w:hAnsi="Times New Roman" w:cs="Times New Roman" w:hint="eastAsia"/>
          <w:sz w:val="24"/>
          <w:szCs w:val="21"/>
        </w:rPr>
        <w:t>3</w:t>
      </w:r>
      <w:r>
        <w:rPr>
          <w:rFonts w:ascii="Times New Roman" w:hAnsi="Times New Roman" w:cs="Times New Roman" w:hint="eastAsia"/>
          <w:sz w:val="24"/>
          <w:szCs w:val="21"/>
        </w:rPr>
        <w:t>：</w:t>
      </w:r>
      <w:r w:rsidRPr="009928F6">
        <w:rPr>
          <w:rFonts w:ascii="Times New Roman" w:hAnsi="Times New Roman" w:cs="Times New Roman" w:hint="eastAsia"/>
          <w:sz w:val="24"/>
          <w:szCs w:val="21"/>
        </w:rPr>
        <w:t>《一种高强快硬锚杆注浆材料》（</w:t>
      </w:r>
      <w:r w:rsidRPr="009928F6">
        <w:rPr>
          <w:rFonts w:ascii="Times New Roman" w:hAnsi="Times New Roman" w:cs="Times New Roman" w:hint="eastAsia"/>
          <w:sz w:val="24"/>
          <w:szCs w:val="21"/>
        </w:rPr>
        <w:t>CN201810569238.4</w:t>
      </w:r>
      <w:r w:rsidRPr="009928F6">
        <w:rPr>
          <w:rFonts w:ascii="Times New Roman" w:hAnsi="Times New Roman" w:cs="Times New Roman" w:hint="eastAsia"/>
          <w:sz w:val="24"/>
          <w:szCs w:val="21"/>
        </w:rPr>
        <w:t>）</w:t>
      </w:r>
    </w:p>
    <w:p w14:paraId="23493B8C" w14:textId="77777777" w:rsidR="005B6DED" w:rsidRPr="005B6DED" w:rsidRDefault="005868EE" w:rsidP="005B6DED">
      <w:pPr>
        <w:pStyle w:val="1"/>
        <w:spacing w:beforeLines="50" w:before="156" w:afterLines="50" w:after="156" w:line="360" w:lineRule="auto"/>
        <w:rPr>
          <w:rFonts w:ascii="Times New Roman" w:eastAsia="宋体" w:hAnsi="Times New Roman" w:cs="Times New Roman"/>
        </w:rPr>
      </w:pPr>
      <w:bookmarkStart w:id="13" w:name="_Toc153103547"/>
      <w:r>
        <w:rPr>
          <w:rFonts w:ascii="Times New Roman" w:eastAsia="宋体" w:hAnsi="Times New Roman" w:cs="Times New Roman"/>
        </w:rPr>
        <w:lastRenderedPageBreak/>
        <w:t>5</w:t>
      </w:r>
      <w:r w:rsidR="005B6DED">
        <w:rPr>
          <w:rFonts w:ascii="Times New Roman" w:eastAsia="宋体" w:hAnsi="Times New Roman" w:cs="Times New Roman"/>
        </w:rPr>
        <w:t xml:space="preserve"> </w:t>
      </w:r>
      <w:r w:rsidR="00246F46">
        <w:rPr>
          <w:rFonts w:ascii="Times New Roman" w:eastAsia="宋体" w:hAnsi="Times New Roman" w:cs="Times New Roman" w:hint="eastAsia"/>
        </w:rPr>
        <w:t>采标情况</w:t>
      </w:r>
      <w:bookmarkEnd w:id="13"/>
    </w:p>
    <w:p w14:paraId="4B7E3204" w14:textId="263BE514" w:rsidR="005B6DED" w:rsidRPr="00114E0B" w:rsidRDefault="005B6DED" w:rsidP="005B6DED">
      <w:pPr>
        <w:spacing w:line="360" w:lineRule="auto"/>
        <w:ind w:firstLineChars="202" w:firstLine="485"/>
        <w:rPr>
          <w:rFonts w:ascii="Times New Roman" w:hAnsi="宋体" w:cs="Times New Roman"/>
          <w:sz w:val="24"/>
        </w:rPr>
      </w:pPr>
      <w:r w:rsidRPr="00114E0B">
        <w:rPr>
          <w:rFonts w:ascii="Times New Roman" w:hAnsi="宋体" w:cs="Times New Roman" w:hint="eastAsia"/>
          <w:sz w:val="24"/>
        </w:rPr>
        <w:t>当前，国家和陕西省没有公路隧道</w:t>
      </w:r>
      <w:r w:rsidR="000849B8">
        <w:rPr>
          <w:rFonts w:ascii="Times New Roman" w:hAnsi="宋体" w:cs="Times New Roman" w:hint="eastAsia"/>
          <w:sz w:val="24"/>
        </w:rPr>
        <w:t>单层衬砌</w:t>
      </w:r>
      <w:r w:rsidRPr="00114E0B">
        <w:rPr>
          <w:rFonts w:ascii="Times New Roman" w:hAnsi="宋体" w:cs="Times New Roman" w:hint="eastAsia"/>
          <w:sz w:val="24"/>
        </w:rPr>
        <w:t>相关标准规范。</w:t>
      </w:r>
    </w:p>
    <w:p w14:paraId="43519A38" w14:textId="0E35E886" w:rsidR="005B6DED" w:rsidRDefault="005B6DED" w:rsidP="005B6DED">
      <w:pPr>
        <w:spacing w:line="360" w:lineRule="auto"/>
        <w:ind w:firstLineChars="202" w:firstLine="485"/>
        <w:rPr>
          <w:rFonts w:ascii="Times New Roman" w:hAnsi="宋体" w:cs="Times New Roman"/>
          <w:sz w:val="24"/>
        </w:rPr>
      </w:pPr>
      <w:r w:rsidRPr="00114E0B">
        <w:rPr>
          <w:rFonts w:ascii="Times New Roman" w:hAnsi="宋体" w:cs="Times New Roman" w:hint="eastAsia"/>
          <w:sz w:val="24"/>
        </w:rPr>
        <w:t>本标准与既有标准的区别如下：公路工程行业技术规范</w:t>
      </w:r>
      <w:r w:rsidR="000849B8" w:rsidRPr="000849B8">
        <w:rPr>
          <w:rFonts w:ascii="Times New Roman" w:hAnsi="宋体" w:cs="Times New Roman" w:hint="eastAsia"/>
          <w:sz w:val="24"/>
        </w:rPr>
        <w:t>《公路隧道设计规范</w:t>
      </w:r>
      <w:r w:rsidR="000849B8" w:rsidRPr="000849B8">
        <w:rPr>
          <w:rFonts w:ascii="Times New Roman" w:hAnsi="宋体" w:cs="Times New Roman" w:hint="eastAsia"/>
          <w:sz w:val="24"/>
        </w:rPr>
        <w:t xml:space="preserve"> </w:t>
      </w:r>
      <w:r w:rsidR="000849B8" w:rsidRPr="000849B8">
        <w:rPr>
          <w:rFonts w:ascii="Times New Roman" w:hAnsi="宋体" w:cs="Times New Roman" w:hint="eastAsia"/>
          <w:sz w:val="24"/>
        </w:rPr>
        <w:t>第一册</w:t>
      </w:r>
      <w:r w:rsidR="000849B8" w:rsidRPr="000849B8">
        <w:rPr>
          <w:rFonts w:ascii="Times New Roman" w:hAnsi="宋体" w:cs="Times New Roman" w:hint="eastAsia"/>
          <w:sz w:val="24"/>
        </w:rPr>
        <w:t xml:space="preserve"> </w:t>
      </w:r>
      <w:r w:rsidR="000849B8" w:rsidRPr="000849B8">
        <w:rPr>
          <w:rFonts w:ascii="Times New Roman" w:hAnsi="宋体" w:cs="Times New Roman" w:hint="eastAsia"/>
          <w:sz w:val="24"/>
        </w:rPr>
        <w:t>土建工程》（</w:t>
      </w:r>
      <w:r w:rsidR="000849B8" w:rsidRPr="000849B8">
        <w:rPr>
          <w:rFonts w:ascii="Times New Roman" w:hAnsi="宋体" w:cs="Times New Roman" w:hint="eastAsia"/>
          <w:sz w:val="24"/>
        </w:rPr>
        <w:t>JTG 3370.1-2018</w:t>
      </w:r>
      <w:r w:rsidR="000849B8" w:rsidRPr="000849B8">
        <w:rPr>
          <w:rFonts w:ascii="Times New Roman" w:hAnsi="宋体" w:cs="Times New Roman" w:hint="eastAsia"/>
          <w:sz w:val="24"/>
        </w:rPr>
        <w:t>）、《公路隧道设计细则》（</w:t>
      </w:r>
      <w:r w:rsidR="000849B8" w:rsidRPr="000849B8">
        <w:rPr>
          <w:rFonts w:ascii="Times New Roman" w:hAnsi="宋体" w:cs="Times New Roman" w:hint="eastAsia"/>
          <w:sz w:val="24"/>
        </w:rPr>
        <w:t>JTG/T D70-2010</w:t>
      </w:r>
      <w:r w:rsidR="000849B8" w:rsidRPr="000849B8">
        <w:rPr>
          <w:rFonts w:ascii="Times New Roman" w:hAnsi="宋体" w:cs="Times New Roman" w:hint="eastAsia"/>
          <w:sz w:val="24"/>
        </w:rPr>
        <w:t>）和《公路隧道施工技术规范》（</w:t>
      </w:r>
      <w:r w:rsidR="000849B8" w:rsidRPr="000849B8">
        <w:rPr>
          <w:rFonts w:ascii="Times New Roman" w:hAnsi="宋体" w:cs="Times New Roman" w:hint="eastAsia"/>
          <w:sz w:val="24"/>
        </w:rPr>
        <w:t>JTG/T 3660-2020</w:t>
      </w:r>
      <w:r w:rsidR="000849B8" w:rsidRPr="000849B8">
        <w:rPr>
          <w:rFonts w:ascii="Times New Roman" w:hAnsi="宋体" w:cs="Times New Roman" w:hint="eastAsia"/>
          <w:sz w:val="24"/>
        </w:rPr>
        <w:t>）、《公路工程质量检验评定标准》（</w:t>
      </w:r>
      <w:r w:rsidR="000849B8" w:rsidRPr="000849B8">
        <w:rPr>
          <w:rFonts w:ascii="Times New Roman" w:hAnsi="宋体" w:cs="Times New Roman" w:hint="eastAsia"/>
          <w:sz w:val="24"/>
        </w:rPr>
        <w:t>JTG F80/1-2017</w:t>
      </w:r>
      <w:r w:rsidR="000849B8" w:rsidRPr="000849B8">
        <w:rPr>
          <w:rFonts w:ascii="Times New Roman" w:hAnsi="宋体" w:cs="Times New Roman" w:hint="eastAsia"/>
          <w:sz w:val="24"/>
        </w:rPr>
        <w:t>）</w:t>
      </w:r>
      <w:r w:rsidRPr="00114E0B">
        <w:rPr>
          <w:rFonts w:ascii="Times New Roman" w:hAnsi="宋体" w:cs="Times New Roman" w:hint="eastAsia"/>
          <w:sz w:val="24"/>
        </w:rPr>
        <w:t>等，涉及到公路隧道</w:t>
      </w:r>
      <w:r w:rsidR="000849B8">
        <w:rPr>
          <w:rFonts w:ascii="Times New Roman" w:hAnsi="宋体" w:cs="Times New Roman" w:hint="eastAsia"/>
          <w:sz w:val="24"/>
        </w:rPr>
        <w:t>单层衬砌设计和施工</w:t>
      </w:r>
      <w:r w:rsidRPr="00114E0B">
        <w:rPr>
          <w:rFonts w:ascii="Times New Roman" w:hAnsi="宋体" w:cs="Times New Roman" w:hint="eastAsia"/>
          <w:sz w:val="24"/>
        </w:rPr>
        <w:t>的相关规定极为有限，仅限于基本设置原则和总体要求，对于</w:t>
      </w:r>
      <w:r w:rsidR="000849B8">
        <w:rPr>
          <w:rFonts w:ascii="Times New Roman" w:hAnsi="宋体" w:cs="Times New Roman" w:hint="eastAsia"/>
          <w:sz w:val="24"/>
        </w:rPr>
        <w:t>单层衬砌建筑材料选择、衬砌结构和防排水设计、耐久性设计、通风设计，</w:t>
      </w:r>
      <w:r w:rsidRPr="00114E0B">
        <w:rPr>
          <w:rFonts w:ascii="Times New Roman" w:hAnsi="宋体" w:cs="Times New Roman" w:hint="eastAsia"/>
          <w:sz w:val="24"/>
        </w:rPr>
        <w:t>以及具体</w:t>
      </w:r>
      <w:r w:rsidR="000849B8">
        <w:rPr>
          <w:rFonts w:ascii="Times New Roman" w:hAnsi="宋体" w:cs="Times New Roman" w:hint="eastAsia"/>
          <w:sz w:val="24"/>
        </w:rPr>
        <w:t>的施工方法、工艺和质量检测</w:t>
      </w:r>
      <w:r w:rsidRPr="00114E0B">
        <w:rPr>
          <w:rFonts w:ascii="Times New Roman" w:hAnsi="宋体" w:cs="Times New Roman" w:hint="eastAsia"/>
          <w:sz w:val="24"/>
        </w:rPr>
        <w:t>等</w:t>
      </w:r>
      <w:r w:rsidR="000849B8">
        <w:rPr>
          <w:rFonts w:ascii="Times New Roman" w:hAnsi="宋体" w:cs="Times New Roman" w:hint="eastAsia"/>
          <w:sz w:val="24"/>
        </w:rPr>
        <w:t>要求</w:t>
      </w:r>
      <w:r w:rsidRPr="00114E0B">
        <w:rPr>
          <w:rFonts w:ascii="Times New Roman" w:hAnsi="宋体" w:cs="Times New Roman" w:hint="eastAsia"/>
          <w:sz w:val="24"/>
        </w:rPr>
        <w:t>，没有明确规定。本指南将围绕上述问题，结合既有工程实践和科技成果，做出相关规定，以有效指导工程应用。</w:t>
      </w:r>
    </w:p>
    <w:p w14:paraId="2C963D39" w14:textId="77777777" w:rsidR="005868EE" w:rsidRPr="00C3426D" w:rsidRDefault="005868EE" w:rsidP="005868EE">
      <w:pPr>
        <w:pStyle w:val="1"/>
        <w:spacing w:beforeLines="50" w:before="156" w:afterLines="50" w:after="156" w:line="360" w:lineRule="auto"/>
        <w:rPr>
          <w:rFonts w:ascii="Times New Roman" w:eastAsia="宋体" w:hAnsi="Times New Roman" w:cs="Times New Roman"/>
        </w:rPr>
      </w:pPr>
      <w:bookmarkStart w:id="14" w:name="_Toc153103548"/>
      <w:r>
        <w:rPr>
          <w:rFonts w:ascii="Times New Roman" w:eastAsia="宋体" w:hAnsi="Times New Roman" w:cs="Times New Roman" w:hint="eastAsia"/>
        </w:rPr>
        <w:t>6</w:t>
      </w:r>
      <w:r w:rsidR="00C64E2F">
        <w:rPr>
          <w:rFonts w:ascii="Times New Roman" w:eastAsia="宋体" w:hAnsi="Times New Roman" w:cs="Times New Roman"/>
        </w:rPr>
        <w:t xml:space="preserve"> </w:t>
      </w:r>
      <w:r w:rsidRPr="00C3426D">
        <w:rPr>
          <w:rFonts w:ascii="Times New Roman" w:eastAsia="宋体" w:hAnsi="Times New Roman" w:cs="Times New Roman" w:hint="eastAsia"/>
        </w:rPr>
        <w:t>重大意见分歧的处理</w:t>
      </w:r>
      <w:bookmarkEnd w:id="14"/>
    </w:p>
    <w:p w14:paraId="1AB7763F" w14:textId="77777777" w:rsidR="005868EE" w:rsidRPr="00C3426D" w:rsidRDefault="00C3426D" w:rsidP="005B6DED">
      <w:pPr>
        <w:spacing w:line="360" w:lineRule="auto"/>
        <w:ind w:firstLineChars="202" w:firstLine="485"/>
        <w:rPr>
          <w:rFonts w:ascii="Times New Roman" w:hAnsi="Times New Roman" w:cs="Times New Roman"/>
          <w:sz w:val="24"/>
        </w:rPr>
      </w:pPr>
      <w:r w:rsidRPr="00C3426D">
        <w:rPr>
          <w:rFonts w:ascii="Times New Roman" w:hAnsi="Times New Roman" w:cs="Times New Roman" w:hint="eastAsia"/>
          <w:sz w:val="24"/>
        </w:rPr>
        <w:t>无。</w:t>
      </w:r>
    </w:p>
    <w:p w14:paraId="0B400DC1" w14:textId="77777777" w:rsidR="00246F46" w:rsidRPr="005B6DED" w:rsidRDefault="005868EE" w:rsidP="00246F46">
      <w:pPr>
        <w:pStyle w:val="1"/>
        <w:spacing w:beforeLines="50" w:before="156" w:afterLines="50" w:after="156" w:line="360" w:lineRule="auto"/>
        <w:rPr>
          <w:rFonts w:ascii="Times New Roman" w:eastAsia="宋体" w:hAnsi="Times New Roman" w:cs="Times New Roman"/>
        </w:rPr>
      </w:pPr>
      <w:bookmarkStart w:id="15" w:name="_Toc153103549"/>
      <w:r>
        <w:rPr>
          <w:rFonts w:ascii="Times New Roman" w:eastAsia="宋体" w:hAnsi="Times New Roman" w:cs="Times New Roman"/>
        </w:rPr>
        <w:t>7</w:t>
      </w:r>
      <w:r w:rsidR="00246F46">
        <w:rPr>
          <w:rFonts w:ascii="Times New Roman" w:eastAsia="宋体" w:hAnsi="Times New Roman" w:cs="Times New Roman"/>
        </w:rPr>
        <w:t xml:space="preserve"> </w:t>
      </w:r>
      <w:r w:rsidR="00246F46">
        <w:rPr>
          <w:rFonts w:ascii="Times New Roman" w:eastAsia="宋体" w:hAnsi="Times New Roman" w:cs="Times New Roman" w:hint="eastAsia"/>
        </w:rPr>
        <w:t>其他应说明的事项</w:t>
      </w:r>
      <w:bookmarkEnd w:id="15"/>
    </w:p>
    <w:p w14:paraId="335C67CD" w14:textId="77777777" w:rsidR="00246F46" w:rsidRPr="00BF42E8" w:rsidRDefault="00246F46" w:rsidP="005B6DED">
      <w:pPr>
        <w:spacing w:line="360" w:lineRule="auto"/>
        <w:ind w:firstLineChars="202" w:firstLine="485"/>
        <w:rPr>
          <w:rFonts w:ascii="Times New Roman" w:hAnsi="Times New Roman" w:cs="Times New Roman"/>
          <w:sz w:val="24"/>
        </w:rPr>
      </w:pPr>
      <w:r>
        <w:rPr>
          <w:rFonts w:ascii="Times New Roman" w:hAnsi="Times New Roman" w:cs="Times New Roman" w:hint="eastAsia"/>
          <w:sz w:val="24"/>
        </w:rPr>
        <w:t>无。</w:t>
      </w:r>
    </w:p>
    <w:sectPr w:rsidR="00246F46" w:rsidRPr="00BF42E8">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ED3C2" w14:textId="77777777" w:rsidR="00F83E01" w:rsidRDefault="00F83E01">
      <w:r>
        <w:separator/>
      </w:r>
    </w:p>
  </w:endnote>
  <w:endnote w:type="continuationSeparator" w:id="0">
    <w:p w14:paraId="78510C81" w14:textId="77777777" w:rsidR="00F83E01" w:rsidRDefault="00F83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5450"/>
      <w:showingPlcHdr/>
    </w:sdtPr>
    <w:sdtContent>
      <w:p w14:paraId="6C8EA8CE" w14:textId="77777777" w:rsidR="000C1E2E" w:rsidRDefault="0008552C">
        <w:pPr>
          <w:pStyle w:val="aa"/>
          <w:jc w:val="center"/>
        </w:pPr>
        <w:r>
          <w:t xml:space="preserve">     </w:t>
        </w:r>
      </w:p>
    </w:sdtContent>
  </w:sdt>
  <w:p w14:paraId="37EED548" w14:textId="77777777" w:rsidR="000C1E2E" w:rsidRDefault="000C1E2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0D62" w14:textId="77777777" w:rsidR="000C1E2E" w:rsidRDefault="00DF3145" w:rsidP="0008552C">
    <w:pPr>
      <w:pStyle w:val="aa"/>
      <w:jc w:val="center"/>
    </w:pPr>
    <w:r>
      <w:fldChar w:fldCharType="begin"/>
    </w:r>
    <w:r>
      <w:instrText xml:space="preserve"> PAGE   \* MERGEFORMAT </w:instrText>
    </w:r>
    <w:r>
      <w:fldChar w:fldCharType="separate"/>
    </w:r>
    <w:r w:rsidR="00EC595C" w:rsidRPr="00EC595C">
      <w:rPr>
        <w:noProof/>
        <w:lang w:val="zh-CN"/>
      </w:rPr>
      <w:t>1</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3307" w14:textId="77777777" w:rsidR="00F83E01" w:rsidRDefault="00F83E01">
      <w:r>
        <w:separator/>
      </w:r>
    </w:p>
  </w:footnote>
  <w:footnote w:type="continuationSeparator" w:id="0">
    <w:p w14:paraId="77937495" w14:textId="77777777" w:rsidR="00F83E01" w:rsidRDefault="00F83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4728" w14:textId="77777777" w:rsidR="000C1E2E" w:rsidRDefault="000C1E2E">
    <w:pPr>
      <w:pStyle w:val="ac"/>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C47FC"/>
    <w:rsid w:val="00001818"/>
    <w:rsid w:val="000021FC"/>
    <w:rsid w:val="00005E57"/>
    <w:rsid w:val="00011BB8"/>
    <w:rsid w:val="00016BEB"/>
    <w:rsid w:val="000343D5"/>
    <w:rsid w:val="00035E98"/>
    <w:rsid w:val="000411B2"/>
    <w:rsid w:val="00041A0F"/>
    <w:rsid w:val="00042BB2"/>
    <w:rsid w:val="000450BD"/>
    <w:rsid w:val="00050660"/>
    <w:rsid w:val="00076E37"/>
    <w:rsid w:val="000849B8"/>
    <w:rsid w:val="0008552C"/>
    <w:rsid w:val="000A6C1A"/>
    <w:rsid w:val="000B5065"/>
    <w:rsid w:val="000B5947"/>
    <w:rsid w:val="000C1E2E"/>
    <w:rsid w:val="000C24CA"/>
    <w:rsid w:val="000D006A"/>
    <w:rsid w:val="000F7303"/>
    <w:rsid w:val="00127904"/>
    <w:rsid w:val="00156E28"/>
    <w:rsid w:val="001602CF"/>
    <w:rsid w:val="00175243"/>
    <w:rsid w:val="001B0EB3"/>
    <w:rsid w:val="001C47FC"/>
    <w:rsid w:val="001F5775"/>
    <w:rsid w:val="00201ADB"/>
    <w:rsid w:val="002064C1"/>
    <w:rsid w:val="00222F5A"/>
    <w:rsid w:val="00240466"/>
    <w:rsid w:val="00246F46"/>
    <w:rsid w:val="002755F4"/>
    <w:rsid w:val="00297D2B"/>
    <w:rsid w:val="002B0D8E"/>
    <w:rsid w:val="002B7FA8"/>
    <w:rsid w:val="002D1FC8"/>
    <w:rsid w:val="002E6751"/>
    <w:rsid w:val="00307016"/>
    <w:rsid w:val="00334163"/>
    <w:rsid w:val="003370C2"/>
    <w:rsid w:val="003374E8"/>
    <w:rsid w:val="003432D9"/>
    <w:rsid w:val="00356F73"/>
    <w:rsid w:val="00361C45"/>
    <w:rsid w:val="003717DD"/>
    <w:rsid w:val="0037553A"/>
    <w:rsid w:val="00376689"/>
    <w:rsid w:val="003775C7"/>
    <w:rsid w:val="003D67E9"/>
    <w:rsid w:val="00400DFF"/>
    <w:rsid w:val="00404786"/>
    <w:rsid w:val="00417FB4"/>
    <w:rsid w:val="00423942"/>
    <w:rsid w:val="004303A5"/>
    <w:rsid w:val="00432537"/>
    <w:rsid w:val="00441CB3"/>
    <w:rsid w:val="00461C45"/>
    <w:rsid w:val="004665F5"/>
    <w:rsid w:val="0047679E"/>
    <w:rsid w:val="004772B0"/>
    <w:rsid w:val="004A1DDD"/>
    <w:rsid w:val="004C2DA7"/>
    <w:rsid w:val="004D3B1F"/>
    <w:rsid w:val="0054199E"/>
    <w:rsid w:val="0057493B"/>
    <w:rsid w:val="005868EE"/>
    <w:rsid w:val="005868F0"/>
    <w:rsid w:val="005A208E"/>
    <w:rsid w:val="005B23AB"/>
    <w:rsid w:val="005B6404"/>
    <w:rsid w:val="005B6DED"/>
    <w:rsid w:val="005C539D"/>
    <w:rsid w:val="005C6506"/>
    <w:rsid w:val="005C683A"/>
    <w:rsid w:val="005E3069"/>
    <w:rsid w:val="005F59C2"/>
    <w:rsid w:val="006151B0"/>
    <w:rsid w:val="00616494"/>
    <w:rsid w:val="00652CAE"/>
    <w:rsid w:val="00656124"/>
    <w:rsid w:val="0067252B"/>
    <w:rsid w:val="006845FF"/>
    <w:rsid w:val="00686BE3"/>
    <w:rsid w:val="00690215"/>
    <w:rsid w:val="006E1826"/>
    <w:rsid w:val="006E4E35"/>
    <w:rsid w:val="00726802"/>
    <w:rsid w:val="007313CB"/>
    <w:rsid w:val="007430C5"/>
    <w:rsid w:val="00746873"/>
    <w:rsid w:val="00766BFC"/>
    <w:rsid w:val="00773834"/>
    <w:rsid w:val="00774849"/>
    <w:rsid w:val="0079072D"/>
    <w:rsid w:val="00805429"/>
    <w:rsid w:val="00807341"/>
    <w:rsid w:val="00821A5C"/>
    <w:rsid w:val="00837AC9"/>
    <w:rsid w:val="00845FD0"/>
    <w:rsid w:val="008602FF"/>
    <w:rsid w:val="00860961"/>
    <w:rsid w:val="00883893"/>
    <w:rsid w:val="008950EB"/>
    <w:rsid w:val="008A7C22"/>
    <w:rsid w:val="008B5BFC"/>
    <w:rsid w:val="008C2522"/>
    <w:rsid w:val="008D1BAE"/>
    <w:rsid w:val="008F0EE8"/>
    <w:rsid w:val="0090240A"/>
    <w:rsid w:val="00911750"/>
    <w:rsid w:val="009125DE"/>
    <w:rsid w:val="00991AA7"/>
    <w:rsid w:val="009928F6"/>
    <w:rsid w:val="009A1F98"/>
    <w:rsid w:val="009A6AFD"/>
    <w:rsid w:val="009B6C31"/>
    <w:rsid w:val="009C0D5E"/>
    <w:rsid w:val="009F57B4"/>
    <w:rsid w:val="00A1054A"/>
    <w:rsid w:val="00A13EE4"/>
    <w:rsid w:val="00A207EF"/>
    <w:rsid w:val="00A25850"/>
    <w:rsid w:val="00A31C77"/>
    <w:rsid w:val="00A42EC0"/>
    <w:rsid w:val="00A52888"/>
    <w:rsid w:val="00A57664"/>
    <w:rsid w:val="00A92594"/>
    <w:rsid w:val="00AB52E2"/>
    <w:rsid w:val="00AD674C"/>
    <w:rsid w:val="00AF5954"/>
    <w:rsid w:val="00B130AA"/>
    <w:rsid w:val="00B13974"/>
    <w:rsid w:val="00B47A6E"/>
    <w:rsid w:val="00B6283F"/>
    <w:rsid w:val="00B8618A"/>
    <w:rsid w:val="00BB127A"/>
    <w:rsid w:val="00BC06F4"/>
    <w:rsid w:val="00BD6765"/>
    <w:rsid w:val="00BF1B91"/>
    <w:rsid w:val="00BF40CB"/>
    <w:rsid w:val="00C3426D"/>
    <w:rsid w:val="00C366C1"/>
    <w:rsid w:val="00C556B6"/>
    <w:rsid w:val="00C64E2F"/>
    <w:rsid w:val="00C8131F"/>
    <w:rsid w:val="00C84016"/>
    <w:rsid w:val="00C975AE"/>
    <w:rsid w:val="00C97C0F"/>
    <w:rsid w:val="00CA66AD"/>
    <w:rsid w:val="00CA760D"/>
    <w:rsid w:val="00CB74F2"/>
    <w:rsid w:val="00CD0008"/>
    <w:rsid w:val="00CF29CD"/>
    <w:rsid w:val="00D06CE0"/>
    <w:rsid w:val="00D24386"/>
    <w:rsid w:val="00D65A66"/>
    <w:rsid w:val="00DA071B"/>
    <w:rsid w:val="00DD3548"/>
    <w:rsid w:val="00DE449F"/>
    <w:rsid w:val="00DF3145"/>
    <w:rsid w:val="00E1277A"/>
    <w:rsid w:val="00E1542C"/>
    <w:rsid w:val="00E21951"/>
    <w:rsid w:val="00E24DC1"/>
    <w:rsid w:val="00E3076F"/>
    <w:rsid w:val="00E4431B"/>
    <w:rsid w:val="00E53BCB"/>
    <w:rsid w:val="00E54FFB"/>
    <w:rsid w:val="00E97FDD"/>
    <w:rsid w:val="00EC2D4B"/>
    <w:rsid w:val="00EC595C"/>
    <w:rsid w:val="00ED022E"/>
    <w:rsid w:val="00EF533F"/>
    <w:rsid w:val="00F04C19"/>
    <w:rsid w:val="00F74E9E"/>
    <w:rsid w:val="00F82C45"/>
    <w:rsid w:val="00F83E01"/>
    <w:rsid w:val="00F90E9F"/>
    <w:rsid w:val="00F9346F"/>
    <w:rsid w:val="00F96C0E"/>
    <w:rsid w:val="00FA771B"/>
    <w:rsid w:val="00FB4674"/>
    <w:rsid w:val="00FE52E9"/>
    <w:rsid w:val="00FE53FD"/>
    <w:rsid w:val="00FE560A"/>
    <w:rsid w:val="00FF1B3F"/>
    <w:rsid w:val="015670F2"/>
    <w:rsid w:val="01AD2431"/>
    <w:rsid w:val="02075F90"/>
    <w:rsid w:val="03B81F10"/>
    <w:rsid w:val="053A3183"/>
    <w:rsid w:val="05591489"/>
    <w:rsid w:val="056659D7"/>
    <w:rsid w:val="05F61531"/>
    <w:rsid w:val="062A209F"/>
    <w:rsid w:val="08604BE7"/>
    <w:rsid w:val="09633F89"/>
    <w:rsid w:val="09E8209B"/>
    <w:rsid w:val="0A0F7C1C"/>
    <w:rsid w:val="0A476B7C"/>
    <w:rsid w:val="0B20470A"/>
    <w:rsid w:val="0B316656"/>
    <w:rsid w:val="0B833952"/>
    <w:rsid w:val="0E4D377C"/>
    <w:rsid w:val="0E61590E"/>
    <w:rsid w:val="12AD7F94"/>
    <w:rsid w:val="12E578A1"/>
    <w:rsid w:val="130F34D3"/>
    <w:rsid w:val="13E60F02"/>
    <w:rsid w:val="14DD519E"/>
    <w:rsid w:val="14ED2B13"/>
    <w:rsid w:val="1710271E"/>
    <w:rsid w:val="17542AF6"/>
    <w:rsid w:val="175B3575"/>
    <w:rsid w:val="199F02F2"/>
    <w:rsid w:val="19BB661D"/>
    <w:rsid w:val="19D862B8"/>
    <w:rsid w:val="1B3E34B7"/>
    <w:rsid w:val="1C212619"/>
    <w:rsid w:val="1CF6138A"/>
    <w:rsid w:val="1DA054C6"/>
    <w:rsid w:val="1DA26338"/>
    <w:rsid w:val="1DFC446D"/>
    <w:rsid w:val="1E28432E"/>
    <w:rsid w:val="1F66467C"/>
    <w:rsid w:val="206663A4"/>
    <w:rsid w:val="2113460D"/>
    <w:rsid w:val="214B2198"/>
    <w:rsid w:val="21643035"/>
    <w:rsid w:val="21D7024D"/>
    <w:rsid w:val="23E87ED4"/>
    <w:rsid w:val="2442258D"/>
    <w:rsid w:val="24963CCE"/>
    <w:rsid w:val="254C6467"/>
    <w:rsid w:val="2C781FEC"/>
    <w:rsid w:val="2CC9388E"/>
    <w:rsid w:val="2D901627"/>
    <w:rsid w:val="2DAA3C71"/>
    <w:rsid w:val="2DDC39F9"/>
    <w:rsid w:val="2DDC7609"/>
    <w:rsid w:val="2DFD1238"/>
    <w:rsid w:val="2E742CBA"/>
    <w:rsid w:val="2F80457E"/>
    <w:rsid w:val="30605862"/>
    <w:rsid w:val="30B07886"/>
    <w:rsid w:val="31477288"/>
    <w:rsid w:val="315823D3"/>
    <w:rsid w:val="327D149F"/>
    <w:rsid w:val="32D72CC1"/>
    <w:rsid w:val="335D2E87"/>
    <w:rsid w:val="342D2227"/>
    <w:rsid w:val="34831645"/>
    <w:rsid w:val="35D0359C"/>
    <w:rsid w:val="36A74CDC"/>
    <w:rsid w:val="393B2812"/>
    <w:rsid w:val="3A482D64"/>
    <w:rsid w:val="3B794BB1"/>
    <w:rsid w:val="3BB75C4A"/>
    <w:rsid w:val="3CAE63D8"/>
    <w:rsid w:val="3CD96F65"/>
    <w:rsid w:val="3D7604A2"/>
    <w:rsid w:val="3DDE2859"/>
    <w:rsid w:val="3DE537F0"/>
    <w:rsid w:val="3F033578"/>
    <w:rsid w:val="3F4E023B"/>
    <w:rsid w:val="3FFF3F52"/>
    <w:rsid w:val="402F036B"/>
    <w:rsid w:val="407A3B03"/>
    <w:rsid w:val="42A2101F"/>
    <w:rsid w:val="45715504"/>
    <w:rsid w:val="46D55ECF"/>
    <w:rsid w:val="47600570"/>
    <w:rsid w:val="47BE6585"/>
    <w:rsid w:val="485F5F42"/>
    <w:rsid w:val="48C06DC0"/>
    <w:rsid w:val="48CE03A3"/>
    <w:rsid w:val="4A064018"/>
    <w:rsid w:val="4A25780E"/>
    <w:rsid w:val="4C742D13"/>
    <w:rsid w:val="4CB204FC"/>
    <w:rsid w:val="4CEC07DB"/>
    <w:rsid w:val="4D017BE5"/>
    <w:rsid w:val="4E9846E2"/>
    <w:rsid w:val="4FB530D2"/>
    <w:rsid w:val="4FF1264C"/>
    <w:rsid w:val="504C1F40"/>
    <w:rsid w:val="5078567C"/>
    <w:rsid w:val="51B81DF7"/>
    <w:rsid w:val="53745974"/>
    <w:rsid w:val="54295FC9"/>
    <w:rsid w:val="543D517C"/>
    <w:rsid w:val="54876D02"/>
    <w:rsid w:val="55191F55"/>
    <w:rsid w:val="556103F2"/>
    <w:rsid w:val="563F34DF"/>
    <w:rsid w:val="57103781"/>
    <w:rsid w:val="57284A27"/>
    <w:rsid w:val="57BE1BB0"/>
    <w:rsid w:val="57C36509"/>
    <w:rsid w:val="58161BE3"/>
    <w:rsid w:val="58900944"/>
    <w:rsid w:val="5A635D14"/>
    <w:rsid w:val="5A801096"/>
    <w:rsid w:val="5ABD2D95"/>
    <w:rsid w:val="5B18037F"/>
    <w:rsid w:val="5BF62068"/>
    <w:rsid w:val="5BFD5BC2"/>
    <w:rsid w:val="5D2110B7"/>
    <w:rsid w:val="5D2D436F"/>
    <w:rsid w:val="5FB33E87"/>
    <w:rsid w:val="606B7AAB"/>
    <w:rsid w:val="60CE7699"/>
    <w:rsid w:val="61540D1C"/>
    <w:rsid w:val="65894565"/>
    <w:rsid w:val="663965D6"/>
    <w:rsid w:val="663F2395"/>
    <w:rsid w:val="669F0EF6"/>
    <w:rsid w:val="679977B6"/>
    <w:rsid w:val="67D911FF"/>
    <w:rsid w:val="68007160"/>
    <w:rsid w:val="686D552A"/>
    <w:rsid w:val="6A0378D8"/>
    <w:rsid w:val="6A873E9E"/>
    <w:rsid w:val="6CAC71D5"/>
    <w:rsid w:val="6CC5609F"/>
    <w:rsid w:val="6D3C761E"/>
    <w:rsid w:val="6D6C1F8C"/>
    <w:rsid w:val="6D7F4EB8"/>
    <w:rsid w:val="6F413EDD"/>
    <w:rsid w:val="6FEA35A5"/>
    <w:rsid w:val="70BA1195"/>
    <w:rsid w:val="70E731BB"/>
    <w:rsid w:val="71742AC2"/>
    <w:rsid w:val="71F95966"/>
    <w:rsid w:val="74A92BEE"/>
    <w:rsid w:val="75453559"/>
    <w:rsid w:val="76362336"/>
    <w:rsid w:val="76E34DD8"/>
    <w:rsid w:val="777E6D3E"/>
    <w:rsid w:val="78A373C0"/>
    <w:rsid w:val="7A2C0248"/>
    <w:rsid w:val="7C28009F"/>
    <w:rsid w:val="7E57210A"/>
    <w:rsid w:val="7EBA571F"/>
    <w:rsid w:val="7EFD6F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8596D"/>
  <w15:docId w15:val="{CF963239-7806-4A34-B29E-7026E517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黑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2CAE"/>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32"/>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annotation text"/>
    <w:basedOn w:val="a"/>
    <w:uiPriority w:val="99"/>
    <w:semiHidden/>
    <w:unhideWhenUsed/>
    <w:qFormat/>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360" w:lineRule="auto"/>
    </w:pPr>
  </w:style>
  <w:style w:type="paragraph" w:styleId="TOC2">
    <w:name w:val="toc 2"/>
    <w:basedOn w:val="a"/>
    <w:next w:val="a"/>
    <w:uiPriority w:val="39"/>
    <w:unhideWhenUsed/>
    <w:qFormat/>
    <w:pPr>
      <w:tabs>
        <w:tab w:val="right" w:leader="dot" w:pos="8296"/>
      </w:tabs>
      <w:ind w:leftChars="200" w:left="420"/>
    </w:pPr>
  </w:style>
  <w:style w:type="paragraph" w:styleId="ae">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f">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0">
    <w:name w:val="Hyperlink"/>
    <w:uiPriority w:val="99"/>
    <w:unhideWhenUsed/>
    <w:qFormat/>
    <w:rPr>
      <w:color w:val="0563C1"/>
      <w:u w:val="single"/>
    </w:rPr>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fontstyle01">
    <w:name w:val="fontstyle01"/>
    <w:basedOn w:val="a0"/>
    <w:qFormat/>
    <w:rPr>
      <w:rFonts w:ascii="宋体" w:eastAsia="宋体" w:hAnsi="宋体" w:hint="eastAsia"/>
      <w:color w:val="000000"/>
      <w:sz w:val="48"/>
      <w:szCs w:val="48"/>
    </w:rPr>
  </w:style>
  <w:style w:type="character" w:customStyle="1" w:styleId="fontstyle11">
    <w:name w:val="fontstyle11"/>
    <w:basedOn w:val="a0"/>
    <w:qFormat/>
    <w:rPr>
      <w:rFonts w:ascii="TimesNewRomanPSMT" w:hAnsi="TimesNewRomanPSMT" w:hint="default"/>
      <w:color w:val="000000"/>
      <w:sz w:val="24"/>
      <w:szCs w:val="24"/>
    </w:rPr>
  </w:style>
  <w:style w:type="character" w:customStyle="1" w:styleId="fontstyle31">
    <w:name w:val="fontstyle31"/>
    <w:basedOn w:val="a0"/>
    <w:qFormat/>
    <w:rPr>
      <w:rFonts w:ascii="Calibri" w:hAnsi="Calibri" w:hint="default"/>
      <w:color w:val="000000"/>
      <w:sz w:val="24"/>
      <w:szCs w:val="24"/>
    </w:rPr>
  </w:style>
  <w:style w:type="character" w:customStyle="1" w:styleId="10">
    <w:name w:val="标题 1 字符"/>
    <w:basedOn w:val="a0"/>
    <w:link w:val="1"/>
    <w:uiPriority w:val="9"/>
    <w:qFormat/>
    <w:rPr>
      <w:b/>
      <w:bCs/>
      <w:kern w:val="44"/>
      <w:sz w:val="32"/>
      <w:szCs w:val="44"/>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28"/>
      <w:szCs w:val="32"/>
    </w:rPr>
  </w:style>
  <w:style w:type="character" w:customStyle="1" w:styleId="a7">
    <w:name w:val="日期 字符"/>
    <w:basedOn w:val="a0"/>
    <w:link w:val="a6"/>
    <w:uiPriority w:val="99"/>
    <w:semiHidden/>
    <w:qFormat/>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Style20">
    <w:name w:val="_Style 20"/>
    <w:basedOn w:val="a"/>
    <w:next w:val="a"/>
    <w:uiPriority w:val="39"/>
    <w:qFormat/>
    <w:pPr>
      <w:ind w:leftChars="200" w:left="420"/>
    </w:pPr>
    <w:rPr>
      <w:rFonts w:ascii="Times New Roman" w:eastAsia="宋体" w:hAnsi="Times New Roman" w:cs="Times New Roman"/>
      <w:szCs w:val="24"/>
    </w:rPr>
  </w:style>
  <w:style w:type="paragraph" w:styleId="af1">
    <w:name w:val="No Spacing"/>
    <w:uiPriority w:val="1"/>
    <w:qFormat/>
    <w:pPr>
      <w:widowControl w:val="0"/>
      <w:jc w:val="both"/>
    </w:pPr>
    <w:rPr>
      <w:rFonts w:asciiTheme="minorHAnsi" w:eastAsiaTheme="minorEastAsia" w:hAnsiTheme="minorHAnsi" w:cstheme="minorBidi"/>
      <w:kern w:val="2"/>
      <w:sz w:val="21"/>
      <w:szCs w:val="22"/>
    </w:rPr>
  </w:style>
  <w:style w:type="table" w:customStyle="1" w:styleId="-11">
    <w:name w:val="浅色底纹 - 强调文字颜色 1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2">
    <w:name w:val="浅色底纹1"/>
    <w:basedOn w:val="a1"/>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paragraph" w:customStyle="1" w:styleId="p0">
    <w:name w:val="p0"/>
    <w:basedOn w:val="a"/>
    <w:rsid w:val="007430C5"/>
    <w:pPr>
      <w:widowControl/>
    </w:pPr>
    <w:rPr>
      <w:rFonts w:ascii="Times New Roman" w:eastAsia="宋体" w:hAnsi="Times New Roman" w:cs="Times New Roman"/>
      <w:kern w:val="0"/>
      <w:sz w:val="24"/>
      <w:szCs w:val="21"/>
    </w:rPr>
  </w:style>
  <w:style w:type="table" w:customStyle="1" w:styleId="13">
    <w:name w:val="表格虚线1"/>
    <w:basedOn w:val="a1"/>
    <w:next w:val="af"/>
    <w:uiPriority w:val="59"/>
    <w:qFormat/>
    <w:rsid w:val="009928F6"/>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4B5DEF5F-2373-4D7A-A4EB-EF8530C64F8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3189</TotalTime>
  <Pages>10</Pages>
  <Words>782</Words>
  <Characters>4463</Characters>
  <Application>Microsoft Office Word</Application>
  <DocSecurity>0</DocSecurity>
  <Lines>37</Lines>
  <Paragraphs>10</Paragraphs>
  <ScaleCrop>false</ScaleCrop>
  <Company>Win10NeT.COM</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XiaZaiMa.COM</dc:creator>
  <cp:keywords/>
  <dc:description/>
  <cp:lastModifiedBy>pengyu zhao</cp:lastModifiedBy>
  <cp:revision>6</cp:revision>
  <dcterms:created xsi:type="dcterms:W3CDTF">2018-12-17T07:16:00Z</dcterms:created>
  <dcterms:modified xsi:type="dcterms:W3CDTF">2023-12-10T04:27:00Z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2E984416E025414B8E1FD05CCBE08041</vt:lpwstr>
  </property>
</Properties>
</file>