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bookmarkStart w:id="0" w:name="_GoBack"/>
      <w:bookmarkEnd w:id="0"/>
      <w:r>
        <w:rPr>
          <w:rFonts w:hint="eastAsia" w:ascii="方正小标宋简体" w:hAnsi="方正小标宋简体" w:eastAsia="方正小标宋简体" w:cs="方正小标宋简体"/>
          <w:color w:val="000000" w:themeColor="text1"/>
          <w:kern w:val="0"/>
          <w:sz w:val="44"/>
          <w:szCs w:val="44"/>
          <w:lang w:val="en-US" w:eastAsia="zh-CN" w:bidi="ar"/>
          <w14:textFill>
            <w14:solidFill>
              <w14:schemeClr w14:val="tx1"/>
            </w14:solidFill>
          </w14:textFill>
        </w:rPr>
        <w:t>《猕猴桃全程机械化生产技术规范》</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lang w:val="en-US" w:eastAsia="zh-CN" w:bidi="ar"/>
          <w14:textFill>
            <w14:solidFill>
              <w14:schemeClr w14:val="tx1"/>
            </w14:solidFill>
          </w14:textFill>
        </w:rPr>
        <w:t>地方标准（征求意见稿）编制说明</w:t>
      </w:r>
    </w:p>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560" w:lineRule="exact"/>
        <w:ind w:left="210" w:leftChars="100" w:firstLine="320" w:firstLineChars="100"/>
        <w:jc w:val="left"/>
        <w:textAlignment w:val="auto"/>
        <w:rPr>
          <w:color w:val="000000" w:themeColor="text1"/>
          <w:sz w:val="32"/>
          <w:szCs w:val="32"/>
          <w14:textFill>
            <w14:solidFill>
              <w14:schemeClr w14:val="tx1"/>
            </w14:solidFill>
          </w14:textFill>
        </w:rPr>
      </w:pPr>
      <w:r>
        <w:rPr>
          <w:rFonts w:ascii="黑体" w:hAnsi="宋体" w:eastAsia="黑体" w:cs="黑体"/>
          <w:color w:val="000000" w:themeColor="text1"/>
          <w:kern w:val="0"/>
          <w:sz w:val="32"/>
          <w:szCs w:val="32"/>
          <w:lang w:val="en-US" w:eastAsia="zh-CN" w:bidi="ar"/>
          <w14:textFill>
            <w14:solidFill>
              <w14:schemeClr w14:val="tx1"/>
            </w14:solidFill>
          </w14:textFill>
        </w:rPr>
        <w:t>一、</w:t>
      </w:r>
      <w:r>
        <w:rPr>
          <w:rFonts w:hint="eastAsia" w:ascii="黑体" w:hAnsi="宋体" w:eastAsia="黑体" w:cs="黑体"/>
          <w:color w:val="000000" w:themeColor="text1"/>
          <w:kern w:val="0"/>
          <w:sz w:val="32"/>
          <w:szCs w:val="32"/>
          <w:lang w:val="en-US" w:eastAsia="zh-CN" w:bidi="ar"/>
          <w14:textFill>
            <w14:solidFill>
              <w14:schemeClr w14:val="tx1"/>
            </w14:solidFill>
          </w14:textFill>
        </w:rPr>
        <w:t>工作概况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210" w:leftChars="100" w:firstLine="321" w:firstLineChars="100"/>
        <w:jc w:val="left"/>
        <w:textAlignment w:val="auto"/>
        <w:rPr>
          <w:rFonts w:hint="eastAsia" w:ascii="楷体_GB2312" w:hAnsi="楷体_GB2312" w:eastAsia="楷体_GB2312" w:cs="楷体_GB2312"/>
          <w:b/>
          <w:bCs/>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kern w:val="2"/>
          <w:sz w:val="32"/>
          <w:szCs w:val="32"/>
          <w:shd w:val="clear" w:fill="FFFFFF"/>
          <w:lang w:val="en-US" w:eastAsia="zh-CN" w:bidi="ar-SA"/>
          <w14:textFill>
            <w14:solidFill>
              <w14:schemeClr w14:val="tx1"/>
            </w14:solidFill>
          </w14:textFill>
        </w:rPr>
        <w:t>1.</w:t>
      </w:r>
      <w:r>
        <w:rPr>
          <w:rFonts w:hint="eastAsia" w:ascii="楷体_GB2312" w:hAnsi="楷体_GB2312" w:eastAsia="楷体_GB2312" w:cs="楷体_GB2312"/>
          <w:b/>
          <w:bCs/>
          <w:i w:val="0"/>
          <w:iCs w:val="0"/>
          <w:caps w:val="0"/>
          <w:color w:val="000000" w:themeColor="text1"/>
          <w:spacing w:val="0"/>
          <w:sz w:val="32"/>
          <w:szCs w:val="32"/>
          <w:shd w:val="clear" w:fill="FFFFFF"/>
          <w:lang w:val="en-US" w:eastAsia="zh-CN"/>
          <w14:textFill>
            <w14:solidFill>
              <w14:schemeClr w14:val="tx1"/>
            </w14:solidFill>
          </w14:textFill>
        </w:rPr>
        <w:t>任务来源</w:t>
      </w:r>
    </w:p>
    <w:p>
      <w:pPr>
        <w:keepNext w:val="0"/>
        <w:keepLines w:val="0"/>
        <w:pageBreakBefore w:val="0"/>
        <w:widowControl/>
        <w:kinsoku/>
        <w:wordWrap/>
        <w:overflowPunct/>
        <w:topLinePunct w:val="0"/>
        <w:autoSpaceDE/>
        <w:autoSpaceDN/>
        <w:bidi w:val="0"/>
        <w:snapToGrid/>
        <w:spacing w:line="560" w:lineRule="exact"/>
        <w:ind w:firstLine="640" w:firstLineChars="200"/>
        <w:jc w:val="both"/>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2022年陕西省农业农村厅安排各单位结合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产业发展</w:t>
      </w:r>
      <w:r>
        <w:rPr>
          <w:rFonts w:hint="eastAsia" w:ascii="仿宋_GB2312" w:hAnsi="仿宋_GB2312" w:eastAsia="仿宋_GB2312" w:cs="仿宋_GB2312"/>
          <w:color w:val="000000" w:themeColor="text1"/>
          <w:sz w:val="32"/>
          <w:szCs w:val="32"/>
          <w14:textFill>
            <w14:solidFill>
              <w14:schemeClr w14:val="tx1"/>
            </w14:solidFill>
          </w14:textFill>
        </w:rPr>
        <w:t>实际和技术基础，高标准编制技术规范和技术标准。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210" w:leftChars="100" w:firstLine="321" w:firstLineChars="100"/>
        <w:jc w:val="left"/>
        <w:textAlignment w:val="auto"/>
        <w:rPr>
          <w:rFonts w:hint="default" w:ascii="楷体_GB2312" w:hAnsi="楷体_GB2312" w:eastAsia="楷体_GB2312" w:cs="楷体_GB2312"/>
          <w:b/>
          <w:bCs/>
          <w:i w:val="0"/>
          <w:iCs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kern w:val="2"/>
          <w:sz w:val="32"/>
          <w:szCs w:val="32"/>
          <w:shd w:val="clear" w:fill="FFFFFF"/>
          <w:lang w:val="en-US" w:eastAsia="zh-CN" w:bidi="ar-SA"/>
          <w14:textFill>
            <w14:solidFill>
              <w14:schemeClr w14:val="tx1"/>
            </w14:solidFill>
          </w14:textFill>
        </w:rPr>
        <w:t>2.目的意义</w:t>
      </w:r>
    </w:p>
    <w:p>
      <w:pPr>
        <w:keepNext w:val="0"/>
        <w:keepLines w:val="0"/>
        <w:pageBreakBefore w:val="0"/>
        <w:widowControl/>
        <w:kinsoku/>
        <w:wordWrap/>
        <w:overflowPunct/>
        <w:topLinePunct w:val="0"/>
        <w:autoSpaceDE/>
        <w:autoSpaceDN/>
        <w:bidi w:val="0"/>
        <w:snapToGrid/>
        <w:spacing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眉县位于关中平原西部,是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全国</w:t>
      </w:r>
      <w:r>
        <w:rPr>
          <w:rFonts w:hint="eastAsia" w:ascii="仿宋_GB2312" w:hAnsi="仿宋_GB2312" w:eastAsia="仿宋_GB2312" w:cs="仿宋_GB2312"/>
          <w:color w:val="000000" w:themeColor="text1"/>
          <w:sz w:val="32"/>
          <w:szCs w:val="32"/>
          <w14:textFill>
            <w14:solidFill>
              <w14:schemeClr w14:val="tx1"/>
            </w14:solidFill>
          </w14:textFill>
        </w:rPr>
        <w:t>猕猴桃的最佳优生区,早在1978年就率先开始猕猴桃人工栽培试验,1988年开始栽植发展猕猴桃,1998年在全县大面积推广。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2023年</w:t>
      </w:r>
      <w:r>
        <w:rPr>
          <w:rFonts w:hint="eastAsia" w:ascii="仿宋_GB2312" w:hAnsi="仿宋_GB2312" w:eastAsia="仿宋_GB2312" w:cs="仿宋_GB2312"/>
          <w:color w:val="000000" w:themeColor="text1"/>
          <w:sz w:val="32"/>
          <w:szCs w:val="32"/>
          <w14:textFill>
            <w14:solidFill>
              <w14:schemeClr w14:val="tx1"/>
            </w14:solidFill>
          </w14:textFill>
        </w:rPr>
        <w:t>全县猕猴桃栽植面积30.2万亩,占耕地面积的85%,总产量53.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万吨，综合产值突破60亿元。农民户均栽植猕猴桃4.5亩，人均1.16亩，猕猴桃从业人员达到12万人，眉县猕猴桃品牌价值1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61</w:t>
      </w: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亿元，猕猴桃已经成为县域经济可持续发展和乡村振兴农民持续增收的主导产业，是全国猕猴桃“一县一业”典型示范县。</w:t>
      </w:r>
    </w:p>
    <w:p>
      <w:pPr>
        <w:keepNext w:val="0"/>
        <w:keepLines w:val="0"/>
        <w:pageBreakBefore w:val="0"/>
        <w:widowControl/>
        <w:kinsoku/>
        <w:wordWrap/>
        <w:overflowPunct/>
        <w:topLinePunct w:val="0"/>
        <w:autoSpaceDE/>
        <w:autoSpaceDN/>
        <w:bidi w:val="0"/>
        <w:snapToGrid/>
        <w:spacing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眉县猕猴桃产业经过多年迅猛发展，随着猕猴桃面积迅猛增加，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劳动力不足严重影响产业可持续发展。</w:t>
      </w:r>
      <w:r>
        <w:rPr>
          <w:rFonts w:hint="eastAsia" w:ascii="仿宋_GB2312" w:hAnsi="仿宋_GB2312" w:eastAsia="仿宋_GB2312" w:cs="仿宋_GB2312"/>
          <w:color w:val="000000" w:themeColor="text1"/>
          <w:sz w:val="32"/>
          <w:szCs w:val="32"/>
          <w14:textFill>
            <w14:solidFill>
              <w14:schemeClr w14:val="tx1"/>
            </w14:solidFill>
          </w14:textFill>
        </w:rPr>
        <w:t>发展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全程</w:t>
      </w:r>
      <w:r>
        <w:rPr>
          <w:rFonts w:hint="eastAsia" w:ascii="仿宋_GB2312" w:hAnsi="仿宋_GB2312" w:eastAsia="仿宋_GB2312" w:cs="仿宋_GB2312"/>
          <w:color w:val="000000" w:themeColor="text1"/>
          <w:sz w:val="32"/>
          <w:szCs w:val="32"/>
          <w14:textFill>
            <w14:solidFill>
              <w14:schemeClr w14:val="tx1"/>
            </w14:solidFill>
          </w14:textFill>
        </w:rPr>
        <w:t>机械化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生产，走机械化</w:t>
      </w:r>
      <w:r>
        <w:rPr>
          <w:rFonts w:hint="eastAsia" w:ascii="仿宋_GB2312" w:hAnsi="仿宋_GB2312" w:eastAsia="仿宋_GB2312" w:cs="仿宋_GB2312"/>
          <w:color w:val="000000" w:themeColor="text1"/>
          <w:sz w:val="32"/>
          <w:szCs w:val="32"/>
          <w14:textFill>
            <w14:solidFill>
              <w14:schemeClr w14:val="tx1"/>
            </w14:solidFill>
          </w14:textFill>
        </w:rPr>
        <w:t>、智能化、数字化的猕猴桃生产是今后发展方向。</w:t>
      </w:r>
    </w:p>
    <w:p>
      <w:pPr>
        <w:keepNext w:val="0"/>
        <w:keepLines w:val="0"/>
        <w:pageBreakBefore w:val="0"/>
        <w:widowControl/>
        <w:kinsoku/>
        <w:wordWrap/>
        <w:overflowPunct/>
        <w:topLinePunct w:val="0"/>
        <w:autoSpaceDE/>
        <w:autoSpaceDN/>
        <w:bidi w:val="0"/>
        <w:snapToGrid/>
        <w:spacing w:line="560" w:lineRule="exact"/>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在农机购置补贴中央惠农资金和各级农机化项目支持下，</w:t>
      </w:r>
      <w:r>
        <w:rPr>
          <w:rFonts w:hint="eastAsia" w:ascii="仿宋_GB2312" w:hAnsi="仿宋_GB2312" w:eastAsia="仿宋_GB2312" w:cs="仿宋_GB2312"/>
          <w:color w:val="000000" w:themeColor="text1"/>
          <w:sz w:val="32"/>
          <w:szCs w:val="32"/>
          <w14:textFill>
            <w14:solidFill>
              <w14:schemeClr w14:val="tx1"/>
            </w14:solidFill>
          </w14:textFill>
        </w:rPr>
        <w:t>截止202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年底，眉县农机总动力约26万千瓦，拥有拖拉机8130台，微耕机13850台，各类配套农具1.3万余台件，眉县先后编印了《眉县猕猴桃标准化生产技术规程》《猕猴桃丰产稳产优质高效技术要点》《陕西省猕猴桃标准综合体》</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编制了《眉县猕猴桃</w:t>
      </w:r>
      <w:r>
        <w:rPr>
          <w:rFonts w:hint="eastAsia" w:ascii="仿宋_GB2312" w:hAnsi="仿宋_GB2312" w:eastAsia="仿宋_GB2312" w:cs="仿宋_GB2312"/>
          <w:color w:val="000000" w:themeColor="text1"/>
          <w:sz w:val="32"/>
          <w:szCs w:val="32"/>
          <w14:textFill>
            <w14:solidFill>
              <w14:schemeClr w14:val="tx1"/>
            </w14:solidFill>
          </w14:textFill>
        </w:rPr>
        <w:t>机械化生产技术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模式》</w:t>
      </w:r>
      <w:r>
        <w:rPr>
          <w:rFonts w:hint="eastAsia" w:ascii="仿宋_GB2312" w:hAnsi="仿宋_GB2312" w:eastAsia="仿宋_GB2312" w:cs="仿宋_GB2312"/>
          <w:color w:val="000000" w:themeColor="text1"/>
          <w:sz w:val="32"/>
          <w:szCs w:val="32"/>
          <w14:textFill>
            <w14:solidFill>
              <w14:schemeClr w14:val="tx1"/>
            </w14:solidFill>
          </w14:textFill>
        </w:rPr>
        <w:t>等技术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规程</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眉县</w:t>
      </w:r>
      <w:r>
        <w:rPr>
          <w:rFonts w:hint="eastAsia" w:ascii="仿宋_GB2312" w:hAnsi="仿宋_GB2312" w:eastAsia="仿宋_GB2312" w:cs="仿宋_GB2312"/>
          <w:color w:val="000000" w:themeColor="text1"/>
          <w:sz w:val="32"/>
          <w:szCs w:val="32"/>
          <w14:textFill>
            <w14:solidFill>
              <w14:schemeClr w14:val="tx1"/>
            </w14:solidFill>
          </w14:textFill>
        </w:rPr>
        <w:t>猕猴桃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机械化生产有了较大发展</w:t>
      </w:r>
      <w:r>
        <w:rPr>
          <w:rFonts w:hint="eastAsia" w:ascii="仿宋_GB2312" w:hAnsi="仿宋_GB2312" w:eastAsia="仿宋_GB2312" w:cs="仿宋_GB2312"/>
          <w:color w:val="000000" w:themeColor="text1"/>
          <w:sz w:val="32"/>
          <w:szCs w:val="32"/>
          <w14:textFill>
            <w14:solidFill>
              <w14:schemeClr w14:val="tx1"/>
            </w14:solidFill>
          </w14:textFill>
        </w:rPr>
        <w:t>。尽管眉县猕猴桃机械化生产有了一定基础，但存在以下问题：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14:textFill>
            <w14:solidFill>
              <w14:schemeClr w14:val="tx1"/>
            </w14:solidFill>
          </w14:textFill>
        </w:rPr>
        <w:t>是现有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猕猴桃</w:t>
      </w:r>
      <w:r>
        <w:rPr>
          <w:rFonts w:hint="eastAsia" w:ascii="仿宋_GB2312" w:hAnsi="仿宋_GB2312" w:eastAsia="仿宋_GB2312" w:cs="仿宋_GB2312"/>
          <w:color w:val="000000" w:themeColor="text1"/>
          <w:sz w:val="32"/>
          <w:szCs w:val="32"/>
          <w14:textFill>
            <w14:solidFill>
              <w14:schemeClr w14:val="tx1"/>
            </w14:solidFill>
          </w14:textFill>
        </w:rPr>
        <w:t>机械化生产技术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模式</w:t>
      </w:r>
      <w:r>
        <w:rPr>
          <w:rFonts w:hint="eastAsia" w:ascii="仿宋_GB2312" w:hAnsi="仿宋_GB2312" w:eastAsia="仿宋_GB2312" w:cs="仿宋_GB2312"/>
          <w:color w:val="000000" w:themeColor="text1"/>
          <w:sz w:val="32"/>
          <w:szCs w:val="32"/>
          <w14:textFill>
            <w14:solidFill>
              <w14:schemeClr w14:val="tx1"/>
            </w14:solidFill>
          </w14:textFill>
        </w:rPr>
        <w:t>需要与时俱进完善提升，适应产业快速发展需要；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14:textFill>
            <w14:solidFill>
              <w14:schemeClr w14:val="tx1"/>
            </w14:solidFill>
          </w14:textFill>
        </w:rPr>
        <w:t>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缺乏标准高、简便易学易操作的技术规范</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color w:val="000000" w:themeColor="text1"/>
          <w:sz w:val="32"/>
          <w:szCs w:val="32"/>
          <w14:textFill>
            <w14:solidFill>
              <w14:schemeClr w14:val="tx1"/>
            </w14:solidFill>
          </w14:textFill>
        </w:rPr>
        <w:t>是有些果农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机手</w:t>
      </w:r>
      <w:r>
        <w:rPr>
          <w:rFonts w:hint="eastAsia" w:ascii="仿宋_GB2312" w:hAnsi="仿宋_GB2312" w:eastAsia="仿宋_GB2312" w:cs="仿宋_GB2312"/>
          <w:color w:val="000000" w:themeColor="text1"/>
          <w:sz w:val="32"/>
          <w:szCs w:val="32"/>
          <w14:textFill>
            <w14:solidFill>
              <w14:schemeClr w14:val="tx1"/>
            </w14:solidFill>
          </w14:textFill>
        </w:rPr>
        <w:t>不懂机械不熟悉安全操作技术，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急需培训提升的技术标准；四是目前</w:t>
      </w:r>
      <w:r>
        <w:rPr>
          <w:rFonts w:hint="eastAsia" w:ascii="仿宋_GB2312" w:hAnsi="仿宋_GB2312" w:eastAsia="仿宋_GB2312" w:cs="仿宋_GB2312"/>
          <w:color w:val="000000" w:themeColor="text1"/>
          <w:sz w:val="32"/>
          <w:szCs w:val="32"/>
          <w14:textFill>
            <w14:solidFill>
              <w14:schemeClr w14:val="tx1"/>
            </w14:solidFill>
          </w14:textFill>
        </w:rPr>
        <w:t>猕猴桃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产业已经成为全省乡村振兴第二大果业产业，也是群众增收致富的支柱产业。在猕猴桃果园标准化栽培技术基础上，急需编制高标准、可指导全省猕猴桃产业发展的《猕猴桃全程机械化生产技术规范》。</w:t>
      </w:r>
      <w:r>
        <w:rPr>
          <w:rFonts w:hint="eastAsia" w:ascii="仿宋_GB2312" w:hAnsi="仿宋_GB2312" w:eastAsia="仿宋_GB2312" w:cs="仿宋_GB2312"/>
          <w:color w:val="000000" w:themeColor="text1"/>
          <w:sz w:val="32"/>
          <w:szCs w:val="32"/>
          <w14:textFill>
            <w14:solidFill>
              <w14:schemeClr w14:val="tx1"/>
            </w14:solidFill>
          </w14:textFill>
        </w:rPr>
        <w:t>猕猴桃全程机械化能够促进猕猴桃产业结构调整，缓解劳动力短缺，降低果业生产者的劳动强度，减轻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果农</w:t>
      </w:r>
      <w:r>
        <w:rPr>
          <w:rFonts w:hint="eastAsia" w:ascii="仿宋_GB2312" w:hAnsi="仿宋_GB2312" w:eastAsia="仿宋_GB2312" w:cs="仿宋_GB2312"/>
          <w:color w:val="000000" w:themeColor="text1"/>
          <w:sz w:val="32"/>
          <w:szCs w:val="32"/>
          <w14:textFill>
            <w14:solidFill>
              <w14:schemeClr w14:val="tx1"/>
            </w14:solidFill>
          </w14:textFill>
        </w:rPr>
        <w:t>负担，提高果业生产效率，同时还能使猕猴桃生产更加精细化，提高猕猴桃种植效率，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节本增效，显著促进群众持续增收</w:t>
      </w:r>
      <w:r>
        <w:rPr>
          <w:rFonts w:hint="eastAsia" w:ascii="仿宋_GB2312" w:hAnsi="仿宋_GB2312" w:eastAsia="仿宋_GB2312" w:cs="仿宋_GB2312"/>
          <w:color w:val="000000" w:themeColor="text1"/>
          <w:sz w:val="32"/>
          <w:szCs w:val="32"/>
          <w14:textFill>
            <w14:solidFill>
              <w14:schemeClr w14:val="tx1"/>
            </w14:solidFill>
          </w14:textFill>
        </w:rPr>
        <w:t>。因此，</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制订陕西省地方标准《</w:t>
      </w:r>
      <w:r>
        <w:rPr>
          <w:rFonts w:hint="eastAsia" w:ascii="仿宋_GB2312" w:hAnsi="仿宋_GB2312" w:eastAsia="仿宋_GB2312" w:cs="仿宋_GB2312"/>
          <w:color w:val="000000" w:themeColor="text1"/>
          <w:sz w:val="32"/>
          <w:szCs w:val="32"/>
          <w14:textFill>
            <w14:solidFill>
              <w14:schemeClr w14:val="tx1"/>
            </w14:solidFill>
          </w14:textFill>
        </w:rPr>
        <w:t>猕猴桃全程机械化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生产</w:t>
      </w:r>
      <w:r>
        <w:rPr>
          <w:rFonts w:hint="eastAsia" w:ascii="仿宋_GB2312" w:hAnsi="仿宋_GB2312" w:eastAsia="仿宋_GB2312" w:cs="仿宋_GB2312"/>
          <w:color w:val="000000" w:themeColor="text1"/>
          <w:sz w:val="32"/>
          <w:szCs w:val="32"/>
          <w14:textFill>
            <w14:solidFill>
              <w14:schemeClr w14:val="tx1"/>
            </w14:solidFill>
          </w14:textFill>
        </w:rPr>
        <w:t>技术规范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意义重大，有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力促进我省猕猴桃产业转型升级可持续发展。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210" w:leftChars="100" w:firstLine="321" w:firstLineChars="100"/>
        <w:jc w:val="left"/>
        <w:textAlignment w:val="auto"/>
        <w:rPr>
          <w:rFonts w:hint="eastAsia" w:ascii="楷体_GB2312" w:hAnsi="楷体_GB2312" w:eastAsia="楷体_GB2312" w:cs="楷体_GB2312"/>
          <w:b/>
          <w:bCs/>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kern w:val="2"/>
          <w:sz w:val="32"/>
          <w:szCs w:val="32"/>
          <w:shd w:val="clear" w:fill="FFFFFF"/>
          <w:lang w:val="en-US" w:eastAsia="zh-CN" w:bidi="ar-SA"/>
          <w14:textFill>
            <w14:solidFill>
              <w14:schemeClr w14:val="tx1"/>
            </w14:solidFill>
          </w14:textFill>
        </w:rPr>
        <w:t>3.</w:t>
      </w:r>
      <w:r>
        <w:rPr>
          <w:rFonts w:hint="eastAsia" w:ascii="楷体_GB2312" w:hAnsi="楷体_GB2312" w:eastAsia="楷体_GB2312" w:cs="楷体_GB2312"/>
          <w:b/>
          <w:bCs/>
          <w:i w:val="0"/>
          <w:iCs w:val="0"/>
          <w:caps w:val="0"/>
          <w:color w:val="000000" w:themeColor="text1"/>
          <w:spacing w:val="0"/>
          <w:sz w:val="32"/>
          <w:szCs w:val="32"/>
          <w:shd w:val="clear" w:fill="FFFFFF"/>
          <w:lang w:val="en-US" w:eastAsia="zh-CN"/>
          <w14:textFill>
            <w14:solidFill>
              <w14:schemeClr w14:val="tx1"/>
            </w14:solidFill>
          </w14:textFill>
        </w:rPr>
        <w:t>主导单位</w:t>
      </w:r>
    </w:p>
    <w:p>
      <w:pPr>
        <w:keepNext w:val="0"/>
        <w:keepLines w:val="0"/>
        <w:pageBreakBefore w:val="0"/>
        <w:widowControl/>
        <w:kinsoku/>
        <w:wordWrap/>
        <w:overflowPunct/>
        <w:topLinePunct w:val="0"/>
        <w:autoSpaceDE/>
        <w:autoSpaceDN/>
        <w:bidi w:val="0"/>
        <w:snapToGrid/>
        <w:spacing w:line="560" w:lineRule="exact"/>
        <w:ind w:firstLine="640" w:firstLineChars="200"/>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主导单位：眉县农业机械技术推广服务中心</w:t>
      </w:r>
    </w:p>
    <w:p>
      <w:pPr>
        <w:keepNext w:val="0"/>
        <w:keepLines w:val="0"/>
        <w:pageBreakBefore w:val="0"/>
        <w:widowControl/>
        <w:kinsoku/>
        <w:wordWrap/>
        <w:overflowPunct/>
        <w:topLinePunct w:val="0"/>
        <w:autoSpaceDE/>
        <w:autoSpaceDN/>
        <w:bidi w:val="0"/>
        <w:snapToGrid/>
        <w:spacing w:line="560" w:lineRule="exact"/>
        <w:ind w:firstLine="640" w:firstLineChars="200"/>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协助单位：西北农林科技大学机电学院、宝鸡市农机化发展中心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楷体_GB2312" w:hAnsi="楷体_GB2312" w:eastAsia="楷体_GB2312" w:cs="楷体_GB2312"/>
          <w:b/>
          <w:bCs/>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kern w:val="2"/>
          <w:sz w:val="32"/>
          <w:szCs w:val="32"/>
          <w:shd w:val="clear" w:fill="FFFFFF"/>
          <w:lang w:val="en-US" w:eastAsia="zh-CN" w:bidi="ar-SA"/>
          <w14:textFill>
            <w14:solidFill>
              <w14:schemeClr w14:val="tx1"/>
            </w14:solidFill>
          </w14:textFill>
        </w:rPr>
        <w:t>4.</w:t>
      </w:r>
      <w:r>
        <w:rPr>
          <w:rFonts w:hint="eastAsia" w:ascii="楷体_GB2312" w:hAnsi="楷体_GB2312" w:eastAsia="楷体_GB2312" w:cs="楷体_GB2312"/>
          <w:b/>
          <w:bCs/>
          <w:i w:val="0"/>
          <w:iCs w:val="0"/>
          <w:caps w:val="0"/>
          <w:color w:val="000000" w:themeColor="text1"/>
          <w:spacing w:val="0"/>
          <w:sz w:val="32"/>
          <w:szCs w:val="32"/>
          <w:shd w:val="clear" w:fill="FFFFFF"/>
          <w:lang w:val="en-US" w:eastAsia="zh-CN"/>
          <w14:textFill>
            <w14:solidFill>
              <w14:schemeClr w14:val="tx1"/>
            </w14:solidFill>
          </w14:textFill>
        </w:rPr>
        <w:t>主要工作过程</w:t>
      </w:r>
    </w:p>
    <w:p>
      <w:pPr>
        <w:keepNext w:val="0"/>
        <w:keepLines w:val="0"/>
        <w:pageBreakBefore w:val="0"/>
        <w:widowControl/>
        <w:kinsoku/>
        <w:wordWrap/>
        <w:overflowPunct/>
        <w:topLinePunct w:val="0"/>
        <w:autoSpaceDE/>
        <w:autoSpaceDN/>
        <w:bidi w:val="0"/>
        <w:snapToGrid/>
        <w:spacing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22</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月～2023年7月：广泛收集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多年来开展猕猴桃机械化生产</w:t>
      </w:r>
      <w:r>
        <w:rPr>
          <w:rFonts w:hint="eastAsia" w:ascii="仿宋_GB2312" w:hAnsi="仿宋_GB2312" w:eastAsia="仿宋_GB2312" w:cs="仿宋_GB2312"/>
          <w:color w:val="000000" w:themeColor="text1"/>
          <w:sz w:val="32"/>
          <w:szCs w:val="32"/>
          <w14:textFill>
            <w14:solidFill>
              <w14:schemeClr w14:val="tx1"/>
            </w14:solidFill>
          </w14:textFill>
        </w:rPr>
        <w:t>文献资料。先后建立示范田，开展新机械试验示范，对比试验，收集基础数据；对资料进行系统整理和讨论。结合陕西猕猴桃全程机械化技术现状，确定本标准主要内容。在此基础上编制标准，撰写标准编制说明。</w:t>
      </w:r>
    </w:p>
    <w:p>
      <w:pPr>
        <w:keepNext w:val="0"/>
        <w:keepLines w:val="0"/>
        <w:pageBreakBefore w:val="0"/>
        <w:widowControl/>
        <w:kinsoku/>
        <w:wordWrap/>
        <w:overflowPunct/>
        <w:topLinePunct w:val="0"/>
        <w:autoSpaceDE/>
        <w:autoSpaceDN/>
        <w:bidi w:val="0"/>
        <w:snapToGrid/>
        <w:spacing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（2）2023年7月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至今</w:t>
      </w:r>
      <w:r>
        <w:rPr>
          <w:rFonts w:hint="eastAsia" w:ascii="仿宋_GB2312" w:hAnsi="仿宋_GB2312" w:eastAsia="仿宋_GB2312" w:cs="仿宋_GB2312"/>
          <w:color w:val="000000" w:themeColor="text1"/>
          <w:sz w:val="32"/>
          <w:szCs w:val="32"/>
          <w14:textFill>
            <w14:solidFill>
              <w14:schemeClr w14:val="tx1"/>
            </w14:solidFill>
          </w14:textFill>
        </w:rPr>
        <w:t>:面向相关猕猴桃生产、果业、科研、推广、质检等部门广泛征求意见。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楷体_GB2312" w:hAnsi="楷体_GB2312" w:eastAsia="楷体_GB2312" w:cs="楷体_GB2312"/>
          <w:b/>
          <w:bCs/>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kern w:val="2"/>
          <w:sz w:val="32"/>
          <w:szCs w:val="32"/>
          <w:shd w:val="clear" w:fill="FFFFFF"/>
          <w:lang w:val="en-US" w:eastAsia="zh-CN" w:bidi="ar-SA"/>
          <w14:textFill>
            <w14:solidFill>
              <w14:schemeClr w14:val="tx1"/>
            </w14:solidFill>
          </w14:textFill>
        </w:rPr>
        <w:t>5.</w:t>
      </w:r>
      <w:r>
        <w:rPr>
          <w:rFonts w:hint="eastAsia" w:ascii="楷体_GB2312" w:hAnsi="楷体_GB2312" w:eastAsia="楷体_GB2312" w:cs="楷体_GB2312"/>
          <w:b/>
          <w:bCs/>
          <w:i w:val="0"/>
          <w:iCs w:val="0"/>
          <w:caps w:val="0"/>
          <w:color w:val="000000" w:themeColor="text1"/>
          <w:spacing w:val="0"/>
          <w:sz w:val="32"/>
          <w:szCs w:val="32"/>
          <w:shd w:val="clear" w:fill="FFFFFF"/>
          <w:lang w:val="en-US" w:eastAsia="zh-CN"/>
          <w14:textFill>
            <w14:solidFill>
              <w14:schemeClr w14:val="tx1"/>
            </w14:solidFill>
          </w14:textFill>
        </w:rPr>
        <w:t>标准主要起草工作组成员及任务分工</w:t>
      </w:r>
    </w:p>
    <w:p>
      <w:pPr>
        <w:keepNext w:val="0"/>
        <w:keepLines w:val="0"/>
        <w:pageBreakBefore w:val="0"/>
        <w:widowControl/>
        <w:kinsoku/>
        <w:wordWrap/>
        <w:overflowPunct/>
        <w:topLinePunct w:val="0"/>
        <w:autoSpaceDE/>
        <w:autoSpaceDN/>
        <w:bidi w:val="0"/>
        <w:snapToGrid/>
        <w:spacing w:line="560" w:lineRule="exact"/>
        <w:ind w:firstLine="640" w:firstLineChars="200"/>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薛云飞：眉县农业机械技术推广服务中心  高级农艺师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主要任务规范主持工作</w:t>
      </w:r>
    </w:p>
    <w:p>
      <w:pPr>
        <w:keepNext w:val="0"/>
        <w:keepLines w:val="0"/>
        <w:pageBreakBefore w:val="0"/>
        <w:widowControl/>
        <w:kinsoku/>
        <w:wordWrap/>
        <w:overflowPunct/>
        <w:topLinePunct w:val="0"/>
        <w:autoSpaceDE/>
        <w:autoSpaceDN/>
        <w:bidi w:val="0"/>
        <w:snapToGrid/>
        <w:spacing w:line="560" w:lineRule="exact"/>
        <w:ind w:firstLine="640" w:firstLineChars="200"/>
        <w:jc w:val="left"/>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石复习：西北农林科技大学机电学院      副教授   主要任务技术支持、规范修订</w:t>
      </w:r>
    </w:p>
    <w:p>
      <w:pPr>
        <w:keepNext w:val="0"/>
        <w:keepLines w:val="0"/>
        <w:pageBreakBefore w:val="0"/>
        <w:widowControl/>
        <w:kinsoku/>
        <w:wordWrap/>
        <w:overflowPunct/>
        <w:topLinePunct w:val="0"/>
        <w:autoSpaceDE/>
        <w:autoSpaceDN/>
        <w:bidi w:val="0"/>
        <w:snapToGrid/>
        <w:spacing w:line="560" w:lineRule="exact"/>
        <w:ind w:firstLine="640" w:firstLineChars="200"/>
        <w:jc w:val="left"/>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张建强：宝鸡市农机化发展中心          高级工程师主要任务技术支持、规范修订</w:t>
      </w:r>
    </w:p>
    <w:p>
      <w:pPr>
        <w:keepNext w:val="0"/>
        <w:keepLines w:val="0"/>
        <w:pageBreakBefore w:val="0"/>
        <w:widowControl/>
        <w:kinsoku/>
        <w:wordWrap/>
        <w:overflowPunct/>
        <w:topLinePunct w:val="0"/>
        <w:autoSpaceDE/>
        <w:autoSpaceDN/>
        <w:bidi w:val="0"/>
        <w:snapToGrid/>
        <w:spacing w:line="56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田野：眉县农业机械技术推广服务中心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高级农艺师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主要任务技术集成、机具研发</w:t>
      </w:r>
    </w:p>
    <w:p>
      <w:pPr>
        <w:keepNext w:val="0"/>
        <w:keepLines w:val="0"/>
        <w:pageBreakBefore w:val="0"/>
        <w:widowControl/>
        <w:kinsoku/>
        <w:wordWrap/>
        <w:overflowPunct/>
        <w:topLinePunct w:val="0"/>
        <w:autoSpaceDE/>
        <w:autoSpaceDN/>
        <w:bidi w:val="0"/>
        <w:snapToGrid/>
        <w:spacing w:line="56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朱拴祥：眉县农业机械技术推广服务中心  工程师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主要任务规范编制、机具研发</w:t>
      </w:r>
    </w:p>
    <w:p>
      <w:pPr>
        <w:keepNext w:val="0"/>
        <w:keepLines w:val="0"/>
        <w:pageBreakBefore w:val="0"/>
        <w:widowControl/>
        <w:kinsoku/>
        <w:wordWrap/>
        <w:overflowPunct/>
        <w:topLinePunct w:val="0"/>
        <w:autoSpaceDE/>
        <w:autoSpaceDN/>
        <w:bidi w:val="0"/>
        <w:snapToGrid/>
        <w:spacing w:line="560" w:lineRule="exact"/>
        <w:ind w:firstLine="640" w:firstLineChars="200"/>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王新江：</w:t>
      </w:r>
      <w:r>
        <w:rPr>
          <w:rFonts w:hint="eastAsia" w:ascii="仿宋_GB2312" w:hAnsi="仿宋_GB2312" w:eastAsia="仿宋_GB2312" w:cs="仿宋_GB2312"/>
          <w:color w:val="000000" w:themeColor="text1"/>
          <w:sz w:val="32"/>
          <w:szCs w:val="32"/>
          <w14:textFill>
            <w14:solidFill>
              <w14:schemeClr w14:val="tx1"/>
            </w14:solidFill>
          </w14:textFill>
        </w:rPr>
        <w:t>眉县农业机械技术推广服务中心  工程师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主要任务技术集成</w:t>
      </w:r>
    </w:p>
    <w:p>
      <w:pPr>
        <w:keepNext w:val="0"/>
        <w:keepLines w:val="0"/>
        <w:pageBreakBefore w:val="0"/>
        <w:widowControl/>
        <w:kinsoku/>
        <w:wordWrap/>
        <w:overflowPunct/>
        <w:topLinePunct w:val="0"/>
        <w:autoSpaceDE/>
        <w:autoSpaceDN/>
        <w:bidi w:val="0"/>
        <w:snapToGrid/>
        <w:spacing w:line="56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祝晨：眉县农业机械技术推广服务中心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助理</w:t>
      </w:r>
      <w:r>
        <w:rPr>
          <w:rFonts w:hint="eastAsia" w:ascii="仿宋_GB2312" w:hAnsi="仿宋_GB2312" w:eastAsia="仿宋_GB2312" w:cs="仿宋_GB2312"/>
          <w:color w:val="000000" w:themeColor="text1"/>
          <w:sz w:val="32"/>
          <w:szCs w:val="32"/>
          <w:lang w:eastAsia="zh-CN"/>
          <w14:textFill>
            <w14:solidFill>
              <w14:schemeClr w14:val="tx1"/>
            </w14:solidFill>
          </w14:textFill>
        </w:rPr>
        <w:t>农艺</w:t>
      </w:r>
      <w:r>
        <w:rPr>
          <w:rFonts w:hint="eastAsia" w:ascii="仿宋_GB2312" w:hAnsi="仿宋_GB2312" w:eastAsia="仿宋_GB2312" w:cs="仿宋_GB2312"/>
          <w:color w:val="000000" w:themeColor="text1"/>
          <w:sz w:val="32"/>
          <w:szCs w:val="32"/>
          <w14:textFill>
            <w14:solidFill>
              <w14:schemeClr w14:val="tx1"/>
            </w14:solidFill>
          </w14:textFill>
        </w:rPr>
        <w:t>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主要任务规范编制、资料收集</w:t>
      </w:r>
    </w:p>
    <w:p>
      <w:pPr>
        <w:keepNext w:val="0"/>
        <w:keepLines w:val="0"/>
        <w:pageBreakBefore w:val="0"/>
        <w:widowControl/>
        <w:kinsoku/>
        <w:wordWrap/>
        <w:overflowPunct/>
        <w:topLinePunct w:val="0"/>
        <w:autoSpaceDE/>
        <w:autoSpaceDN/>
        <w:bidi w:val="0"/>
        <w:snapToGrid/>
        <w:spacing w:line="56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李宁：眉县农业机械技术推广服务中心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技术人员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主要任务规范编制、资料收集</w:t>
      </w:r>
    </w:p>
    <w:p>
      <w:pPr>
        <w:keepNext w:val="0"/>
        <w:keepLines w:val="0"/>
        <w:pageBreakBefore w:val="0"/>
        <w:widowControl/>
        <w:kinsoku/>
        <w:wordWrap/>
        <w:overflowPunct/>
        <w:topLinePunct w:val="0"/>
        <w:autoSpaceDE/>
        <w:autoSpaceDN/>
        <w:bidi w:val="0"/>
        <w:snapToGrid/>
        <w:spacing w:line="56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朱卓：眉县农业机械技术推广服务中心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助理</w:t>
      </w:r>
      <w:r>
        <w:rPr>
          <w:rFonts w:hint="eastAsia" w:ascii="仿宋_GB2312" w:hAnsi="仿宋_GB2312" w:eastAsia="仿宋_GB2312" w:cs="仿宋_GB2312"/>
          <w:color w:val="000000" w:themeColor="text1"/>
          <w:sz w:val="32"/>
          <w:szCs w:val="32"/>
          <w:lang w:eastAsia="zh-CN"/>
          <w14:textFill>
            <w14:solidFill>
              <w14:schemeClr w14:val="tx1"/>
            </w14:solidFill>
          </w14:textFill>
        </w:rPr>
        <w:t>农艺师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主要任务规范编制、资料收集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iCs w:val="0"/>
          <w:caps w:val="0"/>
          <w:color w:val="000000" w:themeColor="text1"/>
          <w:spacing w:val="0"/>
          <w:kern w:val="2"/>
          <w:sz w:val="32"/>
          <w:szCs w:val="32"/>
          <w:shd w:val="clear" w:fill="FFFFFF"/>
          <w:lang w:val="en-US" w:eastAsia="zh-CN" w:bidi="ar-SA"/>
          <w14:textFill>
            <w14:solidFill>
              <w14:schemeClr w14:val="tx1"/>
            </w14:solidFill>
          </w14:textFill>
        </w:rPr>
        <w:t>二、</w:t>
      </w:r>
      <w:r>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t>编制原则</w:t>
      </w:r>
    </w:p>
    <w:p>
      <w:pPr>
        <w:keepNext w:val="0"/>
        <w:keepLines w:val="0"/>
        <w:pageBreakBefore w:val="0"/>
        <w:widowControl/>
        <w:kinsoku/>
        <w:wordWrap/>
        <w:overflowPunct/>
        <w:topLinePunct w:val="0"/>
        <w:autoSpaceDE/>
        <w:autoSpaceDN/>
        <w:bidi w:val="0"/>
        <w:snapToGrid/>
        <w:spacing w:line="560" w:lineRule="exact"/>
        <w:ind w:firstLine="640" w:firstLineChars="2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坚持科学性、先进性与实用性统一。严格执行托GB/T</w:t>
      </w:r>
    </w:p>
    <w:p>
      <w:pPr>
        <w:keepNext w:val="0"/>
        <w:keepLines w:val="0"/>
        <w:pageBreakBefore w:val="0"/>
        <w:widowControl/>
        <w:kinsoku/>
        <w:wordWrap/>
        <w:overflowPunct/>
        <w:topLinePunct w:val="0"/>
        <w:autoSpaceDE/>
        <w:autoSpaceDN/>
        <w:bidi w:val="0"/>
        <w:snapToGrid/>
        <w:spacing w:line="560" w:lineRule="exact"/>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-2020《标准化工作导则第1部分：标准化文件的结构和起草规则》的有关规定。充分吸收和利用猕猴桃全程机械化现有科研成果和成熟技术。注重与国家法律法规和现行标准的协调。广泛征求生产、科研、教学、推广、质检等相关部门专家的意见。</w:t>
      </w:r>
    </w:p>
    <w:p>
      <w:pPr>
        <w:pStyle w:val="5"/>
        <w:keepNext w:val="0"/>
        <w:keepLines w:val="0"/>
        <w:pageBreakBefore w:val="0"/>
        <w:widowControl/>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eastAsia"/>
          <w:color w:val="000000" w:themeColor="text1"/>
          <w:lang w:val="en-US" w:eastAsia="zh-CN"/>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shd w:val="clear" w:fill="FFFFFF"/>
          <w:lang w:val="en-US" w:eastAsia="zh-CN"/>
          <w14:textFill>
            <w14:solidFill>
              <w14:schemeClr w14:val="tx1"/>
            </w14:solidFill>
          </w14:textFill>
        </w:rPr>
        <w:t>三、关键指标主要内容</w:t>
      </w:r>
    </w:p>
    <w:p>
      <w:pPr>
        <w:pStyle w:val="5"/>
        <w:keepNext w:val="0"/>
        <w:keepLines w:val="0"/>
        <w:pageBreakBefore w:val="0"/>
        <w:kinsoku/>
        <w:wordWrap/>
        <w:overflowPunct/>
        <w:topLinePunct w:val="0"/>
        <w:autoSpaceDE/>
        <w:autoSpaceDN/>
        <w:bidi w:val="0"/>
        <w:snapToGrid/>
        <w:spacing w:beforeLines="0" w:afterLines="0" w:line="560" w:lineRule="exact"/>
        <w:ind w:firstLine="643" w:firstLineChars="200"/>
        <w:rPr>
          <w:rFonts w:hint="eastAsia" w:ascii="楷体_GB2312" w:hAnsi="楷体_GB2312" w:eastAsia="楷体_GB2312" w:cs="楷体_GB2312"/>
          <w:b/>
          <w:bCs w:val="0"/>
          <w:color w:val="000000" w:themeColor="text1"/>
          <w:sz w:val="32"/>
          <w:szCs w:val="32"/>
          <w:lang w:val="en-US"/>
          <w14:textFill>
            <w14:solidFill>
              <w14:schemeClr w14:val="tx1"/>
            </w14:solidFill>
          </w14:textFill>
        </w:rPr>
      </w:pPr>
      <w:r>
        <w:rPr>
          <w:rFonts w:hint="eastAsia" w:ascii="楷体_GB2312" w:hAnsi="楷体_GB2312" w:eastAsia="楷体_GB2312" w:cs="楷体_GB2312"/>
          <w:b/>
          <w:bCs w:val="0"/>
          <w:color w:val="000000" w:themeColor="text1"/>
          <w:sz w:val="32"/>
          <w:szCs w:val="32"/>
          <w:lang w:val="en-US" w:eastAsia="zh-CN"/>
          <w14:textFill>
            <w14:solidFill>
              <w14:schemeClr w14:val="tx1"/>
            </w14:solidFill>
          </w14:textFill>
        </w:rPr>
        <w:t>1.机械建园</w:t>
      </w:r>
    </w:p>
    <w:p>
      <w:pPr>
        <w:keepNext w:val="0"/>
        <w:keepLines w:val="0"/>
        <w:pageBreakBefore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采用手持式汽油挖坑机、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70马力以上拖拉机悬挂专用开槽机或</w:t>
      </w:r>
      <w:r>
        <w:rPr>
          <w:rFonts w:hint="eastAsia" w:ascii="仿宋_GB2312" w:hAnsi="仿宋_GB2312" w:eastAsia="仿宋_GB2312" w:cs="仿宋_GB2312"/>
          <w:color w:val="000000" w:themeColor="text1"/>
          <w:sz w:val="32"/>
          <w:szCs w:val="32"/>
          <w14:textFill>
            <w14:solidFill>
              <w14:schemeClr w14:val="tx1"/>
            </w14:solidFill>
          </w14:textFill>
        </w:rPr>
        <w:t>小型挖掘机等机械进行钻孔、开槽作业</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完成猕猴桃果园建园作业</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4"/>
        <w:keepNext w:val="0"/>
        <w:keepLines w:val="0"/>
        <w:pageBreakBefore w:val="0"/>
        <w:kinsoku/>
        <w:wordWrap/>
        <w:overflowPunct/>
        <w:topLinePunct w:val="0"/>
        <w:autoSpaceDE/>
        <w:autoSpaceDN/>
        <w:bidi w:val="0"/>
        <w:snapToGrid/>
        <w:spacing w:beforeLines="0" w:afterLines="0" w:line="560" w:lineRule="exact"/>
        <w:ind w:firstLine="643" w:firstLineChars="200"/>
        <w:rPr>
          <w:rFonts w:hint="eastAsia" w:ascii="仿宋_GB2312" w:hAnsi="仿宋_GB2312" w:eastAsia="仿宋_GB2312" w:cs="仿宋_GB2312"/>
          <w:b/>
          <w:bCs w:val="0"/>
          <w:color w:val="000000" w:themeColor="text1"/>
          <w:sz w:val="32"/>
          <w:szCs w:val="32"/>
          <w14:textFill>
            <w14:solidFill>
              <w14:schemeClr w14:val="tx1"/>
            </w14:solidFill>
          </w14:textFill>
        </w:rPr>
      </w:pPr>
      <w:r>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bCs w:val="0"/>
          <w:color w:val="000000" w:themeColor="text1"/>
          <w:sz w:val="32"/>
          <w:szCs w:val="32"/>
          <w14:textFill>
            <w14:solidFill>
              <w14:schemeClr w14:val="tx1"/>
            </w14:solidFill>
          </w14:textFill>
        </w:rPr>
        <w:t>.1作业条件</w:t>
      </w:r>
    </w:p>
    <w:p>
      <w:pPr>
        <w:keepNext w:val="0"/>
        <w:keepLines w:val="0"/>
        <w:pageBreakBefore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猕猴桃园址地势平坦、土层深厚肥沃、排灌便利、</w:t>
      </w:r>
      <w:r>
        <w:rPr>
          <w:rFonts w:hint="eastAsia" w:ascii="仿宋_GB2312" w:hAnsi="仿宋_GB2312" w:eastAsia="仿宋_GB2312" w:cs="仿宋_GB2312"/>
          <w:color w:val="000000" w:themeColor="text1"/>
          <w:sz w:val="32"/>
          <w:szCs w:val="32"/>
          <w14:textFill>
            <w14:solidFill>
              <w14:schemeClr w14:val="tx1"/>
            </w14:solidFill>
          </w14:textFill>
        </w:rPr>
        <w:t>土壤含水率15%-22%</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PH值为6.5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7.5，有机质含量＞1%。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田间道路符合各类果园机械通行作业要求。</w:t>
      </w:r>
    </w:p>
    <w:p>
      <w:pPr>
        <w:pStyle w:val="4"/>
        <w:keepNext w:val="0"/>
        <w:keepLines w:val="0"/>
        <w:pageBreakBefore w:val="0"/>
        <w:kinsoku/>
        <w:wordWrap/>
        <w:overflowPunct/>
        <w:topLinePunct w:val="0"/>
        <w:autoSpaceDE/>
        <w:autoSpaceDN/>
        <w:bidi w:val="0"/>
        <w:snapToGrid/>
        <w:spacing w:beforeLines="0" w:afterLines="0" w:line="560" w:lineRule="exact"/>
        <w:ind w:firstLine="643" w:firstLineChars="200"/>
        <w:rPr>
          <w:rFonts w:hint="eastAsia" w:ascii="仿宋_GB2312" w:hAnsi="仿宋_GB2312" w:eastAsia="仿宋_GB2312" w:cs="仿宋_GB2312"/>
          <w:b/>
          <w:bCs w:val="0"/>
          <w:color w:val="000000" w:themeColor="text1"/>
          <w:sz w:val="32"/>
          <w:szCs w:val="32"/>
          <w14:textFill>
            <w14:solidFill>
              <w14:schemeClr w14:val="tx1"/>
            </w14:solidFill>
          </w14:textFill>
        </w:rPr>
      </w:pPr>
      <w:r>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bCs w:val="0"/>
          <w:color w:val="000000" w:themeColor="text1"/>
          <w:sz w:val="32"/>
          <w:szCs w:val="32"/>
          <w14:textFill>
            <w14:solidFill>
              <w14:schemeClr w14:val="tx1"/>
            </w14:solidFill>
          </w14:textFill>
        </w:rPr>
        <w:t>.2作业质量要求</w:t>
      </w:r>
    </w:p>
    <w:p>
      <w:pPr>
        <w:keepNext w:val="0"/>
        <w:keepLines w:val="0"/>
        <w:pageBreakBefore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猕猴桃栽植机械钻孔定植穴直径30-40</w:t>
      </w:r>
      <w:r>
        <w:rPr>
          <w:rFonts w:hint="eastAsia" w:ascii="仿宋_GB2312" w:hAnsi="仿宋_GB2312" w:eastAsia="仿宋_GB2312" w:cs="仿宋_GB2312"/>
          <w:color w:val="000000" w:themeColor="text1"/>
          <w:sz w:val="32"/>
          <w:szCs w:val="32"/>
          <w14:textFill>
            <w14:solidFill>
              <w14:schemeClr w14:val="tx1"/>
            </w14:solidFill>
          </w14:textFill>
        </w:rPr>
        <w:t>cm</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深度50</w:t>
      </w:r>
      <w:r>
        <w:rPr>
          <w:rFonts w:hint="eastAsia" w:ascii="仿宋_GB2312" w:hAnsi="仿宋_GB2312" w:eastAsia="仿宋_GB2312" w:cs="仿宋_GB2312"/>
          <w:color w:val="000000" w:themeColor="text1"/>
          <w:sz w:val="32"/>
          <w:szCs w:val="32"/>
          <w14:textFill>
            <w14:solidFill>
              <w14:schemeClr w14:val="tx1"/>
            </w14:solidFill>
          </w14:textFill>
        </w:rPr>
        <w:t>cm</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机械开槽栽植槽宽50-60</w:t>
      </w:r>
      <w:r>
        <w:rPr>
          <w:rFonts w:hint="eastAsia" w:ascii="仿宋_GB2312" w:hAnsi="仿宋_GB2312" w:eastAsia="仿宋_GB2312" w:cs="仿宋_GB2312"/>
          <w:color w:val="000000" w:themeColor="text1"/>
          <w:sz w:val="32"/>
          <w:szCs w:val="32"/>
          <w14:textFill>
            <w14:solidFill>
              <w14:schemeClr w14:val="tx1"/>
            </w14:solidFill>
          </w14:textFill>
        </w:rPr>
        <w:t>cm</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深度60-80</w:t>
      </w:r>
      <w:r>
        <w:rPr>
          <w:rFonts w:hint="eastAsia" w:ascii="仿宋_GB2312" w:hAnsi="仿宋_GB2312" w:eastAsia="仿宋_GB2312" w:cs="仿宋_GB2312"/>
          <w:color w:val="000000" w:themeColor="text1"/>
          <w:sz w:val="32"/>
          <w:szCs w:val="32"/>
          <w14:textFill>
            <w14:solidFill>
              <w14:schemeClr w14:val="tx1"/>
            </w14:solidFill>
          </w14:textFill>
        </w:rPr>
        <w:t>cm</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猕猴桃栽植</w:t>
      </w:r>
      <w:r>
        <w:rPr>
          <w:rFonts w:hint="eastAsia" w:ascii="仿宋_GB2312" w:hAnsi="仿宋_GB2312" w:eastAsia="仿宋_GB2312" w:cs="仿宋_GB2312"/>
          <w:color w:val="000000" w:themeColor="text1"/>
          <w:sz w:val="32"/>
          <w:szCs w:val="32"/>
          <w14:textFill>
            <w14:solidFill>
              <w14:schemeClr w14:val="tx1"/>
            </w14:solidFill>
          </w14:textFill>
        </w:rPr>
        <w:t>雌株与雄株搭配比例为5～8∶1</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一般可采用株行距200cm×300cm，300cm×400cm，亩栽55株～95株。</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并按照猕猴桃标准化建园技术要求，搭建“T”型架或大棚架。</w:t>
      </w:r>
    </w:p>
    <w:p>
      <w:pPr>
        <w:keepNext w:val="0"/>
        <w:keepLines w:val="0"/>
        <w:pageBreakBefore w:val="0"/>
        <w:kinsoku/>
        <w:wordWrap/>
        <w:overflowPunct/>
        <w:topLinePunct w:val="0"/>
        <w:autoSpaceDE/>
        <w:autoSpaceDN/>
        <w:bidi w:val="0"/>
        <w:snapToGrid/>
        <w:spacing w:beforeLines="0" w:afterLines="0" w:line="560" w:lineRule="exact"/>
        <w:ind w:firstLine="643" w:firstLineChars="200"/>
        <w:outlineLvl w:val="1"/>
        <w:rPr>
          <w:rFonts w:hint="eastAsia" w:ascii="楷体_GB2312" w:hAnsi="楷体_GB2312" w:eastAsia="楷体_GB2312" w:cs="楷体_GB2312"/>
          <w:b/>
          <w:bCs w:val="0"/>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bCs w:val="0"/>
          <w:color w:val="000000" w:themeColor="text1"/>
          <w:kern w:val="2"/>
          <w:sz w:val="32"/>
          <w:szCs w:val="32"/>
          <w:lang w:val="en-US" w:eastAsia="zh-CN" w:bidi="ar-SA"/>
          <w14:textFill>
            <w14:solidFill>
              <w14:schemeClr w14:val="tx1"/>
            </w14:solidFill>
          </w14:textFill>
        </w:rPr>
        <w:t>2.机械耕作</w:t>
      </w:r>
    </w:p>
    <w:p>
      <w:pPr>
        <w:keepNext w:val="0"/>
        <w:keepLines w:val="0"/>
        <w:pageBreakBefore w:val="0"/>
        <w:kinsoku/>
        <w:wordWrap/>
        <w:overflowPunct/>
        <w:topLinePunct w:val="0"/>
        <w:autoSpaceDE/>
        <w:autoSpaceDN/>
        <w:bidi w:val="0"/>
        <w:snapToGrid/>
        <w:spacing w:beforeLines="0" w:afterLines="0" w:line="560" w:lineRule="exact"/>
        <w:ind w:firstLine="640" w:firstLineChars="200"/>
        <w:outlineLvl w:val="2"/>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猕猴桃果园机械耕作包括：建园前采用大中型拖拉机搭配翻耕、旋耕等机械，深翻平整土地，打好建园基础；果园生产管理采用小型田园管理机、微耕机或大棚王拖拉机适配旋耕机，开展猕猴桃果园行间土壤表层旋耕作业，主要目的破除土壤板结、保墒提墒，消灭杂草等。</w:t>
      </w:r>
    </w:p>
    <w:p>
      <w:pPr>
        <w:keepNext w:val="0"/>
        <w:keepLines w:val="0"/>
        <w:pageBreakBefore w:val="0"/>
        <w:kinsoku/>
        <w:wordWrap/>
        <w:overflowPunct/>
        <w:topLinePunct w:val="0"/>
        <w:autoSpaceDE/>
        <w:autoSpaceDN/>
        <w:bidi w:val="0"/>
        <w:snapToGrid/>
        <w:spacing w:beforeLines="0" w:afterLines="0" w:line="560" w:lineRule="exact"/>
        <w:ind w:firstLine="643" w:firstLineChars="200"/>
        <w:outlineLvl w:val="2"/>
        <w:rPr>
          <w:rFonts w:hint="eastAsia" w:ascii="仿宋_GB2312" w:hAnsi="仿宋_GB2312" w:eastAsia="仿宋_GB2312" w:cs="仿宋_GB2312"/>
          <w:b/>
          <w:bCs w:val="0"/>
          <w:color w:val="000000" w:themeColor="text1"/>
          <w:kern w:val="28"/>
          <w:sz w:val="32"/>
          <w:szCs w:val="32"/>
          <w:lang w:val="en-US" w:eastAsia="zh-CN" w:bidi="ar-SA"/>
          <w14:textFill>
            <w14:solidFill>
              <w14:schemeClr w14:val="tx1"/>
            </w14:solidFill>
          </w14:textFill>
        </w:rPr>
      </w:pPr>
      <w:r>
        <w:rPr>
          <w:rFonts w:hint="eastAsia" w:ascii="仿宋_GB2312" w:hAnsi="仿宋_GB2312" w:eastAsia="仿宋_GB2312" w:cs="仿宋_GB2312"/>
          <w:b/>
          <w:bCs w:val="0"/>
          <w:color w:val="000000" w:themeColor="text1"/>
          <w:kern w:val="28"/>
          <w:sz w:val="32"/>
          <w:szCs w:val="32"/>
          <w:lang w:val="en-US" w:eastAsia="zh-CN" w:bidi="ar-SA"/>
          <w14:textFill>
            <w14:solidFill>
              <w14:schemeClr w14:val="tx1"/>
            </w14:solidFill>
          </w14:textFill>
        </w:rPr>
        <w:t>2.1作业条件</w:t>
      </w:r>
    </w:p>
    <w:p>
      <w:pPr>
        <w:keepNext w:val="0"/>
        <w:keepLines w:val="0"/>
        <w:pageBreakBefore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猕猴桃果园地头行间无障碍，</w:t>
      </w:r>
      <w:r>
        <w:rPr>
          <w:rFonts w:hint="eastAsia" w:ascii="仿宋_GB2312" w:hAnsi="仿宋_GB2312" w:eastAsia="仿宋_GB2312" w:cs="仿宋_GB2312"/>
          <w:color w:val="000000" w:themeColor="text1"/>
          <w:sz w:val="32"/>
          <w:szCs w:val="32"/>
          <w14:textFill>
            <w14:solidFill>
              <w14:schemeClr w14:val="tx1"/>
            </w14:solidFill>
          </w14:textFill>
        </w:rPr>
        <w:t>地表基本平整,土壤含水率为10%～25%。</w:t>
      </w:r>
    </w:p>
    <w:p>
      <w:pPr>
        <w:keepNext w:val="0"/>
        <w:keepLines w:val="0"/>
        <w:pageBreakBefore w:val="0"/>
        <w:kinsoku/>
        <w:wordWrap/>
        <w:overflowPunct/>
        <w:topLinePunct w:val="0"/>
        <w:autoSpaceDE/>
        <w:autoSpaceDN/>
        <w:bidi w:val="0"/>
        <w:snapToGrid/>
        <w:spacing w:beforeLines="0" w:afterLines="0" w:line="560" w:lineRule="exact"/>
        <w:ind w:firstLine="643" w:firstLineChars="200"/>
        <w:outlineLvl w:val="2"/>
        <w:rPr>
          <w:rFonts w:hint="eastAsia" w:ascii="仿宋_GB2312" w:hAnsi="仿宋_GB2312" w:eastAsia="仿宋_GB2312" w:cs="仿宋_GB2312"/>
          <w:b/>
          <w:bCs w:val="0"/>
          <w:color w:val="000000" w:themeColor="text1"/>
          <w:kern w:val="28"/>
          <w:sz w:val="32"/>
          <w:szCs w:val="32"/>
          <w:lang w:val="en-US" w:eastAsia="zh-CN" w:bidi="ar-SA"/>
          <w14:textFill>
            <w14:solidFill>
              <w14:schemeClr w14:val="tx1"/>
            </w14:solidFill>
          </w14:textFill>
        </w:rPr>
      </w:pPr>
      <w:r>
        <w:rPr>
          <w:rFonts w:hint="eastAsia" w:ascii="仿宋_GB2312" w:hAnsi="仿宋_GB2312" w:eastAsia="仿宋_GB2312" w:cs="仿宋_GB2312"/>
          <w:b/>
          <w:bCs w:val="0"/>
          <w:color w:val="000000" w:themeColor="text1"/>
          <w:kern w:val="28"/>
          <w:sz w:val="32"/>
          <w:szCs w:val="32"/>
          <w:lang w:val="en-US" w:eastAsia="zh-CN" w:bidi="ar-SA"/>
          <w14:textFill>
            <w14:solidFill>
              <w14:schemeClr w14:val="tx1"/>
            </w14:solidFill>
          </w14:textFill>
        </w:rPr>
        <w:t>2.2作业质量要求</w:t>
      </w:r>
    </w:p>
    <w:p>
      <w:pPr>
        <w:keepNext w:val="0"/>
        <w:keepLines w:val="0"/>
        <w:pageBreakBefore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果园机械旋耕使用大棚王拖拉机适配旋耕机作业，机械旋耕作业质量应符合表2的规定。</w:t>
      </w:r>
    </w:p>
    <w:p>
      <w:pPr>
        <w:keepNext w:val="0"/>
        <w:keepLines w:val="0"/>
        <w:pageBreakBefore w:val="0"/>
        <w:kinsoku/>
        <w:wordWrap/>
        <w:overflowPunct/>
        <w:topLinePunct w:val="0"/>
        <w:autoSpaceDE/>
        <w:autoSpaceDN/>
        <w:bidi w:val="0"/>
        <w:snapToGrid/>
        <w:spacing w:before="156" w:beforeLines="50" w:after="156" w:afterLines="50" w:line="560" w:lineRule="exact"/>
        <w:jc w:val="center"/>
        <w:rPr>
          <w:rFonts w:hint="eastAsia"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表</w:t>
      </w:r>
      <w:r>
        <w:rPr>
          <w:rFonts w:hint="eastAsia" w:ascii="仿宋_GB2312" w:hAnsi="仿宋_GB2312" w:eastAsia="仿宋_GB2312" w:cs="仿宋_GB2312"/>
          <w:b/>
          <w:color w:val="000000" w:themeColor="text1"/>
          <w:lang w:val="en-US" w:eastAsia="zh-CN"/>
          <w14:textFill>
            <w14:solidFill>
              <w14:schemeClr w14:val="tx1"/>
            </w14:solidFill>
          </w14:textFill>
        </w:rPr>
        <w:t>1</w:t>
      </w:r>
      <w:r>
        <w:rPr>
          <w:rFonts w:hint="eastAsia" w:ascii="仿宋_GB2312" w:hAnsi="仿宋_GB2312" w:eastAsia="仿宋_GB2312" w:cs="仿宋_GB2312"/>
          <w:b/>
          <w:color w:val="000000" w:themeColor="text1"/>
          <w14:textFill>
            <w14:solidFill>
              <w14:schemeClr w14:val="tx1"/>
            </w14:solidFill>
          </w14:textFill>
        </w:rPr>
        <w:t xml:space="preserve"> 旋耕整地作业质量指标</w:t>
      </w:r>
    </w:p>
    <w:tbl>
      <w:tblPr>
        <w:tblStyle w:val="6"/>
        <w:tblW w:w="5000" w:type="pct"/>
        <w:jc w:val="center"/>
        <w:tblLayout w:type="autofit"/>
        <w:tblCellMar>
          <w:top w:w="0" w:type="dxa"/>
          <w:left w:w="108" w:type="dxa"/>
          <w:bottom w:w="0" w:type="dxa"/>
          <w:right w:w="108" w:type="dxa"/>
        </w:tblCellMar>
      </w:tblPr>
      <w:tblGrid>
        <w:gridCol w:w="2940"/>
        <w:gridCol w:w="5582"/>
      </w:tblGrid>
      <w:tr>
        <w:tblPrEx>
          <w:tblCellMar>
            <w:top w:w="0" w:type="dxa"/>
            <w:left w:w="108" w:type="dxa"/>
            <w:bottom w:w="0" w:type="dxa"/>
            <w:right w:w="108" w:type="dxa"/>
          </w:tblCellMar>
        </w:tblPrEx>
        <w:trPr>
          <w:trHeight w:val="397" w:hRule="atLeast"/>
          <w:jc w:val="center"/>
        </w:trPr>
        <w:tc>
          <w:tcPr>
            <w:tcW w:w="17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项目</w:t>
            </w:r>
          </w:p>
        </w:tc>
        <w:tc>
          <w:tcPr>
            <w:tcW w:w="3274"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质量指标</w:t>
            </w:r>
          </w:p>
        </w:tc>
      </w:tr>
      <w:tr>
        <w:tblPrEx>
          <w:tblCellMar>
            <w:top w:w="0" w:type="dxa"/>
            <w:left w:w="108" w:type="dxa"/>
            <w:bottom w:w="0" w:type="dxa"/>
            <w:right w:w="108" w:type="dxa"/>
          </w:tblCellMar>
        </w:tblPrEx>
        <w:trPr>
          <w:trHeight w:val="397" w:hRule="atLeast"/>
          <w:jc w:val="center"/>
        </w:trPr>
        <w:tc>
          <w:tcPr>
            <w:tcW w:w="17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旋耕层深度/cm</w:t>
            </w:r>
          </w:p>
        </w:tc>
        <w:tc>
          <w:tcPr>
            <w:tcW w:w="3274"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5-8</w:t>
            </w:r>
          </w:p>
        </w:tc>
      </w:tr>
      <w:tr>
        <w:tblPrEx>
          <w:tblCellMar>
            <w:top w:w="0" w:type="dxa"/>
            <w:left w:w="108" w:type="dxa"/>
            <w:bottom w:w="0" w:type="dxa"/>
            <w:right w:w="108" w:type="dxa"/>
          </w:tblCellMar>
        </w:tblPrEx>
        <w:trPr>
          <w:trHeight w:val="397" w:hRule="atLeast"/>
          <w:jc w:val="center"/>
        </w:trPr>
        <w:tc>
          <w:tcPr>
            <w:tcW w:w="17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旋耕层深度合格率/%</w:t>
            </w:r>
          </w:p>
        </w:tc>
        <w:tc>
          <w:tcPr>
            <w:tcW w:w="3274"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≥90</w:t>
            </w:r>
          </w:p>
        </w:tc>
      </w:tr>
      <w:tr>
        <w:tblPrEx>
          <w:tblCellMar>
            <w:top w:w="0" w:type="dxa"/>
            <w:left w:w="108" w:type="dxa"/>
            <w:bottom w:w="0" w:type="dxa"/>
            <w:right w:w="108" w:type="dxa"/>
          </w:tblCellMar>
        </w:tblPrEx>
        <w:trPr>
          <w:trHeight w:val="397" w:hRule="atLeast"/>
          <w:jc w:val="center"/>
        </w:trPr>
        <w:tc>
          <w:tcPr>
            <w:tcW w:w="17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碎土率/%</w:t>
            </w:r>
          </w:p>
        </w:tc>
        <w:tc>
          <w:tcPr>
            <w:tcW w:w="3274"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≥60</w:t>
            </w:r>
          </w:p>
        </w:tc>
      </w:tr>
      <w:tr>
        <w:tblPrEx>
          <w:tblCellMar>
            <w:top w:w="0" w:type="dxa"/>
            <w:left w:w="108" w:type="dxa"/>
            <w:bottom w:w="0" w:type="dxa"/>
            <w:right w:w="108" w:type="dxa"/>
          </w:tblCellMar>
        </w:tblPrEx>
        <w:trPr>
          <w:trHeight w:val="397" w:hRule="atLeast"/>
          <w:jc w:val="center"/>
        </w:trPr>
        <w:tc>
          <w:tcPr>
            <w:tcW w:w="17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耕后地表植被残留量/g/m2</w:t>
            </w:r>
          </w:p>
        </w:tc>
        <w:tc>
          <w:tcPr>
            <w:tcW w:w="3274"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≤200.0</w:t>
            </w:r>
          </w:p>
        </w:tc>
      </w:tr>
      <w:tr>
        <w:tblPrEx>
          <w:tblCellMar>
            <w:top w:w="0" w:type="dxa"/>
            <w:left w:w="108" w:type="dxa"/>
            <w:bottom w:w="0" w:type="dxa"/>
            <w:right w:w="108" w:type="dxa"/>
          </w:tblCellMar>
        </w:tblPrEx>
        <w:trPr>
          <w:trHeight w:val="397" w:hRule="atLeast"/>
          <w:jc w:val="center"/>
        </w:trPr>
        <w:tc>
          <w:tcPr>
            <w:tcW w:w="17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耕后地表平整度/cm</w:t>
            </w:r>
          </w:p>
        </w:tc>
        <w:tc>
          <w:tcPr>
            <w:tcW w:w="3274"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≤4.0</w:t>
            </w:r>
          </w:p>
        </w:tc>
      </w:tr>
      <w:tr>
        <w:tblPrEx>
          <w:tblCellMar>
            <w:top w:w="0" w:type="dxa"/>
            <w:left w:w="108" w:type="dxa"/>
            <w:bottom w:w="0" w:type="dxa"/>
            <w:right w:w="108" w:type="dxa"/>
          </w:tblCellMar>
        </w:tblPrEx>
        <w:trPr>
          <w:trHeight w:val="397" w:hRule="atLeast"/>
          <w:jc w:val="center"/>
        </w:trPr>
        <w:tc>
          <w:tcPr>
            <w:tcW w:w="17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耕后田面情况</w:t>
            </w:r>
          </w:p>
        </w:tc>
        <w:tc>
          <w:tcPr>
            <w:tcW w:w="3274"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560" w:lineRule="exact"/>
              <w:jc w:val="left"/>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作业后田角余量少，田间无漏耕，没有明显壅土、壅草现象</w:t>
            </w:r>
          </w:p>
        </w:tc>
      </w:tr>
    </w:tbl>
    <w:p>
      <w:pPr>
        <w:pStyle w:val="5"/>
        <w:keepNext w:val="0"/>
        <w:keepLines w:val="0"/>
        <w:pageBreakBefore w:val="0"/>
        <w:kinsoku/>
        <w:wordWrap/>
        <w:overflowPunct/>
        <w:topLinePunct w:val="0"/>
        <w:autoSpaceDE/>
        <w:autoSpaceDN/>
        <w:bidi w:val="0"/>
        <w:snapToGrid/>
        <w:spacing w:beforeLines="0" w:afterLines="0" w:line="560" w:lineRule="exact"/>
        <w:ind w:firstLine="643" w:firstLineChars="200"/>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楷体_GB2312" w:hAnsi="楷体_GB2312" w:eastAsia="楷体_GB2312" w:cs="楷体_GB2312"/>
          <w:b/>
          <w:bCs w:val="0"/>
          <w:color w:val="000000" w:themeColor="text1"/>
          <w:sz w:val="32"/>
          <w:szCs w:val="32"/>
          <w:lang w:val="en-US" w:eastAsia="zh-CN"/>
          <w14:textFill>
            <w14:solidFill>
              <w14:schemeClr w14:val="tx1"/>
            </w14:solidFill>
          </w14:textFill>
        </w:rPr>
        <w:t>3.</w:t>
      </w:r>
      <w:r>
        <w:rPr>
          <w:rFonts w:hint="eastAsia" w:ascii="楷体_GB2312" w:hAnsi="楷体_GB2312" w:eastAsia="楷体_GB2312" w:cs="楷体_GB2312"/>
          <w:b/>
          <w:bCs w:val="0"/>
          <w:color w:val="000000" w:themeColor="text1"/>
          <w:sz w:val="32"/>
          <w:szCs w:val="32"/>
          <w14:textFill>
            <w14:solidFill>
              <w14:schemeClr w14:val="tx1"/>
            </w14:solidFill>
          </w14:textFill>
        </w:rPr>
        <w:t>机械施肥</w:t>
      </w:r>
    </w:p>
    <w:p>
      <w:pPr>
        <w:pStyle w:val="4"/>
        <w:keepNext w:val="0"/>
        <w:keepLines w:val="0"/>
        <w:pageBreakBefore w:val="0"/>
        <w:kinsoku/>
        <w:wordWrap/>
        <w:overflowPunct/>
        <w:topLinePunct w:val="0"/>
        <w:autoSpaceDE/>
        <w:autoSpaceDN/>
        <w:bidi w:val="0"/>
        <w:snapToGrid/>
        <w:spacing w:beforeLines="0" w:afterLines="0" w:line="560" w:lineRule="exact"/>
        <w:ind w:firstLine="640" w:firstLineChars="200"/>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t>在猕猴桃生长过程中，按照猕猴桃标准化生产技术中萌芽肥、膨大肥、优果肥、基肥以及叶面喷肥等环节，科学施肥的技术标准和时间要求，采取大棚王拖拉机配合牵引式施肥机、悬挂式颗粒施肥机或智能遥控施肥机，通过沿猕猴桃行向开条状沟，施入化学肥料，或在果园行间地表撒施有机肥。采用水肥一体化技术装备施入配合营养肥，满足猕猴桃在发芽、枝叶生长、果实生长期间肥料养分需求。</w:t>
      </w:r>
    </w:p>
    <w:p>
      <w:pPr>
        <w:pStyle w:val="4"/>
        <w:keepNext w:val="0"/>
        <w:keepLines w:val="0"/>
        <w:pageBreakBefore w:val="0"/>
        <w:kinsoku/>
        <w:wordWrap/>
        <w:overflowPunct/>
        <w:topLinePunct w:val="0"/>
        <w:autoSpaceDE/>
        <w:autoSpaceDN/>
        <w:bidi w:val="0"/>
        <w:snapToGrid/>
        <w:spacing w:beforeLines="0" w:afterLines="0" w:line="560" w:lineRule="exact"/>
        <w:ind w:firstLine="643" w:firstLineChars="200"/>
        <w:rPr>
          <w:rFonts w:hint="eastAsia" w:ascii="仿宋_GB2312" w:hAnsi="仿宋_GB2312" w:eastAsia="仿宋_GB2312" w:cs="仿宋_GB2312"/>
          <w:b/>
          <w:bCs w:val="0"/>
          <w:color w:val="000000" w:themeColor="text1"/>
          <w:sz w:val="32"/>
          <w:szCs w:val="32"/>
          <w14:textFill>
            <w14:solidFill>
              <w14:schemeClr w14:val="tx1"/>
            </w14:solidFill>
          </w14:textFill>
        </w:rPr>
      </w:pPr>
      <w:r>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bCs w:val="0"/>
          <w:color w:val="000000" w:themeColor="text1"/>
          <w:sz w:val="32"/>
          <w:szCs w:val="32"/>
          <w14:textFill>
            <w14:solidFill>
              <w14:schemeClr w14:val="tx1"/>
            </w14:solidFill>
          </w14:textFill>
        </w:rPr>
        <w:t>.1作业条件</w:t>
      </w:r>
    </w:p>
    <w:p>
      <w:pPr>
        <w:keepNext w:val="0"/>
        <w:keepLines w:val="0"/>
        <w:pageBreakBefore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猕猴桃果园</w:t>
      </w:r>
      <w:r>
        <w:rPr>
          <w:rFonts w:hint="eastAsia" w:ascii="仿宋_GB2312" w:hAnsi="仿宋_GB2312" w:eastAsia="仿宋_GB2312" w:cs="仿宋_GB2312"/>
          <w:color w:val="000000" w:themeColor="text1"/>
          <w:sz w:val="32"/>
          <w:szCs w:val="32"/>
          <w14:textFill>
            <w14:solidFill>
              <w14:schemeClr w14:val="tx1"/>
            </w14:solidFill>
          </w14:textFill>
        </w:rPr>
        <w:t>土壤含水率15%-22%，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机械作业通行顺畅，</w:t>
      </w:r>
      <w:r>
        <w:rPr>
          <w:rFonts w:hint="eastAsia" w:ascii="仿宋_GB2312" w:hAnsi="仿宋_GB2312" w:eastAsia="仿宋_GB2312" w:cs="仿宋_GB2312"/>
          <w:color w:val="000000" w:themeColor="text1"/>
          <w:sz w:val="32"/>
          <w:szCs w:val="32"/>
          <w14:textFill>
            <w14:solidFill>
              <w14:schemeClr w14:val="tx1"/>
            </w14:solidFill>
          </w14:textFill>
        </w:rPr>
        <w:t>肥料满足当地农艺条件要求。</w:t>
      </w:r>
    </w:p>
    <w:p>
      <w:pPr>
        <w:pStyle w:val="4"/>
        <w:keepNext w:val="0"/>
        <w:keepLines w:val="0"/>
        <w:pageBreakBefore w:val="0"/>
        <w:kinsoku/>
        <w:wordWrap/>
        <w:overflowPunct/>
        <w:topLinePunct w:val="0"/>
        <w:autoSpaceDE/>
        <w:autoSpaceDN/>
        <w:bidi w:val="0"/>
        <w:snapToGrid/>
        <w:spacing w:beforeLines="0" w:afterLines="0" w:line="560" w:lineRule="exact"/>
        <w:ind w:firstLine="643" w:firstLineChars="200"/>
        <w:rPr>
          <w:rFonts w:hint="eastAsia" w:ascii="仿宋_GB2312" w:hAnsi="仿宋_GB2312" w:eastAsia="仿宋_GB2312" w:cs="仿宋_GB2312"/>
          <w:b/>
          <w:bCs w:val="0"/>
          <w:color w:val="000000" w:themeColor="text1"/>
          <w:sz w:val="32"/>
          <w:szCs w:val="32"/>
          <w14:textFill>
            <w14:solidFill>
              <w14:schemeClr w14:val="tx1"/>
            </w14:solidFill>
          </w14:textFill>
        </w:rPr>
      </w:pPr>
      <w:r>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bCs w:val="0"/>
          <w:color w:val="000000" w:themeColor="text1"/>
          <w:sz w:val="32"/>
          <w:szCs w:val="32"/>
          <w14:textFill>
            <w14:solidFill>
              <w14:schemeClr w14:val="tx1"/>
            </w14:solidFill>
          </w14:textFill>
        </w:rPr>
        <w:t>.2作业质量要求</w:t>
      </w:r>
    </w:p>
    <w:p>
      <w:pPr>
        <w:keepNext w:val="0"/>
        <w:keepLines w:val="0"/>
        <w:pageBreakBefore w:val="0"/>
        <w:kinsoku/>
        <w:wordWrap/>
        <w:overflowPunct/>
        <w:topLinePunct w:val="0"/>
        <w:autoSpaceDE/>
        <w:autoSpaceDN/>
        <w:bidi w:val="0"/>
        <w:snapToGrid/>
        <w:spacing w:before="156" w:beforeLines="50" w:after="156" w:afterLines="50" w:line="560" w:lineRule="exact"/>
        <w:jc w:val="center"/>
        <w:rPr>
          <w:rFonts w:hint="eastAsia"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表</w:t>
      </w:r>
      <w:r>
        <w:rPr>
          <w:rFonts w:hint="eastAsia" w:ascii="仿宋_GB2312" w:hAnsi="仿宋_GB2312" w:eastAsia="仿宋_GB2312" w:cs="仿宋_GB2312"/>
          <w:b/>
          <w:color w:val="000000" w:themeColor="text1"/>
          <w:lang w:val="en-US" w:eastAsia="zh-CN"/>
          <w14:textFill>
            <w14:solidFill>
              <w14:schemeClr w14:val="tx1"/>
            </w14:solidFill>
          </w14:textFill>
        </w:rPr>
        <w:t>2</w:t>
      </w:r>
      <w:r>
        <w:rPr>
          <w:rFonts w:hint="eastAsia" w:ascii="仿宋_GB2312" w:hAnsi="仿宋_GB2312" w:eastAsia="仿宋_GB2312" w:cs="仿宋_GB2312"/>
          <w:b/>
          <w:color w:val="000000" w:themeColor="text1"/>
          <w14:textFill>
            <w14:solidFill>
              <w14:schemeClr w14:val="tx1"/>
            </w14:solidFill>
          </w14:textFill>
        </w:rPr>
        <w:t xml:space="preserve"> 机械</w:t>
      </w:r>
      <w:r>
        <w:rPr>
          <w:rFonts w:hint="eastAsia" w:ascii="仿宋_GB2312" w:hAnsi="仿宋_GB2312" w:eastAsia="仿宋_GB2312" w:cs="仿宋_GB2312"/>
          <w:b/>
          <w:color w:val="000000" w:themeColor="text1"/>
          <w:lang w:val="en-US" w:eastAsia="zh-CN"/>
          <w14:textFill>
            <w14:solidFill>
              <w14:schemeClr w14:val="tx1"/>
            </w14:solidFill>
          </w14:textFill>
        </w:rPr>
        <w:t>开沟</w:t>
      </w:r>
      <w:r>
        <w:rPr>
          <w:rFonts w:hint="eastAsia" w:ascii="仿宋_GB2312" w:hAnsi="仿宋_GB2312" w:eastAsia="仿宋_GB2312" w:cs="仿宋_GB2312"/>
          <w:b/>
          <w:color w:val="000000" w:themeColor="text1"/>
          <w14:textFill>
            <w14:solidFill>
              <w14:schemeClr w14:val="tx1"/>
            </w14:solidFill>
          </w14:textFill>
        </w:rPr>
        <w:t>施肥作业质量指标</w:t>
      </w:r>
    </w:p>
    <w:tbl>
      <w:tblPr>
        <w:tblStyle w:val="6"/>
        <w:tblW w:w="47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2132"/>
        <w:gridCol w:w="3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639" w:type="pct"/>
            <w:gridSpan w:val="2"/>
            <w:noWrap w:val="0"/>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sz w:val="22"/>
                <w:szCs w:val="28"/>
                <w14:textFill>
                  <w14:solidFill>
                    <w14:schemeClr w14:val="tx1"/>
                  </w14:solidFill>
                </w14:textFill>
              </w:rPr>
            </w:pPr>
            <w:r>
              <w:rPr>
                <w:rFonts w:hint="eastAsia" w:ascii="仿宋_GB2312" w:hAnsi="仿宋_GB2312" w:eastAsia="仿宋_GB2312" w:cs="仿宋_GB2312"/>
                <w:color w:val="000000" w:themeColor="text1"/>
                <w:sz w:val="22"/>
                <w:szCs w:val="28"/>
                <w14:textFill>
                  <w14:solidFill>
                    <w14:schemeClr w14:val="tx1"/>
                  </w14:solidFill>
                </w14:textFill>
              </w:rPr>
              <w:t>项目</w:t>
            </w:r>
          </w:p>
        </w:tc>
        <w:tc>
          <w:tcPr>
            <w:tcW w:w="2360" w:type="pct"/>
            <w:noWrap w:val="0"/>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sz w:val="22"/>
                <w:szCs w:val="28"/>
                <w14:textFill>
                  <w14:solidFill>
                    <w14:schemeClr w14:val="tx1"/>
                  </w14:solidFill>
                </w14:textFill>
              </w:rPr>
            </w:pPr>
            <w:r>
              <w:rPr>
                <w:rFonts w:hint="eastAsia" w:ascii="仿宋_GB2312" w:hAnsi="仿宋_GB2312" w:eastAsia="仿宋_GB2312" w:cs="仿宋_GB2312"/>
                <w:color w:val="000000" w:themeColor="text1"/>
                <w:sz w:val="22"/>
                <w:szCs w:val="28"/>
                <w14:textFill>
                  <w14:solidFill>
                    <w14:schemeClr w14:val="tx1"/>
                  </w14:solidFill>
                </w14:textFill>
              </w:rPr>
              <w:t>质量指标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18" w:type="pct"/>
            <w:vMerge w:val="restart"/>
            <w:noWrap w:val="0"/>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sz w:val="22"/>
                <w:szCs w:val="28"/>
                <w14:textFill>
                  <w14:solidFill>
                    <w14:schemeClr w14:val="tx1"/>
                  </w14:solidFill>
                </w14:textFill>
              </w:rPr>
            </w:pPr>
            <w:r>
              <w:rPr>
                <w:rFonts w:hint="eastAsia" w:ascii="仿宋_GB2312" w:hAnsi="仿宋_GB2312" w:eastAsia="仿宋_GB2312" w:cs="仿宋_GB2312"/>
                <w:color w:val="000000" w:themeColor="text1"/>
                <w:sz w:val="22"/>
                <w:szCs w:val="28"/>
                <w14:textFill>
                  <w14:solidFill>
                    <w14:schemeClr w14:val="tx1"/>
                  </w14:solidFill>
                </w14:textFill>
              </w:rPr>
              <w:t>施基肥</w:t>
            </w:r>
          </w:p>
        </w:tc>
        <w:tc>
          <w:tcPr>
            <w:tcW w:w="1321" w:type="pct"/>
            <w:noWrap w:val="0"/>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sz w:val="22"/>
                <w:szCs w:val="28"/>
                <w14:textFill>
                  <w14:solidFill>
                    <w14:schemeClr w14:val="tx1"/>
                  </w14:solidFill>
                </w14:textFill>
              </w:rPr>
            </w:pPr>
            <w:r>
              <w:rPr>
                <w:rFonts w:hint="eastAsia" w:ascii="仿宋_GB2312" w:hAnsi="仿宋_GB2312" w:eastAsia="仿宋_GB2312" w:cs="仿宋_GB2312"/>
                <w:color w:val="000000" w:themeColor="text1"/>
                <w:sz w:val="22"/>
                <w:szCs w:val="28"/>
                <w14:textFill>
                  <w14:solidFill>
                    <w14:schemeClr w14:val="tx1"/>
                  </w14:solidFill>
                </w14:textFill>
              </w:rPr>
              <w:t>宽度（cm）</w:t>
            </w:r>
          </w:p>
        </w:tc>
        <w:tc>
          <w:tcPr>
            <w:tcW w:w="2360" w:type="pct"/>
            <w:noWrap w:val="0"/>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sz w:val="22"/>
                <w:szCs w:val="28"/>
                <w14:textFill>
                  <w14:solidFill>
                    <w14:schemeClr w14:val="tx1"/>
                  </w14:solidFill>
                </w14:textFill>
              </w:rPr>
            </w:pPr>
            <w:r>
              <w:rPr>
                <w:rFonts w:hint="eastAsia" w:ascii="仿宋_GB2312" w:hAnsi="仿宋_GB2312" w:eastAsia="仿宋_GB2312" w:cs="仿宋_GB2312"/>
                <w:color w:val="000000" w:themeColor="text1"/>
                <w:sz w:val="22"/>
                <w:szCs w:val="28"/>
                <w14:textFill>
                  <w14:solidFill>
                    <w14:schemeClr w14:val="tx1"/>
                  </w14:solidFill>
                </w14:textFill>
              </w:rPr>
              <w:t>60-80（建园）、30-40（幼园）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18" w:type="pct"/>
            <w:vMerge w:val="continue"/>
            <w:noWrap w:val="0"/>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sz w:val="22"/>
                <w:szCs w:val="28"/>
                <w14:textFill>
                  <w14:solidFill>
                    <w14:schemeClr w14:val="tx1"/>
                  </w14:solidFill>
                </w14:textFill>
              </w:rPr>
            </w:pPr>
          </w:p>
        </w:tc>
        <w:tc>
          <w:tcPr>
            <w:tcW w:w="1321" w:type="pct"/>
            <w:noWrap w:val="0"/>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sz w:val="22"/>
                <w:szCs w:val="28"/>
                <w14:textFill>
                  <w14:solidFill>
                    <w14:schemeClr w14:val="tx1"/>
                  </w14:solidFill>
                </w14:textFill>
              </w:rPr>
            </w:pPr>
            <w:r>
              <w:rPr>
                <w:rFonts w:hint="eastAsia" w:ascii="仿宋_GB2312" w:hAnsi="仿宋_GB2312" w:eastAsia="仿宋_GB2312" w:cs="仿宋_GB2312"/>
                <w:color w:val="000000" w:themeColor="text1"/>
                <w:sz w:val="22"/>
                <w:szCs w:val="28"/>
                <w14:textFill>
                  <w14:solidFill>
                    <w14:schemeClr w14:val="tx1"/>
                  </w14:solidFill>
                </w14:textFill>
              </w:rPr>
              <w:t>深度（cm）</w:t>
            </w:r>
          </w:p>
        </w:tc>
        <w:tc>
          <w:tcPr>
            <w:tcW w:w="2360" w:type="pct"/>
            <w:noWrap w:val="0"/>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sz w:val="22"/>
                <w:szCs w:val="28"/>
                <w14:textFill>
                  <w14:solidFill>
                    <w14:schemeClr w14:val="tx1"/>
                  </w14:solidFill>
                </w14:textFill>
              </w:rPr>
            </w:pPr>
            <w:r>
              <w:rPr>
                <w:rFonts w:hint="eastAsia" w:ascii="仿宋_GB2312" w:hAnsi="仿宋_GB2312" w:eastAsia="仿宋_GB2312" w:cs="仿宋_GB2312"/>
                <w:color w:val="000000" w:themeColor="text1"/>
                <w:sz w:val="22"/>
                <w:szCs w:val="28"/>
                <w14:textFill>
                  <w14:solidFill>
                    <w14:schemeClr w14:val="tx1"/>
                  </w14:solidFill>
                </w14:textFill>
              </w:rPr>
              <w:t>60-80（建园）、15-20（幼园）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18" w:type="pct"/>
            <w:vMerge w:val="restart"/>
            <w:noWrap w:val="0"/>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sz w:val="22"/>
                <w:szCs w:val="28"/>
                <w14:textFill>
                  <w14:solidFill>
                    <w14:schemeClr w14:val="tx1"/>
                  </w14:solidFill>
                </w14:textFill>
              </w:rPr>
            </w:pPr>
            <w:r>
              <w:rPr>
                <w:rFonts w:hint="eastAsia" w:ascii="仿宋_GB2312" w:hAnsi="仿宋_GB2312" w:eastAsia="仿宋_GB2312" w:cs="仿宋_GB2312"/>
                <w:color w:val="000000" w:themeColor="text1"/>
                <w:sz w:val="22"/>
                <w:szCs w:val="28"/>
                <w14:textFill>
                  <w14:solidFill>
                    <w14:schemeClr w14:val="tx1"/>
                  </w14:solidFill>
                </w14:textFill>
              </w:rPr>
              <w:t>追肥</w:t>
            </w:r>
          </w:p>
        </w:tc>
        <w:tc>
          <w:tcPr>
            <w:tcW w:w="1321" w:type="pct"/>
            <w:noWrap w:val="0"/>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sz w:val="22"/>
                <w:szCs w:val="28"/>
                <w14:textFill>
                  <w14:solidFill>
                    <w14:schemeClr w14:val="tx1"/>
                  </w14:solidFill>
                </w14:textFill>
              </w:rPr>
            </w:pPr>
            <w:r>
              <w:rPr>
                <w:rFonts w:hint="eastAsia" w:ascii="仿宋_GB2312" w:hAnsi="仿宋_GB2312" w:eastAsia="仿宋_GB2312" w:cs="仿宋_GB2312"/>
                <w:color w:val="000000" w:themeColor="text1"/>
                <w:sz w:val="22"/>
                <w:szCs w:val="28"/>
                <w14:textFill>
                  <w14:solidFill>
                    <w14:schemeClr w14:val="tx1"/>
                  </w14:solidFill>
                </w14:textFill>
              </w:rPr>
              <w:t>肥带宽度（cm）</w:t>
            </w:r>
          </w:p>
        </w:tc>
        <w:tc>
          <w:tcPr>
            <w:tcW w:w="2360" w:type="pct"/>
            <w:noWrap w:val="0"/>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sz w:val="22"/>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8"/>
                <w:lang w:val="en-US" w:eastAsia="zh-CN"/>
                <w14:textFill>
                  <w14:solidFill>
                    <w14:schemeClr w14:val="tx1"/>
                  </w14:solidFill>
                </w14:textFill>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18" w:type="pct"/>
            <w:vMerge w:val="continue"/>
            <w:noWrap w:val="0"/>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sz w:val="22"/>
                <w:szCs w:val="28"/>
                <w14:textFill>
                  <w14:solidFill>
                    <w14:schemeClr w14:val="tx1"/>
                  </w14:solidFill>
                </w14:textFill>
              </w:rPr>
            </w:pPr>
          </w:p>
        </w:tc>
        <w:tc>
          <w:tcPr>
            <w:tcW w:w="1321" w:type="pct"/>
            <w:noWrap w:val="0"/>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sz w:val="22"/>
                <w:szCs w:val="28"/>
                <w14:textFill>
                  <w14:solidFill>
                    <w14:schemeClr w14:val="tx1"/>
                  </w14:solidFill>
                </w14:textFill>
              </w:rPr>
            </w:pPr>
            <w:r>
              <w:rPr>
                <w:rFonts w:hint="eastAsia" w:ascii="仿宋_GB2312" w:hAnsi="仿宋_GB2312" w:eastAsia="仿宋_GB2312" w:cs="仿宋_GB2312"/>
                <w:color w:val="000000" w:themeColor="text1"/>
                <w:sz w:val="22"/>
                <w:szCs w:val="28"/>
                <w14:textFill>
                  <w14:solidFill>
                    <w14:schemeClr w14:val="tx1"/>
                  </w14:solidFill>
                </w14:textFill>
              </w:rPr>
              <w:t>深度（cm）</w:t>
            </w:r>
          </w:p>
        </w:tc>
        <w:tc>
          <w:tcPr>
            <w:tcW w:w="2360" w:type="pct"/>
            <w:noWrap w:val="0"/>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sz w:val="22"/>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8"/>
                <w14:textFill>
                  <w14:solidFill>
                    <w14:schemeClr w14:val="tx1"/>
                  </w14:solidFill>
                </w14:textFill>
              </w:rPr>
              <w:t>1</w:t>
            </w:r>
            <w:r>
              <w:rPr>
                <w:rFonts w:hint="eastAsia" w:ascii="仿宋_GB2312" w:hAnsi="仿宋_GB2312" w:eastAsia="仿宋_GB2312" w:cs="仿宋_GB2312"/>
                <w:color w:val="000000" w:themeColor="text1"/>
                <w:sz w:val="22"/>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2"/>
                <w:szCs w:val="28"/>
                <w14:textFill>
                  <w14:solidFill>
                    <w14:schemeClr w14:val="tx1"/>
                  </w14:solidFill>
                </w14:textFill>
              </w:rPr>
              <w:t>-</w:t>
            </w:r>
            <w:r>
              <w:rPr>
                <w:rFonts w:hint="eastAsia" w:ascii="仿宋_GB2312" w:hAnsi="仿宋_GB2312" w:eastAsia="仿宋_GB2312" w:cs="仿宋_GB2312"/>
                <w:color w:val="000000" w:themeColor="text1"/>
                <w:sz w:val="22"/>
                <w:szCs w:val="28"/>
                <w:lang w:val="en-US" w:eastAsia="zh-CN"/>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3"/>
            <w:noWrap w:val="0"/>
            <w:vAlign w:val="center"/>
          </w:tcPr>
          <w:p>
            <w:pPr>
              <w:keepNext w:val="0"/>
              <w:keepLines w:val="0"/>
              <w:pageBreakBefore w:val="0"/>
              <w:kinsoku/>
              <w:wordWrap/>
              <w:overflowPunct/>
              <w:topLinePunct w:val="0"/>
              <w:autoSpaceDE/>
              <w:autoSpaceDN/>
              <w:bidi w:val="0"/>
              <w:snapToGrid/>
              <w:spacing w:line="560" w:lineRule="exact"/>
              <w:rPr>
                <w:rFonts w:hint="eastAsia" w:ascii="仿宋_GB2312" w:hAnsi="仿宋_GB2312" w:eastAsia="仿宋_GB2312" w:cs="仿宋_GB2312"/>
                <w:color w:val="000000" w:themeColor="text1"/>
                <w:sz w:val="22"/>
                <w:szCs w:val="28"/>
                <w14:textFill>
                  <w14:solidFill>
                    <w14:schemeClr w14:val="tx1"/>
                  </w14:solidFill>
                </w14:textFill>
              </w:rPr>
            </w:pPr>
            <w:r>
              <w:rPr>
                <w:rFonts w:hint="eastAsia" w:ascii="仿宋_GB2312" w:hAnsi="仿宋_GB2312" w:eastAsia="仿宋_GB2312" w:cs="仿宋_GB2312"/>
                <w:color w:val="000000" w:themeColor="text1"/>
                <w:sz w:val="22"/>
                <w:szCs w:val="28"/>
                <w14:textFill>
                  <w14:solidFill>
                    <w14:schemeClr w14:val="tx1"/>
                  </w14:solidFill>
                </w14:textFill>
              </w:rPr>
              <w:t>注：a 开沟位置应在吸收根延伸外缘。</w:t>
            </w:r>
          </w:p>
          <w:p>
            <w:pPr>
              <w:keepNext w:val="0"/>
              <w:keepLines w:val="0"/>
              <w:pageBreakBefore w:val="0"/>
              <w:kinsoku/>
              <w:wordWrap/>
              <w:overflowPunct/>
              <w:topLinePunct w:val="0"/>
              <w:autoSpaceDE/>
              <w:autoSpaceDN/>
              <w:bidi w:val="0"/>
              <w:snapToGrid/>
              <w:spacing w:line="560" w:lineRule="exact"/>
              <w:ind w:firstLine="440" w:firstLineChars="200"/>
              <w:rPr>
                <w:rFonts w:hint="eastAsia" w:ascii="仿宋_GB2312" w:hAnsi="仿宋_GB2312" w:eastAsia="仿宋_GB2312" w:cs="仿宋_GB2312"/>
                <w:color w:val="000000" w:themeColor="text1"/>
                <w:sz w:val="22"/>
                <w:szCs w:val="28"/>
                <w14:textFill>
                  <w14:solidFill>
                    <w14:schemeClr w14:val="tx1"/>
                  </w14:solidFill>
                </w14:textFill>
              </w:rPr>
            </w:pPr>
            <w:r>
              <w:rPr>
                <w:rFonts w:hint="eastAsia" w:ascii="仿宋_GB2312" w:hAnsi="仿宋_GB2312" w:eastAsia="仿宋_GB2312" w:cs="仿宋_GB2312"/>
                <w:color w:val="000000" w:themeColor="text1"/>
                <w:sz w:val="22"/>
                <w:szCs w:val="28"/>
                <w14:textFill>
                  <w14:solidFill>
                    <w14:schemeClr w14:val="tx1"/>
                  </w14:solidFill>
                </w14:textFill>
              </w:rPr>
              <w:t>b 施肥后覆土严密。</w:t>
            </w:r>
          </w:p>
        </w:tc>
      </w:tr>
    </w:tbl>
    <w:p>
      <w:pPr>
        <w:keepNext w:val="0"/>
        <w:keepLines w:val="0"/>
        <w:pageBreakBefore w:val="0"/>
        <w:kinsoku/>
        <w:wordWrap/>
        <w:overflowPunct/>
        <w:topLinePunct w:val="0"/>
        <w:autoSpaceDE/>
        <w:autoSpaceDN/>
        <w:bidi w:val="0"/>
        <w:snapToGrid/>
        <w:spacing w:before="156" w:beforeLines="50" w:after="156" w:afterLines="50" w:line="560" w:lineRule="exact"/>
        <w:jc w:val="center"/>
        <w:rPr>
          <w:rFonts w:hint="eastAsia" w:ascii="仿宋_GB2312" w:hAnsi="仿宋_GB2312" w:eastAsia="仿宋_GB2312" w:cs="仿宋_GB2312"/>
          <w:b/>
          <w:color w:val="000000" w:themeColor="text1"/>
          <w:lang w:val="en-US" w:eastAsia="zh-CN"/>
          <w14:textFill>
            <w14:solidFill>
              <w14:schemeClr w14:val="tx1"/>
            </w14:solidFill>
          </w14:textFill>
        </w:rPr>
      </w:pPr>
    </w:p>
    <w:p>
      <w:pPr>
        <w:keepNext w:val="0"/>
        <w:keepLines w:val="0"/>
        <w:pageBreakBefore w:val="0"/>
        <w:kinsoku/>
        <w:wordWrap/>
        <w:overflowPunct/>
        <w:topLinePunct w:val="0"/>
        <w:autoSpaceDE/>
        <w:autoSpaceDN/>
        <w:bidi w:val="0"/>
        <w:snapToGrid/>
        <w:spacing w:before="156" w:beforeLines="50" w:after="156" w:afterLines="50" w:line="560" w:lineRule="exact"/>
        <w:jc w:val="center"/>
        <w:rPr>
          <w:rFonts w:hint="eastAsia" w:ascii="仿宋_GB2312" w:hAnsi="仿宋_GB2312" w:eastAsia="仿宋_GB2312" w:cs="仿宋_GB2312"/>
          <w:b/>
          <w:color w:val="000000" w:themeColor="text1"/>
          <w:lang w:val="en-US" w:eastAsia="zh-CN"/>
          <w14:textFill>
            <w14:solidFill>
              <w14:schemeClr w14:val="tx1"/>
            </w14:solidFill>
          </w14:textFill>
        </w:rPr>
      </w:pPr>
    </w:p>
    <w:p>
      <w:pPr>
        <w:keepNext w:val="0"/>
        <w:keepLines w:val="0"/>
        <w:pageBreakBefore w:val="0"/>
        <w:kinsoku/>
        <w:wordWrap/>
        <w:overflowPunct/>
        <w:topLinePunct w:val="0"/>
        <w:autoSpaceDE/>
        <w:autoSpaceDN/>
        <w:bidi w:val="0"/>
        <w:snapToGrid/>
        <w:spacing w:before="156" w:beforeLines="50" w:after="156" w:afterLines="50" w:line="560" w:lineRule="exact"/>
        <w:jc w:val="center"/>
        <w:rPr>
          <w:rFonts w:hint="eastAsia" w:ascii="仿宋_GB2312" w:hAnsi="仿宋_GB2312" w:eastAsia="仿宋_GB2312" w:cs="仿宋_GB2312"/>
          <w:b/>
          <w:color w:val="000000" w:themeColor="text1"/>
          <w:lang w:val="en-US" w:eastAsia="zh-CN"/>
          <w14:textFill>
            <w14:solidFill>
              <w14:schemeClr w14:val="tx1"/>
            </w14:solidFill>
          </w14:textFill>
        </w:rPr>
      </w:pPr>
    </w:p>
    <w:p>
      <w:pPr>
        <w:keepNext w:val="0"/>
        <w:keepLines w:val="0"/>
        <w:pageBreakBefore w:val="0"/>
        <w:kinsoku/>
        <w:wordWrap/>
        <w:overflowPunct/>
        <w:topLinePunct w:val="0"/>
        <w:autoSpaceDE/>
        <w:autoSpaceDN/>
        <w:bidi w:val="0"/>
        <w:snapToGrid/>
        <w:spacing w:before="156" w:beforeLines="50" w:after="156" w:afterLines="50" w:line="560" w:lineRule="exact"/>
        <w:jc w:val="center"/>
        <w:rPr>
          <w:rFonts w:hint="eastAsia"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lang w:val="en-US" w:eastAsia="zh-CN"/>
          <w14:textFill>
            <w14:solidFill>
              <w14:schemeClr w14:val="tx1"/>
            </w14:solidFill>
          </w14:textFill>
        </w:rPr>
        <w:t>表3</w:t>
      </w:r>
      <w:r>
        <w:rPr>
          <w:rFonts w:hint="eastAsia" w:ascii="仿宋_GB2312" w:hAnsi="仿宋_GB2312" w:eastAsia="仿宋_GB2312" w:cs="仿宋_GB2312"/>
          <w:b/>
          <w:color w:val="000000" w:themeColor="text1"/>
          <w14:textFill>
            <w14:solidFill>
              <w14:schemeClr w14:val="tx1"/>
            </w14:solidFill>
          </w14:textFill>
        </w:rPr>
        <w:t xml:space="preserve"> 机械</w:t>
      </w:r>
      <w:r>
        <w:rPr>
          <w:rFonts w:hint="eastAsia" w:ascii="仿宋_GB2312" w:hAnsi="仿宋_GB2312" w:eastAsia="仿宋_GB2312" w:cs="仿宋_GB2312"/>
          <w:b/>
          <w:color w:val="000000" w:themeColor="text1"/>
          <w:lang w:val="en-US" w:eastAsia="zh-CN"/>
          <w14:textFill>
            <w14:solidFill>
              <w14:schemeClr w14:val="tx1"/>
            </w14:solidFill>
          </w14:textFill>
        </w:rPr>
        <w:t>撒施</w:t>
      </w:r>
      <w:r>
        <w:rPr>
          <w:rFonts w:hint="eastAsia" w:ascii="仿宋_GB2312" w:hAnsi="仿宋_GB2312" w:eastAsia="仿宋_GB2312" w:cs="仿宋_GB2312"/>
          <w:b/>
          <w:color w:val="000000" w:themeColor="text1"/>
          <w14:textFill>
            <w14:solidFill>
              <w14:schemeClr w14:val="tx1"/>
            </w14:solidFill>
          </w14:textFill>
        </w:rPr>
        <w:t>施肥</w:t>
      </w:r>
      <w:r>
        <w:rPr>
          <w:rFonts w:hint="eastAsia" w:ascii="仿宋_GB2312" w:hAnsi="仿宋_GB2312" w:eastAsia="仿宋_GB2312" w:cs="仿宋_GB2312"/>
          <w:b/>
          <w:color w:val="000000" w:themeColor="text1"/>
          <w:lang w:val="en-US" w:eastAsia="zh-CN"/>
          <w14:textFill>
            <w14:solidFill>
              <w14:schemeClr w14:val="tx1"/>
            </w14:solidFill>
          </w14:textFill>
        </w:rPr>
        <w:t>及水肥一体化施肥</w:t>
      </w:r>
      <w:r>
        <w:rPr>
          <w:rFonts w:hint="eastAsia" w:ascii="仿宋_GB2312" w:hAnsi="仿宋_GB2312" w:eastAsia="仿宋_GB2312" w:cs="仿宋_GB2312"/>
          <w:b/>
          <w:color w:val="000000" w:themeColor="text1"/>
          <w14:textFill>
            <w14:solidFill>
              <w14:schemeClr w14:val="tx1"/>
            </w14:solidFill>
          </w14:textFill>
        </w:rPr>
        <w:t>作业质量指标</w:t>
      </w:r>
    </w:p>
    <w:tbl>
      <w:tblPr>
        <w:tblStyle w:val="6"/>
        <w:tblpPr w:leftFromText="180" w:rightFromText="180" w:vertAnchor="text" w:horzAnchor="page" w:tblpXSpec="center" w:tblpY="28"/>
        <w:tblOverlap w:val="never"/>
        <w:tblW w:w="8125" w:type="dxa"/>
        <w:jc w:val="center"/>
        <w:tblLayout w:type="fixed"/>
        <w:tblCellMar>
          <w:top w:w="0" w:type="dxa"/>
          <w:left w:w="108" w:type="dxa"/>
          <w:bottom w:w="0" w:type="dxa"/>
          <w:right w:w="108" w:type="dxa"/>
        </w:tblCellMar>
      </w:tblPr>
      <w:tblGrid>
        <w:gridCol w:w="1110"/>
        <w:gridCol w:w="1115"/>
        <w:gridCol w:w="1141"/>
        <w:gridCol w:w="1278"/>
        <w:gridCol w:w="1195"/>
        <w:gridCol w:w="1215"/>
        <w:gridCol w:w="1071"/>
      </w:tblGrid>
      <w:tr>
        <w:tblPrEx>
          <w:tblCellMar>
            <w:top w:w="0" w:type="dxa"/>
            <w:left w:w="108" w:type="dxa"/>
            <w:bottom w:w="0" w:type="dxa"/>
            <w:right w:w="108" w:type="dxa"/>
          </w:tblCellMar>
        </w:tblPrEx>
        <w:trPr>
          <w:trHeight w:val="500"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napToGrid/>
              <w:spacing w:line="560" w:lineRule="exact"/>
              <w:jc w:val="center"/>
              <w:textAlignment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bidi="ar"/>
                <w14:textFill>
                  <w14:solidFill>
                    <w14:schemeClr w14:val="tx1"/>
                  </w14:solidFill>
                </w14:textFill>
              </w:rPr>
              <w:t>施肥方式</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napToGrid/>
              <w:spacing w:line="560" w:lineRule="exact"/>
              <w:jc w:val="center"/>
              <w:textAlignment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bidi="ar"/>
                <w14:textFill>
                  <w14:solidFill>
                    <w14:schemeClr w14:val="tx1"/>
                  </w14:solidFill>
                </w14:textFill>
              </w:rPr>
              <w:t>施肥时间</w:t>
            </w:r>
          </w:p>
        </w:tc>
        <w:tc>
          <w:tcPr>
            <w:tcW w:w="11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napToGrid/>
              <w:spacing w:line="560" w:lineRule="exact"/>
              <w:jc w:val="center"/>
              <w:textAlignment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bidi="ar"/>
                <w14:textFill>
                  <w14:solidFill>
                    <w14:schemeClr w14:val="tx1"/>
                  </w14:solidFill>
                </w14:textFill>
              </w:rPr>
              <w:t>施肥幅宽</w:t>
            </w:r>
          </w:p>
        </w:tc>
        <w:tc>
          <w:tcPr>
            <w:tcW w:w="12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napToGrid/>
              <w:spacing w:line="560" w:lineRule="exact"/>
              <w:jc w:val="center"/>
              <w:textAlignment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bidi="ar"/>
                <w14:textFill>
                  <w14:solidFill>
                    <w14:schemeClr w14:val="tx1"/>
                  </w14:solidFill>
                </w14:textFill>
              </w:rPr>
              <w:t>施肥条件</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napToGrid/>
              <w:spacing w:line="560" w:lineRule="exact"/>
              <w:jc w:val="center"/>
              <w:textAlignment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bidi="ar"/>
                <w14:textFill>
                  <w14:solidFill>
                    <w14:schemeClr w14:val="tx1"/>
                  </w14:solidFill>
                </w14:textFill>
              </w:rPr>
              <w:t>施肥效率</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napToGrid/>
              <w:spacing w:line="560" w:lineRule="exact"/>
              <w:jc w:val="center"/>
              <w:textAlignment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bidi="ar"/>
                <w14:textFill>
                  <w14:solidFill>
                    <w14:schemeClr w14:val="tx1"/>
                  </w14:solidFill>
                </w14:textFill>
              </w:rPr>
              <w:t>施肥要求</w:t>
            </w:r>
          </w:p>
        </w:tc>
        <w:tc>
          <w:tcPr>
            <w:tcW w:w="1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napToGrid/>
              <w:spacing w:line="560" w:lineRule="exact"/>
              <w:jc w:val="center"/>
              <w:textAlignment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bidi="ar"/>
                <w14:textFill>
                  <w14:solidFill>
                    <w14:schemeClr w14:val="tx1"/>
                  </w14:solidFill>
                </w14:textFill>
              </w:rPr>
              <w:t>备注</w:t>
            </w:r>
          </w:p>
        </w:tc>
      </w:tr>
      <w:tr>
        <w:tblPrEx>
          <w:tblCellMar>
            <w:top w:w="0" w:type="dxa"/>
            <w:left w:w="108" w:type="dxa"/>
            <w:bottom w:w="0" w:type="dxa"/>
            <w:right w:w="108" w:type="dxa"/>
          </w:tblCellMar>
        </w:tblPrEx>
        <w:trPr>
          <w:trHeight w:val="500"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napToGrid/>
              <w:spacing w:line="560" w:lineRule="exact"/>
              <w:jc w:val="center"/>
              <w:textAlignment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bidi="ar"/>
                <w14:textFill>
                  <w14:solidFill>
                    <w14:schemeClr w14:val="tx1"/>
                  </w14:solidFill>
                </w14:textFill>
              </w:rPr>
              <w:t>悬挑式颗粒撒肥机</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napToGrid/>
              <w:spacing w:line="560" w:lineRule="exact"/>
              <w:ind w:firstLine="220" w:firstLineChars="100"/>
              <w:jc w:val="center"/>
              <w:textAlignment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bidi="ar"/>
                <w14:textFill>
                  <w14:solidFill>
                    <w14:schemeClr w14:val="tx1"/>
                  </w14:solidFill>
                </w14:textFill>
              </w:rPr>
              <w:t>全年</w:t>
            </w:r>
          </w:p>
        </w:tc>
        <w:tc>
          <w:tcPr>
            <w:tcW w:w="11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napToGrid/>
              <w:spacing w:line="560" w:lineRule="exact"/>
              <w:jc w:val="center"/>
              <w:textAlignment w:val="center"/>
              <w:rPr>
                <w:rFonts w:hint="eastAsia" w:ascii="仿宋_GB2312" w:hAnsi="仿宋_GB2312" w:eastAsia="仿宋_GB2312" w:cs="仿宋_GB2312"/>
                <w:color w:val="000000" w:themeColor="text1"/>
                <w:sz w:val="22"/>
                <w:szCs w:val="22"/>
                <w:lang w:eastAsia="zh-CN"/>
                <w14:textFill>
                  <w14:solidFill>
                    <w14:schemeClr w14:val="tx1"/>
                  </w14:solidFill>
                </w14:textFill>
              </w:rPr>
            </w:pPr>
            <w:r>
              <w:rPr>
                <w:rFonts w:hint="eastAsia" w:ascii="仿宋_GB2312" w:hAnsi="仿宋_GB2312" w:eastAsia="仿宋_GB2312" w:cs="仿宋_GB2312"/>
                <w:color w:val="000000" w:themeColor="text1"/>
                <w:kern w:val="0"/>
                <w:sz w:val="22"/>
                <w:szCs w:val="22"/>
                <w:lang w:bidi="ar"/>
                <w14:textFill>
                  <w14:solidFill>
                    <w14:schemeClr w14:val="tx1"/>
                  </w14:solidFill>
                </w14:textFill>
              </w:rPr>
              <w:t>8</w:t>
            </w: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m</w:t>
            </w:r>
          </w:p>
        </w:tc>
        <w:tc>
          <w:tcPr>
            <w:tcW w:w="12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napToGrid/>
              <w:spacing w:line="560" w:lineRule="exact"/>
              <w:jc w:val="center"/>
              <w:textAlignment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bidi="ar"/>
                <w14:textFill>
                  <w14:solidFill>
                    <w14:schemeClr w14:val="tx1"/>
                  </w14:solidFill>
                </w14:textFill>
              </w:rPr>
              <w:t>地两头有作业带（不小于4</w:t>
            </w: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m</w:t>
            </w:r>
            <w:r>
              <w:rPr>
                <w:rFonts w:hint="eastAsia" w:ascii="仿宋_GB2312" w:hAnsi="仿宋_GB2312" w:eastAsia="仿宋_GB2312" w:cs="仿宋_GB2312"/>
                <w:color w:val="000000" w:themeColor="text1"/>
                <w:kern w:val="0"/>
                <w:sz w:val="22"/>
                <w:szCs w:val="22"/>
                <w:lang w:bidi="ar"/>
                <w14:textFill>
                  <w14:solidFill>
                    <w14:schemeClr w14:val="tx1"/>
                  </w14:solidFill>
                </w14:textFill>
              </w:rPr>
              <w:t>宽）</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napToGrid/>
              <w:spacing w:line="560" w:lineRule="exact"/>
              <w:jc w:val="center"/>
              <w:textAlignment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bidi="ar"/>
                <w14:textFill>
                  <w14:solidFill>
                    <w14:schemeClr w14:val="tx1"/>
                  </w14:solidFill>
                </w14:textFill>
              </w:rPr>
              <w:t>100亩/天</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撒于地表</w:t>
            </w:r>
          </w:p>
        </w:tc>
        <w:tc>
          <w:tcPr>
            <w:tcW w:w="1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napToGrid/>
              <w:spacing w:line="560" w:lineRule="exact"/>
              <w:jc w:val="left"/>
              <w:textAlignment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bidi="ar"/>
                <w14:textFill>
                  <w14:solidFill>
                    <w14:schemeClr w14:val="tx1"/>
                  </w14:solidFill>
                </w14:textFill>
              </w:rPr>
              <w:t>以每亩80kg计算</w:t>
            </w:r>
          </w:p>
        </w:tc>
      </w:tr>
      <w:tr>
        <w:tblPrEx>
          <w:tblCellMar>
            <w:top w:w="0" w:type="dxa"/>
            <w:left w:w="108" w:type="dxa"/>
            <w:bottom w:w="0" w:type="dxa"/>
            <w:right w:w="108" w:type="dxa"/>
          </w:tblCellMar>
        </w:tblPrEx>
        <w:trPr>
          <w:trHeight w:val="500"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napToGrid/>
              <w:spacing w:line="560" w:lineRule="exact"/>
              <w:jc w:val="left"/>
              <w:textAlignment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bidi="ar"/>
                <w14:textFill>
                  <w14:solidFill>
                    <w14:schemeClr w14:val="tx1"/>
                  </w14:solidFill>
                </w14:textFill>
              </w:rPr>
              <w:t>牵引式有机肥撒肥机</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napToGrid/>
              <w:spacing w:line="560" w:lineRule="exact"/>
              <w:jc w:val="center"/>
              <w:textAlignment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bidi="ar"/>
                <w14:textFill>
                  <w14:solidFill>
                    <w14:schemeClr w14:val="tx1"/>
                  </w14:solidFill>
                </w14:textFill>
              </w:rPr>
              <w:t>11月-1月</w:t>
            </w:r>
          </w:p>
        </w:tc>
        <w:tc>
          <w:tcPr>
            <w:tcW w:w="11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napToGrid/>
              <w:spacing w:line="560" w:lineRule="exact"/>
              <w:jc w:val="center"/>
              <w:textAlignment w:val="center"/>
              <w:rPr>
                <w:rFonts w:hint="eastAsia" w:ascii="仿宋_GB2312" w:hAnsi="仿宋_GB2312" w:eastAsia="仿宋_GB2312" w:cs="仿宋_GB2312"/>
                <w:color w:val="000000" w:themeColor="text1"/>
                <w:sz w:val="22"/>
                <w:szCs w:val="22"/>
                <w:lang w:eastAsia="zh-CN"/>
                <w14:textFill>
                  <w14:solidFill>
                    <w14:schemeClr w14:val="tx1"/>
                  </w14:solidFill>
                </w14:textFill>
              </w:rPr>
            </w:pPr>
            <w:r>
              <w:rPr>
                <w:rFonts w:hint="eastAsia" w:ascii="仿宋_GB2312" w:hAnsi="仿宋_GB2312" w:eastAsia="仿宋_GB2312" w:cs="仿宋_GB2312"/>
                <w:color w:val="000000" w:themeColor="text1"/>
                <w:kern w:val="0"/>
                <w:sz w:val="22"/>
                <w:szCs w:val="22"/>
                <w:lang w:bidi="ar"/>
                <w14:textFill>
                  <w14:solidFill>
                    <w14:schemeClr w14:val="tx1"/>
                  </w14:solidFill>
                </w14:textFill>
              </w:rPr>
              <w:t>6</w:t>
            </w: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m</w:t>
            </w:r>
          </w:p>
        </w:tc>
        <w:tc>
          <w:tcPr>
            <w:tcW w:w="12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napToGrid/>
              <w:spacing w:line="560" w:lineRule="exact"/>
              <w:jc w:val="center"/>
              <w:textAlignment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bidi="ar"/>
                <w14:textFill>
                  <w14:solidFill>
                    <w14:schemeClr w14:val="tx1"/>
                  </w14:solidFill>
                </w14:textFill>
              </w:rPr>
              <w:t>地两头有作业带（不小于4</w:t>
            </w: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m</w:t>
            </w:r>
            <w:r>
              <w:rPr>
                <w:rFonts w:hint="eastAsia" w:ascii="仿宋_GB2312" w:hAnsi="仿宋_GB2312" w:eastAsia="仿宋_GB2312" w:cs="仿宋_GB2312"/>
                <w:color w:val="000000" w:themeColor="text1"/>
                <w:kern w:val="0"/>
                <w:sz w:val="22"/>
                <w:szCs w:val="22"/>
                <w:lang w:bidi="ar"/>
                <w14:textFill>
                  <w14:solidFill>
                    <w14:schemeClr w14:val="tx1"/>
                  </w14:solidFill>
                </w14:textFill>
              </w:rPr>
              <w:t>宽）</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napToGrid/>
              <w:spacing w:line="560" w:lineRule="exact"/>
              <w:jc w:val="center"/>
              <w:textAlignment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bidi="ar"/>
                <w14:textFill>
                  <w14:solidFill>
                    <w14:schemeClr w14:val="tx1"/>
                  </w14:solidFill>
                </w14:textFill>
              </w:rPr>
              <w:t>10亩/天</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撒于地表</w:t>
            </w:r>
          </w:p>
        </w:tc>
        <w:tc>
          <w:tcPr>
            <w:tcW w:w="1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napToGrid/>
              <w:spacing w:line="560" w:lineRule="exact"/>
              <w:jc w:val="left"/>
              <w:textAlignment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bidi="ar"/>
                <w14:textFill>
                  <w14:solidFill>
                    <w14:schemeClr w14:val="tx1"/>
                  </w14:solidFill>
                </w14:textFill>
              </w:rPr>
              <w:t>以每亩10吨计算</w:t>
            </w:r>
          </w:p>
        </w:tc>
      </w:tr>
      <w:tr>
        <w:tblPrEx>
          <w:tblCellMar>
            <w:top w:w="0" w:type="dxa"/>
            <w:left w:w="108" w:type="dxa"/>
            <w:bottom w:w="0" w:type="dxa"/>
            <w:right w:w="108" w:type="dxa"/>
          </w:tblCellMar>
        </w:tblPrEx>
        <w:trPr>
          <w:trHeight w:val="500" w:hRule="atLeast"/>
          <w:jc w:val="center"/>
        </w:trPr>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napToGrid/>
              <w:spacing w:line="560" w:lineRule="exact"/>
              <w:jc w:val="center"/>
              <w:textAlignment w:val="center"/>
              <w:rPr>
                <w:rFonts w:hint="eastAsia" w:ascii="仿宋_GB2312" w:hAnsi="仿宋_GB2312" w:eastAsia="仿宋_GB2312" w:cs="仿宋_GB2312"/>
                <w:color w:val="000000" w:themeColor="text1"/>
                <w:kern w:val="0"/>
                <w:sz w:val="22"/>
                <w:szCs w:val="22"/>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bidi="ar"/>
                <w14:textFill>
                  <w14:solidFill>
                    <w14:schemeClr w14:val="tx1"/>
                  </w14:solidFill>
                </w14:textFill>
              </w:rPr>
              <w:t>水肥一体化施肥</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napToGrid/>
              <w:spacing w:line="560" w:lineRule="exact"/>
              <w:jc w:val="center"/>
              <w:textAlignment w:val="center"/>
              <w:rPr>
                <w:rFonts w:hint="eastAsia" w:ascii="仿宋_GB2312" w:hAnsi="仿宋_GB2312" w:eastAsia="仿宋_GB2312" w:cs="仿宋_GB2312"/>
                <w:color w:val="000000" w:themeColor="text1"/>
                <w:kern w:val="0"/>
                <w:sz w:val="22"/>
                <w:szCs w:val="22"/>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bidi="ar"/>
                <w14:textFill>
                  <w14:solidFill>
                    <w14:schemeClr w14:val="tx1"/>
                  </w14:solidFill>
                </w14:textFill>
              </w:rPr>
              <w:t>4月-8月</w:t>
            </w:r>
          </w:p>
        </w:tc>
        <w:tc>
          <w:tcPr>
            <w:tcW w:w="11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kern w:val="0"/>
                <w:sz w:val="22"/>
                <w:szCs w:val="22"/>
                <w:lang w:bidi="ar"/>
                <w14:textFill>
                  <w14:solidFill>
                    <w14:schemeClr w14:val="tx1"/>
                  </w14:solidFill>
                </w14:textFill>
              </w:rPr>
            </w:pPr>
          </w:p>
        </w:tc>
        <w:tc>
          <w:tcPr>
            <w:tcW w:w="12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napToGrid/>
              <w:spacing w:line="560" w:lineRule="exact"/>
              <w:jc w:val="center"/>
              <w:textAlignment w:val="center"/>
              <w:rPr>
                <w:rFonts w:hint="eastAsia" w:ascii="仿宋_GB2312" w:hAnsi="仿宋_GB2312" w:eastAsia="仿宋_GB2312" w:cs="仿宋_GB2312"/>
                <w:color w:val="000000" w:themeColor="text1"/>
                <w:kern w:val="0"/>
                <w:sz w:val="22"/>
                <w:szCs w:val="22"/>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bidi="ar"/>
                <w14:textFill>
                  <w14:solidFill>
                    <w14:schemeClr w14:val="tx1"/>
                  </w14:solidFill>
                </w14:textFill>
              </w:rPr>
              <w:t>水肥一体化系统</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napToGrid/>
              <w:spacing w:line="560" w:lineRule="exact"/>
              <w:jc w:val="center"/>
              <w:textAlignment w:val="center"/>
              <w:rPr>
                <w:rFonts w:hint="eastAsia" w:ascii="仿宋_GB2312" w:hAnsi="仿宋_GB2312" w:eastAsia="仿宋_GB2312" w:cs="仿宋_GB2312"/>
                <w:color w:val="000000" w:themeColor="text1"/>
                <w:kern w:val="0"/>
                <w:sz w:val="22"/>
                <w:szCs w:val="22"/>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bidi="ar"/>
                <w14:textFill>
                  <w14:solidFill>
                    <w14:schemeClr w14:val="tx1"/>
                  </w14:solidFill>
                </w14:textFill>
              </w:rPr>
              <w:t>40亩/天</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napToGrid/>
              <w:spacing w:line="560" w:lineRule="exact"/>
              <w:jc w:val="center"/>
              <w:textAlignment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bidi="ar"/>
                <w14:textFill>
                  <w14:solidFill>
                    <w14:schemeClr w14:val="tx1"/>
                  </w14:solidFill>
                </w14:textFill>
              </w:rPr>
              <w:t>肥料水溶性好</w:t>
            </w:r>
          </w:p>
        </w:tc>
        <w:tc>
          <w:tcPr>
            <w:tcW w:w="1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napToGrid/>
              <w:spacing w:line="560" w:lineRule="exact"/>
              <w:jc w:val="center"/>
              <w:textAlignment w:val="center"/>
              <w:rPr>
                <w:rFonts w:hint="eastAsia" w:ascii="仿宋_GB2312" w:hAnsi="仿宋_GB2312" w:eastAsia="仿宋_GB2312" w:cs="仿宋_GB2312"/>
                <w:color w:val="000000" w:themeColor="text1"/>
                <w:kern w:val="0"/>
                <w:sz w:val="22"/>
                <w:szCs w:val="22"/>
                <w:lang w:bidi="ar"/>
                <w14:textFill>
                  <w14:solidFill>
                    <w14:schemeClr w14:val="tx1"/>
                  </w14:solidFill>
                </w14:textFill>
              </w:rPr>
            </w:pPr>
          </w:p>
        </w:tc>
      </w:tr>
    </w:tbl>
    <w:p>
      <w:pPr>
        <w:pStyle w:val="5"/>
        <w:keepNext w:val="0"/>
        <w:keepLines w:val="0"/>
        <w:pageBreakBefore w:val="0"/>
        <w:kinsoku/>
        <w:wordWrap/>
        <w:overflowPunct/>
        <w:topLinePunct w:val="0"/>
        <w:autoSpaceDE/>
        <w:autoSpaceDN/>
        <w:bidi w:val="0"/>
        <w:snapToGrid/>
        <w:spacing w:beforeLines="0" w:afterLines="0" w:line="560" w:lineRule="exact"/>
        <w:ind w:firstLine="643" w:firstLineChars="200"/>
        <w:rPr>
          <w:rFonts w:hint="eastAsia" w:ascii="仿宋_GB2312" w:hAnsi="仿宋_GB2312" w:eastAsia="仿宋_GB2312" w:cs="仿宋_GB2312"/>
          <w:b/>
          <w:bCs w:val="0"/>
          <w:color w:val="000000" w:themeColor="text1"/>
          <w:sz w:val="32"/>
          <w:szCs w:val="32"/>
          <w14:textFill>
            <w14:solidFill>
              <w14:schemeClr w14:val="tx1"/>
            </w14:solidFill>
          </w14:textFill>
        </w:rPr>
      </w:pPr>
      <w:r>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bCs w:val="0"/>
          <w:color w:val="000000" w:themeColor="text1"/>
          <w:sz w:val="32"/>
          <w:szCs w:val="32"/>
          <w14:textFill>
            <w14:solidFill>
              <w14:schemeClr w14:val="tx1"/>
            </w14:solidFill>
          </w14:textFill>
        </w:rPr>
        <w:t>.</w:t>
      </w:r>
      <w:r>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bCs w:val="0"/>
          <w:color w:val="000000" w:themeColor="text1"/>
          <w:sz w:val="32"/>
          <w:szCs w:val="32"/>
          <w14:textFill>
            <w14:solidFill>
              <w14:schemeClr w14:val="tx1"/>
            </w14:solidFill>
          </w14:textFill>
        </w:rPr>
        <w:t>水肥一体化</w:t>
      </w:r>
    </w:p>
    <w:p>
      <w:pPr>
        <w:keepNext w:val="0"/>
        <w:keepLines w:val="0"/>
        <w:pageBreakBefore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水肥一体化就是将微灌与施肥融为一体（水肥耦合）的技术，针对各地区地形，根据猕猴桃的需水、需肥规律和土壤水分、养分状况，借助压力系统（或自然落差）将可溶性肥料或液体肥料与灌溉水一起通过管道和灌水器构成的微灌系统，均匀、定时、定量、准确给猕猴桃提供水分和肥料，满足猕猴桃生长过程中对水分及养分的需求，实现综合调控和一体化管理。</w:t>
      </w:r>
    </w:p>
    <w:p>
      <w:pPr>
        <w:keepNext w:val="0"/>
        <w:keepLines w:val="0"/>
        <w:pageBreakBefore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施肥原则：肥料选用尿素、硫胺、磷酸一铵、硫酸钾等水溶性固体肥料和冲施肥、沼液等液体肥料。肥水浓度一般控制在10-12%，一般每亩肥液注入量在1500-2000升左右。根据猕猴桃需肥规律、土壤肥力水平及结果情况，确定施肥时间、数量、肥料元素间的比例及基肥、追肥比例。追肥以少量多次为宜。基肥进行沟施，追肥结合灌水进行水肥共施。</w:t>
      </w:r>
    </w:p>
    <w:p>
      <w:pPr>
        <w:pStyle w:val="5"/>
        <w:keepNext w:val="0"/>
        <w:keepLines w:val="0"/>
        <w:pageBreakBefore w:val="0"/>
        <w:kinsoku/>
        <w:wordWrap/>
        <w:overflowPunct/>
        <w:topLinePunct w:val="0"/>
        <w:autoSpaceDE/>
        <w:autoSpaceDN/>
        <w:bidi w:val="0"/>
        <w:snapToGrid/>
        <w:spacing w:beforeLines="0" w:afterLines="0" w:line="560" w:lineRule="exact"/>
        <w:ind w:firstLine="643" w:firstLineChars="200"/>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楷体_GB2312" w:hAnsi="楷体_GB2312" w:eastAsia="楷体_GB2312" w:cs="楷体_GB2312"/>
          <w:b/>
          <w:bCs w:val="0"/>
          <w:color w:val="000000" w:themeColor="text1"/>
          <w:sz w:val="32"/>
          <w:szCs w:val="32"/>
          <w:lang w:val="en-US" w:eastAsia="zh-CN"/>
          <w14:textFill>
            <w14:solidFill>
              <w14:schemeClr w14:val="tx1"/>
            </w14:solidFill>
          </w14:textFill>
        </w:rPr>
        <w:t>4.</w:t>
      </w:r>
      <w:r>
        <w:rPr>
          <w:rFonts w:hint="eastAsia" w:ascii="楷体_GB2312" w:hAnsi="楷体_GB2312" w:eastAsia="楷体_GB2312" w:cs="楷体_GB2312"/>
          <w:b/>
          <w:bCs w:val="0"/>
          <w:color w:val="000000" w:themeColor="text1"/>
          <w:sz w:val="32"/>
          <w:szCs w:val="32"/>
          <w14:textFill>
            <w14:solidFill>
              <w14:schemeClr w14:val="tx1"/>
            </w14:solidFill>
          </w14:textFill>
        </w:rPr>
        <w:t>节水灌溉</w:t>
      </w:r>
    </w:p>
    <w:p>
      <w:pPr>
        <w:keepNext w:val="0"/>
        <w:keepLines w:val="0"/>
        <w:pageBreakBefore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在猕猴桃萌芽期、花前、果实迅速膨大期、果实缓慢生长期、果实成熟期、冬季休眠期前等关键时期，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以及夏季高温干旱时期，</w:t>
      </w:r>
      <w:r>
        <w:rPr>
          <w:rFonts w:hint="eastAsia" w:ascii="仿宋_GB2312" w:hAnsi="仿宋_GB2312" w:eastAsia="仿宋_GB2312" w:cs="仿宋_GB2312"/>
          <w:color w:val="000000" w:themeColor="text1"/>
          <w:sz w:val="32"/>
          <w:szCs w:val="32"/>
          <w14:textFill>
            <w14:solidFill>
              <w14:schemeClr w14:val="tx1"/>
            </w14:solidFill>
          </w14:textFill>
        </w:rPr>
        <w:t>果园土壤湿度低于果园田间最大持水量的65%时（清晨叶片上不显潮湿）应及时灌水。花期、果实采收前15天禁止灌溉。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采用喷灌、滴灌、渗灌等节水机械设备进行灌溉。</w:t>
      </w:r>
    </w:p>
    <w:p>
      <w:pPr>
        <w:keepNext w:val="0"/>
        <w:keepLines w:val="0"/>
        <w:pageBreakBefore w:val="0"/>
        <w:kinsoku/>
        <w:wordWrap/>
        <w:overflowPunct/>
        <w:topLinePunct w:val="0"/>
        <w:autoSpaceDE/>
        <w:autoSpaceDN/>
        <w:bidi w:val="0"/>
        <w:snapToGrid/>
        <w:spacing w:line="560" w:lineRule="exact"/>
        <w:ind w:firstLine="643" w:firstLineChars="200"/>
        <w:rPr>
          <w:rFonts w:hint="eastAsia" w:ascii="仿宋_GB2312" w:hAnsi="仿宋_GB2312" w:eastAsia="仿宋_GB2312" w:cs="仿宋_GB2312"/>
          <w:b/>
          <w:bCs w:val="0"/>
          <w:color w:val="000000" w:themeColor="text1"/>
          <w:sz w:val="32"/>
          <w:szCs w:val="32"/>
          <w14:textFill>
            <w14:solidFill>
              <w14:schemeClr w14:val="tx1"/>
            </w14:solidFill>
          </w14:textFill>
        </w:rPr>
      </w:pPr>
      <w:r>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
          <w:bCs w:val="0"/>
          <w:color w:val="000000" w:themeColor="text1"/>
          <w:sz w:val="32"/>
          <w:szCs w:val="32"/>
          <w14:textFill>
            <w14:solidFill>
              <w14:schemeClr w14:val="tx1"/>
            </w14:solidFill>
          </w14:textFill>
        </w:rPr>
        <w:t>.1作业条件</w:t>
      </w:r>
    </w:p>
    <w:p>
      <w:pPr>
        <w:keepNext w:val="0"/>
        <w:keepLines w:val="0"/>
        <w:pageBreakBefore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灌溉水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源为渠水、井水</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或按照技术要求灌溉水里混合营养元素。</w:t>
      </w:r>
    </w:p>
    <w:p>
      <w:pPr>
        <w:keepNext w:val="0"/>
        <w:keepLines w:val="0"/>
        <w:pageBreakBefore w:val="0"/>
        <w:kinsoku/>
        <w:wordWrap/>
        <w:overflowPunct/>
        <w:topLinePunct w:val="0"/>
        <w:autoSpaceDE/>
        <w:autoSpaceDN/>
        <w:bidi w:val="0"/>
        <w:snapToGrid/>
        <w:spacing w:line="560" w:lineRule="exact"/>
        <w:ind w:firstLine="643" w:firstLineChars="200"/>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
          <w:bCs w:val="0"/>
          <w:color w:val="000000" w:themeColor="text1"/>
          <w:sz w:val="32"/>
          <w:szCs w:val="32"/>
          <w14:textFill>
            <w14:solidFill>
              <w14:schemeClr w14:val="tx1"/>
            </w14:solidFill>
          </w14:textFill>
        </w:rPr>
        <w:t>.2</w:t>
      </w:r>
      <w:r>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灌溉</w:t>
      </w:r>
      <w:r>
        <w:rPr>
          <w:rFonts w:hint="eastAsia" w:ascii="仿宋_GB2312" w:hAnsi="仿宋_GB2312" w:eastAsia="仿宋_GB2312" w:cs="仿宋_GB2312"/>
          <w:b/>
          <w:bCs w:val="0"/>
          <w:color w:val="000000" w:themeColor="text1"/>
          <w:sz w:val="32"/>
          <w:szCs w:val="32"/>
          <w14:textFill>
            <w14:solidFill>
              <w14:schemeClr w14:val="tx1"/>
            </w14:solidFill>
          </w14:textFill>
        </w:rPr>
        <w:t>机械</w:t>
      </w:r>
      <w:r>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设备</w:t>
      </w:r>
    </w:p>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b/>
          <w:color w:val="000000" w:themeColor="text1"/>
          <w:lang w:val="en-US" w:eastAsia="zh-CN"/>
          <w14:textFill>
            <w14:solidFill>
              <w14:schemeClr w14:val="tx1"/>
            </w14:solidFill>
          </w14:textFill>
        </w:rPr>
        <w:t>表4</w:t>
      </w:r>
      <w:r>
        <w:rPr>
          <w:rFonts w:hint="eastAsia" w:ascii="仿宋_GB2312" w:hAnsi="仿宋_GB2312" w:eastAsia="仿宋_GB2312" w:cs="仿宋_GB2312"/>
          <w:b/>
          <w:color w:val="000000" w:themeColor="text1"/>
          <w14:textFill>
            <w14:solidFill>
              <w14:schemeClr w14:val="tx1"/>
            </w14:solidFill>
          </w14:textFill>
        </w:rPr>
        <w:t xml:space="preserve"> 机械</w:t>
      </w:r>
      <w:r>
        <w:rPr>
          <w:rFonts w:hint="eastAsia" w:ascii="仿宋_GB2312" w:hAnsi="仿宋_GB2312" w:eastAsia="仿宋_GB2312" w:cs="仿宋_GB2312"/>
          <w:b/>
          <w:color w:val="000000" w:themeColor="text1"/>
          <w:lang w:val="en-US" w:eastAsia="zh-CN"/>
          <w14:textFill>
            <w14:solidFill>
              <w14:schemeClr w14:val="tx1"/>
            </w14:solidFill>
          </w14:textFill>
        </w:rPr>
        <w:t>撒施</w:t>
      </w:r>
      <w:r>
        <w:rPr>
          <w:rFonts w:hint="eastAsia" w:ascii="仿宋_GB2312" w:hAnsi="仿宋_GB2312" w:eastAsia="仿宋_GB2312" w:cs="仿宋_GB2312"/>
          <w:b/>
          <w:color w:val="000000" w:themeColor="text1"/>
          <w14:textFill>
            <w14:solidFill>
              <w14:schemeClr w14:val="tx1"/>
            </w14:solidFill>
          </w14:textFill>
        </w:rPr>
        <w:t>施肥</w:t>
      </w:r>
      <w:r>
        <w:rPr>
          <w:rFonts w:hint="eastAsia" w:ascii="仿宋_GB2312" w:hAnsi="仿宋_GB2312" w:eastAsia="仿宋_GB2312" w:cs="仿宋_GB2312"/>
          <w:b/>
          <w:color w:val="000000" w:themeColor="text1"/>
          <w:lang w:val="en-US" w:eastAsia="zh-CN"/>
          <w14:textFill>
            <w14:solidFill>
              <w14:schemeClr w14:val="tx1"/>
            </w14:solidFill>
          </w14:textFill>
        </w:rPr>
        <w:t>及水肥一体化施肥</w:t>
      </w:r>
      <w:r>
        <w:rPr>
          <w:rFonts w:hint="eastAsia" w:ascii="仿宋_GB2312" w:hAnsi="仿宋_GB2312" w:eastAsia="仿宋_GB2312" w:cs="仿宋_GB2312"/>
          <w:b/>
          <w:color w:val="000000" w:themeColor="text1"/>
          <w14:textFill>
            <w14:solidFill>
              <w14:schemeClr w14:val="tx1"/>
            </w14:solidFill>
          </w14:textFill>
        </w:rPr>
        <w:t>作业质量指标</w:t>
      </w:r>
    </w:p>
    <w:tbl>
      <w:tblPr>
        <w:tblStyle w:val="6"/>
        <w:tblW w:w="8485" w:type="dxa"/>
        <w:jc w:val="center"/>
        <w:tblLayout w:type="fixed"/>
        <w:tblCellMar>
          <w:top w:w="0" w:type="dxa"/>
          <w:left w:w="108" w:type="dxa"/>
          <w:bottom w:w="0" w:type="dxa"/>
          <w:right w:w="108" w:type="dxa"/>
        </w:tblCellMar>
      </w:tblPr>
      <w:tblGrid>
        <w:gridCol w:w="1194"/>
        <w:gridCol w:w="1177"/>
        <w:gridCol w:w="687"/>
        <w:gridCol w:w="2608"/>
        <w:gridCol w:w="1149"/>
        <w:gridCol w:w="1670"/>
      </w:tblGrid>
      <w:tr>
        <w:tblPrEx>
          <w:tblCellMar>
            <w:top w:w="0" w:type="dxa"/>
            <w:left w:w="108" w:type="dxa"/>
            <w:bottom w:w="0" w:type="dxa"/>
            <w:right w:w="108" w:type="dxa"/>
          </w:tblCellMar>
        </w:tblPrEx>
        <w:trPr>
          <w:trHeight w:val="500" w:hRule="atLeast"/>
          <w:jc w:val="center"/>
        </w:trPr>
        <w:tc>
          <w:tcPr>
            <w:tcW w:w="11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napToGrid/>
              <w:spacing w:line="560" w:lineRule="exact"/>
              <w:jc w:val="center"/>
              <w:textAlignment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bidi="ar"/>
                <w14:textFill>
                  <w14:solidFill>
                    <w14:schemeClr w14:val="tx1"/>
                  </w14:solidFill>
                </w14:textFill>
              </w:rPr>
              <w:t>灌溉方式</w:t>
            </w:r>
          </w:p>
        </w:tc>
        <w:tc>
          <w:tcPr>
            <w:tcW w:w="11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napToGrid/>
              <w:spacing w:line="560" w:lineRule="exact"/>
              <w:jc w:val="center"/>
              <w:textAlignment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bidi="ar"/>
                <w14:textFill>
                  <w14:solidFill>
                    <w14:schemeClr w14:val="tx1"/>
                  </w14:solidFill>
                </w14:textFill>
              </w:rPr>
              <w:t>灌溉时间</w:t>
            </w:r>
          </w:p>
        </w:tc>
        <w:tc>
          <w:tcPr>
            <w:tcW w:w="6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napToGrid/>
              <w:spacing w:line="560" w:lineRule="exact"/>
              <w:jc w:val="center"/>
              <w:textAlignment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bidi="ar"/>
                <w14:textFill>
                  <w14:solidFill>
                    <w14:schemeClr w14:val="tx1"/>
                  </w14:solidFill>
                </w14:textFill>
              </w:rPr>
              <w:t>灌溉幅宽</w:t>
            </w:r>
          </w:p>
        </w:tc>
        <w:tc>
          <w:tcPr>
            <w:tcW w:w="26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napToGrid/>
              <w:spacing w:line="560" w:lineRule="exact"/>
              <w:jc w:val="center"/>
              <w:textAlignment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bidi="ar"/>
                <w14:textFill>
                  <w14:solidFill>
                    <w14:schemeClr w14:val="tx1"/>
                  </w14:solidFill>
                </w14:textFill>
              </w:rPr>
              <w:t>灌溉条件</w:t>
            </w:r>
          </w:p>
        </w:tc>
        <w:tc>
          <w:tcPr>
            <w:tcW w:w="11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napToGrid/>
              <w:spacing w:line="560" w:lineRule="exact"/>
              <w:jc w:val="center"/>
              <w:textAlignment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bidi="ar"/>
                <w14:textFill>
                  <w14:solidFill>
                    <w14:schemeClr w14:val="tx1"/>
                  </w14:solidFill>
                </w14:textFill>
              </w:rPr>
              <w:t>灌溉效率</w:t>
            </w:r>
          </w:p>
        </w:tc>
        <w:tc>
          <w:tcPr>
            <w:tcW w:w="16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napToGrid/>
              <w:spacing w:line="560" w:lineRule="exact"/>
              <w:jc w:val="center"/>
              <w:textAlignment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bidi="ar"/>
                <w14:textFill>
                  <w14:solidFill>
                    <w14:schemeClr w14:val="tx1"/>
                  </w14:solidFill>
                </w14:textFill>
              </w:rPr>
              <w:t>灌溉完成标准</w:t>
            </w:r>
          </w:p>
        </w:tc>
      </w:tr>
      <w:tr>
        <w:tblPrEx>
          <w:tblCellMar>
            <w:top w:w="0" w:type="dxa"/>
            <w:left w:w="108" w:type="dxa"/>
            <w:bottom w:w="0" w:type="dxa"/>
            <w:right w:w="108" w:type="dxa"/>
          </w:tblCellMar>
        </w:tblPrEx>
        <w:trPr>
          <w:trHeight w:val="540" w:hRule="atLeast"/>
          <w:jc w:val="center"/>
        </w:trPr>
        <w:tc>
          <w:tcPr>
            <w:tcW w:w="11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napToGrid/>
              <w:spacing w:line="560" w:lineRule="exact"/>
              <w:ind w:firstLine="220" w:firstLineChars="100"/>
              <w:jc w:val="center"/>
              <w:textAlignment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bidi="ar"/>
                <w14:textFill>
                  <w14:solidFill>
                    <w14:schemeClr w14:val="tx1"/>
                  </w14:solidFill>
                </w14:textFill>
              </w:rPr>
              <w:t>滴灌</w:t>
            </w:r>
          </w:p>
        </w:tc>
        <w:tc>
          <w:tcPr>
            <w:tcW w:w="11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napToGrid/>
              <w:spacing w:line="560" w:lineRule="exact"/>
              <w:jc w:val="center"/>
              <w:textAlignment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bidi="ar"/>
                <w14:textFill>
                  <w14:solidFill>
                    <w14:schemeClr w14:val="tx1"/>
                  </w14:solidFill>
                </w14:textFill>
              </w:rPr>
              <w:t>3月-10月</w:t>
            </w:r>
          </w:p>
        </w:tc>
        <w:tc>
          <w:tcPr>
            <w:tcW w:w="6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p>
        </w:tc>
        <w:tc>
          <w:tcPr>
            <w:tcW w:w="2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napToGrid/>
              <w:spacing w:line="560" w:lineRule="exact"/>
              <w:jc w:val="center"/>
              <w:textAlignment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bidi="ar"/>
                <w14:textFill>
                  <w14:solidFill>
                    <w14:schemeClr w14:val="tx1"/>
                  </w14:solidFill>
                </w14:textFill>
              </w:rPr>
              <w:t>土壤含水量低于22%</w:t>
            </w:r>
            <w:r>
              <w:rPr>
                <w:rFonts w:hint="eastAsia" w:ascii="仿宋_GB2312" w:hAnsi="仿宋_GB2312" w:eastAsia="仿宋_GB2312" w:cs="仿宋_GB2312"/>
                <w:color w:val="000000" w:themeColor="text1"/>
                <w:kern w:val="0"/>
                <w:sz w:val="22"/>
                <w:szCs w:val="22"/>
                <w:lang w:bidi="ar"/>
                <w14:textFill>
                  <w14:solidFill>
                    <w14:schemeClr w14:val="tx1"/>
                  </w14:solidFill>
                </w14:textFill>
              </w:rPr>
              <w:br w:type="textWrapping"/>
            </w:r>
            <w:r>
              <w:rPr>
                <w:rFonts w:hint="eastAsia" w:ascii="仿宋_GB2312" w:hAnsi="仿宋_GB2312" w:eastAsia="仿宋_GB2312" w:cs="仿宋_GB2312"/>
                <w:color w:val="000000" w:themeColor="text1"/>
                <w:kern w:val="0"/>
                <w:sz w:val="22"/>
                <w:szCs w:val="22"/>
                <w:lang w:bidi="ar"/>
                <w14:textFill>
                  <w14:solidFill>
                    <w14:schemeClr w14:val="tx1"/>
                  </w14:solidFill>
                </w14:textFill>
              </w:rPr>
              <w:t>（具有水肥一体化设施）</w:t>
            </w:r>
          </w:p>
        </w:tc>
        <w:tc>
          <w:tcPr>
            <w:tcW w:w="11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napToGrid/>
              <w:spacing w:line="560" w:lineRule="exact"/>
              <w:jc w:val="center"/>
              <w:textAlignment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bidi="ar"/>
                <w14:textFill>
                  <w14:solidFill>
                    <w14:schemeClr w14:val="tx1"/>
                  </w14:solidFill>
                </w14:textFill>
              </w:rPr>
              <w:t>40亩/天</w:t>
            </w:r>
          </w:p>
        </w:tc>
        <w:tc>
          <w:tcPr>
            <w:tcW w:w="16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napToGrid/>
              <w:spacing w:line="560" w:lineRule="exact"/>
              <w:jc w:val="center"/>
              <w:textAlignment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bidi="ar"/>
                <w14:textFill>
                  <w14:solidFill>
                    <w14:schemeClr w14:val="tx1"/>
                  </w14:solidFill>
                </w14:textFill>
              </w:rPr>
              <w:t>20-40m³/亩</w:t>
            </w:r>
          </w:p>
        </w:tc>
      </w:tr>
      <w:tr>
        <w:tblPrEx>
          <w:tblCellMar>
            <w:top w:w="0" w:type="dxa"/>
            <w:left w:w="108" w:type="dxa"/>
            <w:bottom w:w="0" w:type="dxa"/>
            <w:right w:w="108" w:type="dxa"/>
          </w:tblCellMar>
        </w:tblPrEx>
        <w:trPr>
          <w:trHeight w:val="540" w:hRule="atLeast"/>
          <w:jc w:val="center"/>
        </w:trPr>
        <w:tc>
          <w:tcPr>
            <w:tcW w:w="11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napToGrid/>
              <w:spacing w:line="560" w:lineRule="exact"/>
              <w:ind w:firstLine="220" w:firstLineChars="100"/>
              <w:jc w:val="center"/>
              <w:textAlignment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bidi="ar"/>
                <w14:textFill>
                  <w14:solidFill>
                    <w14:schemeClr w14:val="tx1"/>
                  </w14:solidFill>
                </w14:textFill>
              </w:rPr>
              <w:t>喷灌</w:t>
            </w:r>
          </w:p>
        </w:tc>
        <w:tc>
          <w:tcPr>
            <w:tcW w:w="11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napToGrid/>
              <w:spacing w:line="560" w:lineRule="exact"/>
              <w:jc w:val="center"/>
              <w:textAlignment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bidi="ar"/>
                <w14:textFill>
                  <w14:solidFill>
                    <w14:schemeClr w14:val="tx1"/>
                  </w14:solidFill>
                </w14:textFill>
              </w:rPr>
              <w:t>3月-10月</w:t>
            </w:r>
          </w:p>
        </w:tc>
        <w:tc>
          <w:tcPr>
            <w:tcW w:w="6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napToGrid/>
              <w:spacing w:line="560" w:lineRule="exact"/>
              <w:jc w:val="center"/>
              <w:textAlignment w:val="center"/>
              <w:rPr>
                <w:rFonts w:hint="eastAsia" w:ascii="仿宋_GB2312" w:hAnsi="仿宋_GB2312" w:eastAsia="仿宋_GB2312" w:cs="仿宋_GB2312"/>
                <w:color w:val="000000" w:themeColor="text1"/>
                <w:sz w:val="22"/>
                <w:szCs w:val="22"/>
                <w:lang w:eastAsia="zh-CN"/>
                <w14:textFill>
                  <w14:solidFill>
                    <w14:schemeClr w14:val="tx1"/>
                  </w14:solidFill>
                </w14:textFill>
              </w:rPr>
            </w:pPr>
            <w:r>
              <w:rPr>
                <w:rFonts w:hint="eastAsia" w:ascii="仿宋_GB2312" w:hAnsi="仿宋_GB2312" w:eastAsia="仿宋_GB2312" w:cs="仿宋_GB2312"/>
                <w:color w:val="000000" w:themeColor="text1"/>
                <w:kern w:val="0"/>
                <w:sz w:val="22"/>
                <w:szCs w:val="22"/>
                <w:lang w:bidi="ar"/>
                <w14:textFill>
                  <w14:solidFill>
                    <w14:schemeClr w14:val="tx1"/>
                  </w14:solidFill>
                </w14:textFill>
              </w:rPr>
              <w:t>4</w:t>
            </w: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m</w:t>
            </w:r>
          </w:p>
        </w:tc>
        <w:tc>
          <w:tcPr>
            <w:tcW w:w="2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napToGrid/>
              <w:spacing w:line="560" w:lineRule="exact"/>
              <w:jc w:val="center"/>
              <w:textAlignment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bidi="ar"/>
                <w14:textFill>
                  <w14:solidFill>
                    <w14:schemeClr w14:val="tx1"/>
                  </w14:solidFill>
                </w14:textFill>
              </w:rPr>
              <w:t>土壤含水量低于22%</w:t>
            </w:r>
            <w:r>
              <w:rPr>
                <w:rFonts w:hint="eastAsia" w:ascii="仿宋_GB2312" w:hAnsi="仿宋_GB2312" w:eastAsia="仿宋_GB2312" w:cs="仿宋_GB2312"/>
                <w:color w:val="000000" w:themeColor="text1"/>
                <w:kern w:val="0"/>
                <w:sz w:val="22"/>
                <w:szCs w:val="22"/>
                <w:lang w:bidi="ar"/>
                <w14:textFill>
                  <w14:solidFill>
                    <w14:schemeClr w14:val="tx1"/>
                  </w14:solidFill>
                </w14:textFill>
              </w:rPr>
              <w:br w:type="textWrapping"/>
            </w:r>
            <w:r>
              <w:rPr>
                <w:rFonts w:hint="eastAsia" w:ascii="仿宋_GB2312" w:hAnsi="仿宋_GB2312" w:eastAsia="仿宋_GB2312" w:cs="仿宋_GB2312"/>
                <w:color w:val="000000" w:themeColor="text1"/>
                <w:kern w:val="0"/>
                <w:sz w:val="22"/>
                <w:szCs w:val="22"/>
                <w:lang w:bidi="ar"/>
                <w14:textFill>
                  <w14:solidFill>
                    <w14:schemeClr w14:val="tx1"/>
                  </w14:solidFill>
                </w14:textFill>
              </w:rPr>
              <w:t>（具有水肥一体化设施）</w:t>
            </w:r>
          </w:p>
        </w:tc>
        <w:tc>
          <w:tcPr>
            <w:tcW w:w="11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napToGrid/>
              <w:spacing w:line="560" w:lineRule="exact"/>
              <w:jc w:val="center"/>
              <w:textAlignment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bidi="ar"/>
                <w14:textFill>
                  <w14:solidFill>
                    <w14:schemeClr w14:val="tx1"/>
                  </w14:solidFill>
                </w14:textFill>
              </w:rPr>
              <w:t>40亩/天</w:t>
            </w:r>
          </w:p>
        </w:tc>
        <w:tc>
          <w:tcPr>
            <w:tcW w:w="16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napToGrid/>
              <w:spacing w:line="560" w:lineRule="exact"/>
              <w:jc w:val="center"/>
              <w:textAlignment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bidi="ar"/>
                <w14:textFill>
                  <w14:solidFill>
                    <w14:schemeClr w14:val="tx1"/>
                  </w14:solidFill>
                </w14:textFill>
              </w:rPr>
              <w:t>20-40m³/亩</w:t>
            </w:r>
          </w:p>
        </w:tc>
      </w:tr>
    </w:tbl>
    <w:p>
      <w:pPr>
        <w:pStyle w:val="5"/>
        <w:keepNext w:val="0"/>
        <w:keepLines w:val="0"/>
        <w:pageBreakBefore w:val="0"/>
        <w:kinsoku/>
        <w:wordWrap/>
        <w:overflowPunct/>
        <w:topLinePunct w:val="0"/>
        <w:autoSpaceDE/>
        <w:autoSpaceDN/>
        <w:bidi w:val="0"/>
        <w:snapToGrid/>
        <w:spacing w:before="156" w:after="156" w:line="560" w:lineRule="exact"/>
        <w:ind w:firstLine="643" w:firstLineChars="200"/>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楷体_GB2312" w:hAnsi="楷体_GB2312" w:eastAsia="楷体_GB2312" w:cs="楷体_GB2312"/>
          <w:b/>
          <w:bCs w:val="0"/>
          <w:color w:val="000000" w:themeColor="text1"/>
          <w:sz w:val="32"/>
          <w:szCs w:val="32"/>
          <w:lang w:val="en-US" w:eastAsia="zh-CN"/>
          <w14:textFill>
            <w14:solidFill>
              <w14:schemeClr w14:val="tx1"/>
            </w14:solidFill>
          </w14:textFill>
        </w:rPr>
        <w:t>5.</w:t>
      </w:r>
      <w:r>
        <w:rPr>
          <w:rFonts w:hint="eastAsia" w:ascii="楷体_GB2312" w:hAnsi="楷体_GB2312" w:eastAsia="楷体_GB2312" w:cs="楷体_GB2312"/>
          <w:b/>
          <w:bCs w:val="0"/>
          <w:color w:val="000000" w:themeColor="text1"/>
          <w:sz w:val="32"/>
          <w:szCs w:val="32"/>
          <w14:textFill>
            <w14:solidFill>
              <w14:schemeClr w14:val="tx1"/>
            </w14:solidFill>
          </w14:textFill>
        </w:rPr>
        <w:t>机械</w:t>
      </w:r>
      <w:r>
        <w:rPr>
          <w:rFonts w:hint="eastAsia" w:ascii="楷体_GB2312" w:hAnsi="楷体_GB2312" w:eastAsia="楷体_GB2312" w:cs="楷体_GB2312"/>
          <w:b/>
          <w:bCs w:val="0"/>
          <w:color w:val="000000" w:themeColor="text1"/>
          <w:sz w:val="32"/>
          <w:szCs w:val="32"/>
          <w:lang w:val="en-US" w:eastAsia="zh-CN"/>
          <w14:textFill>
            <w14:solidFill>
              <w14:schemeClr w14:val="tx1"/>
            </w14:solidFill>
          </w14:textFill>
        </w:rPr>
        <w:t>种</w:t>
      </w:r>
      <w:r>
        <w:rPr>
          <w:rFonts w:hint="eastAsia" w:ascii="楷体_GB2312" w:hAnsi="楷体_GB2312" w:eastAsia="楷体_GB2312" w:cs="楷体_GB2312"/>
          <w:b/>
          <w:bCs w:val="0"/>
          <w:color w:val="000000" w:themeColor="text1"/>
          <w:sz w:val="32"/>
          <w:szCs w:val="32"/>
          <w14:textFill>
            <w14:solidFill>
              <w14:schemeClr w14:val="tx1"/>
            </w14:solidFill>
          </w14:textFill>
        </w:rPr>
        <w:t>草割草</w:t>
      </w:r>
    </w:p>
    <w:p>
      <w:pPr>
        <w:keepNext w:val="0"/>
        <w:keepLines w:val="0"/>
        <w:pageBreakBefore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按照果园管理技术要求，在猕猴桃果园行间进行宽度1.5-2</w:t>
      </w:r>
      <w:r>
        <w:rPr>
          <w:rFonts w:hint="eastAsia" w:ascii="仿宋_GB2312" w:hAnsi="仿宋_GB2312" w:eastAsia="仿宋_GB2312" w:cs="仿宋_GB2312"/>
          <w:color w:val="000000" w:themeColor="text1"/>
          <w:sz w:val="32"/>
          <w:szCs w:val="32"/>
          <w14:textFill>
            <w14:solidFill>
              <w14:schemeClr w14:val="tx1"/>
            </w14:solidFill>
          </w14:textFill>
        </w:rPr>
        <w:t>m</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的种草作业，种草机械采用小型微耕机或大棚王拖拉机配合精量播种机条播作业，行距10-20</w:t>
      </w:r>
      <w:r>
        <w:rPr>
          <w:rFonts w:hint="eastAsia" w:ascii="仿宋_GB2312" w:hAnsi="仿宋_GB2312" w:eastAsia="仿宋_GB2312" w:cs="仿宋_GB2312"/>
          <w:color w:val="000000" w:themeColor="text1"/>
          <w:sz w:val="32"/>
          <w:szCs w:val="32"/>
          <w14:textFill>
            <w14:solidFill>
              <w14:schemeClr w14:val="tx1"/>
            </w14:solidFill>
          </w14:textFill>
        </w:rPr>
        <w:t>cm</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种植草或者果园杂草达到一定条件，采用专用机械进行割草还田。割草机械采用秸秆还田机、手推式割草机、乘坐式割草机、牵引式割草机、智能遥控割草机等，割草宽度1-1.2</w:t>
      </w:r>
      <w:r>
        <w:rPr>
          <w:rFonts w:hint="eastAsia" w:ascii="仿宋_GB2312" w:hAnsi="仿宋_GB2312" w:eastAsia="仿宋_GB2312" w:cs="仿宋_GB2312"/>
          <w:color w:val="000000" w:themeColor="text1"/>
          <w:sz w:val="32"/>
          <w:szCs w:val="32"/>
          <w14:textFill>
            <w14:solidFill>
              <w14:schemeClr w14:val="tx1"/>
            </w14:solidFill>
          </w14:textFill>
        </w:rPr>
        <w:t>m</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每小时割草作业4-5亩。</w:t>
      </w:r>
    </w:p>
    <w:p>
      <w:pPr>
        <w:pStyle w:val="4"/>
        <w:keepNext w:val="0"/>
        <w:keepLines w:val="0"/>
        <w:pageBreakBefore w:val="0"/>
        <w:kinsoku/>
        <w:wordWrap/>
        <w:overflowPunct/>
        <w:topLinePunct w:val="0"/>
        <w:autoSpaceDE/>
        <w:autoSpaceDN/>
        <w:bidi w:val="0"/>
        <w:snapToGrid/>
        <w:spacing w:before="62" w:after="62" w:line="560" w:lineRule="exact"/>
        <w:ind w:firstLine="643" w:firstLineChars="200"/>
        <w:rPr>
          <w:rFonts w:hint="eastAsia" w:ascii="仿宋_GB2312" w:hAnsi="仿宋_GB2312" w:eastAsia="仿宋_GB2312" w:cs="仿宋_GB2312"/>
          <w:b/>
          <w:bCs w:val="0"/>
          <w:color w:val="000000" w:themeColor="text1"/>
          <w:sz w:val="32"/>
          <w:szCs w:val="32"/>
          <w14:textFill>
            <w14:solidFill>
              <w14:schemeClr w14:val="tx1"/>
            </w14:solidFill>
          </w14:textFill>
        </w:rPr>
      </w:pPr>
      <w:r>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b/>
          <w:bCs w:val="0"/>
          <w:color w:val="000000" w:themeColor="text1"/>
          <w:sz w:val="32"/>
          <w:szCs w:val="32"/>
          <w14:textFill>
            <w14:solidFill>
              <w14:schemeClr w14:val="tx1"/>
            </w14:solidFill>
          </w14:textFill>
        </w:rPr>
        <w:t>.1作业条件</w:t>
      </w:r>
    </w:p>
    <w:p>
      <w:pPr>
        <w:keepNext w:val="0"/>
        <w:keepLines w:val="0"/>
        <w:pageBreakBefore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机械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种</w:t>
      </w:r>
      <w:r>
        <w:rPr>
          <w:rFonts w:hint="eastAsia" w:ascii="仿宋_GB2312" w:hAnsi="仿宋_GB2312" w:eastAsia="仿宋_GB2312" w:cs="仿宋_GB2312"/>
          <w:color w:val="000000" w:themeColor="text1"/>
          <w:sz w:val="32"/>
          <w:szCs w:val="32"/>
          <w14:textFill>
            <w14:solidFill>
              <w14:schemeClr w14:val="tx1"/>
            </w14:solidFill>
          </w14:textFill>
        </w:rPr>
        <w:t>草作业条件：种子含水率不大于（22±3)%的条件下</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猕猴桃果园行间</w:t>
      </w:r>
      <w:r>
        <w:rPr>
          <w:rFonts w:hint="eastAsia" w:ascii="仿宋_GB2312" w:hAnsi="仿宋_GB2312" w:eastAsia="仿宋_GB2312" w:cs="仿宋_GB2312"/>
          <w:color w:val="000000" w:themeColor="text1"/>
          <w:sz w:val="32"/>
          <w:szCs w:val="32"/>
          <w14:textFill>
            <w14:solidFill>
              <w14:schemeClr w14:val="tx1"/>
            </w14:solidFill>
          </w14:textFill>
        </w:rPr>
        <w:t>地表平整，土壤含水率15%-22%</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行间清耕无残茬，或</w:t>
      </w:r>
      <w:r>
        <w:rPr>
          <w:rFonts w:hint="eastAsia" w:ascii="仿宋_GB2312" w:hAnsi="仿宋_GB2312" w:eastAsia="仿宋_GB2312" w:cs="仿宋_GB2312"/>
          <w:color w:val="000000" w:themeColor="text1"/>
          <w:sz w:val="32"/>
          <w:szCs w:val="32"/>
          <w14:textFill>
            <w14:solidFill>
              <w14:schemeClr w14:val="tx1"/>
            </w14:solidFill>
          </w14:textFill>
        </w:rPr>
        <w:t>残茬覆盖率小于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0%，残茬覆盖量小于0.3kg/m</w:t>
      </w:r>
      <w:r>
        <w:rPr>
          <w:rFonts w:hint="eastAsia" w:ascii="仿宋_GB2312" w:hAnsi="仿宋_GB2312" w:eastAsia="仿宋_GB2312" w:cs="仿宋_GB2312"/>
          <w:color w:val="000000" w:themeColor="text1"/>
          <w:sz w:val="32"/>
          <w:szCs w:val="32"/>
          <w:vertAlign w:val="superscript"/>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机械播种不发生</w:t>
      </w:r>
      <w:r>
        <w:rPr>
          <w:rFonts w:hint="eastAsia" w:ascii="仿宋_GB2312" w:hAnsi="仿宋_GB2312" w:eastAsia="仿宋_GB2312" w:cs="仿宋_GB2312"/>
          <w:color w:val="000000" w:themeColor="text1"/>
          <w:sz w:val="32"/>
          <w:szCs w:val="32"/>
          <w14:textFill>
            <w14:solidFill>
              <w14:schemeClr w14:val="tx1"/>
            </w14:solidFill>
          </w14:textFill>
        </w:rPr>
        <w:t>重度堵塞。</w:t>
      </w:r>
    </w:p>
    <w:p>
      <w:pPr>
        <w:keepNext w:val="0"/>
        <w:keepLines w:val="0"/>
        <w:pageBreakBefore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机械割草作业条件：一般草长到50cm左右进行作业。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草太低或太高时，影响机械作业效果。</w:t>
      </w:r>
    </w:p>
    <w:p>
      <w:pPr>
        <w:pStyle w:val="4"/>
        <w:keepNext w:val="0"/>
        <w:keepLines w:val="0"/>
        <w:pageBreakBefore w:val="0"/>
        <w:kinsoku/>
        <w:wordWrap/>
        <w:overflowPunct/>
        <w:topLinePunct w:val="0"/>
        <w:autoSpaceDE/>
        <w:autoSpaceDN/>
        <w:bidi w:val="0"/>
        <w:snapToGrid/>
        <w:spacing w:before="62" w:after="62" w:line="560" w:lineRule="exact"/>
        <w:ind w:firstLine="643" w:firstLineChars="200"/>
        <w:rPr>
          <w:rFonts w:hint="eastAsia" w:ascii="仿宋_GB2312" w:hAnsi="仿宋_GB2312" w:eastAsia="仿宋_GB2312" w:cs="仿宋_GB2312"/>
          <w:b/>
          <w:bCs w:val="0"/>
          <w:color w:val="000000" w:themeColor="text1"/>
          <w:sz w:val="32"/>
          <w:szCs w:val="32"/>
          <w14:textFill>
            <w14:solidFill>
              <w14:schemeClr w14:val="tx1"/>
            </w14:solidFill>
          </w14:textFill>
        </w:rPr>
      </w:pPr>
      <w:r>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b/>
          <w:bCs w:val="0"/>
          <w:color w:val="000000" w:themeColor="text1"/>
          <w:sz w:val="32"/>
          <w:szCs w:val="32"/>
          <w14:textFill>
            <w14:solidFill>
              <w14:schemeClr w14:val="tx1"/>
            </w14:solidFill>
          </w14:textFill>
        </w:rPr>
        <w:t>.2</w:t>
      </w:r>
      <w:r>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机械种草割草</w:t>
      </w:r>
      <w:r>
        <w:rPr>
          <w:rFonts w:hint="eastAsia" w:ascii="仿宋_GB2312" w:hAnsi="仿宋_GB2312" w:eastAsia="仿宋_GB2312" w:cs="仿宋_GB2312"/>
          <w:b/>
          <w:bCs w:val="0"/>
          <w:color w:val="000000" w:themeColor="text1"/>
          <w:sz w:val="32"/>
          <w:szCs w:val="32"/>
          <w14:textFill>
            <w14:solidFill>
              <w14:schemeClr w14:val="tx1"/>
            </w14:solidFill>
          </w14:textFill>
        </w:rPr>
        <w:t>作业质量要求</w:t>
      </w:r>
    </w:p>
    <w:p>
      <w:pPr>
        <w:keepNext w:val="0"/>
        <w:keepLines w:val="0"/>
        <w:pageBreakBefore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机械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种</w:t>
      </w:r>
      <w:r>
        <w:rPr>
          <w:rFonts w:hint="eastAsia" w:ascii="仿宋_GB2312" w:hAnsi="仿宋_GB2312" w:eastAsia="仿宋_GB2312" w:cs="仿宋_GB2312"/>
          <w:color w:val="000000" w:themeColor="text1"/>
          <w:sz w:val="32"/>
          <w:szCs w:val="32"/>
          <w14:textFill>
            <w14:solidFill>
              <w14:schemeClr w14:val="tx1"/>
            </w14:solidFill>
          </w14:textFill>
        </w:rPr>
        <w:t>草作业质量符合表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规定。机械割草作业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质量</w:t>
      </w:r>
      <w:r>
        <w:rPr>
          <w:rFonts w:hint="eastAsia" w:ascii="仿宋_GB2312" w:hAnsi="仿宋_GB2312" w:eastAsia="仿宋_GB2312" w:cs="仿宋_GB2312"/>
          <w:color w:val="000000" w:themeColor="text1"/>
          <w:sz w:val="32"/>
          <w:szCs w:val="32"/>
          <w14:textFill>
            <w14:solidFill>
              <w14:schemeClr w14:val="tx1"/>
            </w14:solidFill>
          </w14:textFill>
        </w:rPr>
        <w:t>要求：割茬高度≤7cm，漏割损失率≤0.25%。</w:t>
      </w:r>
    </w:p>
    <w:p>
      <w:pPr>
        <w:keepNext w:val="0"/>
        <w:keepLines w:val="0"/>
        <w:pageBreakBefore w:val="0"/>
        <w:kinsoku/>
        <w:wordWrap/>
        <w:overflowPunct/>
        <w:topLinePunct w:val="0"/>
        <w:autoSpaceDE/>
        <w:autoSpaceDN/>
        <w:bidi w:val="0"/>
        <w:snapToGrid/>
        <w:spacing w:before="156" w:beforeLines="50" w:after="156" w:afterLines="50" w:line="560" w:lineRule="exact"/>
        <w:jc w:val="center"/>
        <w:rPr>
          <w:rFonts w:hint="eastAsia"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表</w:t>
      </w:r>
      <w:r>
        <w:rPr>
          <w:rFonts w:hint="eastAsia" w:ascii="仿宋_GB2312" w:hAnsi="仿宋_GB2312" w:eastAsia="仿宋_GB2312" w:cs="仿宋_GB2312"/>
          <w:b/>
          <w:color w:val="000000" w:themeColor="text1"/>
          <w:lang w:val="en-US" w:eastAsia="zh-CN"/>
          <w14:textFill>
            <w14:solidFill>
              <w14:schemeClr w14:val="tx1"/>
            </w14:solidFill>
          </w14:textFill>
        </w:rPr>
        <w:t>5</w:t>
      </w:r>
      <w:r>
        <w:rPr>
          <w:rFonts w:hint="eastAsia" w:ascii="仿宋_GB2312" w:hAnsi="仿宋_GB2312" w:eastAsia="仿宋_GB2312" w:cs="仿宋_GB2312"/>
          <w:b/>
          <w:color w:val="000000" w:themeColor="text1"/>
          <w14:textFill>
            <w14:solidFill>
              <w14:schemeClr w14:val="tx1"/>
            </w14:solidFill>
          </w14:textFill>
        </w:rPr>
        <w:t xml:space="preserve"> 机械生草作业质量指标</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3"/>
        <w:gridCol w:w="2808"/>
        <w:gridCol w:w="2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03" w:type="pct"/>
            <w:vMerge w:val="restart"/>
            <w:noWrap w:val="0"/>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项目</w:t>
            </w:r>
          </w:p>
        </w:tc>
        <w:tc>
          <w:tcPr>
            <w:tcW w:w="3296" w:type="pct"/>
            <w:gridSpan w:val="2"/>
            <w:noWrap w:val="0"/>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03" w:type="pct"/>
            <w:vMerge w:val="continue"/>
            <w:noWrap w:val="0"/>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1647" w:type="pct"/>
            <w:noWrap w:val="0"/>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禾本科</w:t>
            </w:r>
          </w:p>
        </w:tc>
        <w:tc>
          <w:tcPr>
            <w:tcW w:w="1648" w:type="pct"/>
            <w:noWrap w:val="0"/>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豆科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03" w:type="pct"/>
            <w:noWrap w:val="0"/>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各行排量一致性变异系数/%</w:t>
            </w:r>
          </w:p>
        </w:tc>
        <w:tc>
          <w:tcPr>
            <w:tcW w:w="1647" w:type="pct"/>
            <w:noWrap w:val="0"/>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≤13</w:t>
            </w:r>
          </w:p>
        </w:tc>
        <w:tc>
          <w:tcPr>
            <w:tcW w:w="1648" w:type="pct"/>
            <w:noWrap w:val="0"/>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03" w:type="pct"/>
            <w:noWrap w:val="0"/>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种子破碎率/%</w:t>
            </w:r>
          </w:p>
        </w:tc>
        <w:tc>
          <w:tcPr>
            <w:tcW w:w="3296" w:type="pct"/>
            <w:gridSpan w:val="2"/>
            <w:noWrap w:val="0"/>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03" w:type="pct"/>
            <w:noWrap w:val="0"/>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播种深度/cm</w:t>
            </w:r>
          </w:p>
        </w:tc>
        <w:tc>
          <w:tcPr>
            <w:tcW w:w="3296" w:type="pct"/>
            <w:gridSpan w:val="2"/>
            <w:noWrap w:val="0"/>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03" w:type="pct"/>
            <w:noWrap w:val="0"/>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播种深度合格率/%</w:t>
            </w:r>
          </w:p>
        </w:tc>
        <w:tc>
          <w:tcPr>
            <w:tcW w:w="3296" w:type="pct"/>
            <w:gridSpan w:val="2"/>
            <w:noWrap w:val="0"/>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03" w:type="pct"/>
            <w:noWrap w:val="0"/>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播量（斤/亩)</w:t>
            </w:r>
          </w:p>
        </w:tc>
        <w:tc>
          <w:tcPr>
            <w:tcW w:w="3296" w:type="pct"/>
            <w:gridSpan w:val="2"/>
            <w:noWrap w:val="0"/>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03" w:type="pct"/>
            <w:noWrap w:val="0"/>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撒播均匀性/%</w:t>
            </w:r>
          </w:p>
        </w:tc>
        <w:tc>
          <w:tcPr>
            <w:tcW w:w="3296" w:type="pct"/>
            <w:gridSpan w:val="2"/>
            <w:noWrap w:val="0"/>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≤50</w:t>
            </w:r>
          </w:p>
        </w:tc>
      </w:tr>
    </w:tbl>
    <w:p>
      <w:pPr>
        <w:pStyle w:val="5"/>
        <w:keepNext w:val="0"/>
        <w:keepLines w:val="0"/>
        <w:pageBreakBefore w:val="0"/>
        <w:kinsoku/>
        <w:wordWrap/>
        <w:overflowPunct/>
        <w:topLinePunct w:val="0"/>
        <w:autoSpaceDE/>
        <w:autoSpaceDN/>
        <w:bidi w:val="0"/>
        <w:snapToGrid/>
        <w:spacing w:before="156" w:after="156" w:line="560" w:lineRule="exact"/>
        <w:ind w:firstLine="643" w:firstLineChars="200"/>
        <w:rPr>
          <w:rFonts w:hint="eastAsia" w:ascii="楷体_GB2312" w:hAnsi="楷体_GB2312" w:eastAsia="楷体_GB2312" w:cs="楷体_GB2312"/>
          <w:b/>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val="0"/>
          <w:color w:val="000000" w:themeColor="text1"/>
          <w:sz w:val="32"/>
          <w:szCs w:val="32"/>
          <w:lang w:val="en-US" w:eastAsia="zh-CN"/>
          <w14:textFill>
            <w14:solidFill>
              <w14:schemeClr w14:val="tx1"/>
            </w14:solidFill>
          </w14:textFill>
        </w:rPr>
        <w:t>6.机械收授粉</w:t>
      </w:r>
    </w:p>
    <w:p>
      <w:pPr>
        <w:pStyle w:val="5"/>
        <w:keepNext w:val="0"/>
        <w:keepLines w:val="0"/>
        <w:pageBreakBefore w:val="0"/>
        <w:kinsoku/>
        <w:wordWrap/>
        <w:overflowPunct/>
        <w:topLinePunct w:val="0"/>
        <w:autoSpaceDE/>
        <w:autoSpaceDN/>
        <w:bidi w:val="0"/>
        <w:snapToGrid/>
        <w:spacing w:before="156" w:after="156"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在猕猴桃开花期间，采用专用机械设备采集收集猕猴桃雄花花粉；按照花粉配备技术要求，采用专用授粉机械对猕猴桃雌花进行辅助授粉，提高作业效率。</w:t>
      </w:r>
    </w:p>
    <w:p>
      <w:pPr>
        <w:pStyle w:val="5"/>
        <w:keepNext w:val="0"/>
        <w:keepLines w:val="0"/>
        <w:pageBreakBefore w:val="0"/>
        <w:kinsoku/>
        <w:wordWrap/>
        <w:overflowPunct/>
        <w:topLinePunct w:val="0"/>
        <w:autoSpaceDE/>
        <w:autoSpaceDN/>
        <w:bidi w:val="0"/>
        <w:snapToGrid/>
        <w:spacing w:before="156" w:after="156" w:line="560" w:lineRule="exact"/>
        <w:ind w:firstLine="643" w:firstLineChars="200"/>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6.1机械收粉</w:t>
      </w:r>
    </w:p>
    <w:p>
      <w:pPr>
        <w:pStyle w:val="5"/>
        <w:keepNext w:val="0"/>
        <w:keepLines w:val="0"/>
        <w:pageBreakBefore w:val="0"/>
        <w:kinsoku/>
        <w:wordWrap/>
        <w:overflowPunct/>
        <w:topLinePunct w:val="0"/>
        <w:autoSpaceDE/>
        <w:autoSpaceDN/>
        <w:bidi w:val="0"/>
        <w:snapToGrid/>
        <w:spacing w:before="156" w:after="156"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6.1.1作业条件</w:t>
      </w:r>
    </w:p>
    <w:p>
      <w:pPr>
        <w:pStyle w:val="5"/>
        <w:keepNext w:val="0"/>
        <w:keepLines w:val="0"/>
        <w:pageBreakBefore w:val="0"/>
        <w:kinsoku/>
        <w:wordWrap/>
        <w:overflowPunct/>
        <w:topLinePunct w:val="0"/>
        <w:autoSpaceDE/>
        <w:autoSpaceDN/>
        <w:bidi w:val="0"/>
        <w:snapToGrid/>
        <w:spacing w:before="156" w:after="156"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在猕猴桃雄株开花20%至全部开花期间，每天早晨6:00-10:00用电动收粉器直接采集花粉，或者采摘收集露白或半开雄花，采用专业花粉加工机械设备，收集花粉。收集或加工好花粉存于密闭容器5℃低温贮藏备用。</w:t>
      </w:r>
    </w:p>
    <w:p>
      <w:pPr>
        <w:pStyle w:val="5"/>
        <w:keepNext w:val="0"/>
        <w:keepLines w:val="0"/>
        <w:pageBreakBefore w:val="0"/>
        <w:kinsoku/>
        <w:wordWrap/>
        <w:overflowPunct/>
        <w:topLinePunct w:val="0"/>
        <w:autoSpaceDE/>
        <w:autoSpaceDN/>
        <w:bidi w:val="0"/>
        <w:snapToGrid/>
        <w:spacing w:before="156" w:after="156"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6.1.2作业质量要求</w:t>
      </w:r>
    </w:p>
    <w:p>
      <w:pPr>
        <w:pStyle w:val="5"/>
        <w:keepNext w:val="0"/>
        <w:keepLines w:val="0"/>
        <w:pageBreakBefore w:val="0"/>
        <w:kinsoku/>
        <w:wordWrap/>
        <w:overflowPunct/>
        <w:topLinePunct w:val="0"/>
        <w:autoSpaceDE/>
        <w:autoSpaceDN/>
        <w:bidi w:val="0"/>
        <w:snapToGrid/>
        <w:spacing w:before="156" w:after="156"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在6.1.1条件下，机械收粉作业质量和花粉质量应符合表6和表7的规定。</w:t>
      </w:r>
    </w:p>
    <w:p>
      <w:pPr>
        <w:keepNext w:val="0"/>
        <w:keepLines w:val="0"/>
        <w:pageBreakBefore w:val="0"/>
        <w:kinsoku/>
        <w:wordWrap/>
        <w:overflowPunct/>
        <w:topLinePunct w:val="0"/>
        <w:autoSpaceDE/>
        <w:autoSpaceDN/>
        <w:bidi w:val="0"/>
        <w:snapToGrid/>
        <w:spacing w:before="156" w:beforeLines="50" w:after="156" w:afterLines="50" w:line="560" w:lineRule="exact"/>
        <w:jc w:val="center"/>
        <w:rPr>
          <w:rFonts w:hint="eastAsia"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表</w:t>
      </w:r>
      <w:r>
        <w:rPr>
          <w:rFonts w:hint="eastAsia" w:ascii="仿宋_GB2312" w:hAnsi="仿宋_GB2312" w:eastAsia="仿宋_GB2312" w:cs="仿宋_GB2312"/>
          <w:b/>
          <w:color w:val="000000" w:themeColor="text1"/>
          <w:lang w:val="en-US" w:eastAsia="zh-CN"/>
          <w14:textFill>
            <w14:solidFill>
              <w14:schemeClr w14:val="tx1"/>
            </w14:solidFill>
          </w14:textFill>
        </w:rPr>
        <w:t>6</w:t>
      </w:r>
      <w:r>
        <w:rPr>
          <w:rFonts w:hint="eastAsia" w:ascii="仿宋_GB2312" w:hAnsi="仿宋_GB2312" w:eastAsia="仿宋_GB2312" w:cs="仿宋_GB2312"/>
          <w:b/>
          <w:color w:val="000000" w:themeColor="text1"/>
          <w14:textFill>
            <w14:solidFill>
              <w14:schemeClr w14:val="tx1"/>
            </w14:solidFill>
          </w14:textFill>
        </w:rPr>
        <w:t xml:space="preserve"> 机械收粉作业质量</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7"/>
        <w:gridCol w:w="4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92" w:type="pct"/>
            <w:noWrap w:val="0"/>
            <w:vAlign w:val="top"/>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项目</w:t>
            </w:r>
          </w:p>
        </w:tc>
        <w:tc>
          <w:tcPr>
            <w:tcW w:w="2508" w:type="pct"/>
            <w:noWrap w:val="0"/>
            <w:vAlign w:val="top"/>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质量指标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92" w:type="pct"/>
            <w:noWrap w:val="0"/>
            <w:vAlign w:val="top"/>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净度（%）</w:t>
            </w:r>
          </w:p>
        </w:tc>
        <w:tc>
          <w:tcPr>
            <w:tcW w:w="2508" w:type="pct"/>
            <w:noWrap w:val="0"/>
            <w:vAlign w:val="top"/>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92" w:type="pct"/>
            <w:noWrap w:val="0"/>
            <w:vAlign w:val="top"/>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萌发率（%）</w:t>
            </w:r>
          </w:p>
        </w:tc>
        <w:tc>
          <w:tcPr>
            <w:tcW w:w="2508" w:type="pct"/>
            <w:noWrap w:val="0"/>
            <w:vAlign w:val="top"/>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≥30</w:t>
            </w:r>
          </w:p>
        </w:tc>
      </w:tr>
    </w:tbl>
    <w:p>
      <w:pPr>
        <w:keepNext w:val="0"/>
        <w:keepLines w:val="0"/>
        <w:pageBreakBefore w:val="0"/>
        <w:kinsoku/>
        <w:wordWrap/>
        <w:overflowPunct/>
        <w:topLinePunct w:val="0"/>
        <w:autoSpaceDE/>
        <w:autoSpaceDN/>
        <w:bidi w:val="0"/>
        <w:snapToGrid/>
        <w:spacing w:before="156" w:beforeLines="50" w:after="156" w:afterLines="50" w:line="560" w:lineRule="exact"/>
        <w:jc w:val="center"/>
        <w:rPr>
          <w:rFonts w:hint="eastAsia"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表</w:t>
      </w:r>
      <w:r>
        <w:rPr>
          <w:rFonts w:hint="eastAsia" w:ascii="仿宋_GB2312" w:hAnsi="仿宋_GB2312" w:eastAsia="仿宋_GB2312" w:cs="仿宋_GB2312"/>
          <w:b/>
          <w:color w:val="000000" w:themeColor="text1"/>
          <w:lang w:val="en-US" w:eastAsia="zh-CN"/>
          <w14:textFill>
            <w14:solidFill>
              <w14:schemeClr w14:val="tx1"/>
            </w14:solidFill>
          </w14:textFill>
        </w:rPr>
        <w:t>7</w:t>
      </w:r>
      <w:r>
        <w:rPr>
          <w:rFonts w:hint="eastAsia" w:ascii="仿宋_GB2312" w:hAnsi="仿宋_GB2312" w:eastAsia="仿宋_GB2312" w:cs="仿宋_GB2312"/>
          <w:b/>
          <w:color w:val="000000" w:themeColor="text1"/>
          <w14:textFill>
            <w14:solidFill>
              <w14:schemeClr w14:val="tx1"/>
            </w14:solidFill>
          </w14:textFill>
        </w:rPr>
        <w:t xml:space="preserve"> 花粉等级指标</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0"/>
        <w:gridCol w:w="2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6" w:type="pct"/>
            <w:noWrap w:val="0"/>
            <w:vAlign w:val="top"/>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等级</w:t>
            </w:r>
          </w:p>
        </w:tc>
        <w:tc>
          <w:tcPr>
            <w:tcW w:w="1666" w:type="pct"/>
            <w:noWrap w:val="0"/>
            <w:vAlign w:val="top"/>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净度（%）</w:t>
            </w:r>
          </w:p>
        </w:tc>
        <w:tc>
          <w:tcPr>
            <w:tcW w:w="1667" w:type="pct"/>
            <w:noWrap w:val="0"/>
            <w:vAlign w:val="top"/>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萌发率（%）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6" w:type="pct"/>
            <w:noWrap w:val="0"/>
            <w:vAlign w:val="top"/>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一级</w:t>
            </w:r>
          </w:p>
        </w:tc>
        <w:tc>
          <w:tcPr>
            <w:tcW w:w="1666" w:type="pct"/>
            <w:noWrap w:val="0"/>
            <w:vAlign w:val="top"/>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≥90</w:t>
            </w:r>
          </w:p>
        </w:tc>
        <w:tc>
          <w:tcPr>
            <w:tcW w:w="1667" w:type="pct"/>
            <w:noWrap w:val="0"/>
            <w:vAlign w:val="top"/>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6" w:type="pct"/>
            <w:noWrap w:val="0"/>
            <w:vAlign w:val="top"/>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二级</w:t>
            </w:r>
          </w:p>
        </w:tc>
        <w:tc>
          <w:tcPr>
            <w:tcW w:w="1666" w:type="pct"/>
            <w:noWrap w:val="0"/>
            <w:vAlign w:val="top"/>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80≤,&lt;90</w:t>
            </w:r>
          </w:p>
        </w:tc>
        <w:tc>
          <w:tcPr>
            <w:tcW w:w="1667" w:type="pct"/>
            <w:noWrap w:val="0"/>
            <w:vAlign w:val="top"/>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60≤,&lt;75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6" w:type="pct"/>
            <w:noWrap w:val="0"/>
            <w:vAlign w:val="top"/>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三级</w:t>
            </w:r>
          </w:p>
        </w:tc>
        <w:tc>
          <w:tcPr>
            <w:tcW w:w="1666" w:type="pct"/>
            <w:noWrap w:val="0"/>
            <w:vAlign w:val="top"/>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70≤,&lt;80</w:t>
            </w:r>
          </w:p>
        </w:tc>
        <w:tc>
          <w:tcPr>
            <w:tcW w:w="1667" w:type="pct"/>
            <w:noWrap w:val="0"/>
            <w:vAlign w:val="top"/>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30≤,&lt;60</w:t>
            </w:r>
          </w:p>
        </w:tc>
      </w:tr>
    </w:tbl>
    <w:p>
      <w:pPr>
        <w:pStyle w:val="5"/>
        <w:keepNext w:val="0"/>
        <w:keepLines w:val="0"/>
        <w:pageBreakBefore w:val="0"/>
        <w:kinsoku/>
        <w:wordWrap/>
        <w:overflowPunct/>
        <w:topLinePunct w:val="0"/>
        <w:autoSpaceDE/>
        <w:autoSpaceDN/>
        <w:bidi w:val="0"/>
        <w:snapToGrid/>
        <w:spacing w:before="156" w:after="156" w:line="560" w:lineRule="exact"/>
        <w:ind w:firstLine="643" w:firstLineChars="200"/>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6.2机械授粉</w:t>
      </w:r>
    </w:p>
    <w:p>
      <w:pPr>
        <w:pStyle w:val="5"/>
        <w:keepNext w:val="0"/>
        <w:keepLines w:val="0"/>
        <w:pageBreakBefore w:val="0"/>
        <w:kinsoku/>
        <w:wordWrap/>
        <w:overflowPunct/>
        <w:topLinePunct w:val="0"/>
        <w:autoSpaceDE/>
        <w:autoSpaceDN/>
        <w:bidi w:val="0"/>
        <w:snapToGrid/>
        <w:spacing w:before="156" w:after="156"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当天采集的猕猴桃花粉当天授粉最佳，机械授粉花粉过滤精度为0.15微米，机械授粉调配比例及用量应根据农艺要求确定。在猕猴桃雌株开花后，晴天上午11：00点以前或下午16：00以后（多云天全天）及时采用电动授粉器、电动喷粉机辅助授粉，猕猴桃雌花柱头都要均匀授粉。间隔1-2天再授粉一次，提高授粉效果。</w:t>
      </w:r>
    </w:p>
    <w:p>
      <w:pPr>
        <w:pStyle w:val="5"/>
        <w:keepNext w:val="0"/>
        <w:keepLines w:val="0"/>
        <w:pageBreakBefore w:val="0"/>
        <w:kinsoku/>
        <w:wordWrap/>
        <w:overflowPunct/>
        <w:topLinePunct w:val="0"/>
        <w:autoSpaceDE/>
        <w:autoSpaceDN/>
        <w:bidi w:val="0"/>
        <w:snapToGrid/>
        <w:spacing w:before="156" w:after="156" w:line="560" w:lineRule="exact"/>
        <w:ind w:firstLine="643" w:firstLineChars="200"/>
        <w:rPr>
          <w:rFonts w:hint="eastAsia" w:ascii="楷体_GB2312" w:hAnsi="楷体_GB2312" w:eastAsia="楷体_GB2312" w:cs="楷体_GB2312"/>
          <w:b/>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val="0"/>
          <w:color w:val="000000" w:themeColor="text1"/>
          <w:sz w:val="32"/>
          <w:szCs w:val="32"/>
          <w:lang w:val="en-US" w:eastAsia="zh-CN"/>
          <w14:textFill>
            <w14:solidFill>
              <w14:schemeClr w14:val="tx1"/>
            </w14:solidFill>
          </w14:textFill>
        </w:rPr>
        <w:t>7.机械植保</w:t>
      </w:r>
    </w:p>
    <w:p>
      <w:pPr>
        <w:pStyle w:val="5"/>
        <w:keepNext w:val="0"/>
        <w:keepLines w:val="0"/>
        <w:pageBreakBefore w:val="0"/>
        <w:kinsoku/>
        <w:wordWrap/>
        <w:overflowPunct/>
        <w:topLinePunct w:val="0"/>
        <w:autoSpaceDE/>
        <w:autoSpaceDN/>
        <w:bidi w:val="0"/>
        <w:snapToGrid/>
        <w:spacing w:before="156" w:after="156"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根据猕猴桃生长期间病虫害发生情况，按照无公害果品、绿色果品技术要求，首先可以采用黑光灯、超声波、性引诱剂、太阳能杀虫灯等方法对病虫害进行物理防控，其次采用以虫治虫、以菌治菌和生物制剂等方式进行病虫害生物防控。在以上方法防控效果不理想或者病虫害发生严重，使用新型机械化学防治猕猴桃病虫害，可取得迅速高效防治效果。</w:t>
      </w:r>
    </w:p>
    <w:p>
      <w:pPr>
        <w:pStyle w:val="5"/>
        <w:keepNext w:val="0"/>
        <w:keepLines w:val="0"/>
        <w:pageBreakBefore w:val="0"/>
        <w:kinsoku/>
        <w:wordWrap/>
        <w:overflowPunct/>
        <w:topLinePunct w:val="0"/>
        <w:autoSpaceDE/>
        <w:autoSpaceDN/>
        <w:bidi w:val="0"/>
        <w:snapToGrid/>
        <w:spacing w:before="156" w:after="156" w:line="560" w:lineRule="exact"/>
        <w:ind w:firstLine="643" w:firstLineChars="200"/>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7.1机械植保作业条件</w:t>
      </w:r>
    </w:p>
    <w:p>
      <w:pPr>
        <w:pStyle w:val="5"/>
        <w:keepNext w:val="0"/>
        <w:keepLines w:val="0"/>
        <w:pageBreakBefore w:val="0"/>
        <w:kinsoku/>
        <w:wordWrap/>
        <w:overflowPunct/>
        <w:topLinePunct w:val="0"/>
        <w:autoSpaceDE/>
        <w:autoSpaceDN/>
        <w:bidi w:val="0"/>
        <w:snapToGrid/>
        <w:spacing w:before="156" w:after="156"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根据猕猴桃果园病虫害发生情况，按照病虫害防控果业技术要求，合理选用相应的药剂种类、配比浓度及用量，按照植保机械操作规程作业。在无雨、少露，气温5-28℃，风速不大于3.5m/s（风力三级以下）的环境条件下进行喷洒作业，喷洒均匀，无漏喷、重喷现象。</w:t>
      </w:r>
    </w:p>
    <w:p>
      <w:pPr>
        <w:pStyle w:val="5"/>
        <w:keepNext w:val="0"/>
        <w:keepLines w:val="0"/>
        <w:pageBreakBefore w:val="0"/>
        <w:kinsoku/>
        <w:wordWrap/>
        <w:overflowPunct/>
        <w:topLinePunct w:val="0"/>
        <w:autoSpaceDE/>
        <w:autoSpaceDN/>
        <w:bidi w:val="0"/>
        <w:snapToGrid/>
        <w:spacing w:before="156" w:after="156" w:line="560" w:lineRule="exact"/>
        <w:ind w:firstLine="643" w:firstLineChars="200"/>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7.2植保机械类型</w:t>
      </w:r>
    </w:p>
    <w:p>
      <w:pPr>
        <w:pStyle w:val="5"/>
        <w:keepNext w:val="0"/>
        <w:keepLines w:val="0"/>
        <w:pageBreakBefore w:val="0"/>
        <w:kinsoku/>
        <w:wordWrap/>
        <w:overflowPunct/>
        <w:topLinePunct w:val="0"/>
        <w:autoSpaceDE/>
        <w:autoSpaceDN/>
        <w:bidi w:val="0"/>
        <w:snapToGrid/>
        <w:spacing w:before="156" w:after="156"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根据猕猴桃果园树龄、园貌、面积大小和病虫害发生情况，选用自走遥控式动力喷雾机、牵引式喷雾机、无人植保飞机等植保机械喷药。</w:t>
      </w:r>
    </w:p>
    <w:p>
      <w:pPr>
        <w:keepNext w:val="0"/>
        <w:keepLines w:val="0"/>
        <w:pageBreakBefore w:val="0"/>
        <w:kinsoku/>
        <w:wordWrap/>
        <w:overflowPunct/>
        <w:topLinePunct w:val="0"/>
        <w:autoSpaceDE/>
        <w:autoSpaceDN/>
        <w:bidi w:val="0"/>
        <w:snapToGrid/>
        <w:spacing w:before="156" w:beforeLines="50" w:after="156" w:afterLines="50" w:line="560" w:lineRule="exact"/>
        <w:jc w:val="center"/>
        <w:rPr>
          <w:rFonts w:hint="eastAsia"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表</w:t>
      </w:r>
      <w:r>
        <w:rPr>
          <w:rFonts w:hint="eastAsia" w:ascii="仿宋_GB2312" w:hAnsi="仿宋_GB2312" w:eastAsia="仿宋_GB2312" w:cs="仿宋_GB2312"/>
          <w:b/>
          <w:color w:val="000000" w:themeColor="text1"/>
          <w:lang w:val="en-US" w:eastAsia="zh-CN"/>
          <w14:textFill>
            <w14:solidFill>
              <w14:schemeClr w14:val="tx1"/>
            </w14:solidFill>
          </w14:textFill>
        </w:rPr>
        <w:t>8</w:t>
      </w:r>
      <w:r>
        <w:rPr>
          <w:rFonts w:hint="eastAsia" w:ascii="仿宋_GB2312" w:hAnsi="仿宋_GB2312" w:eastAsia="仿宋_GB2312" w:cs="仿宋_GB2312"/>
          <w:b/>
          <w:color w:val="000000" w:themeColor="text1"/>
          <w14:textFill>
            <w14:solidFill>
              <w14:schemeClr w14:val="tx1"/>
            </w14:solidFill>
          </w14:textFill>
        </w:rPr>
        <w:t xml:space="preserve"> </w:t>
      </w:r>
      <w:r>
        <w:rPr>
          <w:rFonts w:hint="eastAsia" w:ascii="仿宋_GB2312" w:hAnsi="仿宋_GB2312" w:eastAsia="仿宋_GB2312" w:cs="仿宋_GB2312"/>
          <w:b/>
          <w:color w:val="000000" w:themeColor="text1"/>
          <w:lang w:val="en-US" w:eastAsia="zh-CN"/>
          <w14:textFill>
            <w14:solidFill>
              <w14:schemeClr w14:val="tx1"/>
            </w14:solidFill>
          </w14:textFill>
        </w:rPr>
        <w:t>植保</w:t>
      </w:r>
      <w:r>
        <w:rPr>
          <w:rFonts w:hint="eastAsia" w:ascii="仿宋_GB2312" w:hAnsi="仿宋_GB2312" w:eastAsia="仿宋_GB2312" w:cs="仿宋_GB2312"/>
          <w:b/>
          <w:color w:val="000000" w:themeColor="text1"/>
          <w14:textFill>
            <w14:solidFill>
              <w14:schemeClr w14:val="tx1"/>
            </w14:solidFill>
          </w14:textFill>
        </w:rPr>
        <w:t>机械作业质量</w:t>
      </w:r>
    </w:p>
    <w:tbl>
      <w:tblPr>
        <w:tblStyle w:val="6"/>
        <w:tblpPr w:leftFromText="180" w:rightFromText="180" w:vertAnchor="text" w:horzAnchor="page" w:tblpXSpec="center" w:tblpY="94"/>
        <w:tblOverlap w:val="never"/>
        <w:tblW w:w="8396" w:type="dxa"/>
        <w:jc w:val="center"/>
        <w:tblLayout w:type="fixed"/>
        <w:tblCellMar>
          <w:top w:w="0" w:type="dxa"/>
          <w:left w:w="108" w:type="dxa"/>
          <w:bottom w:w="0" w:type="dxa"/>
          <w:right w:w="108" w:type="dxa"/>
        </w:tblCellMar>
      </w:tblPr>
      <w:tblGrid>
        <w:gridCol w:w="2466"/>
        <w:gridCol w:w="1168"/>
        <w:gridCol w:w="1168"/>
        <w:gridCol w:w="1766"/>
        <w:gridCol w:w="1828"/>
      </w:tblGrid>
      <w:tr>
        <w:tblPrEx>
          <w:tblCellMar>
            <w:top w:w="0" w:type="dxa"/>
            <w:left w:w="108" w:type="dxa"/>
            <w:bottom w:w="0" w:type="dxa"/>
            <w:right w:w="108" w:type="dxa"/>
          </w:tblCellMar>
        </w:tblPrEx>
        <w:trPr>
          <w:trHeight w:val="500" w:hRule="atLeast"/>
          <w:jc w:val="center"/>
        </w:trPr>
        <w:tc>
          <w:tcPr>
            <w:tcW w:w="24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napToGrid/>
              <w:spacing w:line="560" w:lineRule="exact"/>
              <w:jc w:val="center"/>
              <w:textAlignment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bidi="ar"/>
                <w14:textFill>
                  <w14:solidFill>
                    <w14:schemeClr w14:val="tx1"/>
                  </w14:solidFill>
                </w14:textFill>
              </w:rPr>
              <w:t>作业机械</w:t>
            </w:r>
          </w:p>
        </w:tc>
        <w:tc>
          <w:tcPr>
            <w:tcW w:w="11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napToGrid/>
              <w:spacing w:line="560" w:lineRule="exact"/>
              <w:jc w:val="center"/>
              <w:textAlignment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bidi="ar"/>
                <w14:textFill>
                  <w14:solidFill>
                    <w14:schemeClr w14:val="tx1"/>
                  </w14:solidFill>
                </w14:textFill>
              </w:rPr>
              <w:t>作业时间</w:t>
            </w:r>
          </w:p>
        </w:tc>
        <w:tc>
          <w:tcPr>
            <w:tcW w:w="11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napToGrid/>
              <w:spacing w:line="560" w:lineRule="exact"/>
              <w:jc w:val="center"/>
              <w:textAlignment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bidi="ar"/>
                <w14:textFill>
                  <w14:solidFill>
                    <w14:schemeClr w14:val="tx1"/>
                  </w14:solidFill>
                </w14:textFill>
              </w:rPr>
              <w:t>作业幅宽</w:t>
            </w:r>
          </w:p>
        </w:tc>
        <w:tc>
          <w:tcPr>
            <w:tcW w:w="1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napToGrid/>
              <w:spacing w:line="560" w:lineRule="exact"/>
              <w:jc w:val="center"/>
              <w:textAlignment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bidi="ar"/>
                <w14:textFill>
                  <w14:solidFill>
                    <w14:schemeClr w14:val="tx1"/>
                  </w14:solidFill>
                </w14:textFill>
              </w:rPr>
              <w:t>作业效率</w:t>
            </w:r>
          </w:p>
        </w:tc>
        <w:tc>
          <w:tcPr>
            <w:tcW w:w="1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napToGrid/>
              <w:spacing w:line="560" w:lineRule="exact"/>
              <w:jc w:val="center"/>
              <w:textAlignment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bidi="ar"/>
                <w14:textFill>
                  <w14:solidFill>
                    <w14:schemeClr w14:val="tx1"/>
                  </w14:solidFill>
                </w14:textFill>
              </w:rPr>
              <w:t>质量要求</w:t>
            </w:r>
          </w:p>
        </w:tc>
      </w:tr>
      <w:tr>
        <w:tblPrEx>
          <w:tblCellMar>
            <w:top w:w="0" w:type="dxa"/>
            <w:left w:w="108" w:type="dxa"/>
            <w:bottom w:w="0" w:type="dxa"/>
            <w:right w:w="108" w:type="dxa"/>
          </w:tblCellMar>
        </w:tblPrEx>
        <w:trPr>
          <w:trHeight w:val="500" w:hRule="atLeast"/>
          <w:jc w:val="center"/>
        </w:trPr>
        <w:tc>
          <w:tcPr>
            <w:tcW w:w="24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napToGrid/>
              <w:spacing w:line="560" w:lineRule="exact"/>
              <w:jc w:val="center"/>
              <w:textAlignment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8"/>
                <w:lang w:eastAsia="zh-CN"/>
                <w14:textFill>
                  <w14:solidFill>
                    <w14:schemeClr w14:val="tx1"/>
                  </w14:solidFill>
                </w14:textFill>
              </w:rPr>
              <w:t>自走遥控式动力喷雾机</w:t>
            </w:r>
          </w:p>
        </w:tc>
        <w:tc>
          <w:tcPr>
            <w:tcW w:w="11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napToGrid/>
              <w:spacing w:line="560" w:lineRule="exact"/>
              <w:ind w:firstLine="220" w:firstLineChars="100"/>
              <w:jc w:val="center"/>
              <w:textAlignment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bidi="ar"/>
                <w14:textFill>
                  <w14:solidFill>
                    <w14:schemeClr w14:val="tx1"/>
                  </w14:solidFill>
                </w14:textFill>
              </w:rPr>
              <w:t>全年</w:t>
            </w:r>
          </w:p>
        </w:tc>
        <w:tc>
          <w:tcPr>
            <w:tcW w:w="11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napToGrid/>
              <w:spacing w:line="560" w:lineRule="exact"/>
              <w:jc w:val="center"/>
              <w:textAlignment w:val="center"/>
              <w:rPr>
                <w:rFonts w:hint="eastAsia" w:ascii="仿宋_GB2312" w:hAnsi="仿宋_GB2312" w:eastAsia="仿宋_GB2312" w:cs="仿宋_GB2312"/>
                <w:color w:val="000000" w:themeColor="text1"/>
                <w:sz w:val="22"/>
                <w:szCs w:val="22"/>
                <w:lang w:eastAsia="zh-CN"/>
                <w14:textFill>
                  <w14:solidFill>
                    <w14:schemeClr w14:val="tx1"/>
                  </w14:solidFill>
                </w14:textFill>
              </w:rPr>
            </w:pPr>
            <w:r>
              <w:rPr>
                <w:rFonts w:hint="eastAsia" w:ascii="仿宋_GB2312" w:hAnsi="仿宋_GB2312" w:eastAsia="仿宋_GB2312" w:cs="仿宋_GB2312"/>
                <w:color w:val="000000" w:themeColor="text1"/>
                <w:kern w:val="0"/>
                <w:sz w:val="22"/>
                <w:szCs w:val="22"/>
                <w:lang w:bidi="ar"/>
                <w14:textFill>
                  <w14:solidFill>
                    <w14:schemeClr w14:val="tx1"/>
                  </w14:solidFill>
                </w14:textFill>
              </w:rPr>
              <w:t>6-8</w:t>
            </w: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m</w:t>
            </w:r>
          </w:p>
        </w:tc>
        <w:tc>
          <w:tcPr>
            <w:tcW w:w="1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napToGrid/>
              <w:spacing w:line="560" w:lineRule="exact"/>
              <w:jc w:val="center"/>
              <w:textAlignment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bidi="ar"/>
                <w14:textFill>
                  <w14:solidFill>
                    <w14:schemeClr w14:val="tx1"/>
                  </w14:solidFill>
                </w14:textFill>
              </w:rPr>
              <w:t>10-20亩/小时</w:t>
            </w:r>
          </w:p>
        </w:tc>
        <w:tc>
          <w:tcPr>
            <w:tcW w:w="1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napToGrid/>
              <w:spacing w:line="560" w:lineRule="exact"/>
              <w:jc w:val="center"/>
              <w:textAlignment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bidi="ar"/>
                <w14:textFill>
                  <w14:solidFill>
                    <w14:schemeClr w14:val="tx1"/>
                  </w14:solidFill>
                </w14:textFill>
              </w:rPr>
              <w:t>雾化好，无死角</w:t>
            </w:r>
          </w:p>
        </w:tc>
      </w:tr>
      <w:tr>
        <w:tblPrEx>
          <w:tblCellMar>
            <w:top w:w="0" w:type="dxa"/>
            <w:left w:w="108" w:type="dxa"/>
            <w:bottom w:w="0" w:type="dxa"/>
            <w:right w:w="108" w:type="dxa"/>
          </w:tblCellMar>
        </w:tblPrEx>
        <w:trPr>
          <w:trHeight w:val="500" w:hRule="atLeast"/>
          <w:jc w:val="center"/>
        </w:trPr>
        <w:tc>
          <w:tcPr>
            <w:tcW w:w="24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napToGrid/>
              <w:spacing w:line="560" w:lineRule="exact"/>
              <w:jc w:val="center"/>
              <w:textAlignment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bidi="ar"/>
                <w14:textFill>
                  <w14:solidFill>
                    <w14:schemeClr w14:val="tx1"/>
                  </w14:solidFill>
                </w14:textFill>
              </w:rPr>
              <w:t>牵引式喷雾机</w:t>
            </w:r>
          </w:p>
        </w:tc>
        <w:tc>
          <w:tcPr>
            <w:tcW w:w="11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napToGrid/>
              <w:spacing w:line="560" w:lineRule="exact"/>
              <w:ind w:firstLine="220" w:firstLineChars="100"/>
              <w:jc w:val="center"/>
              <w:textAlignment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bidi="ar"/>
                <w14:textFill>
                  <w14:solidFill>
                    <w14:schemeClr w14:val="tx1"/>
                  </w14:solidFill>
                </w14:textFill>
              </w:rPr>
              <w:t>全年</w:t>
            </w:r>
          </w:p>
        </w:tc>
        <w:tc>
          <w:tcPr>
            <w:tcW w:w="11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napToGrid/>
              <w:spacing w:line="560" w:lineRule="exact"/>
              <w:jc w:val="center"/>
              <w:textAlignment w:val="center"/>
              <w:rPr>
                <w:rFonts w:hint="eastAsia" w:ascii="仿宋_GB2312" w:hAnsi="仿宋_GB2312" w:eastAsia="仿宋_GB2312" w:cs="仿宋_GB2312"/>
                <w:color w:val="000000" w:themeColor="text1"/>
                <w:sz w:val="22"/>
                <w:szCs w:val="22"/>
                <w:lang w:eastAsia="zh-CN"/>
                <w14:textFill>
                  <w14:solidFill>
                    <w14:schemeClr w14:val="tx1"/>
                  </w14:solidFill>
                </w14:textFill>
              </w:rPr>
            </w:pPr>
            <w:r>
              <w:rPr>
                <w:rFonts w:hint="eastAsia" w:ascii="仿宋_GB2312" w:hAnsi="仿宋_GB2312" w:eastAsia="仿宋_GB2312" w:cs="仿宋_GB2312"/>
                <w:color w:val="000000" w:themeColor="text1"/>
                <w:kern w:val="0"/>
                <w:sz w:val="22"/>
                <w:szCs w:val="22"/>
                <w:lang w:bidi="ar"/>
                <w14:textFill>
                  <w14:solidFill>
                    <w14:schemeClr w14:val="tx1"/>
                  </w14:solidFill>
                </w14:textFill>
              </w:rPr>
              <w:t>8</w:t>
            </w: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m</w:t>
            </w:r>
          </w:p>
        </w:tc>
        <w:tc>
          <w:tcPr>
            <w:tcW w:w="1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napToGrid/>
              <w:spacing w:line="560" w:lineRule="exact"/>
              <w:jc w:val="center"/>
              <w:textAlignment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bidi="ar"/>
                <w14:textFill>
                  <w14:solidFill>
                    <w14:schemeClr w14:val="tx1"/>
                  </w14:solidFill>
                </w14:textFill>
              </w:rPr>
              <w:t>20</w:t>
            </w: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-30</w:t>
            </w:r>
            <w:r>
              <w:rPr>
                <w:rFonts w:hint="eastAsia" w:ascii="仿宋_GB2312" w:hAnsi="仿宋_GB2312" w:eastAsia="仿宋_GB2312" w:cs="仿宋_GB2312"/>
                <w:color w:val="000000" w:themeColor="text1"/>
                <w:kern w:val="0"/>
                <w:sz w:val="22"/>
                <w:szCs w:val="22"/>
                <w:lang w:bidi="ar"/>
                <w14:textFill>
                  <w14:solidFill>
                    <w14:schemeClr w14:val="tx1"/>
                  </w14:solidFill>
                </w14:textFill>
              </w:rPr>
              <w:t>亩/小时</w:t>
            </w:r>
          </w:p>
        </w:tc>
        <w:tc>
          <w:tcPr>
            <w:tcW w:w="1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napToGrid/>
              <w:spacing w:line="560" w:lineRule="exact"/>
              <w:jc w:val="center"/>
              <w:textAlignment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bidi="ar"/>
                <w14:textFill>
                  <w14:solidFill>
                    <w14:schemeClr w14:val="tx1"/>
                  </w14:solidFill>
                </w14:textFill>
              </w:rPr>
              <w:t>雾化好，无死角</w:t>
            </w:r>
          </w:p>
        </w:tc>
      </w:tr>
      <w:tr>
        <w:tblPrEx>
          <w:tblCellMar>
            <w:top w:w="0" w:type="dxa"/>
            <w:left w:w="108" w:type="dxa"/>
            <w:bottom w:w="0" w:type="dxa"/>
            <w:right w:w="108" w:type="dxa"/>
          </w:tblCellMar>
        </w:tblPrEx>
        <w:trPr>
          <w:trHeight w:val="500" w:hRule="atLeast"/>
          <w:jc w:val="center"/>
        </w:trPr>
        <w:tc>
          <w:tcPr>
            <w:tcW w:w="24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napToGrid/>
              <w:spacing w:line="560" w:lineRule="exact"/>
              <w:jc w:val="center"/>
              <w:textAlignment w:val="center"/>
              <w:rPr>
                <w:rFonts w:hint="eastAsia" w:ascii="仿宋_GB2312" w:hAnsi="仿宋_GB2312" w:eastAsia="仿宋_GB2312" w:cs="仿宋_GB2312"/>
                <w:color w:val="000000" w:themeColor="text1"/>
                <w:kern w:val="0"/>
                <w:sz w:val="22"/>
                <w:szCs w:val="22"/>
                <w:lang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eastAsia="zh-CN" w:bidi="ar"/>
                <w14:textFill>
                  <w14:solidFill>
                    <w14:schemeClr w14:val="tx1"/>
                  </w14:solidFill>
                </w14:textFill>
              </w:rPr>
              <w:t>无人植保飞机</w:t>
            </w:r>
          </w:p>
        </w:tc>
        <w:tc>
          <w:tcPr>
            <w:tcW w:w="11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napToGrid/>
              <w:spacing w:line="560" w:lineRule="exact"/>
              <w:ind w:firstLine="220" w:firstLineChars="100"/>
              <w:jc w:val="center"/>
              <w:textAlignment w:val="center"/>
              <w:rPr>
                <w:rFonts w:hint="eastAsia" w:ascii="仿宋_GB2312" w:hAnsi="仿宋_GB2312" w:eastAsia="仿宋_GB2312" w:cs="仿宋_GB2312"/>
                <w:color w:val="000000" w:themeColor="text1"/>
                <w:kern w:val="0"/>
                <w:sz w:val="22"/>
                <w:szCs w:val="22"/>
                <w:lang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eastAsia="zh-CN" w:bidi="ar"/>
                <w14:textFill>
                  <w14:solidFill>
                    <w14:schemeClr w14:val="tx1"/>
                  </w14:solidFill>
                </w14:textFill>
              </w:rPr>
              <w:t>全年</w:t>
            </w:r>
          </w:p>
        </w:tc>
        <w:tc>
          <w:tcPr>
            <w:tcW w:w="11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napToGrid/>
              <w:spacing w:line="560" w:lineRule="exact"/>
              <w:jc w:val="center"/>
              <w:textAlignment w:val="cente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6m</w:t>
            </w:r>
          </w:p>
        </w:tc>
        <w:tc>
          <w:tcPr>
            <w:tcW w:w="1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napToGrid/>
              <w:spacing w:line="560" w:lineRule="exact"/>
              <w:jc w:val="center"/>
              <w:textAlignment w:val="cente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80-100</w:t>
            </w:r>
            <w:r>
              <w:rPr>
                <w:rFonts w:hint="eastAsia" w:ascii="仿宋_GB2312" w:hAnsi="仿宋_GB2312" w:eastAsia="仿宋_GB2312" w:cs="仿宋_GB2312"/>
                <w:color w:val="000000" w:themeColor="text1"/>
                <w:kern w:val="0"/>
                <w:sz w:val="22"/>
                <w:szCs w:val="22"/>
                <w:lang w:eastAsia="zh-CN" w:bidi="ar"/>
                <w14:textFill>
                  <w14:solidFill>
                    <w14:schemeClr w14:val="tx1"/>
                  </w14:solidFill>
                </w14:textFill>
              </w:rPr>
              <w:t>亩</w:t>
            </w: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/小时</w:t>
            </w:r>
          </w:p>
        </w:tc>
        <w:tc>
          <w:tcPr>
            <w:tcW w:w="1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napToGrid/>
              <w:spacing w:line="560" w:lineRule="exact"/>
              <w:jc w:val="center"/>
              <w:textAlignment w:val="center"/>
              <w:rPr>
                <w:rFonts w:hint="eastAsia" w:ascii="仿宋_GB2312" w:hAnsi="仿宋_GB2312" w:eastAsia="仿宋_GB2312" w:cs="仿宋_GB2312"/>
                <w:color w:val="000000" w:themeColor="text1"/>
                <w:kern w:val="0"/>
                <w:sz w:val="22"/>
                <w:szCs w:val="22"/>
                <w:lang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bidi="ar"/>
                <w14:textFill>
                  <w14:solidFill>
                    <w14:schemeClr w14:val="tx1"/>
                  </w14:solidFill>
                </w14:textFill>
              </w:rPr>
              <w:t>雾化好，无死角</w:t>
            </w:r>
          </w:p>
        </w:tc>
      </w:tr>
    </w:tbl>
    <w:p>
      <w:pPr>
        <w:pStyle w:val="5"/>
        <w:keepNext w:val="0"/>
        <w:keepLines w:val="0"/>
        <w:pageBreakBefore w:val="0"/>
        <w:kinsoku/>
        <w:wordWrap/>
        <w:overflowPunct/>
        <w:topLinePunct w:val="0"/>
        <w:autoSpaceDE/>
        <w:autoSpaceDN/>
        <w:bidi w:val="0"/>
        <w:snapToGrid/>
        <w:spacing w:before="156" w:after="156" w:line="560" w:lineRule="exact"/>
        <w:ind w:firstLine="643" w:firstLineChars="200"/>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楷体_GB2312" w:hAnsi="楷体_GB2312" w:eastAsia="楷体_GB2312" w:cs="楷体_GB2312"/>
          <w:b/>
          <w:bCs w:val="0"/>
          <w:color w:val="000000" w:themeColor="text1"/>
          <w:sz w:val="32"/>
          <w:szCs w:val="32"/>
          <w:lang w:val="en-US" w:eastAsia="zh-CN"/>
          <w14:textFill>
            <w14:solidFill>
              <w14:schemeClr w14:val="tx1"/>
            </w14:solidFill>
          </w14:textFill>
        </w:rPr>
        <w:t>8.机械</w:t>
      </w:r>
      <w:r>
        <w:rPr>
          <w:rFonts w:hint="eastAsia" w:ascii="楷体_GB2312" w:hAnsi="楷体_GB2312" w:eastAsia="楷体_GB2312" w:cs="楷体_GB2312"/>
          <w:b/>
          <w:bCs w:val="0"/>
          <w:color w:val="000000" w:themeColor="text1"/>
          <w:sz w:val="32"/>
          <w:szCs w:val="32"/>
          <w14:textFill>
            <w14:solidFill>
              <w14:schemeClr w14:val="tx1"/>
            </w14:solidFill>
          </w14:textFill>
        </w:rPr>
        <w:t>采收</w:t>
      </w:r>
    </w:p>
    <w:p>
      <w:pPr>
        <w:pStyle w:val="5"/>
        <w:keepNext w:val="0"/>
        <w:keepLines w:val="0"/>
        <w:pageBreakBefore w:val="0"/>
        <w:kinsoku/>
        <w:wordWrap/>
        <w:overflowPunct/>
        <w:topLinePunct w:val="0"/>
        <w:autoSpaceDE/>
        <w:autoSpaceDN/>
        <w:bidi w:val="0"/>
        <w:snapToGrid/>
        <w:spacing w:before="156" w:after="156"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猕猴桃果实采收主要以人工采摘配合智能遥控运输机械，把已采摘猕猴桃从果园运输到收购点。猕猴桃果实智能采收机器人目前正在试验测试，通过国家评审鉴定后再推广应用。</w:t>
      </w:r>
    </w:p>
    <w:p>
      <w:pPr>
        <w:pStyle w:val="5"/>
        <w:keepNext w:val="0"/>
        <w:keepLines w:val="0"/>
        <w:pageBreakBefore w:val="0"/>
        <w:kinsoku/>
        <w:wordWrap/>
        <w:overflowPunct/>
        <w:topLinePunct w:val="0"/>
        <w:autoSpaceDE/>
        <w:autoSpaceDN/>
        <w:bidi w:val="0"/>
        <w:snapToGrid/>
        <w:spacing w:before="156" w:after="156" w:line="560" w:lineRule="exact"/>
        <w:ind w:firstLine="643" w:firstLineChars="200"/>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8.1作业条件</w:t>
      </w:r>
    </w:p>
    <w:p>
      <w:pPr>
        <w:pStyle w:val="5"/>
        <w:keepNext w:val="0"/>
        <w:keepLines w:val="0"/>
        <w:pageBreakBefore w:val="0"/>
        <w:kinsoku/>
        <w:wordWrap/>
        <w:overflowPunct/>
        <w:topLinePunct w:val="0"/>
        <w:autoSpaceDE/>
        <w:autoSpaceDN/>
        <w:bidi w:val="0"/>
        <w:snapToGrid/>
        <w:spacing w:before="156" w:after="156"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根据猕猴桃不同品种的生育特点，通过抽样检测，猕猴桃果实达到表9规定的硬度、可溶性固形物技术指标，同时具备该品种生物学果实外观时进行采收。</w:t>
      </w:r>
    </w:p>
    <w:p>
      <w:pPr>
        <w:keepNext w:val="0"/>
        <w:keepLines w:val="0"/>
        <w:pageBreakBefore w:val="0"/>
        <w:kinsoku/>
        <w:wordWrap/>
        <w:overflowPunct/>
        <w:topLinePunct w:val="0"/>
        <w:autoSpaceDE/>
        <w:autoSpaceDN/>
        <w:bidi w:val="0"/>
        <w:snapToGrid/>
        <w:spacing w:before="156" w:beforeLines="50" w:after="156" w:afterLines="50" w:line="560" w:lineRule="exact"/>
        <w:jc w:val="center"/>
        <w:rPr>
          <w:rFonts w:hint="eastAsia"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表</w:t>
      </w:r>
      <w:r>
        <w:rPr>
          <w:rFonts w:hint="eastAsia" w:ascii="仿宋_GB2312" w:hAnsi="仿宋_GB2312" w:eastAsia="仿宋_GB2312" w:cs="仿宋_GB2312"/>
          <w:b/>
          <w:color w:val="000000" w:themeColor="text1"/>
          <w:lang w:val="en-US" w:eastAsia="zh-CN"/>
          <w14:textFill>
            <w14:solidFill>
              <w14:schemeClr w14:val="tx1"/>
            </w14:solidFill>
          </w14:textFill>
        </w:rPr>
        <w:t>9</w:t>
      </w:r>
      <w:r>
        <w:rPr>
          <w:rFonts w:hint="eastAsia" w:ascii="仿宋_GB2312" w:hAnsi="仿宋_GB2312" w:eastAsia="仿宋_GB2312" w:cs="仿宋_GB2312"/>
          <w:b/>
          <w:color w:val="000000" w:themeColor="text1"/>
          <w14:textFill>
            <w14:solidFill>
              <w14:schemeClr w14:val="tx1"/>
            </w14:solidFill>
          </w14:textFill>
        </w:rPr>
        <w:t xml:space="preserve"> 猕猴桃鲜果采收理化指标</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8"/>
        <w:gridCol w:w="2717"/>
        <w:gridCol w:w="2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12" w:type="pct"/>
            <w:vMerge w:val="restart"/>
            <w:noWrap w:val="0"/>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项目</w:t>
            </w:r>
          </w:p>
        </w:tc>
        <w:tc>
          <w:tcPr>
            <w:tcW w:w="3188" w:type="pct"/>
            <w:gridSpan w:val="2"/>
            <w:noWrap w:val="0"/>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品种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12" w:type="pct"/>
            <w:vMerge w:val="continue"/>
            <w:noWrap w:val="0"/>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1594" w:type="pct"/>
            <w:noWrap w:val="0"/>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美味猕猴桃</w:t>
            </w:r>
          </w:p>
        </w:tc>
        <w:tc>
          <w:tcPr>
            <w:tcW w:w="1594" w:type="pct"/>
            <w:noWrap w:val="0"/>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中华猕猴桃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12" w:type="pct"/>
            <w:noWrap w:val="0"/>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生理成熟果硬度/kg/cm</w:t>
            </w:r>
            <w:r>
              <w:rPr>
                <w:rFonts w:hint="eastAsia" w:ascii="仿宋_GB2312" w:hAnsi="仿宋_GB2312" w:eastAsia="仿宋_GB2312" w:cs="仿宋_GB2312"/>
                <w:color w:val="000000" w:themeColor="text1"/>
                <w:vertAlign w:val="superscript"/>
                <w14:textFill>
                  <w14:solidFill>
                    <w14:schemeClr w14:val="tx1"/>
                  </w14:solidFill>
                </w14:textFill>
              </w:rPr>
              <w:t>2</w:t>
            </w:r>
          </w:p>
        </w:tc>
        <w:tc>
          <w:tcPr>
            <w:tcW w:w="1594" w:type="pct"/>
            <w:noWrap w:val="0"/>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≥9.0</w:t>
            </w:r>
          </w:p>
        </w:tc>
        <w:tc>
          <w:tcPr>
            <w:tcW w:w="1594" w:type="pct"/>
            <w:noWrap w:val="0"/>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12" w:type="pct"/>
            <w:noWrap w:val="0"/>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生理成熟果可溶性固形物/%</w:t>
            </w:r>
          </w:p>
        </w:tc>
        <w:tc>
          <w:tcPr>
            <w:tcW w:w="1594" w:type="pct"/>
            <w:noWrap w:val="0"/>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≥6.5</w:t>
            </w:r>
          </w:p>
        </w:tc>
        <w:tc>
          <w:tcPr>
            <w:tcW w:w="1594" w:type="pct"/>
            <w:noWrap w:val="0"/>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≥6.5</w:t>
            </w:r>
          </w:p>
        </w:tc>
      </w:tr>
    </w:tbl>
    <w:p>
      <w:pPr>
        <w:pStyle w:val="5"/>
        <w:keepNext w:val="0"/>
        <w:keepLines w:val="0"/>
        <w:pageBreakBefore w:val="0"/>
        <w:kinsoku/>
        <w:wordWrap/>
        <w:overflowPunct/>
        <w:topLinePunct w:val="0"/>
        <w:autoSpaceDE/>
        <w:autoSpaceDN/>
        <w:bidi w:val="0"/>
        <w:snapToGrid/>
        <w:spacing w:before="156" w:after="156" w:line="560" w:lineRule="exact"/>
        <w:ind w:firstLine="643" w:firstLineChars="200"/>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8.2作业质量要求</w:t>
      </w:r>
    </w:p>
    <w:p>
      <w:pPr>
        <w:pStyle w:val="5"/>
        <w:keepNext w:val="0"/>
        <w:keepLines w:val="0"/>
        <w:pageBreakBefore w:val="0"/>
        <w:kinsoku/>
        <w:wordWrap/>
        <w:overflowPunct/>
        <w:topLinePunct w:val="0"/>
        <w:autoSpaceDE/>
        <w:autoSpaceDN/>
        <w:bidi w:val="0"/>
        <w:snapToGrid/>
        <w:spacing w:before="156" w:after="156"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在8.1作业条件下，果实采收作业质量应达到表10的规定。</w:t>
      </w:r>
    </w:p>
    <w:p>
      <w:pPr>
        <w:keepNext w:val="0"/>
        <w:keepLines w:val="0"/>
        <w:pageBreakBefore w:val="0"/>
        <w:kinsoku/>
        <w:wordWrap/>
        <w:overflowPunct/>
        <w:topLinePunct w:val="0"/>
        <w:autoSpaceDE/>
        <w:autoSpaceDN/>
        <w:bidi w:val="0"/>
        <w:snapToGrid/>
        <w:spacing w:before="156" w:beforeLines="50" w:after="156" w:afterLines="50" w:line="560" w:lineRule="exact"/>
        <w:jc w:val="center"/>
        <w:rPr>
          <w:rFonts w:hint="eastAsia"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表</w:t>
      </w:r>
      <w:r>
        <w:rPr>
          <w:rFonts w:hint="eastAsia" w:ascii="仿宋_GB2312" w:hAnsi="仿宋_GB2312" w:eastAsia="仿宋_GB2312" w:cs="仿宋_GB2312"/>
          <w:b/>
          <w:color w:val="000000" w:themeColor="text1"/>
          <w:lang w:val="en-US" w:eastAsia="zh-CN"/>
          <w14:textFill>
            <w14:solidFill>
              <w14:schemeClr w14:val="tx1"/>
            </w14:solidFill>
          </w14:textFill>
        </w:rPr>
        <w:t xml:space="preserve">10 </w:t>
      </w:r>
      <w:r>
        <w:rPr>
          <w:rFonts w:hint="eastAsia" w:ascii="仿宋_GB2312" w:hAnsi="仿宋_GB2312" w:eastAsia="仿宋_GB2312" w:cs="仿宋_GB2312"/>
          <w:b/>
          <w:color w:val="000000" w:themeColor="text1"/>
          <w14:textFill>
            <w14:solidFill>
              <w14:schemeClr w14:val="tx1"/>
            </w14:solidFill>
          </w14:textFill>
        </w:rPr>
        <w:t>猕猴桃鲜果采收作业质量指标</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00" w:type="pct"/>
            <w:noWrap w:val="0"/>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项目</w:t>
            </w:r>
          </w:p>
        </w:tc>
        <w:tc>
          <w:tcPr>
            <w:tcW w:w="2500" w:type="pct"/>
            <w:noWrap w:val="0"/>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质量指标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00" w:type="pct"/>
            <w:noWrap w:val="0"/>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果实损伤率/%</w:t>
            </w:r>
          </w:p>
        </w:tc>
        <w:tc>
          <w:tcPr>
            <w:tcW w:w="2500" w:type="pct"/>
            <w:noWrap w:val="0"/>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00" w:type="pct"/>
            <w:noWrap w:val="0"/>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采净率/%</w:t>
            </w:r>
          </w:p>
        </w:tc>
        <w:tc>
          <w:tcPr>
            <w:tcW w:w="2500" w:type="pct"/>
            <w:noWrap w:val="0"/>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&gt;97</w:t>
            </w:r>
          </w:p>
        </w:tc>
      </w:tr>
    </w:tbl>
    <w:p>
      <w:pPr>
        <w:pStyle w:val="5"/>
        <w:keepNext w:val="0"/>
        <w:keepLines w:val="0"/>
        <w:pageBreakBefore w:val="0"/>
        <w:widowControl/>
        <w:kinsoku/>
        <w:wordWrap/>
        <w:overflowPunct/>
        <w:topLinePunct w:val="0"/>
        <w:autoSpaceDE/>
        <w:autoSpaceDN/>
        <w:bidi w:val="0"/>
        <w:adjustRightInd/>
        <w:snapToGrid/>
        <w:spacing w:beforeLines="0" w:afterLines="0" w:line="560" w:lineRule="exact"/>
        <w:ind w:firstLine="643" w:firstLineChars="200"/>
        <w:textAlignment w:val="auto"/>
        <w:rPr>
          <w:rFonts w:hint="eastAsia" w:ascii="楷体_GB2312" w:hAnsi="楷体_GB2312" w:eastAsia="楷体_GB2312" w:cs="楷体_GB2312"/>
          <w:b/>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val="0"/>
          <w:color w:val="000000" w:themeColor="text1"/>
          <w:sz w:val="32"/>
          <w:szCs w:val="32"/>
          <w:lang w:val="en-US" w:eastAsia="zh-CN"/>
          <w14:textFill>
            <w14:solidFill>
              <w14:schemeClr w14:val="tx1"/>
            </w14:solidFill>
          </w14:textFill>
        </w:rPr>
        <w:t>9.机械修剪</w:t>
      </w:r>
    </w:p>
    <w:p>
      <w:pPr>
        <w:pStyle w:val="5"/>
        <w:keepNext w:val="0"/>
        <w:keepLines w:val="0"/>
        <w:pageBreakBefore w:val="0"/>
        <w:widowControl/>
        <w:kinsoku/>
        <w:wordWrap/>
        <w:overflowPunct/>
        <w:topLinePunct w:val="0"/>
        <w:autoSpaceDE/>
        <w:autoSpaceDN/>
        <w:bidi w:val="0"/>
        <w:adjustRightInd/>
        <w:snapToGrid/>
        <w:spacing w:beforeLines="0" w:afterLines="0" w:line="560" w:lineRule="exact"/>
        <w:ind w:firstLine="643" w:firstLineChars="200"/>
        <w:textAlignment w:val="auto"/>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9.1作业条件</w:t>
      </w:r>
    </w:p>
    <w:p>
      <w:pPr>
        <w:pStyle w:val="5"/>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按照果园管理技术要求，在猕猴桃修剪分为冬季修剪和夏季修剪。夏季修剪在猕猴桃生长期全年进行，主要进行抹芽、摘心、疏蕾、疏果、疏枝。冬季修剪每年冬季落叶休眠后，一般12月中下旬至翌年1月下旬进行，采用“少枝多芽”修剪办法。每个结果母枝选留有效芽9-11个，架面均匀，有效芽数量30个/m</w:t>
      </w:r>
      <w:r>
        <w:rPr>
          <w:rFonts w:hint="eastAsia" w:ascii="仿宋_GB2312" w:hAnsi="仿宋_GB2312" w:eastAsia="仿宋_GB2312" w:cs="仿宋_GB2312"/>
          <w:color w:val="000000" w:themeColor="text1"/>
          <w:sz w:val="32"/>
          <w:szCs w:val="32"/>
          <w:vertAlign w:val="superscript"/>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-35个/m</w:t>
      </w:r>
      <w:r>
        <w:rPr>
          <w:rFonts w:hint="eastAsia" w:ascii="仿宋_GB2312" w:hAnsi="仿宋_GB2312" w:eastAsia="仿宋_GB2312" w:cs="仿宋_GB2312"/>
          <w:color w:val="000000" w:themeColor="text1"/>
          <w:sz w:val="32"/>
          <w:szCs w:val="32"/>
          <w:vertAlign w:val="superscript"/>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。美味猕猴桃树体整形宜采用单干树形，中华猕猴桃品种采用单主干或多主干树形。猕猴桃定干高度一般低于架面30cm左右为宜。</w:t>
      </w:r>
    </w:p>
    <w:p>
      <w:pPr>
        <w:pStyle w:val="5"/>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猕猴桃修剪采用电动修剪机进行果树修剪，省力、高效，功效是传统修剪三倍以上。修剪结束后，可采用电动果蔬绑蔓机合理固定枝蔓。</w:t>
      </w:r>
    </w:p>
    <w:p>
      <w:pPr>
        <w:pStyle w:val="5"/>
        <w:keepNext w:val="0"/>
        <w:keepLines w:val="0"/>
        <w:pageBreakBefore w:val="0"/>
        <w:widowControl/>
        <w:kinsoku/>
        <w:wordWrap/>
        <w:overflowPunct/>
        <w:topLinePunct w:val="0"/>
        <w:autoSpaceDE/>
        <w:autoSpaceDN/>
        <w:bidi w:val="0"/>
        <w:adjustRightInd/>
        <w:snapToGrid/>
        <w:spacing w:beforeLines="0" w:afterLines="0" w:line="560" w:lineRule="exact"/>
        <w:ind w:firstLine="643" w:firstLineChars="200"/>
        <w:textAlignment w:val="auto"/>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9.2机械修剪作业质量要求</w:t>
      </w:r>
    </w:p>
    <w:p>
      <w:pPr>
        <w:pStyle w:val="5"/>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冬季修剪夏季修剪要求剪口平齐光滑，剪面无裂纹，不损伤树枝，并用封剪油对剪口消毒处理，剪口撕碎率小于10%。</w:t>
      </w:r>
    </w:p>
    <w:p>
      <w:pPr>
        <w:pStyle w:val="5"/>
        <w:keepNext w:val="0"/>
        <w:keepLines w:val="0"/>
        <w:pageBreakBefore w:val="0"/>
        <w:widowControl/>
        <w:kinsoku/>
        <w:wordWrap/>
        <w:overflowPunct/>
        <w:topLinePunct w:val="0"/>
        <w:autoSpaceDE/>
        <w:autoSpaceDN/>
        <w:bidi w:val="0"/>
        <w:adjustRightInd/>
        <w:snapToGrid/>
        <w:spacing w:beforeLines="0" w:afterLines="0" w:line="560" w:lineRule="exact"/>
        <w:ind w:firstLine="643" w:firstLineChars="200"/>
        <w:textAlignment w:val="auto"/>
        <w:rPr>
          <w:rFonts w:hint="eastAsia" w:ascii="楷体_GB2312" w:hAnsi="楷体_GB2312" w:eastAsia="楷体_GB2312" w:cs="楷体_GB2312"/>
          <w:b/>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val="0"/>
          <w:color w:val="000000" w:themeColor="text1"/>
          <w:sz w:val="32"/>
          <w:szCs w:val="32"/>
          <w:lang w:val="en-US" w:eastAsia="zh-CN"/>
          <w14:textFill>
            <w14:solidFill>
              <w14:schemeClr w14:val="tx1"/>
            </w14:solidFill>
          </w14:textFill>
        </w:rPr>
        <w:t>10.机械枝条处理</w:t>
      </w:r>
    </w:p>
    <w:p>
      <w:pPr>
        <w:pStyle w:val="5"/>
        <w:keepNext w:val="0"/>
        <w:keepLines w:val="0"/>
        <w:pageBreakBefore w:val="0"/>
        <w:widowControl/>
        <w:kinsoku/>
        <w:wordWrap/>
        <w:overflowPunct/>
        <w:topLinePunct w:val="0"/>
        <w:autoSpaceDE/>
        <w:autoSpaceDN/>
        <w:bidi w:val="0"/>
        <w:adjustRightInd/>
        <w:snapToGrid/>
        <w:spacing w:beforeLines="0" w:afterLines="0" w:line="560" w:lineRule="exact"/>
        <w:ind w:firstLine="643" w:firstLineChars="200"/>
        <w:textAlignment w:val="auto"/>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10.1机械枝条粉碎还田</w:t>
      </w:r>
    </w:p>
    <w:p>
      <w:pPr>
        <w:pStyle w:val="5"/>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猕猴桃冬季修剪后，每年12月至下年3月，处理修剪散落在果园的枝条，可采用55-75马力大棚王拖拉机为动力牵引枝条粉碎还田机、捡拾碎枝机作业，将修剪枝条粉碎均匀直接还田，粒度≤20mm。或将修剪枝条收集扎捆，运输至地头场院，采用枝条粉碎机械集中粉碎。</w:t>
      </w:r>
    </w:p>
    <w:p>
      <w:pPr>
        <w:pStyle w:val="5"/>
        <w:keepNext w:val="0"/>
        <w:keepLines w:val="0"/>
        <w:pageBreakBefore w:val="0"/>
        <w:widowControl/>
        <w:kinsoku/>
        <w:wordWrap/>
        <w:overflowPunct/>
        <w:topLinePunct w:val="0"/>
        <w:autoSpaceDE/>
        <w:autoSpaceDN/>
        <w:bidi w:val="0"/>
        <w:adjustRightInd/>
        <w:snapToGrid/>
        <w:spacing w:beforeLines="0" w:afterLines="0" w:line="560" w:lineRule="exact"/>
        <w:ind w:firstLine="643" w:firstLineChars="200"/>
        <w:textAlignment w:val="auto"/>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10.2枝条堆沤还田</w:t>
      </w:r>
    </w:p>
    <w:p>
      <w:pPr>
        <w:pStyle w:val="5"/>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粉碎后的枝条可以按照技术要求堆制有机肥还田。枝条粉碎粒度≤20mm，含水率在40%-60%，粉碎条占堆沤总量的80%，其他作物秸秆等粉碎辅料占10%，人畜粪尿、细土占10%，加水65%，加入专用微生物菌剂后均匀混合，密闭堆沤腐熟3-6个月后还田。</w:t>
      </w:r>
    </w:p>
    <w:p>
      <w:pPr>
        <w:pStyle w:val="5"/>
        <w:keepNext w:val="0"/>
        <w:keepLines w:val="0"/>
        <w:pageBreakBefore w:val="0"/>
        <w:widowControl/>
        <w:kinsoku/>
        <w:wordWrap/>
        <w:overflowPunct/>
        <w:topLinePunct w:val="0"/>
        <w:autoSpaceDE/>
        <w:autoSpaceDN/>
        <w:bidi w:val="0"/>
        <w:adjustRightInd/>
        <w:snapToGrid/>
        <w:spacing w:beforeLines="0" w:afterLines="0" w:line="560" w:lineRule="exact"/>
        <w:ind w:firstLine="643" w:firstLineChars="200"/>
        <w:textAlignment w:val="auto"/>
        <w:rPr>
          <w:rFonts w:hint="eastAsia" w:ascii="楷体_GB2312" w:hAnsi="楷体_GB2312" w:eastAsia="楷体_GB2312" w:cs="楷体_GB2312"/>
          <w:b/>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val="0"/>
          <w:color w:val="000000" w:themeColor="text1"/>
          <w:sz w:val="32"/>
          <w:szCs w:val="32"/>
          <w:lang w:val="en-US" w:eastAsia="zh-CN"/>
          <w14:textFill>
            <w14:solidFill>
              <w14:schemeClr w14:val="tx1"/>
            </w14:solidFill>
          </w14:textFill>
        </w:rPr>
        <w:t>11.机械果实贮藏</w:t>
      </w:r>
    </w:p>
    <w:p>
      <w:pPr>
        <w:pStyle w:val="5"/>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采收后猕猴桃贮藏分为预冷和入库冷藏。果实采后立即进行预冷，可采取田间预冷或冷库预冷，将猕猴桃在24h-48h内冷却到3-5℃。完成预冷后猕猴桃果实立即进入冷库贮藏。冷库机械设备分为气调冷库、风冷式或水冷式机械冷库。</w:t>
      </w:r>
    </w:p>
    <w:p>
      <w:pPr>
        <w:pStyle w:val="5"/>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猕猴桃冷库贮藏使用专用塑料箱，耐压强度要求在500kg，垂直压力下变形不超过2cm。</w:t>
      </w:r>
    </w:p>
    <w:p>
      <w:pPr>
        <w:pStyle w:val="5"/>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果实入库前一周，对果库、果箱进行消毒杀菌处理；入库前2d-3d,将冷库温度预先降至0℃-2℃，并稳定在该温度范围内。严格按照冷藏技术要求，入库堆码后逐渐降低温度，使库温保持在0℃～±0.5℃（不同品种适当调整），相对空气湿度应保持在90%-95%。</w:t>
      </w:r>
    </w:p>
    <w:p>
      <w:pPr>
        <w:pStyle w:val="5"/>
        <w:keepNext w:val="0"/>
        <w:keepLines w:val="0"/>
        <w:pageBreakBefore w:val="0"/>
        <w:widowControl/>
        <w:kinsoku/>
        <w:wordWrap/>
        <w:overflowPunct/>
        <w:topLinePunct w:val="0"/>
        <w:autoSpaceDE/>
        <w:autoSpaceDN/>
        <w:bidi w:val="0"/>
        <w:adjustRightInd/>
        <w:snapToGrid/>
        <w:spacing w:beforeLines="0" w:afterLines="0" w:line="560" w:lineRule="exact"/>
        <w:ind w:firstLine="643" w:firstLineChars="200"/>
        <w:textAlignment w:val="auto"/>
        <w:rPr>
          <w:rFonts w:hint="eastAsia" w:ascii="楷体_GB2312" w:hAnsi="楷体_GB2312" w:eastAsia="楷体_GB2312" w:cs="楷体_GB2312"/>
          <w:b/>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val="0"/>
          <w:color w:val="000000" w:themeColor="text1"/>
          <w:sz w:val="32"/>
          <w:szCs w:val="32"/>
          <w:lang w:val="en-US" w:eastAsia="zh-CN"/>
          <w14:textFill>
            <w14:solidFill>
              <w14:schemeClr w14:val="tx1"/>
            </w14:solidFill>
          </w14:textFill>
        </w:rPr>
        <w:t>12.机械分级包装</w:t>
      </w:r>
    </w:p>
    <w:p>
      <w:pPr>
        <w:pStyle w:val="5"/>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经过冷库贮藏的猕猴桃果实出库后，使用果品自动分选机械和自动贴标包装机械，进行猕猴桃等级分选和标准化包装，符合质量标准要求才能进入市场销售。</w:t>
      </w:r>
    </w:p>
    <w:p>
      <w:pPr>
        <w:pStyle w:val="5"/>
        <w:keepNext w:val="0"/>
        <w:keepLines w:val="0"/>
        <w:pageBreakBefore w:val="0"/>
        <w:widowControl/>
        <w:kinsoku/>
        <w:wordWrap/>
        <w:overflowPunct/>
        <w:topLinePunct w:val="0"/>
        <w:autoSpaceDE/>
        <w:autoSpaceDN/>
        <w:bidi w:val="0"/>
        <w:adjustRightInd/>
        <w:snapToGrid/>
        <w:spacing w:beforeLines="0" w:afterLines="0" w:line="560" w:lineRule="exact"/>
        <w:ind w:firstLine="643" w:firstLineChars="200"/>
        <w:textAlignment w:val="auto"/>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12.1作业条件</w:t>
      </w:r>
    </w:p>
    <w:p>
      <w:pPr>
        <w:pStyle w:val="5"/>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果形端正，无畸形果，果面完好，无腐烂；洁净，无虫伤和异物；无变软，无明显皱缩；无异常外部水分，无异味。</w:t>
      </w:r>
    </w:p>
    <w:p>
      <w:pPr>
        <w:pStyle w:val="5"/>
        <w:keepNext w:val="0"/>
        <w:keepLines w:val="0"/>
        <w:pageBreakBefore w:val="0"/>
        <w:widowControl/>
        <w:kinsoku/>
        <w:wordWrap/>
        <w:overflowPunct/>
        <w:topLinePunct w:val="0"/>
        <w:autoSpaceDE/>
        <w:autoSpaceDN/>
        <w:bidi w:val="0"/>
        <w:adjustRightInd/>
        <w:snapToGrid/>
        <w:spacing w:beforeLines="0" w:afterLines="0" w:line="560" w:lineRule="exact"/>
        <w:ind w:firstLine="643" w:firstLineChars="200"/>
        <w:textAlignment w:val="auto"/>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12.2机械分级包装作业质量要求</w:t>
      </w:r>
    </w:p>
    <w:p>
      <w:pPr>
        <w:keepNext w:val="0"/>
        <w:keepLines w:val="0"/>
        <w:pageBreakBefore w:val="0"/>
        <w:kinsoku/>
        <w:wordWrap/>
        <w:overflowPunct/>
        <w:topLinePunct w:val="0"/>
        <w:autoSpaceDE/>
        <w:autoSpaceDN/>
        <w:bidi w:val="0"/>
        <w:snapToGrid/>
        <w:spacing w:before="156" w:beforeLines="50" w:after="156" w:afterLines="50" w:line="560" w:lineRule="exact"/>
        <w:jc w:val="center"/>
        <w:rPr>
          <w:rFonts w:hint="eastAsia" w:ascii="仿宋_GB2312" w:hAnsi="仿宋_GB2312" w:eastAsia="仿宋_GB2312" w:cs="仿宋_GB2312"/>
          <w:b/>
          <w:color w:val="000000" w:themeColor="text1"/>
          <w:lang w:val="en-US" w:eastAsia="zh-CN"/>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表</w:t>
      </w:r>
      <w:r>
        <w:rPr>
          <w:rFonts w:hint="eastAsia" w:ascii="仿宋_GB2312" w:hAnsi="仿宋_GB2312" w:eastAsia="仿宋_GB2312" w:cs="仿宋_GB2312"/>
          <w:b/>
          <w:color w:val="000000" w:themeColor="text1"/>
          <w:lang w:val="en-US" w:eastAsia="zh-CN"/>
          <w14:textFill>
            <w14:solidFill>
              <w14:schemeClr w14:val="tx1"/>
            </w14:solidFill>
          </w14:textFill>
        </w:rPr>
        <w:t>11</w:t>
      </w:r>
      <w:r>
        <w:rPr>
          <w:rFonts w:hint="eastAsia" w:ascii="仿宋_GB2312" w:hAnsi="仿宋_GB2312" w:eastAsia="仿宋_GB2312" w:cs="仿宋_GB2312"/>
          <w:b/>
          <w:color w:val="000000" w:themeColor="text1"/>
          <w14:textFill>
            <w14:solidFill>
              <w14:schemeClr w14:val="tx1"/>
            </w14:solidFill>
          </w14:textFill>
        </w:rPr>
        <w:t xml:space="preserve"> 猕猴桃</w:t>
      </w:r>
      <w:r>
        <w:rPr>
          <w:rFonts w:hint="eastAsia" w:ascii="仿宋_GB2312" w:hAnsi="仿宋_GB2312" w:eastAsia="仿宋_GB2312" w:cs="仿宋_GB2312"/>
          <w:b/>
          <w:color w:val="000000" w:themeColor="text1"/>
          <w:lang w:val="en-US" w:eastAsia="zh-CN"/>
          <w14:textFill>
            <w14:solidFill>
              <w14:schemeClr w14:val="tx1"/>
            </w14:solidFill>
          </w14:textFill>
        </w:rPr>
        <w:t>果实</w:t>
      </w:r>
      <w:r>
        <w:rPr>
          <w:rFonts w:hint="eastAsia" w:ascii="仿宋_GB2312" w:hAnsi="仿宋_GB2312" w:eastAsia="仿宋_GB2312" w:cs="仿宋_GB2312"/>
          <w:b/>
          <w:color w:val="000000" w:themeColor="text1"/>
          <w14:textFill>
            <w14:solidFill>
              <w14:schemeClr w14:val="tx1"/>
            </w14:solidFill>
          </w14:textFill>
        </w:rPr>
        <w:t>分级包装作业质量</w:t>
      </w:r>
      <w:r>
        <w:rPr>
          <w:rFonts w:hint="eastAsia" w:ascii="仿宋_GB2312" w:hAnsi="仿宋_GB2312" w:eastAsia="仿宋_GB2312" w:cs="仿宋_GB2312"/>
          <w:b/>
          <w:color w:val="000000" w:themeColor="text1"/>
          <w:lang w:val="en-US" w:eastAsia="zh-CN"/>
          <w14:textFill>
            <w14:solidFill>
              <w14:schemeClr w14:val="tx1"/>
            </w14:solidFill>
          </w14:textFill>
        </w:rPr>
        <w:t>要求</w:t>
      </w:r>
    </w:p>
    <w:tbl>
      <w:tblPr>
        <w:tblStyle w:val="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83"/>
        <w:gridCol w:w="1220"/>
        <w:gridCol w:w="1225"/>
        <w:gridCol w:w="1224"/>
        <w:gridCol w:w="1222"/>
        <w:gridCol w:w="1224"/>
        <w:gridCol w:w="12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94" w:type="pct"/>
            <w:vMerge w:val="restart"/>
            <w:noWrap w:val="0"/>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区分</w:t>
            </w:r>
          </w:p>
        </w:tc>
        <w:tc>
          <w:tcPr>
            <w:tcW w:w="1435" w:type="pct"/>
            <w:gridSpan w:val="2"/>
            <w:noWrap w:val="0"/>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特级</w:t>
            </w:r>
          </w:p>
        </w:tc>
        <w:tc>
          <w:tcPr>
            <w:tcW w:w="1435" w:type="pct"/>
            <w:gridSpan w:val="2"/>
            <w:noWrap w:val="0"/>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一级</w:t>
            </w:r>
          </w:p>
        </w:tc>
        <w:tc>
          <w:tcPr>
            <w:tcW w:w="1435" w:type="pct"/>
            <w:gridSpan w:val="2"/>
            <w:noWrap w:val="0"/>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二级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94" w:type="pct"/>
            <w:vMerge w:val="continue"/>
            <w:noWrap w:val="0"/>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p>
        </w:tc>
        <w:tc>
          <w:tcPr>
            <w:tcW w:w="716" w:type="pct"/>
            <w:noWrap w:val="0"/>
            <w:vAlign w:val="center"/>
          </w:tcPr>
          <w:p>
            <w:pPr>
              <w:keepNext w:val="0"/>
              <w:keepLines w:val="0"/>
              <w:pageBreakBefore w:val="0"/>
              <w:kinsoku/>
              <w:wordWrap/>
              <w:overflowPunct/>
              <w:topLinePunct w:val="0"/>
              <w:autoSpaceDE/>
              <w:autoSpaceDN/>
              <w:bidi w:val="0"/>
              <w:snapToGrid/>
              <w:spacing w:line="560" w:lineRule="exact"/>
              <w:jc w:val="left"/>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美味猕猴桃</w:t>
            </w:r>
          </w:p>
        </w:tc>
        <w:tc>
          <w:tcPr>
            <w:tcW w:w="718" w:type="pct"/>
            <w:noWrap w:val="0"/>
            <w:vAlign w:val="center"/>
          </w:tcPr>
          <w:p>
            <w:pPr>
              <w:keepNext w:val="0"/>
              <w:keepLines w:val="0"/>
              <w:pageBreakBefore w:val="0"/>
              <w:kinsoku/>
              <w:wordWrap/>
              <w:overflowPunct/>
              <w:topLinePunct w:val="0"/>
              <w:autoSpaceDE/>
              <w:autoSpaceDN/>
              <w:bidi w:val="0"/>
              <w:snapToGrid/>
              <w:spacing w:line="560" w:lineRule="exact"/>
              <w:jc w:val="left"/>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中华猕猴桃</w:t>
            </w:r>
          </w:p>
        </w:tc>
        <w:tc>
          <w:tcPr>
            <w:tcW w:w="718" w:type="pct"/>
            <w:noWrap w:val="0"/>
            <w:vAlign w:val="center"/>
          </w:tcPr>
          <w:p>
            <w:pPr>
              <w:keepNext w:val="0"/>
              <w:keepLines w:val="0"/>
              <w:pageBreakBefore w:val="0"/>
              <w:kinsoku/>
              <w:wordWrap/>
              <w:overflowPunct/>
              <w:topLinePunct w:val="0"/>
              <w:autoSpaceDE/>
              <w:autoSpaceDN/>
              <w:bidi w:val="0"/>
              <w:snapToGrid/>
              <w:spacing w:line="560" w:lineRule="exact"/>
              <w:jc w:val="left"/>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美味猕猴桃</w:t>
            </w:r>
          </w:p>
        </w:tc>
        <w:tc>
          <w:tcPr>
            <w:tcW w:w="716" w:type="pct"/>
            <w:noWrap w:val="0"/>
            <w:vAlign w:val="center"/>
          </w:tcPr>
          <w:p>
            <w:pPr>
              <w:keepNext w:val="0"/>
              <w:keepLines w:val="0"/>
              <w:pageBreakBefore w:val="0"/>
              <w:kinsoku/>
              <w:wordWrap/>
              <w:overflowPunct/>
              <w:topLinePunct w:val="0"/>
              <w:autoSpaceDE/>
              <w:autoSpaceDN/>
              <w:bidi w:val="0"/>
              <w:snapToGrid/>
              <w:spacing w:line="560" w:lineRule="exact"/>
              <w:jc w:val="left"/>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中华猕猴桃</w:t>
            </w:r>
          </w:p>
        </w:tc>
        <w:tc>
          <w:tcPr>
            <w:tcW w:w="718" w:type="pct"/>
            <w:noWrap w:val="0"/>
            <w:vAlign w:val="center"/>
          </w:tcPr>
          <w:p>
            <w:pPr>
              <w:keepNext w:val="0"/>
              <w:keepLines w:val="0"/>
              <w:pageBreakBefore w:val="0"/>
              <w:kinsoku/>
              <w:wordWrap/>
              <w:overflowPunct/>
              <w:topLinePunct w:val="0"/>
              <w:autoSpaceDE/>
              <w:autoSpaceDN/>
              <w:bidi w:val="0"/>
              <w:snapToGrid/>
              <w:spacing w:line="560" w:lineRule="exact"/>
              <w:jc w:val="left"/>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美味猕猴桃</w:t>
            </w:r>
          </w:p>
        </w:tc>
        <w:tc>
          <w:tcPr>
            <w:tcW w:w="716" w:type="pct"/>
            <w:noWrap w:val="0"/>
            <w:vAlign w:val="center"/>
          </w:tcPr>
          <w:p>
            <w:pPr>
              <w:keepNext w:val="0"/>
              <w:keepLines w:val="0"/>
              <w:pageBreakBefore w:val="0"/>
              <w:kinsoku/>
              <w:wordWrap/>
              <w:overflowPunct/>
              <w:topLinePunct w:val="0"/>
              <w:autoSpaceDE/>
              <w:autoSpaceDN/>
              <w:bidi w:val="0"/>
              <w:snapToGrid/>
              <w:spacing w:line="560" w:lineRule="exact"/>
              <w:jc w:val="left"/>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中华猕猴桃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94" w:type="pct"/>
            <w:noWrap w:val="0"/>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单果重/g</w:t>
            </w:r>
          </w:p>
        </w:tc>
        <w:tc>
          <w:tcPr>
            <w:tcW w:w="716" w:type="pct"/>
            <w:noWrap w:val="0"/>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120≤，＜145</w:t>
            </w:r>
          </w:p>
        </w:tc>
        <w:tc>
          <w:tcPr>
            <w:tcW w:w="718" w:type="pct"/>
            <w:noWrap w:val="0"/>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100≤，＜120</w:t>
            </w:r>
          </w:p>
        </w:tc>
        <w:tc>
          <w:tcPr>
            <w:tcW w:w="718" w:type="pct"/>
            <w:noWrap w:val="0"/>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90≤，＜120</w:t>
            </w:r>
          </w:p>
        </w:tc>
        <w:tc>
          <w:tcPr>
            <w:tcW w:w="716" w:type="pct"/>
            <w:noWrap w:val="0"/>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80≤，＜100</w:t>
            </w:r>
          </w:p>
        </w:tc>
        <w:tc>
          <w:tcPr>
            <w:tcW w:w="718" w:type="pct"/>
            <w:noWrap w:val="0"/>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70≤，＜90</w:t>
            </w:r>
          </w:p>
        </w:tc>
        <w:tc>
          <w:tcPr>
            <w:tcW w:w="716" w:type="pct"/>
            <w:noWrap w:val="0"/>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60≤，＜80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94" w:type="pct"/>
            <w:noWrap w:val="0"/>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果形</w:t>
            </w:r>
          </w:p>
        </w:tc>
        <w:tc>
          <w:tcPr>
            <w:tcW w:w="1435" w:type="pct"/>
            <w:gridSpan w:val="2"/>
            <w:noWrap w:val="0"/>
            <w:vAlign w:val="center"/>
          </w:tcPr>
          <w:p>
            <w:pPr>
              <w:keepNext w:val="0"/>
              <w:keepLines w:val="0"/>
              <w:pageBreakBefore w:val="0"/>
              <w:kinsoku/>
              <w:wordWrap/>
              <w:overflowPunct/>
              <w:topLinePunct w:val="0"/>
              <w:autoSpaceDE/>
              <w:autoSpaceDN/>
              <w:bidi w:val="0"/>
              <w:snapToGrid/>
              <w:spacing w:line="560" w:lineRule="exact"/>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具有品种固有的形状特征，允许有轻度凹凸或其他粗糙部分，但不得影响外观</w:t>
            </w:r>
          </w:p>
        </w:tc>
        <w:tc>
          <w:tcPr>
            <w:tcW w:w="1435" w:type="pct"/>
            <w:gridSpan w:val="2"/>
            <w:noWrap w:val="0"/>
            <w:vAlign w:val="center"/>
          </w:tcPr>
          <w:p>
            <w:pPr>
              <w:keepNext w:val="0"/>
              <w:keepLines w:val="0"/>
              <w:pageBreakBefore w:val="0"/>
              <w:kinsoku/>
              <w:wordWrap/>
              <w:overflowPunct/>
              <w:topLinePunct w:val="0"/>
              <w:autoSpaceDE/>
              <w:autoSpaceDN/>
              <w:bidi w:val="0"/>
              <w:snapToGrid/>
              <w:spacing w:line="560" w:lineRule="exact"/>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具有品种固有的形状特征，允许有轻度凹凸或其他粗糙部分，但不得明显影响外观</w:t>
            </w:r>
          </w:p>
        </w:tc>
        <w:tc>
          <w:tcPr>
            <w:tcW w:w="1435" w:type="pct"/>
            <w:gridSpan w:val="2"/>
            <w:noWrap w:val="0"/>
            <w:vAlign w:val="center"/>
          </w:tcPr>
          <w:p>
            <w:pPr>
              <w:keepNext w:val="0"/>
              <w:keepLines w:val="0"/>
              <w:pageBreakBefore w:val="0"/>
              <w:kinsoku/>
              <w:wordWrap/>
              <w:overflowPunct/>
              <w:topLinePunct w:val="0"/>
              <w:autoSpaceDE/>
              <w:autoSpaceDN/>
              <w:bidi w:val="0"/>
              <w:snapToGrid/>
              <w:spacing w:line="560" w:lineRule="exact"/>
              <w:jc w:val="both"/>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果实无严重影响外观的明显变形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94" w:type="pct"/>
            <w:noWrap w:val="0"/>
            <w:vAlign w:val="center"/>
          </w:tcPr>
          <w:p>
            <w:pPr>
              <w:keepNext w:val="0"/>
              <w:keepLines w:val="0"/>
              <w:pageBreakBefore w:val="0"/>
              <w:kinsoku/>
              <w:wordWrap/>
              <w:overflowPunct/>
              <w:topLinePunct w:val="0"/>
              <w:autoSpaceDE/>
              <w:autoSpaceDN/>
              <w:bidi w:val="0"/>
              <w:snapToGrid/>
              <w:spacing w:line="560" w:lineRule="exact"/>
              <w:jc w:val="left"/>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果实洁净度</w:t>
            </w:r>
          </w:p>
        </w:tc>
        <w:tc>
          <w:tcPr>
            <w:tcW w:w="1435" w:type="pct"/>
            <w:gridSpan w:val="2"/>
            <w:noWrap w:val="0"/>
            <w:vAlign w:val="center"/>
          </w:tcPr>
          <w:p>
            <w:pPr>
              <w:keepNext w:val="0"/>
              <w:keepLines w:val="0"/>
              <w:pageBreakBefore w:val="0"/>
              <w:kinsoku/>
              <w:wordWrap/>
              <w:overflowPunct/>
              <w:topLinePunct w:val="0"/>
              <w:autoSpaceDE/>
              <w:autoSpaceDN/>
              <w:bidi w:val="0"/>
              <w:snapToGrid/>
              <w:spacing w:line="560" w:lineRule="exact"/>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表面无污染、尘土或其他外来杂质</w:t>
            </w:r>
          </w:p>
        </w:tc>
        <w:tc>
          <w:tcPr>
            <w:tcW w:w="1435" w:type="pct"/>
            <w:gridSpan w:val="2"/>
            <w:noWrap w:val="0"/>
            <w:vAlign w:val="center"/>
          </w:tcPr>
          <w:p>
            <w:pPr>
              <w:keepNext w:val="0"/>
              <w:keepLines w:val="0"/>
              <w:pageBreakBefore w:val="0"/>
              <w:kinsoku/>
              <w:wordWrap/>
              <w:overflowPunct/>
              <w:topLinePunct w:val="0"/>
              <w:autoSpaceDE/>
              <w:autoSpaceDN/>
              <w:bidi w:val="0"/>
              <w:snapToGrid/>
              <w:spacing w:line="560" w:lineRule="exact"/>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表面有轻微尘土或其他外来杂质</w:t>
            </w:r>
          </w:p>
        </w:tc>
        <w:tc>
          <w:tcPr>
            <w:tcW w:w="1435" w:type="pct"/>
            <w:gridSpan w:val="2"/>
            <w:noWrap w:val="0"/>
            <w:vAlign w:val="center"/>
          </w:tcPr>
          <w:p>
            <w:pPr>
              <w:keepNext w:val="0"/>
              <w:keepLines w:val="0"/>
              <w:pageBreakBefore w:val="0"/>
              <w:kinsoku/>
              <w:wordWrap/>
              <w:overflowPunct/>
              <w:topLinePunct w:val="0"/>
              <w:autoSpaceDE/>
              <w:autoSpaceDN/>
              <w:bidi w:val="0"/>
              <w:snapToGrid/>
              <w:spacing w:line="560" w:lineRule="exact"/>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表面有污物、尘土或其他外来杂质，但不严重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94" w:type="pct"/>
            <w:noWrap w:val="0"/>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缺陷</w:t>
            </w:r>
          </w:p>
        </w:tc>
        <w:tc>
          <w:tcPr>
            <w:tcW w:w="1435" w:type="pct"/>
            <w:gridSpan w:val="2"/>
            <w:noWrap w:val="0"/>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一级</w:t>
            </w:r>
          </w:p>
        </w:tc>
        <w:tc>
          <w:tcPr>
            <w:tcW w:w="1435" w:type="pct"/>
            <w:gridSpan w:val="2"/>
            <w:noWrap w:val="0"/>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二级</w:t>
            </w:r>
          </w:p>
        </w:tc>
        <w:tc>
          <w:tcPr>
            <w:tcW w:w="1435" w:type="pct"/>
            <w:gridSpan w:val="2"/>
            <w:noWrap w:val="0"/>
            <w:vAlign w:val="center"/>
          </w:tcPr>
          <w:p>
            <w:pPr>
              <w:keepNext w:val="0"/>
              <w:keepLines w:val="0"/>
              <w:pageBreakBefore w:val="0"/>
              <w:kinsoku/>
              <w:wordWrap/>
              <w:overflowPunct/>
              <w:topLinePunct w:val="0"/>
              <w:autoSpaceDE/>
              <w:autoSpaceDN/>
              <w:bidi w:val="0"/>
              <w:snapToGrid/>
              <w:spacing w:line="560" w:lineRule="exact"/>
              <w:jc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000" w:type="pct"/>
            <w:gridSpan w:val="7"/>
            <w:noWrap w:val="0"/>
            <w:vAlign w:val="center"/>
          </w:tcPr>
          <w:p>
            <w:pPr>
              <w:keepNext w:val="0"/>
              <w:keepLines w:val="0"/>
              <w:pageBreakBefore w:val="0"/>
              <w:kinsoku/>
              <w:wordWrap/>
              <w:overflowPunct/>
              <w:topLinePunct w:val="0"/>
              <w:autoSpaceDE/>
              <w:autoSpaceDN/>
              <w:bidi w:val="0"/>
              <w:snapToGrid/>
              <w:spacing w:line="560" w:lineRule="exact"/>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注：产品包装应标明品种、产地、净重、等级等标识。</w:t>
            </w:r>
          </w:p>
        </w:tc>
      </w:tr>
    </w:tbl>
    <w:p>
      <w:pPr>
        <w:pStyle w:val="5"/>
        <w:keepNext w:val="0"/>
        <w:keepLines w:val="0"/>
        <w:pageBreakBefore w:val="0"/>
        <w:numPr>
          <w:ilvl w:val="0"/>
          <w:numId w:val="0"/>
        </w:numPr>
        <w:kinsoku/>
        <w:wordWrap/>
        <w:overflowPunct/>
        <w:topLinePunct w:val="0"/>
        <w:autoSpaceDE/>
        <w:autoSpaceDN/>
        <w:bidi w:val="0"/>
        <w:adjustRightInd/>
        <w:snapToGrid/>
        <w:spacing w:before="156" w:after="156" w:line="560" w:lineRule="exact"/>
        <w:ind w:left="0" w:leftChars="0" w:firstLine="640" w:firstLineChars="200"/>
        <w:textAlignment w:val="auto"/>
        <w:rPr>
          <w:rFonts w:hint="eastAsia" w:ascii="黑体" w:hAnsi="黑体" w:eastAsia="黑体" w:cs="黑体"/>
          <w:bCs/>
          <w:i w:val="0"/>
          <w:iCs w:val="0"/>
          <w:caps w:val="0"/>
          <w:color w:val="000000" w:themeColor="text1"/>
          <w:spacing w:val="0"/>
          <w:kern w:val="2"/>
          <w:sz w:val="32"/>
          <w:szCs w:val="32"/>
          <w:shd w:val="clear" w:fill="FFFFFF"/>
          <w:lang w:val="en-US" w:eastAsia="zh-CN" w:bidi="ar-SA"/>
          <w14:textFill>
            <w14:solidFill>
              <w14:schemeClr w14:val="tx1"/>
            </w14:solidFill>
          </w14:textFill>
        </w:rPr>
      </w:pPr>
    </w:p>
    <w:p>
      <w:pPr>
        <w:pStyle w:val="5"/>
        <w:keepNext w:val="0"/>
        <w:keepLines w:val="0"/>
        <w:pageBreakBefore w:val="0"/>
        <w:numPr>
          <w:ilvl w:val="0"/>
          <w:numId w:val="0"/>
        </w:numPr>
        <w:kinsoku/>
        <w:wordWrap/>
        <w:overflowPunct/>
        <w:topLinePunct w:val="0"/>
        <w:autoSpaceDE/>
        <w:autoSpaceDN/>
        <w:bidi w:val="0"/>
        <w:adjustRightInd/>
        <w:snapToGrid/>
        <w:spacing w:before="156" w:after="156" w:line="560" w:lineRule="exact"/>
        <w:ind w:left="0" w:leftChars="0" w:firstLine="640" w:firstLineChars="200"/>
        <w:textAlignment w:val="auto"/>
        <w:rPr>
          <w:rFonts w:hint="eastAsia" w:ascii="黑体" w:hAnsi="黑体" w:cs="黑体"/>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bCs/>
          <w:i w:val="0"/>
          <w:iCs w:val="0"/>
          <w:caps w:val="0"/>
          <w:color w:val="000000" w:themeColor="text1"/>
          <w:spacing w:val="0"/>
          <w:kern w:val="2"/>
          <w:sz w:val="32"/>
          <w:szCs w:val="32"/>
          <w:shd w:val="clear" w:fill="FFFFFF"/>
          <w:lang w:val="en-US" w:eastAsia="zh-CN" w:bidi="ar-SA"/>
          <w14:textFill>
            <w14:solidFill>
              <w14:schemeClr w14:val="tx1"/>
            </w14:solidFill>
          </w14:textFill>
        </w:rPr>
        <w:t>四、</w:t>
      </w:r>
      <w:r>
        <w:rPr>
          <w:rFonts w:hint="eastAsia" w:ascii="黑体" w:hAnsi="黑体" w:cs="黑体"/>
          <w:i w:val="0"/>
          <w:iCs w:val="0"/>
          <w:caps w:val="0"/>
          <w:color w:val="000000" w:themeColor="text1"/>
          <w:spacing w:val="0"/>
          <w:sz w:val="32"/>
          <w:szCs w:val="32"/>
          <w:shd w:val="clear" w:fill="FFFFFF"/>
          <w:lang w:val="en-US" w:eastAsia="zh-CN"/>
          <w14:textFill>
            <w14:solidFill>
              <w14:schemeClr w14:val="tx1"/>
            </w14:solidFill>
          </w14:textFill>
        </w:rPr>
        <w:t>实证研究</w:t>
      </w:r>
    </w:p>
    <w:p>
      <w:pPr>
        <w:keepNext w:val="0"/>
        <w:keepLines w:val="0"/>
        <w:pageBreakBefore w:val="0"/>
        <w:kinsoku/>
        <w:wordWrap/>
        <w:overflowPunct/>
        <w:topLinePunct w:val="0"/>
        <w:autoSpaceDE/>
        <w:autoSpaceDN/>
        <w:bidi w:val="0"/>
        <w:snapToGrid/>
        <w:spacing w:line="560" w:lineRule="exact"/>
        <w:ind w:left="0" w:leftChars="0" w:firstLine="640" w:firstLineChars="200"/>
        <w:rPr>
          <w:rFonts w:hint="eastAsia"/>
          <w:color w:val="000000" w:themeColor="text1"/>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眉县农业机械技术推广服务中心邀请西北农林科技大学的机械、果业等行业的专家教授和省市相关专业的技术人员反复讨论调研；设置猕猴桃全程机械化示范园1000亩，设置试验田30亩，通过实地试验，多年来，在示范园开展了自走式果林喷雾机和背负式喷雾机、电动剪枝剪和手动剪枝剪、开沟施肥机和人工施肥、剪式割草机和便携式割灌割草机、全自动绑蔓机和人工绑枝等对比试验测试；多次组织技术干部下乡中，与各猕猴桃农户、合作社调研取证，统计相关数据，总结出适合陕西省猕猴桃生产的全程机械化生产技术规范，并积极应用示范推广，为促进全省乃至全国猕猴桃产业转型升级及农民持续增收致富发挥积极作用。部分调研数据如下：</w:t>
      </w:r>
    </w:p>
    <w:p>
      <w:pPr>
        <w:keepNext w:val="0"/>
        <w:keepLines w:val="0"/>
        <w:pageBreakBefore w:val="0"/>
        <w:numPr>
          <w:ilvl w:val="0"/>
          <w:numId w:val="0"/>
        </w:numPr>
        <w:kinsoku/>
        <w:wordWrap/>
        <w:overflowPunct/>
        <w:topLinePunct w:val="0"/>
        <w:autoSpaceDE/>
        <w:autoSpaceDN/>
        <w:bidi w:val="0"/>
        <w:snapToGrid/>
        <w:spacing w:line="560" w:lineRule="exact"/>
        <w:ind w:left="0" w:leftChars="0" w:firstLine="643" w:firstLineChars="200"/>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（一）</w:t>
      </w:r>
      <w:r>
        <w:rPr>
          <w:rFonts w:hint="eastAsia" w:ascii="楷体_GB2312" w:hAnsi="楷体_GB2312" w:eastAsia="楷体_GB2312" w:cs="楷体_GB2312"/>
          <w:b/>
          <w:bCs/>
          <w:color w:val="000000" w:themeColor="text1"/>
          <w:sz w:val="32"/>
          <w:szCs w:val="32"/>
          <w14:textFill>
            <w14:solidFill>
              <w14:schemeClr w14:val="tx1"/>
            </w14:solidFill>
          </w14:textFill>
        </w:rPr>
        <w:t>割草:</w:t>
      </w:r>
    </w:p>
    <w:p>
      <w:pPr>
        <w:keepNext w:val="0"/>
        <w:keepLines w:val="0"/>
        <w:pageBreakBefore w:val="0"/>
        <w:numPr>
          <w:ilvl w:val="0"/>
          <w:numId w:val="0"/>
        </w:numPr>
        <w:kinsoku/>
        <w:wordWrap/>
        <w:overflowPunct/>
        <w:topLinePunct w:val="0"/>
        <w:autoSpaceDE/>
        <w:autoSpaceDN/>
        <w:bidi w:val="0"/>
        <w:snapToGrid/>
        <w:spacing w:line="560" w:lineRule="exact"/>
        <w:ind w:left="0" w:leftChars="0"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乘坐式割草机，</w:t>
      </w:r>
      <w:r>
        <w:rPr>
          <w:rFonts w:hint="eastAsia" w:ascii="仿宋_GB2312" w:hAnsi="仿宋_GB2312" w:eastAsia="仿宋_GB2312" w:cs="仿宋_GB2312"/>
          <w:color w:val="000000" w:themeColor="text1"/>
          <w:sz w:val="32"/>
          <w:szCs w:val="32"/>
          <w:lang w:eastAsia="zh-CN"/>
          <w14:textFill>
            <w14:solidFill>
              <w14:schemeClr w14:val="tx1"/>
            </w14:solidFill>
          </w14:textFill>
        </w:rPr>
        <w:t>优点：机型矮小紧凑，刀盘转速与发动机转速一致，高效</w:t>
      </w:r>
      <w:r>
        <w:rPr>
          <w:rFonts w:hint="eastAsia" w:ascii="仿宋_GB2312" w:hAnsi="仿宋_GB2312" w:eastAsia="仿宋_GB2312" w:cs="仿宋_GB2312"/>
          <w:color w:val="000000" w:themeColor="text1"/>
          <w:sz w:val="32"/>
          <w:szCs w:val="32"/>
          <w14:textFill>
            <w14:solidFill>
              <w14:schemeClr w14:val="tx1"/>
            </w14:solidFill>
          </w14:textFill>
        </w:rPr>
        <w:t>快捷干净</w:t>
      </w:r>
      <w:r>
        <w:rPr>
          <w:rFonts w:hint="eastAsia" w:ascii="仿宋_GB2312" w:hAnsi="仿宋_GB2312" w:eastAsia="仿宋_GB2312" w:cs="仿宋_GB2312"/>
          <w:color w:val="000000" w:themeColor="text1"/>
          <w:sz w:val="32"/>
          <w:szCs w:val="32"/>
          <w:lang w:eastAsia="zh-CN"/>
          <w14:textFill>
            <w14:solidFill>
              <w14:schemeClr w14:val="tx1"/>
            </w14:solidFill>
          </w14:textFill>
        </w:rPr>
        <w:t>，更适宜猕猴桃果园。</w:t>
      </w:r>
    </w:p>
    <w:p>
      <w:pPr>
        <w:keepNext w:val="0"/>
        <w:keepLines w:val="0"/>
        <w:pageBreakBefore w:val="0"/>
        <w:numPr>
          <w:ilvl w:val="0"/>
          <w:numId w:val="0"/>
        </w:numPr>
        <w:kinsoku/>
        <w:wordWrap/>
        <w:overflowPunct/>
        <w:topLinePunct w:val="0"/>
        <w:autoSpaceDE/>
        <w:autoSpaceDN/>
        <w:bidi w:val="0"/>
        <w:snapToGrid/>
        <w:spacing w:line="560" w:lineRule="exact"/>
        <w:ind w:left="0" w:leftChars="0"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秸秆还田机，</w:t>
      </w:r>
      <w:r>
        <w:rPr>
          <w:rFonts w:hint="eastAsia" w:ascii="仿宋_GB2312" w:hAnsi="仿宋_GB2312" w:eastAsia="仿宋_GB2312" w:cs="仿宋_GB2312"/>
          <w:color w:val="000000" w:themeColor="text1"/>
          <w:sz w:val="32"/>
          <w:szCs w:val="32"/>
          <w:lang w:eastAsia="zh-CN"/>
          <w14:textFill>
            <w14:solidFill>
              <w14:schemeClr w14:val="tx1"/>
            </w14:solidFill>
          </w14:textFill>
        </w:rPr>
        <w:t>优点：</w:t>
      </w:r>
      <w:r>
        <w:rPr>
          <w:rFonts w:hint="eastAsia" w:ascii="仿宋_GB2312" w:hAnsi="仿宋_GB2312" w:eastAsia="仿宋_GB2312" w:cs="仿宋_GB2312"/>
          <w:color w:val="000000" w:themeColor="text1"/>
          <w:sz w:val="32"/>
          <w:szCs w:val="32"/>
          <w14:textFill>
            <w14:solidFill>
              <w14:schemeClr w14:val="tx1"/>
            </w14:solidFill>
          </w14:textFill>
        </w:rPr>
        <w:t>草</w:t>
      </w:r>
      <w:r>
        <w:rPr>
          <w:rFonts w:hint="eastAsia" w:ascii="仿宋_GB2312" w:hAnsi="仿宋_GB2312" w:eastAsia="仿宋_GB2312" w:cs="仿宋_GB2312"/>
          <w:color w:val="000000" w:themeColor="text1"/>
          <w:sz w:val="32"/>
          <w:szCs w:val="32"/>
          <w:lang w:eastAsia="zh-CN"/>
          <w14:textFill>
            <w14:solidFill>
              <w14:schemeClr w14:val="tx1"/>
            </w14:solidFill>
          </w14:textFill>
        </w:rPr>
        <w:t>粉碎同时</w:t>
      </w:r>
      <w:r>
        <w:rPr>
          <w:rFonts w:hint="eastAsia" w:ascii="仿宋_GB2312" w:hAnsi="仿宋_GB2312" w:eastAsia="仿宋_GB2312" w:cs="仿宋_GB2312"/>
          <w:color w:val="000000" w:themeColor="text1"/>
          <w:sz w:val="32"/>
          <w:szCs w:val="32"/>
          <w14:textFill>
            <w14:solidFill>
              <w14:schemeClr w14:val="tx1"/>
            </w14:solidFill>
          </w14:textFill>
        </w:rPr>
        <w:t>可以快速还田</w:t>
      </w:r>
      <w:r>
        <w:rPr>
          <w:rFonts w:hint="eastAsia" w:ascii="仿宋_GB2312" w:hAnsi="仿宋_GB2312" w:eastAsia="仿宋_GB2312" w:cs="仿宋_GB2312"/>
          <w:color w:val="000000" w:themeColor="text1"/>
          <w:sz w:val="32"/>
          <w:szCs w:val="32"/>
          <w:lang w:eastAsia="zh-CN"/>
          <w14:textFill>
            <w14:solidFill>
              <w14:schemeClr w14:val="tx1"/>
            </w14:solidFill>
          </w14:textFill>
        </w:rPr>
        <w:t>，适合大面积种植及幼龄果园时期</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snapToGrid/>
        <w:spacing w:line="560" w:lineRule="exact"/>
        <w:ind w:left="0" w:leftChars="0" w:firstLine="640" w:firstLineChars="2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3.遥控式割草机，手柄遥控，不易操作,对经验技术要求较高。</w:t>
      </w:r>
    </w:p>
    <w:p>
      <w:pPr>
        <w:keepNext w:val="0"/>
        <w:keepLines w:val="0"/>
        <w:pageBreakBefore w:val="0"/>
        <w:numPr>
          <w:ilvl w:val="0"/>
          <w:numId w:val="0"/>
        </w:numPr>
        <w:kinsoku/>
        <w:wordWrap/>
        <w:overflowPunct/>
        <w:topLinePunct w:val="0"/>
        <w:autoSpaceDE/>
        <w:autoSpaceDN/>
        <w:bidi w:val="0"/>
        <w:snapToGrid/>
        <w:spacing w:line="560" w:lineRule="exact"/>
        <w:ind w:left="0" w:leftChars="0"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割草高度5-7</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cm</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剩余草高度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5-10cm，作业效率</w:t>
      </w:r>
      <w:r>
        <w:rPr>
          <w:rFonts w:hint="eastAsia" w:ascii="仿宋_GB2312" w:hAnsi="仿宋_GB2312" w:eastAsia="仿宋_GB2312" w:cs="仿宋_GB2312"/>
          <w:color w:val="000000" w:themeColor="text1"/>
          <w:sz w:val="32"/>
          <w:szCs w:val="32"/>
          <w14:textFill>
            <w14:solidFill>
              <w14:schemeClr w14:val="tx1"/>
            </w14:solidFill>
          </w14:textFill>
        </w:rPr>
        <w:t>27-28亩</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天</w:t>
      </w:r>
      <w:r>
        <w:rPr>
          <w:rFonts w:hint="eastAsia" w:ascii="仿宋_GB2312" w:hAnsi="仿宋_GB2312" w:eastAsia="仿宋_GB2312" w:cs="仿宋_GB2312"/>
          <w:color w:val="000000" w:themeColor="text1"/>
          <w:sz w:val="32"/>
          <w:szCs w:val="32"/>
          <w:lang w:eastAsia="zh-CN"/>
          <w14:textFill>
            <w14:solidFill>
              <w14:schemeClr w14:val="tx1"/>
            </w14:solidFill>
          </w14:textFill>
        </w:rPr>
        <w:t>，眉县需作业</w:t>
      </w:r>
      <w:r>
        <w:rPr>
          <w:rFonts w:hint="eastAsia" w:ascii="仿宋_GB2312" w:hAnsi="仿宋_GB2312" w:eastAsia="仿宋_GB2312" w:cs="仿宋_GB2312"/>
          <w:color w:val="000000" w:themeColor="text1"/>
          <w:sz w:val="32"/>
          <w:szCs w:val="32"/>
          <w14:textFill>
            <w14:solidFill>
              <w14:schemeClr w14:val="tx1"/>
            </w14:solidFill>
          </w14:textFill>
        </w:rPr>
        <w:t>4-5</w:t>
      </w:r>
      <w:r>
        <w:rPr>
          <w:rFonts w:hint="eastAsia" w:ascii="仿宋_GB2312" w:hAnsi="仿宋_GB2312" w:eastAsia="仿宋_GB2312" w:cs="仿宋_GB2312"/>
          <w:color w:val="000000" w:themeColor="text1"/>
          <w:sz w:val="32"/>
          <w:szCs w:val="32"/>
          <w:lang w:eastAsia="zh-CN"/>
          <w14:textFill>
            <w14:solidFill>
              <w14:schemeClr w14:val="tx1"/>
            </w14:solidFill>
          </w14:textFill>
        </w:rPr>
        <w:t>次</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每年割草时间为</w:t>
      </w:r>
      <w:r>
        <w:rPr>
          <w:rFonts w:hint="eastAsia" w:ascii="仿宋_GB2312" w:hAnsi="仿宋_GB2312" w:eastAsia="仿宋_GB2312" w:cs="仿宋_GB2312"/>
          <w:color w:val="000000" w:themeColor="text1"/>
          <w:sz w:val="32"/>
          <w:szCs w:val="32"/>
          <w14:textFill>
            <w14:solidFill>
              <w14:schemeClr w14:val="tx1"/>
            </w14:solidFill>
          </w14:textFill>
        </w:rPr>
        <w:t>4月份开始</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9月份以后</w:t>
      </w:r>
      <w:r>
        <w:rPr>
          <w:rFonts w:hint="eastAsia" w:ascii="仿宋_GB2312" w:hAnsi="仿宋_GB2312" w:eastAsia="仿宋_GB2312" w:cs="仿宋_GB2312"/>
          <w:color w:val="000000" w:themeColor="text1"/>
          <w:sz w:val="32"/>
          <w:szCs w:val="32"/>
          <w:lang w:eastAsia="zh-CN"/>
          <w14:textFill>
            <w14:solidFill>
              <w14:schemeClr w14:val="tx1"/>
            </w14:solidFill>
          </w14:textFill>
        </w:rPr>
        <w:t>停止</w:t>
      </w:r>
      <w:r>
        <w:rPr>
          <w:rFonts w:hint="eastAsia" w:ascii="仿宋_GB2312" w:hAnsi="仿宋_GB2312" w:eastAsia="仿宋_GB2312" w:cs="仿宋_GB2312"/>
          <w:color w:val="000000" w:themeColor="text1"/>
          <w:sz w:val="32"/>
          <w:szCs w:val="32"/>
          <w14:textFill>
            <w14:solidFill>
              <w14:schemeClr w14:val="tx1"/>
            </w14:solidFill>
          </w14:textFill>
        </w:rPr>
        <w:t>。摘</w:t>
      </w:r>
      <w:r>
        <w:rPr>
          <w:rFonts w:hint="eastAsia" w:ascii="仿宋_GB2312" w:hAnsi="仿宋_GB2312" w:eastAsia="仿宋_GB2312" w:cs="仿宋_GB2312"/>
          <w:color w:val="000000" w:themeColor="text1"/>
          <w:sz w:val="32"/>
          <w:szCs w:val="32"/>
          <w:lang w:eastAsia="zh-CN"/>
          <w14:textFill>
            <w14:solidFill>
              <w14:schemeClr w14:val="tx1"/>
            </w14:solidFill>
          </w14:textFill>
        </w:rPr>
        <w:t>果</w:t>
      </w:r>
      <w:r>
        <w:rPr>
          <w:rFonts w:hint="eastAsia" w:ascii="仿宋_GB2312" w:hAnsi="仿宋_GB2312" w:eastAsia="仿宋_GB2312" w:cs="仿宋_GB2312"/>
          <w:color w:val="000000" w:themeColor="text1"/>
          <w:sz w:val="32"/>
          <w:szCs w:val="32"/>
          <w14:textFill>
            <w14:solidFill>
              <w14:schemeClr w14:val="tx1"/>
            </w14:solidFill>
          </w14:textFill>
        </w:rPr>
        <w:t>后统一旋耕</w:t>
      </w:r>
      <w:r>
        <w:rPr>
          <w:rFonts w:hint="eastAsia" w:ascii="仿宋_GB2312" w:hAnsi="仿宋_GB2312" w:eastAsia="仿宋_GB2312" w:cs="仿宋_GB2312"/>
          <w:color w:val="000000" w:themeColor="text1"/>
          <w:sz w:val="32"/>
          <w:szCs w:val="32"/>
          <w:lang w:eastAsia="zh-CN"/>
          <w14:textFill>
            <w14:solidFill>
              <w14:schemeClr w14:val="tx1"/>
            </w14:solidFill>
          </w14:textFill>
        </w:rPr>
        <w:t>果园</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覆</w:t>
      </w:r>
      <w:r>
        <w:rPr>
          <w:rFonts w:hint="eastAsia" w:ascii="仿宋_GB2312" w:hAnsi="仿宋_GB2312" w:eastAsia="仿宋_GB2312" w:cs="仿宋_GB2312"/>
          <w:color w:val="000000" w:themeColor="text1"/>
          <w:sz w:val="32"/>
          <w:szCs w:val="32"/>
          <w14:textFill>
            <w14:solidFill>
              <w14:schemeClr w14:val="tx1"/>
            </w14:solidFill>
          </w14:textFill>
        </w:rPr>
        <w:t>草可以保墒</w:t>
      </w:r>
      <w:r>
        <w:rPr>
          <w:rFonts w:hint="eastAsia" w:ascii="仿宋_GB2312" w:hAnsi="仿宋_GB2312" w:eastAsia="仿宋_GB2312" w:cs="仿宋_GB2312"/>
          <w:color w:val="000000" w:themeColor="text1"/>
          <w:sz w:val="32"/>
          <w:szCs w:val="32"/>
          <w:lang w:eastAsia="zh-CN"/>
          <w14:textFill>
            <w14:solidFill>
              <w14:schemeClr w14:val="tx1"/>
            </w14:solidFill>
          </w14:textFill>
        </w:rPr>
        <w:t>且方便进地作业。</w:t>
      </w:r>
    </w:p>
    <w:tbl>
      <w:tblPr>
        <w:tblStyle w:val="6"/>
        <w:tblpPr w:leftFromText="180" w:rightFromText="180" w:vertAnchor="text" w:horzAnchor="page" w:tblpXSpec="center" w:tblpY="196"/>
        <w:tblOverlap w:val="never"/>
        <w:tblW w:w="88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46"/>
        <w:gridCol w:w="1299"/>
        <w:gridCol w:w="1198"/>
        <w:gridCol w:w="1122"/>
        <w:gridCol w:w="1283"/>
        <w:gridCol w:w="1284"/>
        <w:gridCol w:w="9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作业机械</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作业</w:t>
            </w:r>
          </w:p>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时间</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作业</w:t>
            </w:r>
          </w:p>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幅宽</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作业</w:t>
            </w:r>
          </w:p>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条件</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作业</w:t>
            </w:r>
          </w:p>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效率</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质量</w:t>
            </w:r>
          </w:p>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要求</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牵引式秸秆粉碎还田机</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4月-10月</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1.2m</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草高30cm</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5亩/小时</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留草高度5-7cm</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大田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乘坐式割草机</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4月-10月</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1m</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草高30cm</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4亩/小时</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留草高度5-7cm</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大田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手扶自走式割草机</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4月-10月</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0.6m</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草高20cm</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0.5亩/小时</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留草高度5cm</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边角地</w:t>
            </w:r>
          </w:p>
        </w:tc>
      </w:tr>
    </w:tbl>
    <w:p>
      <w:pPr>
        <w:keepNext w:val="0"/>
        <w:keepLines w:val="0"/>
        <w:pageBreakBefore w:val="0"/>
        <w:widowControl w:val="0"/>
        <w:kinsoku/>
        <w:wordWrap/>
        <w:overflowPunct/>
        <w:topLinePunct w:val="0"/>
        <w:autoSpaceDE/>
        <w:autoSpaceDN/>
        <w:bidi w:val="0"/>
        <w:adjustRightInd/>
        <w:snapToGrid/>
        <w:spacing w:line="520" w:lineRule="exact"/>
        <w:ind w:left="0" w:leftChars="0" w:firstLine="643" w:firstLineChars="200"/>
        <w:textAlignment w:val="auto"/>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（二）施肥:</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水肥一体化</w:t>
      </w:r>
      <w:r>
        <w:rPr>
          <w:rFonts w:hint="eastAsia" w:ascii="仿宋_GB2312" w:hAnsi="仿宋_GB2312" w:eastAsia="仿宋_GB2312" w:cs="仿宋_GB2312"/>
          <w:color w:val="000000" w:themeColor="text1"/>
          <w:sz w:val="32"/>
          <w:szCs w:val="32"/>
          <w:lang w:eastAsia="zh-CN"/>
          <w14:textFill>
            <w14:solidFill>
              <w14:schemeClr w14:val="tx1"/>
            </w14:solidFill>
          </w14:textFill>
        </w:rPr>
        <w:t>机具：肥水可一次性输入，节水节肥效率高，肥料直达根系，利用率高。</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牵引式有机肥撒肥机，每</w:t>
      </w:r>
      <w:r>
        <w:rPr>
          <w:rFonts w:hint="eastAsia" w:ascii="仿宋_GB2312" w:hAnsi="仿宋_GB2312" w:eastAsia="仿宋_GB2312" w:cs="仿宋_GB2312"/>
          <w:color w:val="000000" w:themeColor="text1"/>
          <w:sz w:val="32"/>
          <w:szCs w:val="32"/>
          <w14:textFill>
            <w14:solidFill>
              <w14:schemeClr w14:val="tx1"/>
            </w14:solidFill>
          </w14:textFill>
        </w:rPr>
        <w:t>亩</w:t>
      </w:r>
      <w:r>
        <w:rPr>
          <w:rFonts w:hint="eastAsia" w:ascii="仿宋_GB2312" w:hAnsi="仿宋_GB2312" w:eastAsia="仿宋_GB2312" w:cs="仿宋_GB2312"/>
          <w:color w:val="000000" w:themeColor="text1"/>
          <w:sz w:val="32"/>
          <w:szCs w:val="32"/>
          <w:lang w:eastAsia="zh-CN"/>
          <w14:textFill>
            <w14:solidFill>
              <w14:schemeClr w14:val="tx1"/>
            </w14:solidFill>
          </w14:textFill>
        </w:rPr>
        <w:t>使用</w:t>
      </w:r>
      <w:r>
        <w:rPr>
          <w:rFonts w:hint="eastAsia" w:ascii="仿宋_GB2312" w:hAnsi="仿宋_GB2312" w:eastAsia="仿宋_GB2312" w:cs="仿宋_GB2312"/>
          <w:color w:val="000000" w:themeColor="text1"/>
          <w:sz w:val="32"/>
          <w:szCs w:val="32"/>
          <w14:textFill>
            <w14:solidFill>
              <w14:schemeClr w14:val="tx1"/>
            </w14:solidFill>
          </w14:textFill>
        </w:rPr>
        <w:t>10吨有机肥</w:t>
      </w:r>
      <w:r>
        <w:rPr>
          <w:rFonts w:hint="eastAsia" w:ascii="仿宋_GB2312" w:hAnsi="仿宋_GB2312" w:eastAsia="仿宋_GB2312" w:cs="仿宋_GB2312"/>
          <w:color w:val="000000" w:themeColor="text1"/>
          <w:sz w:val="32"/>
          <w:szCs w:val="32"/>
          <w:lang w:eastAsia="zh-CN"/>
          <w14:textFill>
            <w14:solidFill>
              <w14:schemeClr w14:val="tx1"/>
            </w14:solidFill>
          </w14:textFill>
        </w:rPr>
        <w:t>，每次可作业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4行猕猴桃，抛洒均匀，效率高</w:t>
      </w:r>
      <w:r>
        <w:rPr>
          <w:rFonts w:hint="eastAsia" w:ascii="仿宋_GB2312" w:hAnsi="仿宋_GB2312" w:eastAsia="仿宋_GB2312" w:cs="仿宋_GB2312"/>
          <w:color w:val="000000" w:themeColor="text1"/>
          <w:sz w:val="32"/>
          <w:szCs w:val="32"/>
          <w14:textFill>
            <w14:solidFill>
              <w14:schemeClr w14:val="tx1"/>
            </w14:solidFill>
          </w14:textFill>
        </w:rPr>
        <w:t>。</w:t>
      </w:r>
    </w:p>
    <w:tbl>
      <w:tblPr>
        <w:tblStyle w:val="6"/>
        <w:tblpPr w:leftFromText="180" w:rightFromText="180" w:vertAnchor="text" w:horzAnchor="page" w:tblpXSpec="center" w:tblpY="28"/>
        <w:tblOverlap w:val="never"/>
        <w:tblW w:w="84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6"/>
        <w:gridCol w:w="1183"/>
        <w:gridCol w:w="1104"/>
        <w:gridCol w:w="1743"/>
        <w:gridCol w:w="1004"/>
        <w:gridCol w:w="890"/>
        <w:gridCol w:w="13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jc w:val="center"/>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施肥</w:t>
            </w:r>
          </w:p>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方式</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施肥</w:t>
            </w:r>
          </w:p>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时间</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施肥</w:t>
            </w:r>
          </w:p>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幅宽</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施肥条件</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施肥</w:t>
            </w:r>
          </w:p>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效率</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施肥</w:t>
            </w:r>
          </w:p>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要求</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4" w:hRule="atLeast"/>
          <w:jc w:val="center"/>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水肥一体化施肥</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4月-8月</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560" w:lineRule="exact"/>
              <w:ind w:left="0" w:leftChars="0"/>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left"/>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水肥一体化系统</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40亩/天</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left"/>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肥水溶性好</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560" w:lineRule="exact"/>
              <w:ind w:left="0" w:leftChars="0"/>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9" w:hRule="atLeast"/>
          <w:jc w:val="center"/>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left"/>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牵引式有机肥撒肥机</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 xml:space="preserve">11月-3月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6m</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left"/>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地两头有作业带（不小于4m宽）</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10亩/天</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560" w:lineRule="exact"/>
              <w:ind w:left="0" w:leftChars="0"/>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left"/>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以每亩10吨计算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悬挑式颗粒撒肥机</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全年</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8m</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left"/>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地两头有作业带（不小于4m宽）</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100亩/天</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560" w:lineRule="exact"/>
              <w:ind w:left="0" w:leftChars="0"/>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left"/>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以每亩80kg计算</w:t>
            </w:r>
          </w:p>
        </w:tc>
      </w:tr>
    </w:tbl>
    <w:p>
      <w:pPr>
        <w:keepNext w:val="0"/>
        <w:keepLines w:val="0"/>
        <w:pageBreakBefore w:val="0"/>
        <w:numPr>
          <w:ilvl w:val="0"/>
          <w:numId w:val="1"/>
        </w:numPr>
        <w:kinsoku/>
        <w:wordWrap/>
        <w:overflowPunct/>
        <w:topLinePunct w:val="0"/>
        <w:autoSpaceDE/>
        <w:autoSpaceDN/>
        <w:bidi w:val="0"/>
        <w:snapToGrid/>
        <w:spacing w:line="560" w:lineRule="exact"/>
        <w:ind w:left="0" w:leftChars="0" w:firstLine="643" w:firstLineChars="200"/>
        <w:rPr>
          <w:rFonts w:hint="eastAsia" w:ascii="楷体_GB2312" w:hAnsi="楷体_GB2312" w:eastAsia="楷体_GB2312" w:cs="楷体_GB2312"/>
          <w:b/>
          <w:bCs/>
          <w:color w:val="000000" w:themeColor="text1"/>
          <w:sz w:val="32"/>
          <w:szCs w:val="32"/>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eastAsia="zh-CN"/>
          <w14:textFill>
            <w14:solidFill>
              <w14:schemeClr w14:val="tx1"/>
            </w14:solidFill>
          </w14:textFill>
        </w:rPr>
        <w:t>植保：</w:t>
      </w:r>
    </w:p>
    <w:p>
      <w:pPr>
        <w:keepNext w:val="0"/>
        <w:keepLines w:val="0"/>
        <w:pageBreakBefore w:val="0"/>
        <w:numPr>
          <w:ilvl w:val="0"/>
          <w:numId w:val="0"/>
        </w:numPr>
        <w:kinsoku/>
        <w:wordWrap/>
        <w:overflowPunct/>
        <w:topLinePunct w:val="0"/>
        <w:autoSpaceDE/>
        <w:autoSpaceDN/>
        <w:bidi w:val="0"/>
        <w:snapToGrid/>
        <w:spacing w:line="560" w:lineRule="exact"/>
        <w:ind w:leftChars="200" w:firstLine="320" w:firstLineChars="1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sz w:val="32"/>
          <w:szCs w:val="32"/>
        </w:rPr>
        <w:t>猕猴桃</w:t>
      </w:r>
      <w:r>
        <w:rPr>
          <w:rFonts w:hint="eastAsia" w:ascii="仿宋_GB2312" w:hAnsi="仿宋_GB2312" w:eastAsia="仿宋_GB2312" w:cs="仿宋_GB2312"/>
          <w:sz w:val="32"/>
          <w:szCs w:val="32"/>
          <w:lang w:eastAsia="zh-CN"/>
        </w:rPr>
        <w:t>每年病虫害防治</w:t>
      </w:r>
      <w:r>
        <w:rPr>
          <w:rFonts w:hint="eastAsia" w:ascii="仿宋_GB2312" w:hAnsi="仿宋_GB2312" w:eastAsia="仿宋_GB2312" w:cs="仿宋_GB2312"/>
          <w:sz w:val="32"/>
          <w:szCs w:val="32"/>
        </w:rPr>
        <w:t>5-6次</w:t>
      </w:r>
      <w:r>
        <w:rPr>
          <w:rFonts w:hint="eastAsia" w:ascii="仿宋_GB2312" w:hAnsi="仿宋_GB2312" w:eastAsia="仿宋_GB2312" w:cs="仿宋_GB2312"/>
          <w:sz w:val="32"/>
          <w:szCs w:val="32"/>
          <w:lang w:eastAsia="zh-CN"/>
        </w:rPr>
        <w:t>，调研机具如下：</w:t>
      </w:r>
    </w:p>
    <w:p>
      <w:pPr>
        <w:keepNext w:val="0"/>
        <w:keepLines w:val="0"/>
        <w:pageBreakBefore w:val="0"/>
        <w:numPr>
          <w:ilvl w:val="0"/>
          <w:numId w:val="0"/>
        </w:numPr>
        <w:kinsoku/>
        <w:wordWrap/>
        <w:overflowPunct/>
        <w:topLinePunct w:val="0"/>
        <w:autoSpaceDE/>
        <w:autoSpaceDN/>
        <w:bidi w:val="0"/>
        <w:snapToGrid/>
        <w:spacing w:line="560" w:lineRule="exact"/>
        <w:ind w:left="0" w:leftChars="0"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悬挂式喷雾机</w:t>
      </w:r>
      <w:r>
        <w:rPr>
          <w:rFonts w:hint="eastAsia" w:ascii="仿宋_GB2312" w:hAnsi="仿宋_GB2312" w:eastAsia="仿宋_GB2312" w:cs="仿宋_GB2312"/>
          <w:color w:val="000000" w:themeColor="text1"/>
          <w:sz w:val="32"/>
          <w:szCs w:val="32"/>
          <w:lang w:eastAsia="zh-CN"/>
          <w14:textFill>
            <w14:solidFill>
              <w14:schemeClr w14:val="tx1"/>
            </w14:solidFill>
          </w14:textFill>
        </w:rPr>
        <w:t>：药箱容量</w:t>
      </w:r>
      <w:r>
        <w:rPr>
          <w:rFonts w:hint="eastAsia" w:ascii="仿宋_GB2312" w:hAnsi="仿宋_GB2312" w:eastAsia="仿宋_GB2312" w:cs="仿宋_GB2312"/>
          <w:color w:val="000000" w:themeColor="text1"/>
          <w:sz w:val="32"/>
          <w:szCs w:val="32"/>
          <w14:textFill>
            <w14:solidFill>
              <w14:schemeClr w14:val="tx1"/>
            </w14:solidFill>
          </w14:textFill>
        </w:rPr>
        <w:t>1600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L</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可完成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66亩果园植保作业</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喷雾</w:t>
      </w:r>
      <w:r>
        <w:rPr>
          <w:rFonts w:hint="eastAsia" w:ascii="仿宋_GB2312" w:hAnsi="仿宋_GB2312" w:eastAsia="仿宋_GB2312" w:cs="仿宋_GB2312"/>
          <w:color w:val="000000" w:themeColor="text1"/>
          <w:sz w:val="32"/>
          <w:szCs w:val="32"/>
          <w14:textFill>
            <w14:solidFill>
              <w14:schemeClr w14:val="tx1"/>
            </w14:solidFill>
          </w14:textFill>
        </w:rPr>
        <w:t>压力适中，管道5-6年</w:t>
      </w:r>
      <w:r>
        <w:rPr>
          <w:rFonts w:hint="eastAsia" w:ascii="仿宋_GB2312" w:hAnsi="仿宋_GB2312" w:eastAsia="仿宋_GB2312" w:cs="仿宋_GB2312"/>
          <w:color w:val="000000" w:themeColor="text1"/>
          <w:sz w:val="32"/>
          <w:szCs w:val="32"/>
          <w:lang w:eastAsia="zh-CN"/>
          <w14:textFill>
            <w14:solidFill>
              <w14:schemeClr w14:val="tx1"/>
            </w14:solidFill>
          </w14:textFill>
        </w:rPr>
        <w:t>保养一次</w:t>
      </w:r>
      <w:r>
        <w:rPr>
          <w:rFonts w:hint="eastAsia" w:ascii="仿宋_GB2312" w:hAnsi="仿宋_GB2312" w:eastAsia="仿宋_GB2312" w:cs="仿宋_GB2312"/>
          <w:color w:val="000000" w:themeColor="text1"/>
          <w:sz w:val="32"/>
          <w:szCs w:val="32"/>
          <w14:textFill>
            <w14:solidFill>
              <w14:schemeClr w14:val="tx1"/>
            </w14:solidFill>
          </w14:textFill>
        </w:rPr>
        <w:t>。效率200亩</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天。</w:t>
      </w:r>
      <w:r>
        <w:rPr>
          <w:rFonts w:hint="eastAsia" w:ascii="仿宋_GB2312" w:hAnsi="仿宋_GB2312" w:eastAsia="仿宋_GB2312" w:cs="仿宋_GB2312"/>
          <w:color w:val="000000" w:themeColor="text1"/>
          <w:sz w:val="32"/>
          <w:szCs w:val="32"/>
          <w:lang w:eastAsia="zh-CN"/>
          <w14:textFill>
            <w14:solidFill>
              <w14:schemeClr w14:val="tx1"/>
            </w14:solidFill>
          </w14:textFill>
        </w:rPr>
        <w:t>优点：效果好，易维修，成本低。</w:t>
      </w:r>
    </w:p>
    <w:p>
      <w:pPr>
        <w:keepNext w:val="0"/>
        <w:keepLines w:val="0"/>
        <w:pageBreakBefore w:val="0"/>
        <w:numPr>
          <w:ilvl w:val="0"/>
          <w:numId w:val="0"/>
        </w:numPr>
        <w:kinsoku/>
        <w:wordWrap/>
        <w:overflowPunct/>
        <w:topLinePunct w:val="0"/>
        <w:autoSpaceDE/>
        <w:autoSpaceDN/>
        <w:bidi w:val="0"/>
        <w:snapToGrid/>
        <w:spacing w:line="560" w:lineRule="exact"/>
        <w:ind w:left="0" w:leftChars="0"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自走式喷防</w:t>
      </w:r>
      <w:r>
        <w:rPr>
          <w:rFonts w:hint="eastAsia" w:ascii="仿宋_GB2312" w:hAnsi="仿宋_GB2312" w:eastAsia="仿宋_GB2312" w:cs="仿宋_GB2312"/>
          <w:color w:val="000000" w:themeColor="text1"/>
          <w:sz w:val="32"/>
          <w:szCs w:val="32"/>
          <w:lang w:eastAsia="zh-CN"/>
          <w14:textFill>
            <w14:solidFill>
              <w14:schemeClr w14:val="tx1"/>
            </w14:solidFill>
          </w14:textFill>
        </w:rPr>
        <w:t>机具，优点：</w:t>
      </w:r>
      <w:r>
        <w:rPr>
          <w:rFonts w:hint="eastAsia" w:ascii="仿宋_GB2312" w:hAnsi="仿宋_GB2312" w:eastAsia="仿宋_GB2312" w:cs="仿宋_GB2312"/>
          <w:color w:val="000000" w:themeColor="text1"/>
          <w:sz w:val="32"/>
          <w:szCs w:val="32"/>
          <w14:textFill>
            <w14:solidFill>
              <w14:schemeClr w14:val="tx1"/>
            </w14:solidFill>
          </w14:textFill>
        </w:rPr>
        <w:t>雾化效果好</w:t>
      </w:r>
      <w:r>
        <w:rPr>
          <w:rFonts w:hint="eastAsia" w:ascii="仿宋_GB2312" w:hAnsi="仿宋_GB2312" w:eastAsia="仿宋_GB2312" w:cs="仿宋_GB2312"/>
          <w:color w:val="000000" w:themeColor="text1"/>
          <w:sz w:val="32"/>
          <w:szCs w:val="32"/>
          <w:lang w:eastAsia="zh-CN"/>
          <w14:textFill>
            <w14:solidFill>
              <w14:schemeClr w14:val="tx1"/>
            </w14:solidFill>
          </w14:textFill>
        </w:rPr>
        <w:t>；缺点：操作技术要求高，需要一定经验。</w:t>
      </w:r>
    </w:p>
    <w:p>
      <w:pPr>
        <w:keepNext w:val="0"/>
        <w:keepLines w:val="0"/>
        <w:pageBreakBefore w:val="0"/>
        <w:numPr>
          <w:ilvl w:val="0"/>
          <w:numId w:val="0"/>
        </w:numPr>
        <w:kinsoku/>
        <w:wordWrap/>
        <w:overflowPunct/>
        <w:topLinePunct w:val="0"/>
        <w:autoSpaceDE/>
        <w:autoSpaceDN/>
        <w:bidi w:val="0"/>
        <w:snapToGrid/>
        <w:spacing w:line="560" w:lineRule="exact"/>
        <w:ind w:left="0" w:leftChars="0" w:firstLine="640" w:firstLineChars="2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3.植保坦克，优</w:t>
      </w:r>
      <w:r>
        <w:rPr>
          <w:rFonts w:hint="eastAsia" w:ascii="仿宋_GB2312" w:hAnsi="仿宋_GB2312" w:eastAsia="仿宋_GB2312" w:cs="仿宋_GB2312"/>
          <w:color w:val="000000" w:themeColor="text1"/>
          <w:sz w:val="32"/>
          <w:szCs w:val="32"/>
          <w:lang w:eastAsia="zh-CN"/>
          <w14:textFill>
            <w14:solidFill>
              <w14:schemeClr w14:val="tx1"/>
            </w14:solidFill>
          </w14:textFill>
        </w:rPr>
        <w:t>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:自主定位定点后可以实现无人化作业；缺点:操作技术要求较高，加药时速度较慢。</w:t>
      </w:r>
    </w:p>
    <w:tbl>
      <w:tblPr>
        <w:tblStyle w:val="6"/>
        <w:tblpPr w:leftFromText="180" w:rightFromText="180" w:vertAnchor="text" w:horzAnchor="page" w:tblpXSpec="center" w:tblpY="94"/>
        <w:tblOverlap w:val="never"/>
        <w:tblW w:w="83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02"/>
        <w:gridCol w:w="1349"/>
        <w:gridCol w:w="1378"/>
        <w:gridCol w:w="1531"/>
        <w:gridCol w:w="18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作业机械</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作业时间</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both"/>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作业幅宽</w:t>
            </w: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作业效率</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质量要求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2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遥控自走式打药机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全年</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4m</w:t>
            </w: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3亩/小时</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雾化好，无死角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2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牵引式打药机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全年</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8m</w:t>
            </w: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20亩/小时</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雾化好，无死角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电动喷雾器</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全年</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2m</w:t>
            </w: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1.5亩/小时</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雾化好，无死角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2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手扶自走式打药机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全年</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3m</w:t>
            </w: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4亩/小时</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雾化好，无死角</w:t>
            </w:r>
          </w:p>
        </w:tc>
      </w:tr>
    </w:tbl>
    <w:p>
      <w:pPr>
        <w:keepNext w:val="0"/>
        <w:keepLines w:val="0"/>
        <w:pageBreakBefore w:val="0"/>
        <w:numPr>
          <w:ilvl w:val="0"/>
          <w:numId w:val="0"/>
        </w:numPr>
        <w:kinsoku/>
        <w:wordWrap/>
        <w:overflowPunct/>
        <w:topLinePunct w:val="0"/>
        <w:autoSpaceDE/>
        <w:autoSpaceDN/>
        <w:bidi w:val="0"/>
        <w:snapToGrid/>
        <w:spacing w:line="560" w:lineRule="exact"/>
        <w:ind w:left="0" w:leftChars="0" w:firstLine="643" w:firstLineChars="200"/>
        <w:rPr>
          <w:rFonts w:hint="eastAsia" w:ascii="楷体_GB2312" w:hAnsi="楷体_GB2312" w:eastAsia="楷体_GB2312" w:cs="楷体_GB2312"/>
          <w:b/>
          <w:bCs/>
          <w:color w:val="000000" w:themeColor="text1"/>
          <w:sz w:val="32"/>
          <w:szCs w:val="32"/>
          <w:lang w:eastAsia="zh-CN"/>
          <w14:textFill>
            <w14:solidFill>
              <w14:schemeClr w14:val="tx1"/>
            </w14:solidFill>
          </w14:textFill>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（四）</w:t>
      </w:r>
      <w:r>
        <w:rPr>
          <w:rFonts w:hint="eastAsia" w:ascii="楷体_GB2312" w:hAnsi="楷体_GB2312" w:eastAsia="楷体_GB2312" w:cs="楷体_GB2312"/>
          <w:b/>
          <w:bCs/>
          <w:color w:val="000000" w:themeColor="text1"/>
          <w:sz w:val="32"/>
          <w:szCs w:val="32"/>
          <w14:textFill>
            <w14:solidFill>
              <w14:schemeClr w14:val="tx1"/>
            </w14:solidFill>
          </w14:textFill>
        </w:rPr>
        <w:t>授粉</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w:t>
      </w:r>
    </w:p>
    <w:tbl>
      <w:tblPr>
        <w:tblStyle w:val="6"/>
        <w:tblpPr w:leftFromText="180" w:rightFromText="180" w:vertAnchor="text" w:horzAnchor="page" w:tblpX="1926" w:tblpY="138"/>
        <w:tblOverlap w:val="never"/>
        <w:tblW w:w="83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6"/>
        <w:gridCol w:w="1199"/>
        <w:gridCol w:w="1080"/>
        <w:gridCol w:w="1061"/>
        <w:gridCol w:w="1219"/>
        <w:gridCol w:w="1091"/>
        <w:gridCol w:w="11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作业工具</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作业</w:t>
            </w:r>
          </w:p>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时间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作业</w:t>
            </w:r>
          </w:p>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温度</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作业 条件</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作业</w:t>
            </w:r>
          </w:p>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效率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质量</w:t>
            </w:r>
          </w:p>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要求</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检测</w:t>
            </w:r>
          </w:p>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小型电动喷雾器（液体授粉）</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5月1日-5月15日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12-30℃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盛花期</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1亩/小时</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无遗漏</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both"/>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果型正果个大</w:t>
            </w:r>
          </w:p>
        </w:tc>
      </w:tr>
    </w:tbl>
    <w:p>
      <w:pPr>
        <w:keepNext w:val="0"/>
        <w:keepLines w:val="0"/>
        <w:pageBreakBefore w:val="0"/>
        <w:numPr>
          <w:ilvl w:val="0"/>
          <w:numId w:val="0"/>
        </w:numPr>
        <w:kinsoku/>
        <w:wordWrap/>
        <w:overflowPunct/>
        <w:topLinePunct w:val="0"/>
        <w:autoSpaceDE/>
        <w:autoSpaceDN/>
        <w:bidi w:val="0"/>
        <w:snapToGrid/>
        <w:spacing w:line="560" w:lineRule="exact"/>
        <w:ind w:left="0" w:leftChars="0" w:firstLine="643" w:firstLineChars="200"/>
        <w:rPr>
          <w:rFonts w:hint="eastAsia" w:ascii="楷体_GB2312" w:hAnsi="楷体_GB2312" w:eastAsia="楷体_GB2312" w:cs="楷体_GB2312"/>
          <w:b/>
          <w:bCs/>
          <w:color w:val="000000" w:themeColor="text1"/>
          <w:sz w:val="32"/>
          <w:szCs w:val="32"/>
          <w:lang w:eastAsia="zh-CN"/>
          <w14:textFill>
            <w14:solidFill>
              <w14:schemeClr w14:val="tx1"/>
            </w14:solidFill>
          </w14:textFill>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（五）</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枝条粉碎还田</w:t>
      </w:r>
    </w:p>
    <w:p>
      <w:pPr>
        <w:keepNext w:val="0"/>
        <w:keepLines w:val="0"/>
        <w:pageBreakBefore w:val="0"/>
        <w:numPr>
          <w:ilvl w:val="0"/>
          <w:numId w:val="0"/>
        </w:numPr>
        <w:kinsoku/>
        <w:wordWrap/>
        <w:overflowPunct/>
        <w:topLinePunct w:val="0"/>
        <w:autoSpaceDE/>
        <w:autoSpaceDN/>
        <w:bidi w:val="0"/>
        <w:snapToGrid/>
        <w:spacing w:line="560" w:lineRule="exact"/>
        <w:ind w:left="0" w:leftChars="0"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猕猴桃修剪后一般采用枝条粉碎还田机直接粉碎还田，也有部分选择收集枝条，在田间地头集中粉碎后还田（受猕猴桃棚架限高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1.7m，机械</w:t>
      </w:r>
      <w:r>
        <w:rPr>
          <w:rFonts w:hint="eastAsia" w:ascii="仿宋_GB2312" w:hAnsi="仿宋_GB2312" w:eastAsia="仿宋_GB2312" w:cs="仿宋_GB2312"/>
          <w:color w:val="000000" w:themeColor="text1"/>
          <w:sz w:val="32"/>
          <w:szCs w:val="32"/>
          <w:lang w:eastAsia="zh-CN"/>
          <w14:textFill>
            <w14:solidFill>
              <w14:schemeClr w14:val="tx1"/>
            </w14:solidFill>
          </w14:textFill>
        </w:rPr>
        <w:t>捡拾枝条不方便，目前无相关机械）</w:t>
      </w:r>
    </w:p>
    <w:tbl>
      <w:tblPr>
        <w:tblStyle w:val="6"/>
        <w:tblW w:w="84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66"/>
        <w:gridCol w:w="1471"/>
        <w:gridCol w:w="1080"/>
        <w:gridCol w:w="1115"/>
        <w:gridCol w:w="23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2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作业机械</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作业时间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作业 幅宽</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作业 效率</w:t>
            </w:r>
          </w:p>
        </w:tc>
        <w:tc>
          <w:tcPr>
            <w:tcW w:w="2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质量要求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2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牵引式秸秆粉碎还田机</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冬剪期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1.2m</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2亩/小时</w:t>
            </w:r>
          </w:p>
        </w:tc>
        <w:tc>
          <w:tcPr>
            <w:tcW w:w="2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default" w:ascii="仿宋_GB2312" w:hAnsi="仿宋_GB2312" w:eastAsia="仿宋_GB2312" w:cs="仿宋_GB2312"/>
                <w:i w:val="0"/>
                <w:iCs w:val="0"/>
                <w:color w:val="000000" w:themeColor="text1"/>
                <w:sz w:val="28"/>
                <w:szCs w:val="28"/>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粉碎后长度3-5cm</w:t>
            </w:r>
          </w:p>
        </w:tc>
      </w:tr>
    </w:tbl>
    <w:p>
      <w:pPr>
        <w:keepNext w:val="0"/>
        <w:keepLines w:val="0"/>
        <w:pageBreakBefore w:val="0"/>
        <w:numPr>
          <w:ilvl w:val="0"/>
          <w:numId w:val="0"/>
        </w:numPr>
        <w:kinsoku/>
        <w:wordWrap/>
        <w:overflowPunct/>
        <w:topLinePunct w:val="0"/>
        <w:autoSpaceDE/>
        <w:autoSpaceDN/>
        <w:bidi w:val="0"/>
        <w:snapToGrid/>
        <w:spacing w:line="560" w:lineRule="exact"/>
        <w:ind w:firstLine="643" w:firstLineChars="200"/>
        <w:rPr>
          <w:rFonts w:hint="eastAsia" w:ascii="楷体_GB2312" w:hAnsi="楷体_GB2312" w:eastAsia="楷体_GB2312" w:cs="楷体_GB2312"/>
          <w:b/>
          <w:bCs/>
          <w:color w:val="000000" w:themeColor="text1"/>
          <w:sz w:val="32"/>
          <w:szCs w:val="32"/>
          <w:lang w:eastAsia="zh-CN"/>
          <w14:textFill>
            <w14:solidFill>
              <w14:schemeClr w14:val="tx1"/>
            </w14:solidFill>
          </w14:textFill>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（六）</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节水灌溉</w:t>
      </w:r>
    </w:p>
    <w:p>
      <w:pPr>
        <w:keepNext w:val="0"/>
        <w:keepLines w:val="0"/>
        <w:pageBreakBefore w:val="0"/>
        <w:numPr>
          <w:ilvl w:val="0"/>
          <w:numId w:val="0"/>
        </w:numPr>
        <w:kinsoku/>
        <w:wordWrap/>
        <w:overflowPunct/>
        <w:topLinePunct w:val="0"/>
        <w:autoSpaceDE/>
        <w:autoSpaceDN/>
        <w:bidi w:val="0"/>
        <w:snapToGrid/>
        <w:spacing w:line="560" w:lineRule="exact"/>
        <w:ind w:left="0" w:leftChars="0"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喷灌、滴灌优点：高效省水，省人工，每次作业20-30亩果园，每次作业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4小时；结合</w:t>
      </w:r>
      <w:r>
        <w:rPr>
          <w:rFonts w:hint="eastAsia" w:ascii="仿宋_GB2312" w:hAnsi="仿宋_GB2312" w:eastAsia="仿宋_GB2312" w:cs="仿宋_GB2312"/>
          <w:color w:val="000000" w:themeColor="text1"/>
          <w:sz w:val="32"/>
          <w:szCs w:val="32"/>
          <w:lang w:eastAsia="zh-CN"/>
          <w14:textFill>
            <w14:solidFill>
              <w14:schemeClr w14:val="tx1"/>
            </w14:solidFill>
          </w14:textFill>
        </w:rPr>
        <w:t>施肥多采用滴灌方式，根据果园的面积配肥。</w:t>
      </w:r>
    </w:p>
    <w:tbl>
      <w:tblPr>
        <w:tblStyle w:val="6"/>
        <w:tblW w:w="82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75"/>
        <w:gridCol w:w="1065"/>
        <w:gridCol w:w="975"/>
        <w:gridCol w:w="1935"/>
        <w:gridCol w:w="1409"/>
        <w:gridCol w:w="15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jc w:val="center"/>
        </w:trPr>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灌溉方式</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灌溉 时间</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灌溉幅宽</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灌溉条件</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灌溉效率</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灌溉完成  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微喷</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3月-10月</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3m</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土壤含水量低于22%</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20亩/天</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20-40m³/亩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滴灌</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3月-10月</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560" w:lineRule="exact"/>
              <w:ind w:left="0" w:leftChars="0"/>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土壤含水量低于22%</w:t>
            </w: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（具有水肥一体化设施）</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40亩/天</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20-40m³/亩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喷灌</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3月-10月</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4m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土壤含水量低于22%</w:t>
            </w: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（具有水肥一体化设施）</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40亩/天</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60" w:lineRule="exact"/>
              <w:ind w:left="0" w:left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20-40m³/亩</w:t>
            </w:r>
          </w:p>
        </w:tc>
      </w:tr>
    </w:tbl>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Arial" w:hAnsi="Arial" w:eastAsia="宋体" w:cs="Arial"/>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iCs w:val="0"/>
          <w:caps w:val="0"/>
          <w:color w:val="000000" w:themeColor="text1"/>
          <w:spacing w:val="0"/>
          <w:kern w:val="2"/>
          <w:sz w:val="32"/>
          <w:szCs w:val="32"/>
          <w:shd w:val="clear" w:fill="FFFFFF"/>
          <w:lang w:val="en-US" w:eastAsia="zh-CN" w:bidi="ar-SA"/>
          <w14:textFill>
            <w14:solidFill>
              <w14:schemeClr w14:val="tx1"/>
            </w14:solidFill>
          </w14:textFill>
        </w:rPr>
        <w:t>五、</w:t>
      </w:r>
      <w:r>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t>知识产权说明</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]GB</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19174猕猴桃苗木</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]GB/T 25421牧草免耕播种机</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]GB/T 10938旋耕割草机</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]NY/T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1229旋耕施肥播种联合作业机作业质量</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]NY/T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5108无公害食品猕猴桃生产技术规程</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]NY/T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1392猕猴桃贮藏要求</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]NY/T1392猕猴桃采收与贮运技术规范</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]DB61/T 888猕猴桃花粉</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]DB61/T 221猕猴桃鲜果</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]DB 21/T 3419农业废弃物堆沤肥料生产技术规程</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]DB 52/T 1503.5山地猕猴桃水肥一体化技术规程</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]枝条粉碎还田机</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专利名称：用于园林的枝条粉碎机</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专利获取时间：2016年8月17日</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专利证书号：第5431575号</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13</w:t>
      </w:r>
      <w:r>
        <w:rPr>
          <w:rFonts w:hint="eastAsia" w:ascii="仿宋_GB2312" w:hAnsi="仿宋_GB2312" w:eastAsia="仿宋_GB2312" w:cs="仿宋_GB2312"/>
          <w:color w:val="000000" w:themeColor="text1"/>
          <w:sz w:val="32"/>
          <w:szCs w:val="32"/>
          <w14:textFill>
            <w14:solidFill>
              <w14:schemeClr w14:val="tx1"/>
            </w14:solidFill>
          </w14:textFill>
        </w:rPr>
        <w:t>]多功能施肥机</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专利名称：多功能施肥机</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专利获取时间：2017年12月08日</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专利证书号：第6699338号</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i w:val="0"/>
          <w:iCs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黑体" w:hAnsi="黑体" w:eastAsia="黑体" w:cs="黑体"/>
          <w:i w:val="0"/>
          <w:iCs w:val="0"/>
          <w:caps w:val="0"/>
          <w:color w:val="000000" w:themeColor="text1"/>
          <w:spacing w:val="0"/>
          <w:kern w:val="2"/>
          <w:sz w:val="32"/>
          <w:szCs w:val="32"/>
          <w:shd w:val="clear" w:fill="FFFFFF"/>
          <w:lang w:val="en-US" w:eastAsia="zh-CN" w:bidi="ar-SA"/>
          <w14:textFill>
            <w14:solidFill>
              <w14:schemeClr w14:val="tx1"/>
            </w14:solidFill>
          </w14:textFill>
        </w:rPr>
        <w:t>六、采标情况</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目前，国内还没有关于猕猴桃全程机械化生产相关的技术规范。本次制定的猕猴桃全程机械化生产技术规范，填补了国内在此方面的空白。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i w:val="0"/>
          <w:iCs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黑体" w:hAnsi="黑体" w:eastAsia="黑体" w:cs="黑体"/>
          <w:i w:val="0"/>
          <w:iCs w:val="0"/>
          <w:caps w:val="0"/>
          <w:color w:val="000000" w:themeColor="text1"/>
          <w:spacing w:val="0"/>
          <w:kern w:val="2"/>
          <w:sz w:val="32"/>
          <w:szCs w:val="32"/>
          <w:shd w:val="clear" w:fill="FFFFFF"/>
          <w:lang w:val="en-US" w:eastAsia="zh-CN" w:bidi="ar-SA"/>
          <w14:textFill>
            <w14:solidFill>
              <w14:schemeClr w14:val="tx1"/>
            </w14:solidFill>
          </w14:textFill>
        </w:rPr>
        <w:t>七、重大意见分歧的处理</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对猕猴桃全程机械化生产环节划分中产生分歧，部分专家在划分猕猴桃全程机械化生产过程中标准不同，在与果业部门、省市农机部门、专家、技术人员交流中存在不同意见，后经过多次反复研讨中确定现有猕猴桃全程机械化生产的十二个环节。</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B51A271-E38D-40FF-9DCA-247084B235D2}"/>
  </w:font>
  <w:font w:name="黑体">
    <w:panose1 w:val="02010609060101010101"/>
    <w:charset w:val="86"/>
    <w:family w:val="auto"/>
    <w:pitch w:val="default"/>
    <w:sig w:usb0="800002BF" w:usb1="38CF7CFA" w:usb2="00000016" w:usb3="00000000" w:csb0="00040001" w:csb1="00000000"/>
    <w:embedRegular r:id="rId2" w:fontKey="{8D0E9AA1-A4CE-473F-B16A-F7A373F32DA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3" w:fontKey="{5A397889-0CF6-4738-8A2B-1C2801C6B5BF}"/>
  </w:font>
  <w:font w:name="仿宋_GB2312">
    <w:panose1 w:val="02010609030101010101"/>
    <w:charset w:val="86"/>
    <w:family w:val="auto"/>
    <w:pitch w:val="default"/>
    <w:sig w:usb0="00000001" w:usb1="080E0000" w:usb2="00000000" w:usb3="00000000" w:csb0="00040000" w:csb1="00000000"/>
    <w:embedRegular r:id="rId4" w:fontKey="{46EF122C-DDA9-4CF7-8A94-BC986D248EEB}"/>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5" w:fontKey="{7EA06E79-F897-4C36-B80A-4A2BC02808B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3</w:t>
                          </w:r>
                          <w:r>
                            <w:rPr>
                              <w:rFonts w:hint="eastAsia" w:ascii="宋体" w:hAnsi="宋体" w:eastAsia="宋体" w:cs="宋体"/>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3</w:t>
                    </w:r>
                    <w:r>
                      <w:rPr>
                        <w:rFonts w:hint="eastAsia" w:ascii="宋体" w:hAnsi="宋体" w:eastAsia="宋体" w:cs="宋体"/>
                        <w:sz w:val="28"/>
                        <w:szCs w:val="4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0D3E5A"/>
    <w:multiLevelType w:val="singleLevel"/>
    <w:tmpl w:val="6B0D3E5A"/>
    <w:lvl w:ilvl="0" w:tentative="0">
      <w:start w:val="3"/>
      <w:numFmt w:val="chineseCounting"/>
      <w:suff w:val="nothing"/>
      <w:lvlText w:val="（%1）"/>
      <w:lvlJc w:val="left"/>
      <w:rPr>
        <w:rFonts w:hint="eastAsia" w:ascii="楷体_GB2312" w:hAnsi="楷体_GB2312" w:eastAsia="楷体_GB2312" w:cs="楷体_GB2312"/>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lNTZhNjMyYTE1NzE4ZGEwODQ2YWUzNDJjMzFmZGUifQ=="/>
  </w:docVars>
  <w:rsids>
    <w:rsidRoot w:val="418900DE"/>
    <w:rsid w:val="06C950BF"/>
    <w:rsid w:val="06F56FF2"/>
    <w:rsid w:val="0731552B"/>
    <w:rsid w:val="0F8210A3"/>
    <w:rsid w:val="0F8D6F0B"/>
    <w:rsid w:val="108B4E8E"/>
    <w:rsid w:val="108D69B9"/>
    <w:rsid w:val="11644AAA"/>
    <w:rsid w:val="11B10E15"/>
    <w:rsid w:val="120027F9"/>
    <w:rsid w:val="13945107"/>
    <w:rsid w:val="13C0625F"/>
    <w:rsid w:val="16B33352"/>
    <w:rsid w:val="184750EC"/>
    <w:rsid w:val="1A8E0AEB"/>
    <w:rsid w:val="212C5F62"/>
    <w:rsid w:val="249A7C6C"/>
    <w:rsid w:val="26F82A1E"/>
    <w:rsid w:val="285F2D5E"/>
    <w:rsid w:val="2A6D3510"/>
    <w:rsid w:val="2C151729"/>
    <w:rsid w:val="2CA452A2"/>
    <w:rsid w:val="2FBB5B00"/>
    <w:rsid w:val="308D511A"/>
    <w:rsid w:val="32B12408"/>
    <w:rsid w:val="33F628DD"/>
    <w:rsid w:val="34DC2C57"/>
    <w:rsid w:val="360C326E"/>
    <w:rsid w:val="39644FA3"/>
    <w:rsid w:val="39AF23EF"/>
    <w:rsid w:val="3D0D2931"/>
    <w:rsid w:val="3D314871"/>
    <w:rsid w:val="3DA46DF1"/>
    <w:rsid w:val="3EA47DDA"/>
    <w:rsid w:val="405131AC"/>
    <w:rsid w:val="41847863"/>
    <w:rsid w:val="418900DE"/>
    <w:rsid w:val="425C7E35"/>
    <w:rsid w:val="426558AA"/>
    <w:rsid w:val="44671F4A"/>
    <w:rsid w:val="461F178B"/>
    <w:rsid w:val="4732162B"/>
    <w:rsid w:val="48F9151D"/>
    <w:rsid w:val="499B0347"/>
    <w:rsid w:val="4ADA6727"/>
    <w:rsid w:val="4C96191E"/>
    <w:rsid w:val="4DC70076"/>
    <w:rsid w:val="4DFB219C"/>
    <w:rsid w:val="5099655E"/>
    <w:rsid w:val="50B213CE"/>
    <w:rsid w:val="51220796"/>
    <w:rsid w:val="53C41997"/>
    <w:rsid w:val="541A3876"/>
    <w:rsid w:val="55AD3B03"/>
    <w:rsid w:val="55D428F0"/>
    <w:rsid w:val="561623FF"/>
    <w:rsid w:val="58E9634E"/>
    <w:rsid w:val="5B225022"/>
    <w:rsid w:val="60D10BB6"/>
    <w:rsid w:val="631E4EA9"/>
    <w:rsid w:val="6834222E"/>
    <w:rsid w:val="68564138"/>
    <w:rsid w:val="699202C5"/>
    <w:rsid w:val="6AAC5C45"/>
    <w:rsid w:val="6BC83EFB"/>
    <w:rsid w:val="6D3A3250"/>
    <w:rsid w:val="6E560859"/>
    <w:rsid w:val="6F542EBB"/>
    <w:rsid w:val="72914ED4"/>
    <w:rsid w:val="73AB4B85"/>
    <w:rsid w:val="743D4508"/>
    <w:rsid w:val="74EB35A9"/>
    <w:rsid w:val="757C5E34"/>
    <w:rsid w:val="7A5F7841"/>
    <w:rsid w:val="7D40081E"/>
    <w:rsid w:val="7EFD1A58"/>
    <w:rsid w:val="7F5311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Subtitle"/>
    <w:next w:val="1"/>
    <w:autoRedefine/>
    <w:qFormat/>
    <w:uiPriority w:val="11"/>
    <w:pPr>
      <w:spacing w:beforeLines="20" w:afterLines="20"/>
      <w:outlineLvl w:val="2"/>
    </w:pPr>
    <w:rPr>
      <w:rFonts w:ascii="Times New Roman" w:hAnsi="Times New Roman" w:eastAsia="黑体" w:cs="Times New Roman"/>
      <w:bCs/>
      <w:kern w:val="28"/>
      <w:sz w:val="24"/>
      <w:szCs w:val="32"/>
      <w:lang w:val="en-US" w:eastAsia="zh-CN" w:bidi="ar-SA"/>
    </w:rPr>
  </w:style>
  <w:style w:type="paragraph" w:styleId="5">
    <w:name w:val="Title"/>
    <w:next w:val="1"/>
    <w:autoRedefine/>
    <w:qFormat/>
    <w:uiPriority w:val="10"/>
    <w:pPr>
      <w:spacing w:beforeLines="50" w:afterLines="50"/>
      <w:outlineLvl w:val="1"/>
    </w:pPr>
    <w:rPr>
      <w:rFonts w:ascii="Times New Roman" w:hAnsi="Times New Roman" w:eastAsia="黑体" w:cs="Times New Roman"/>
      <w:bCs/>
      <w:kern w:val="2"/>
      <w:sz w:val="28"/>
      <w:szCs w:val="32"/>
      <w:lang w:val="en-US" w:eastAsia="zh-CN" w:bidi="ar-SA"/>
    </w:rPr>
  </w:style>
  <w:style w:type="paragraph" w:customStyle="1" w:styleId="8">
    <w:name w:val="3级标题"/>
    <w:autoRedefine/>
    <w:qFormat/>
    <w:uiPriority w:val="0"/>
    <w:pPr>
      <w:spacing w:line="400" w:lineRule="exact"/>
      <w:outlineLvl w:val="3"/>
    </w:pPr>
    <w:rPr>
      <w:rFonts w:ascii="Times New Roman" w:hAnsi="Times New Roman" w:eastAsia="宋体" w:cs="Times New Roman"/>
      <w:b/>
      <w:kern w:val="2"/>
      <w:sz w:val="24"/>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4198</Words>
  <Characters>4892</Characters>
  <Lines>0</Lines>
  <Paragraphs>0</Paragraphs>
  <TotalTime>13</TotalTime>
  <ScaleCrop>false</ScaleCrop>
  <LinksUpToDate>false</LinksUpToDate>
  <CharactersWithSpaces>4934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2023-07-17T08:11:00Z</dcterms:created>
  <dc:creator>Administrator</dc:creator>
  <cp:lastModifiedBy>WPS_1641110160</cp:lastModifiedBy>
  <dcterms:modified xsi:type="dcterms:W3CDTF">2024-01-28T02:15:41Z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0FD31A24C9364286B5D8850CA2078128_13</vt:lpwstr>
  </property>
</Properties>
</file>