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600" w:lineRule="exact"/>
        <w:jc w:val="center"/>
        <w:rPr>
          <w:rFonts w:ascii="黑体" w:hAnsi="黑体" w:eastAsia="黑体"/>
          <w:sz w:val="44"/>
          <w:szCs w:val="44"/>
        </w:rPr>
      </w:pPr>
      <w:r>
        <w:rPr>
          <w:rFonts w:hint="eastAsia" w:ascii="黑体" w:hAnsi="黑体" w:eastAsia="黑体"/>
          <w:sz w:val="44"/>
          <w:szCs w:val="44"/>
        </w:rPr>
        <w:t>陕西省地方标准</w:t>
      </w:r>
    </w:p>
    <w:p>
      <w:pPr>
        <w:spacing w:before="156" w:beforeLines="50" w:line="600" w:lineRule="exact"/>
        <w:jc w:val="center"/>
        <w:rPr>
          <w:rFonts w:ascii="黑体" w:hAnsi="黑体" w:eastAsia="黑体"/>
          <w:sz w:val="44"/>
          <w:szCs w:val="44"/>
        </w:rPr>
      </w:pPr>
      <w:r>
        <w:rPr>
          <w:rFonts w:hint="eastAsia" w:ascii="黑体" w:hAnsi="黑体" w:eastAsia="黑体"/>
          <w:sz w:val="44"/>
          <w:szCs w:val="44"/>
        </w:rPr>
        <w:t>《</w:t>
      </w:r>
      <w:r>
        <w:rPr>
          <w:rFonts w:hint="eastAsia" w:ascii="黑体" w:hAnsi="黑体" w:eastAsia="黑体"/>
          <w:sz w:val="44"/>
          <w:szCs w:val="44"/>
          <w:lang w:eastAsia="zh-CN"/>
        </w:rPr>
        <w:t>云计算平台渗透测试技术规范</w:t>
      </w:r>
      <w:r>
        <w:rPr>
          <w:rFonts w:hint="eastAsia" w:ascii="黑体" w:hAnsi="黑体" w:eastAsia="黑体"/>
          <w:sz w:val="44"/>
          <w:szCs w:val="44"/>
        </w:rPr>
        <w:t>》</w:t>
      </w:r>
    </w:p>
    <w:p>
      <w:pPr>
        <w:spacing w:before="156" w:beforeLines="50" w:line="600" w:lineRule="exact"/>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（征求意见稿）</w:t>
      </w:r>
    </w:p>
    <w:p>
      <w:pPr>
        <w:spacing w:before="156" w:beforeLines="50" w:line="600" w:lineRule="exact"/>
        <w:jc w:val="center"/>
        <w:rPr>
          <w:rFonts w:ascii="黑体" w:hAnsi="黑体" w:eastAsia="黑体"/>
          <w:sz w:val="44"/>
          <w:szCs w:val="44"/>
        </w:rPr>
      </w:pPr>
      <w:r>
        <w:rPr>
          <w:rFonts w:hint="eastAsia" w:ascii="黑体" w:hAnsi="黑体" w:eastAsia="黑体"/>
          <w:sz w:val="44"/>
          <w:szCs w:val="44"/>
        </w:rPr>
        <w:t>编制说明</w:t>
      </w: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bookmarkStart w:id="0" w:name="_Hlk88572860"/>
      <w:r>
        <w:rPr>
          <w:rFonts w:hint="eastAsia" w:ascii="黑体" w:hAnsi="黑体" w:eastAsia="黑体"/>
          <w:sz w:val="32"/>
          <w:szCs w:val="32"/>
        </w:rPr>
        <w:t>陕西省网络与信息安全测评中心</w:t>
      </w:r>
    </w:p>
    <w:bookmarkEnd w:id="0"/>
    <w:p>
      <w:pPr>
        <w:spacing w:before="156" w:beforeLines="50" w:line="600" w:lineRule="exact"/>
        <w:jc w:val="center"/>
        <w:rPr>
          <w:rFonts w:eastAsia="黑体"/>
          <w:sz w:val="32"/>
          <w:szCs w:val="32"/>
        </w:rPr>
      </w:pPr>
      <w:r>
        <w:rPr>
          <w:rFonts w:eastAsia="黑体"/>
          <w:sz w:val="32"/>
          <w:szCs w:val="32"/>
        </w:rPr>
        <w:t>202</w:t>
      </w:r>
      <w:r>
        <w:rPr>
          <w:rFonts w:hint="eastAsia" w:eastAsia="黑体"/>
          <w:sz w:val="32"/>
          <w:szCs w:val="32"/>
          <w:lang w:val="en-US" w:eastAsia="zh-CN"/>
        </w:rPr>
        <w:t>4</w:t>
      </w:r>
      <w:r>
        <w:rPr>
          <w:rFonts w:hAnsi="黑体" w:eastAsia="黑体"/>
          <w:sz w:val="32"/>
          <w:szCs w:val="32"/>
        </w:rPr>
        <w:t>年</w:t>
      </w:r>
      <w:r>
        <w:rPr>
          <w:rFonts w:hint="eastAsia" w:eastAsia="黑体"/>
          <w:sz w:val="32"/>
          <w:szCs w:val="32"/>
          <w:lang w:val="en-US" w:eastAsia="zh-CN"/>
        </w:rPr>
        <w:t>2</w:t>
      </w:r>
      <w:r>
        <w:rPr>
          <w:rFonts w:hAnsi="黑体" w:eastAsia="黑体"/>
          <w:sz w:val="32"/>
          <w:szCs w:val="32"/>
        </w:rPr>
        <w:t>月</w:t>
      </w:r>
      <w:r>
        <w:rPr>
          <w:rFonts w:hint="eastAsia" w:eastAsia="黑体"/>
          <w:sz w:val="32"/>
          <w:szCs w:val="32"/>
          <w:lang w:val="en-US" w:eastAsia="zh-CN"/>
        </w:rPr>
        <w:t>23</w:t>
      </w:r>
      <w:r>
        <w:rPr>
          <w:rFonts w:hAnsi="黑体" w:eastAsia="黑体"/>
          <w:sz w:val="32"/>
          <w:szCs w:val="32"/>
        </w:rPr>
        <w:t>日</w:t>
      </w:r>
    </w:p>
    <w:p>
      <w:pPr>
        <w:spacing w:before="156" w:beforeLines="50" w:line="560" w:lineRule="exact"/>
        <w:jc w:val="center"/>
        <w:rPr>
          <w:rFonts w:ascii="方正小标宋简体" w:hAnsi="黑体" w:eastAsia="方正小标宋简体"/>
          <w:sz w:val="36"/>
          <w:szCs w:val="44"/>
        </w:rPr>
      </w:pPr>
    </w:p>
    <w:p>
      <w:pPr>
        <w:spacing w:before="156" w:beforeLines="50" w:line="600" w:lineRule="exact"/>
        <w:jc w:val="center"/>
        <w:rPr>
          <w:rFonts w:ascii="黑体" w:hAnsi="黑体" w:eastAsia="黑体"/>
          <w:sz w:val="36"/>
          <w:szCs w:val="44"/>
        </w:rPr>
        <w:sectPr>
          <w:pgSz w:w="11906" w:h="16838"/>
          <w:pgMar w:top="1440" w:right="1800" w:bottom="1440" w:left="1800" w:header="851" w:footer="992" w:gutter="0"/>
          <w:pgNumType w:start="1"/>
          <w:cols w:space="425" w:num="1"/>
          <w:docGrid w:type="lines" w:linePitch="312" w:charSpace="0"/>
        </w:sectPr>
      </w:pPr>
    </w:p>
    <w:p>
      <w:pPr>
        <w:spacing w:before="156" w:beforeLines="50" w:line="600" w:lineRule="exact"/>
        <w:jc w:val="center"/>
        <w:rPr>
          <w:rFonts w:ascii="黑体" w:hAnsi="黑体" w:eastAsia="黑体"/>
          <w:sz w:val="36"/>
          <w:szCs w:val="44"/>
        </w:rPr>
      </w:pPr>
      <w:r>
        <w:rPr>
          <w:rFonts w:hint="eastAsia" w:ascii="黑体" w:hAnsi="黑体" w:eastAsia="黑体"/>
          <w:sz w:val="36"/>
          <w:szCs w:val="44"/>
        </w:rPr>
        <w:t>陕西省地方标准</w:t>
      </w:r>
    </w:p>
    <w:p>
      <w:pPr>
        <w:spacing w:before="156" w:beforeLines="50" w:line="600" w:lineRule="exact"/>
        <w:jc w:val="center"/>
        <w:rPr>
          <w:rFonts w:ascii="黑体" w:hAnsi="黑体" w:eastAsia="黑体"/>
          <w:sz w:val="36"/>
          <w:szCs w:val="44"/>
        </w:rPr>
      </w:pPr>
      <w:r>
        <w:rPr>
          <w:rFonts w:hint="eastAsia" w:ascii="黑体" w:hAnsi="黑体" w:eastAsia="黑体"/>
          <w:sz w:val="36"/>
          <w:szCs w:val="44"/>
        </w:rPr>
        <w:t>《</w:t>
      </w:r>
      <w:r>
        <w:rPr>
          <w:rFonts w:hint="eastAsia" w:ascii="黑体" w:hAnsi="黑体" w:eastAsia="黑体"/>
          <w:sz w:val="36"/>
          <w:szCs w:val="44"/>
          <w:lang w:eastAsia="zh-CN"/>
        </w:rPr>
        <w:t>云计算平台渗透测试技术规范</w:t>
      </w:r>
      <w:r>
        <w:rPr>
          <w:rFonts w:hint="eastAsia" w:ascii="黑体" w:hAnsi="黑体" w:eastAsia="黑体"/>
          <w:sz w:val="36"/>
          <w:szCs w:val="44"/>
        </w:rPr>
        <w:t>》</w:t>
      </w:r>
    </w:p>
    <w:p>
      <w:pPr>
        <w:spacing w:before="156" w:beforeLines="50" w:line="600" w:lineRule="exact"/>
        <w:jc w:val="center"/>
        <w:rPr>
          <w:rFonts w:ascii="黑体" w:hAnsi="黑体" w:eastAsia="黑体"/>
          <w:sz w:val="36"/>
          <w:szCs w:val="44"/>
        </w:rPr>
      </w:pPr>
      <w:r>
        <w:rPr>
          <w:rFonts w:hint="eastAsia" w:ascii="黑体" w:hAnsi="黑体" w:eastAsia="黑体"/>
          <w:sz w:val="36"/>
          <w:szCs w:val="44"/>
        </w:rPr>
        <w:t>编 制 说 明</w:t>
      </w:r>
    </w:p>
    <w:p>
      <w:pPr>
        <w:spacing w:line="360" w:lineRule="auto"/>
        <w:ind w:firstLine="566" w:firstLineChars="236"/>
        <w:rPr>
          <w:rFonts w:hAnsi="宋体"/>
          <w:sz w:val="24"/>
          <w:szCs w:val="24"/>
        </w:rPr>
      </w:pPr>
    </w:p>
    <w:p>
      <w:pPr>
        <w:spacing w:before="156" w:beforeLines="50" w:after="156" w:afterLines="50" w:line="360" w:lineRule="auto"/>
        <w:outlineLvl w:val="0"/>
        <w:rPr>
          <w:rFonts w:ascii="黑体" w:hAnsi="黑体" w:eastAsia="黑体"/>
          <w:sz w:val="32"/>
          <w:szCs w:val="32"/>
        </w:rPr>
      </w:pPr>
      <w:r>
        <w:rPr>
          <w:rFonts w:ascii="黑体" w:hAnsi="黑体" w:eastAsia="黑体"/>
          <w:sz w:val="32"/>
          <w:szCs w:val="32"/>
        </w:rPr>
        <w:t>一、工作</w:t>
      </w:r>
      <w:r>
        <w:rPr>
          <w:rFonts w:hint="eastAsia" w:ascii="黑体" w:hAnsi="黑体" w:eastAsia="黑体"/>
          <w:sz w:val="32"/>
          <w:szCs w:val="32"/>
        </w:rPr>
        <w:t>概况</w:t>
      </w:r>
    </w:p>
    <w:p>
      <w:pPr>
        <w:pStyle w:val="8"/>
        <w:numPr>
          <w:ilvl w:val="0"/>
          <w:numId w:val="2"/>
        </w:numPr>
        <w:spacing w:line="312" w:lineRule="auto"/>
        <w:ind w:firstLineChars="0"/>
        <w:outlineLvl w:val="1"/>
        <w:rPr>
          <w:rFonts w:ascii="宋体" w:hAnsi="宋体"/>
          <w:color w:val="0C0C0C" w:themeColor="text1" w:themeTint="F2"/>
          <w:kern w:val="2"/>
          <w:sz w:val="32"/>
          <w:szCs w:val="32"/>
        </w:rPr>
      </w:pPr>
      <w:r>
        <w:rPr>
          <w:rFonts w:hint="eastAsia" w:ascii="黑体" w:hAnsi="黑体" w:eastAsia="黑体"/>
          <w:color w:val="0C0C0C" w:themeColor="text1" w:themeTint="F2"/>
          <w:sz w:val="32"/>
          <w:szCs w:val="32"/>
        </w:rPr>
        <w:t>目的意义</w:t>
      </w:r>
    </w:p>
    <w:p>
      <w:pPr>
        <w:autoSpaceDE/>
        <w:autoSpaceDN/>
        <w:adjustRightInd/>
        <w:spacing w:line="240" w:lineRule="auto"/>
        <w:ind w:firstLine="640" w:firstLineChars="200"/>
        <w:textAlignment w:val="auto"/>
        <w:rPr>
          <w:rFonts w:hint="eastAsia" w:ascii="仿宋_GB2312" w:hAnsi="宋体" w:eastAsia="仿宋_GB2312"/>
          <w:color w:val="0D0D0D"/>
          <w:kern w:val="2"/>
          <w:sz w:val="32"/>
          <w:szCs w:val="32"/>
        </w:rPr>
      </w:pPr>
      <w:r>
        <w:rPr>
          <w:rFonts w:hint="eastAsia" w:ascii="仿宋_GB2312" w:hAnsi="宋体" w:eastAsia="仿宋_GB2312"/>
          <w:color w:val="0D0D0D"/>
          <w:kern w:val="2"/>
          <w:sz w:val="32"/>
          <w:szCs w:val="32"/>
        </w:rPr>
        <w:t>党的二十大报告提出，要构建新一代信息技术等一批新的增长引擎，打造具有国际竞争力的数字产业集群。云计算是信息技术发展和服务模式创新的集中体现，是信息化发展的重大变革和必然趋势，是信息时代国际竞争的制高点和经济发展新动能的助燃剂。云计算引发了软件开发部署模式的创新，成为承载各类应用的关键基础设施，并为大数据、物联网、人工智能等新兴领域的发展提供基础支撑。加快推动云计算创新发展，顺应新一轮科技革命和产业变革趋势，是推进中国式现代化进程的关键。</w:t>
      </w:r>
    </w:p>
    <w:p>
      <w:pPr>
        <w:autoSpaceDE/>
        <w:autoSpaceDN/>
        <w:adjustRightInd/>
        <w:spacing w:line="240" w:lineRule="auto"/>
        <w:ind w:firstLine="640" w:firstLineChars="200"/>
        <w:textAlignment w:val="auto"/>
        <w:rPr>
          <w:rFonts w:hint="eastAsia" w:ascii="仿宋_GB2312" w:hAnsi="宋体" w:eastAsia="仿宋_GB2312"/>
          <w:color w:val="0D0D0D"/>
          <w:kern w:val="2"/>
          <w:sz w:val="32"/>
          <w:szCs w:val="32"/>
        </w:rPr>
      </w:pPr>
      <w:r>
        <w:rPr>
          <w:rFonts w:hint="eastAsia" w:ascii="仿宋_GB2312" w:hAnsi="宋体" w:eastAsia="仿宋_GB2312"/>
          <w:color w:val="0D0D0D"/>
          <w:kern w:val="2"/>
          <w:sz w:val="32"/>
          <w:szCs w:val="32"/>
        </w:rPr>
        <w:t>云计算平台是实现云计算主要方式之一。它通过</w:t>
      </w:r>
      <w:r>
        <w:rPr>
          <w:rFonts w:hint="eastAsia" w:ascii="仿宋_GB2312" w:hAnsi="宋体" w:eastAsia="仿宋_GB2312"/>
          <w:color w:val="0D0D0D"/>
          <w:kern w:val="2"/>
          <w:sz w:val="32"/>
          <w:szCs w:val="32"/>
          <w:lang w:val="en-US" w:eastAsia="zh-CN"/>
        </w:rPr>
        <w:t>虚拟机</w:t>
      </w:r>
      <w:r>
        <w:rPr>
          <w:rFonts w:hint="eastAsia" w:ascii="仿宋_GB2312" w:hAnsi="宋体" w:eastAsia="仿宋_GB2312"/>
          <w:color w:val="0D0D0D"/>
          <w:kern w:val="2"/>
          <w:sz w:val="32"/>
          <w:szCs w:val="32"/>
        </w:rPr>
        <w:t>化技术，实现硬件资源的共享。同时，根据用户的需求提供弹性的服务</w:t>
      </w:r>
      <w:r>
        <w:rPr>
          <w:rFonts w:hint="eastAsia" w:ascii="仿宋_GB2312" w:hAnsi="宋体" w:eastAsia="仿宋_GB2312"/>
          <w:color w:val="0D0D0D"/>
          <w:kern w:val="2"/>
          <w:sz w:val="32"/>
          <w:szCs w:val="32"/>
          <w:lang w:eastAsia="zh-CN"/>
        </w:rPr>
        <w:t>，</w:t>
      </w:r>
      <w:r>
        <w:rPr>
          <w:rFonts w:hint="eastAsia" w:ascii="仿宋_GB2312" w:hAnsi="宋体" w:eastAsia="仿宋_GB2312"/>
          <w:color w:val="0D0D0D"/>
          <w:kern w:val="2"/>
          <w:sz w:val="32"/>
          <w:szCs w:val="32"/>
        </w:rPr>
        <w:t>不仅节约了用户成本，也提高了资源的利用率。然而，云计算平台在快速发展的同时，也面临着越来越多安全性的问题。通过对云计算平台进行渗透测试，模拟真实世界中的攻击，发现并利用安全漏洞，进而检验、评估云计算平台实际安全水平，是主动提升云计算平台安全的有力手段，也是保障云计算平台安全的现实需求。</w:t>
      </w:r>
    </w:p>
    <w:p>
      <w:pPr>
        <w:autoSpaceDE/>
        <w:autoSpaceDN/>
        <w:adjustRightInd/>
        <w:spacing w:line="240" w:lineRule="auto"/>
        <w:ind w:firstLine="640" w:firstLineChars="200"/>
        <w:textAlignment w:val="auto"/>
        <w:rPr>
          <w:rFonts w:hint="eastAsia" w:ascii="仿宋_GB2312" w:hAnsi="宋体" w:eastAsia="仿宋_GB2312"/>
          <w:color w:val="0D0D0D"/>
          <w:kern w:val="2"/>
          <w:sz w:val="32"/>
          <w:szCs w:val="32"/>
        </w:rPr>
      </w:pPr>
      <w:r>
        <w:rPr>
          <w:rFonts w:hint="eastAsia" w:ascii="仿宋_GB2312" w:hAnsi="宋体" w:eastAsia="仿宋_GB2312"/>
          <w:color w:val="0D0D0D"/>
          <w:kern w:val="2"/>
          <w:sz w:val="32"/>
          <w:szCs w:val="32"/>
        </w:rPr>
        <w:t>渗透测试虽然是一项基础的安全技术，但在不同的应用场景下又有各自的特殊性。云计算平台具有虚拟化、动态可扩展、灵活性高等特点，且需要非常高的稳定性，不规范的渗透测试不仅无法全面覆盖与云计算平台安全密切相关的核心安全风险，还可能给云计算平台的安全稳定带来负面影响。</w:t>
      </w:r>
    </w:p>
    <w:p>
      <w:pPr>
        <w:autoSpaceDE/>
        <w:autoSpaceDN/>
        <w:adjustRightInd/>
        <w:spacing w:line="240" w:lineRule="auto"/>
        <w:ind w:firstLine="640" w:firstLineChars="200"/>
        <w:textAlignment w:val="auto"/>
        <w:rPr>
          <w:rFonts w:ascii="仿宋_GB2312" w:hAnsi="宋体" w:eastAsia="仿宋_GB2312"/>
          <w:color w:val="0D0D0D"/>
          <w:kern w:val="2"/>
          <w:sz w:val="32"/>
          <w:szCs w:val="32"/>
        </w:rPr>
      </w:pPr>
      <w:r>
        <w:rPr>
          <w:rFonts w:hint="eastAsia" w:ascii="仿宋_GB2312" w:hAnsi="宋体" w:eastAsia="仿宋_GB2312"/>
          <w:color w:val="0D0D0D"/>
          <w:kern w:val="2"/>
          <w:sz w:val="32"/>
          <w:szCs w:val="32"/>
        </w:rPr>
        <w:t>因此，在国家层面尚未建立成熟的渗透测试相关标准的情况下，</w:t>
      </w:r>
      <w:r>
        <w:rPr>
          <w:rFonts w:hint="eastAsia" w:ascii="仿宋_GB2312" w:hAnsi="宋体" w:eastAsia="仿宋_GB2312"/>
          <w:color w:val="0D0D0D"/>
          <w:kern w:val="2"/>
          <w:sz w:val="32"/>
          <w:szCs w:val="32"/>
          <w:lang w:val="en-US" w:eastAsia="zh-CN"/>
        </w:rPr>
        <w:t>需要</w:t>
      </w:r>
      <w:r>
        <w:rPr>
          <w:rFonts w:hint="eastAsia" w:ascii="仿宋_GB2312" w:hAnsi="宋体" w:eastAsia="仿宋_GB2312"/>
          <w:color w:val="0D0D0D"/>
          <w:kern w:val="2"/>
          <w:sz w:val="32"/>
          <w:szCs w:val="32"/>
        </w:rPr>
        <w:t>结合云计算平台的特点，针对性地制定《云计算平台渗透测试技术规范》，填补云计算平台渗透测试标准化领域的空白，以保障测试质量、控制测试风险，确保测试机构能更加规范地开展云计算平台渗透测试工作，增强用户对云计算平台的信心，营造良好的云计算技术和应用市场环境，推动云计算产业持续健康发展。</w:t>
      </w:r>
    </w:p>
    <w:p>
      <w:pPr>
        <w:pStyle w:val="8"/>
        <w:numPr>
          <w:ilvl w:val="0"/>
          <w:numId w:val="2"/>
        </w:numPr>
        <w:spacing w:before="156" w:beforeLines="50" w:after="156" w:afterLines="50" w:line="360" w:lineRule="auto"/>
        <w:ind w:left="641" w:firstLine="0" w:firstLineChars="0"/>
        <w:outlineLvl w:val="1"/>
        <w:rPr>
          <w:rFonts w:ascii="黑体" w:hAnsi="黑体" w:eastAsia="黑体"/>
          <w:color w:val="0C0C0C" w:themeColor="text1" w:themeTint="F2"/>
          <w:sz w:val="32"/>
          <w:szCs w:val="32"/>
        </w:rPr>
      </w:pPr>
      <w:r>
        <w:rPr>
          <w:rFonts w:hint="eastAsia" w:ascii="黑体" w:hAnsi="黑体" w:eastAsia="黑体"/>
          <w:color w:val="0C0C0C" w:themeColor="text1" w:themeTint="F2"/>
          <w:sz w:val="32"/>
          <w:szCs w:val="32"/>
        </w:rPr>
        <w:t>任务来源</w:t>
      </w:r>
    </w:p>
    <w:p>
      <w:pPr>
        <w:autoSpaceDE/>
        <w:autoSpaceDN/>
        <w:adjustRightInd/>
        <w:spacing w:line="240" w:lineRule="auto"/>
        <w:ind w:firstLine="640" w:firstLineChars="200"/>
        <w:textAlignment w:val="auto"/>
        <w:rPr>
          <w:rFonts w:hint="eastAsia" w:eastAsia="仿宋_GB2312"/>
          <w:color w:val="0D0D0D"/>
          <w:kern w:val="2"/>
          <w:sz w:val="32"/>
          <w:szCs w:val="32"/>
        </w:rPr>
      </w:pPr>
      <w:r>
        <w:rPr>
          <w:rFonts w:hint="eastAsia" w:eastAsia="仿宋_GB2312"/>
          <w:color w:val="0D0D0D"/>
          <w:kern w:val="2"/>
          <w:sz w:val="32"/>
          <w:szCs w:val="32"/>
        </w:rPr>
        <w:t>目前，云计算相关技术类标准主要为国家标准，研究方向主要集中在云计算服务参考架构、级别协议、能力类型、服务模式、部署模式、安全运行能力、供应商安全、业务和数据迁移上云等要求方面，以支撑云服务监管部门、规范云防护服务市场。渗透测试相关标准主要为地方标准和行业标准，研究方向主要侧重于信息系统、金融行业安全等方面，国家层面亦尚未建立成熟的渗透测试相关标准。</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因此，按照</w:t>
      </w:r>
      <w:r>
        <w:rPr>
          <w:rFonts w:eastAsia="仿宋_GB2312"/>
          <w:color w:val="0D0D0D"/>
          <w:kern w:val="2"/>
          <w:sz w:val="32"/>
          <w:szCs w:val="32"/>
        </w:rPr>
        <w:t>陕西省</w:t>
      </w:r>
      <w:r>
        <w:rPr>
          <w:rFonts w:hint="eastAsia" w:eastAsia="仿宋_GB2312"/>
          <w:color w:val="0D0D0D"/>
          <w:kern w:val="2"/>
          <w:sz w:val="32"/>
          <w:szCs w:val="32"/>
        </w:rPr>
        <w:t>市场监督管理局</w:t>
      </w:r>
      <w:r>
        <w:rPr>
          <w:rFonts w:eastAsia="仿宋_GB2312"/>
          <w:color w:val="0D0D0D"/>
          <w:kern w:val="2"/>
          <w:sz w:val="32"/>
          <w:szCs w:val="32"/>
        </w:rPr>
        <w:t>《</w:t>
      </w:r>
      <w:r>
        <w:rPr>
          <w:rFonts w:hint="eastAsia" w:eastAsia="仿宋_GB2312"/>
          <w:color w:val="0D0D0D"/>
          <w:kern w:val="2"/>
          <w:sz w:val="32"/>
          <w:szCs w:val="32"/>
        </w:rPr>
        <w:t>关于下达2023年度陕西省地方标准制修订项目计划的通知</w:t>
      </w:r>
      <w:r>
        <w:rPr>
          <w:rFonts w:eastAsia="仿宋_GB2312"/>
          <w:color w:val="0D0D0D"/>
          <w:kern w:val="2"/>
          <w:sz w:val="32"/>
          <w:szCs w:val="32"/>
        </w:rPr>
        <w:t>》（</w:t>
      </w:r>
      <w:r>
        <w:rPr>
          <w:rFonts w:hint="eastAsia" w:eastAsia="仿宋_GB2312"/>
          <w:color w:val="0D0D0D"/>
          <w:kern w:val="2"/>
          <w:sz w:val="32"/>
          <w:szCs w:val="32"/>
        </w:rPr>
        <w:t>陕市监函〔2023〕410号</w:t>
      </w:r>
      <w:r>
        <w:rPr>
          <w:rFonts w:eastAsia="仿宋_GB2312"/>
          <w:color w:val="0D0D0D"/>
          <w:kern w:val="2"/>
          <w:sz w:val="32"/>
          <w:szCs w:val="32"/>
        </w:rPr>
        <w:t>）要求</w:t>
      </w:r>
      <w:r>
        <w:rPr>
          <w:rFonts w:hint="eastAsia" w:eastAsia="仿宋_GB2312"/>
          <w:color w:val="0D0D0D"/>
          <w:kern w:val="2"/>
          <w:sz w:val="32"/>
          <w:szCs w:val="32"/>
        </w:rPr>
        <w:t>，成立编制组开展</w:t>
      </w:r>
      <w:r>
        <w:rPr>
          <w:rFonts w:eastAsia="仿宋_GB2312"/>
          <w:color w:val="0D0D0D"/>
          <w:kern w:val="2"/>
          <w:sz w:val="32"/>
          <w:szCs w:val="32"/>
        </w:rPr>
        <w:t>陕西省地方标准《</w:t>
      </w:r>
      <w:r>
        <w:rPr>
          <w:rFonts w:hint="eastAsia" w:eastAsia="仿宋_GB2312"/>
          <w:color w:val="0D0D0D"/>
          <w:kern w:val="2"/>
          <w:sz w:val="32"/>
          <w:szCs w:val="32"/>
          <w:lang w:eastAsia="zh-CN"/>
        </w:rPr>
        <w:t>云计算平台渗透测试技术规范</w:t>
      </w:r>
      <w:r>
        <w:rPr>
          <w:rFonts w:eastAsia="仿宋_GB2312"/>
          <w:color w:val="0D0D0D"/>
          <w:kern w:val="2"/>
          <w:sz w:val="32"/>
          <w:szCs w:val="32"/>
        </w:rPr>
        <w:t>》编制工作</w:t>
      </w:r>
      <w:r>
        <w:rPr>
          <w:rFonts w:hint="eastAsia" w:eastAsia="仿宋_GB2312"/>
          <w:color w:val="0D0D0D"/>
          <w:kern w:val="2"/>
          <w:sz w:val="32"/>
          <w:szCs w:val="32"/>
        </w:rPr>
        <w:t>（</w:t>
      </w:r>
      <w:r>
        <w:rPr>
          <w:rFonts w:eastAsia="仿宋_GB2312"/>
          <w:color w:val="0D0D0D"/>
          <w:kern w:val="2"/>
          <w:sz w:val="32"/>
          <w:szCs w:val="32"/>
        </w:rPr>
        <w:t>项目编号</w:t>
      </w:r>
      <w:r>
        <w:rPr>
          <w:rFonts w:hint="eastAsia" w:eastAsia="仿宋_GB2312"/>
          <w:color w:val="0D0D0D"/>
          <w:kern w:val="2"/>
          <w:sz w:val="32"/>
          <w:szCs w:val="32"/>
        </w:rPr>
        <w:t>：SDBXM010-2023）</w:t>
      </w:r>
      <w:r>
        <w:rPr>
          <w:rFonts w:hint="eastAsia" w:eastAsia="仿宋_GB2312"/>
          <w:color w:val="0D0D0D"/>
          <w:kern w:val="2"/>
          <w:sz w:val="32"/>
          <w:szCs w:val="32"/>
          <w:lang w:eastAsia="zh-CN"/>
        </w:rPr>
        <w:t>，为云计算平台监管部门、运营机构和第三方服务机构提供渗透测试指导及参考</w:t>
      </w:r>
      <w:r>
        <w:rPr>
          <w:rFonts w:hint="eastAsia" w:eastAsia="仿宋_GB2312"/>
          <w:color w:val="0D0D0D"/>
          <w:kern w:val="2"/>
          <w:sz w:val="32"/>
          <w:szCs w:val="32"/>
        </w:rPr>
        <w:t>。</w:t>
      </w:r>
    </w:p>
    <w:p>
      <w:pPr>
        <w:pStyle w:val="8"/>
        <w:numPr>
          <w:ilvl w:val="0"/>
          <w:numId w:val="2"/>
        </w:numPr>
        <w:spacing w:line="312" w:lineRule="auto"/>
        <w:ind w:firstLineChars="0"/>
        <w:outlineLvl w:val="1"/>
        <w:rPr>
          <w:rFonts w:ascii="黑体" w:hAnsi="黑体" w:eastAsia="黑体"/>
          <w:color w:val="0C0C0C" w:themeColor="text1" w:themeTint="F2"/>
          <w:sz w:val="32"/>
          <w:szCs w:val="32"/>
        </w:rPr>
      </w:pPr>
      <w:r>
        <w:rPr>
          <w:rFonts w:hint="eastAsia" w:ascii="黑体" w:hAnsi="黑体" w:eastAsia="黑体"/>
          <w:color w:val="0C0C0C" w:themeColor="text1" w:themeTint="F2"/>
          <w:sz w:val="32"/>
          <w:szCs w:val="32"/>
        </w:rPr>
        <w:t>承担单位</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陕西省网络与信息安全测评中心</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陕西正观政务信息技术研究院有限公司</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陕西省信息化工程研究院</w:t>
      </w:r>
    </w:p>
    <w:p>
      <w:pPr>
        <w:pStyle w:val="8"/>
        <w:numPr>
          <w:ilvl w:val="0"/>
          <w:numId w:val="2"/>
        </w:numPr>
        <w:spacing w:line="312" w:lineRule="auto"/>
        <w:ind w:firstLineChars="0"/>
        <w:outlineLvl w:val="1"/>
        <w:rPr>
          <w:rFonts w:ascii="黑体" w:hAnsi="黑体" w:eastAsia="黑体"/>
          <w:color w:val="0C0C0C" w:themeColor="text1" w:themeTint="F2"/>
          <w:sz w:val="32"/>
          <w:szCs w:val="32"/>
        </w:rPr>
      </w:pPr>
      <w:r>
        <w:rPr>
          <w:rFonts w:hint="eastAsia" w:ascii="黑体" w:hAnsi="黑体" w:eastAsia="黑体"/>
          <w:color w:val="0C0C0C" w:themeColor="text1" w:themeTint="F2"/>
          <w:sz w:val="32"/>
          <w:szCs w:val="32"/>
        </w:rPr>
        <w:t>主要工作过程</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自本标准编制任务下达后，陕西省网络与信息安全测评中心、陕西正观政务信息技术研究院有限公司、陕西省信息化工程研究院联合成立标准起草组，明确了工作指导思想，制定了工作原则，确定了起草组成员和任务分工。起草组先后组织成员对国家标准化管理委</w:t>
      </w:r>
      <w:r>
        <w:rPr>
          <w:rFonts w:hint="eastAsia" w:eastAsia="仿宋_GB2312"/>
          <w:color w:val="0D0D0D"/>
          <w:kern w:val="2"/>
          <w:sz w:val="32"/>
          <w:szCs w:val="32"/>
          <w:lang w:eastAsia="zh-CN"/>
        </w:rPr>
        <w:t>员会</w:t>
      </w:r>
      <w:r>
        <w:rPr>
          <w:rFonts w:hint="eastAsia" w:eastAsia="仿宋_GB2312"/>
          <w:color w:val="0D0D0D"/>
          <w:kern w:val="2"/>
          <w:sz w:val="32"/>
          <w:szCs w:val="32"/>
        </w:rPr>
        <w:t xml:space="preserve">发布的GB/T 31168-2023 </w:t>
      </w:r>
      <w:r>
        <w:rPr>
          <w:rFonts w:hint="eastAsia" w:eastAsia="仿宋_GB2312"/>
          <w:color w:val="0D0D0D"/>
          <w:kern w:val="2"/>
          <w:sz w:val="32"/>
          <w:szCs w:val="32"/>
          <w:lang w:eastAsia="zh-CN"/>
        </w:rPr>
        <w:t>《</w:t>
      </w:r>
      <w:r>
        <w:rPr>
          <w:rFonts w:hint="eastAsia" w:eastAsia="仿宋_GB2312"/>
          <w:color w:val="0D0D0D"/>
          <w:kern w:val="2"/>
          <w:sz w:val="32"/>
          <w:szCs w:val="32"/>
        </w:rPr>
        <w:t>信息安全技术 云计算服务安全能力要求</w:t>
      </w:r>
      <w:r>
        <w:rPr>
          <w:rFonts w:hint="eastAsia" w:eastAsia="仿宋_GB2312"/>
          <w:color w:val="0D0D0D"/>
          <w:kern w:val="2"/>
          <w:sz w:val="32"/>
          <w:szCs w:val="32"/>
          <w:lang w:eastAsia="zh-CN"/>
        </w:rPr>
        <w:t>》、</w:t>
      </w:r>
      <w:r>
        <w:rPr>
          <w:rFonts w:hint="eastAsia" w:eastAsia="仿宋_GB2312"/>
          <w:color w:val="0D0D0D"/>
          <w:kern w:val="2"/>
          <w:sz w:val="32"/>
          <w:szCs w:val="32"/>
        </w:rPr>
        <w:t>GB/T 25069-2022</w:t>
      </w:r>
      <w:r>
        <w:rPr>
          <w:rFonts w:hint="eastAsia" w:eastAsia="仿宋_GB2312"/>
          <w:color w:val="0D0D0D"/>
          <w:kern w:val="2"/>
          <w:sz w:val="32"/>
          <w:szCs w:val="32"/>
          <w:lang w:eastAsia="zh-CN"/>
        </w:rPr>
        <w:t>《</w:t>
      </w:r>
      <w:r>
        <w:rPr>
          <w:rFonts w:hint="eastAsia" w:eastAsia="仿宋_GB2312"/>
          <w:color w:val="0D0D0D"/>
          <w:kern w:val="2"/>
          <w:sz w:val="32"/>
          <w:szCs w:val="32"/>
        </w:rPr>
        <w:t>信息安全技术 术语</w:t>
      </w:r>
      <w:r>
        <w:rPr>
          <w:rFonts w:hint="eastAsia" w:eastAsia="仿宋_GB2312"/>
          <w:color w:val="0D0D0D"/>
          <w:kern w:val="2"/>
          <w:sz w:val="32"/>
          <w:szCs w:val="32"/>
          <w:lang w:eastAsia="zh-CN"/>
        </w:rPr>
        <w:t>》、</w:t>
      </w:r>
      <w:r>
        <w:rPr>
          <w:rFonts w:hint="eastAsia" w:eastAsia="仿宋_GB2312"/>
          <w:color w:val="0D0D0D"/>
          <w:kern w:val="2"/>
          <w:sz w:val="32"/>
          <w:szCs w:val="32"/>
        </w:rPr>
        <w:t>GB/T 28448-2019《信息安全技术 网络安全等级保护测评要求》等相关标准进行了研究学习，并对收集的相关资料进行分析整理。同时，采取专家咨询，召开座谈会等形式，对拟制定标准的内容、范围、适用性等进行了充分研讨，明确了</w:t>
      </w:r>
      <w:bookmarkStart w:id="1" w:name="_Hlk88646419"/>
      <w:r>
        <w:rPr>
          <w:rFonts w:hint="eastAsia" w:eastAsia="仿宋_GB2312"/>
          <w:color w:val="0D0D0D"/>
          <w:kern w:val="2"/>
          <w:sz w:val="32"/>
          <w:szCs w:val="32"/>
        </w:rPr>
        <w:t>《</w:t>
      </w:r>
      <w:r>
        <w:rPr>
          <w:rFonts w:hint="eastAsia" w:eastAsia="仿宋_GB2312"/>
          <w:color w:val="0D0D0D"/>
          <w:kern w:val="2"/>
          <w:sz w:val="32"/>
          <w:szCs w:val="32"/>
          <w:lang w:eastAsia="zh-CN"/>
        </w:rPr>
        <w:t>云计算平台渗透测试技术规范</w:t>
      </w:r>
      <w:r>
        <w:rPr>
          <w:rFonts w:hint="eastAsia" w:eastAsia="仿宋_GB2312"/>
          <w:color w:val="0D0D0D"/>
          <w:kern w:val="2"/>
          <w:sz w:val="32"/>
          <w:szCs w:val="32"/>
        </w:rPr>
        <w:t>》</w:t>
      </w:r>
      <w:bookmarkEnd w:id="1"/>
      <w:r>
        <w:rPr>
          <w:rFonts w:hint="eastAsia" w:eastAsia="仿宋_GB2312"/>
          <w:color w:val="0D0D0D"/>
          <w:kern w:val="2"/>
          <w:sz w:val="32"/>
          <w:szCs w:val="32"/>
        </w:rPr>
        <w:t>的具体内容。</w:t>
      </w:r>
    </w:p>
    <w:p>
      <w:pPr>
        <w:pStyle w:val="8"/>
        <w:numPr>
          <w:ilvl w:val="0"/>
          <w:numId w:val="2"/>
        </w:numPr>
        <w:spacing w:line="312" w:lineRule="auto"/>
        <w:ind w:firstLineChars="0"/>
        <w:outlineLvl w:val="1"/>
        <w:rPr>
          <w:rFonts w:ascii="黑体" w:hAnsi="黑体" w:eastAsia="黑体"/>
          <w:color w:val="0C0C0C" w:themeColor="text1" w:themeTint="F2"/>
          <w:sz w:val="32"/>
          <w:szCs w:val="32"/>
        </w:rPr>
      </w:pPr>
      <w:r>
        <w:rPr>
          <w:rFonts w:hint="eastAsia" w:ascii="黑体" w:hAnsi="黑体" w:eastAsia="黑体"/>
          <w:color w:val="0C0C0C" w:themeColor="text1" w:themeTint="F2"/>
          <w:sz w:val="32"/>
          <w:szCs w:val="32"/>
        </w:rPr>
        <w:t>起草组成员及任务分工</w:t>
      </w:r>
    </w:p>
    <w:tbl>
      <w:tblPr>
        <w:tblStyle w:val="5"/>
        <w:tblW w:w="7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851"/>
        <w:gridCol w:w="36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57" w:type="dxa"/>
            <w:vAlign w:val="center"/>
          </w:tcPr>
          <w:p>
            <w:pPr>
              <w:jc w:val="center"/>
              <w:rPr>
                <w:rFonts w:ascii="仿宋_GB2312" w:hAnsi="宋体" w:eastAsia="仿宋_GB2312"/>
                <w:sz w:val="24"/>
                <w:szCs w:val="24"/>
              </w:rPr>
            </w:pPr>
            <w:r>
              <w:rPr>
                <w:rFonts w:hint="eastAsia" w:ascii="仿宋_GB2312" w:hAnsi="宋体" w:eastAsia="仿宋_GB2312"/>
                <w:sz w:val="24"/>
                <w:szCs w:val="24"/>
              </w:rPr>
              <w:t xml:space="preserve">姓 </w:t>
            </w:r>
            <w:r>
              <w:rPr>
                <w:rFonts w:ascii="仿宋_GB2312" w:hAnsi="宋体" w:eastAsia="仿宋_GB2312"/>
                <w:sz w:val="24"/>
                <w:szCs w:val="24"/>
              </w:rPr>
              <w:t xml:space="preserve"> </w:t>
            </w:r>
            <w:r>
              <w:rPr>
                <w:rFonts w:hint="eastAsia" w:ascii="仿宋_GB2312" w:hAnsi="宋体" w:eastAsia="仿宋_GB2312"/>
                <w:sz w:val="24"/>
                <w:szCs w:val="24"/>
              </w:rPr>
              <w:t>名</w:t>
            </w:r>
          </w:p>
        </w:tc>
        <w:tc>
          <w:tcPr>
            <w:tcW w:w="851" w:type="dxa"/>
            <w:vAlign w:val="center"/>
          </w:tcPr>
          <w:p>
            <w:pPr>
              <w:jc w:val="center"/>
              <w:rPr>
                <w:rFonts w:ascii="仿宋_GB2312" w:hAnsi="宋体" w:eastAsia="仿宋_GB2312"/>
                <w:sz w:val="24"/>
                <w:szCs w:val="24"/>
              </w:rPr>
            </w:pPr>
            <w:r>
              <w:rPr>
                <w:rFonts w:hint="eastAsia" w:ascii="仿宋_GB2312" w:hAnsi="宋体" w:eastAsia="仿宋_GB2312"/>
                <w:sz w:val="24"/>
                <w:szCs w:val="24"/>
              </w:rPr>
              <w:t>性别</w:t>
            </w:r>
          </w:p>
        </w:tc>
        <w:tc>
          <w:tcPr>
            <w:tcW w:w="3684" w:type="dxa"/>
            <w:vAlign w:val="center"/>
          </w:tcPr>
          <w:p>
            <w:pPr>
              <w:jc w:val="center"/>
              <w:rPr>
                <w:rFonts w:ascii="仿宋_GB2312" w:hAnsi="宋体" w:eastAsia="仿宋_GB2312"/>
                <w:sz w:val="24"/>
                <w:szCs w:val="24"/>
              </w:rPr>
            </w:pPr>
            <w:r>
              <w:rPr>
                <w:rFonts w:hint="eastAsia" w:ascii="仿宋_GB2312" w:hAnsi="宋体" w:eastAsia="仿宋_GB2312"/>
                <w:sz w:val="24"/>
                <w:szCs w:val="24"/>
              </w:rPr>
              <w:t>工作单位</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57" w:type="dxa"/>
            <w:vAlign w:val="center"/>
          </w:tcPr>
          <w:p>
            <w:pPr>
              <w:jc w:val="center"/>
              <w:rPr>
                <w:rFonts w:hint="eastAsia" w:ascii="仿宋_GB2312" w:hAnsi="宋体" w:eastAsia="仿宋_GB2312" w:cs="Times New Roman"/>
                <w:sz w:val="24"/>
                <w:szCs w:val="24"/>
                <w:lang w:val="en-US" w:eastAsia="zh-CN" w:bidi="ar-SA"/>
              </w:rPr>
            </w:pPr>
            <w:bookmarkStart w:id="2" w:name="_Hlk89156513"/>
            <w:r>
              <w:rPr>
                <w:rFonts w:hint="eastAsia" w:ascii="仿宋_GB2312" w:hAnsi="宋体" w:eastAsia="仿宋_GB2312"/>
                <w:sz w:val="24"/>
                <w:szCs w:val="24"/>
              </w:rPr>
              <w:t>马卓元</w:t>
            </w:r>
          </w:p>
        </w:tc>
        <w:tc>
          <w:tcPr>
            <w:tcW w:w="851" w:type="dxa"/>
            <w:vAlign w:val="center"/>
          </w:tcPr>
          <w:p>
            <w:pPr>
              <w:jc w:val="center"/>
              <w:rPr>
                <w:rFonts w:hint="eastAsia" w:ascii="仿宋_GB2312" w:hAnsi="宋体" w:eastAsia="仿宋_GB2312" w:cs="Times New Roman"/>
                <w:sz w:val="24"/>
                <w:szCs w:val="24"/>
                <w:lang w:val="en-US" w:eastAsia="zh-CN" w:bidi="ar-SA"/>
              </w:rPr>
            </w:pPr>
            <w:r>
              <w:rPr>
                <w:rFonts w:hint="eastAsia" w:ascii="仿宋_GB2312" w:hAnsi="宋体" w:eastAsia="仿宋_GB2312"/>
                <w:sz w:val="24"/>
                <w:szCs w:val="24"/>
              </w:rPr>
              <w:t>女</w:t>
            </w:r>
          </w:p>
        </w:tc>
        <w:tc>
          <w:tcPr>
            <w:tcW w:w="3684" w:type="dxa"/>
            <w:vAlign w:val="center"/>
          </w:tcPr>
          <w:p>
            <w:pPr>
              <w:jc w:val="center"/>
              <w:rPr>
                <w:rFonts w:hint="eastAsia" w:ascii="仿宋_GB2312" w:hAnsi="宋体" w:eastAsia="仿宋_GB2312" w:cs="Times New Roman"/>
                <w:sz w:val="24"/>
                <w:szCs w:val="24"/>
                <w:lang w:val="en-US" w:eastAsia="zh-CN" w:bidi="ar-SA"/>
              </w:rPr>
            </w:pPr>
            <w:r>
              <w:rPr>
                <w:rFonts w:hint="eastAsia" w:ascii="仿宋_GB2312" w:hAnsi="宋体" w:eastAsia="仿宋_GB2312"/>
                <w:sz w:val="24"/>
                <w:szCs w:val="24"/>
              </w:rPr>
              <w:t>陕西省网络与信息安全测评中心</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负责人、组织协调、</w:t>
            </w:r>
          </w:p>
          <w:p>
            <w:pPr>
              <w:rPr>
                <w:rFonts w:hint="eastAsia" w:ascii="仿宋_GB2312" w:hAnsi="宋体" w:eastAsia="仿宋_GB2312" w:cs="Times New Roman"/>
                <w:sz w:val="24"/>
                <w:szCs w:val="24"/>
                <w:lang w:val="en-US" w:eastAsia="zh-CN" w:bidi="ar-SA"/>
              </w:rPr>
            </w:pPr>
            <w:r>
              <w:rPr>
                <w:rFonts w:hint="eastAsia" w:ascii="仿宋_GB2312" w:hAnsi="宋体" w:eastAsia="仿宋_GB2312"/>
                <w:sz w:val="24"/>
                <w:szCs w:val="24"/>
              </w:rPr>
              <w:t>标准文稿初稿撰写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57" w:type="dxa"/>
            <w:vAlign w:val="center"/>
          </w:tcPr>
          <w:p>
            <w:pPr>
              <w:jc w:val="center"/>
              <w:rPr>
                <w:rFonts w:ascii="仿宋_GB2312" w:hAnsi="宋体" w:eastAsia="仿宋_GB2312"/>
                <w:sz w:val="24"/>
                <w:szCs w:val="24"/>
              </w:rPr>
            </w:pPr>
            <w:r>
              <w:rPr>
                <w:rFonts w:hint="eastAsia" w:ascii="仿宋_GB2312" w:hAnsi="宋体" w:eastAsia="仿宋_GB2312"/>
                <w:sz w:val="24"/>
                <w:szCs w:val="24"/>
              </w:rPr>
              <w:t xml:space="preserve">杨 </w:t>
            </w:r>
            <w:r>
              <w:rPr>
                <w:rFonts w:ascii="仿宋_GB2312" w:hAnsi="宋体" w:eastAsia="仿宋_GB2312"/>
                <w:sz w:val="24"/>
                <w:szCs w:val="24"/>
              </w:rPr>
              <w:t xml:space="preserve"> </w:t>
            </w:r>
            <w:r>
              <w:rPr>
                <w:rFonts w:hint="eastAsia" w:ascii="仿宋_GB2312" w:hAnsi="宋体" w:eastAsia="仿宋_GB2312"/>
                <w:sz w:val="24"/>
                <w:szCs w:val="24"/>
              </w:rPr>
              <w:t>帆</w:t>
            </w:r>
          </w:p>
        </w:tc>
        <w:tc>
          <w:tcPr>
            <w:tcW w:w="851" w:type="dxa"/>
            <w:vAlign w:val="center"/>
          </w:tcPr>
          <w:p>
            <w:pPr>
              <w:jc w:val="center"/>
              <w:rPr>
                <w:rFonts w:ascii="仿宋_GB2312" w:hAnsi="宋体" w:eastAsia="仿宋_GB2312"/>
                <w:sz w:val="24"/>
                <w:szCs w:val="24"/>
              </w:rPr>
            </w:pPr>
            <w:r>
              <w:rPr>
                <w:rFonts w:hint="eastAsia" w:ascii="仿宋_GB2312" w:hAnsi="宋体" w:eastAsia="仿宋_GB2312"/>
                <w:sz w:val="24"/>
                <w:szCs w:val="24"/>
              </w:rPr>
              <w:t>男</w:t>
            </w:r>
          </w:p>
        </w:tc>
        <w:tc>
          <w:tcPr>
            <w:tcW w:w="3684" w:type="dxa"/>
            <w:vAlign w:val="center"/>
          </w:tcPr>
          <w:p>
            <w:pPr>
              <w:jc w:val="center"/>
              <w:rPr>
                <w:rFonts w:ascii="仿宋_GB2312" w:hAnsi="宋体" w:eastAsia="仿宋_GB2312"/>
                <w:sz w:val="24"/>
                <w:szCs w:val="24"/>
              </w:rPr>
            </w:pPr>
            <w:r>
              <w:rPr>
                <w:rFonts w:hint="eastAsia" w:ascii="仿宋_GB2312" w:hAnsi="宋体" w:eastAsia="仿宋_GB2312"/>
                <w:sz w:val="24"/>
                <w:szCs w:val="24"/>
              </w:rPr>
              <w:t>陕西省网络与信息安全测评中心</w:t>
            </w:r>
          </w:p>
        </w:tc>
        <w:tc>
          <w:tcPr>
            <w:tcW w:w="2268" w:type="dxa"/>
            <w:vAlign w:val="center"/>
          </w:tcPr>
          <w:p>
            <w:pPr>
              <w:rPr>
                <w:rFonts w:ascii="仿宋_GB2312" w:hAnsi="宋体" w:eastAsia="仿宋_GB2312"/>
                <w:sz w:val="24"/>
                <w:szCs w:val="24"/>
              </w:rPr>
            </w:pPr>
            <w:r>
              <w:rPr>
                <w:rFonts w:hint="eastAsia" w:ascii="仿宋_GB2312" w:hAnsi="宋体" w:eastAsia="仿宋_GB2312"/>
                <w:sz w:val="24"/>
                <w:szCs w:val="24"/>
              </w:rPr>
              <w:t>标准文稿初稿撰写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57" w:type="dxa"/>
            <w:vAlign w:val="center"/>
          </w:tcPr>
          <w:p>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赵首花</w:t>
            </w:r>
          </w:p>
        </w:tc>
        <w:tc>
          <w:tcPr>
            <w:tcW w:w="851" w:type="dxa"/>
            <w:vAlign w:val="center"/>
          </w:tcPr>
          <w:p>
            <w:pPr>
              <w:jc w:val="center"/>
              <w:rPr>
                <w:rFonts w:ascii="仿宋_GB2312" w:hAnsi="宋体" w:eastAsia="仿宋_GB2312" w:cs="Times New Roman"/>
                <w:sz w:val="24"/>
                <w:szCs w:val="24"/>
                <w:lang w:val="en-US" w:eastAsia="zh-CN" w:bidi="ar-SA"/>
              </w:rPr>
            </w:pPr>
            <w:r>
              <w:rPr>
                <w:rFonts w:hint="eastAsia" w:ascii="仿宋_GB2312" w:hAnsi="宋体" w:eastAsia="仿宋_GB2312"/>
                <w:sz w:val="24"/>
                <w:szCs w:val="24"/>
              </w:rPr>
              <w:t>女</w:t>
            </w:r>
          </w:p>
        </w:tc>
        <w:tc>
          <w:tcPr>
            <w:tcW w:w="3684" w:type="dxa"/>
            <w:vAlign w:val="center"/>
          </w:tcPr>
          <w:p>
            <w:pPr>
              <w:jc w:val="center"/>
              <w:rPr>
                <w:rFonts w:ascii="仿宋_GB2312" w:hAnsi="宋体" w:eastAsia="仿宋_GB2312" w:cs="Times New Roman"/>
                <w:sz w:val="24"/>
                <w:szCs w:val="24"/>
                <w:lang w:val="en-US" w:eastAsia="zh-CN" w:bidi="ar-SA"/>
              </w:rPr>
            </w:pPr>
            <w:r>
              <w:rPr>
                <w:rFonts w:hint="eastAsia" w:ascii="仿宋_GB2312" w:hAnsi="宋体" w:eastAsia="仿宋_GB2312"/>
                <w:sz w:val="24"/>
                <w:szCs w:val="24"/>
              </w:rPr>
              <w:t>陕西正观政务信息技术研究院有限公司</w:t>
            </w:r>
          </w:p>
        </w:tc>
        <w:tc>
          <w:tcPr>
            <w:tcW w:w="2268" w:type="dxa"/>
            <w:vAlign w:val="center"/>
          </w:tcPr>
          <w:p>
            <w:pPr>
              <w:jc w:val="center"/>
              <w:rPr>
                <w:rFonts w:ascii="仿宋_GB2312" w:hAnsi="宋体" w:eastAsia="仿宋_GB2312" w:cs="Times New Roman"/>
                <w:sz w:val="24"/>
                <w:szCs w:val="24"/>
                <w:lang w:val="en-US" w:eastAsia="zh-CN" w:bidi="ar-SA"/>
              </w:rPr>
            </w:pPr>
            <w:r>
              <w:rPr>
                <w:rFonts w:hint="eastAsia" w:ascii="仿宋_GB2312" w:hAnsi="宋体" w:eastAsia="仿宋_GB2312"/>
                <w:sz w:val="24"/>
                <w:szCs w:val="24"/>
              </w:rPr>
              <w:t>标准文稿初稿撰写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57" w:type="dxa"/>
            <w:vAlign w:val="center"/>
          </w:tcPr>
          <w:p>
            <w:pPr>
              <w:jc w:val="center"/>
              <w:rPr>
                <w:rFonts w:ascii="仿宋_GB2312" w:hAnsi="宋体" w:eastAsia="仿宋_GB2312" w:cs="Times New Roman"/>
                <w:sz w:val="24"/>
                <w:szCs w:val="24"/>
                <w:lang w:val="en-US" w:eastAsia="zh-CN" w:bidi="ar-SA"/>
              </w:rPr>
            </w:pPr>
            <w:r>
              <w:rPr>
                <w:rFonts w:hint="eastAsia" w:ascii="仿宋_GB2312" w:hAnsi="宋体" w:eastAsia="仿宋_GB2312"/>
                <w:sz w:val="24"/>
                <w:szCs w:val="24"/>
              </w:rPr>
              <w:t>杨向东</w:t>
            </w:r>
          </w:p>
        </w:tc>
        <w:tc>
          <w:tcPr>
            <w:tcW w:w="851" w:type="dxa"/>
            <w:vAlign w:val="center"/>
          </w:tcPr>
          <w:p>
            <w:pPr>
              <w:jc w:val="center"/>
              <w:rPr>
                <w:rFonts w:ascii="仿宋_GB2312" w:hAnsi="宋体" w:eastAsia="仿宋_GB2312" w:cs="Times New Roman"/>
                <w:sz w:val="24"/>
                <w:szCs w:val="24"/>
                <w:lang w:val="en-US" w:eastAsia="zh-CN" w:bidi="ar-SA"/>
              </w:rPr>
            </w:pPr>
            <w:r>
              <w:rPr>
                <w:rFonts w:hint="eastAsia" w:ascii="仿宋_GB2312" w:hAnsi="宋体" w:eastAsia="仿宋_GB2312"/>
                <w:sz w:val="24"/>
                <w:szCs w:val="24"/>
              </w:rPr>
              <w:t>男</w:t>
            </w:r>
          </w:p>
        </w:tc>
        <w:tc>
          <w:tcPr>
            <w:tcW w:w="3684" w:type="dxa"/>
            <w:vAlign w:val="center"/>
          </w:tcPr>
          <w:p>
            <w:pPr>
              <w:jc w:val="center"/>
              <w:rPr>
                <w:rFonts w:ascii="仿宋_GB2312" w:hAnsi="宋体" w:eastAsia="仿宋_GB2312" w:cs="Times New Roman"/>
                <w:sz w:val="24"/>
                <w:szCs w:val="24"/>
                <w:lang w:val="en-US" w:eastAsia="zh-CN" w:bidi="ar-SA"/>
              </w:rPr>
            </w:pPr>
            <w:r>
              <w:rPr>
                <w:rFonts w:hint="eastAsia" w:ascii="仿宋_GB2312" w:hAnsi="宋体" w:eastAsia="仿宋_GB2312"/>
                <w:sz w:val="24"/>
                <w:szCs w:val="24"/>
              </w:rPr>
              <w:t>陕西省网络与信息安全测评中心</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标准文稿初稿撰写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57" w:type="dxa"/>
            <w:vAlign w:val="center"/>
          </w:tcPr>
          <w:p>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靳  倩</w:t>
            </w:r>
          </w:p>
        </w:tc>
        <w:tc>
          <w:tcPr>
            <w:tcW w:w="85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女</w:t>
            </w:r>
          </w:p>
        </w:tc>
        <w:tc>
          <w:tcPr>
            <w:tcW w:w="3684" w:type="dxa"/>
            <w:vAlign w:val="center"/>
          </w:tcPr>
          <w:p>
            <w:pPr>
              <w:jc w:val="center"/>
              <w:rPr>
                <w:rFonts w:ascii="仿宋_GB2312" w:hAnsi="宋体" w:eastAsia="仿宋_GB2312"/>
                <w:sz w:val="24"/>
                <w:szCs w:val="24"/>
              </w:rPr>
            </w:pPr>
            <w:r>
              <w:rPr>
                <w:rFonts w:hint="eastAsia" w:ascii="仿宋_GB2312" w:hAnsi="宋体" w:eastAsia="仿宋_GB2312"/>
                <w:sz w:val="24"/>
                <w:szCs w:val="24"/>
              </w:rPr>
              <w:t>陕西省网络与信息安全测评中心</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标准文稿初稿撰写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57" w:type="dxa"/>
            <w:vAlign w:val="center"/>
          </w:tcPr>
          <w:p>
            <w:pPr>
              <w:jc w:val="center"/>
              <w:rPr>
                <w:rFonts w:ascii="仿宋_GB2312" w:hAnsi="宋体" w:eastAsia="仿宋_GB2312"/>
                <w:sz w:val="24"/>
                <w:szCs w:val="24"/>
              </w:rPr>
            </w:pPr>
            <w:r>
              <w:rPr>
                <w:rFonts w:hint="eastAsia" w:ascii="仿宋_GB2312" w:hAnsi="宋体" w:eastAsia="仿宋_GB2312"/>
                <w:sz w:val="24"/>
                <w:szCs w:val="24"/>
              </w:rPr>
              <w:t xml:space="preserve">李 </w:t>
            </w:r>
            <w:r>
              <w:rPr>
                <w:rFonts w:ascii="仿宋_GB2312" w:hAnsi="宋体" w:eastAsia="仿宋_GB2312"/>
                <w:sz w:val="24"/>
                <w:szCs w:val="24"/>
              </w:rPr>
              <w:t xml:space="preserve"> </w:t>
            </w:r>
            <w:r>
              <w:rPr>
                <w:rFonts w:hint="eastAsia" w:ascii="仿宋_GB2312" w:hAnsi="宋体" w:eastAsia="仿宋_GB2312"/>
                <w:sz w:val="24"/>
                <w:szCs w:val="24"/>
              </w:rPr>
              <w:t>严</w:t>
            </w:r>
          </w:p>
        </w:tc>
        <w:tc>
          <w:tcPr>
            <w:tcW w:w="851" w:type="dxa"/>
            <w:vAlign w:val="center"/>
          </w:tcPr>
          <w:p>
            <w:pPr>
              <w:jc w:val="center"/>
              <w:rPr>
                <w:rFonts w:ascii="仿宋_GB2312" w:hAnsi="宋体" w:eastAsia="仿宋_GB2312"/>
                <w:sz w:val="24"/>
                <w:szCs w:val="24"/>
              </w:rPr>
            </w:pPr>
            <w:r>
              <w:rPr>
                <w:rFonts w:hint="eastAsia" w:ascii="仿宋_GB2312" w:hAnsi="宋体" w:eastAsia="仿宋_GB2312"/>
                <w:sz w:val="24"/>
                <w:szCs w:val="24"/>
              </w:rPr>
              <w:t>男</w:t>
            </w:r>
          </w:p>
        </w:tc>
        <w:tc>
          <w:tcPr>
            <w:tcW w:w="3684" w:type="dxa"/>
            <w:vAlign w:val="center"/>
          </w:tcPr>
          <w:p>
            <w:pPr>
              <w:jc w:val="center"/>
              <w:rPr>
                <w:rFonts w:ascii="仿宋_GB2312" w:hAnsi="宋体" w:eastAsia="仿宋_GB2312"/>
                <w:sz w:val="24"/>
                <w:szCs w:val="24"/>
              </w:rPr>
            </w:pPr>
            <w:r>
              <w:rPr>
                <w:rFonts w:hint="eastAsia" w:ascii="仿宋_GB2312" w:hAnsi="宋体" w:eastAsia="仿宋_GB2312"/>
                <w:sz w:val="24"/>
                <w:szCs w:val="24"/>
              </w:rPr>
              <w:t>陕西省网络与信息安全测评中心</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标准文稿初稿撰写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57" w:type="dxa"/>
            <w:vAlign w:val="center"/>
          </w:tcPr>
          <w:p>
            <w:pPr>
              <w:jc w:val="center"/>
              <w:rPr>
                <w:rFonts w:ascii="仿宋_GB2312" w:hAnsi="宋体" w:eastAsia="仿宋_GB2312"/>
                <w:sz w:val="24"/>
                <w:szCs w:val="24"/>
              </w:rPr>
            </w:pPr>
            <w:r>
              <w:rPr>
                <w:rFonts w:hint="eastAsia" w:ascii="仿宋_GB2312" w:hAnsi="宋体" w:eastAsia="仿宋_GB2312"/>
                <w:sz w:val="24"/>
                <w:szCs w:val="24"/>
              </w:rPr>
              <w:t xml:space="preserve">张 </w:t>
            </w:r>
            <w:r>
              <w:rPr>
                <w:rFonts w:ascii="仿宋_GB2312" w:hAnsi="宋体" w:eastAsia="仿宋_GB2312"/>
                <w:sz w:val="24"/>
                <w:szCs w:val="24"/>
              </w:rPr>
              <w:t xml:space="preserve"> </w:t>
            </w:r>
            <w:r>
              <w:rPr>
                <w:rFonts w:hint="eastAsia" w:ascii="仿宋_GB2312" w:hAnsi="宋体" w:eastAsia="仿宋_GB2312"/>
                <w:sz w:val="24"/>
                <w:szCs w:val="24"/>
              </w:rPr>
              <w:t>勇</w:t>
            </w:r>
          </w:p>
        </w:tc>
        <w:tc>
          <w:tcPr>
            <w:tcW w:w="851" w:type="dxa"/>
            <w:vAlign w:val="center"/>
          </w:tcPr>
          <w:p>
            <w:pPr>
              <w:jc w:val="center"/>
              <w:rPr>
                <w:rFonts w:ascii="仿宋_GB2312" w:hAnsi="宋体" w:eastAsia="仿宋_GB2312"/>
                <w:sz w:val="24"/>
                <w:szCs w:val="24"/>
              </w:rPr>
            </w:pPr>
            <w:r>
              <w:rPr>
                <w:rFonts w:hint="eastAsia" w:ascii="仿宋_GB2312" w:hAnsi="宋体" w:eastAsia="仿宋_GB2312"/>
                <w:sz w:val="24"/>
                <w:szCs w:val="24"/>
              </w:rPr>
              <w:t>男</w:t>
            </w:r>
          </w:p>
        </w:tc>
        <w:tc>
          <w:tcPr>
            <w:tcW w:w="3684" w:type="dxa"/>
            <w:vAlign w:val="center"/>
          </w:tcPr>
          <w:p>
            <w:pPr>
              <w:jc w:val="center"/>
              <w:rPr>
                <w:rFonts w:ascii="仿宋_GB2312" w:hAnsi="宋体" w:eastAsia="仿宋_GB2312"/>
                <w:sz w:val="24"/>
                <w:szCs w:val="24"/>
              </w:rPr>
            </w:pPr>
            <w:r>
              <w:rPr>
                <w:rFonts w:hint="eastAsia" w:ascii="仿宋_GB2312" w:hAnsi="宋体" w:eastAsia="仿宋_GB2312"/>
                <w:sz w:val="24"/>
                <w:szCs w:val="24"/>
              </w:rPr>
              <w:t>陕西省信息化工程研究院</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标准文稿初稿撰写</w:t>
            </w:r>
          </w:p>
        </w:tc>
      </w:tr>
      <w:bookmarkEnd w:id="2"/>
    </w:tbl>
    <w:p>
      <w:pPr>
        <w:spacing w:before="156" w:beforeLines="50" w:after="156" w:afterLines="50" w:line="360" w:lineRule="auto"/>
        <w:outlineLvl w:val="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标准编制原则和标准主要内容</w:t>
      </w:r>
    </w:p>
    <w:p>
      <w:pPr>
        <w:pStyle w:val="8"/>
        <w:numPr>
          <w:ilvl w:val="0"/>
          <w:numId w:val="3"/>
        </w:numPr>
        <w:spacing w:line="312" w:lineRule="auto"/>
        <w:ind w:firstLineChars="0"/>
        <w:outlineLvl w:val="1"/>
        <w:rPr>
          <w:rFonts w:ascii="黑体" w:hAnsi="黑体" w:eastAsia="黑体"/>
          <w:color w:val="0C0C0C" w:themeColor="text1" w:themeTint="F2"/>
          <w:sz w:val="32"/>
          <w:szCs w:val="32"/>
        </w:rPr>
      </w:pPr>
      <w:r>
        <w:rPr>
          <w:rFonts w:hint="eastAsia" w:ascii="黑体" w:hAnsi="黑体" w:eastAsia="黑体"/>
          <w:color w:val="0C0C0C" w:themeColor="text1" w:themeTint="F2"/>
          <w:sz w:val="32"/>
          <w:szCs w:val="32"/>
        </w:rPr>
        <w:t>标准编制所遵循的原则</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本标准编制依据《中华人民共和国标准化法》和《地方标准制定规范》的相关规定。</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本标准编制遵循适用性、合理性、统一性的原则，系统、全面、科学地提出了云计算平台渗透测试技术规范。</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本标准编制遵循面向市场、服务社会，保护环境，自主制定、及时修订、不断完善的原则，可为</w:t>
      </w:r>
      <w:bookmarkStart w:id="3" w:name="_GoBack"/>
      <w:bookmarkEnd w:id="3"/>
      <w:r>
        <w:rPr>
          <w:rFonts w:hint="eastAsia" w:eastAsia="仿宋_GB2312"/>
          <w:color w:val="0D0D0D"/>
          <w:kern w:val="2"/>
          <w:sz w:val="32"/>
          <w:szCs w:val="32"/>
        </w:rPr>
        <w:t>云计算平台监管部门、运营机构和第三方服务机构</w:t>
      </w:r>
      <w:r>
        <w:rPr>
          <w:rFonts w:hint="eastAsia" w:eastAsia="仿宋_GB2312"/>
          <w:color w:val="0D0D0D"/>
          <w:kern w:val="2"/>
          <w:sz w:val="32"/>
          <w:szCs w:val="32"/>
          <w:lang w:val="en-US" w:eastAsia="zh-CN"/>
        </w:rPr>
        <w:t>等</w:t>
      </w:r>
      <w:r>
        <w:rPr>
          <w:rFonts w:hint="eastAsia" w:eastAsia="仿宋_GB2312"/>
          <w:color w:val="0D0D0D"/>
          <w:kern w:val="2"/>
          <w:sz w:val="32"/>
          <w:szCs w:val="32"/>
        </w:rPr>
        <w:t>提供渗透测试指导及参考。</w:t>
      </w:r>
    </w:p>
    <w:p>
      <w:pPr>
        <w:spacing w:line="312" w:lineRule="auto"/>
        <w:ind w:firstLine="640" w:firstLineChars="200"/>
        <w:rPr>
          <w:rFonts w:ascii="黑体" w:hAnsi="黑体" w:eastAsia="黑体"/>
          <w:color w:val="0C0C0C" w:themeColor="text1" w:themeTint="F2"/>
          <w:sz w:val="32"/>
          <w:szCs w:val="32"/>
        </w:rPr>
      </w:pPr>
      <w:r>
        <w:rPr>
          <w:rFonts w:hint="eastAsia" w:eastAsia="仿宋_GB2312"/>
          <w:color w:val="0D0D0D"/>
          <w:kern w:val="2"/>
          <w:sz w:val="32"/>
          <w:szCs w:val="32"/>
        </w:rPr>
        <w:t>本标准编制遵循公正、公开、透明的原则，广泛征求意见，并不断修正、完善标准内容。</w:t>
      </w:r>
    </w:p>
    <w:p>
      <w:pPr>
        <w:spacing w:line="312" w:lineRule="auto"/>
        <w:ind w:firstLine="640" w:firstLineChars="200"/>
        <w:outlineLvl w:val="1"/>
        <w:rPr>
          <w:rFonts w:ascii="黑体" w:hAnsi="黑体" w:eastAsia="黑体"/>
          <w:color w:val="0C0C0C" w:themeColor="text1" w:themeTint="F2"/>
          <w:sz w:val="32"/>
          <w:szCs w:val="32"/>
        </w:rPr>
      </w:pPr>
      <w:r>
        <w:rPr>
          <w:rFonts w:ascii="黑体" w:hAnsi="黑体" w:eastAsia="黑体"/>
          <w:color w:val="0C0C0C" w:themeColor="text1" w:themeTint="F2"/>
          <w:sz w:val="32"/>
          <w:szCs w:val="32"/>
        </w:rPr>
        <w:t>2</w:t>
      </w:r>
      <w:r>
        <w:rPr>
          <w:rFonts w:hint="eastAsia" w:ascii="黑体" w:hAnsi="黑体" w:eastAsia="黑体"/>
          <w:color w:val="0C0C0C" w:themeColor="text1" w:themeTint="F2"/>
          <w:sz w:val="32"/>
          <w:szCs w:val="32"/>
        </w:rPr>
        <w:t>.</w:t>
      </w:r>
      <w:r>
        <w:rPr>
          <w:rFonts w:hint="eastAsia"/>
        </w:rPr>
        <w:t xml:space="preserve"> </w:t>
      </w:r>
      <w:r>
        <w:rPr>
          <w:rFonts w:hint="eastAsia" w:ascii="黑体" w:hAnsi="黑体" w:eastAsia="黑体"/>
          <w:color w:val="0C0C0C" w:themeColor="text1" w:themeTint="F2"/>
          <w:sz w:val="32"/>
          <w:szCs w:val="32"/>
        </w:rPr>
        <w:t>标准的结构、要素、技术要求、关键指标的确定依据和主要内容</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为保证标准的科学性、公正性、实用性，除了广泛征集省内外企业、高校、研究机构的技术专家和学者的意见外，起草组成员连同合作单位形成了产、学、研的权威阵容，在标准制订过程中做了非常充分的调查、研究、讨论，最终形成了范围、规范性引用文件、术语和定义、</w:t>
      </w:r>
      <w:r>
        <w:rPr>
          <w:rFonts w:hint="eastAsia" w:eastAsia="仿宋_GB2312"/>
          <w:color w:val="0D0D0D"/>
          <w:kern w:val="2"/>
          <w:sz w:val="32"/>
          <w:szCs w:val="32"/>
          <w:lang w:val="en-US" w:eastAsia="zh-CN"/>
        </w:rPr>
        <w:t>云计算平台特性</w:t>
      </w:r>
      <w:r>
        <w:rPr>
          <w:rFonts w:hint="eastAsia" w:eastAsia="仿宋_GB2312"/>
          <w:color w:val="0D0D0D"/>
          <w:kern w:val="2"/>
          <w:sz w:val="32"/>
          <w:szCs w:val="32"/>
        </w:rPr>
        <w:t>、</w:t>
      </w:r>
      <w:r>
        <w:rPr>
          <w:rFonts w:hint="eastAsia" w:eastAsia="仿宋_GB2312"/>
          <w:color w:val="0D0D0D"/>
          <w:kern w:val="2"/>
          <w:sz w:val="32"/>
          <w:szCs w:val="32"/>
          <w:lang w:val="en-US" w:eastAsia="zh-CN"/>
        </w:rPr>
        <w:t>总则</w:t>
      </w:r>
      <w:r>
        <w:rPr>
          <w:rFonts w:hint="eastAsia" w:eastAsia="仿宋_GB2312"/>
          <w:color w:val="0D0D0D"/>
          <w:kern w:val="2"/>
          <w:sz w:val="32"/>
          <w:szCs w:val="32"/>
        </w:rPr>
        <w:t>、</w:t>
      </w:r>
      <w:r>
        <w:rPr>
          <w:rFonts w:hint="eastAsia" w:eastAsia="仿宋_GB2312"/>
          <w:color w:val="0D0D0D"/>
          <w:kern w:val="2"/>
          <w:sz w:val="32"/>
          <w:szCs w:val="32"/>
          <w:lang w:val="en-US" w:eastAsia="zh-CN"/>
        </w:rPr>
        <w:t>测试对象</w:t>
      </w:r>
      <w:r>
        <w:rPr>
          <w:rFonts w:hint="eastAsia" w:eastAsia="仿宋_GB2312"/>
          <w:color w:val="0D0D0D"/>
          <w:kern w:val="2"/>
          <w:sz w:val="32"/>
          <w:szCs w:val="32"/>
        </w:rPr>
        <w:t>、</w:t>
      </w:r>
      <w:r>
        <w:rPr>
          <w:rFonts w:hint="eastAsia" w:eastAsia="仿宋_GB2312"/>
          <w:color w:val="0D0D0D"/>
          <w:kern w:val="2"/>
          <w:sz w:val="32"/>
          <w:szCs w:val="32"/>
          <w:lang w:val="en-US" w:eastAsia="zh-CN"/>
        </w:rPr>
        <w:t>测试方法及工具</w:t>
      </w:r>
      <w:r>
        <w:rPr>
          <w:rFonts w:hint="eastAsia" w:eastAsia="仿宋_GB2312"/>
          <w:color w:val="0D0D0D"/>
          <w:kern w:val="2"/>
          <w:sz w:val="32"/>
          <w:szCs w:val="32"/>
        </w:rPr>
        <w:t>、</w:t>
      </w:r>
      <w:r>
        <w:rPr>
          <w:rFonts w:hint="eastAsia" w:eastAsia="仿宋_GB2312"/>
          <w:color w:val="0D0D0D"/>
          <w:kern w:val="2"/>
          <w:sz w:val="32"/>
          <w:szCs w:val="32"/>
          <w:lang w:val="en-US" w:eastAsia="zh-CN"/>
        </w:rPr>
        <w:t>测试分类</w:t>
      </w:r>
      <w:r>
        <w:rPr>
          <w:rFonts w:hint="eastAsia" w:eastAsia="仿宋_GB2312"/>
          <w:color w:val="0D0D0D"/>
          <w:kern w:val="2"/>
          <w:sz w:val="32"/>
          <w:szCs w:val="32"/>
        </w:rPr>
        <w:t>、</w:t>
      </w:r>
      <w:r>
        <w:rPr>
          <w:rFonts w:hint="eastAsia" w:eastAsia="仿宋_GB2312"/>
          <w:color w:val="0D0D0D"/>
          <w:kern w:val="2"/>
          <w:sz w:val="32"/>
          <w:szCs w:val="32"/>
          <w:lang w:val="en-US" w:eastAsia="zh-CN"/>
        </w:rPr>
        <w:t>测试流程</w:t>
      </w:r>
      <w:r>
        <w:rPr>
          <w:rFonts w:hint="eastAsia" w:eastAsia="仿宋_GB2312"/>
          <w:color w:val="0D0D0D"/>
          <w:kern w:val="2"/>
          <w:sz w:val="32"/>
          <w:szCs w:val="32"/>
        </w:rPr>
        <w:t>、</w:t>
      </w:r>
      <w:r>
        <w:rPr>
          <w:rFonts w:hint="eastAsia" w:eastAsia="仿宋_GB2312"/>
          <w:color w:val="0D0D0D"/>
          <w:kern w:val="2"/>
          <w:sz w:val="32"/>
          <w:szCs w:val="32"/>
          <w:lang w:val="en-US" w:eastAsia="zh-CN"/>
        </w:rPr>
        <w:t>测试内容</w:t>
      </w:r>
      <w:r>
        <w:rPr>
          <w:rFonts w:hint="eastAsia" w:eastAsia="仿宋_GB2312"/>
          <w:color w:val="0D0D0D"/>
          <w:kern w:val="2"/>
          <w:sz w:val="32"/>
          <w:szCs w:val="32"/>
        </w:rPr>
        <w:t>等主要内容。</w:t>
      </w:r>
    </w:p>
    <w:p>
      <w:pPr>
        <w:spacing w:before="156" w:beforeLines="50" w:after="156" w:afterLines="50" w:line="360" w:lineRule="auto"/>
        <w:outlineLvl w:val="0"/>
        <w:rPr>
          <w:rFonts w:ascii="黑体" w:hAnsi="黑体" w:eastAsia="黑体"/>
          <w:color w:val="0C0C0C" w:themeColor="text1" w:themeTint="F2"/>
          <w:sz w:val="32"/>
          <w:szCs w:val="32"/>
        </w:rPr>
      </w:pPr>
      <w:r>
        <w:rPr>
          <w:rFonts w:hint="eastAsia" w:ascii="黑体" w:hAnsi="黑体" w:eastAsia="黑体"/>
          <w:color w:val="0C0C0C" w:themeColor="text1" w:themeTint="F2"/>
          <w:sz w:val="32"/>
          <w:szCs w:val="32"/>
        </w:rPr>
        <w:t>三、实证研究</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标准内容是基于起草组成员的学术理论知识和产业界遇到的实际情况而编制，且有来自省内外高校、企业、研究机构专家的意见和指导，不断进行修正和完善，并</w:t>
      </w:r>
      <w:r>
        <w:rPr>
          <w:rFonts w:hint="eastAsia" w:eastAsia="仿宋_GB2312"/>
          <w:color w:val="0D0D0D"/>
          <w:kern w:val="2"/>
          <w:sz w:val="32"/>
          <w:szCs w:val="32"/>
          <w:lang w:val="en-US" w:eastAsia="zh-CN"/>
        </w:rPr>
        <w:t>计划组织</w:t>
      </w:r>
      <w:r>
        <w:rPr>
          <w:rFonts w:hint="eastAsia" w:eastAsia="仿宋_GB2312"/>
          <w:color w:val="0D0D0D"/>
          <w:kern w:val="2"/>
          <w:sz w:val="32"/>
          <w:szCs w:val="32"/>
        </w:rPr>
        <w:t>开展</w:t>
      </w:r>
      <w:r>
        <w:rPr>
          <w:rFonts w:hint="eastAsia" w:eastAsia="仿宋_GB2312"/>
          <w:color w:val="0D0D0D"/>
          <w:kern w:val="2"/>
          <w:sz w:val="32"/>
          <w:szCs w:val="32"/>
          <w:lang w:val="en-US" w:eastAsia="zh-CN"/>
        </w:rPr>
        <w:t>标准</w:t>
      </w:r>
      <w:r>
        <w:rPr>
          <w:rFonts w:hint="eastAsia" w:eastAsia="仿宋_GB2312"/>
          <w:color w:val="0D0D0D"/>
          <w:kern w:val="2"/>
          <w:sz w:val="32"/>
          <w:szCs w:val="32"/>
        </w:rPr>
        <w:t>相关应用及效果</w:t>
      </w:r>
      <w:r>
        <w:rPr>
          <w:rFonts w:hint="eastAsia" w:eastAsia="仿宋_GB2312"/>
          <w:color w:val="0D0D0D"/>
          <w:kern w:val="2"/>
          <w:sz w:val="32"/>
          <w:szCs w:val="32"/>
          <w:lang w:val="en-US" w:eastAsia="zh-CN"/>
        </w:rPr>
        <w:t>实施</w:t>
      </w:r>
      <w:r>
        <w:rPr>
          <w:rFonts w:hint="eastAsia" w:eastAsia="仿宋_GB2312"/>
          <w:color w:val="0D0D0D"/>
          <w:kern w:val="2"/>
          <w:sz w:val="32"/>
          <w:szCs w:val="32"/>
        </w:rPr>
        <w:t>评价，</w:t>
      </w:r>
      <w:r>
        <w:rPr>
          <w:rFonts w:hint="eastAsia" w:eastAsia="仿宋_GB2312"/>
          <w:color w:val="0D0D0D"/>
          <w:kern w:val="2"/>
          <w:sz w:val="32"/>
          <w:szCs w:val="32"/>
          <w:lang w:val="en-US" w:eastAsia="zh-CN"/>
        </w:rPr>
        <w:t>以确保</w:t>
      </w:r>
      <w:r>
        <w:rPr>
          <w:rFonts w:hint="eastAsia" w:eastAsia="仿宋_GB2312"/>
          <w:color w:val="0D0D0D"/>
          <w:kern w:val="2"/>
          <w:sz w:val="32"/>
          <w:szCs w:val="32"/>
        </w:rPr>
        <w:t>达到预期目标。</w:t>
      </w:r>
    </w:p>
    <w:p>
      <w:pPr>
        <w:spacing w:before="156" w:beforeLines="50" w:after="156" w:afterLines="50" w:line="360" w:lineRule="auto"/>
        <w:outlineLvl w:val="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知识产权说明</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本标准知识产权归编制单位所有，没有知识产权争议。</w:t>
      </w:r>
    </w:p>
    <w:p>
      <w:pPr>
        <w:spacing w:before="156" w:beforeLines="50" w:after="156" w:afterLines="50"/>
        <w:outlineLvl w:val="0"/>
        <w:rPr>
          <w:rFonts w:eastAsia="黑体"/>
          <w:sz w:val="32"/>
          <w:szCs w:val="32"/>
        </w:rPr>
      </w:pPr>
      <w:r>
        <w:rPr>
          <w:rFonts w:hint="eastAsia" w:hAnsi="黑体" w:eastAsia="黑体"/>
          <w:sz w:val="32"/>
          <w:szCs w:val="32"/>
        </w:rPr>
        <w:t>五</w:t>
      </w:r>
      <w:r>
        <w:rPr>
          <w:rFonts w:hAnsi="黑体" w:eastAsia="黑体"/>
          <w:sz w:val="32"/>
          <w:szCs w:val="32"/>
        </w:rPr>
        <w:t>、采标情况</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目前，云计算相关技术类标准主要为国家标准，研究方向主要集中在云计算服务参考架构、级别协议、能力类型、服务模式、部署模式、安全运行能力、供应商安全、业务和数据迁移上云等要求方面，以支撑云服务监管部门、规范云防护服务市场。渗透测试相关标准主要为地方标准和行业标准，研究方向主要侧重于信息系统、金融行业安全等方面，国家层面亦尚未建立成熟的渗透测试相关标准。因此，本标准的内容具有一定前瞻性。通过制定《</w:t>
      </w:r>
      <w:r>
        <w:rPr>
          <w:rFonts w:hint="eastAsia" w:eastAsia="仿宋_GB2312"/>
          <w:color w:val="0D0D0D"/>
          <w:kern w:val="2"/>
          <w:sz w:val="32"/>
          <w:szCs w:val="32"/>
          <w:lang w:eastAsia="zh-CN"/>
        </w:rPr>
        <w:t>云计算平台渗透测试技术规范</w:t>
      </w:r>
      <w:r>
        <w:rPr>
          <w:rFonts w:hint="eastAsia" w:eastAsia="仿宋_GB2312"/>
          <w:color w:val="0D0D0D"/>
          <w:kern w:val="2"/>
          <w:sz w:val="32"/>
          <w:szCs w:val="32"/>
        </w:rPr>
        <w:t>》，</w:t>
      </w:r>
      <w:r>
        <w:rPr>
          <w:rFonts w:hint="eastAsia" w:eastAsia="仿宋_GB2312"/>
          <w:color w:val="0D0D0D"/>
          <w:kern w:val="2"/>
          <w:sz w:val="32"/>
          <w:szCs w:val="32"/>
          <w:lang w:val="en-US" w:eastAsia="zh-CN"/>
        </w:rPr>
        <w:t>可</w:t>
      </w:r>
      <w:r>
        <w:rPr>
          <w:rFonts w:hint="eastAsia" w:eastAsia="仿宋_GB2312"/>
          <w:color w:val="0D0D0D"/>
          <w:kern w:val="2"/>
          <w:sz w:val="32"/>
          <w:szCs w:val="32"/>
        </w:rPr>
        <w:t>规范云计算平台渗透测试工作，</w:t>
      </w:r>
      <w:r>
        <w:rPr>
          <w:rFonts w:hint="eastAsia" w:eastAsia="仿宋_GB2312"/>
          <w:color w:val="0D0D0D"/>
          <w:kern w:val="2"/>
          <w:sz w:val="32"/>
          <w:szCs w:val="32"/>
          <w:lang w:val="en-US" w:eastAsia="zh-CN"/>
        </w:rPr>
        <w:t>有效</w:t>
      </w:r>
      <w:r>
        <w:rPr>
          <w:rFonts w:hint="eastAsia" w:eastAsia="仿宋_GB2312"/>
          <w:color w:val="0D0D0D"/>
          <w:kern w:val="2"/>
          <w:sz w:val="32"/>
          <w:szCs w:val="32"/>
        </w:rPr>
        <w:t>保障云计算平台安全。</w:t>
      </w:r>
    </w:p>
    <w:p>
      <w:pPr>
        <w:spacing w:before="156" w:beforeLines="50" w:after="156" w:afterLines="50"/>
        <w:outlineLvl w:val="0"/>
        <w:rPr>
          <w:rFonts w:eastAsia="黑体"/>
          <w:sz w:val="32"/>
          <w:szCs w:val="32"/>
        </w:rPr>
      </w:pPr>
      <w:r>
        <w:rPr>
          <w:rFonts w:hint="eastAsia" w:hAnsi="黑体" w:eastAsia="黑体"/>
          <w:sz w:val="32"/>
          <w:szCs w:val="32"/>
        </w:rPr>
        <w:t>六</w:t>
      </w:r>
      <w:r>
        <w:rPr>
          <w:rFonts w:hAnsi="黑体" w:eastAsia="黑体"/>
          <w:sz w:val="32"/>
          <w:szCs w:val="32"/>
        </w:rPr>
        <w:t>、重大意见分歧的处理</w:t>
      </w:r>
    </w:p>
    <w:p>
      <w:pPr>
        <w:autoSpaceDE/>
        <w:autoSpaceDN/>
        <w:adjustRightInd/>
        <w:spacing w:line="240" w:lineRule="auto"/>
        <w:ind w:firstLine="640" w:firstLineChars="200"/>
        <w:textAlignment w:val="auto"/>
        <w:rPr>
          <w:rFonts w:eastAsia="仿宋_GB2312"/>
          <w:color w:val="0D0D0D"/>
          <w:kern w:val="2"/>
          <w:sz w:val="32"/>
          <w:szCs w:val="32"/>
        </w:rPr>
      </w:pPr>
      <w:r>
        <w:rPr>
          <w:rFonts w:eastAsia="仿宋_GB2312"/>
          <w:color w:val="0D0D0D"/>
          <w:kern w:val="2"/>
          <w:sz w:val="32"/>
          <w:szCs w:val="32"/>
        </w:rPr>
        <w:t>无重大分歧意见。</w:t>
      </w:r>
    </w:p>
    <w:p>
      <w:pPr>
        <w:spacing w:before="156" w:beforeLines="50" w:after="156" w:afterLines="50" w:line="360" w:lineRule="auto"/>
        <w:outlineLvl w:val="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其他应说明的事项</w:t>
      </w:r>
    </w:p>
    <w:p>
      <w:pPr>
        <w:autoSpaceDE/>
        <w:autoSpaceDN/>
        <w:adjustRightInd/>
        <w:spacing w:line="240" w:lineRule="auto"/>
        <w:ind w:firstLine="640" w:firstLineChars="200"/>
        <w:textAlignment w:val="auto"/>
        <w:rPr>
          <w:rFonts w:eastAsia="仿宋_GB2312"/>
          <w:color w:val="0D0D0D"/>
          <w:kern w:val="2"/>
          <w:sz w:val="32"/>
          <w:szCs w:val="32"/>
        </w:rPr>
      </w:pPr>
      <w:r>
        <w:rPr>
          <w:rFonts w:eastAsia="仿宋_GB2312"/>
          <w:color w:val="0D0D0D"/>
          <w:kern w:val="2"/>
          <w:sz w:val="32"/>
          <w:szCs w:val="32"/>
        </w:rPr>
        <w:t>无</w:t>
      </w:r>
      <w:r>
        <w:rPr>
          <w:rFonts w:hint="eastAsia" w:eastAsia="仿宋_GB2312"/>
          <w:color w:val="0D0D0D"/>
          <w:kern w:val="2"/>
          <w:sz w:val="32"/>
          <w:szCs w:val="32"/>
        </w:rPr>
        <w:t>。</w:t>
      </w:r>
    </w:p>
    <w:p>
      <w:pPr>
        <w:ind w:firstLine="640" w:firstLineChars="200"/>
        <w:rPr>
          <w:sz w:val="32"/>
          <w:szCs w:val="32"/>
        </w:rPr>
      </w:pPr>
    </w:p>
    <w:p>
      <w:pPr>
        <w:autoSpaceDE/>
        <w:autoSpaceDN/>
        <w:adjustRightInd/>
        <w:spacing w:line="240" w:lineRule="auto"/>
        <w:ind w:firstLine="640" w:firstLineChars="200"/>
        <w:textAlignment w:val="auto"/>
        <w:rPr>
          <w:rFonts w:eastAsia="仿宋_GB2312"/>
          <w:color w:val="0D0D0D"/>
          <w:kern w:val="2"/>
          <w:sz w:val="32"/>
          <w:szCs w:val="32"/>
        </w:rPr>
      </w:pPr>
    </w:p>
    <w:p>
      <w:pPr>
        <w:autoSpaceDE/>
        <w:autoSpaceDN/>
        <w:adjustRightInd/>
        <w:spacing w:line="240" w:lineRule="auto"/>
        <w:ind w:firstLine="3360" w:firstLineChars="1050"/>
        <w:textAlignment w:val="auto"/>
        <w:rPr>
          <w:rFonts w:eastAsia="仿宋_GB2312"/>
          <w:color w:val="0D0D0D"/>
          <w:kern w:val="2"/>
          <w:sz w:val="32"/>
          <w:szCs w:val="32"/>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94E61"/>
    <w:multiLevelType w:val="multilevel"/>
    <w:tmpl w:val="06994E61"/>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C8C7CD9"/>
    <w:multiLevelType w:val="multilevel"/>
    <w:tmpl w:val="6C8C7CD9"/>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YzNjBkOTgyNWQ1YTMxYzM3MzMwNWFiODNmOWIzYWMifQ=="/>
  </w:docVars>
  <w:rsids>
    <w:rsidRoot w:val="005908CD"/>
    <w:rsid w:val="00006E1F"/>
    <w:rsid w:val="00012867"/>
    <w:rsid w:val="0007165F"/>
    <w:rsid w:val="00085C1A"/>
    <w:rsid w:val="000B5F72"/>
    <w:rsid w:val="00104861"/>
    <w:rsid w:val="0010503A"/>
    <w:rsid w:val="00122A93"/>
    <w:rsid w:val="0012329D"/>
    <w:rsid w:val="00151634"/>
    <w:rsid w:val="00157B33"/>
    <w:rsid w:val="00174F65"/>
    <w:rsid w:val="00182C8F"/>
    <w:rsid w:val="00191F07"/>
    <w:rsid w:val="001A1C32"/>
    <w:rsid w:val="001A5155"/>
    <w:rsid w:val="001F019F"/>
    <w:rsid w:val="00207B6E"/>
    <w:rsid w:val="00212580"/>
    <w:rsid w:val="00213CBA"/>
    <w:rsid w:val="00225026"/>
    <w:rsid w:val="00242D41"/>
    <w:rsid w:val="00254092"/>
    <w:rsid w:val="002728F7"/>
    <w:rsid w:val="00275597"/>
    <w:rsid w:val="00286B00"/>
    <w:rsid w:val="0029532D"/>
    <w:rsid w:val="002F3280"/>
    <w:rsid w:val="002F3C42"/>
    <w:rsid w:val="00306190"/>
    <w:rsid w:val="00327438"/>
    <w:rsid w:val="0034735E"/>
    <w:rsid w:val="003605A7"/>
    <w:rsid w:val="0037077C"/>
    <w:rsid w:val="0038759F"/>
    <w:rsid w:val="003C4CED"/>
    <w:rsid w:val="003E0A4A"/>
    <w:rsid w:val="00402A6C"/>
    <w:rsid w:val="00410E5D"/>
    <w:rsid w:val="00433C72"/>
    <w:rsid w:val="0045278A"/>
    <w:rsid w:val="004627D6"/>
    <w:rsid w:val="0048484B"/>
    <w:rsid w:val="00487B97"/>
    <w:rsid w:val="004A180A"/>
    <w:rsid w:val="004D2D7F"/>
    <w:rsid w:val="004E45BC"/>
    <w:rsid w:val="004E5637"/>
    <w:rsid w:val="00505FBA"/>
    <w:rsid w:val="00510FD9"/>
    <w:rsid w:val="0052289A"/>
    <w:rsid w:val="00523FCE"/>
    <w:rsid w:val="0052592A"/>
    <w:rsid w:val="005337BF"/>
    <w:rsid w:val="0053429D"/>
    <w:rsid w:val="005357D3"/>
    <w:rsid w:val="005865FC"/>
    <w:rsid w:val="005908CD"/>
    <w:rsid w:val="005C0C2D"/>
    <w:rsid w:val="005C451D"/>
    <w:rsid w:val="005D284D"/>
    <w:rsid w:val="005D2C4A"/>
    <w:rsid w:val="005F4F8B"/>
    <w:rsid w:val="00614688"/>
    <w:rsid w:val="00644480"/>
    <w:rsid w:val="00646FEF"/>
    <w:rsid w:val="00654B31"/>
    <w:rsid w:val="00671376"/>
    <w:rsid w:val="006822C7"/>
    <w:rsid w:val="00693A08"/>
    <w:rsid w:val="006A50A5"/>
    <w:rsid w:val="006B4195"/>
    <w:rsid w:val="006C048C"/>
    <w:rsid w:val="006C3502"/>
    <w:rsid w:val="006C3A2B"/>
    <w:rsid w:val="006C4725"/>
    <w:rsid w:val="006E199E"/>
    <w:rsid w:val="006E5EEF"/>
    <w:rsid w:val="006E6393"/>
    <w:rsid w:val="00704BED"/>
    <w:rsid w:val="0070538F"/>
    <w:rsid w:val="007213B3"/>
    <w:rsid w:val="00742819"/>
    <w:rsid w:val="007573B9"/>
    <w:rsid w:val="007729D6"/>
    <w:rsid w:val="007800BA"/>
    <w:rsid w:val="007865FA"/>
    <w:rsid w:val="0079141D"/>
    <w:rsid w:val="007A1123"/>
    <w:rsid w:val="007B56E0"/>
    <w:rsid w:val="007E5D88"/>
    <w:rsid w:val="00801573"/>
    <w:rsid w:val="00854B29"/>
    <w:rsid w:val="0086355A"/>
    <w:rsid w:val="008B503B"/>
    <w:rsid w:val="008E4101"/>
    <w:rsid w:val="00906B26"/>
    <w:rsid w:val="00925E71"/>
    <w:rsid w:val="009359FD"/>
    <w:rsid w:val="009967F7"/>
    <w:rsid w:val="009C281C"/>
    <w:rsid w:val="009C4049"/>
    <w:rsid w:val="009C65A2"/>
    <w:rsid w:val="009F1FB3"/>
    <w:rsid w:val="009F2916"/>
    <w:rsid w:val="00A0405E"/>
    <w:rsid w:val="00A14227"/>
    <w:rsid w:val="00A170BF"/>
    <w:rsid w:val="00A42249"/>
    <w:rsid w:val="00A52540"/>
    <w:rsid w:val="00A72C23"/>
    <w:rsid w:val="00A736C6"/>
    <w:rsid w:val="00AA0DB2"/>
    <w:rsid w:val="00AD15D5"/>
    <w:rsid w:val="00AD22A4"/>
    <w:rsid w:val="00AD2346"/>
    <w:rsid w:val="00B765C8"/>
    <w:rsid w:val="00BA3A71"/>
    <w:rsid w:val="00BB09BB"/>
    <w:rsid w:val="00BB589E"/>
    <w:rsid w:val="00BD0635"/>
    <w:rsid w:val="00BD2C19"/>
    <w:rsid w:val="00C128D8"/>
    <w:rsid w:val="00C25A65"/>
    <w:rsid w:val="00C37629"/>
    <w:rsid w:val="00C52275"/>
    <w:rsid w:val="00C97218"/>
    <w:rsid w:val="00D5363A"/>
    <w:rsid w:val="00D56569"/>
    <w:rsid w:val="00D60725"/>
    <w:rsid w:val="00D624A6"/>
    <w:rsid w:val="00D9122A"/>
    <w:rsid w:val="00DB478D"/>
    <w:rsid w:val="00DE0EEB"/>
    <w:rsid w:val="00E31F34"/>
    <w:rsid w:val="00E40E70"/>
    <w:rsid w:val="00E711BB"/>
    <w:rsid w:val="00E843C1"/>
    <w:rsid w:val="00EB3401"/>
    <w:rsid w:val="00EC65D1"/>
    <w:rsid w:val="00F24E00"/>
    <w:rsid w:val="00FB77A9"/>
    <w:rsid w:val="00FF2FB2"/>
    <w:rsid w:val="00FF5B66"/>
    <w:rsid w:val="02943795"/>
    <w:rsid w:val="03AC7D7B"/>
    <w:rsid w:val="055F25A9"/>
    <w:rsid w:val="066B5CCB"/>
    <w:rsid w:val="0A6A2D57"/>
    <w:rsid w:val="0F0F676A"/>
    <w:rsid w:val="13BE4B81"/>
    <w:rsid w:val="1E382628"/>
    <w:rsid w:val="202A5038"/>
    <w:rsid w:val="25651F4E"/>
    <w:rsid w:val="284A4E4F"/>
    <w:rsid w:val="2997748D"/>
    <w:rsid w:val="2A8233B4"/>
    <w:rsid w:val="2B25203D"/>
    <w:rsid w:val="2B710DDE"/>
    <w:rsid w:val="2C0C1996"/>
    <w:rsid w:val="2D0661B0"/>
    <w:rsid w:val="2E440A2C"/>
    <w:rsid w:val="30BC6FA0"/>
    <w:rsid w:val="33F13142"/>
    <w:rsid w:val="34864D1F"/>
    <w:rsid w:val="3D8D652D"/>
    <w:rsid w:val="3E9543E4"/>
    <w:rsid w:val="41016060"/>
    <w:rsid w:val="443133A9"/>
    <w:rsid w:val="456909FF"/>
    <w:rsid w:val="47DD5E3B"/>
    <w:rsid w:val="489B263D"/>
    <w:rsid w:val="4F4A32F1"/>
    <w:rsid w:val="5060129E"/>
    <w:rsid w:val="539432A4"/>
    <w:rsid w:val="580B2D42"/>
    <w:rsid w:val="593E4146"/>
    <w:rsid w:val="5AB525F0"/>
    <w:rsid w:val="5B7A72F7"/>
    <w:rsid w:val="5D731768"/>
    <w:rsid w:val="5E774EAC"/>
    <w:rsid w:val="5FD819E0"/>
    <w:rsid w:val="68925378"/>
    <w:rsid w:val="6AD0683F"/>
    <w:rsid w:val="6B2B655D"/>
    <w:rsid w:val="6D162FB8"/>
    <w:rsid w:val="6DD16B61"/>
    <w:rsid w:val="6E0472B5"/>
    <w:rsid w:val="70E42114"/>
    <w:rsid w:val="735A7977"/>
    <w:rsid w:val="74956EB9"/>
    <w:rsid w:val="74B3652F"/>
    <w:rsid w:val="767E5B8D"/>
    <w:rsid w:val="7B6E5D6D"/>
    <w:rsid w:val="7CDB632B"/>
    <w:rsid w:val="7ED44A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4"/>
    <w:autoRedefine/>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13"/>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color w:val="000000"/>
      <w:sz w:val="19"/>
      <w:szCs w:val="19"/>
    </w:rPr>
  </w:style>
  <w:style w:type="table" w:styleId="6">
    <w:name w:val="Table Grid"/>
    <w:basedOn w:val="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firstLine="420" w:firstLineChars="200"/>
    </w:pPr>
  </w:style>
  <w:style w:type="paragraph" w:customStyle="1" w:styleId="9">
    <w:name w:val="p15"/>
    <w:basedOn w:val="1"/>
    <w:autoRedefine/>
    <w:qFormat/>
    <w:uiPriority w:val="0"/>
    <w:pPr>
      <w:widowControl/>
      <w:spacing w:before="100" w:after="100"/>
      <w:jc w:val="left"/>
    </w:pPr>
    <w:rPr>
      <w:rFonts w:ascii="宋体" w:hAnsi="宋体" w:cs="宋体"/>
      <w:sz w:val="24"/>
    </w:rPr>
  </w:style>
  <w:style w:type="paragraph" w:customStyle="1" w:styleId="1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二级条标题"/>
    <w:basedOn w:val="12"/>
    <w:next w:val="10"/>
    <w:qFormat/>
    <w:uiPriority w:val="0"/>
    <w:pPr>
      <w:numPr>
        <w:ilvl w:val="2"/>
      </w:numPr>
      <w:spacing w:before="50" w:after="50"/>
      <w:outlineLvl w:val="3"/>
    </w:pPr>
  </w:style>
  <w:style w:type="paragraph" w:customStyle="1" w:styleId="12">
    <w:name w:val="一级条标题"/>
    <w:next w:val="10"/>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13">
    <w:name w:val="页眉 字符"/>
    <w:basedOn w:val="7"/>
    <w:link w:val="3"/>
    <w:qFormat/>
    <w:uiPriority w:val="0"/>
    <w:rPr>
      <w:sz w:val="18"/>
      <w:szCs w:val="18"/>
    </w:rPr>
  </w:style>
  <w:style w:type="character" w:customStyle="1" w:styleId="14">
    <w:name w:val="页脚 字符"/>
    <w:basedOn w:val="7"/>
    <w:link w:val="2"/>
    <w:qFormat/>
    <w:uiPriority w:val="0"/>
    <w:rPr>
      <w:sz w:val="18"/>
      <w:szCs w:val="18"/>
    </w:rPr>
  </w:style>
  <w:style w:type="table" w:customStyle="1" w:styleId="15">
    <w:name w:val="Table Normal"/>
    <w:autoRedefine/>
    <w:semiHidden/>
    <w:unhideWhenUsed/>
    <w:qFormat/>
    <w:uiPriority w:val="2"/>
    <w:tblPr>
      <w:tblCellMar>
        <w:top w:w="0" w:type="dxa"/>
        <w:left w:w="0" w:type="dxa"/>
        <w:bottom w:w="0" w:type="dxa"/>
        <w:right w:w="0" w:type="dxa"/>
      </w:tblCellMar>
    </w:tblPr>
  </w:style>
  <w:style w:type="paragraph" w:customStyle="1" w:styleId="16">
    <w:name w:val="Table Paragraph"/>
    <w:basedOn w:val="1"/>
    <w:autoRedefine/>
    <w:qFormat/>
    <w:uiPriority w:val="1"/>
    <w:rPr>
      <w:rFonts w:ascii="黑体" w:hAnsi="黑体" w:eastAsia="黑体" w:cs="黑体"/>
    </w:rPr>
  </w:style>
  <w:style w:type="paragraph" w:customStyle="1" w:styleId="17">
    <w:name w:val="目次、标准名称标题"/>
    <w:basedOn w:val="1"/>
    <w:next w:val="10"/>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8">
    <w:name w:val="标准书眉_奇数页"/>
    <w:next w:val="1"/>
    <w:autoRedefine/>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9">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F5632-DFAD-4045-82E0-612F6D1A069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366</Words>
  <Characters>2089</Characters>
  <Lines>17</Lines>
  <Paragraphs>4</Paragraphs>
  <TotalTime>0</TotalTime>
  <ScaleCrop>false</ScaleCrop>
  <LinksUpToDate>false</LinksUpToDate>
  <CharactersWithSpaces>2451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2019-06-05T07:51:00Z</dcterms:created>
  <dc:creator>lenovo</dc:creator>
  <cp:lastModifiedBy>HX</cp:lastModifiedBy>
  <cp:lastPrinted>2019-09-19T02:59:00Z</cp:lastPrinted>
  <dcterms:modified xsi:type="dcterms:W3CDTF">2024-02-22T08:20:53Z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A5B6DCA348564B3BB3489E17BB734C8C_12</vt:lpwstr>
  </property>
</Properties>
</file>