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2B" w:rsidRDefault="002C2D2B" w:rsidP="000A6BBF">
      <w:pPr>
        <w:snapToGrid w:val="0"/>
        <w:spacing w:line="360" w:lineRule="auto"/>
        <w:jc w:val="center"/>
        <w:rPr>
          <w:rFonts w:ascii="方正粗黑宋简体" w:eastAsia="方正粗黑宋简体" w:hAnsi="方正粗黑宋简体" w:cs="仿宋"/>
          <w:sz w:val="36"/>
          <w:szCs w:val="36"/>
        </w:rPr>
      </w:pPr>
    </w:p>
    <w:p w:rsidR="002C2D2B" w:rsidRPr="00CB0B06" w:rsidRDefault="002C2D2B" w:rsidP="00CB0B06">
      <w:pPr>
        <w:spacing w:beforeLines="100" w:before="312" w:line="520" w:lineRule="exact"/>
        <w:jc w:val="center"/>
        <w:rPr>
          <w:rFonts w:asciiTheme="minorHAnsi" w:eastAsia="黑体" w:hAnsiTheme="minorHAnsi" w:cstheme="minorBidi"/>
          <w:sz w:val="48"/>
          <w:szCs w:val="48"/>
        </w:rPr>
      </w:pPr>
      <w:r w:rsidRPr="00CB0B06">
        <w:rPr>
          <w:rFonts w:asciiTheme="minorHAnsi" w:eastAsia="黑体" w:hAnsiTheme="minorHAnsi" w:cstheme="minorBidi" w:hint="eastAsia"/>
          <w:sz w:val="48"/>
          <w:szCs w:val="48"/>
        </w:rPr>
        <w:t>陕西省地方标准</w:t>
      </w:r>
    </w:p>
    <w:p w:rsidR="002C2D2B" w:rsidRPr="00CB0B06" w:rsidRDefault="002C2D2B" w:rsidP="00CB0B06">
      <w:pPr>
        <w:spacing w:beforeLines="100" w:before="312" w:line="520" w:lineRule="exact"/>
        <w:jc w:val="center"/>
        <w:rPr>
          <w:rFonts w:asciiTheme="minorHAnsi" w:eastAsia="黑体" w:hAnsiTheme="minorHAnsi" w:cstheme="minorBidi"/>
          <w:b/>
          <w:sz w:val="52"/>
          <w:szCs w:val="52"/>
        </w:rPr>
      </w:pPr>
      <w:r w:rsidRPr="00CB0B06">
        <w:rPr>
          <w:rFonts w:asciiTheme="minorHAnsi" w:eastAsia="黑体" w:hAnsiTheme="minorHAnsi" w:cstheme="minorBidi"/>
          <w:b/>
          <w:sz w:val="52"/>
          <w:szCs w:val="52"/>
        </w:rPr>
        <w:t>《</w:t>
      </w:r>
      <w:r w:rsidRPr="00CB0B06">
        <w:rPr>
          <w:rFonts w:asciiTheme="minorHAnsi" w:eastAsia="黑体" w:hAnsiTheme="minorHAnsi" w:cstheme="minorBidi" w:hint="eastAsia"/>
          <w:b/>
          <w:sz w:val="52"/>
          <w:szCs w:val="52"/>
        </w:rPr>
        <w:t>林木采伐技术规程</w:t>
      </w:r>
      <w:r w:rsidRPr="00CB0B06">
        <w:rPr>
          <w:rFonts w:asciiTheme="minorHAnsi" w:eastAsia="黑体" w:hAnsiTheme="minorHAnsi" w:cstheme="minorBidi"/>
          <w:b/>
          <w:sz w:val="52"/>
          <w:szCs w:val="52"/>
        </w:rPr>
        <w:t>》</w:t>
      </w:r>
    </w:p>
    <w:p w:rsidR="002C2D2B" w:rsidRDefault="002C2D2B" w:rsidP="002C2D2B">
      <w:pPr>
        <w:pStyle w:val="a6"/>
        <w:framePr w:w="0" w:hRule="auto" w:wrap="auto" w:vAnchor="margin" w:hAnchor="text" w:xAlign="left" w:yAlign="inline"/>
        <w:spacing w:line="240" w:lineRule="auto"/>
        <w:rPr>
          <w:sz w:val="52"/>
          <w:szCs w:val="22"/>
        </w:rPr>
      </w:pPr>
      <w:r w:rsidRPr="002C2D2B">
        <w:rPr>
          <w:sz w:val="44"/>
          <w:szCs w:val="44"/>
        </w:rPr>
        <w:t>（征求意见稿）编制说明</w:t>
      </w:r>
    </w:p>
    <w:p w:rsidR="002C2D2B" w:rsidRPr="002C2D2B" w:rsidRDefault="002C2D2B" w:rsidP="002C2D2B">
      <w:pPr>
        <w:snapToGrid w:val="0"/>
        <w:jc w:val="center"/>
        <w:rPr>
          <w:rFonts w:ascii="方正粗黑宋简体" w:eastAsia="方正粗黑宋简体" w:hAnsi="方正粗黑宋简体" w:cs="仿宋"/>
          <w:sz w:val="36"/>
          <w:szCs w:val="36"/>
        </w:rPr>
      </w:pPr>
    </w:p>
    <w:p w:rsidR="002C2D2B" w:rsidRDefault="002C2D2B" w:rsidP="000A6BBF">
      <w:pPr>
        <w:snapToGrid w:val="0"/>
        <w:spacing w:line="360" w:lineRule="auto"/>
        <w:jc w:val="center"/>
        <w:rPr>
          <w:rFonts w:ascii="方正粗黑宋简体" w:eastAsia="方正粗黑宋简体" w:hAnsi="方正粗黑宋简体" w:cs="仿宋"/>
          <w:sz w:val="36"/>
          <w:szCs w:val="36"/>
        </w:rPr>
      </w:pPr>
    </w:p>
    <w:p w:rsidR="002C2D2B" w:rsidRDefault="002C2D2B" w:rsidP="000A6BBF">
      <w:pPr>
        <w:snapToGrid w:val="0"/>
        <w:spacing w:line="360" w:lineRule="auto"/>
        <w:jc w:val="center"/>
        <w:rPr>
          <w:rFonts w:ascii="方正粗黑宋简体" w:eastAsia="方正粗黑宋简体" w:hAnsi="方正粗黑宋简体" w:cs="仿宋"/>
          <w:sz w:val="36"/>
          <w:szCs w:val="36"/>
        </w:rPr>
      </w:pPr>
    </w:p>
    <w:p w:rsidR="002C2D2B" w:rsidRDefault="002C2D2B" w:rsidP="000A6BBF">
      <w:pPr>
        <w:snapToGrid w:val="0"/>
        <w:spacing w:line="360" w:lineRule="auto"/>
        <w:jc w:val="center"/>
        <w:rPr>
          <w:rFonts w:ascii="方正粗黑宋简体" w:eastAsia="方正粗黑宋简体" w:hAnsi="方正粗黑宋简体" w:cs="仿宋"/>
          <w:sz w:val="36"/>
          <w:szCs w:val="36"/>
        </w:rPr>
      </w:pPr>
    </w:p>
    <w:p w:rsidR="002C2D2B" w:rsidRDefault="002C2D2B" w:rsidP="000A6BBF">
      <w:pPr>
        <w:snapToGrid w:val="0"/>
        <w:spacing w:line="360" w:lineRule="auto"/>
        <w:jc w:val="center"/>
        <w:rPr>
          <w:rFonts w:ascii="方正粗黑宋简体" w:eastAsia="方正粗黑宋简体" w:hAnsi="方正粗黑宋简体" w:cs="仿宋"/>
          <w:sz w:val="36"/>
          <w:szCs w:val="36"/>
        </w:rPr>
      </w:pPr>
    </w:p>
    <w:p w:rsidR="002C2D2B" w:rsidRDefault="002C2D2B" w:rsidP="000A6BBF">
      <w:pPr>
        <w:snapToGrid w:val="0"/>
        <w:spacing w:line="360" w:lineRule="auto"/>
        <w:jc w:val="center"/>
        <w:rPr>
          <w:rFonts w:ascii="方正粗黑宋简体" w:eastAsia="方正粗黑宋简体" w:hAnsi="方正粗黑宋简体" w:cs="仿宋"/>
          <w:sz w:val="36"/>
          <w:szCs w:val="36"/>
        </w:rPr>
      </w:pPr>
      <w:r>
        <w:rPr>
          <w:rFonts w:ascii="方正粗黑宋简体" w:eastAsia="方正粗黑宋简体" w:hAnsi="方正粗黑宋简体" w:cs="仿宋" w:hint="eastAsia"/>
          <w:sz w:val="36"/>
          <w:szCs w:val="36"/>
        </w:rPr>
        <w:t xml:space="preserve"> </w:t>
      </w:r>
    </w:p>
    <w:p w:rsidR="002C2D2B" w:rsidRDefault="002C2D2B" w:rsidP="000A6BBF">
      <w:pPr>
        <w:snapToGrid w:val="0"/>
        <w:spacing w:line="360" w:lineRule="auto"/>
        <w:jc w:val="center"/>
        <w:rPr>
          <w:rFonts w:ascii="方正粗黑宋简体" w:eastAsia="方正粗黑宋简体" w:hAnsi="方正粗黑宋简体" w:cs="仿宋"/>
          <w:sz w:val="36"/>
          <w:szCs w:val="36"/>
        </w:rPr>
      </w:pPr>
    </w:p>
    <w:p w:rsidR="002C2D2B" w:rsidRDefault="002C2D2B" w:rsidP="000A6BBF">
      <w:pPr>
        <w:snapToGrid w:val="0"/>
        <w:spacing w:line="360" w:lineRule="auto"/>
        <w:jc w:val="center"/>
        <w:rPr>
          <w:rFonts w:ascii="方正粗黑宋简体" w:eastAsia="方正粗黑宋简体" w:hAnsi="方正粗黑宋简体" w:cs="仿宋"/>
          <w:sz w:val="36"/>
          <w:szCs w:val="36"/>
        </w:rPr>
      </w:pPr>
    </w:p>
    <w:p w:rsidR="00CB0B06" w:rsidRDefault="00CB0B06" w:rsidP="000A6BBF">
      <w:pPr>
        <w:snapToGrid w:val="0"/>
        <w:spacing w:line="360" w:lineRule="auto"/>
        <w:jc w:val="center"/>
        <w:rPr>
          <w:rFonts w:ascii="方正粗黑宋简体" w:eastAsia="方正粗黑宋简体" w:hAnsi="方正粗黑宋简体" w:cs="仿宋"/>
          <w:sz w:val="36"/>
          <w:szCs w:val="36"/>
        </w:rPr>
      </w:pPr>
    </w:p>
    <w:p w:rsidR="002C2D2B" w:rsidRPr="00CB0B06" w:rsidRDefault="00CB0B06" w:rsidP="00CB0B06">
      <w:pPr>
        <w:snapToGrid w:val="0"/>
        <w:jc w:val="center"/>
        <w:rPr>
          <w:rFonts w:ascii="方正粗黑宋简体" w:eastAsia="方正粗黑宋简体" w:hAnsi="方正粗黑宋简体" w:cs="仿宋"/>
          <w:sz w:val="30"/>
          <w:szCs w:val="30"/>
        </w:rPr>
      </w:pPr>
      <w:r w:rsidRPr="00CB0B06">
        <w:rPr>
          <w:rFonts w:ascii="方正粗黑宋简体" w:eastAsia="方正粗黑宋简体" w:hAnsi="方正粗黑宋简体" w:cs="仿宋" w:hint="eastAsia"/>
          <w:sz w:val="30"/>
          <w:szCs w:val="30"/>
        </w:rPr>
        <w:t>标准起草组</w:t>
      </w:r>
    </w:p>
    <w:p w:rsidR="002C2D2B" w:rsidRPr="00CB0B06" w:rsidRDefault="002C2D2B" w:rsidP="00CB0B06">
      <w:pPr>
        <w:snapToGrid w:val="0"/>
        <w:jc w:val="center"/>
        <w:rPr>
          <w:rFonts w:ascii="方正粗黑宋简体" w:eastAsia="方正粗黑宋简体" w:hAnsi="方正粗黑宋简体" w:cs="仿宋"/>
          <w:sz w:val="30"/>
          <w:szCs w:val="30"/>
        </w:rPr>
      </w:pPr>
      <w:r w:rsidRPr="00CB0B06">
        <w:rPr>
          <w:rFonts w:ascii="方正粗黑宋简体" w:eastAsia="方正粗黑宋简体" w:hAnsi="方正粗黑宋简体" w:cs="仿宋" w:hint="eastAsia"/>
          <w:sz w:val="30"/>
          <w:szCs w:val="30"/>
        </w:rPr>
        <w:t>2024年3月</w:t>
      </w:r>
    </w:p>
    <w:p w:rsidR="002C2D2B" w:rsidRDefault="002C2D2B" w:rsidP="000A6BBF">
      <w:pPr>
        <w:snapToGrid w:val="0"/>
        <w:spacing w:line="360" w:lineRule="auto"/>
        <w:jc w:val="center"/>
        <w:rPr>
          <w:rFonts w:ascii="方正粗黑宋简体" w:eastAsia="方正粗黑宋简体" w:hAnsi="方正粗黑宋简体" w:cs="仿宋"/>
          <w:sz w:val="36"/>
          <w:szCs w:val="36"/>
        </w:rPr>
      </w:pPr>
    </w:p>
    <w:p w:rsidR="002C2D2B" w:rsidRPr="004F4CCF" w:rsidRDefault="00CB0B06" w:rsidP="00CB0B06">
      <w:pPr>
        <w:pStyle w:val="1"/>
        <w:rPr>
          <w:rFonts w:ascii="黑体" w:eastAsia="黑体" w:hAnsi="黑体"/>
          <w:sz w:val="32"/>
          <w:szCs w:val="32"/>
        </w:rPr>
      </w:pPr>
      <w:r w:rsidRPr="004F4CCF">
        <w:rPr>
          <w:rFonts w:ascii="黑体" w:eastAsia="黑体" w:hAnsi="黑体" w:hint="eastAsia"/>
          <w:sz w:val="32"/>
          <w:szCs w:val="32"/>
        </w:rPr>
        <w:lastRenderedPageBreak/>
        <w:t>一、</w:t>
      </w:r>
      <w:r w:rsidR="002C2D2B" w:rsidRPr="004F4CCF">
        <w:rPr>
          <w:rFonts w:ascii="黑体" w:eastAsia="黑体" w:hAnsi="黑体" w:hint="eastAsia"/>
          <w:sz w:val="32"/>
          <w:szCs w:val="32"/>
        </w:rPr>
        <w:t>工作概况</w:t>
      </w:r>
    </w:p>
    <w:p w:rsidR="00CB0B06" w:rsidRPr="00CB0B06" w:rsidRDefault="00CB0B06" w:rsidP="00CB0B06">
      <w:pPr>
        <w:spacing w:line="360" w:lineRule="auto"/>
        <w:rPr>
          <w:rFonts w:ascii="华文仿宋" w:eastAsia="华文仿宋" w:hAnsi="华文仿宋"/>
          <w:b/>
          <w:sz w:val="30"/>
          <w:szCs w:val="30"/>
        </w:rPr>
      </w:pPr>
      <w:r w:rsidRPr="00CB0B06">
        <w:rPr>
          <w:rFonts w:ascii="华文仿宋" w:eastAsia="华文仿宋" w:hAnsi="华文仿宋"/>
          <w:b/>
          <w:sz w:val="30"/>
          <w:szCs w:val="30"/>
        </w:rPr>
        <w:t>1</w:t>
      </w:r>
      <w:r w:rsidRPr="00CB0B06">
        <w:rPr>
          <w:rFonts w:ascii="华文仿宋" w:eastAsia="华文仿宋" w:hAnsi="华文仿宋" w:hint="eastAsia"/>
          <w:b/>
          <w:sz w:val="30"/>
          <w:szCs w:val="30"/>
        </w:rPr>
        <w:t>、任务来源及承担单位</w:t>
      </w:r>
    </w:p>
    <w:p w:rsidR="002C0E64" w:rsidRPr="002C0E64" w:rsidRDefault="00CB0B06" w:rsidP="002C0E64">
      <w:pPr>
        <w:pStyle w:val="0"/>
        <w:jc w:val="left"/>
        <w:rPr>
          <w:rFonts w:ascii="华文仿宋" w:eastAsia="华文仿宋" w:hAnsi="华文仿宋" w:cs="仿宋"/>
        </w:rPr>
      </w:pPr>
      <w:r w:rsidRPr="002C0E64">
        <w:rPr>
          <w:rFonts w:ascii="华文仿宋" w:eastAsia="华文仿宋" w:hAnsi="华文仿宋" w:cs="仿宋" w:hint="eastAsia"/>
        </w:rPr>
        <w:t>根据</w:t>
      </w:r>
      <w:proofErr w:type="gramStart"/>
      <w:r w:rsidRPr="002C0E64">
        <w:rPr>
          <w:rFonts w:ascii="华文仿宋" w:eastAsia="华文仿宋" w:hAnsi="华文仿宋" w:cs="仿宋" w:hint="eastAsia"/>
        </w:rPr>
        <w:t>《</w:t>
      </w:r>
      <w:proofErr w:type="gramEnd"/>
      <w:r w:rsidRPr="002C0E64">
        <w:rPr>
          <w:rFonts w:ascii="华文仿宋" w:eastAsia="华文仿宋" w:hAnsi="华文仿宋" w:cs="仿宋" w:hint="eastAsia"/>
        </w:rPr>
        <w:t>陕西省林业局关于下达2023年涉林地方标准计划的通知（陕林策字〔2023〕203</w:t>
      </w:r>
      <w:r w:rsidR="003E7D43">
        <w:rPr>
          <w:rFonts w:ascii="华文仿宋" w:eastAsia="华文仿宋" w:hAnsi="华文仿宋" w:cs="仿宋" w:hint="eastAsia"/>
        </w:rPr>
        <w:t>号），批准</w:t>
      </w:r>
      <w:proofErr w:type="gramStart"/>
      <w:r w:rsidR="003E7D43">
        <w:rPr>
          <w:rFonts w:ascii="华文仿宋" w:eastAsia="华文仿宋" w:hAnsi="华文仿宋" w:cs="仿宋" w:hint="eastAsia"/>
        </w:rPr>
        <w:t>《</w:t>
      </w:r>
      <w:proofErr w:type="gramEnd"/>
      <w:r w:rsidR="002C0E64" w:rsidRPr="002C0E64">
        <w:rPr>
          <w:rFonts w:ascii="华文仿宋" w:eastAsia="华文仿宋" w:hAnsi="华文仿宋" w:cs="仿宋" w:hint="eastAsia"/>
        </w:rPr>
        <w:t>林木采伐</w:t>
      </w:r>
      <w:r w:rsidRPr="002C0E64">
        <w:rPr>
          <w:rFonts w:ascii="华文仿宋" w:eastAsia="华文仿宋" w:hAnsi="华文仿宋" w:cs="仿宋" w:hint="eastAsia"/>
        </w:rPr>
        <w:t>技术规程</w:t>
      </w:r>
      <w:proofErr w:type="gramStart"/>
      <w:r w:rsidRPr="002C0E64">
        <w:rPr>
          <w:rFonts w:ascii="华文仿宋" w:eastAsia="华文仿宋" w:hAnsi="华文仿宋" w:cs="仿宋" w:hint="eastAsia"/>
        </w:rPr>
        <w:t>》</w:t>
      </w:r>
      <w:proofErr w:type="gramEnd"/>
      <w:r w:rsidRPr="002C0E64">
        <w:rPr>
          <w:rFonts w:ascii="华文仿宋" w:eastAsia="华文仿宋" w:hAnsi="华文仿宋" w:cs="仿宋" w:hint="eastAsia"/>
        </w:rPr>
        <w:t>地方标准的</w:t>
      </w:r>
      <w:r w:rsidR="002C0E64" w:rsidRPr="002C0E64">
        <w:rPr>
          <w:rFonts w:ascii="华文仿宋" w:eastAsia="华文仿宋" w:hAnsi="华文仿宋" w:cs="仿宋" w:hint="eastAsia"/>
        </w:rPr>
        <w:t>制定</w:t>
      </w:r>
      <w:r w:rsidRPr="002C0E64">
        <w:rPr>
          <w:rFonts w:ascii="华文仿宋" w:eastAsia="华文仿宋" w:hAnsi="华文仿宋" w:cs="仿宋" w:hint="eastAsia"/>
        </w:rPr>
        <w:t>计划（项目编号：</w:t>
      </w:r>
      <w:r w:rsidR="002C0E64" w:rsidRPr="002C0E64">
        <w:rPr>
          <w:rFonts w:ascii="华文仿宋" w:eastAsia="华文仿宋" w:hAnsi="华文仿宋" w:cs="仿宋"/>
        </w:rPr>
        <w:t>SDBXM238-2023</w:t>
      </w:r>
      <w:r w:rsidRPr="002C0E64">
        <w:rPr>
          <w:rFonts w:ascii="华文仿宋" w:eastAsia="华文仿宋" w:hAnsi="华文仿宋" w:cs="仿宋" w:hint="eastAsia"/>
        </w:rPr>
        <w:t>）。标准</w:t>
      </w:r>
      <w:r w:rsidR="002C0E64" w:rsidRPr="002C0E64">
        <w:rPr>
          <w:rFonts w:ascii="华文仿宋" w:eastAsia="华文仿宋" w:hAnsi="华文仿宋" w:cs="仿宋" w:hint="eastAsia"/>
        </w:rPr>
        <w:t>制定</w:t>
      </w:r>
      <w:r w:rsidRPr="002C0E64">
        <w:rPr>
          <w:rFonts w:ascii="华文仿宋" w:eastAsia="华文仿宋" w:hAnsi="华文仿宋" w:cs="仿宋" w:hint="eastAsia"/>
        </w:rPr>
        <w:t>工作由陕西省林业局提出，</w:t>
      </w:r>
      <w:r w:rsidR="002C0E64" w:rsidRPr="002C0E64">
        <w:rPr>
          <w:rFonts w:ascii="华文仿宋" w:eastAsia="华文仿宋" w:hAnsi="华文仿宋" w:cs="仿宋" w:hint="eastAsia"/>
        </w:rPr>
        <w:t>主导单位为陕西省林业调查规划院（陕西省森林资源监测中心）</w:t>
      </w:r>
      <w:r w:rsidR="002C0E64">
        <w:rPr>
          <w:rFonts w:ascii="华文仿宋" w:eastAsia="华文仿宋" w:hAnsi="华文仿宋" w:cs="仿宋" w:hint="eastAsia"/>
        </w:rPr>
        <w:t>，参与单位为</w:t>
      </w:r>
      <w:r w:rsidR="002C0E64" w:rsidRPr="002C0E64">
        <w:rPr>
          <w:rFonts w:ascii="华文仿宋" w:eastAsia="华文仿宋" w:hAnsi="华文仿宋" w:cs="仿宋" w:hint="eastAsia"/>
        </w:rPr>
        <w:t>陕西省天然林保护工程管理中心（陕西省林业基金管理中心）</w:t>
      </w:r>
      <w:r w:rsidR="002C0E64">
        <w:rPr>
          <w:rFonts w:ascii="华文仿宋" w:eastAsia="华文仿宋" w:hAnsi="华文仿宋" w:cs="仿宋" w:hint="eastAsia"/>
        </w:rPr>
        <w:t>。</w:t>
      </w:r>
    </w:p>
    <w:p w:rsidR="002C0E64" w:rsidRDefault="002C0E64" w:rsidP="002C0E64">
      <w:pPr>
        <w:spacing w:line="360" w:lineRule="auto"/>
        <w:rPr>
          <w:rFonts w:ascii="华文仿宋" w:eastAsia="华文仿宋" w:hAnsi="华文仿宋"/>
          <w:b/>
          <w:sz w:val="30"/>
          <w:szCs w:val="30"/>
        </w:rPr>
      </w:pPr>
      <w:r>
        <w:rPr>
          <w:rFonts w:ascii="华文仿宋" w:eastAsia="华文仿宋" w:hAnsi="华文仿宋" w:hint="eastAsia"/>
          <w:b/>
          <w:sz w:val="30"/>
          <w:szCs w:val="30"/>
        </w:rPr>
        <w:t>2</w:t>
      </w:r>
      <w:r w:rsidRPr="00CB0B06">
        <w:rPr>
          <w:rFonts w:ascii="华文仿宋" w:eastAsia="华文仿宋" w:hAnsi="华文仿宋" w:hint="eastAsia"/>
          <w:b/>
          <w:sz w:val="30"/>
          <w:szCs w:val="30"/>
        </w:rPr>
        <w:t>、</w:t>
      </w:r>
      <w:r>
        <w:rPr>
          <w:rFonts w:ascii="华文仿宋" w:eastAsia="华文仿宋" w:hAnsi="华文仿宋" w:hint="eastAsia"/>
          <w:b/>
          <w:sz w:val="30"/>
          <w:szCs w:val="30"/>
        </w:rPr>
        <w:t>目的意义</w:t>
      </w:r>
    </w:p>
    <w:p w:rsidR="002C0E64" w:rsidRPr="002C0E64" w:rsidRDefault="002C0E64" w:rsidP="002C0E64">
      <w:pPr>
        <w:pStyle w:val="0"/>
        <w:jc w:val="left"/>
        <w:rPr>
          <w:rFonts w:ascii="华文仿宋" w:eastAsia="华文仿宋" w:hAnsi="华文仿宋" w:cs="仿宋"/>
        </w:rPr>
      </w:pPr>
      <w:r>
        <w:rPr>
          <w:rFonts w:ascii="华文仿宋" w:eastAsia="华文仿宋" w:hAnsi="华文仿宋" w:cs="仿宋" w:hint="eastAsia"/>
        </w:rPr>
        <w:t>目前，</w:t>
      </w:r>
      <w:r w:rsidRPr="002C0E64">
        <w:rPr>
          <w:rFonts w:ascii="华文仿宋" w:eastAsia="华文仿宋" w:hAnsi="华文仿宋" w:cs="仿宋" w:hint="eastAsia"/>
        </w:rPr>
        <w:t>我国现有林业行业标准《森林采伐作业规程》</w:t>
      </w:r>
      <w:r w:rsidR="00E3611C">
        <w:rPr>
          <w:rFonts w:ascii="华文仿宋" w:eastAsia="华文仿宋" w:hAnsi="华文仿宋" w:cs="仿宋" w:hint="eastAsia"/>
        </w:rPr>
        <w:t>由</w:t>
      </w:r>
      <w:r w:rsidRPr="002C0E64">
        <w:rPr>
          <w:rFonts w:ascii="华文仿宋" w:eastAsia="华文仿宋" w:hAnsi="华文仿宋" w:cs="仿宋" w:hint="eastAsia"/>
        </w:rPr>
        <w:t>国家林业局</w:t>
      </w:r>
      <w:r w:rsidR="00E3611C">
        <w:rPr>
          <w:rFonts w:ascii="华文仿宋" w:eastAsia="华文仿宋" w:hAnsi="华文仿宋" w:cs="仿宋" w:hint="eastAsia"/>
        </w:rPr>
        <w:t>在</w:t>
      </w:r>
      <w:r w:rsidRPr="002C0E64">
        <w:rPr>
          <w:rFonts w:ascii="华文仿宋" w:eastAsia="华文仿宋" w:hAnsi="华文仿宋" w:cs="仿宋" w:hint="eastAsia"/>
        </w:rPr>
        <w:t>2005年发布，陕西省仅在1985年制定了《陕西省国营林场采伐更新技术规定》，从未制定过全省林木采伐技术标准。随着《森林法》修订和社会发展，采伐主体、采伐程</w:t>
      </w:r>
      <w:r w:rsidR="003E7D43">
        <w:rPr>
          <w:rFonts w:ascii="华文仿宋" w:eastAsia="华文仿宋" w:hAnsi="华文仿宋" w:cs="仿宋" w:hint="eastAsia"/>
        </w:rPr>
        <w:t>序、采伐标准都有了很大的变化，因此亟需出台符合陕西实际的《</w:t>
      </w:r>
      <w:r w:rsidRPr="002C0E64">
        <w:rPr>
          <w:rFonts w:ascii="华文仿宋" w:eastAsia="华文仿宋" w:hAnsi="华文仿宋" w:cs="仿宋" w:hint="eastAsia"/>
        </w:rPr>
        <w:t>林木采伐技术规程》</w:t>
      </w:r>
      <w:r w:rsidR="00E3611C">
        <w:rPr>
          <w:rFonts w:ascii="华文仿宋" w:eastAsia="华文仿宋" w:hAnsi="华文仿宋" w:cs="仿宋" w:hint="eastAsia"/>
        </w:rPr>
        <w:t>。</w:t>
      </w:r>
    </w:p>
    <w:p w:rsidR="002C0E64" w:rsidRPr="002C0E64" w:rsidRDefault="002C0E64" w:rsidP="002C0E64">
      <w:pPr>
        <w:pStyle w:val="0"/>
        <w:jc w:val="left"/>
        <w:rPr>
          <w:rFonts w:ascii="华文仿宋" w:eastAsia="华文仿宋" w:hAnsi="华文仿宋" w:cs="仿宋"/>
        </w:rPr>
      </w:pPr>
      <w:r w:rsidRPr="002C0E64">
        <w:rPr>
          <w:rFonts w:ascii="华文仿宋" w:eastAsia="华文仿宋" w:hAnsi="华文仿宋" w:cs="仿宋" w:hint="eastAsia"/>
        </w:rPr>
        <w:t>2019年全国人大对《中华人民共和国森林法》进行了第三次修订，根据第五十五条规定，省级以上人民政府林业主管部门应该按照森林分类经营管理、保护优先、注重效率和效益等原则，制定相应的林木采伐技术规程；第五十八条规定，</w:t>
      </w:r>
      <w:r w:rsidRPr="002C0E64">
        <w:rPr>
          <w:rFonts w:ascii="华文仿宋" w:eastAsia="华文仿宋" w:hAnsi="华文仿宋" w:cs="仿宋"/>
        </w:rPr>
        <w:t>申请采伐许可证，应当提交有关采伐的地点、林种、树种、面积、蓄积、方式、更新措施和林木权属等内容的材料。超过省级以上人民政府林业主管部门规定面积或者蓄积量的，还应当提交伐区调查设计材料。</w:t>
      </w:r>
      <w:r w:rsidRPr="002C0E64">
        <w:rPr>
          <w:rFonts w:ascii="华文仿宋" w:eastAsia="华文仿宋" w:hAnsi="华文仿宋" w:cs="仿宋" w:hint="eastAsia"/>
        </w:rPr>
        <w:t>《国家林业和草原局关于贯彻实施新修订森林法的通知》要求，根据新修订森林法第四十八条、第五十五条、第五十八条和第八十一条规定，省级林业和草原主管部门应当尽快开展地方</w:t>
      </w:r>
      <w:r w:rsidRPr="002C0E64">
        <w:rPr>
          <w:rFonts w:ascii="华文仿宋" w:eastAsia="华文仿宋" w:hAnsi="华文仿宋" w:cs="仿宋" w:hint="eastAsia"/>
        </w:rPr>
        <w:lastRenderedPageBreak/>
        <w:t>级公益林划定和管理办法，林木采伐技术规程，需要提交伐区调查设计材料的面积和蓄积量基准，恢复植被和林业生产条件、树木补种标准等的制定工作，并在制定过程中做好与国家层面有关规定的衔接。2020年起，国家林草局不断推进林木采伐“放管服”改革工作，简化采伐许可证核发程序，下放采伐限额审批权，改变了以往根据身份区分提交伐区调查设计材料的做法，变为根据面积或蓄积量来划分材料要求，并将面积、蓄积量标准授权省级林业主管部门，给予各省结合实际做出规定的自主权，因此制定符合本省实际的林木采伐技术规程极具迫切性和必要性</w:t>
      </w:r>
      <w:r>
        <w:rPr>
          <w:rFonts w:ascii="华文仿宋" w:eastAsia="华文仿宋" w:hAnsi="华文仿宋" w:cs="仿宋" w:hint="eastAsia"/>
        </w:rPr>
        <w:t>。</w:t>
      </w:r>
    </w:p>
    <w:p w:rsidR="002C0E64" w:rsidRPr="002C0E64" w:rsidRDefault="003E7D43" w:rsidP="002C0E64">
      <w:pPr>
        <w:pStyle w:val="0"/>
        <w:jc w:val="left"/>
        <w:rPr>
          <w:rFonts w:ascii="华文仿宋" w:eastAsia="华文仿宋" w:hAnsi="华文仿宋" w:cs="仿宋"/>
        </w:rPr>
      </w:pPr>
      <w:r>
        <w:rPr>
          <w:rFonts w:ascii="华文仿宋" w:eastAsia="华文仿宋" w:hAnsi="华文仿宋" w:cs="仿宋" w:hint="eastAsia"/>
        </w:rPr>
        <w:t>《</w:t>
      </w:r>
      <w:r w:rsidR="002C0E64" w:rsidRPr="002C0E64">
        <w:rPr>
          <w:rFonts w:ascii="华文仿宋" w:eastAsia="华文仿宋" w:hAnsi="华文仿宋" w:cs="仿宋" w:hint="eastAsia"/>
        </w:rPr>
        <w:t>林木采伐技术规程》在积极对接国家林业行业标准的同时，充分考虑我省林农、审批人员、执法人员以及调查技术人员的工作实际，简化采伐类型和采伐方式、根据面积或蓄积量划分伐区调查设计资料、规范伐区调查与设计书编制等，力求为林业管理者和森林经营者提供技术遵循，为林木采伐从业者提供作业指导和要求，为我省严格执行森林采伐限额制度，加强林木采伐审批监管和森林资源保护驾护航。</w:t>
      </w:r>
    </w:p>
    <w:p w:rsidR="002C0E64" w:rsidRDefault="002C0E64" w:rsidP="002C0E64">
      <w:pPr>
        <w:spacing w:line="360" w:lineRule="auto"/>
        <w:rPr>
          <w:rFonts w:ascii="华文仿宋" w:eastAsia="华文仿宋" w:hAnsi="华文仿宋"/>
          <w:b/>
          <w:sz w:val="30"/>
          <w:szCs w:val="30"/>
        </w:rPr>
      </w:pPr>
      <w:r>
        <w:rPr>
          <w:rFonts w:ascii="华文仿宋" w:eastAsia="华文仿宋" w:hAnsi="华文仿宋" w:hint="eastAsia"/>
          <w:b/>
          <w:sz w:val="30"/>
          <w:szCs w:val="30"/>
        </w:rPr>
        <w:t>3</w:t>
      </w:r>
      <w:r w:rsidRPr="00CB0B06">
        <w:rPr>
          <w:rFonts w:ascii="华文仿宋" w:eastAsia="华文仿宋" w:hAnsi="华文仿宋" w:hint="eastAsia"/>
          <w:b/>
          <w:sz w:val="30"/>
          <w:szCs w:val="30"/>
        </w:rPr>
        <w:t>、</w:t>
      </w:r>
      <w:r>
        <w:rPr>
          <w:rFonts w:ascii="华文仿宋" w:eastAsia="华文仿宋" w:hAnsi="华文仿宋" w:hint="eastAsia"/>
          <w:b/>
          <w:sz w:val="30"/>
          <w:szCs w:val="30"/>
        </w:rPr>
        <w:t>主要工作过程</w:t>
      </w:r>
    </w:p>
    <w:p w:rsidR="00E726D5" w:rsidRDefault="002C0E64" w:rsidP="00E726D5">
      <w:pPr>
        <w:pStyle w:val="0"/>
        <w:jc w:val="left"/>
        <w:rPr>
          <w:rFonts w:ascii="华文仿宋" w:eastAsia="华文仿宋" w:hAnsi="华文仿宋" w:cs="仿宋"/>
        </w:rPr>
      </w:pPr>
      <w:r>
        <w:rPr>
          <w:rFonts w:ascii="华文仿宋" w:eastAsia="华文仿宋" w:hAnsi="华文仿宋" w:cs="仿宋" w:hint="eastAsia"/>
        </w:rPr>
        <w:t>本</w:t>
      </w:r>
      <w:r w:rsidR="004F4CCF">
        <w:rPr>
          <w:rFonts w:ascii="华文仿宋" w:eastAsia="华文仿宋" w:hAnsi="华文仿宋" w:cs="仿宋" w:hint="eastAsia"/>
        </w:rPr>
        <w:t>标准</w:t>
      </w:r>
      <w:r>
        <w:rPr>
          <w:rFonts w:ascii="华文仿宋" w:eastAsia="华文仿宋" w:hAnsi="华文仿宋" w:cs="仿宋" w:hint="eastAsia"/>
        </w:rPr>
        <w:t>制定工作开展以来，陕西省</w:t>
      </w:r>
      <w:r w:rsidRPr="002C0E64">
        <w:rPr>
          <w:rFonts w:ascii="华文仿宋" w:eastAsia="华文仿宋" w:hAnsi="华文仿宋" w:cs="仿宋" w:hint="eastAsia"/>
        </w:rPr>
        <w:t>林业调查规划院</w:t>
      </w:r>
      <w:r>
        <w:rPr>
          <w:rFonts w:ascii="华文仿宋" w:eastAsia="华文仿宋" w:hAnsi="华文仿宋" w:cs="仿宋" w:hint="eastAsia"/>
        </w:rPr>
        <w:t>与</w:t>
      </w:r>
      <w:r w:rsidRPr="002C0E64">
        <w:rPr>
          <w:rFonts w:ascii="华文仿宋" w:eastAsia="华文仿宋" w:hAnsi="华文仿宋" w:cs="仿宋" w:hint="eastAsia"/>
        </w:rPr>
        <w:t>陕西省天然林保护工程管理中心</w:t>
      </w:r>
      <w:r>
        <w:rPr>
          <w:rFonts w:ascii="华文仿宋" w:eastAsia="华文仿宋" w:hAnsi="华文仿宋" w:cs="仿宋" w:hint="eastAsia"/>
        </w:rPr>
        <w:t>成立了标准起草组，明确了项目成员的职责分工。本标准主要起草人均为从事森林资源规划设计、林业专项调查、</w:t>
      </w:r>
      <w:r w:rsidR="00E726D5">
        <w:rPr>
          <w:rFonts w:ascii="华文仿宋" w:eastAsia="华文仿宋" w:hAnsi="华文仿宋" w:cs="仿宋" w:hint="eastAsia"/>
        </w:rPr>
        <w:t>历年森林采伐限额编制的研究人员和技术人员，具有长期从事森林资源调查和林木采伐工作的实践经验，曾多次参与林业行业标准的制定。</w:t>
      </w:r>
      <w:r w:rsidRPr="002C0E64">
        <w:rPr>
          <w:rFonts w:ascii="华文仿宋" w:eastAsia="华文仿宋" w:hAnsi="华文仿宋" w:cs="仿宋" w:hint="eastAsia"/>
        </w:rPr>
        <w:t>起草组在标准草案形成过程中，认</w:t>
      </w:r>
      <w:r w:rsidR="00E726D5">
        <w:rPr>
          <w:rFonts w:ascii="华文仿宋" w:eastAsia="华文仿宋" w:hAnsi="华文仿宋" w:cs="仿宋" w:hint="eastAsia"/>
        </w:rPr>
        <w:t>真学习了国家标准化工作的相关政策、法规文件以及相关标准技术资料，</w:t>
      </w:r>
      <w:r w:rsidRPr="002C0E64">
        <w:rPr>
          <w:rFonts w:ascii="华文仿宋" w:eastAsia="华文仿宋" w:hAnsi="华文仿宋" w:cs="仿宋" w:hint="eastAsia"/>
        </w:rPr>
        <w:t>查阅了国内外有关</w:t>
      </w:r>
      <w:r>
        <w:rPr>
          <w:rFonts w:ascii="华文仿宋" w:eastAsia="华文仿宋" w:hAnsi="华文仿宋" w:cs="仿宋" w:hint="eastAsia"/>
        </w:rPr>
        <w:t>林木采伐</w:t>
      </w:r>
      <w:r w:rsidR="00E726D5">
        <w:rPr>
          <w:rFonts w:ascii="华文仿宋" w:eastAsia="华文仿宋" w:hAnsi="华文仿宋" w:cs="仿宋" w:hint="eastAsia"/>
        </w:rPr>
        <w:t>技术的相关文献资料，围绕</w:t>
      </w:r>
      <w:r w:rsidR="00E726D5" w:rsidRPr="002C0E64">
        <w:rPr>
          <w:rFonts w:ascii="华文仿宋" w:eastAsia="华文仿宋" w:hAnsi="华文仿宋" w:cs="仿宋" w:hint="eastAsia"/>
        </w:rPr>
        <w:t>《国家林业和草原局关于贯彻实施新修订森林法的通知》</w:t>
      </w:r>
      <w:r w:rsidR="00E726D5">
        <w:rPr>
          <w:rFonts w:ascii="华文仿宋" w:eastAsia="华文仿宋" w:hAnsi="华文仿宋" w:cs="仿宋" w:hint="eastAsia"/>
        </w:rPr>
        <w:t>、</w:t>
      </w:r>
      <w:r w:rsidR="00E726D5" w:rsidRPr="002C0E64">
        <w:rPr>
          <w:rFonts w:ascii="华文仿宋" w:eastAsia="华文仿宋" w:hAnsi="华文仿宋" w:cs="仿宋" w:hint="eastAsia"/>
        </w:rPr>
        <w:lastRenderedPageBreak/>
        <w:t>《</w:t>
      </w:r>
      <w:r w:rsidR="00E726D5" w:rsidRPr="00E726D5">
        <w:rPr>
          <w:rFonts w:ascii="华文仿宋" w:eastAsia="华文仿宋" w:hAnsi="华文仿宋" w:cs="仿宋" w:hint="eastAsia"/>
        </w:rPr>
        <w:t>关于进一步推进林木采伐“放管服”改革工作的通知</w:t>
      </w:r>
      <w:r w:rsidR="00E726D5" w:rsidRPr="002C0E64">
        <w:rPr>
          <w:rFonts w:ascii="华文仿宋" w:eastAsia="华文仿宋" w:hAnsi="华文仿宋" w:cs="仿宋" w:hint="eastAsia"/>
        </w:rPr>
        <w:t>》</w:t>
      </w:r>
      <w:r w:rsidR="00E726D5">
        <w:rPr>
          <w:rFonts w:ascii="华文仿宋" w:eastAsia="华文仿宋" w:hAnsi="华文仿宋" w:cs="仿宋" w:hint="eastAsia"/>
        </w:rPr>
        <w:t>等相关文件，结合陕西实际情况，</w:t>
      </w:r>
      <w:r w:rsidR="00E726D5" w:rsidRPr="002C0E64">
        <w:rPr>
          <w:rFonts w:ascii="华文仿宋" w:eastAsia="华文仿宋" w:hAnsi="华文仿宋" w:cs="仿宋" w:hint="eastAsia"/>
        </w:rPr>
        <w:t>202</w:t>
      </w:r>
      <w:r w:rsidR="00E726D5">
        <w:rPr>
          <w:rFonts w:ascii="华文仿宋" w:eastAsia="华文仿宋" w:hAnsi="华文仿宋" w:cs="仿宋" w:hint="eastAsia"/>
        </w:rPr>
        <w:t>4</w:t>
      </w:r>
      <w:r w:rsidR="00E726D5" w:rsidRPr="002C0E64">
        <w:rPr>
          <w:rFonts w:ascii="华文仿宋" w:eastAsia="华文仿宋" w:hAnsi="华文仿宋" w:cs="仿宋" w:hint="eastAsia"/>
        </w:rPr>
        <w:t>年</w:t>
      </w:r>
      <w:r w:rsidR="00E726D5">
        <w:rPr>
          <w:rFonts w:ascii="华文仿宋" w:eastAsia="华文仿宋" w:hAnsi="华文仿宋" w:cs="仿宋" w:hint="eastAsia"/>
        </w:rPr>
        <w:t>2</w:t>
      </w:r>
      <w:r w:rsidR="00E726D5" w:rsidRPr="002C0E64">
        <w:rPr>
          <w:rFonts w:ascii="华文仿宋" w:eastAsia="华文仿宋" w:hAnsi="华文仿宋" w:cs="仿宋" w:hint="eastAsia"/>
        </w:rPr>
        <w:t>月初</w:t>
      </w:r>
      <w:r w:rsidR="003E7D43">
        <w:rPr>
          <w:rFonts w:ascii="华文仿宋" w:eastAsia="华文仿宋" w:hAnsi="华文仿宋" w:cs="仿宋" w:hint="eastAsia"/>
        </w:rPr>
        <w:t>步形成了《</w:t>
      </w:r>
      <w:r w:rsidR="00E726D5">
        <w:rPr>
          <w:rFonts w:ascii="华文仿宋" w:eastAsia="华文仿宋" w:hAnsi="华文仿宋" w:cs="仿宋" w:hint="eastAsia"/>
        </w:rPr>
        <w:t>林木采伐</w:t>
      </w:r>
      <w:r w:rsidR="00E726D5" w:rsidRPr="002C0E64">
        <w:rPr>
          <w:rFonts w:ascii="华文仿宋" w:eastAsia="华文仿宋" w:hAnsi="华文仿宋" w:cs="仿宋" w:hint="eastAsia"/>
        </w:rPr>
        <w:t>技术规程》（征求</w:t>
      </w:r>
      <w:r w:rsidR="00E726D5">
        <w:rPr>
          <w:rFonts w:ascii="华文仿宋" w:eastAsia="华文仿宋" w:hAnsi="华文仿宋" w:cs="仿宋" w:hint="eastAsia"/>
        </w:rPr>
        <w:t>意见稿）。</w:t>
      </w:r>
    </w:p>
    <w:p w:rsidR="008D10E3" w:rsidRDefault="008D10E3" w:rsidP="008D10E3">
      <w:pPr>
        <w:spacing w:line="360" w:lineRule="auto"/>
        <w:rPr>
          <w:rFonts w:ascii="华文仿宋" w:eastAsia="华文仿宋" w:hAnsi="华文仿宋"/>
          <w:b/>
          <w:sz w:val="30"/>
          <w:szCs w:val="30"/>
        </w:rPr>
      </w:pPr>
      <w:r>
        <w:rPr>
          <w:rFonts w:ascii="华文仿宋" w:eastAsia="华文仿宋" w:hAnsi="华文仿宋" w:hint="eastAsia"/>
          <w:b/>
          <w:sz w:val="30"/>
          <w:szCs w:val="30"/>
        </w:rPr>
        <w:t>4</w:t>
      </w:r>
      <w:r w:rsidRPr="00CB0B06">
        <w:rPr>
          <w:rFonts w:ascii="华文仿宋" w:eastAsia="华文仿宋" w:hAnsi="华文仿宋" w:hint="eastAsia"/>
          <w:b/>
          <w:sz w:val="30"/>
          <w:szCs w:val="30"/>
        </w:rPr>
        <w:t>、</w:t>
      </w:r>
      <w:r>
        <w:rPr>
          <w:rFonts w:ascii="华文仿宋" w:eastAsia="华文仿宋" w:hAnsi="华文仿宋" w:hint="eastAsia"/>
          <w:b/>
          <w:sz w:val="30"/>
          <w:szCs w:val="30"/>
        </w:rPr>
        <w:t>标准起草工作组成员及任务分工</w:t>
      </w:r>
    </w:p>
    <w:tbl>
      <w:tblPr>
        <w:tblW w:w="9240" w:type="dxa"/>
        <w:tblInd w:w="93" w:type="dxa"/>
        <w:tblLook w:val="04A0" w:firstRow="1" w:lastRow="0" w:firstColumn="1" w:lastColumn="0" w:noHBand="0" w:noVBand="1"/>
      </w:tblPr>
      <w:tblGrid>
        <w:gridCol w:w="960"/>
        <w:gridCol w:w="960"/>
        <w:gridCol w:w="1840"/>
        <w:gridCol w:w="3640"/>
        <w:gridCol w:w="1840"/>
      </w:tblGrid>
      <w:tr w:rsidR="00CA06E4" w:rsidRPr="00CA06E4" w:rsidTr="00CA06E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姓</w:t>
            </w:r>
            <w:r w:rsidRPr="00CA06E4">
              <w:rPr>
                <w:rFonts w:ascii="华文仿宋" w:eastAsia="华文仿宋" w:hAnsi="华文仿宋" w:cs="Calibri"/>
                <w:color w:val="000000"/>
                <w:kern w:val="0"/>
                <w:szCs w:val="21"/>
              </w:rPr>
              <w:t xml:space="preserve">  </w:t>
            </w:r>
            <w:r w:rsidRPr="00CA06E4">
              <w:rPr>
                <w:rFonts w:ascii="华文仿宋" w:eastAsia="华文仿宋" w:hAnsi="华文仿宋" w:cs="宋体" w:hint="eastAsia"/>
                <w:color w:val="000000"/>
                <w:kern w:val="0"/>
                <w:szCs w:val="21"/>
              </w:rPr>
              <w:t>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性别</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职务</w:t>
            </w:r>
            <w:r w:rsidRPr="00CA06E4">
              <w:rPr>
                <w:rFonts w:ascii="华文仿宋" w:eastAsia="华文仿宋" w:hAnsi="华文仿宋" w:cs="Calibri"/>
                <w:color w:val="000000"/>
                <w:kern w:val="0"/>
                <w:szCs w:val="21"/>
              </w:rPr>
              <w:t>/</w:t>
            </w:r>
            <w:r w:rsidRPr="00CA06E4">
              <w:rPr>
                <w:rFonts w:ascii="华文仿宋" w:eastAsia="华文仿宋" w:hAnsi="华文仿宋" w:cs="宋体" w:hint="eastAsia"/>
                <w:color w:val="000000"/>
                <w:kern w:val="0"/>
                <w:szCs w:val="21"/>
              </w:rPr>
              <w:t>职称</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工作单位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任务分工</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呼海涛</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院长</w:t>
            </w:r>
            <w:r w:rsidRPr="00CA06E4">
              <w:rPr>
                <w:rFonts w:ascii="华文仿宋" w:eastAsia="华文仿宋" w:hAnsi="华文仿宋" w:cs="Calibri"/>
                <w:color w:val="000000"/>
                <w:kern w:val="0"/>
                <w:szCs w:val="21"/>
              </w:rPr>
              <w:t>/</w:t>
            </w:r>
            <w:r w:rsidRPr="00CA06E4">
              <w:rPr>
                <w:rFonts w:ascii="华文仿宋" w:eastAsia="华文仿宋" w:hAnsi="华文仿宋" w:cs="宋体" w:hint="eastAsia"/>
                <w:color w:val="000000"/>
                <w:kern w:val="0"/>
                <w:szCs w:val="21"/>
              </w:rPr>
              <w:t>高级工程师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陕西省林业调查规划院（陕西省森林资源监测中心）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项目负责</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郭琳</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女</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副主任/工程师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陕西省林业调查规划院（陕西省森林资源监测中心）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规程起草</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刘锦</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女</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高级工程师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陕西省天然林保护工程管理中心（陕西省林业基金管理中心）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规程起草</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刘盟</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副主任/工程师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陕西省林业调查规划院（陕西省森林资源监测中心）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规程起草</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南晓娜</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女</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副主任/工程师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陕西省林业调查规划院（陕西省森林资源监测中心）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规程起草</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徐勇</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陕西省林业调查规划院（陕西省森林资源监测中心）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规程起草</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杨君</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总工程师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陕西省林业局</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毛晓东</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副处长</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陕西省林业局森林资源管理处</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刘婷</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女</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调研员</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陕西省林业局森林资源管理处</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黄刚</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调研员</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陕西省林业局森林资源管理处</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程光</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高级工程师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陕西省林业局森林资源管理处</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nil"/>
              <w:left w:val="single" w:sz="4" w:space="0" w:color="auto"/>
              <w:bottom w:val="nil"/>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郭凯力</w:t>
            </w:r>
          </w:p>
        </w:tc>
        <w:tc>
          <w:tcPr>
            <w:tcW w:w="960" w:type="dxa"/>
            <w:tcBorders>
              <w:top w:val="nil"/>
              <w:left w:val="nil"/>
              <w:bottom w:val="nil"/>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女</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主任科员</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陕西省林业局森林资源管理处</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薛岗</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主任/工程师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陕西省林业调查规划院（陕西省森林资源监测中心）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党安定</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副主任/工程师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陕西省林业调查规划院（陕西省森林资源监测中心）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王淼</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男</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副主任/工程师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陕西省林业调查规划院（陕西省森林资源监测中心）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r w:rsidR="00CA06E4" w:rsidRPr="00CA06E4" w:rsidTr="00CA06E4">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刘芬</w:t>
            </w:r>
          </w:p>
        </w:tc>
        <w:tc>
          <w:tcPr>
            <w:tcW w:w="96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女</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高级工程师</w:t>
            </w:r>
          </w:p>
        </w:tc>
        <w:tc>
          <w:tcPr>
            <w:tcW w:w="36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color w:val="000000"/>
                <w:kern w:val="0"/>
                <w:szCs w:val="21"/>
              </w:rPr>
            </w:pPr>
            <w:r w:rsidRPr="00CA06E4">
              <w:rPr>
                <w:rFonts w:ascii="华文仿宋" w:eastAsia="华文仿宋" w:hAnsi="华文仿宋" w:cs="宋体" w:hint="eastAsia"/>
                <w:color w:val="000000"/>
                <w:kern w:val="0"/>
                <w:szCs w:val="21"/>
              </w:rPr>
              <w:t>陕西省天然林保护工程管理中心（陕西省林业基金管理中心）</w:t>
            </w:r>
          </w:p>
        </w:tc>
        <w:tc>
          <w:tcPr>
            <w:tcW w:w="1840" w:type="dxa"/>
            <w:tcBorders>
              <w:top w:val="nil"/>
              <w:left w:val="nil"/>
              <w:bottom w:val="single" w:sz="4" w:space="0" w:color="auto"/>
              <w:right w:val="single" w:sz="4" w:space="0" w:color="auto"/>
            </w:tcBorders>
            <w:shd w:val="clear" w:color="auto" w:fill="auto"/>
            <w:vAlign w:val="center"/>
            <w:hideMark/>
          </w:tcPr>
          <w:p w:rsidR="00CA06E4" w:rsidRPr="00CA06E4" w:rsidRDefault="00CA06E4" w:rsidP="00CA06E4">
            <w:pPr>
              <w:widowControl/>
              <w:jc w:val="center"/>
              <w:rPr>
                <w:rFonts w:ascii="华文仿宋" w:eastAsia="华文仿宋" w:hAnsi="华文仿宋" w:cs="宋体"/>
                <w:kern w:val="0"/>
                <w:szCs w:val="21"/>
              </w:rPr>
            </w:pPr>
            <w:r w:rsidRPr="00CA06E4">
              <w:rPr>
                <w:rFonts w:ascii="华文仿宋" w:eastAsia="华文仿宋" w:hAnsi="华文仿宋" w:cs="宋体" w:hint="eastAsia"/>
                <w:kern w:val="0"/>
                <w:szCs w:val="21"/>
              </w:rPr>
              <w:t>方案论证</w:t>
            </w:r>
          </w:p>
        </w:tc>
      </w:tr>
    </w:tbl>
    <w:p w:rsidR="008D10E3" w:rsidRDefault="008D10E3" w:rsidP="00E726D5">
      <w:pPr>
        <w:pStyle w:val="0"/>
        <w:jc w:val="left"/>
        <w:rPr>
          <w:rFonts w:ascii="华文仿宋" w:eastAsia="华文仿宋" w:hAnsi="华文仿宋" w:cs="仿宋"/>
        </w:rPr>
      </w:pPr>
    </w:p>
    <w:p w:rsidR="008D10E3" w:rsidRDefault="008D10E3" w:rsidP="00E726D5">
      <w:pPr>
        <w:pStyle w:val="0"/>
        <w:jc w:val="left"/>
        <w:rPr>
          <w:rFonts w:ascii="华文仿宋" w:eastAsia="华文仿宋" w:hAnsi="华文仿宋" w:cs="仿宋"/>
        </w:rPr>
      </w:pPr>
    </w:p>
    <w:p w:rsidR="00E726D5" w:rsidRPr="004F4CCF" w:rsidRDefault="00E726D5" w:rsidP="00E726D5">
      <w:pPr>
        <w:pStyle w:val="1"/>
        <w:rPr>
          <w:rFonts w:ascii="黑体" w:eastAsia="黑体" w:hAnsi="黑体"/>
          <w:sz w:val="32"/>
          <w:szCs w:val="32"/>
        </w:rPr>
      </w:pPr>
      <w:r w:rsidRPr="004F4CCF">
        <w:rPr>
          <w:rFonts w:ascii="黑体" w:eastAsia="黑体" w:hAnsi="黑体" w:hint="eastAsia"/>
          <w:sz w:val="32"/>
          <w:szCs w:val="32"/>
        </w:rPr>
        <w:lastRenderedPageBreak/>
        <w:t>二、编制原则及技术依据</w:t>
      </w:r>
    </w:p>
    <w:p w:rsidR="00E726D5" w:rsidRDefault="00E726D5" w:rsidP="00E726D5">
      <w:pPr>
        <w:spacing w:line="360" w:lineRule="auto"/>
        <w:rPr>
          <w:rFonts w:ascii="华文仿宋" w:eastAsia="华文仿宋" w:hAnsi="华文仿宋"/>
          <w:b/>
          <w:sz w:val="30"/>
          <w:szCs w:val="30"/>
        </w:rPr>
      </w:pPr>
      <w:r>
        <w:rPr>
          <w:rFonts w:ascii="华文仿宋" w:eastAsia="华文仿宋" w:hAnsi="华文仿宋" w:hint="eastAsia"/>
          <w:b/>
          <w:sz w:val="30"/>
          <w:szCs w:val="30"/>
        </w:rPr>
        <w:t>1</w:t>
      </w:r>
      <w:r w:rsidRPr="00CB0B06">
        <w:rPr>
          <w:rFonts w:ascii="华文仿宋" w:eastAsia="华文仿宋" w:hAnsi="华文仿宋" w:hint="eastAsia"/>
          <w:b/>
          <w:sz w:val="30"/>
          <w:szCs w:val="30"/>
        </w:rPr>
        <w:t>、</w:t>
      </w:r>
      <w:r>
        <w:rPr>
          <w:rFonts w:ascii="华文仿宋" w:eastAsia="华文仿宋" w:hAnsi="华文仿宋" w:hint="eastAsia"/>
          <w:b/>
          <w:sz w:val="30"/>
          <w:szCs w:val="30"/>
        </w:rPr>
        <w:t>编制原则</w:t>
      </w:r>
    </w:p>
    <w:p w:rsidR="00E726D5" w:rsidRPr="00E726D5" w:rsidRDefault="00E726D5" w:rsidP="00E726D5">
      <w:pPr>
        <w:pStyle w:val="0"/>
        <w:jc w:val="left"/>
        <w:rPr>
          <w:rFonts w:ascii="华文仿宋" w:eastAsia="华文仿宋" w:hAnsi="华文仿宋" w:cs="仿宋"/>
        </w:rPr>
      </w:pPr>
      <w:r w:rsidRPr="00E726D5">
        <w:rPr>
          <w:rFonts w:ascii="华文仿宋" w:eastAsia="华文仿宋" w:hAnsi="华文仿宋" w:cs="仿宋" w:hint="eastAsia"/>
        </w:rPr>
        <w:t>（一）坚持生态优先，以保护、培育和合理利用森林资源为宗旨，坚持采育结合</w:t>
      </w:r>
      <w:r w:rsidR="001A7C00">
        <w:rPr>
          <w:rFonts w:ascii="华文仿宋" w:eastAsia="华文仿宋" w:hAnsi="华文仿宋" w:cs="仿宋" w:hint="eastAsia"/>
        </w:rPr>
        <w:t>，</w:t>
      </w:r>
      <w:r w:rsidRPr="00E726D5">
        <w:rPr>
          <w:rFonts w:ascii="华文仿宋" w:eastAsia="华文仿宋" w:hAnsi="华文仿宋" w:cs="仿宋" w:hint="eastAsia"/>
        </w:rPr>
        <w:t>培育健康、稳定、优质、高效的森林生态系统。</w:t>
      </w:r>
    </w:p>
    <w:p w:rsidR="00E726D5" w:rsidRPr="00E726D5" w:rsidRDefault="00E726D5" w:rsidP="00E726D5">
      <w:pPr>
        <w:pStyle w:val="0"/>
        <w:jc w:val="left"/>
        <w:rPr>
          <w:rFonts w:ascii="华文仿宋" w:eastAsia="华文仿宋" w:hAnsi="华文仿宋" w:cs="仿宋"/>
        </w:rPr>
      </w:pPr>
      <w:r w:rsidRPr="00E726D5">
        <w:rPr>
          <w:rFonts w:ascii="华文仿宋" w:eastAsia="华文仿宋" w:hAnsi="华文仿宋" w:cs="仿宋" w:hint="eastAsia"/>
        </w:rPr>
        <w:t>（二）坚持分类经营，充分尊重自然规律和经济规律，发挥森林经营主体的经营自主性，引导森林科学经营，提升森林质量，推动森林资源高质量发展。</w:t>
      </w:r>
    </w:p>
    <w:p w:rsidR="00E726D5" w:rsidRPr="00E726D5" w:rsidRDefault="00E726D5" w:rsidP="00E726D5">
      <w:pPr>
        <w:pStyle w:val="0"/>
        <w:jc w:val="left"/>
        <w:rPr>
          <w:rFonts w:ascii="华文仿宋" w:eastAsia="华文仿宋" w:hAnsi="华文仿宋" w:cs="仿宋"/>
        </w:rPr>
      </w:pPr>
      <w:r w:rsidRPr="00E726D5">
        <w:rPr>
          <w:rFonts w:ascii="华文仿宋" w:eastAsia="华文仿宋" w:hAnsi="华文仿宋" w:cs="仿宋" w:hint="eastAsia"/>
        </w:rPr>
        <w:t>（三）坚持保护优先，执行全面</w:t>
      </w:r>
      <w:r w:rsidRPr="00E726D5">
        <w:rPr>
          <w:rFonts w:ascii="华文仿宋" w:eastAsia="华文仿宋" w:hAnsi="华文仿宋" w:cs="仿宋"/>
        </w:rPr>
        <w:t>保护天然林、全面停止天然林商业性采伐政策</w:t>
      </w:r>
      <w:r w:rsidRPr="00E726D5">
        <w:rPr>
          <w:rFonts w:ascii="华文仿宋" w:eastAsia="华文仿宋" w:hAnsi="华文仿宋" w:cs="仿宋" w:hint="eastAsia"/>
        </w:rPr>
        <w:t>，实行</w:t>
      </w:r>
      <w:r w:rsidRPr="00E726D5">
        <w:rPr>
          <w:rFonts w:ascii="华文仿宋" w:eastAsia="华文仿宋" w:hAnsi="华文仿宋" w:cs="仿宋"/>
        </w:rPr>
        <w:t>限额采伐</w:t>
      </w:r>
      <w:r w:rsidRPr="00E726D5">
        <w:rPr>
          <w:rFonts w:ascii="华文仿宋" w:eastAsia="华文仿宋" w:hAnsi="华文仿宋" w:cs="仿宋" w:hint="eastAsia"/>
        </w:rPr>
        <w:t>和</w:t>
      </w:r>
      <w:r w:rsidRPr="00E726D5">
        <w:rPr>
          <w:rFonts w:ascii="华文仿宋" w:eastAsia="华文仿宋" w:hAnsi="华文仿宋" w:cs="仿宋"/>
        </w:rPr>
        <w:t>凭证采伐制度。依据森林经营方案，结合林木生长发育规律确定采伐策略。</w:t>
      </w:r>
    </w:p>
    <w:p w:rsidR="00E726D5" w:rsidRDefault="00E726D5" w:rsidP="00E726D5">
      <w:pPr>
        <w:pStyle w:val="0"/>
        <w:jc w:val="left"/>
        <w:rPr>
          <w:rFonts w:ascii="华文仿宋" w:eastAsia="华文仿宋" w:hAnsi="华文仿宋" w:cs="仿宋"/>
        </w:rPr>
      </w:pPr>
      <w:r w:rsidRPr="00E726D5">
        <w:rPr>
          <w:rFonts w:ascii="华文仿宋" w:eastAsia="华文仿宋" w:hAnsi="华文仿宋" w:cs="仿宋" w:hint="eastAsia"/>
        </w:rPr>
        <w:t>（四）坚持注重质量提高，加强森林经营，合理利用森林资源，提升森林质量，推动森林资源高质量发展。</w:t>
      </w:r>
    </w:p>
    <w:p w:rsidR="00E726D5" w:rsidRPr="00E726D5" w:rsidRDefault="00E726D5" w:rsidP="00E726D5">
      <w:pPr>
        <w:spacing w:line="360" w:lineRule="auto"/>
        <w:rPr>
          <w:rFonts w:ascii="华文仿宋" w:eastAsia="华文仿宋" w:hAnsi="华文仿宋"/>
          <w:b/>
          <w:sz w:val="30"/>
          <w:szCs w:val="30"/>
        </w:rPr>
      </w:pPr>
      <w:r w:rsidRPr="00E726D5">
        <w:rPr>
          <w:rFonts w:ascii="华文仿宋" w:eastAsia="华文仿宋" w:hAnsi="华文仿宋" w:hint="eastAsia"/>
          <w:b/>
          <w:sz w:val="30"/>
          <w:szCs w:val="30"/>
        </w:rPr>
        <w:t>2、技术依据</w:t>
      </w:r>
    </w:p>
    <w:p w:rsidR="00E726D5" w:rsidRPr="00E726D5" w:rsidRDefault="00E726D5" w:rsidP="004F4CCF">
      <w:pPr>
        <w:pStyle w:val="0"/>
        <w:jc w:val="left"/>
        <w:rPr>
          <w:rFonts w:ascii="华文仿宋" w:eastAsia="华文仿宋" w:hAnsi="华文仿宋" w:cs="仿宋"/>
        </w:rPr>
      </w:pPr>
      <w:r>
        <w:rPr>
          <w:rFonts w:ascii="华文仿宋" w:eastAsia="华文仿宋" w:hAnsi="华文仿宋" w:cs="仿宋" w:hint="eastAsia"/>
        </w:rPr>
        <w:t>本标准按照</w:t>
      </w:r>
      <w:r w:rsidRPr="00E726D5">
        <w:rPr>
          <w:rFonts w:ascii="华文仿宋" w:eastAsia="华文仿宋" w:hAnsi="华文仿宋" w:cs="仿宋"/>
        </w:rPr>
        <w:t>GB/T 1.1-2020 《标准化工作导则 第1部分：标准化文件的结构和起草规则》的规定起草。</w:t>
      </w:r>
      <w:r>
        <w:rPr>
          <w:rFonts w:ascii="华文仿宋" w:eastAsia="华文仿宋" w:hAnsi="华文仿宋" w:cs="仿宋"/>
        </w:rPr>
        <w:t>依据</w:t>
      </w:r>
      <w:r w:rsidRPr="00E726D5">
        <w:rPr>
          <w:rFonts w:ascii="华文仿宋" w:eastAsia="华文仿宋" w:hAnsi="华文仿宋" w:cs="仿宋"/>
        </w:rPr>
        <w:t>《</w:t>
      </w:r>
      <w:r w:rsidRPr="00E726D5">
        <w:rPr>
          <w:rFonts w:ascii="华文仿宋" w:eastAsia="华文仿宋" w:hAnsi="华文仿宋" w:cs="仿宋" w:hint="eastAsia"/>
        </w:rPr>
        <w:t>造林技术规程</w:t>
      </w:r>
      <w:r w:rsidRPr="00E726D5">
        <w:rPr>
          <w:rFonts w:ascii="华文仿宋" w:eastAsia="华文仿宋" w:hAnsi="华文仿宋" w:cs="仿宋"/>
        </w:rPr>
        <w:t>》</w:t>
      </w:r>
      <w:r>
        <w:rPr>
          <w:rFonts w:ascii="华文仿宋" w:eastAsia="华文仿宋" w:hAnsi="华文仿宋" w:cs="仿宋" w:hint="eastAsia"/>
        </w:rPr>
        <w:t>（</w:t>
      </w:r>
      <w:r w:rsidRPr="00E726D5">
        <w:rPr>
          <w:rFonts w:ascii="华文仿宋" w:eastAsia="华文仿宋" w:hAnsi="华文仿宋" w:cs="仿宋" w:hint="eastAsia"/>
        </w:rPr>
        <w:t>G</w:t>
      </w:r>
      <w:r w:rsidRPr="00E726D5">
        <w:rPr>
          <w:rFonts w:ascii="华文仿宋" w:eastAsia="华文仿宋" w:hAnsi="华文仿宋" w:cs="仿宋"/>
        </w:rPr>
        <w:t>B</w:t>
      </w:r>
      <w:r w:rsidRPr="00E726D5">
        <w:rPr>
          <w:rFonts w:ascii="华文仿宋" w:eastAsia="华文仿宋" w:hAnsi="华文仿宋" w:cs="仿宋" w:hint="eastAsia"/>
        </w:rPr>
        <w:t>/</w:t>
      </w:r>
      <w:r w:rsidRPr="00E726D5">
        <w:rPr>
          <w:rFonts w:ascii="华文仿宋" w:eastAsia="华文仿宋" w:hAnsi="华文仿宋" w:cs="仿宋"/>
        </w:rPr>
        <w:t>T 15776</w:t>
      </w:r>
      <w:r w:rsidRPr="00E726D5">
        <w:rPr>
          <w:rFonts w:ascii="华文仿宋" w:eastAsia="华文仿宋" w:hAnsi="华文仿宋" w:cs="仿宋" w:hint="eastAsia"/>
        </w:rPr>
        <w:t>-2016</w:t>
      </w:r>
      <w:r>
        <w:rPr>
          <w:rFonts w:ascii="华文仿宋" w:eastAsia="华文仿宋" w:hAnsi="华文仿宋" w:cs="仿宋" w:hint="eastAsia"/>
        </w:rPr>
        <w:t>）、</w:t>
      </w:r>
      <w:r w:rsidRPr="00E726D5">
        <w:rPr>
          <w:rFonts w:ascii="华文仿宋" w:eastAsia="华文仿宋" w:hAnsi="华文仿宋" w:cs="仿宋"/>
        </w:rPr>
        <w:t>《</w:t>
      </w:r>
      <w:r w:rsidR="004F4CCF" w:rsidRPr="00E726D5">
        <w:rPr>
          <w:rFonts w:ascii="华文仿宋" w:eastAsia="华文仿宋" w:hAnsi="华文仿宋" w:cs="仿宋"/>
        </w:rPr>
        <w:t>森林抚育规程</w:t>
      </w:r>
      <w:r w:rsidRPr="00E726D5">
        <w:rPr>
          <w:rFonts w:ascii="华文仿宋" w:eastAsia="华文仿宋" w:hAnsi="华文仿宋" w:cs="仿宋"/>
        </w:rPr>
        <w:t>》</w:t>
      </w:r>
      <w:r w:rsidR="004F4CCF">
        <w:rPr>
          <w:rFonts w:ascii="华文仿宋" w:eastAsia="华文仿宋" w:hAnsi="华文仿宋" w:cs="仿宋"/>
        </w:rPr>
        <w:t>（</w:t>
      </w:r>
      <w:r w:rsidR="004F4CCF" w:rsidRPr="00E726D5">
        <w:rPr>
          <w:rFonts w:ascii="华文仿宋" w:eastAsia="华文仿宋" w:hAnsi="华文仿宋" w:cs="仿宋"/>
        </w:rPr>
        <w:t>GB/T 15781-</w:t>
      </w:r>
      <w:r w:rsidR="004F4CCF" w:rsidRPr="00E726D5">
        <w:rPr>
          <w:rFonts w:ascii="华文仿宋" w:eastAsia="华文仿宋" w:hAnsi="华文仿宋" w:cs="仿宋" w:hint="eastAsia"/>
        </w:rPr>
        <w:t>2015</w:t>
      </w:r>
      <w:r w:rsidR="004F4CCF">
        <w:rPr>
          <w:rFonts w:ascii="华文仿宋" w:eastAsia="华文仿宋" w:hAnsi="华文仿宋" w:cs="仿宋"/>
        </w:rPr>
        <w:t>）、</w:t>
      </w:r>
      <w:r w:rsidRPr="00E726D5">
        <w:rPr>
          <w:rFonts w:ascii="华文仿宋" w:eastAsia="华文仿宋" w:hAnsi="华文仿宋" w:cs="仿宋"/>
        </w:rPr>
        <w:t>《</w:t>
      </w:r>
      <w:r w:rsidR="004F4CCF" w:rsidRPr="00E726D5">
        <w:rPr>
          <w:rFonts w:ascii="华文仿宋" w:eastAsia="华文仿宋" w:hAnsi="华文仿宋" w:cs="仿宋" w:hint="eastAsia"/>
        </w:rPr>
        <w:t>封山（沙）育林技术</w:t>
      </w:r>
      <w:r w:rsidR="004F4CCF" w:rsidRPr="00E726D5">
        <w:rPr>
          <w:rFonts w:ascii="华文仿宋" w:eastAsia="华文仿宋" w:hAnsi="华文仿宋" w:cs="仿宋"/>
        </w:rPr>
        <w:t>规程</w:t>
      </w:r>
      <w:r w:rsidRPr="00E726D5">
        <w:rPr>
          <w:rFonts w:ascii="华文仿宋" w:eastAsia="华文仿宋" w:hAnsi="华文仿宋" w:cs="仿宋"/>
        </w:rPr>
        <w:t>》</w:t>
      </w:r>
      <w:r w:rsidR="004F4CCF">
        <w:rPr>
          <w:rFonts w:ascii="华文仿宋" w:eastAsia="华文仿宋" w:hAnsi="华文仿宋" w:cs="仿宋"/>
        </w:rPr>
        <w:t>（</w:t>
      </w:r>
      <w:r w:rsidR="004F4CCF" w:rsidRPr="00E726D5">
        <w:rPr>
          <w:rFonts w:ascii="华文仿宋" w:eastAsia="华文仿宋" w:hAnsi="华文仿宋" w:cs="仿宋"/>
        </w:rPr>
        <w:t>GB/T 15163-</w:t>
      </w:r>
      <w:r w:rsidR="004F4CCF" w:rsidRPr="00E726D5">
        <w:rPr>
          <w:rFonts w:ascii="华文仿宋" w:eastAsia="华文仿宋" w:hAnsi="华文仿宋" w:cs="仿宋" w:hint="eastAsia"/>
        </w:rPr>
        <w:t>201</w:t>
      </w:r>
      <w:r w:rsidR="004F4CCF" w:rsidRPr="00E726D5">
        <w:rPr>
          <w:rFonts w:ascii="华文仿宋" w:eastAsia="华文仿宋" w:hAnsi="华文仿宋" w:cs="仿宋"/>
        </w:rPr>
        <w:t>8</w:t>
      </w:r>
      <w:r w:rsidR="004F4CCF">
        <w:rPr>
          <w:rFonts w:ascii="华文仿宋" w:eastAsia="华文仿宋" w:hAnsi="华文仿宋" w:cs="仿宋"/>
        </w:rPr>
        <w:t>）、</w:t>
      </w:r>
      <w:r w:rsidRPr="00E726D5">
        <w:rPr>
          <w:rFonts w:ascii="华文仿宋" w:eastAsia="华文仿宋" w:hAnsi="华文仿宋" w:cs="仿宋"/>
        </w:rPr>
        <w:t>《</w:t>
      </w:r>
      <w:r w:rsidR="004F4CCF" w:rsidRPr="00E726D5">
        <w:rPr>
          <w:rFonts w:ascii="华文仿宋" w:eastAsia="华文仿宋" w:hAnsi="华文仿宋" w:cs="仿宋" w:hint="eastAsia"/>
        </w:rPr>
        <w:t>生态公益林建设导则</w:t>
      </w:r>
      <w:r w:rsidRPr="00E726D5">
        <w:rPr>
          <w:rFonts w:ascii="华文仿宋" w:eastAsia="华文仿宋" w:hAnsi="华文仿宋" w:cs="仿宋"/>
        </w:rPr>
        <w:t>》</w:t>
      </w:r>
      <w:r w:rsidR="004F4CCF">
        <w:rPr>
          <w:rFonts w:ascii="华文仿宋" w:eastAsia="华文仿宋" w:hAnsi="华文仿宋" w:cs="仿宋"/>
        </w:rPr>
        <w:t>（</w:t>
      </w:r>
      <w:r w:rsidR="004F4CCF" w:rsidRPr="00E726D5">
        <w:rPr>
          <w:rFonts w:ascii="华文仿宋" w:eastAsia="华文仿宋" w:hAnsi="华文仿宋" w:cs="仿宋"/>
        </w:rPr>
        <w:t>GB/T 18337.1-</w:t>
      </w:r>
      <w:r w:rsidR="004F4CCF" w:rsidRPr="00E726D5">
        <w:rPr>
          <w:rFonts w:ascii="华文仿宋" w:eastAsia="华文仿宋" w:hAnsi="华文仿宋" w:cs="仿宋" w:hint="eastAsia"/>
        </w:rPr>
        <w:t>20</w:t>
      </w:r>
      <w:r w:rsidR="004F4CCF" w:rsidRPr="00E726D5">
        <w:rPr>
          <w:rFonts w:ascii="华文仿宋" w:eastAsia="华文仿宋" w:hAnsi="华文仿宋" w:cs="仿宋"/>
        </w:rPr>
        <w:t>01</w:t>
      </w:r>
      <w:r w:rsidR="004F4CCF">
        <w:rPr>
          <w:rFonts w:ascii="华文仿宋" w:eastAsia="华文仿宋" w:hAnsi="华文仿宋" w:cs="仿宋"/>
        </w:rPr>
        <w:t>）、</w:t>
      </w:r>
      <w:r w:rsidRPr="00E726D5">
        <w:rPr>
          <w:rFonts w:ascii="华文仿宋" w:eastAsia="华文仿宋" w:hAnsi="华文仿宋" w:cs="仿宋"/>
        </w:rPr>
        <w:t>《</w:t>
      </w:r>
      <w:r w:rsidR="004F4CCF" w:rsidRPr="00E726D5">
        <w:rPr>
          <w:rFonts w:ascii="华文仿宋" w:eastAsia="华文仿宋" w:hAnsi="华文仿宋" w:cs="仿宋" w:hint="eastAsia"/>
        </w:rPr>
        <w:t>生态公益林建设技术规程</w:t>
      </w:r>
      <w:r w:rsidRPr="00E726D5">
        <w:rPr>
          <w:rFonts w:ascii="华文仿宋" w:eastAsia="华文仿宋" w:hAnsi="华文仿宋" w:cs="仿宋"/>
        </w:rPr>
        <w:t>》</w:t>
      </w:r>
      <w:r w:rsidR="004F4CCF">
        <w:rPr>
          <w:rFonts w:ascii="华文仿宋" w:eastAsia="华文仿宋" w:hAnsi="华文仿宋" w:cs="仿宋"/>
        </w:rPr>
        <w:t>（</w:t>
      </w:r>
      <w:r w:rsidR="004F4CCF" w:rsidRPr="00E726D5">
        <w:rPr>
          <w:rFonts w:ascii="华文仿宋" w:eastAsia="华文仿宋" w:hAnsi="华文仿宋" w:cs="仿宋"/>
        </w:rPr>
        <w:t>GB/T 18337.3-</w:t>
      </w:r>
      <w:r w:rsidR="004F4CCF" w:rsidRPr="00E726D5">
        <w:rPr>
          <w:rFonts w:ascii="华文仿宋" w:eastAsia="华文仿宋" w:hAnsi="华文仿宋" w:cs="仿宋" w:hint="eastAsia"/>
        </w:rPr>
        <w:t>20</w:t>
      </w:r>
      <w:r w:rsidR="004F4CCF">
        <w:rPr>
          <w:rFonts w:ascii="华文仿宋" w:eastAsia="华文仿宋" w:hAnsi="华文仿宋" w:cs="仿宋"/>
        </w:rPr>
        <w:t>01）、</w:t>
      </w:r>
      <w:r w:rsidR="004F4CCF" w:rsidRPr="00E726D5">
        <w:rPr>
          <w:rFonts w:ascii="华文仿宋" w:eastAsia="华文仿宋" w:hAnsi="华文仿宋" w:cs="仿宋"/>
        </w:rPr>
        <w:t>《</w:t>
      </w:r>
      <w:r w:rsidR="004F4CCF" w:rsidRPr="00E726D5">
        <w:rPr>
          <w:rFonts w:ascii="华文仿宋" w:eastAsia="华文仿宋" w:hAnsi="华文仿宋" w:cs="仿宋" w:hint="eastAsia"/>
        </w:rPr>
        <w:t>飞播造林技术规程</w:t>
      </w:r>
      <w:r w:rsidR="004F4CCF" w:rsidRPr="00E726D5">
        <w:rPr>
          <w:rFonts w:ascii="华文仿宋" w:eastAsia="华文仿宋" w:hAnsi="华文仿宋" w:cs="仿宋"/>
        </w:rPr>
        <w:t>》</w:t>
      </w:r>
      <w:r w:rsidR="004F4CCF">
        <w:rPr>
          <w:rFonts w:ascii="华文仿宋" w:eastAsia="华文仿宋" w:hAnsi="华文仿宋" w:cs="仿宋"/>
        </w:rPr>
        <w:t>（</w:t>
      </w:r>
      <w:r w:rsidR="004F4CCF" w:rsidRPr="00E726D5">
        <w:rPr>
          <w:rFonts w:ascii="华文仿宋" w:eastAsia="华文仿宋" w:hAnsi="华文仿宋" w:cs="仿宋"/>
        </w:rPr>
        <w:t>GB/T 15162-</w:t>
      </w:r>
      <w:r w:rsidR="004F4CCF" w:rsidRPr="00E726D5">
        <w:rPr>
          <w:rFonts w:ascii="华文仿宋" w:eastAsia="华文仿宋" w:hAnsi="华文仿宋" w:cs="仿宋" w:hint="eastAsia"/>
        </w:rPr>
        <w:t>20</w:t>
      </w:r>
      <w:r w:rsidR="004F4CCF" w:rsidRPr="00E726D5">
        <w:rPr>
          <w:rFonts w:ascii="华文仿宋" w:eastAsia="华文仿宋" w:hAnsi="华文仿宋" w:cs="仿宋"/>
        </w:rPr>
        <w:t>18</w:t>
      </w:r>
      <w:r w:rsidR="004F4CCF">
        <w:rPr>
          <w:rFonts w:ascii="华文仿宋" w:eastAsia="华文仿宋" w:hAnsi="华文仿宋" w:cs="仿宋"/>
        </w:rPr>
        <w:t>）、</w:t>
      </w:r>
      <w:r w:rsidRPr="00E726D5">
        <w:rPr>
          <w:rFonts w:ascii="华文仿宋" w:eastAsia="华文仿宋" w:hAnsi="华文仿宋" w:cs="仿宋"/>
        </w:rPr>
        <w:t>《</w:t>
      </w:r>
      <w:r w:rsidR="004F4CCF" w:rsidRPr="00E726D5">
        <w:rPr>
          <w:rFonts w:ascii="华文仿宋" w:eastAsia="华文仿宋" w:hAnsi="华文仿宋" w:cs="仿宋"/>
        </w:rPr>
        <w:t>森林采伐作业规程</w:t>
      </w:r>
      <w:r w:rsidRPr="00E726D5">
        <w:rPr>
          <w:rFonts w:ascii="华文仿宋" w:eastAsia="华文仿宋" w:hAnsi="华文仿宋" w:cs="仿宋"/>
        </w:rPr>
        <w:t>》</w:t>
      </w:r>
      <w:r w:rsidR="004F4CCF">
        <w:rPr>
          <w:rFonts w:ascii="华文仿宋" w:eastAsia="华文仿宋" w:hAnsi="华文仿宋" w:cs="仿宋"/>
        </w:rPr>
        <w:t>（</w:t>
      </w:r>
      <w:r w:rsidR="004F4CCF" w:rsidRPr="00E726D5">
        <w:rPr>
          <w:rFonts w:ascii="华文仿宋" w:eastAsia="华文仿宋" w:hAnsi="华文仿宋" w:cs="仿宋"/>
        </w:rPr>
        <w:t>LY/T 1646-2005</w:t>
      </w:r>
      <w:r w:rsidR="004F4CCF">
        <w:rPr>
          <w:rFonts w:ascii="华文仿宋" w:eastAsia="华文仿宋" w:hAnsi="华文仿宋" w:cs="仿宋"/>
        </w:rPr>
        <w:t>）、</w:t>
      </w:r>
      <w:r w:rsidRPr="00E726D5">
        <w:rPr>
          <w:rFonts w:ascii="华文仿宋" w:eastAsia="华文仿宋" w:hAnsi="华文仿宋" w:cs="仿宋"/>
        </w:rPr>
        <w:t>《</w:t>
      </w:r>
      <w:r w:rsidR="004F4CCF" w:rsidRPr="00E726D5">
        <w:rPr>
          <w:rFonts w:ascii="华文仿宋" w:eastAsia="华文仿宋" w:hAnsi="华文仿宋" w:cs="仿宋" w:hint="eastAsia"/>
        </w:rPr>
        <w:t>低效林改造技术规程</w:t>
      </w:r>
      <w:r w:rsidRPr="00E726D5">
        <w:rPr>
          <w:rFonts w:ascii="华文仿宋" w:eastAsia="华文仿宋" w:hAnsi="华文仿宋" w:cs="仿宋"/>
        </w:rPr>
        <w:t>》</w:t>
      </w:r>
      <w:r w:rsidR="004F4CCF">
        <w:rPr>
          <w:rFonts w:ascii="华文仿宋" w:eastAsia="华文仿宋" w:hAnsi="华文仿宋" w:cs="仿宋"/>
        </w:rPr>
        <w:t>（</w:t>
      </w:r>
      <w:r w:rsidR="004F4CCF" w:rsidRPr="00E726D5">
        <w:rPr>
          <w:rFonts w:ascii="华文仿宋" w:eastAsia="华文仿宋" w:hAnsi="华文仿宋" w:cs="仿宋"/>
        </w:rPr>
        <w:t>LY/T 1690-2017</w:t>
      </w:r>
      <w:r w:rsidR="004F4CCF">
        <w:rPr>
          <w:rFonts w:ascii="华文仿宋" w:eastAsia="华文仿宋" w:hAnsi="华文仿宋" w:cs="仿宋"/>
        </w:rPr>
        <w:t>）等相关规定，结合陕西省近年林木采伐工作实际，确定了</w:t>
      </w:r>
      <w:r w:rsidR="004F4CCF" w:rsidRPr="002C0E64">
        <w:rPr>
          <w:rFonts w:ascii="华文仿宋" w:eastAsia="华文仿宋" w:hAnsi="华文仿宋" w:cs="仿宋" w:hint="eastAsia"/>
        </w:rPr>
        <w:t>《</w:t>
      </w:r>
      <w:r w:rsidR="004F4CCF">
        <w:rPr>
          <w:rFonts w:ascii="华文仿宋" w:eastAsia="华文仿宋" w:hAnsi="华文仿宋" w:cs="仿宋" w:hint="eastAsia"/>
        </w:rPr>
        <w:t>林木采伐</w:t>
      </w:r>
      <w:r w:rsidR="004F4CCF" w:rsidRPr="002C0E64">
        <w:rPr>
          <w:rFonts w:ascii="华文仿宋" w:eastAsia="华文仿宋" w:hAnsi="华文仿宋" w:cs="仿宋" w:hint="eastAsia"/>
        </w:rPr>
        <w:t>技术规程》</w:t>
      </w:r>
      <w:r w:rsidR="004F4CCF">
        <w:rPr>
          <w:rFonts w:ascii="华文仿宋" w:eastAsia="华文仿宋" w:hAnsi="华文仿宋" w:cs="仿宋" w:hint="eastAsia"/>
        </w:rPr>
        <w:t>的技术指标及要求。</w:t>
      </w:r>
    </w:p>
    <w:p w:rsidR="004F4CCF" w:rsidRPr="004F4CCF" w:rsidRDefault="004F4CCF" w:rsidP="004F4CCF">
      <w:pPr>
        <w:pStyle w:val="1"/>
        <w:rPr>
          <w:rFonts w:ascii="黑体" w:eastAsia="黑体" w:hAnsi="黑体"/>
          <w:sz w:val="32"/>
          <w:szCs w:val="32"/>
        </w:rPr>
      </w:pPr>
      <w:r w:rsidRPr="004F4CCF">
        <w:rPr>
          <w:rFonts w:ascii="黑体" w:eastAsia="黑体" w:hAnsi="黑体" w:hint="eastAsia"/>
          <w:sz w:val="32"/>
          <w:szCs w:val="32"/>
        </w:rPr>
        <w:lastRenderedPageBreak/>
        <w:t>三、标准主要内容</w:t>
      </w:r>
    </w:p>
    <w:p w:rsidR="004F4CCF" w:rsidRDefault="004F4CCF" w:rsidP="004F4CCF">
      <w:pPr>
        <w:spacing w:line="360" w:lineRule="auto"/>
        <w:rPr>
          <w:rFonts w:ascii="华文仿宋" w:eastAsia="华文仿宋" w:hAnsi="华文仿宋"/>
          <w:b/>
          <w:sz w:val="30"/>
          <w:szCs w:val="30"/>
        </w:rPr>
      </w:pPr>
      <w:r>
        <w:rPr>
          <w:rFonts w:ascii="华文仿宋" w:eastAsia="华文仿宋" w:hAnsi="华文仿宋" w:hint="eastAsia"/>
          <w:b/>
          <w:sz w:val="30"/>
          <w:szCs w:val="30"/>
        </w:rPr>
        <w:t>1</w:t>
      </w:r>
      <w:r w:rsidRPr="00CB0B06">
        <w:rPr>
          <w:rFonts w:ascii="华文仿宋" w:eastAsia="华文仿宋" w:hAnsi="华文仿宋" w:hint="eastAsia"/>
          <w:b/>
          <w:sz w:val="30"/>
          <w:szCs w:val="30"/>
        </w:rPr>
        <w:t>、</w:t>
      </w:r>
      <w:r>
        <w:rPr>
          <w:rFonts w:ascii="华文仿宋" w:eastAsia="华文仿宋" w:hAnsi="华文仿宋" w:hint="eastAsia"/>
          <w:b/>
          <w:sz w:val="30"/>
          <w:szCs w:val="30"/>
        </w:rPr>
        <w:t>适用范围说明</w:t>
      </w:r>
    </w:p>
    <w:p w:rsidR="004F4CCF" w:rsidRPr="004F4CCF" w:rsidRDefault="004F4CCF" w:rsidP="004F4CCF">
      <w:pPr>
        <w:pStyle w:val="0"/>
        <w:jc w:val="left"/>
        <w:rPr>
          <w:rFonts w:ascii="华文仿宋" w:eastAsia="华文仿宋" w:hAnsi="华文仿宋" w:cs="仿宋"/>
        </w:rPr>
      </w:pPr>
      <w:r w:rsidRPr="004F4CCF">
        <w:rPr>
          <w:rFonts w:ascii="华文仿宋" w:eastAsia="华文仿宋" w:hAnsi="华文仿宋" w:cs="仿宋" w:hint="eastAsia"/>
        </w:rPr>
        <w:t>本</w:t>
      </w:r>
      <w:r>
        <w:rPr>
          <w:rFonts w:ascii="华文仿宋" w:eastAsia="华文仿宋" w:hAnsi="华文仿宋" w:cs="仿宋" w:hint="eastAsia"/>
        </w:rPr>
        <w:t>标准</w:t>
      </w:r>
      <w:r w:rsidRPr="004F4CCF">
        <w:rPr>
          <w:rFonts w:ascii="华文仿宋" w:eastAsia="华文仿宋" w:hAnsi="华文仿宋" w:cs="仿宋" w:hint="eastAsia"/>
        </w:rPr>
        <w:t>主要规定了林木采伐的基本原则、采伐类型和采伐方式、采伐年龄、采伐调查与设计、森林更新、安全生产、卫生与森林防火、林木采伐作业监督与检查验收、档案管理等技术要求。</w:t>
      </w:r>
      <w:r>
        <w:rPr>
          <w:rFonts w:ascii="华文仿宋" w:eastAsia="华文仿宋" w:hAnsi="华文仿宋" w:cs="仿宋" w:hint="eastAsia"/>
        </w:rPr>
        <w:t>本标准</w:t>
      </w:r>
      <w:r w:rsidRPr="004F4CCF">
        <w:rPr>
          <w:rFonts w:ascii="华文仿宋" w:eastAsia="华文仿宋" w:hAnsi="华文仿宋" w:cs="仿宋" w:hint="eastAsia"/>
        </w:rPr>
        <w:t>适用于</w:t>
      </w:r>
      <w:bookmarkStart w:id="0" w:name="_GoBack"/>
      <w:r w:rsidRPr="004F4CCF">
        <w:rPr>
          <w:rFonts w:ascii="华文仿宋" w:eastAsia="华文仿宋" w:hAnsi="华文仿宋" w:cs="仿宋" w:hint="eastAsia"/>
        </w:rPr>
        <w:t>陕西省</w:t>
      </w:r>
      <w:bookmarkEnd w:id="0"/>
      <w:r w:rsidRPr="004F4CCF">
        <w:rPr>
          <w:rFonts w:ascii="华文仿宋" w:eastAsia="华文仿宋" w:hAnsi="华文仿宋" w:cs="仿宋" w:hint="eastAsia"/>
        </w:rPr>
        <w:t>范围内林地上各类林木采伐作业及森林更新</w:t>
      </w:r>
      <w:r w:rsidRPr="004F4CCF">
        <w:rPr>
          <w:rFonts w:ascii="华文仿宋" w:eastAsia="华文仿宋" w:hAnsi="华文仿宋" w:cs="仿宋"/>
        </w:rPr>
        <w:t>，其它采伐作业可参照本</w:t>
      </w:r>
      <w:r w:rsidRPr="004F4CCF">
        <w:rPr>
          <w:rFonts w:ascii="华文仿宋" w:eastAsia="华文仿宋" w:hAnsi="华文仿宋" w:cs="仿宋" w:hint="eastAsia"/>
        </w:rPr>
        <w:t>文件</w:t>
      </w:r>
      <w:r w:rsidRPr="004F4CCF">
        <w:rPr>
          <w:rFonts w:ascii="华文仿宋" w:eastAsia="华文仿宋" w:hAnsi="华文仿宋" w:cs="仿宋"/>
        </w:rPr>
        <w:t>执行。</w:t>
      </w:r>
    </w:p>
    <w:p w:rsidR="009128FF" w:rsidRPr="009128FF" w:rsidRDefault="004F4CCF" w:rsidP="009128FF">
      <w:pPr>
        <w:spacing w:line="360" w:lineRule="auto"/>
        <w:rPr>
          <w:rFonts w:ascii="华文仿宋" w:eastAsia="华文仿宋" w:hAnsi="华文仿宋"/>
          <w:b/>
          <w:sz w:val="30"/>
          <w:szCs w:val="30"/>
        </w:rPr>
      </w:pPr>
      <w:r>
        <w:rPr>
          <w:rFonts w:ascii="华文仿宋" w:eastAsia="华文仿宋" w:hAnsi="华文仿宋" w:hint="eastAsia"/>
          <w:b/>
          <w:sz w:val="30"/>
          <w:szCs w:val="30"/>
        </w:rPr>
        <w:t>2</w:t>
      </w:r>
      <w:r w:rsidRPr="00CB0B06">
        <w:rPr>
          <w:rFonts w:ascii="华文仿宋" w:eastAsia="华文仿宋" w:hAnsi="华文仿宋" w:hint="eastAsia"/>
          <w:b/>
          <w:sz w:val="30"/>
          <w:szCs w:val="30"/>
        </w:rPr>
        <w:t>、</w:t>
      </w:r>
      <w:r w:rsidR="009128FF" w:rsidRPr="009128FF">
        <w:rPr>
          <w:rFonts w:ascii="华文仿宋" w:eastAsia="华文仿宋" w:hAnsi="华文仿宋" w:hint="eastAsia"/>
          <w:b/>
          <w:sz w:val="30"/>
          <w:szCs w:val="30"/>
        </w:rPr>
        <w:t>与现行的相关法律、法规和强制性国家标准的协调性</w:t>
      </w:r>
    </w:p>
    <w:p w:rsidR="000803CD" w:rsidRDefault="0042362F" w:rsidP="009128FF">
      <w:pPr>
        <w:pStyle w:val="0"/>
        <w:jc w:val="left"/>
        <w:rPr>
          <w:rFonts w:ascii="华文仿宋" w:eastAsia="华文仿宋" w:hAnsi="华文仿宋" w:cs="仿宋"/>
        </w:rPr>
      </w:pPr>
      <w:r>
        <w:rPr>
          <w:rFonts w:ascii="华文仿宋" w:eastAsia="华文仿宋" w:hAnsi="华文仿宋" w:cs="仿宋" w:hint="eastAsia"/>
        </w:rPr>
        <w:t>本标准严格遵循</w:t>
      </w:r>
      <w:r w:rsidR="009128FF" w:rsidRPr="009128FF">
        <w:rPr>
          <w:rFonts w:ascii="华文仿宋" w:eastAsia="华文仿宋" w:hAnsi="华文仿宋" w:cs="仿宋" w:hint="eastAsia"/>
        </w:rPr>
        <w:t>林业行业的相关条例、法规，贯彻了国家林业行业标准，</w:t>
      </w:r>
      <w:r w:rsidR="000803CD" w:rsidRPr="009128FF">
        <w:rPr>
          <w:rFonts w:ascii="华文仿宋" w:eastAsia="华文仿宋" w:hAnsi="华文仿宋" w:cs="仿宋" w:hint="eastAsia"/>
        </w:rPr>
        <w:t>严格遵守《中华人民共和国标准化法》</w:t>
      </w:r>
      <w:r w:rsidR="00611B43">
        <w:rPr>
          <w:rFonts w:ascii="华文仿宋" w:eastAsia="华文仿宋" w:hAnsi="华文仿宋" w:cs="仿宋" w:hint="eastAsia"/>
        </w:rPr>
        <w:t>、</w:t>
      </w:r>
      <w:r w:rsidR="00611B43" w:rsidRPr="009128FF">
        <w:rPr>
          <w:rFonts w:ascii="华文仿宋" w:eastAsia="华文仿宋" w:hAnsi="华文仿宋" w:cs="仿宋" w:hint="eastAsia"/>
        </w:rPr>
        <w:t>《中华人民共和国森林法》</w:t>
      </w:r>
      <w:r w:rsidR="000803CD" w:rsidRPr="009128FF">
        <w:rPr>
          <w:rFonts w:ascii="华文仿宋" w:eastAsia="华文仿宋" w:hAnsi="华文仿宋" w:cs="仿宋" w:hint="eastAsia"/>
        </w:rPr>
        <w:t>和《中华人民共和国森林法实施条例》，根据《中华人民共和国标准化工作导则》的相关规范要求</w:t>
      </w:r>
      <w:r w:rsidR="00611B43">
        <w:rPr>
          <w:rFonts w:ascii="华文仿宋" w:eastAsia="华文仿宋" w:hAnsi="华文仿宋" w:cs="仿宋" w:hint="eastAsia"/>
        </w:rPr>
        <w:t>编制。</w:t>
      </w:r>
    </w:p>
    <w:p w:rsidR="004F4CCF" w:rsidRPr="004F4CCF" w:rsidRDefault="00010DF4" w:rsidP="004F4CCF">
      <w:pPr>
        <w:pStyle w:val="0"/>
        <w:jc w:val="left"/>
        <w:rPr>
          <w:rFonts w:ascii="华文仿宋" w:eastAsia="华文仿宋" w:hAnsi="华文仿宋" w:cs="仿宋"/>
        </w:rPr>
      </w:pPr>
      <w:r>
        <w:rPr>
          <w:rFonts w:ascii="华文仿宋" w:eastAsia="华文仿宋" w:hAnsi="华文仿宋" w:cs="仿宋" w:hint="eastAsia"/>
        </w:rPr>
        <w:t>本标准</w:t>
      </w:r>
      <w:r w:rsidR="004F4CCF" w:rsidRPr="004F4CCF">
        <w:rPr>
          <w:rFonts w:ascii="华文仿宋" w:eastAsia="华文仿宋" w:hAnsi="华文仿宋" w:cs="仿宋" w:hint="eastAsia"/>
        </w:rPr>
        <w:t>与国家行业标准《森林采伐作业规程》（LY/T 1646-2005）相比较，调整了以下内容：</w:t>
      </w:r>
    </w:p>
    <w:p w:rsidR="004F4CCF" w:rsidRPr="004F4CCF" w:rsidRDefault="00611B43" w:rsidP="00611B43">
      <w:pPr>
        <w:pStyle w:val="0"/>
        <w:jc w:val="left"/>
        <w:rPr>
          <w:rFonts w:ascii="华文仿宋" w:eastAsia="华文仿宋" w:hAnsi="华文仿宋" w:cs="仿宋"/>
        </w:rPr>
      </w:pPr>
      <w:r>
        <w:rPr>
          <w:rFonts w:ascii="华文仿宋" w:eastAsia="华文仿宋" w:hAnsi="华文仿宋" w:cs="仿宋" w:hint="eastAsia"/>
        </w:rPr>
        <w:t>（</w:t>
      </w:r>
      <w:r w:rsidRPr="004F4CCF">
        <w:rPr>
          <w:rFonts w:ascii="华文仿宋" w:eastAsia="华文仿宋" w:hAnsi="华文仿宋" w:cs="仿宋" w:hint="eastAsia"/>
        </w:rPr>
        <w:t>1</w:t>
      </w:r>
      <w:r>
        <w:rPr>
          <w:rFonts w:ascii="华文仿宋" w:eastAsia="华文仿宋" w:hAnsi="华文仿宋" w:cs="仿宋" w:hint="eastAsia"/>
        </w:rPr>
        <w:t>）</w:t>
      </w:r>
      <w:r w:rsidR="004F4CCF" w:rsidRPr="004F4CCF">
        <w:rPr>
          <w:rFonts w:ascii="华文仿宋" w:eastAsia="华文仿宋" w:hAnsi="华文仿宋" w:cs="仿宋" w:hint="eastAsia"/>
        </w:rPr>
        <w:t>结合《森林抚育规程》（GB/T 15781-2015）、《低效林改造技术规程》（LY/T 1690-2017）、《森林抚育技术规范》（DB 61/T 1474-2021）等最新相关技术规程，更新了采伐方式及其适用条件；</w:t>
      </w:r>
    </w:p>
    <w:p w:rsidR="004F4CCF" w:rsidRPr="004F4CCF" w:rsidRDefault="00611B43" w:rsidP="004F4CCF">
      <w:pPr>
        <w:pStyle w:val="0"/>
        <w:jc w:val="left"/>
        <w:rPr>
          <w:rFonts w:ascii="华文仿宋" w:eastAsia="华文仿宋" w:hAnsi="华文仿宋" w:cs="仿宋"/>
        </w:rPr>
      </w:pPr>
      <w:r>
        <w:rPr>
          <w:rFonts w:ascii="华文仿宋" w:eastAsia="华文仿宋" w:hAnsi="华文仿宋" w:cs="仿宋" w:hint="eastAsia"/>
        </w:rPr>
        <w:t>（2）</w:t>
      </w:r>
      <w:r w:rsidR="004F4CCF" w:rsidRPr="004F4CCF">
        <w:rPr>
          <w:rFonts w:ascii="华文仿宋" w:eastAsia="华文仿宋" w:hAnsi="华文仿宋" w:cs="仿宋" w:hint="eastAsia"/>
        </w:rPr>
        <w:t>衔接《森林法》（2019年12月28日修订）中森林保护、采伐、管理方面的内容，调整了林木采伐许可管制的范围和基本原则；</w:t>
      </w:r>
    </w:p>
    <w:p w:rsidR="004F4CCF" w:rsidRPr="004F4CCF" w:rsidRDefault="00611B43" w:rsidP="004F4CCF">
      <w:pPr>
        <w:pStyle w:val="0"/>
        <w:jc w:val="left"/>
        <w:rPr>
          <w:rFonts w:ascii="华文仿宋" w:eastAsia="华文仿宋" w:hAnsi="华文仿宋" w:cs="仿宋"/>
        </w:rPr>
      </w:pPr>
      <w:r>
        <w:rPr>
          <w:rFonts w:ascii="华文仿宋" w:eastAsia="华文仿宋" w:hAnsi="华文仿宋" w:cs="仿宋" w:hint="eastAsia"/>
        </w:rPr>
        <w:t>（3）</w:t>
      </w:r>
      <w:r w:rsidR="004F4CCF" w:rsidRPr="004F4CCF">
        <w:rPr>
          <w:rFonts w:ascii="华文仿宋" w:eastAsia="华文仿宋" w:hAnsi="华文仿宋" w:cs="仿宋" w:hint="eastAsia"/>
        </w:rPr>
        <w:t>衔接《森林法》（2019年12月28日修订），增加了关于特殊情况采伐的规定、松材线虫病疫木采伐办法；</w:t>
      </w:r>
    </w:p>
    <w:p w:rsidR="004F4CCF" w:rsidRPr="004F4CCF" w:rsidRDefault="00611B43" w:rsidP="004F4CCF">
      <w:pPr>
        <w:pStyle w:val="0"/>
        <w:jc w:val="left"/>
        <w:rPr>
          <w:rFonts w:ascii="华文仿宋" w:eastAsia="华文仿宋" w:hAnsi="华文仿宋" w:cs="仿宋"/>
        </w:rPr>
      </w:pPr>
      <w:r>
        <w:rPr>
          <w:rFonts w:ascii="华文仿宋" w:eastAsia="华文仿宋" w:hAnsi="华文仿宋" w:cs="仿宋" w:hint="eastAsia"/>
        </w:rPr>
        <w:t>（4）</w:t>
      </w:r>
      <w:r w:rsidR="004F4CCF" w:rsidRPr="004F4CCF">
        <w:rPr>
          <w:rFonts w:ascii="华文仿宋" w:eastAsia="华文仿宋" w:hAnsi="华文仿宋" w:cs="仿宋" w:hint="eastAsia"/>
        </w:rPr>
        <w:t>增加陕西省采伐年龄表，为各县（区）主伐和更新采伐林木提供了依</w:t>
      </w:r>
      <w:r w:rsidR="004F4CCF" w:rsidRPr="004F4CCF">
        <w:rPr>
          <w:rFonts w:ascii="华文仿宋" w:eastAsia="华文仿宋" w:hAnsi="华文仿宋" w:cs="仿宋" w:hint="eastAsia"/>
        </w:rPr>
        <w:lastRenderedPageBreak/>
        <w:t>据；</w:t>
      </w:r>
    </w:p>
    <w:p w:rsidR="004F4CCF" w:rsidRPr="004F4CCF" w:rsidRDefault="00611B43" w:rsidP="004F4CCF">
      <w:pPr>
        <w:pStyle w:val="0"/>
        <w:jc w:val="left"/>
        <w:rPr>
          <w:rFonts w:ascii="华文仿宋" w:eastAsia="华文仿宋" w:hAnsi="华文仿宋" w:cs="仿宋"/>
        </w:rPr>
      </w:pPr>
      <w:r>
        <w:rPr>
          <w:rFonts w:ascii="华文仿宋" w:eastAsia="华文仿宋" w:hAnsi="华文仿宋" w:cs="仿宋" w:hint="eastAsia"/>
        </w:rPr>
        <w:t>（5）</w:t>
      </w:r>
      <w:r w:rsidR="004F4CCF" w:rsidRPr="004F4CCF">
        <w:rPr>
          <w:rFonts w:ascii="华文仿宋" w:eastAsia="华文仿宋" w:hAnsi="华文仿宋" w:cs="仿宋" w:hint="eastAsia"/>
        </w:rPr>
        <w:t>增加伐区调查设计内容。包括：面积、蓄积调查精度及单位，采伐强度、出材量计算，林分因子、竹林调查等；</w:t>
      </w:r>
    </w:p>
    <w:p w:rsidR="004F4CCF" w:rsidRPr="004F4CCF" w:rsidRDefault="00611B43" w:rsidP="00611B43">
      <w:pPr>
        <w:pStyle w:val="0"/>
        <w:jc w:val="left"/>
        <w:rPr>
          <w:rFonts w:ascii="华文仿宋" w:eastAsia="华文仿宋" w:hAnsi="华文仿宋" w:cs="仿宋"/>
        </w:rPr>
      </w:pPr>
      <w:r>
        <w:rPr>
          <w:rFonts w:ascii="华文仿宋" w:eastAsia="华文仿宋" w:hAnsi="华文仿宋" w:cs="仿宋" w:hint="eastAsia"/>
        </w:rPr>
        <w:t>（6）</w:t>
      </w:r>
      <w:r w:rsidR="004F4CCF" w:rsidRPr="004F4CCF">
        <w:rPr>
          <w:rFonts w:ascii="华文仿宋" w:eastAsia="华文仿宋" w:hAnsi="华文仿宋" w:cs="仿宋" w:hint="eastAsia"/>
        </w:rPr>
        <w:t>依据新《森林法》要求，落实国家林草局林木采伐“放管服”改革工作要求，针对实践中林木采伐申请“办证繁、办证慢、办证难”、“来回跑、不方便”等问题，明确要求县级以上人民政府林业主管部门根据面积或蓄积量来划分提交伐区调查设计材料，创新林木采伐管理机制，强化便民服务举措，切实提高林木采伐办证效率</w:t>
      </w:r>
    </w:p>
    <w:p w:rsidR="004F4CCF" w:rsidRPr="004F4CCF" w:rsidRDefault="00611B43" w:rsidP="004F4CCF">
      <w:pPr>
        <w:pStyle w:val="0"/>
        <w:jc w:val="left"/>
        <w:rPr>
          <w:rFonts w:ascii="华文仿宋" w:eastAsia="华文仿宋" w:hAnsi="华文仿宋" w:cs="仿宋"/>
        </w:rPr>
      </w:pPr>
      <w:r>
        <w:rPr>
          <w:rFonts w:ascii="华文仿宋" w:eastAsia="华文仿宋" w:hAnsi="华文仿宋" w:cs="仿宋" w:hint="eastAsia"/>
        </w:rPr>
        <w:t>（7）</w:t>
      </w:r>
      <w:r w:rsidR="004F4CCF" w:rsidRPr="004F4CCF">
        <w:rPr>
          <w:rFonts w:ascii="华文仿宋" w:eastAsia="华文仿宋" w:hAnsi="华文仿宋" w:cs="仿宋" w:hint="eastAsia"/>
        </w:rPr>
        <w:t>细化伐区调查设计材料中说明书、设计表、设计图以及伐区拨交等方面的内容；</w:t>
      </w:r>
    </w:p>
    <w:p w:rsidR="004F4CCF" w:rsidRPr="004F4CCF" w:rsidRDefault="00611B43" w:rsidP="004F4CCF">
      <w:pPr>
        <w:pStyle w:val="0"/>
        <w:jc w:val="left"/>
        <w:rPr>
          <w:rFonts w:ascii="华文仿宋" w:eastAsia="华文仿宋" w:hAnsi="华文仿宋" w:cs="仿宋"/>
        </w:rPr>
      </w:pPr>
      <w:r>
        <w:rPr>
          <w:rFonts w:ascii="华文仿宋" w:eastAsia="华文仿宋" w:hAnsi="华文仿宋" w:cs="仿宋" w:hint="eastAsia"/>
        </w:rPr>
        <w:t>（8）</w:t>
      </w:r>
      <w:r w:rsidR="004F4CCF" w:rsidRPr="004F4CCF">
        <w:rPr>
          <w:rFonts w:ascii="华文仿宋" w:eastAsia="华文仿宋" w:hAnsi="华文仿宋" w:cs="仿宋" w:hint="eastAsia"/>
        </w:rPr>
        <w:t>修改了采伐作业的监督、检查验收等方面。</w:t>
      </w:r>
    </w:p>
    <w:p w:rsidR="00AA3F80" w:rsidRPr="00AA3F80" w:rsidRDefault="00AA3F80" w:rsidP="00AA3F80">
      <w:pPr>
        <w:pStyle w:val="1"/>
        <w:rPr>
          <w:rFonts w:ascii="黑体" w:eastAsia="黑体" w:hAnsi="黑体"/>
          <w:sz w:val="32"/>
          <w:szCs w:val="32"/>
        </w:rPr>
      </w:pPr>
      <w:r w:rsidRPr="00AA3F80">
        <w:rPr>
          <w:rFonts w:ascii="黑体" w:eastAsia="黑体" w:hAnsi="黑体" w:hint="eastAsia"/>
          <w:sz w:val="32"/>
          <w:szCs w:val="32"/>
        </w:rPr>
        <w:t>四、重大意见分歧处理</w:t>
      </w:r>
    </w:p>
    <w:p w:rsidR="00AA3F80" w:rsidRPr="00AA3F80" w:rsidRDefault="00AA3F80" w:rsidP="00AA3F80">
      <w:pPr>
        <w:pStyle w:val="0"/>
        <w:jc w:val="left"/>
        <w:rPr>
          <w:rFonts w:ascii="华文仿宋" w:eastAsia="华文仿宋" w:hAnsi="华文仿宋" w:cs="仿宋"/>
        </w:rPr>
      </w:pPr>
      <w:r w:rsidRPr="00AA3F80">
        <w:rPr>
          <w:rFonts w:ascii="华文仿宋" w:eastAsia="华文仿宋" w:hAnsi="华文仿宋" w:cs="仿宋" w:hint="eastAsia"/>
        </w:rPr>
        <w:t>本标准的总体架构、监测指标与方法等均符合国家相关技术规定，在起草和讨论过程中尚未发现任何重大分歧意见。</w:t>
      </w:r>
    </w:p>
    <w:p w:rsidR="00E726D5" w:rsidRDefault="00E726D5" w:rsidP="00E726D5">
      <w:pPr>
        <w:pStyle w:val="0"/>
        <w:jc w:val="left"/>
        <w:rPr>
          <w:rFonts w:ascii="华文仿宋" w:eastAsia="华文仿宋" w:hAnsi="华文仿宋" w:cs="仿宋"/>
        </w:rPr>
      </w:pPr>
    </w:p>
    <w:p w:rsidR="000A6BBF" w:rsidRPr="00445FFE" w:rsidRDefault="000A6BBF" w:rsidP="006831B1">
      <w:pPr>
        <w:snapToGrid w:val="0"/>
        <w:spacing w:line="360" w:lineRule="auto"/>
        <w:jc w:val="left"/>
        <w:rPr>
          <w:rFonts w:ascii="黑体" w:eastAsia="黑体" w:hAnsi="黑体" w:cs="仿宋"/>
          <w:sz w:val="24"/>
        </w:rPr>
      </w:pPr>
    </w:p>
    <w:sectPr w:rsidR="000A6BBF" w:rsidRPr="00445F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9F" w:rsidRDefault="0022189F" w:rsidP="00FE392A">
      <w:r>
        <w:separator/>
      </w:r>
    </w:p>
  </w:endnote>
  <w:endnote w:type="continuationSeparator" w:id="0">
    <w:p w:rsidR="0022189F" w:rsidRDefault="0022189F" w:rsidP="00FE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Arial Unicode MS"/>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9F" w:rsidRDefault="0022189F" w:rsidP="00FE392A">
      <w:r>
        <w:separator/>
      </w:r>
    </w:p>
  </w:footnote>
  <w:footnote w:type="continuationSeparator" w:id="0">
    <w:p w:rsidR="0022189F" w:rsidRDefault="0022189F" w:rsidP="00FE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098"/>
    <w:multiLevelType w:val="hybridMultilevel"/>
    <w:tmpl w:val="7F86DD24"/>
    <w:lvl w:ilvl="0" w:tplc="DCC64782">
      <w:start w:val="1"/>
      <w:numFmt w:val="japaneseCounting"/>
      <w:lvlText w:val="%1、"/>
      <w:lvlJc w:val="left"/>
      <w:pPr>
        <w:ind w:left="1473" w:hanging="480"/>
      </w:pPr>
      <w:rPr>
        <w:rFonts w:hint="default"/>
      </w:rPr>
    </w:lvl>
    <w:lvl w:ilvl="1" w:tplc="469C4304">
      <w:start w:val="1"/>
      <w:numFmt w:val="decimal"/>
      <w:lvlText w:val="%2、"/>
      <w:lvlJc w:val="left"/>
      <w:pPr>
        <w:ind w:left="1211"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BF"/>
    <w:rsid w:val="000046BF"/>
    <w:rsid w:val="00010DF4"/>
    <w:rsid w:val="00024031"/>
    <w:rsid w:val="00037C94"/>
    <w:rsid w:val="0004559B"/>
    <w:rsid w:val="00050695"/>
    <w:rsid w:val="00053D73"/>
    <w:rsid w:val="00064D70"/>
    <w:rsid w:val="00066B97"/>
    <w:rsid w:val="000803CD"/>
    <w:rsid w:val="000A6BBF"/>
    <w:rsid w:val="000D6FF8"/>
    <w:rsid w:val="000E3515"/>
    <w:rsid w:val="001274F8"/>
    <w:rsid w:val="00142569"/>
    <w:rsid w:val="00166AB2"/>
    <w:rsid w:val="001704E5"/>
    <w:rsid w:val="001A7C00"/>
    <w:rsid w:val="001C7704"/>
    <w:rsid w:val="001E476C"/>
    <w:rsid w:val="0022189F"/>
    <w:rsid w:val="00223F4A"/>
    <w:rsid w:val="002477C1"/>
    <w:rsid w:val="00252B99"/>
    <w:rsid w:val="0027012B"/>
    <w:rsid w:val="002B4307"/>
    <w:rsid w:val="002C0E64"/>
    <w:rsid w:val="002C2D2B"/>
    <w:rsid w:val="002F5CE3"/>
    <w:rsid w:val="00311EB2"/>
    <w:rsid w:val="00336043"/>
    <w:rsid w:val="00341EC0"/>
    <w:rsid w:val="00345AC7"/>
    <w:rsid w:val="00350779"/>
    <w:rsid w:val="00364FAB"/>
    <w:rsid w:val="00390E67"/>
    <w:rsid w:val="003A1C18"/>
    <w:rsid w:val="003B3EF5"/>
    <w:rsid w:val="003E58DD"/>
    <w:rsid w:val="003E7D43"/>
    <w:rsid w:val="00413461"/>
    <w:rsid w:val="0042362F"/>
    <w:rsid w:val="00463E56"/>
    <w:rsid w:val="0046738B"/>
    <w:rsid w:val="00486509"/>
    <w:rsid w:val="00497894"/>
    <w:rsid w:val="004D522E"/>
    <w:rsid w:val="004E1CB3"/>
    <w:rsid w:val="004E2D3A"/>
    <w:rsid w:val="004F4CCF"/>
    <w:rsid w:val="00504D70"/>
    <w:rsid w:val="00537112"/>
    <w:rsid w:val="00584474"/>
    <w:rsid w:val="00607F89"/>
    <w:rsid w:val="00611B43"/>
    <w:rsid w:val="00670E1B"/>
    <w:rsid w:val="00682EF2"/>
    <w:rsid w:val="006831B1"/>
    <w:rsid w:val="006A3870"/>
    <w:rsid w:val="006B24BE"/>
    <w:rsid w:val="006C346F"/>
    <w:rsid w:val="0074508C"/>
    <w:rsid w:val="00754866"/>
    <w:rsid w:val="007675A5"/>
    <w:rsid w:val="007B0701"/>
    <w:rsid w:val="007B202E"/>
    <w:rsid w:val="007E5730"/>
    <w:rsid w:val="00852001"/>
    <w:rsid w:val="00852699"/>
    <w:rsid w:val="00891764"/>
    <w:rsid w:val="008A7974"/>
    <w:rsid w:val="008D10E3"/>
    <w:rsid w:val="008F6245"/>
    <w:rsid w:val="00907583"/>
    <w:rsid w:val="009128FF"/>
    <w:rsid w:val="00922B7C"/>
    <w:rsid w:val="0093195C"/>
    <w:rsid w:val="00951300"/>
    <w:rsid w:val="009C6C5E"/>
    <w:rsid w:val="00A06377"/>
    <w:rsid w:val="00A15492"/>
    <w:rsid w:val="00A2591B"/>
    <w:rsid w:val="00A65086"/>
    <w:rsid w:val="00A7141C"/>
    <w:rsid w:val="00A73390"/>
    <w:rsid w:val="00AA3F80"/>
    <w:rsid w:val="00AA5B15"/>
    <w:rsid w:val="00AA77BC"/>
    <w:rsid w:val="00AB042D"/>
    <w:rsid w:val="00AB09F3"/>
    <w:rsid w:val="00AD54B6"/>
    <w:rsid w:val="00B67EDF"/>
    <w:rsid w:val="00B71041"/>
    <w:rsid w:val="00BA1305"/>
    <w:rsid w:val="00BA61FD"/>
    <w:rsid w:val="00BB6F78"/>
    <w:rsid w:val="00C03724"/>
    <w:rsid w:val="00CA06E4"/>
    <w:rsid w:val="00CB0B06"/>
    <w:rsid w:val="00CC7ABD"/>
    <w:rsid w:val="00CE30C4"/>
    <w:rsid w:val="00CF69D0"/>
    <w:rsid w:val="00D0581E"/>
    <w:rsid w:val="00D32BB6"/>
    <w:rsid w:val="00DA1BB8"/>
    <w:rsid w:val="00DB4031"/>
    <w:rsid w:val="00DC42DA"/>
    <w:rsid w:val="00DE6196"/>
    <w:rsid w:val="00E00ECB"/>
    <w:rsid w:val="00E07911"/>
    <w:rsid w:val="00E26BF4"/>
    <w:rsid w:val="00E3611C"/>
    <w:rsid w:val="00E4306D"/>
    <w:rsid w:val="00E726D5"/>
    <w:rsid w:val="00F50F44"/>
    <w:rsid w:val="00FD4994"/>
    <w:rsid w:val="00FD5889"/>
    <w:rsid w:val="00FE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6BBF"/>
    <w:pPr>
      <w:widowControl w:val="0"/>
      <w:jc w:val="both"/>
    </w:pPr>
    <w:rPr>
      <w:rFonts w:ascii="Calibri" w:hAnsi="Calibri"/>
      <w:kern w:val="2"/>
      <w:sz w:val="21"/>
      <w:szCs w:val="24"/>
    </w:rPr>
  </w:style>
  <w:style w:type="paragraph" w:styleId="1">
    <w:name w:val="heading 1"/>
    <w:basedOn w:val="a"/>
    <w:next w:val="a"/>
    <w:link w:val="1Char"/>
    <w:qFormat/>
    <w:rsid w:val="00CB0B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BBF"/>
    <w:pPr>
      <w:ind w:firstLineChars="200" w:firstLine="420"/>
    </w:pPr>
  </w:style>
  <w:style w:type="paragraph" w:styleId="a4">
    <w:name w:val="header"/>
    <w:basedOn w:val="a"/>
    <w:link w:val="Char"/>
    <w:rsid w:val="00FE3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E392A"/>
    <w:rPr>
      <w:rFonts w:ascii="Calibri" w:hAnsi="Calibri"/>
      <w:kern w:val="2"/>
      <w:sz w:val="18"/>
      <w:szCs w:val="18"/>
    </w:rPr>
  </w:style>
  <w:style w:type="paragraph" w:styleId="a5">
    <w:name w:val="footer"/>
    <w:basedOn w:val="a"/>
    <w:link w:val="Char0"/>
    <w:rsid w:val="00FE392A"/>
    <w:pPr>
      <w:tabs>
        <w:tab w:val="center" w:pos="4153"/>
        <w:tab w:val="right" w:pos="8306"/>
      </w:tabs>
      <w:snapToGrid w:val="0"/>
      <w:jc w:val="left"/>
    </w:pPr>
    <w:rPr>
      <w:sz w:val="18"/>
      <w:szCs w:val="18"/>
    </w:rPr>
  </w:style>
  <w:style w:type="character" w:customStyle="1" w:styleId="Char0">
    <w:name w:val="页脚 Char"/>
    <w:basedOn w:val="a0"/>
    <w:link w:val="a5"/>
    <w:rsid w:val="00FE392A"/>
    <w:rPr>
      <w:rFonts w:ascii="Calibri" w:hAnsi="Calibri"/>
      <w:kern w:val="2"/>
      <w:sz w:val="18"/>
      <w:szCs w:val="18"/>
    </w:rPr>
  </w:style>
  <w:style w:type="paragraph" w:customStyle="1" w:styleId="a6">
    <w:name w:val="封面标准英文名称"/>
    <w:basedOn w:val="a"/>
    <w:qFormat/>
    <w:rsid w:val="002C2D2B"/>
    <w:pPr>
      <w:framePr w:w="9639" w:h="6917" w:hRule="exact" w:wrap="around" w:vAnchor="page" w:hAnchor="page" w:xAlign="center" w:y="6408" w:anchorLock="1"/>
      <w:spacing w:before="370" w:line="400" w:lineRule="exact"/>
      <w:jc w:val="center"/>
      <w:textAlignment w:val="center"/>
    </w:pPr>
    <w:rPr>
      <w:rFonts w:ascii="Times New Roman" w:eastAsia="黑体" w:hAnsi="Times New Roman"/>
      <w:kern w:val="0"/>
      <w:sz w:val="28"/>
      <w:szCs w:val="28"/>
    </w:rPr>
  </w:style>
  <w:style w:type="character" w:customStyle="1" w:styleId="1Char">
    <w:name w:val="标题 1 Char"/>
    <w:basedOn w:val="a0"/>
    <w:link w:val="1"/>
    <w:rsid w:val="00CB0B06"/>
    <w:rPr>
      <w:rFonts w:ascii="Calibri" w:hAnsi="Calibri"/>
      <w:b/>
      <w:bCs/>
      <w:kern w:val="44"/>
      <w:sz w:val="44"/>
      <w:szCs w:val="44"/>
    </w:rPr>
  </w:style>
  <w:style w:type="paragraph" w:styleId="a7">
    <w:name w:val="Normal (Web)"/>
    <w:basedOn w:val="a"/>
    <w:qFormat/>
    <w:rsid w:val="002C0E64"/>
    <w:pPr>
      <w:spacing w:beforeAutospacing="1" w:afterAutospacing="1"/>
      <w:jc w:val="left"/>
    </w:pPr>
    <w:rPr>
      <w:rFonts w:asciiTheme="minorHAnsi" w:eastAsiaTheme="minorEastAsia" w:hAnsiTheme="minorHAnsi"/>
      <w:kern w:val="0"/>
      <w:sz w:val="24"/>
    </w:rPr>
  </w:style>
  <w:style w:type="paragraph" w:customStyle="1" w:styleId="0">
    <w:name w:val="0正文"/>
    <w:basedOn w:val="a"/>
    <w:link w:val="00"/>
    <w:qFormat/>
    <w:rsid w:val="002C0E64"/>
    <w:pPr>
      <w:spacing w:line="360" w:lineRule="auto"/>
      <w:ind w:firstLineChars="200" w:firstLine="480"/>
    </w:pPr>
    <w:rPr>
      <w:rFonts w:ascii="Times New Roman" w:hAnsi="Times New Roman"/>
      <w:sz w:val="24"/>
    </w:rPr>
  </w:style>
  <w:style w:type="character" w:customStyle="1" w:styleId="00">
    <w:name w:val="0正文 字符"/>
    <w:link w:val="0"/>
    <w:qFormat/>
    <w:rsid w:val="002C0E64"/>
    <w:rPr>
      <w:kern w:val="2"/>
      <w:sz w:val="24"/>
      <w:szCs w:val="24"/>
    </w:rPr>
  </w:style>
  <w:style w:type="character" w:customStyle="1" w:styleId="Char1">
    <w:name w:val="段 Char"/>
    <w:basedOn w:val="a0"/>
    <w:link w:val="a8"/>
    <w:qFormat/>
    <w:rsid w:val="00E726D5"/>
    <w:rPr>
      <w:rFonts w:ascii="宋体"/>
      <w:sz w:val="21"/>
    </w:rPr>
  </w:style>
  <w:style w:type="paragraph" w:customStyle="1" w:styleId="a8">
    <w:name w:val="段"/>
    <w:link w:val="Char1"/>
    <w:qFormat/>
    <w:rsid w:val="00E726D5"/>
    <w:pPr>
      <w:tabs>
        <w:tab w:val="center" w:pos="4201"/>
        <w:tab w:val="right" w:leader="dot" w:pos="9298"/>
      </w:tabs>
      <w:autoSpaceDE w:val="0"/>
      <w:autoSpaceDN w:val="0"/>
      <w:ind w:firstLineChars="200" w:firstLine="420"/>
      <w:jc w:val="both"/>
    </w:pPr>
    <w:rPr>
      <w:rFonts w:ascii="宋体"/>
      <w:sz w:val="21"/>
    </w:rPr>
  </w:style>
  <w:style w:type="table" w:styleId="a9">
    <w:name w:val="Table Grid"/>
    <w:basedOn w:val="a1"/>
    <w:qFormat/>
    <w:rsid w:val="008D10E3"/>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6BBF"/>
    <w:pPr>
      <w:widowControl w:val="0"/>
      <w:jc w:val="both"/>
    </w:pPr>
    <w:rPr>
      <w:rFonts w:ascii="Calibri" w:hAnsi="Calibri"/>
      <w:kern w:val="2"/>
      <w:sz w:val="21"/>
      <w:szCs w:val="24"/>
    </w:rPr>
  </w:style>
  <w:style w:type="paragraph" w:styleId="1">
    <w:name w:val="heading 1"/>
    <w:basedOn w:val="a"/>
    <w:next w:val="a"/>
    <w:link w:val="1Char"/>
    <w:qFormat/>
    <w:rsid w:val="00CB0B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BBF"/>
    <w:pPr>
      <w:ind w:firstLineChars="200" w:firstLine="420"/>
    </w:pPr>
  </w:style>
  <w:style w:type="paragraph" w:styleId="a4">
    <w:name w:val="header"/>
    <w:basedOn w:val="a"/>
    <w:link w:val="Char"/>
    <w:rsid w:val="00FE3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E392A"/>
    <w:rPr>
      <w:rFonts w:ascii="Calibri" w:hAnsi="Calibri"/>
      <w:kern w:val="2"/>
      <w:sz w:val="18"/>
      <w:szCs w:val="18"/>
    </w:rPr>
  </w:style>
  <w:style w:type="paragraph" w:styleId="a5">
    <w:name w:val="footer"/>
    <w:basedOn w:val="a"/>
    <w:link w:val="Char0"/>
    <w:rsid w:val="00FE392A"/>
    <w:pPr>
      <w:tabs>
        <w:tab w:val="center" w:pos="4153"/>
        <w:tab w:val="right" w:pos="8306"/>
      </w:tabs>
      <w:snapToGrid w:val="0"/>
      <w:jc w:val="left"/>
    </w:pPr>
    <w:rPr>
      <w:sz w:val="18"/>
      <w:szCs w:val="18"/>
    </w:rPr>
  </w:style>
  <w:style w:type="character" w:customStyle="1" w:styleId="Char0">
    <w:name w:val="页脚 Char"/>
    <w:basedOn w:val="a0"/>
    <w:link w:val="a5"/>
    <w:rsid w:val="00FE392A"/>
    <w:rPr>
      <w:rFonts w:ascii="Calibri" w:hAnsi="Calibri"/>
      <w:kern w:val="2"/>
      <w:sz w:val="18"/>
      <w:szCs w:val="18"/>
    </w:rPr>
  </w:style>
  <w:style w:type="paragraph" w:customStyle="1" w:styleId="a6">
    <w:name w:val="封面标准英文名称"/>
    <w:basedOn w:val="a"/>
    <w:qFormat/>
    <w:rsid w:val="002C2D2B"/>
    <w:pPr>
      <w:framePr w:w="9639" w:h="6917" w:hRule="exact" w:wrap="around" w:vAnchor="page" w:hAnchor="page" w:xAlign="center" w:y="6408" w:anchorLock="1"/>
      <w:spacing w:before="370" w:line="400" w:lineRule="exact"/>
      <w:jc w:val="center"/>
      <w:textAlignment w:val="center"/>
    </w:pPr>
    <w:rPr>
      <w:rFonts w:ascii="Times New Roman" w:eastAsia="黑体" w:hAnsi="Times New Roman"/>
      <w:kern w:val="0"/>
      <w:sz w:val="28"/>
      <w:szCs w:val="28"/>
    </w:rPr>
  </w:style>
  <w:style w:type="character" w:customStyle="1" w:styleId="1Char">
    <w:name w:val="标题 1 Char"/>
    <w:basedOn w:val="a0"/>
    <w:link w:val="1"/>
    <w:rsid w:val="00CB0B06"/>
    <w:rPr>
      <w:rFonts w:ascii="Calibri" w:hAnsi="Calibri"/>
      <w:b/>
      <w:bCs/>
      <w:kern w:val="44"/>
      <w:sz w:val="44"/>
      <w:szCs w:val="44"/>
    </w:rPr>
  </w:style>
  <w:style w:type="paragraph" w:styleId="a7">
    <w:name w:val="Normal (Web)"/>
    <w:basedOn w:val="a"/>
    <w:qFormat/>
    <w:rsid w:val="002C0E64"/>
    <w:pPr>
      <w:spacing w:beforeAutospacing="1" w:afterAutospacing="1"/>
      <w:jc w:val="left"/>
    </w:pPr>
    <w:rPr>
      <w:rFonts w:asciiTheme="minorHAnsi" w:eastAsiaTheme="minorEastAsia" w:hAnsiTheme="minorHAnsi"/>
      <w:kern w:val="0"/>
      <w:sz w:val="24"/>
    </w:rPr>
  </w:style>
  <w:style w:type="paragraph" w:customStyle="1" w:styleId="0">
    <w:name w:val="0正文"/>
    <w:basedOn w:val="a"/>
    <w:link w:val="00"/>
    <w:qFormat/>
    <w:rsid w:val="002C0E64"/>
    <w:pPr>
      <w:spacing w:line="360" w:lineRule="auto"/>
      <w:ind w:firstLineChars="200" w:firstLine="480"/>
    </w:pPr>
    <w:rPr>
      <w:rFonts w:ascii="Times New Roman" w:hAnsi="Times New Roman"/>
      <w:sz w:val="24"/>
    </w:rPr>
  </w:style>
  <w:style w:type="character" w:customStyle="1" w:styleId="00">
    <w:name w:val="0正文 字符"/>
    <w:link w:val="0"/>
    <w:qFormat/>
    <w:rsid w:val="002C0E64"/>
    <w:rPr>
      <w:kern w:val="2"/>
      <w:sz w:val="24"/>
      <w:szCs w:val="24"/>
    </w:rPr>
  </w:style>
  <w:style w:type="character" w:customStyle="1" w:styleId="Char1">
    <w:name w:val="段 Char"/>
    <w:basedOn w:val="a0"/>
    <w:link w:val="a8"/>
    <w:qFormat/>
    <w:rsid w:val="00E726D5"/>
    <w:rPr>
      <w:rFonts w:ascii="宋体"/>
      <w:sz w:val="21"/>
    </w:rPr>
  </w:style>
  <w:style w:type="paragraph" w:customStyle="1" w:styleId="a8">
    <w:name w:val="段"/>
    <w:link w:val="Char1"/>
    <w:qFormat/>
    <w:rsid w:val="00E726D5"/>
    <w:pPr>
      <w:tabs>
        <w:tab w:val="center" w:pos="4201"/>
        <w:tab w:val="right" w:leader="dot" w:pos="9298"/>
      </w:tabs>
      <w:autoSpaceDE w:val="0"/>
      <w:autoSpaceDN w:val="0"/>
      <w:ind w:firstLineChars="200" w:firstLine="420"/>
      <w:jc w:val="both"/>
    </w:pPr>
    <w:rPr>
      <w:rFonts w:ascii="宋体"/>
      <w:sz w:val="21"/>
    </w:rPr>
  </w:style>
  <w:style w:type="table" w:styleId="a9">
    <w:name w:val="Table Grid"/>
    <w:basedOn w:val="a1"/>
    <w:qFormat/>
    <w:rsid w:val="008D10E3"/>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3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539</Words>
  <Characters>3076</Characters>
  <Application>Microsoft Office Word</Application>
  <DocSecurity>0</DocSecurity>
  <Lines>25</Lines>
  <Paragraphs>7</Paragraphs>
  <ScaleCrop>false</ScaleCrop>
  <Company>HP Inc.</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19</cp:revision>
  <dcterms:created xsi:type="dcterms:W3CDTF">2024-03-15T09:29:00Z</dcterms:created>
  <dcterms:modified xsi:type="dcterms:W3CDTF">2024-05-06T06:50:00Z</dcterms:modified>
</cp:coreProperties>
</file>