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E92" w:rsidRDefault="00C941FA">
      <w:pPr>
        <w:pStyle w:val="affffff0"/>
        <w:framePr w:wrap="around"/>
      </w:pPr>
      <w:r>
        <w:rPr>
          <w:rFonts w:ascii="Times New Roman"/>
        </w:rPr>
        <w:t>ICS</w:t>
      </w:r>
      <w:r>
        <w:rPr>
          <w:rFonts w:hint="eastAsia"/>
        </w:rPr>
        <w:t> </w:t>
      </w:r>
      <w:r>
        <w:rPr>
          <w:rFonts w:hint="eastAsia"/>
        </w:rPr>
        <w:fldChar w:fldCharType="begin">
          <w:ffData>
            <w:name w:val="ICS"/>
            <w:enabled/>
            <w:calcOnExit w:val="0"/>
            <w:helpText w:type="text" w:val="请输入正确的ICS号："/>
            <w:textInput>
              <w:default w:val="点击此处添加ICS号"/>
            </w:textInput>
          </w:ffData>
        </w:fldChar>
      </w:r>
      <w:bookmarkStart w:id="0" w:name="ICS"/>
      <w:r>
        <w:rPr>
          <w:rFonts w:hint="eastAsia"/>
        </w:rPr>
        <w:instrText>FORMTEXT</w:instrText>
      </w:r>
      <w:r>
        <w:rPr>
          <w:rFonts w:hint="eastAsia"/>
        </w:rPr>
      </w:r>
      <w:r>
        <w:rPr>
          <w:rFonts w:hint="eastAsia"/>
        </w:rPr>
        <w:fldChar w:fldCharType="separate"/>
      </w:r>
      <w:r>
        <w:rPr>
          <w:rFonts w:hint="eastAsia"/>
        </w:rPr>
        <w:t>点击此处添加</w:t>
      </w:r>
      <w:r>
        <w:rPr>
          <w:rFonts w:hint="eastAsia"/>
        </w:rPr>
        <w:t>ICS</w:t>
      </w:r>
      <w:r>
        <w:rPr>
          <w:rFonts w:hint="eastAsia"/>
        </w:rPr>
        <w:t>号</w:t>
      </w:r>
      <w:r>
        <w:rPr>
          <w:rFonts w:hint="eastAsia"/>
        </w:rPr>
        <w:fldChar w:fldCharType="end"/>
      </w:r>
      <w:bookmarkEnd w:id="0"/>
    </w:p>
    <w:p w:rsidR="003A7E92" w:rsidRDefault="00C941FA">
      <w:pPr>
        <w:pStyle w:val="affffff0"/>
        <w:framePr w:wrap="around"/>
      </w:pPr>
      <w:r>
        <w:rPr>
          <w:rFonts w:hint="eastAsia"/>
        </w:rPr>
        <w:fldChar w:fldCharType="begin">
          <w:ffData>
            <w:name w:val="WXFLH"/>
            <w:enabled/>
            <w:calcOnExit w:val="0"/>
            <w:helpText w:type="text" w:val="请输入中国标准文献分类号："/>
            <w:textInput>
              <w:default w:val="点击此处添加中国标准文献分类号"/>
            </w:textInput>
          </w:ffData>
        </w:fldChar>
      </w:r>
      <w:bookmarkStart w:id="1" w:name="WXFLH"/>
      <w:r>
        <w:rPr>
          <w:rFonts w:hint="eastAsia"/>
        </w:rPr>
        <w:instrText>FORMTEXT</w:instrText>
      </w:r>
      <w:r>
        <w:rPr>
          <w:rFonts w:hint="eastAsia"/>
        </w:rPr>
      </w:r>
      <w:r>
        <w:rPr>
          <w:rFonts w:hint="eastAsia"/>
        </w:rPr>
        <w:fldChar w:fldCharType="separate"/>
      </w:r>
      <w:r>
        <w:rPr>
          <w:rFonts w:hint="eastAsia"/>
        </w:rPr>
        <w:t>点击此处添加中国标准文献分类号</w:t>
      </w:r>
      <w:r>
        <w:rPr>
          <w:rFonts w:hint="eastAsia"/>
        </w:rPr>
        <w:fldChar w:fldCharType="end"/>
      </w:r>
      <w:bookmarkEnd w:id="1"/>
    </w:p>
    <w:tbl>
      <w:tblPr>
        <w:tblStyle w:val="aff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3A7E92">
        <w:tc>
          <w:tcPr>
            <w:tcW w:w="9853" w:type="dxa"/>
            <w:tcBorders>
              <w:top w:val="nil"/>
              <w:left w:val="nil"/>
              <w:bottom w:val="nil"/>
              <w:right w:val="nil"/>
            </w:tcBorders>
          </w:tcPr>
          <w:p w:rsidR="003A7E92" w:rsidRDefault="00C941FA">
            <w:pPr>
              <w:pStyle w:val="affffff0"/>
              <w:framePr w:wrap="around"/>
            </w:pPr>
            <w:r>
              <w:rPr>
                <w:noProof/>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vert="horz" wrap="square" anchor="t" anchorCtr="0" upright="1"/>
                          </wps:wsp>
                        </a:graphicData>
                      </a:graphic>
                    </wp:anchor>
                  </w:drawing>
                </mc:Choice>
                <mc:Fallback xmlns:wpsCustomData="http://www.wps.cn/officeDocument/2013/wpsCustomData" xmlns:w15="http://schemas.microsoft.com/office/word/2012/wordml">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yK4v7NUAAAAHAQAADwAA&#10;AAAAAAABACAAAAAiAAAAZHJzL2Rvd25yZXYueG1sUEsBAhQAFAAAAAgAh07iQJy4SdSnAQAAPgMA&#10;AA4AAAAAAAAAAQAgAAAAJAEAAGRycy9lMm9Eb2MueG1sUEsFBgAAAAAGAAYAWQEAAD0FAAAAAA==&#10;">
                      <v:fill on="t" focussize="0,0"/>
                      <v:stroke on="f"/>
                      <v:imagedata o:title=""/>
                      <o:lock v:ext="edit" aspectratio="f"/>
                    </v:rect>
                  </w:pict>
                </mc:Fallback>
              </mc:AlternateContent>
            </w:r>
            <w:r>
              <w:rPr>
                <w:rFonts w:hint="eastAsia"/>
              </w:rPr>
              <w:fldChar w:fldCharType="begin">
                <w:ffData>
                  <w:name w:val="BAH"/>
                  <w:enabled/>
                  <w:calcOnExit w:val="0"/>
                  <w:textInput/>
                </w:ffData>
              </w:fldChar>
            </w:r>
            <w:bookmarkStart w:id="2" w:name="BAH"/>
            <w:r>
              <w:rPr>
                <w:rFonts w:hint="eastAsia"/>
              </w:rPr>
              <w:instrText>FORMTEXT</w:instrText>
            </w:r>
            <w:r>
              <w:rPr>
                <w:rFonts w:hint="eastAsia"/>
              </w:rPr>
            </w:r>
            <w:r>
              <w:rPr>
                <w:rFonts w:hint="eastAsia"/>
              </w:rPr>
              <w:fldChar w:fldCharType="separate"/>
            </w:r>
            <w:r>
              <w:t>     </w:t>
            </w:r>
            <w:r>
              <w:rPr>
                <w:rFonts w:hint="eastAsia"/>
              </w:rPr>
              <w:fldChar w:fldCharType="end"/>
            </w:r>
            <w:bookmarkEnd w:id="2"/>
          </w:p>
        </w:tc>
      </w:tr>
    </w:tbl>
    <w:p w:rsidR="003A7E92" w:rsidRDefault="00C941FA">
      <w:pPr>
        <w:pStyle w:val="afffff8"/>
        <w:framePr w:wrap="around"/>
      </w:pPr>
      <w:r>
        <w:rPr>
          <w:rFonts w:hint="eastAsia"/>
        </w:rPr>
        <w:t>DB</w:t>
      </w:r>
      <w:r>
        <w:rPr>
          <w:rFonts w:hint="eastAsia"/>
        </w:rPr>
        <w:fldChar w:fldCharType="begin">
          <w:ffData>
            <w:name w:val="c3"/>
            <w:enabled/>
            <w:calcOnExit w:val="0"/>
            <w:textInput>
              <w:maxLength w:val="2"/>
            </w:textInput>
          </w:ffData>
        </w:fldChar>
      </w:r>
      <w:bookmarkStart w:id="3" w:name="c3"/>
      <w:r>
        <w:rPr>
          <w:rFonts w:hint="eastAsia"/>
        </w:rPr>
        <w:instrText>FORMTEXT</w:instrText>
      </w:r>
      <w:r>
        <w:rPr>
          <w:rFonts w:hint="eastAsia"/>
        </w:rPr>
      </w:r>
      <w:r>
        <w:rPr>
          <w:rFonts w:hint="eastAsia"/>
        </w:rPr>
        <w:fldChar w:fldCharType="separate"/>
      </w:r>
      <w:r>
        <w:rPr>
          <w:rFonts w:hint="eastAsia"/>
        </w:rPr>
        <w:t>6</w:t>
      </w:r>
      <w:r>
        <w:rPr>
          <w:rFonts w:hint="eastAsia"/>
        </w:rPr>
        <w:t>1</w:t>
      </w:r>
      <w:r>
        <w:rPr>
          <w:rFonts w:hint="eastAsia"/>
        </w:rPr>
        <w:fldChar w:fldCharType="end"/>
      </w:r>
      <w:bookmarkEnd w:id="3"/>
    </w:p>
    <w:p w:rsidR="003A7E92" w:rsidRDefault="00C941FA">
      <w:pPr>
        <w:pStyle w:val="affff3"/>
        <w:framePr w:wrap="around"/>
      </w:pPr>
      <w:r>
        <w:rPr>
          <w:rFonts w:hint="eastAsia"/>
        </w:rPr>
        <w:fldChar w:fldCharType="begin">
          <w:ffData>
            <w:name w:val="c4"/>
            <w:enabled/>
            <w:calcOnExit w:val="0"/>
            <w:textInput/>
          </w:ffData>
        </w:fldChar>
      </w:r>
      <w:bookmarkStart w:id="4" w:name="c4"/>
      <w:r>
        <w:rPr>
          <w:rFonts w:hint="eastAsia"/>
        </w:rPr>
        <w:instrText>FORMTEXT</w:instrText>
      </w:r>
      <w:r>
        <w:rPr>
          <w:rFonts w:hint="eastAsia"/>
        </w:rPr>
      </w:r>
      <w:r>
        <w:rPr>
          <w:rFonts w:hint="eastAsia"/>
        </w:rPr>
        <w:fldChar w:fldCharType="separate"/>
      </w:r>
      <w:r>
        <w:rPr>
          <w:rFonts w:hint="eastAsia"/>
        </w:rPr>
        <w:t>陕西省</w:t>
      </w:r>
      <w:r>
        <w:rPr>
          <w:rFonts w:hint="eastAsia"/>
        </w:rPr>
        <w:fldChar w:fldCharType="end"/>
      </w:r>
      <w:bookmarkEnd w:id="4"/>
      <w:r>
        <w:rPr>
          <w:rFonts w:hint="eastAsia"/>
        </w:rPr>
        <w:t>地方标准</w:t>
      </w:r>
    </w:p>
    <w:p w:rsidR="003A7E92" w:rsidRDefault="00C941FA">
      <w:pPr>
        <w:pStyle w:val="21"/>
        <w:framePr w:wrap="around"/>
        <w:rPr>
          <w:rFonts w:ascii="Times New Roman"/>
        </w:rPr>
      </w:pPr>
      <w:r>
        <w:rPr>
          <w:rFonts w:ascii="Times New Roman"/>
        </w:rPr>
        <w:t xml:space="preserve">DB </w:t>
      </w:r>
      <w:r>
        <w:rPr>
          <w:rFonts w:ascii="Times New Roman"/>
        </w:rPr>
        <w:fldChar w:fldCharType="begin">
          <w:ffData>
            <w:name w:val="StdNo0"/>
            <w:enabled/>
            <w:calcOnExit w:val="0"/>
            <w:textInput>
              <w:default w:val="XX"/>
              <w:maxLength w:val="2"/>
            </w:textInput>
          </w:ffData>
        </w:fldChar>
      </w:r>
      <w:bookmarkStart w:id="5" w:name="StdNo0"/>
      <w:r>
        <w:rPr>
          <w:rFonts w:ascii="Times New Roman"/>
        </w:rPr>
        <w:instrText>FORMTEXT</w:instrText>
      </w:r>
      <w:r>
        <w:rPr>
          <w:rFonts w:ascii="Times New Roman"/>
        </w:rPr>
      </w:r>
      <w:r>
        <w:rPr>
          <w:rFonts w:ascii="Times New Roman"/>
        </w:rPr>
        <w:fldChar w:fldCharType="separate"/>
      </w:r>
      <w:r>
        <w:rPr>
          <w:rFonts w:ascii="Times New Roman" w:hint="eastAsia"/>
        </w:rPr>
        <w:t>6</w:t>
      </w:r>
      <w:r>
        <w:rPr>
          <w:rFonts w:ascii="Times New Roman" w:hint="eastAsia"/>
        </w:rPr>
        <w:t>1</w:t>
      </w:r>
      <w:r>
        <w:rPr>
          <w:rFonts w:ascii="Times New Roman"/>
        </w:rPr>
        <w:fldChar w:fldCharType="end"/>
      </w:r>
      <w:bookmarkEnd w:id="5"/>
      <w:r>
        <w:rPr>
          <w:rFonts w:ascii="Times New Roman" w:hint="eastAsia"/>
        </w:rPr>
        <w:t xml:space="preserve">/ </w:t>
      </w:r>
      <w:bookmarkStart w:id="6" w:name="StdNo1"/>
      <w:r>
        <w:rPr>
          <w:rFonts w:ascii="Times New Roman" w:hint="eastAsia"/>
        </w:rPr>
        <w:fldChar w:fldCharType="begin">
          <w:ffData>
            <w:name w:val="StdNo1"/>
            <w:enabled/>
            <w:calcOnExit w:val="0"/>
            <w:textInput>
              <w:default w:val="XXX"/>
            </w:textInput>
          </w:ffData>
        </w:fldChar>
      </w:r>
      <w:r>
        <w:rPr>
          <w:rFonts w:ascii="Times New Roman" w:hint="eastAsia"/>
        </w:rPr>
        <w:instrText>FORMTEXT</w:instrText>
      </w:r>
      <w:r>
        <w:rPr>
          <w:rFonts w:ascii="Times New Roman" w:hint="eastAsia"/>
        </w:rPr>
      </w:r>
      <w:r>
        <w:rPr>
          <w:rFonts w:ascii="Times New Roman" w:hint="eastAsia"/>
        </w:rPr>
        <w:fldChar w:fldCharType="separate"/>
      </w:r>
      <w:r>
        <w:rPr>
          <w:rFonts w:ascii="Times New Roman" w:hint="eastAsia"/>
        </w:rPr>
        <w:t>XXX</w:t>
      </w:r>
      <w:r>
        <w:rPr>
          <w:rFonts w:ascii="Times New Roman" w:hint="eastAsia"/>
        </w:rPr>
        <w:fldChar w:fldCharType="end"/>
      </w:r>
      <w:bookmarkEnd w:id="6"/>
      <w:r>
        <w:rPr>
          <w:rFonts w:ascii="Times New Roman" w:hint="eastAsia"/>
        </w:rPr>
        <w:t>—</w:t>
      </w:r>
      <w:r>
        <w:rPr>
          <w:rFonts w:ascii="Times New Roman" w:hint="eastAsia"/>
        </w:rPr>
        <w:fldChar w:fldCharType="begin">
          <w:ffData>
            <w:name w:val="StdNo2"/>
            <w:enabled/>
            <w:calcOnExit w:val="0"/>
            <w:textInput>
              <w:default w:val="XXXX"/>
              <w:maxLength w:val="4"/>
            </w:textInput>
          </w:ffData>
        </w:fldChar>
      </w:r>
      <w:bookmarkStart w:id="7" w:name="StdNo2"/>
      <w:r>
        <w:rPr>
          <w:rFonts w:ascii="Times New Roman" w:hint="eastAsia"/>
        </w:rPr>
        <w:instrText>FORMTEXT</w:instrText>
      </w:r>
      <w:r>
        <w:rPr>
          <w:rFonts w:ascii="Times New Roman" w:hint="eastAsia"/>
        </w:rPr>
      </w:r>
      <w:r>
        <w:rPr>
          <w:rFonts w:ascii="Times New Roman" w:hint="eastAsia"/>
        </w:rPr>
        <w:fldChar w:fldCharType="separate"/>
      </w:r>
      <w:r>
        <w:rPr>
          <w:rFonts w:ascii="Times New Roman" w:hint="eastAsia"/>
        </w:rPr>
        <w:t>XXXX</w:t>
      </w:r>
      <w:r>
        <w:rPr>
          <w:rFonts w:ascii="Times New Roman" w:hint="eastAsia"/>
        </w:rPr>
        <w:fldChar w:fldCharType="end"/>
      </w:r>
      <w:bookmarkEnd w:id="7"/>
    </w:p>
    <w:tbl>
      <w:tblPr>
        <w:tblStyle w:val="aff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3A7E92">
        <w:tc>
          <w:tcPr>
            <w:tcW w:w="9356" w:type="dxa"/>
            <w:tcBorders>
              <w:top w:val="nil"/>
              <w:left w:val="nil"/>
              <w:bottom w:val="nil"/>
              <w:right w:val="nil"/>
            </w:tcBorders>
          </w:tcPr>
          <w:p w:rsidR="003A7E92" w:rsidRDefault="00C941FA">
            <w:pPr>
              <w:pStyle w:val="affffb"/>
              <w:framePr w:wrap="around"/>
              <w:rPr>
                <w:rFonts w:ascii="Times New Roman"/>
              </w:rPr>
            </w:pPr>
            <w:r>
              <w:rPr>
                <w:noProof/>
              </w:rPr>
              <mc:AlternateContent>
                <mc:Choice Requires="wps">
                  <w:drawing>
                    <wp:anchor distT="0" distB="0" distL="114300" distR="114300" simplePos="0" relativeHeight="251659264" behindDoc="1" locked="0" layoutInCell="1" allowOverlap="1">
                      <wp:simplePos x="0" y="0"/>
                      <wp:positionH relativeFrom="column">
                        <wp:posOffset>4735195</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vert="horz" wrap="square" anchor="t" anchorCtr="0" upright="1"/>
                          </wps:wsp>
                        </a:graphicData>
                      </a:graphic>
                    </wp:anchor>
                  </w:drawing>
                </mc:Choice>
                <mc:Fallback xmlns:wpsCustomData="http://www.wps.cn/officeDocument/2013/wpsCustomData" xmlns:w15="http://schemas.microsoft.com/office/word/2012/wordml">
                  <w:pict>
                    <v:rect id="DT" o:spid="_x0000_s1026" o:spt="1" style="position:absolute;left:0pt;margin-left:372.85pt;margin-top:2.7pt;height:18pt;width:90pt;z-index:-251657216;mso-width-relative:page;mso-height-relative:page;" fillcolor="#FFFFFF" filled="t" stroked="f" coordsize="21600,21600" o:gfxdata="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kjW3i1gAAAAgBAAAPAAAAAAAA&#10;AAEAIAAAACIAAABkcnMvZG93bnJldi54bWxQSwECFAAUAAAACACHTuJAuJy3+aIBAAA+AwAADgAA&#10;AAAAAAABACAAAAAlAQAAZHJzL2Uyb0RvYy54bWxQSwUGAAAAAAYABgBZAQAAOQUAAAAA&#10;">
                      <v:fill on="t" focussize="0,0"/>
                      <v:stroke on="f"/>
                      <v:imagedata o:title=""/>
                      <o:lock v:ext="edit" aspectratio="f"/>
                    </v:rect>
                  </w:pict>
                </mc:Fallback>
              </mc:AlternateContent>
            </w:r>
            <w:r>
              <w:rPr>
                <w:rFonts w:ascii="Times New Roman" w:hint="eastAsia"/>
              </w:rPr>
              <w:fldChar w:fldCharType="begin">
                <w:ffData>
                  <w:name w:val="DT"/>
                  <w:enabled/>
                  <w:calcOnExit w:val="0"/>
                  <w:textInput/>
                </w:ffData>
              </w:fldChar>
            </w:r>
            <w:bookmarkStart w:id="8" w:name="DT"/>
            <w:r>
              <w:rPr>
                <w:rFonts w:ascii="Times New Roman" w:hint="eastAsia"/>
              </w:rPr>
              <w:instrText>FORMTEXT</w:instrText>
            </w:r>
            <w:r>
              <w:rPr>
                <w:rFonts w:ascii="Times New Roman" w:hint="eastAsia"/>
              </w:rPr>
            </w:r>
            <w:r>
              <w:rPr>
                <w:rFonts w:ascii="Times New Roman" w:hint="eastAsia"/>
              </w:rPr>
              <w:fldChar w:fldCharType="separate"/>
            </w:r>
            <w:r>
              <w:rPr>
                <w:rFonts w:ascii="Times New Roman"/>
              </w:rPr>
              <w:t>     </w:t>
            </w:r>
            <w:r>
              <w:rPr>
                <w:rFonts w:ascii="Times New Roman" w:hint="eastAsia"/>
              </w:rPr>
              <w:fldChar w:fldCharType="end"/>
            </w:r>
            <w:bookmarkEnd w:id="8"/>
          </w:p>
        </w:tc>
      </w:tr>
    </w:tbl>
    <w:p w:rsidR="003A7E92" w:rsidRDefault="003A7E92">
      <w:pPr>
        <w:pStyle w:val="21"/>
        <w:framePr w:wrap="around"/>
        <w:rPr>
          <w:rFonts w:ascii="Times New Roman"/>
        </w:rPr>
      </w:pPr>
    </w:p>
    <w:p w:rsidR="003A7E92" w:rsidRDefault="003A7E92">
      <w:pPr>
        <w:pStyle w:val="21"/>
        <w:framePr w:wrap="around"/>
        <w:rPr>
          <w:rFonts w:ascii="Times New Roman"/>
        </w:rPr>
      </w:pPr>
    </w:p>
    <w:p w:rsidR="003A7E92" w:rsidRDefault="00C941FA">
      <w:pPr>
        <w:pStyle w:val="affff6"/>
        <w:framePr w:wrap="around"/>
        <w:rPr>
          <w:rFonts w:ascii="Times New Roman"/>
        </w:rPr>
      </w:pPr>
      <w:r>
        <w:rPr>
          <w:rFonts w:ascii="Times New Roman" w:hint="eastAsia"/>
        </w:rPr>
        <w:fldChar w:fldCharType="begin">
          <w:ffData>
            <w:name w:val="StdName"/>
            <w:enabled/>
            <w:calcOnExit w:val="0"/>
            <w:textInput>
              <w:default w:val="点击此处添加标准名称"/>
            </w:textInput>
          </w:ffData>
        </w:fldChar>
      </w:r>
      <w:bookmarkStart w:id="9" w:name="StdName"/>
      <w:r>
        <w:rPr>
          <w:rFonts w:ascii="Times New Roman" w:hint="eastAsia"/>
        </w:rPr>
        <w:instrText>FORMTEXT</w:instrText>
      </w:r>
      <w:r>
        <w:rPr>
          <w:rFonts w:ascii="Times New Roman" w:hint="eastAsia"/>
        </w:rPr>
      </w:r>
      <w:r>
        <w:rPr>
          <w:rFonts w:ascii="Times New Roman" w:hint="eastAsia"/>
        </w:rPr>
        <w:fldChar w:fldCharType="separate"/>
      </w:r>
      <w:r>
        <w:rPr>
          <w:rFonts w:ascii="Times New Roman" w:hint="eastAsia"/>
        </w:rPr>
        <w:t>食品安全专项行动工作规范</w:t>
      </w:r>
      <w:r>
        <w:rPr>
          <w:rFonts w:ascii="Times New Roman" w:hint="eastAsia"/>
        </w:rPr>
        <w:fldChar w:fldCharType="end"/>
      </w:r>
      <w:bookmarkEnd w:id="9"/>
    </w:p>
    <w:p w:rsidR="003A7E92" w:rsidRDefault="00C941FA">
      <w:pPr>
        <w:pStyle w:val="affff5"/>
        <w:framePr w:wrap="around"/>
      </w:pPr>
      <w:r>
        <w:rPr>
          <w:rFonts w:hint="eastAsia"/>
        </w:rPr>
        <w:fldChar w:fldCharType="begin">
          <w:ffData>
            <w:name w:val="StdEnglishName"/>
            <w:enabled/>
            <w:calcOnExit w:val="0"/>
            <w:textInput>
              <w:default w:val="点击此处添加标准英文译名"/>
            </w:textInput>
          </w:ffData>
        </w:fldChar>
      </w:r>
      <w:bookmarkStart w:id="10" w:name="StdEnglishName"/>
      <w:r>
        <w:rPr>
          <w:rFonts w:hint="eastAsia"/>
        </w:rPr>
        <w:instrText>FORMTEXT</w:instrText>
      </w:r>
      <w:r>
        <w:rPr>
          <w:rFonts w:hint="eastAsia"/>
        </w:rPr>
      </w:r>
      <w:r>
        <w:rPr>
          <w:rFonts w:hint="eastAsia"/>
        </w:rPr>
        <w:fldChar w:fldCharType="separate"/>
      </w:r>
      <w:r>
        <w:rPr>
          <w:rFonts w:hint="eastAsia"/>
        </w:rPr>
        <w:t>点击此处添加标准英文译名</w:t>
      </w:r>
      <w:r>
        <w:rPr>
          <w:rFonts w:hint="eastAsia"/>
        </w:rPr>
        <w:fldChar w:fldCharType="end"/>
      </w:r>
      <w:bookmarkEnd w:id="10"/>
    </w:p>
    <w:p w:rsidR="003A7E92" w:rsidRDefault="00C941FA">
      <w:pPr>
        <w:pStyle w:val="affff4"/>
        <w:framePr w:wrap="around"/>
      </w:pPr>
      <w:r>
        <w:rPr>
          <w:rFonts w:hint="eastAsia"/>
        </w:rPr>
        <w:fldChar w:fldCharType="begin">
          <w:ffData>
            <w:name w:val="YZBS"/>
            <w:enabled/>
            <w:calcOnExit w:val="0"/>
            <w:textInput>
              <w:default w:val="点击此处添加与国际标准一致性程度的标识"/>
            </w:textInput>
          </w:ffData>
        </w:fldChar>
      </w:r>
      <w:bookmarkStart w:id="11" w:name="YZBS"/>
      <w:r>
        <w:rPr>
          <w:rFonts w:hint="eastAsia"/>
        </w:rPr>
        <w:instrText>FORMTEXT</w:instrText>
      </w:r>
      <w:r>
        <w:rPr>
          <w:rFonts w:hint="eastAsia"/>
        </w:rPr>
      </w:r>
      <w:r>
        <w:rPr>
          <w:rFonts w:hint="eastAsia"/>
        </w:rPr>
        <w:fldChar w:fldCharType="separate"/>
      </w:r>
      <w:r>
        <w:rPr>
          <w:rFonts w:hint="eastAsia"/>
        </w:rPr>
        <w:t>点击此处添加与国际标准一致性程度的标识</w:t>
      </w:r>
      <w:r>
        <w:rPr>
          <w:rFonts w:hint="eastAsia"/>
        </w:rPr>
        <w:fldChar w:fldCharType="end"/>
      </w:r>
      <w:bookmarkEnd w:id="11"/>
    </w:p>
    <w:tbl>
      <w:tblPr>
        <w:tblStyle w:val="affd"/>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3A7E92">
        <w:tc>
          <w:tcPr>
            <w:tcW w:w="9855" w:type="dxa"/>
            <w:tcBorders>
              <w:top w:val="nil"/>
              <w:left w:val="nil"/>
              <w:bottom w:val="nil"/>
              <w:right w:val="nil"/>
            </w:tcBorders>
          </w:tcPr>
          <w:p w:rsidR="003A7E92" w:rsidRDefault="00C941FA">
            <w:pPr>
              <w:pStyle w:val="affffa"/>
              <w:framePr w:wrap="around"/>
            </w:pPr>
            <w:r>
              <w:rPr>
                <w:noProof/>
              </w:rPr>
              <mc:AlternateContent>
                <mc:Choice Requires="wps">
                  <w:drawing>
                    <wp:anchor distT="0" distB="0" distL="114300" distR="114300" simplePos="0" relativeHeight="251661312" behindDoc="1" locked="1" layoutInCell="1" allowOverlap="1">
                      <wp:simplePos x="0" y="0"/>
                      <wp:positionH relativeFrom="column">
                        <wp:posOffset>2201545</wp:posOffset>
                      </wp:positionH>
                      <wp:positionV relativeFrom="paragraph">
                        <wp:posOffset>573405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vert="horz" wrap="square" anchor="t" anchorCtr="0" upright="1"/>
                          </wps:wsp>
                        </a:graphicData>
                      </a:graphic>
                    </wp:anchor>
                  </w:drawing>
                </mc:Choice>
                <mc:Fallback xmlns:wpsCustomData="http://www.wps.cn/officeDocument/2013/wpsCustomData" xmlns:w15="http://schemas.microsoft.com/office/word/2012/wordml">
                  <w:pict>
                    <v:rect id="RQ" o:spid="_x0000_s1026" o:spt="1" style="position:absolute;left:0pt;margin-left:173.35pt;margin-top:45.15pt;height:20pt;width:150pt;z-index:-251655168;mso-width-relative:page;mso-height-relative:page;" fillcolor="#FFFFFF" filled="t" stroked="f" coordsize="21600,21600" o:gfxdata="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VFyNMNYAAAAKAQAADwAAAAAA&#10;AAABACAAAAAiAAAAZHJzL2Rvd25yZXYueG1sUEsBAhQAFAAAAAgAh07iQFFPhH2jAQAAPgMAAA4A&#10;AAAAAAAAAQAgAAAAJQEAAGRycy9lMm9Eb2MueG1sUEsFBgAAAAAGAAYAWQEAADoFAAAAAA==&#10;">
                      <v:fill on="t" focussize="0,0"/>
                      <v:stroke on="f"/>
                      <v:imagedata o:title=""/>
                      <o:lock v:ext="edit" aspectratio="f"/>
                      <w10:anchorlock/>
                    </v:rect>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column">
                        <wp:posOffset>2455545</wp:posOffset>
                      </wp:positionH>
                      <wp:positionV relativeFrom="paragraph">
                        <wp:posOffset>255905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vert="horz" wrap="square" anchor="t" anchorCtr="0" upright="1"/>
                          </wps:wsp>
                        </a:graphicData>
                      </a:graphic>
                    </wp:anchor>
                  </w:drawing>
                </mc:Choice>
                <mc:Fallback xmlns:wpsCustomData="http://www.wps.cn/officeDocument/2013/wpsCustomData" xmlns:w15="http://schemas.microsoft.com/office/word/2012/wordml">
                  <w:pict>
                    <v:rect id="LB" o:spid="_x0000_s1026" o:spt="1" style="position:absolute;left:0pt;margin-left:193.35pt;margin-top:20.15pt;height:24pt;width:100pt;z-index:-251656192;mso-width-relative:page;mso-height-relative:page;" fillcolor="#FFFFFF" filled="t" stroked="f" coordsize="21600,21600" o:gfxdata="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gwi+h1wAAAAkBAAAPAAAAAAAA&#10;AAEAIAAAACIAAABkcnMvZG93bnJldi54bWxQSwECFAAUAAAACACHTuJAf/S01KEBAAA+AwAADgAA&#10;AAAAAAABACAAAAAmAQAAZHJzL2Uyb0RvYy54bWxQSwUGAAAAAAYABgBZAQAAOQUAAAAA&#10;">
                      <v:fill on="t" focussize="0,0"/>
                      <v:stroke on="f"/>
                      <v:imagedata o:title=""/>
                      <o:lock v:ext="edit" aspectratio="f"/>
                    </v:rect>
                  </w:pict>
                </mc:Fallback>
              </mc:AlternateContent>
            </w:r>
            <w:r>
              <w:rPr>
                <w:rFonts w:hint="eastAsia"/>
              </w:rP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rPr>
                <w:rFonts w:hint="eastAsia"/>
              </w:rPr>
              <w:instrText>FORMDROPDOWN</w:instrText>
            </w:r>
            <w:r>
              <w:rPr>
                <w:rFonts w:hint="eastAsia"/>
              </w:rPr>
            </w:r>
            <w:r>
              <w:rPr>
                <w:rFonts w:hint="eastAsia"/>
              </w:rPr>
              <w:fldChar w:fldCharType="end"/>
            </w:r>
            <w:bookmarkEnd w:id="12"/>
          </w:p>
        </w:tc>
      </w:tr>
      <w:tr w:rsidR="003A7E92">
        <w:tc>
          <w:tcPr>
            <w:tcW w:w="9855" w:type="dxa"/>
            <w:tcBorders>
              <w:top w:val="nil"/>
              <w:left w:val="nil"/>
              <w:bottom w:val="nil"/>
              <w:right w:val="nil"/>
            </w:tcBorders>
          </w:tcPr>
          <w:p w:rsidR="003A7E92" w:rsidRDefault="00C941FA">
            <w:pPr>
              <w:pStyle w:val="affff9"/>
              <w:framePr w:wrap="around"/>
            </w:pPr>
            <w:r>
              <w:rPr>
                <w:rFonts w:hint="eastAsia"/>
              </w:rPr>
              <w:fldChar w:fldCharType="begin">
                <w:ffData>
                  <w:name w:val="WCRQ"/>
                  <w:enabled/>
                  <w:calcOnExit w:val="0"/>
                  <w:textInput/>
                </w:ffData>
              </w:fldChar>
            </w:r>
            <w:bookmarkStart w:id="13" w:name="WCRQ"/>
            <w:r>
              <w:rPr>
                <w:rFonts w:hint="eastAsia"/>
              </w:rPr>
              <w:instrText>FORMTEXT</w:instrText>
            </w:r>
            <w:r>
              <w:rPr>
                <w:rFonts w:hint="eastAsia"/>
              </w:rPr>
            </w:r>
            <w:r>
              <w:rPr>
                <w:rFonts w:hint="eastAsia"/>
              </w:rPr>
              <w:fldChar w:fldCharType="separate"/>
            </w:r>
            <w:r>
              <w:t>     </w:t>
            </w:r>
            <w:r>
              <w:rPr>
                <w:rFonts w:hint="eastAsia"/>
              </w:rPr>
              <w:fldChar w:fldCharType="end"/>
            </w:r>
            <w:bookmarkEnd w:id="13"/>
          </w:p>
        </w:tc>
      </w:tr>
    </w:tbl>
    <w:p w:rsidR="003A7E92" w:rsidRDefault="00C941FA">
      <w:pPr>
        <w:pStyle w:val="affffff3"/>
        <w:framePr w:wrap="around"/>
      </w:pPr>
      <w:r>
        <w:rPr>
          <w:rFonts w:ascii="黑体"/>
        </w:rPr>
        <w:fldChar w:fldCharType="begin">
          <w:ffData>
            <w:name w:val="FY"/>
            <w:enabled/>
            <w:calcOnExit w:val="0"/>
            <w:textInput>
              <w:default w:val="XXXX"/>
              <w:maxLength w:val="4"/>
            </w:textInput>
          </w:ffData>
        </w:fldChar>
      </w:r>
      <w:bookmarkStart w:id="14" w:name="FY"/>
      <w:r>
        <w:rPr>
          <w:rFonts w:ascii="黑体"/>
        </w:rPr>
        <w:instrText>FORMTEXT</w:instrText>
      </w:r>
      <w:r>
        <w:rPr>
          <w:rFonts w:ascii="黑体"/>
        </w:rPr>
      </w:r>
      <w:r>
        <w:rPr>
          <w:rFonts w:ascii="黑体"/>
        </w:rPr>
        <w:fldChar w:fldCharType="separate"/>
      </w:r>
      <w:r>
        <w:rPr>
          <w:rFonts w:ascii="黑体"/>
        </w:rPr>
        <w:t>XXXX</w:t>
      </w:r>
      <w:r>
        <w:rPr>
          <w:rFonts w:ascii="黑体"/>
        </w:rPr>
        <w:fldChar w:fldCharType="end"/>
      </w:r>
      <w:bookmarkEnd w:id="14"/>
      <w:r>
        <w:rPr>
          <w:noProof/>
        </w:rPr>
        <mc:AlternateContent>
          <mc:Choice Requires="wps">
            <w:drawing>
              <wp:anchor distT="0" distB="0" distL="114300" distR="114300" simplePos="0" relativeHeight="251663360" behindDoc="0" locked="1" layoutInCell="1" allowOverlap="1">
                <wp:simplePos x="0" y="0"/>
                <wp:positionH relativeFrom="column">
                  <wp:posOffset>-11430</wp:posOffset>
                </wp:positionH>
                <wp:positionV relativeFrom="page">
                  <wp:posOffset>9253220</wp:posOffset>
                </wp:positionV>
                <wp:extent cx="6121400" cy="0"/>
                <wp:effectExtent l="0" t="0" r="0" b="0"/>
                <wp:wrapNone/>
                <wp:docPr id="5" name="直线 10"/>
                <wp:cNvGraphicFramePr/>
                <a:graphic xmlns:a="http://schemas.openxmlformats.org/drawingml/2006/main">
                  <a:graphicData uri="http://schemas.microsoft.com/office/word/2010/wordprocessingShape">
                    <wps:wsp>
                      <wps:cNvCnPr/>
                      <wps:spPr>
                        <a:xfrm>
                          <a:off x="0" y="0"/>
                          <a:ext cx="6121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10" o:spid="_x0000_s1026" o:spt="20" style="position:absolute;left:0pt;margin-left:-0.9pt;margin-top:728.6pt;height:0pt;width:482pt;mso-position-vertical-relative:page;z-index:251663360;mso-width-relative:page;mso-height-relative:page;" filled="f" stroked="t" coordsize="21600,21600" o:gfxdata="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8dp89cAAAAMAQAADwAAAAAAAAABACAAAAAiAAAAZHJz&#10;L2Rvd25yZXYueG1sUEsBAhQAFAAAAAgAh07iQCEPP0nMAQAAjgMAAA4AAAAAAAAAAQAgAAAAJgEA&#10;AGRycy9lMm9Eb2MueG1sUEsFBgAAAAAGAAYAWQEAAGQFAAAAAA==&#10;">
                <v:fill on="f" focussize="0,0"/>
                <v:stroke color="#000000" joinstyle="round"/>
                <v:imagedata o:title=""/>
                <o:lock v:ext="edit" aspectratio="f"/>
                <w10:anchorlock/>
              </v:line>
            </w:pict>
          </mc:Fallback>
        </mc:AlternateContent>
      </w:r>
      <w:r>
        <w:rPr>
          <w:rFonts w:hint="eastAsia"/>
        </w:rPr>
        <w:t xml:space="preserve"> </w:t>
      </w:r>
      <w:r>
        <w:rPr>
          <w:rFonts w:ascii="黑体" w:hint="eastAsia"/>
        </w:rPr>
        <w:t>-</w:t>
      </w:r>
      <w:r>
        <w:rPr>
          <w:rFonts w:hint="eastAsia"/>
        </w:rPr>
        <w:t xml:space="preserve"> </w:t>
      </w:r>
      <w:r>
        <w:rPr>
          <w:rFonts w:ascii="黑体" w:hint="eastAsia"/>
        </w:rPr>
        <w:fldChar w:fldCharType="begin">
          <w:ffData>
            <w:name w:val="FM"/>
            <w:enabled/>
            <w:calcOnExit w:val="0"/>
            <w:textInput>
              <w:default w:val="XX"/>
              <w:maxLength w:val="2"/>
            </w:textInput>
          </w:ffData>
        </w:fldChar>
      </w:r>
      <w:r>
        <w:rPr>
          <w:rFonts w:ascii="黑体" w:hint="eastAsia"/>
        </w:rPr>
        <w:instrText>FORMTEXT</w:instrText>
      </w:r>
      <w:r>
        <w:rPr>
          <w:rFonts w:ascii="黑体" w:hint="eastAsia"/>
        </w:rPr>
      </w:r>
      <w:r>
        <w:rPr>
          <w:rFonts w:ascii="黑体" w:hint="eastAsia"/>
        </w:rPr>
        <w:fldChar w:fldCharType="separate"/>
      </w:r>
      <w:r>
        <w:rPr>
          <w:rFonts w:ascii="黑体" w:hint="eastAsia"/>
        </w:rPr>
        <w:t>XX</w:t>
      </w:r>
      <w:r>
        <w:rPr>
          <w:rFonts w:ascii="黑体" w:hint="eastAsia"/>
        </w:rPr>
        <w:fldChar w:fldCharType="end"/>
      </w:r>
      <w:r>
        <w:rPr>
          <w:rFonts w:hint="eastAsia"/>
        </w:rPr>
        <w:t xml:space="preserve"> </w:t>
      </w:r>
      <w:r>
        <w:rPr>
          <w:rFonts w:ascii="黑体" w:hint="eastAsia"/>
        </w:rPr>
        <w:t>-</w:t>
      </w:r>
      <w:r>
        <w:rPr>
          <w:rFonts w:hint="eastAsia"/>
        </w:rPr>
        <w:t xml:space="preserve"> </w:t>
      </w:r>
      <w:r>
        <w:rPr>
          <w:rFonts w:ascii="黑体" w:hint="eastAsia"/>
        </w:rPr>
        <w:fldChar w:fldCharType="begin">
          <w:ffData>
            <w:name w:val="FD"/>
            <w:enabled/>
            <w:calcOnExit w:val="0"/>
            <w:textInput>
              <w:default w:val="XX"/>
              <w:maxLength w:val="2"/>
            </w:textInput>
          </w:ffData>
        </w:fldChar>
      </w:r>
      <w:bookmarkStart w:id="15" w:name="FD"/>
      <w:r>
        <w:rPr>
          <w:rFonts w:ascii="黑体" w:hint="eastAsia"/>
        </w:rPr>
        <w:instrText>FORMTEXT</w:instrText>
      </w:r>
      <w:r>
        <w:rPr>
          <w:rFonts w:ascii="黑体" w:hint="eastAsia"/>
        </w:rPr>
      </w:r>
      <w:r>
        <w:rPr>
          <w:rFonts w:ascii="黑体" w:hint="eastAsia"/>
        </w:rPr>
        <w:fldChar w:fldCharType="separate"/>
      </w:r>
      <w:r>
        <w:rPr>
          <w:rFonts w:ascii="黑体" w:hint="eastAsia"/>
        </w:rPr>
        <w:t>XX</w:t>
      </w:r>
      <w:r>
        <w:rPr>
          <w:rFonts w:ascii="黑体" w:hint="eastAsia"/>
        </w:rPr>
        <w:fldChar w:fldCharType="end"/>
      </w:r>
      <w:bookmarkEnd w:id="15"/>
      <w:r>
        <w:rPr>
          <w:rFonts w:hint="eastAsia"/>
        </w:rPr>
        <w:t>发布</w:t>
      </w:r>
    </w:p>
    <w:p w:rsidR="003A7E92" w:rsidRDefault="00C941FA">
      <w:pPr>
        <w:pStyle w:val="affffff5"/>
        <w:framePr w:wrap="around"/>
      </w:pPr>
      <w:r>
        <w:rPr>
          <w:rFonts w:ascii="黑体" w:hint="eastAsia"/>
        </w:rPr>
        <w:fldChar w:fldCharType="begin">
          <w:ffData>
            <w:name w:val="SY"/>
            <w:enabled/>
            <w:calcOnExit w:val="0"/>
            <w:textInput>
              <w:default w:val="XXXX"/>
              <w:maxLength w:val="4"/>
            </w:textInput>
          </w:ffData>
        </w:fldChar>
      </w:r>
      <w:bookmarkStart w:id="16" w:name="SY"/>
      <w:r>
        <w:rPr>
          <w:rFonts w:ascii="黑体" w:hint="eastAsia"/>
        </w:rPr>
        <w:instrText>FORMTEXT</w:instrText>
      </w:r>
      <w:r>
        <w:rPr>
          <w:rFonts w:ascii="黑体" w:hint="eastAsia"/>
        </w:rPr>
      </w:r>
      <w:r>
        <w:rPr>
          <w:rFonts w:ascii="黑体" w:hint="eastAsia"/>
        </w:rPr>
        <w:fldChar w:fldCharType="separate"/>
      </w:r>
      <w:r>
        <w:rPr>
          <w:rFonts w:ascii="黑体" w:hint="eastAsia"/>
        </w:rPr>
        <w:t>XXXX</w:t>
      </w:r>
      <w:r>
        <w:rPr>
          <w:rFonts w:ascii="黑体" w:hint="eastAsia"/>
        </w:rPr>
        <w:fldChar w:fldCharType="end"/>
      </w:r>
      <w:bookmarkEnd w:id="16"/>
      <w:r>
        <w:rPr>
          <w:rFonts w:hint="eastAsia"/>
        </w:rPr>
        <w:t xml:space="preserve"> </w:t>
      </w:r>
      <w:r>
        <w:rPr>
          <w:rFonts w:ascii="黑体" w:hint="eastAsia"/>
        </w:rPr>
        <w:t>-</w:t>
      </w:r>
      <w:r>
        <w:rPr>
          <w:rFonts w:hint="eastAsia"/>
        </w:rPr>
        <w:t xml:space="preserve"> </w:t>
      </w:r>
      <w:r>
        <w:rPr>
          <w:rFonts w:ascii="黑体" w:hint="eastAsia"/>
        </w:rPr>
        <w:fldChar w:fldCharType="begin">
          <w:ffData>
            <w:name w:val="SM"/>
            <w:enabled/>
            <w:calcOnExit w:val="0"/>
            <w:textInput>
              <w:default w:val="XX"/>
              <w:maxLength w:val="2"/>
            </w:textInput>
          </w:ffData>
        </w:fldChar>
      </w:r>
      <w:bookmarkStart w:id="17" w:name="SM"/>
      <w:r>
        <w:rPr>
          <w:rFonts w:ascii="黑体" w:hint="eastAsia"/>
        </w:rPr>
        <w:instrText>FORMTEXT</w:instrText>
      </w:r>
      <w:r>
        <w:rPr>
          <w:rFonts w:ascii="黑体" w:hint="eastAsia"/>
        </w:rPr>
      </w:r>
      <w:r>
        <w:rPr>
          <w:rFonts w:ascii="黑体" w:hint="eastAsia"/>
        </w:rPr>
        <w:fldChar w:fldCharType="separate"/>
      </w:r>
      <w:r>
        <w:rPr>
          <w:rFonts w:ascii="黑体" w:hint="eastAsia"/>
        </w:rPr>
        <w:t>XX</w:t>
      </w:r>
      <w:r>
        <w:rPr>
          <w:rFonts w:ascii="黑体" w:hint="eastAsia"/>
        </w:rPr>
        <w:fldChar w:fldCharType="end"/>
      </w:r>
      <w:bookmarkEnd w:id="17"/>
      <w:r>
        <w:rPr>
          <w:rFonts w:hint="eastAsia"/>
        </w:rPr>
        <w:t xml:space="preserve"> </w:t>
      </w:r>
      <w:r>
        <w:rPr>
          <w:rFonts w:ascii="黑体" w:hint="eastAsia"/>
        </w:rPr>
        <w:t>-</w:t>
      </w:r>
      <w:r>
        <w:rPr>
          <w:rFonts w:hint="eastAsia"/>
        </w:rPr>
        <w:t xml:space="preserve"> </w:t>
      </w:r>
      <w:r>
        <w:rPr>
          <w:rFonts w:ascii="黑体" w:hint="eastAsia"/>
        </w:rPr>
        <w:fldChar w:fldCharType="begin">
          <w:ffData>
            <w:name w:val="SD"/>
            <w:enabled/>
            <w:calcOnExit w:val="0"/>
            <w:textInput>
              <w:default w:val="XX"/>
              <w:maxLength w:val="2"/>
            </w:textInput>
          </w:ffData>
        </w:fldChar>
      </w:r>
      <w:bookmarkStart w:id="18" w:name="SD"/>
      <w:r>
        <w:rPr>
          <w:rFonts w:ascii="黑体" w:hint="eastAsia"/>
        </w:rPr>
        <w:instrText>FORMTEXT</w:instrText>
      </w:r>
      <w:r>
        <w:rPr>
          <w:rFonts w:ascii="黑体" w:hint="eastAsia"/>
        </w:rPr>
      </w:r>
      <w:r>
        <w:rPr>
          <w:rFonts w:ascii="黑体" w:hint="eastAsia"/>
        </w:rPr>
        <w:fldChar w:fldCharType="separate"/>
      </w:r>
      <w:r>
        <w:rPr>
          <w:rFonts w:ascii="黑体" w:hint="eastAsia"/>
        </w:rPr>
        <w:t>XX</w:t>
      </w:r>
      <w:r>
        <w:rPr>
          <w:rFonts w:ascii="黑体" w:hint="eastAsia"/>
        </w:rPr>
        <w:fldChar w:fldCharType="end"/>
      </w:r>
      <w:bookmarkEnd w:id="18"/>
      <w:r>
        <w:rPr>
          <w:rFonts w:hint="eastAsia"/>
        </w:rPr>
        <w:t>实施</w:t>
      </w:r>
    </w:p>
    <w:p w:rsidR="003A7E92" w:rsidRDefault="00C941FA">
      <w:pPr>
        <w:pStyle w:val="affffd"/>
        <w:framePr w:wrap="around"/>
      </w:pPr>
      <w:r>
        <w:rPr>
          <w:rFonts w:hint="eastAsia"/>
        </w:rPr>
        <w:fldChar w:fldCharType="begin">
          <w:ffData>
            <w:name w:val="fm"/>
            <w:enabled/>
            <w:calcOnExit w:val="0"/>
            <w:textInput/>
          </w:ffData>
        </w:fldChar>
      </w:r>
      <w:bookmarkStart w:id="19" w:name="fm"/>
      <w:r>
        <w:rPr>
          <w:rFonts w:hint="eastAsia"/>
        </w:rPr>
        <w:instrText>FORMTEXT</w:instrText>
      </w:r>
      <w:r>
        <w:rPr>
          <w:rFonts w:hint="eastAsia"/>
        </w:rPr>
      </w:r>
      <w:r>
        <w:rPr>
          <w:rFonts w:hint="eastAsia"/>
        </w:rPr>
        <w:fldChar w:fldCharType="separate"/>
      </w:r>
      <w:r>
        <w:rPr>
          <w:rFonts w:hint="eastAsia"/>
        </w:rPr>
        <w:t>陕西省市场监督管理局</w:t>
      </w:r>
      <w:r>
        <w:rPr>
          <w:rFonts w:hint="eastAsia"/>
        </w:rPr>
        <w:fldChar w:fldCharType="end"/>
      </w:r>
      <w:bookmarkEnd w:id="19"/>
      <w:r>
        <w:rPr>
          <w:rFonts w:hint="eastAsia"/>
        </w:rPr>
        <w:t>   </w:t>
      </w:r>
      <w:r>
        <w:rPr>
          <w:rStyle w:val="affffff6"/>
          <w:rFonts w:hint="eastAsia"/>
        </w:rPr>
        <w:t>发布</w:t>
      </w:r>
    </w:p>
    <w:p w:rsidR="003A7E92" w:rsidRDefault="00C941FA">
      <w:pPr>
        <w:pStyle w:val="affc"/>
        <w:sectPr w:rsidR="003A7E92" w:rsidSect="002B5CE0">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1134" w:left="1417" w:header="0" w:footer="0" w:gutter="0"/>
          <w:pgNumType w:start="1"/>
          <w:cols w:space="720"/>
          <w:docGrid w:type="lines" w:linePitch="312"/>
        </w:sectPr>
      </w:pPr>
      <w:r>
        <w:rPr>
          <w:noProof/>
        </w:rPr>
        <mc:AlternateContent>
          <mc:Choice Requires="wps">
            <w:drawing>
              <wp:anchor distT="0" distB="0" distL="114300" distR="114300" simplePos="0" relativeHeight="251664384" behindDoc="0" locked="0" layoutInCell="1" allowOverlap="1">
                <wp:simplePos x="0" y="0"/>
                <wp:positionH relativeFrom="column">
                  <wp:posOffset>-11430</wp:posOffset>
                </wp:positionH>
                <wp:positionV relativeFrom="paragraph">
                  <wp:posOffset>2332355</wp:posOffset>
                </wp:positionV>
                <wp:extent cx="6121400" cy="0"/>
                <wp:effectExtent l="0" t="0" r="0" b="0"/>
                <wp:wrapNone/>
                <wp:docPr id="6" name="直线 11"/>
                <wp:cNvGraphicFramePr/>
                <a:graphic xmlns:a="http://schemas.openxmlformats.org/drawingml/2006/main">
                  <a:graphicData uri="http://schemas.microsoft.com/office/word/2010/wordprocessingShape">
                    <wps:wsp>
                      <wps:cNvCnPr/>
                      <wps:spPr>
                        <a:xfrm>
                          <a:off x="0" y="0"/>
                          <a:ext cx="6121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11" o:spid="_x0000_s1026" o:spt="20" style="position:absolute;left:0pt;margin-left:-0.9pt;margin-top:183.65pt;height:0pt;width:482pt;z-index:251664384;mso-width-relative:page;mso-height-relative:page;" filled="f" stroked="t" coordsize="21600,21600" o:gfxdata="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UY2YzXAAAACgEAAA8AAAAAAAAAAQAgAAAAIgAAAGRy&#10;cy9kb3ducmV2LnhtbFBLAQIUABQAAAAIAIdO4kAXtVvdzQEAAI4DAAAOAAAAAAAAAAEAIAAAACYB&#10;AABkcnMvZTJvRG9jLnhtbFBLBQYAAAAABgAGAFkBAABlBQAAAAA=&#10;">
                <v:fill on="f" focussize="0,0"/>
                <v:stroke color="#000000" joinstyle="round"/>
                <v:imagedata o:title=""/>
                <o:lock v:ext="edit" aspectratio="f"/>
              </v:line>
            </w:pict>
          </mc:Fallback>
        </mc:AlternateContent>
      </w:r>
    </w:p>
    <w:p w:rsidR="003A7E92" w:rsidRDefault="00C941FA">
      <w:pPr>
        <w:pStyle w:val="afff9"/>
      </w:pPr>
      <w:bookmarkStart w:id="20" w:name="_GoBack"/>
      <w:bookmarkEnd w:id="20"/>
      <w:r>
        <w:rPr>
          <w:rFonts w:hint="eastAsia"/>
        </w:rPr>
        <w:lastRenderedPageBreak/>
        <w:t>目</w:t>
      </w:r>
      <w:bookmarkStart w:id="21" w:name="BKML"/>
      <w:r>
        <w:rPr>
          <w:rFonts w:hint="eastAsia"/>
        </w:rPr>
        <w:t>  次</w:t>
      </w:r>
      <w:bookmarkEnd w:id="21"/>
    </w:p>
    <w:p w:rsidR="003A7E92" w:rsidRDefault="00C941FA" w:rsidP="002B5CE0">
      <w:pPr>
        <w:pStyle w:val="1"/>
        <w:tabs>
          <w:tab w:val="clear" w:pos="9242"/>
          <w:tab w:val="right" w:leader="dot" w:pos="9354"/>
        </w:tabs>
        <w:spacing w:before="78" w:after="78"/>
      </w:pPr>
      <w:r>
        <w:rPr>
          <w:rFonts w:hint="eastAsia"/>
        </w:rPr>
        <w:fldChar w:fldCharType="begin" w:fldLock="1"/>
      </w:r>
      <w:r>
        <w:rPr>
          <w:rFonts w:hint="eastAsia"/>
        </w:rPr>
        <w:instrText xml:space="preserve"> TOC \h \z \t"</w:instrText>
      </w:r>
      <w:r>
        <w:rPr>
          <w:rFonts w:hint="eastAsia"/>
        </w:rPr>
        <w:instrText>前言、引言标题</w:instrText>
      </w:r>
      <w:r>
        <w:rPr>
          <w:rFonts w:hint="eastAsia"/>
        </w:rPr>
        <w:instrText>,1,</w:instrText>
      </w:r>
      <w:r>
        <w:rPr>
          <w:rFonts w:hint="eastAsia"/>
        </w:rPr>
        <w:instrText>参考文献、索引标题</w:instrText>
      </w:r>
      <w:r>
        <w:rPr>
          <w:rFonts w:hint="eastAsia"/>
        </w:rPr>
        <w:instrText>,1,</w:instrText>
      </w:r>
      <w:r>
        <w:rPr>
          <w:rFonts w:hint="eastAsia"/>
        </w:rPr>
        <w:instrText>章标题</w:instrText>
      </w:r>
      <w:r>
        <w:rPr>
          <w:rFonts w:hint="eastAsia"/>
        </w:rPr>
        <w:instrText>,1,</w:instrText>
      </w:r>
      <w:r>
        <w:rPr>
          <w:rFonts w:hint="eastAsia"/>
        </w:rPr>
        <w:instrText>参考文献</w:instrText>
      </w:r>
      <w:r>
        <w:rPr>
          <w:rFonts w:hint="eastAsia"/>
        </w:rPr>
        <w:instrText>,1,</w:instrText>
      </w:r>
      <w:r>
        <w:rPr>
          <w:rFonts w:hint="eastAsia"/>
        </w:rPr>
        <w:instrText>附录标识</w:instrText>
      </w:r>
      <w:r>
        <w:rPr>
          <w:rFonts w:hint="eastAsia"/>
        </w:rPr>
        <w:instrText>,1,</w:instrText>
      </w:r>
      <w:r>
        <w:rPr>
          <w:rFonts w:hint="eastAsia"/>
        </w:rPr>
        <w:instrText>一级条标题</w:instrText>
      </w:r>
      <w:r>
        <w:rPr>
          <w:rFonts w:hint="eastAsia"/>
        </w:rPr>
        <w:instrText>, 3,</w:instrText>
      </w:r>
      <w:r>
        <w:rPr>
          <w:rFonts w:hint="eastAsia"/>
        </w:rPr>
        <w:instrText>二级条标题</w:instrText>
      </w:r>
      <w:r>
        <w:rPr>
          <w:rFonts w:hint="eastAsia"/>
        </w:rPr>
        <w:instrText>, 4"</w:instrText>
      </w:r>
      <w:r>
        <w:rPr>
          <w:rFonts w:hint="eastAsia"/>
        </w:rPr>
        <w:instrText xml:space="preserve"> \* MERGEFORMAT </w:instrText>
      </w:r>
      <w:r>
        <w:rPr>
          <w:rFonts w:hint="eastAsia"/>
        </w:rPr>
        <w:fldChar w:fldCharType="separate"/>
      </w:r>
      <w:hyperlink w:anchor="_Toc2053" w:history="1">
        <w:r>
          <w:rPr>
            <w:rFonts w:hint="eastAsia"/>
          </w:rPr>
          <w:t>前  言</w:t>
        </w:r>
        <w:r>
          <w:tab/>
        </w:r>
        <w:r>
          <w:fldChar w:fldCharType="begin"/>
        </w:r>
        <w:r>
          <w:instrText xml:space="preserve"> PAGEREF _Toc2053 \h </w:instrText>
        </w:r>
        <w:r>
          <w:fldChar w:fldCharType="separate"/>
        </w:r>
        <w:r w:rsidR="002B5CE0">
          <w:rPr>
            <w:noProof/>
          </w:rPr>
          <w:t>II</w:t>
        </w:r>
        <w:r>
          <w:fldChar w:fldCharType="end"/>
        </w:r>
      </w:hyperlink>
    </w:p>
    <w:p w:rsidR="003A7E92" w:rsidRDefault="00C941FA" w:rsidP="002B5CE0">
      <w:pPr>
        <w:pStyle w:val="1"/>
        <w:tabs>
          <w:tab w:val="clear" w:pos="9242"/>
          <w:tab w:val="right" w:leader="dot" w:pos="9354"/>
        </w:tabs>
        <w:spacing w:before="78" w:after="78"/>
      </w:pPr>
      <w:hyperlink w:anchor="_Toc30415" w:history="1">
        <w:r>
          <w:rPr>
            <w:rFonts w:ascii="黑体" w:eastAsia="黑体" w:hint="eastAsia"/>
          </w:rPr>
          <w:t>1</w:t>
        </w:r>
        <w:r>
          <w:rPr>
            <w:rFonts w:ascii="黑体" w:eastAsia="黑体" w:hint="eastAsia"/>
          </w:rPr>
          <w:t xml:space="preserve">　</w:t>
        </w:r>
        <w:r>
          <w:rPr>
            <w:rFonts w:hint="eastAsia"/>
          </w:rPr>
          <w:t>范围</w:t>
        </w:r>
        <w:r>
          <w:tab/>
        </w:r>
        <w:r>
          <w:fldChar w:fldCharType="begin"/>
        </w:r>
        <w:r>
          <w:instrText xml:space="preserve"> PAGEREF _Toc30415 \h </w:instrText>
        </w:r>
        <w:r>
          <w:fldChar w:fldCharType="separate"/>
        </w:r>
        <w:r w:rsidR="002B5CE0">
          <w:rPr>
            <w:noProof/>
          </w:rPr>
          <w:t>1</w:t>
        </w:r>
        <w:r>
          <w:fldChar w:fldCharType="end"/>
        </w:r>
      </w:hyperlink>
    </w:p>
    <w:p w:rsidR="003A7E92" w:rsidRDefault="00C941FA" w:rsidP="002B5CE0">
      <w:pPr>
        <w:pStyle w:val="1"/>
        <w:tabs>
          <w:tab w:val="clear" w:pos="9242"/>
          <w:tab w:val="right" w:leader="dot" w:pos="9354"/>
        </w:tabs>
        <w:spacing w:before="78" w:after="78"/>
      </w:pPr>
      <w:hyperlink w:anchor="_Toc23479" w:history="1">
        <w:r>
          <w:rPr>
            <w:rFonts w:ascii="黑体" w:eastAsia="黑体" w:hint="eastAsia"/>
          </w:rPr>
          <w:t>2</w:t>
        </w:r>
        <w:r>
          <w:rPr>
            <w:rFonts w:ascii="黑体" w:eastAsia="黑体" w:hint="eastAsia"/>
          </w:rPr>
          <w:t xml:space="preserve">　</w:t>
        </w:r>
        <w:r>
          <w:rPr>
            <w:rFonts w:hint="eastAsia"/>
          </w:rPr>
          <w:t>规范性引用文件</w:t>
        </w:r>
        <w:r>
          <w:tab/>
        </w:r>
        <w:r>
          <w:fldChar w:fldCharType="begin"/>
        </w:r>
        <w:r>
          <w:instrText xml:space="preserve"> PAGEREF _Toc23479 \h </w:instrText>
        </w:r>
        <w:r>
          <w:fldChar w:fldCharType="separate"/>
        </w:r>
        <w:r w:rsidR="002B5CE0">
          <w:rPr>
            <w:noProof/>
          </w:rPr>
          <w:t>1</w:t>
        </w:r>
        <w:r>
          <w:fldChar w:fldCharType="end"/>
        </w:r>
      </w:hyperlink>
    </w:p>
    <w:p w:rsidR="003A7E92" w:rsidRDefault="00C941FA" w:rsidP="002B5CE0">
      <w:pPr>
        <w:pStyle w:val="1"/>
        <w:tabs>
          <w:tab w:val="clear" w:pos="9242"/>
          <w:tab w:val="right" w:leader="dot" w:pos="9354"/>
        </w:tabs>
        <w:spacing w:before="78" w:after="78"/>
      </w:pPr>
      <w:hyperlink w:anchor="_Toc3228" w:history="1">
        <w:r>
          <w:rPr>
            <w:rFonts w:ascii="黑体" w:eastAsia="黑体" w:hint="eastAsia"/>
          </w:rPr>
          <w:t>3</w:t>
        </w:r>
        <w:r>
          <w:rPr>
            <w:rFonts w:ascii="黑体" w:eastAsia="黑体" w:hint="eastAsia"/>
          </w:rPr>
          <w:t xml:space="preserve">　</w:t>
        </w:r>
        <w:r>
          <w:rPr>
            <w:rFonts w:hint="eastAsia"/>
          </w:rPr>
          <w:t>术语和定义</w:t>
        </w:r>
        <w:r>
          <w:tab/>
        </w:r>
        <w:r>
          <w:fldChar w:fldCharType="begin"/>
        </w:r>
        <w:r>
          <w:instrText xml:space="preserve"> PAGEREF _Toc3228 \h </w:instrText>
        </w:r>
        <w:r>
          <w:fldChar w:fldCharType="separate"/>
        </w:r>
        <w:r w:rsidR="002B5CE0">
          <w:rPr>
            <w:noProof/>
          </w:rPr>
          <w:t>1</w:t>
        </w:r>
        <w:r>
          <w:fldChar w:fldCharType="end"/>
        </w:r>
      </w:hyperlink>
    </w:p>
    <w:p w:rsidR="003A7E92" w:rsidRDefault="00C941FA" w:rsidP="002B5CE0">
      <w:pPr>
        <w:pStyle w:val="1"/>
        <w:tabs>
          <w:tab w:val="clear" w:pos="9242"/>
          <w:tab w:val="right" w:leader="dot" w:pos="9354"/>
        </w:tabs>
        <w:spacing w:before="78" w:after="78"/>
      </w:pPr>
      <w:hyperlink w:anchor="_Toc3196" w:history="1">
        <w:r>
          <w:rPr>
            <w:rFonts w:ascii="黑体" w:eastAsia="黑体" w:hint="eastAsia"/>
          </w:rPr>
          <w:t>4</w:t>
        </w:r>
        <w:r>
          <w:rPr>
            <w:rFonts w:ascii="黑体" w:eastAsia="黑体" w:hint="eastAsia"/>
          </w:rPr>
          <w:t xml:space="preserve">　</w:t>
        </w:r>
        <w:r>
          <w:rPr>
            <w:rFonts w:hint="eastAsia"/>
          </w:rPr>
          <w:t>理念与原则</w:t>
        </w:r>
        <w:r>
          <w:tab/>
        </w:r>
        <w:r>
          <w:fldChar w:fldCharType="begin"/>
        </w:r>
        <w:r>
          <w:instrText xml:space="preserve"> PAGEREF _Toc3196 \h </w:instrText>
        </w:r>
        <w:r>
          <w:fldChar w:fldCharType="separate"/>
        </w:r>
        <w:r w:rsidR="002B5CE0">
          <w:rPr>
            <w:noProof/>
          </w:rPr>
          <w:t>1</w:t>
        </w:r>
        <w:r>
          <w:fldChar w:fldCharType="end"/>
        </w:r>
      </w:hyperlink>
    </w:p>
    <w:p w:rsidR="003A7E92" w:rsidRDefault="00C941FA" w:rsidP="002B5CE0">
      <w:pPr>
        <w:pStyle w:val="1"/>
        <w:tabs>
          <w:tab w:val="clear" w:pos="9242"/>
          <w:tab w:val="right" w:leader="dot" w:pos="9354"/>
        </w:tabs>
        <w:spacing w:before="78" w:after="78"/>
      </w:pPr>
      <w:hyperlink w:anchor="_Toc18804" w:history="1">
        <w:r>
          <w:rPr>
            <w:rFonts w:ascii="黑体" w:eastAsia="黑体" w:hint="eastAsia"/>
          </w:rPr>
          <w:t>5</w:t>
        </w:r>
        <w:r>
          <w:rPr>
            <w:rFonts w:ascii="黑体" w:eastAsia="黑体" w:hint="eastAsia"/>
          </w:rPr>
          <w:t xml:space="preserve">　</w:t>
        </w:r>
        <w:r>
          <w:rPr>
            <w:rFonts w:hint="eastAsia"/>
          </w:rPr>
          <w:t>基本要求</w:t>
        </w:r>
        <w:r>
          <w:tab/>
        </w:r>
        <w:r>
          <w:fldChar w:fldCharType="begin"/>
        </w:r>
        <w:r>
          <w:instrText xml:space="preserve"> PAGEREF _Toc18804 \h </w:instrText>
        </w:r>
        <w:r>
          <w:fldChar w:fldCharType="separate"/>
        </w:r>
        <w:r w:rsidR="002B5CE0">
          <w:rPr>
            <w:noProof/>
          </w:rPr>
          <w:t>2</w:t>
        </w:r>
        <w:r>
          <w:fldChar w:fldCharType="end"/>
        </w:r>
      </w:hyperlink>
    </w:p>
    <w:p w:rsidR="003A7E92" w:rsidRDefault="00C941FA" w:rsidP="002B5CE0">
      <w:pPr>
        <w:pStyle w:val="1"/>
        <w:tabs>
          <w:tab w:val="clear" w:pos="9242"/>
          <w:tab w:val="right" w:leader="dot" w:pos="9354"/>
        </w:tabs>
        <w:spacing w:before="78" w:after="78"/>
      </w:pPr>
      <w:hyperlink w:anchor="_Toc16564" w:history="1">
        <w:r>
          <w:rPr>
            <w:rFonts w:ascii="黑体" w:eastAsia="黑体" w:hint="eastAsia"/>
          </w:rPr>
          <w:t>6</w:t>
        </w:r>
        <w:r>
          <w:rPr>
            <w:rFonts w:ascii="黑体" w:eastAsia="黑体" w:hint="eastAsia"/>
          </w:rPr>
          <w:t xml:space="preserve">　</w:t>
        </w:r>
        <w:r>
          <w:rPr>
            <w:rFonts w:hint="eastAsia"/>
          </w:rPr>
          <w:t>工作</w:t>
        </w:r>
        <w:r>
          <w:rPr>
            <w:rFonts w:hint="eastAsia"/>
          </w:rPr>
          <w:t>流程</w:t>
        </w:r>
        <w:r>
          <w:tab/>
        </w:r>
        <w:r>
          <w:fldChar w:fldCharType="begin"/>
        </w:r>
        <w:r>
          <w:instrText xml:space="preserve"> PAGEREF _Toc16564 \h </w:instrText>
        </w:r>
        <w:r>
          <w:fldChar w:fldCharType="separate"/>
        </w:r>
        <w:r w:rsidR="002B5CE0">
          <w:rPr>
            <w:noProof/>
          </w:rPr>
          <w:t>2</w:t>
        </w:r>
        <w:r>
          <w:fldChar w:fldCharType="end"/>
        </w:r>
      </w:hyperlink>
    </w:p>
    <w:p w:rsidR="003A7E92" w:rsidRDefault="00C941FA" w:rsidP="002B5CE0">
      <w:pPr>
        <w:pStyle w:val="1"/>
        <w:tabs>
          <w:tab w:val="clear" w:pos="9242"/>
          <w:tab w:val="right" w:leader="dot" w:pos="9354"/>
        </w:tabs>
        <w:spacing w:before="78" w:after="78"/>
      </w:pPr>
      <w:hyperlink w:anchor="_Toc4393" w:history="1">
        <w:r>
          <w:rPr>
            <w:rFonts w:ascii="黑体" w:eastAsia="黑体" w:hint="eastAsia"/>
          </w:rPr>
          <w:t>7</w:t>
        </w:r>
        <w:r>
          <w:rPr>
            <w:rFonts w:ascii="黑体" w:eastAsia="黑体" w:hint="eastAsia"/>
          </w:rPr>
          <w:t xml:space="preserve">　</w:t>
        </w:r>
        <w:r>
          <w:rPr>
            <w:rFonts w:hint="eastAsia"/>
          </w:rPr>
          <w:t>组织实施</w:t>
        </w:r>
        <w:r>
          <w:tab/>
        </w:r>
        <w:r>
          <w:fldChar w:fldCharType="begin"/>
        </w:r>
        <w:r>
          <w:instrText xml:space="preserve"> PAGEREF _Toc4393 \h </w:instrText>
        </w:r>
        <w:r>
          <w:fldChar w:fldCharType="separate"/>
        </w:r>
        <w:r w:rsidR="002B5CE0">
          <w:rPr>
            <w:noProof/>
          </w:rPr>
          <w:t>2</w:t>
        </w:r>
        <w:r>
          <w:fldChar w:fldCharType="end"/>
        </w:r>
      </w:hyperlink>
    </w:p>
    <w:p w:rsidR="003A7E92" w:rsidRDefault="00C941FA" w:rsidP="002B5CE0">
      <w:pPr>
        <w:pStyle w:val="1"/>
        <w:tabs>
          <w:tab w:val="clear" w:pos="9242"/>
          <w:tab w:val="right" w:leader="dot" w:pos="9354"/>
        </w:tabs>
        <w:spacing w:before="78" w:after="78"/>
      </w:pPr>
      <w:hyperlink w:anchor="_Toc27459" w:history="1">
        <w:r>
          <w:rPr>
            <w:rFonts w:ascii="黑体" w:eastAsia="黑体" w:hint="eastAsia"/>
          </w:rPr>
          <w:t>8</w:t>
        </w:r>
        <w:r>
          <w:rPr>
            <w:rFonts w:ascii="黑体" w:eastAsia="黑体" w:hint="eastAsia"/>
          </w:rPr>
          <w:t xml:space="preserve">　</w:t>
        </w:r>
        <w:r>
          <w:rPr>
            <w:rFonts w:hint="eastAsia"/>
          </w:rPr>
          <w:t>监督检查</w:t>
        </w:r>
        <w:r>
          <w:tab/>
        </w:r>
        <w:r>
          <w:fldChar w:fldCharType="begin"/>
        </w:r>
        <w:r>
          <w:instrText xml:space="preserve"> PAGEREF _Toc27459 \h </w:instrText>
        </w:r>
        <w:r>
          <w:fldChar w:fldCharType="separate"/>
        </w:r>
        <w:r w:rsidR="002B5CE0">
          <w:rPr>
            <w:noProof/>
          </w:rPr>
          <w:t>3</w:t>
        </w:r>
        <w:r>
          <w:fldChar w:fldCharType="end"/>
        </w:r>
      </w:hyperlink>
    </w:p>
    <w:p w:rsidR="003A7E92" w:rsidRDefault="00C941FA" w:rsidP="002B5CE0">
      <w:pPr>
        <w:pStyle w:val="1"/>
        <w:tabs>
          <w:tab w:val="clear" w:pos="9242"/>
          <w:tab w:val="right" w:leader="dot" w:pos="9354"/>
        </w:tabs>
        <w:spacing w:before="78" w:after="78"/>
      </w:pPr>
      <w:hyperlink w:anchor="_Toc15429" w:history="1">
        <w:r>
          <w:rPr>
            <w:rFonts w:ascii="黑体" w:eastAsia="黑体" w:hint="eastAsia"/>
          </w:rPr>
          <w:t>9</w:t>
        </w:r>
        <w:r>
          <w:rPr>
            <w:rFonts w:ascii="黑体" w:eastAsia="黑体" w:hint="eastAsia"/>
          </w:rPr>
          <w:t xml:space="preserve">　</w:t>
        </w:r>
        <w:r>
          <w:rPr>
            <w:rFonts w:hint="eastAsia"/>
          </w:rPr>
          <w:t>问题反馈</w:t>
        </w:r>
        <w:r>
          <w:tab/>
        </w:r>
        <w:r>
          <w:fldChar w:fldCharType="begin"/>
        </w:r>
        <w:r>
          <w:instrText xml:space="preserve"> PAGEREF _Toc15429 \h </w:instrText>
        </w:r>
        <w:r>
          <w:fldChar w:fldCharType="separate"/>
        </w:r>
        <w:r w:rsidR="002B5CE0">
          <w:rPr>
            <w:noProof/>
          </w:rPr>
          <w:t>5</w:t>
        </w:r>
        <w:r>
          <w:fldChar w:fldCharType="end"/>
        </w:r>
      </w:hyperlink>
    </w:p>
    <w:p w:rsidR="003A7E92" w:rsidRDefault="00C941FA" w:rsidP="002B5CE0">
      <w:pPr>
        <w:pStyle w:val="1"/>
        <w:tabs>
          <w:tab w:val="clear" w:pos="9242"/>
          <w:tab w:val="right" w:leader="dot" w:pos="9354"/>
        </w:tabs>
        <w:spacing w:before="78" w:after="78"/>
      </w:pPr>
      <w:hyperlink w:anchor="_Toc24251" w:history="1">
        <w:r>
          <w:rPr>
            <w:rFonts w:ascii="黑体" w:eastAsia="黑体" w:hint="eastAsia"/>
          </w:rPr>
          <w:t>10</w:t>
        </w:r>
        <w:r>
          <w:rPr>
            <w:rFonts w:ascii="黑体" w:eastAsia="黑体" w:hint="eastAsia"/>
          </w:rPr>
          <w:t xml:space="preserve">　</w:t>
        </w:r>
        <w:r>
          <w:rPr>
            <w:rFonts w:hint="eastAsia"/>
          </w:rPr>
          <w:t>整改落实</w:t>
        </w:r>
        <w:r>
          <w:tab/>
        </w:r>
        <w:r>
          <w:fldChar w:fldCharType="begin"/>
        </w:r>
        <w:r>
          <w:instrText xml:space="preserve"> PAGEREF _Toc24251 \h </w:instrText>
        </w:r>
        <w:r>
          <w:fldChar w:fldCharType="separate"/>
        </w:r>
        <w:r w:rsidR="002B5CE0">
          <w:rPr>
            <w:noProof/>
          </w:rPr>
          <w:t>5</w:t>
        </w:r>
        <w:r>
          <w:fldChar w:fldCharType="end"/>
        </w:r>
      </w:hyperlink>
    </w:p>
    <w:p w:rsidR="003A7E92" w:rsidRDefault="00C941FA" w:rsidP="002B5CE0">
      <w:pPr>
        <w:pStyle w:val="1"/>
        <w:tabs>
          <w:tab w:val="clear" w:pos="9242"/>
          <w:tab w:val="right" w:leader="dot" w:pos="9354"/>
        </w:tabs>
        <w:spacing w:before="78" w:after="78"/>
      </w:pPr>
      <w:hyperlink w:anchor="_Toc12571" w:history="1">
        <w:r>
          <w:rPr>
            <w:rFonts w:ascii="黑体" w:eastAsia="黑体" w:hint="eastAsia"/>
          </w:rPr>
          <w:t>11</w:t>
        </w:r>
        <w:r>
          <w:rPr>
            <w:rFonts w:ascii="黑体" w:eastAsia="黑体" w:hint="eastAsia"/>
          </w:rPr>
          <w:t xml:space="preserve">　</w:t>
        </w:r>
        <w:r>
          <w:rPr>
            <w:rFonts w:hint="eastAsia"/>
          </w:rPr>
          <w:t>总结评估</w:t>
        </w:r>
        <w:r>
          <w:tab/>
        </w:r>
        <w:r>
          <w:fldChar w:fldCharType="begin"/>
        </w:r>
        <w:r>
          <w:instrText xml:space="preserve"> PAGEREF _Toc12571 \h </w:instrText>
        </w:r>
        <w:r>
          <w:fldChar w:fldCharType="separate"/>
        </w:r>
        <w:r w:rsidR="002B5CE0">
          <w:rPr>
            <w:noProof/>
          </w:rPr>
          <w:t>5</w:t>
        </w:r>
        <w:r>
          <w:fldChar w:fldCharType="end"/>
        </w:r>
      </w:hyperlink>
    </w:p>
    <w:p w:rsidR="003A7E92" w:rsidRDefault="00C941FA" w:rsidP="002B5CE0">
      <w:pPr>
        <w:pStyle w:val="1"/>
        <w:tabs>
          <w:tab w:val="clear" w:pos="9242"/>
          <w:tab w:val="right" w:leader="dot" w:pos="9354"/>
        </w:tabs>
        <w:spacing w:before="78" w:after="78"/>
      </w:pPr>
      <w:hyperlink w:anchor="_Toc21348" w:history="1">
        <w:r>
          <w:rPr>
            <w:rFonts w:ascii="黑体" w:eastAsia="黑体" w:hint="eastAsia"/>
          </w:rPr>
          <w:t>12</w:t>
        </w:r>
        <w:r>
          <w:rPr>
            <w:rFonts w:ascii="黑体" w:eastAsia="黑体" w:hint="eastAsia"/>
          </w:rPr>
          <w:t xml:space="preserve">　</w:t>
        </w:r>
        <w:r>
          <w:rPr>
            <w:rFonts w:hint="eastAsia"/>
          </w:rPr>
          <w:t>工作保障与支撑</w:t>
        </w:r>
        <w:r>
          <w:tab/>
        </w:r>
        <w:r>
          <w:fldChar w:fldCharType="begin"/>
        </w:r>
        <w:r>
          <w:instrText xml:space="preserve"> PAGEREF _Toc21348 \h </w:instrText>
        </w:r>
        <w:r>
          <w:fldChar w:fldCharType="separate"/>
        </w:r>
        <w:r w:rsidR="002B5CE0">
          <w:rPr>
            <w:noProof/>
          </w:rPr>
          <w:t>5</w:t>
        </w:r>
        <w:r>
          <w:fldChar w:fldCharType="end"/>
        </w:r>
      </w:hyperlink>
    </w:p>
    <w:p w:rsidR="003A7E92" w:rsidRDefault="00C941FA" w:rsidP="002B5CE0">
      <w:pPr>
        <w:pStyle w:val="1"/>
        <w:tabs>
          <w:tab w:val="clear" w:pos="9242"/>
          <w:tab w:val="right" w:leader="dot" w:pos="9354"/>
        </w:tabs>
        <w:spacing w:before="78" w:after="78"/>
      </w:pPr>
      <w:hyperlink w:anchor="_Toc6952" w:history="1">
        <w:r>
          <w:rPr>
            <w:rFonts w:ascii="黑体" w:eastAsia="黑体" w:hint="eastAsia"/>
          </w:rPr>
          <w:t>附录</w:t>
        </w:r>
        <w:r>
          <w:rPr>
            <w:rFonts w:ascii="黑体" w:eastAsia="黑体" w:hint="eastAsia"/>
          </w:rPr>
          <w:t>A</w:t>
        </w:r>
        <w:r>
          <w:rPr>
            <w:rFonts w:hint="eastAsia"/>
          </w:rPr>
          <w:t xml:space="preserve">　（规范性附录）</w:t>
        </w:r>
        <w:r>
          <w:rPr>
            <w:rFonts w:hint="eastAsia"/>
          </w:rPr>
          <w:t xml:space="preserve"> </w:t>
        </w:r>
        <w:r>
          <w:rPr>
            <w:rFonts w:hint="eastAsia"/>
          </w:rPr>
          <w:t>食品安全专项行动工作流程图</w:t>
        </w:r>
        <w:r>
          <w:tab/>
        </w:r>
        <w:r>
          <w:fldChar w:fldCharType="begin"/>
        </w:r>
        <w:r>
          <w:instrText xml:space="preserve"> PAGEREF _Toc6952 \h </w:instrText>
        </w:r>
        <w:r>
          <w:fldChar w:fldCharType="separate"/>
        </w:r>
        <w:r w:rsidR="002B5CE0">
          <w:rPr>
            <w:noProof/>
          </w:rPr>
          <w:t>7</w:t>
        </w:r>
        <w:r>
          <w:fldChar w:fldCharType="end"/>
        </w:r>
      </w:hyperlink>
    </w:p>
    <w:p w:rsidR="003A7E92" w:rsidRDefault="00C941FA">
      <w:pPr>
        <w:pStyle w:val="affc"/>
      </w:pPr>
      <w:r>
        <w:rPr>
          <w:rFonts w:hint="eastAsia"/>
        </w:rPr>
        <w:fldChar w:fldCharType="end"/>
      </w:r>
    </w:p>
    <w:p w:rsidR="003A7E92" w:rsidRDefault="00C941FA">
      <w:pPr>
        <w:pStyle w:val="afffff6"/>
      </w:pPr>
      <w:bookmarkStart w:id="22" w:name="_Toc2053"/>
      <w:r>
        <w:rPr>
          <w:rFonts w:hint="eastAsia"/>
        </w:rPr>
        <w:lastRenderedPageBreak/>
        <w:t>前</w:t>
      </w:r>
      <w:bookmarkStart w:id="23" w:name="BKQY"/>
      <w:r>
        <w:rPr>
          <w:rFonts w:hint="eastAsia"/>
        </w:rPr>
        <w:t>  言</w:t>
      </w:r>
      <w:bookmarkEnd w:id="22"/>
      <w:bookmarkEnd w:id="23"/>
    </w:p>
    <w:p w:rsidR="003A7E92" w:rsidRDefault="003A7E92">
      <w:pPr>
        <w:pStyle w:val="affc"/>
      </w:pPr>
    </w:p>
    <w:p w:rsidR="003A7E92" w:rsidRDefault="00C941FA">
      <w:pPr>
        <w:pStyle w:val="affc"/>
      </w:pPr>
      <w:r>
        <w:rPr>
          <w:rFonts w:hint="eastAsia"/>
        </w:rPr>
        <w:t>本文件按照</w:t>
      </w:r>
      <w:r>
        <w:rPr>
          <w:rFonts w:hint="eastAsia"/>
        </w:rPr>
        <w:t>GB/T 1.1-2020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部分：标准化文件的机构和起草规则》的规定起草。</w:t>
      </w:r>
    </w:p>
    <w:p w:rsidR="003A7E92" w:rsidRDefault="00C941FA">
      <w:pPr>
        <w:pStyle w:val="affc"/>
      </w:pPr>
      <w:r>
        <w:rPr>
          <w:rFonts w:hint="eastAsia"/>
        </w:rPr>
        <w:t>本文件由陕西省市场监督管理局提出并归口。</w:t>
      </w:r>
    </w:p>
    <w:p w:rsidR="003A7E92" w:rsidRDefault="00C941FA">
      <w:pPr>
        <w:pStyle w:val="affc"/>
      </w:pPr>
      <w:r>
        <w:rPr>
          <w:rFonts w:hint="eastAsia"/>
        </w:rPr>
        <w:t>本文件起草单位：陕西省标准化研究院、陕西省产品质量监督检验研究院、西安市质量与标准化研究院。</w:t>
      </w:r>
    </w:p>
    <w:p w:rsidR="003A7E92" w:rsidRDefault="00C941FA">
      <w:pPr>
        <w:pStyle w:val="affc"/>
      </w:pPr>
      <w:r>
        <w:rPr>
          <w:rFonts w:hint="eastAsia"/>
        </w:rPr>
        <w:t>本文件主要起草人：张战国，范澍田，种芳，胥鑫，师丽娜，樊成，郝曼，兰萌，雷兰兰，同瑞婷，贺姝玥，王誉璇</w:t>
      </w:r>
      <w:r>
        <w:rPr>
          <w:rFonts w:hint="eastAsia"/>
        </w:rPr>
        <w:t xml:space="preserve"> </w:t>
      </w:r>
      <w:r>
        <w:rPr>
          <w:rFonts w:hint="eastAsia"/>
        </w:rPr>
        <w:t>。</w:t>
      </w:r>
    </w:p>
    <w:p w:rsidR="003A7E92" w:rsidRDefault="00C941FA">
      <w:pPr>
        <w:pStyle w:val="affc"/>
      </w:pPr>
      <w:r>
        <w:rPr>
          <w:rFonts w:hint="eastAsia"/>
        </w:rPr>
        <w:t>本文件由陕西省市场监督管理局负责解释。</w:t>
      </w:r>
    </w:p>
    <w:p w:rsidR="003A7E92" w:rsidRDefault="00C941FA">
      <w:pPr>
        <w:pStyle w:val="affc"/>
      </w:pPr>
      <w:r>
        <w:rPr>
          <w:rFonts w:hint="eastAsia"/>
        </w:rPr>
        <w:t>本文件首次发布。</w:t>
      </w:r>
    </w:p>
    <w:p w:rsidR="003A7E92" w:rsidRDefault="003A7E92">
      <w:pPr>
        <w:pStyle w:val="affc"/>
      </w:pPr>
    </w:p>
    <w:p w:rsidR="003A7E92" w:rsidRDefault="00C941FA">
      <w:pPr>
        <w:pStyle w:val="affc"/>
      </w:pPr>
      <w:r>
        <w:rPr>
          <w:rFonts w:hint="eastAsia"/>
        </w:rPr>
        <w:t>联系信息如下：</w:t>
      </w:r>
    </w:p>
    <w:p w:rsidR="003A7E92" w:rsidRDefault="00C941FA">
      <w:pPr>
        <w:pStyle w:val="affc"/>
      </w:pPr>
      <w:r>
        <w:rPr>
          <w:rFonts w:hint="eastAsia"/>
        </w:rPr>
        <w:t>单位：陕西省市场监督管理局</w:t>
      </w:r>
    </w:p>
    <w:p w:rsidR="003A7E92" w:rsidRDefault="00C941FA">
      <w:pPr>
        <w:pStyle w:val="affc"/>
      </w:pPr>
      <w:r>
        <w:rPr>
          <w:rFonts w:hint="eastAsia"/>
        </w:rPr>
        <w:t>地址：</w:t>
      </w:r>
      <w:r>
        <w:rPr>
          <w:rFonts w:hint="eastAsia"/>
        </w:rPr>
        <w:t>陕西省西安市二环北路东段</w:t>
      </w:r>
      <w:r>
        <w:rPr>
          <w:rFonts w:hint="eastAsia"/>
        </w:rPr>
        <w:t>739</w:t>
      </w:r>
      <w:r>
        <w:rPr>
          <w:rFonts w:hint="eastAsia"/>
        </w:rPr>
        <w:t>号</w:t>
      </w:r>
    </w:p>
    <w:p w:rsidR="003A7E92" w:rsidRDefault="00C941FA">
      <w:pPr>
        <w:pStyle w:val="affc"/>
      </w:pPr>
      <w:r>
        <w:rPr>
          <w:rFonts w:hint="eastAsia"/>
        </w:rPr>
        <w:t>邮编：</w:t>
      </w:r>
      <w:r>
        <w:rPr>
          <w:rFonts w:hint="eastAsia"/>
        </w:rPr>
        <w:t>7100</w:t>
      </w:r>
      <w:r>
        <w:rPr>
          <w:rFonts w:hint="eastAsia"/>
        </w:rPr>
        <w:t>21</w:t>
      </w:r>
    </w:p>
    <w:p w:rsidR="003A7E92" w:rsidRDefault="00C941FA">
      <w:pPr>
        <w:pStyle w:val="affc"/>
        <w:rPr>
          <w:highlight w:val="yellow"/>
        </w:rPr>
      </w:pPr>
      <w:r>
        <w:rPr>
          <w:rFonts w:hint="eastAsia"/>
        </w:rPr>
        <w:t>电话：</w:t>
      </w:r>
      <w:r>
        <w:rPr>
          <w:rFonts w:hint="eastAsia"/>
        </w:rPr>
        <w:t>029-</w:t>
      </w:r>
      <w:r>
        <w:rPr>
          <w:rFonts w:hint="eastAsia"/>
        </w:rPr>
        <w:t>86138038</w:t>
      </w:r>
    </w:p>
    <w:p w:rsidR="003A7E92" w:rsidRDefault="003A7E92">
      <w:pPr>
        <w:pStyle w:val="affc"/>
        <w:ind w:firstLineChars="0" w:firstLine="0"/>
      </w:pPr>
    </w:p>
    <w:p w:rsidR="003A7E92" w:rsidRDefault="003A7E92">
      <w:pPr>
        <w:pStyle w:val="affc"/>
        <w:ind w:firstLineChars="0" w:firstLine="0"/>
        <w:sectPr w:rsidR="003A7E92" w:rsidSect="002B5CE0">
          <w:headerReference w:type="default" r:id="rId16"/>
          <w:footerReference w:type="default" r:id="rId17"/>
          <w:pgSz w:w="11906" w:h="16838"/>
          <w:pgMar w:top="567" w:right="1134" w:bottom="1134" w:left="1417" w:header="1418" w:footer="1134" w:gutter="0"/>
          <w:pgNumType w:fmt="upperRoman" w:start="1"/>
          <w:cols w:space="720"/>
          <w:formProt w:val="0"/>
          <w:docGrid w:type="lines" w:linePitch="312"/>
        </w:sectPr>
      </w:pPr>
    </w:p>
    <w:p w:rsidR="003A7E92" w:rsidRDefault="00C941FA">
      <w:pPr>
        <w:pStyle w:val="afff9"/>
      </w:pPr>
      <w:r>
        <w:rPr>
          <w:rFonts w:hint="eastAsia"/>
        </w:rPr>
        <w:lastRenderedPageBreak/>
        <w:t>食</w:t>
      </w:r>
      <w:bookmarkStart w:id="24" w:name="StandardName"/>
      <w:r>
        <w:rPr>
          <w:rFonts w:hint="eastAsia"/>
        </w:rPr>
        <w:t>品安全专项行动工作规范</w:t>
      </w:r>
      <w:bookmarkEnd w:id="24"/>
    </w:p>
    <w:p w:rsidR="003A7E92" w:rsidRDefault="00C941FA">
      <w:pPr>
        <w:pStyle w:val="a7"/>
      </w:pPr>
      <w:bookmarkStart w:id="25" w:name="_Toc30415"/>
      <w:r>
        <w:rPr>
          <w:rFonts w:hint="eastAsia"/>
        </w:rPr>
        <w:t>范围</w:t>
      </w:r>
      <w:bookmarkEnd w:id="25"/>
    </w:p>
    <w:p w:rsidR="003A7E92" w:rsidRDefault="00C941FA">
      <w:pPr>
        <w:pStyle w:val="affc"/>
      </w:pPr>
      <w:r>
        <w:rPr>
          <w:rFonts w:hint="eastAsia"/>
        </w:rPr>
        <w:t>本文件规定了食品安全专项行动工作的理念与原则、基本要求、工作流程、组织实施、监督检查、问题反馈、整改落实、总结评估和工作保障与支撑。</w:t>
      </w:r>
    </w:p>
    <w:p w:rsidR="003A7E92" w:rsidRDefault="00C941FA">
      <w:pPr>
        <w:pStyle w:val="affc"/>
      </w:pPr>
      <w:r>
        <w:rPr>
          <w:rFonts w:hint="eastAsia"/>
        </w:rPr>
        <w:t>本文件适用于省级食品安全专项行动工作的开展。市级和县级食品安全专项行动可参照执行。</w:t>
      </w:r>
    </w:p>
    <w:p w:rsidR="003A7E92" w:rsidRDefault="00C941FA">
      <w:pPr>
        <w:pStyle w:val="a7"/>
      </w:pPr>
      <w:bookmarkStart w:id="26" w:name="_Toc23479"/>
      <w:r>
        <w:rPr>
          <w:rFonts w:hint="eastAsia"/>
        </w:rPr>
        <w:t>规范性引用文件</w:t>
      </w:r>
      <w:bookmarkEnd w:id="26"/>
    </w:p>
    <w:p w:rsidR="003A7E92" w:rsidRDefault="00C941FA">
      <w:pPr>
        <w:pStyle w:val="affc"/>
      </w:pPr>
      <w:r>
        <w:rPr>
          <w:rFonts w:hint="eastAsia"/>
        </w:rPr>
        <w:t>下列文件中的内容通过文中的规范性引用而构成本文件必不可少的条款。其中，注日期的引用文件，仅该日期对应的版本适用于本文件；不注日期</w:t>
      </w:r>
      <w:r>
        <w:rPr>
          <w:rFonts w:hint="eastAsia"/>
        </w:rPr>
        <w:t>的引用文件，其最新版本（包括所有的修改单）适用于本文件。</w:t>
      </w:r>
    </w:p>
    <w:p w:rsidR="003A7E92" w:rsidRDefault="00C941FA">
      <w:pPr>
        <w:pStyle w:val="affc"/>
      </w:pPr>
      <w:r>
        <w:rPr>
          <w:rFonts w:hint="eastAsia"/>
        </w:rPr>
        <w:t>GB/T 9704</w:t>
      </w:r>
      <w:r>
        <w:rPr>
          <w:rFonts w:hint="eastAsia"/>
        </w:rPr>
        <w:tab/>
      </w:r>
      <w:r>
        <w:rPr>
          <w:rFonts w:hint="eastAsia"/>
        </w:rPr>
        <w:t>党政机关公文格式</w:t>
      </w:r>
    </w:p>
    <w:p w:rsidR="003A7E92" w:rsidRDefault="00C941FA">
      <w:pPr>
        <w:pStyle w:val="a7"/>
      </w:pPr>
      <w:bookmarkStart w:id="27" w:name="_Toc3228"/>
      <w:r>
        <w:rPr>
          <w:rFonts w:hint="eastAsia"/>
        </w:rPr>
        <w:t>术语和定义</w:t>
      </w:r>
      <w:bookmarkEnd w:id="27"/>
    </w:p>
    <w:p w:rsidR="003A7E92" w:rsidRDefault="003A7E92">
      <w:pPr>
        <w:pStyle w:val="a8"/>
      </w:pPr>
      <w:bookmarkStart w:id="28" w:name="_Toc16579"/>
      <w:bookmarkEnd w:id="28"/>
    </w:p>
    <w:p w:rsidR="003A7E92" w:rsidRDefault="00C941FA">
      <w:pPr>
        <w:pStyle w:val="a8"/>
        <w:numPr>
          <w:ilvl w:val="0"/>
          <w:numId w:val="0"/>
        </w:numPr>
        <w:ind w:firstLineChars="200" w:firstLine="420"/>
      </w:pPr>
      <w:bookmarkStart w:id="29" w:name="_Toc24250"/>
      <w:r>
        <w:rPr>
          <w:rFonts w:hint="eastAsia"/>
        </w:rPr>
        <w:t>专项行动</w:t>
      </w:r>
      <w:bookmarkEnd w:id="29"/>
    </w:p>
    <w:p w:rsidR="003A7E92" w:rsidRDefault="00C941FA">
      <w:pPr>
        <w:pStyle w:val="affc"/>
      </w:pPr>
      <w:r>
        <w:rPr>
          <w:rFonts w:hint="eastAsia"/>
        </w:rPr>
        <w:t>指在特定的时间或阶段，在特定的区域或范围，针对某些特定的对象、环境、现象等，采取的治理行为、检查行动或督查行动。</w:t>
      </w:r>
    </w:p>
    <w:p w:rsidR="003A7E92" w:rsidRDefault="00C941FA">
      <w:pPr>
        <w:pStyle w:val="a7"/>
      </w:pPr>
      <w:bookmarkStart w:id="30" w:name="_Toc26819"/>
      <w:bookmarkStart w:id="31" w:name="_Toc3196"/>
      <w:bookmarkEnd w:id="30"/>
      <w:r>
        <w:rPr>
          <w:rFonts w:hint="eastAsia"/>
        </w:rPr>
        <w:t>理念与原则</w:t>
      </w:r>
      <w:bookmarkEnd w:id="31"/>
    </w:p>
    <w:p w:rsidR="003A7E92" w:rsidRDefault="00C941FA">
      <w:pPr>
        <w:pStyle w:val="a8"/>
      </w:pPr>
      <w:bookmarkStart w:id="32" w:name="_Toc14981"/>
      <w:r>
        <w:rPr>
          <w:rFonts w:hint="eastAsia"/>
        </w:rPr>
        <w:t>工作理念</w:t>
      </w:r>
      <w:bookmarkEnd w:id="32"/>
    </w:p>
    <w:p w:rsidR="003A7E92" w:rsidRDefault="00C941FA">
      <w:pPr>
        <w:pStyle w:val="affc"/>
      </w:pPr>
      <w:r>
        <w:rPr>
          <w:rFonts w:hint="eastAsia"/>
        </w:rPr>
        <w:t>以“三防、四抓、三严”为基本工作理念，推动食品安全管理落地落实。“三防、四抓、三严”具体内容如下：</w:t>
      </w:r>
    </w:p>
    <w:p w:rsidR="003A7E92" w:rsidRDefault="00C941FA">
      <w:pPr>
        <w:pStyle w:val="a"/>
      </w:pPr>
      <w:r>
        <w:rPr>
          <w:rFonts w:hint="eastAsia"/>
        </w:rPr>
        <w:t>三防：防松懈、防麻痹、防大意；</w:t>
      </w:r>
    </w:p>
    <w:p w:rsidR="003A7E92" w:rsidRDefault="00C941FA">
      <w:pPr>
        <w:pStyle w:val="a"/>
      </w:pPr>
      <w:r>
        <w:rPr>
          <w:rFonts w:hint="eastAsia"/>
        </w:rPr>
        <w:t>四抓：</w:t>
      </w:r>
      <w:r>
        <w:rPr>
          <w:rFonts w:hint="eastAsia"/>
        </w:rPr>
        <w:t>抓执行、抓队伍、抓培训、抓演练</w:t>
      </w:r>
      <w:r>
        <w:rPr>
          <w:rFonts w:hint="eastAsia"/>
        </w:rPr>
        <w:t>；</w:t>
      </w:r>
    </w:p>
    <w:p w:rsidR="003A7E92" w:rsidRDefault="00C941FA">
      <w:pPr>
        <w:pStyle w:val="a"/>
      </w:pPr>
      <w:r>
        <w:rPr>
          <w:rFonts w:hint="eastAsia"/>
        </w:rPr>
        <w:t>三严：</w:t>
      </w:r>
      <w:r>
        <w:rPr>
          <w:rFonts w:hint="eastAsia"/>
        </w:rPr>
        <w:t>严管、严查、严究</w:t>
      </w:r>
      <w:r>
        <w:rPr>
          <w:rFonts w:hint="eastAsia"/>
        </w:rPr>
        <w:t>。</w:t>
      </w:r>
    </w:p>
    <w:p w:rsidR="003A7E92" w:rsidRDefault="00C941FA">
      <w:pPr>
        <w:pStyle w:val="a8"/>
      </w:pPr>
      <w:bookmarkStart w:id="33" w:name="_Toc6077"/>
      <w:r>
        <w:rPr>
          <w:rFonts w:hint="eastAsia"/>
        </w:rPr>
        <w:t>工作原则</w:t>
      </w:r>
      <w:bookmarkEnd w:id="33"/>
    </w:p>
    <w:p w:rsidR="003A7E92" w:rsidRDefault="00C941FA">
      <w:pPr>
        <w:pStyle w:val="affc"/>
      </w:pPr>
      <w:r>
        <w:rPr>
          <w:rFonts w:hint="eastAsia"/>
        </w:rPr>
        <w:t>坚持安全第一、问题导向、预防为主、依法监管、改革创新、共治共享的原则。</w:t>
      </w:r>
    </w:p>
    <w:p w:rsidR="003A7E92" w:rsidRDefault="00C941FA">
      <w:pPr>
        <w:pStyle w:val="a8"/>
      </w:pPr>
      <w:r>
        <w:rPr>
          <w:rFonts w:hint="eastAsia"/>
        </w:rPr>
        <w:t>责任落实</w:t>
      </w:r>
    </w:p>
    <w:p w:rsidR="003A7E92" w:rsidRDefault="00C941FA">
      <w:pPr>
        <w:pStyle w:val="affc"/>
      </w:pPr>
      <w:r>
        <w:rPr>
          <w:rFonts w:hint="eastAsia"/>
        </w:rPr>
        <w:t>遵循最严谨的标准、最严格的监管、最严厉的处罚、最严肃的问责的“四个最严”要求，落实食品安全属地管理责任和食品生产经营单位主体责任。</w:t>
      </w:r>
    </w:p>
    <w:p w:rsidR="003A7E92" w:rsidRDefault="00C941FA">
      <w:pPr>
        <w:pStyle w:val="a7"/>
      </w:pPr>
      <w:bookmarkStart w:id="34" w:name="_Toc18804"/>
      <w:r>
        <w:rPr>
          <w:rFonts w:hint="eastAsia"/>
        </w:rPr>
        <w:lastRenderedPageBreak/>
        <w:t>基本要求</w:t>
      </w:r>
      <w:bookmarkEnd w:id="34"/>
    </w:p>
    <w:p w:rsidR="003A7E92" w:rsidRDefault="00C941FA">
      <w:pPr>
        <w:pStyle w:val="affffff2"/>
      </w:pPr>
      <w:r>
        <w:rPr>
          <w:rFonts w:hint="eastAsia"/>
        </w:rPr>
        <w:t>食品安全</w:t>
      </w:r>
      <w:r>
        <w:rPr>
          <w:rFonts w:hint="eastAsia"/>
        </w:rPr>
        <w:t>专项行动（以下简称“专项行动”）</w:t>
      </w:r>
      <w:r>
        <w:rPr>
          <w:rFonts w:hint="eastAsia"/>
        </w:rPr>
        <w:t>应成立工作组织并</w:t>
      </w:r>
      <w:r>
        <w:rPr>
          <w:rFonts w:hint="eastAsia"/>
        </w:rPr>
        <w:t>编制行动方案，按照行动方案的要求完成各项工作。</w:t>
      </w:r>
    </w:p>
    <w:p w:rsidR="003A7E92" w:rsidRDefault="00C941FA">
      <w:pPr>
        <w:pStyle w:val="affffff2"/>
      </w:pPr>
      <w:r>
        <w:rPr>
          <w:rFonts w:hint="eastAsia"/>
        </w:rPr>
        <w:t>专项行动各参与和协作方应在工作组织的统筹协调下，相互配合、分工合作、有序开展。</w:t>
      </w:r>
    </w:p>
    <w:p w:rsidR="003A7E92" w:rsidRDefault="00C941FA">
      <w:pPr>
        <w:pStyle w:val="affffff2"/>
      </w:pPr>
      <w:r>
        <w:rPr>
          <w:rFonts w:hint="eastAsia"/>
        </w:rPr>
        <w:t>多个食品安全领域的专项行动同期开展时，宜考虑阶段性行动融合，例如检查阶段共同行动。</w:t>
      </w:r>
    </w:p>
    <w:p w:rsidR="003A7E92" w:rsidRDefault="00C941FA">
      <w:pPr>
        <w:pStyle w:val="affffff2"/>
      </w:pPr>
      <w:r>
        <w:rPr>
          <w:rFonts w:hint="eastAsia"/>
        </w:rPr>
        <w:t>食品安全专项行动</w:t>
      </w:r>
      <w:r>
        <w:rPr>
          <w:rFonts w:hint="eastAsia"/>
        </w:rPr>
        <w:t>工作目标：</w:t>
      </w:r>
    </w:p>
    <w:p w:rsidR="003A7E92" w:rsidRDefault="00C941FA">
      <w:pPr>
        <w:pStyle w:val="a"/>
      </w:pPr>
      <w:r>
        <w:rPr>
          <w:rFonts w:hint="eastAsia"/>
        </w:rPr>
        <w:t>落实生产经营者主体责任，控制生产经营过程、建立食品安全追溯体系、落实质量安全管理责任；</w:t>
      </w:r>
    </w:p>
    <w:p w:rsidR="003A7E92" w:rsidRDefault="00C941FA">
      <w:pPr>
        <w:pStyle w:val="a"/>
      </w:pPr>
      <w:r>
        <w:rPr>
          <w:rFonts w:hint="eastAsia"/>
        </w:rPr>
        <w:t>提高食品安全风险管理能力，形成相关方协调配合机制、提升监管队伍专业化水平，建立抽检监测机制，快速处置突发事件；</w:t>
      </w:r>
    </w:p>
    <w:p w:rsidR="003A7E92" w:rsidRDefault="00C941FA">
      <w:pPr>
        <w:pStyle w:val="a"/>
      </w:pPr>
      <w:r>
        <w:rPr>
          <w:rFonts w:hint="eastAsia"/>
        </w:rPr>
        <w:t>推进食品安全社会共治，完善投诉举报机制、鼓励社会监督、强化宣传、风险识别。</w:t>
      </w:r>
    </w:p>
    <w:p w:rsidR="003A7E92" w:rsidRDefault="00C941FA">
      <w:pPr>
        <w:pStyle w:val="a7"/>
      </w:pPr>
      <w:bookmarkStart w:id="35" w:name="_Toc16564"/>
      <w:r>
        <w:rPr>
          <w:rFonts w:hint="eastAsia"/>
        </w:rPr>
        <w:t>工作</w:t>
      </w:r>
      <w:r>
        <w:rPr>
          <w:rFonts w:hint="eastAsia"/>
        </w:rPr>
        <w:t>流程</w:t>
      </w:r>
      <w:bookmarkEnd w:id="35"/>
    </w:p>
    <w:p w:rsidR="003A7E92" w:rsidRDefault="00C941FA">
      <w:pPr>
        <w:pStyle w:val="affc"/>
      </w:pPr>
      <w:r>
        <w:rPr>
          <w:rFonts w:hint="eastAsia"/>
        </w:rPr>
        <w:t>专项行动工作</w:t>
      </w:r>
      <w:r>
        <w:rPr>
          <w:rFonts w:hint="eastAsia"/>
        </w:rPr>
        <w:t>流程</w:t>
      </w:r>
      <w:r>
        <w:rPr>
          <w:rFonts w:hint="eastAsia"/>
        </w:rPr>
        <w:t>主要包括组织实施、监督检查、问题反馈、整改落实和总结评估，具体流程图</w:t>
      </w:r>
      <w:r>
        <w:rPr>
          <w:rFonts w:hint="eastAsia"/>
        </w:rPr>
        <w:t>见</w:t>
      </w:r>
      <w:r>
        <w:rPr>
          <w:rFonts w:hint="eastAsia"/>
        </w:rPr>
        <w:t>附录</w:t>
      </w:r>
      <w:r>
        <w:rPr>
          <w:rFonts w:hint="eastAsia"/>
        </w:rPr>
        <w:t>A</w:t>
      </w:r>
      <w:r>
        <w:rPr>
          <w:rFonts w:hint="eastAsia"/>
        </w:rPr>
        <w:t>。</w:t>
      </w:r>
    </w:p>
    <w:p w:rsidR="003A7E92" w:rsidRDefault="00C941FA">
      <w:pPr>
        <w:pStyle w:val="a7"/>
      </w:pPr>
      <w:bookmarkStart w:id="36" w:name="_Toc4393"/>
      <w:r>
        <w:rPr>
          <w:rFonts w:hint="eastAsia"/>
        </w:rPr>
        <w:t>组织实施</w:t>
      </w:r>
      <w:bookmarkEnd w:id="36"/>
    </w:p>
    <w:p w:rsidR="003A7E92" w:rsidRDefault="00C941FA">
      <w:pPr>
        <w:pStyle w:val="a8"/>
      </w:pPr>
      <w:bookmarkStart w:id="37" w:name="_Toc31134"/>
      <w:r>
        <w:rPr>
          <w:rFonts w:hint="eastAsia"/>
        </w:rPr>
        <w:t>成立组织</w:t>
      </w:r>
      <w:bookmarkEnd w:id="37"/>
    </w:p>
    <w:p w:rsidR="003A7E92" w:rsidRDefault="00C941FA">
      <w:pPr>
        <w:pStyle w:val="affff0"/>
      </w:pPr>
      <w:r>
        <w:rPr>
          <w:rFonts w:hint="eastAsia"/>
        </w:rPr>
        <w:t>成立专项行动</w:t>
      </w:r>
      <w:r>
        <w:rPr>
          <w:rFonts w:hint="eastAsia"/>
        </w:rPr>
        <w:t>工作组</w:t>
      </w:r>
      <w:r>
        <w:rPr>
          <w:rFonts w:hint="eastAsia"/>
        </w:rPr>
        <w:t>（</w:t>
      </w:r>
      <w:r>
        <w:rPr>
          <w:rFonts w:hint="eastAsia"/>
        </w:rPr>
        <w:t>以下简称“工作组”</w:t>
      </w:r>
      <w:r>
        <w:rPr>
          <w:rFonts w:hint="eastAsia"/>
        </w:rPr>
        <w:t>），</w:t>
      </w:r>
      <w:r>
        <w:rPr>
          <w:rFonts w:hint="eastAsia"/>
        </w:rPr>
        <w:t>工作组的主要职责如下：</w:t>
      </w:r>
    </w:p>
    <w:p w:rsidR="003A7E92" w:rsidRDefault="00C941FA">
      <w:pPr>
        <w:pStyle w:val="a"/>
      </w:pPr>
      <w:r>
        <w:rPr>
          <w:rFonts w:hint="eastAsia"/>
        </w:rPr>
        <w:t>负责专项行动过程的沟通和管理；</w:t>
      </w:r>
    </w:p>
    <w:p w:rsidR="003A7E92" w:rsidRDefault="00C941FA">
      <w:pPr>
        <w:pStyle w:val="a"/>
      </w:pPr>
      <w:r>
        <w:rPr>
          <w:rFonts w:hint="eastAsia"/>
        </w:rPr>
        <w:t>负责收集资料和分析；</w:t>
      </w:r>
    </w:p>
    <w:p w:rsidR="003A7E92" w:rsidRDefault="00C941FA">
      <w:pPr>
        <w:pStyle w:val="a"/>
      </w:pPr>
      <w:r>
        <w:rPr>
          <w:rFonts w:hint="eastAsia"/>
        </w:rPr>
        <w:t>负责行动方案和评估报告的编制；</w:t>
      </w:r>
    </w:p>
    <w:p w:rsidR="003A7E92" w:rsidRDefault="00C941FA">
      <w:pPr>
        <w:pStyle w:val="a"/>
      </w:pPr>
      <w:r>
        <w:rPr>
          <w:rFonts w:hint="eastAsia"/>
        </w:rPr>
        <w:t>负责现场行动实施并形成行动记录；</w:t>
      </w:r>
    </w:p>
    <w:p w:rsidR="003A7E92" w:rsidRDefault="00C941FA">
      <w:pPr>
        <w:pStyle w:val="a"/>
      </w:pPr>
      <w:r>
        <w:rPr>
          <w:rFonts w:hint="eastAsia"/>
        </w:rPr>
        <w:t>负责行动过程中的资源调配与管理。</w:t>
      </w:r>
    </w:p>
    <w:p w:rsidR="003A7E92" w:rsidRDefault="00C941FA">
      <w:pPr>
        <w:pStyle w:val="affff0"/>
      </w:pPr>
      <w:r>
        <w:rPr>
          <w:rFonts w:hint="eastAsia"/>
        </w:rPr>
        <w:t>根据工作需要，合理配置食品安全检查员、抽检员等人员，参与食品安全专项行动的工作人员</w:t>
      </w:r>
      <w:r>
        <w:rPr>
          <w:rFonts w:hint="eastAsia"/>
        </w:rPr>
        <w:t>应具备下列能力：</w:t>
      </w:r>
    </w:p>
    <w:p w:rsidR="003A7E92" w:rsidRDefault="00C941FA">
      <w:pPr>
        <w:pStyle w:val="a"/>
      </w:pPr>
      <w:r>
        <w:rPr>
          <w:rFonts w:hint="eastAsia"/>
        </w:rPr>
        <w:t>掌握相关的食品安全法律法规、食品安全标准；</w:t>
      </w:r>
    </w:p>
    <w:p w:rsidR="003A7E92" w:rsidRDefault="00C941FA">
      <w:pPr>
        <w:pStyle w:val="a"/>
      </w:pPr>
      <w:r>
        <w:rPr>
          <w:rFonts w:hint="eastAsia"/>
        </w:rPr>
        <w:t>具备识别和防控相应食品安全风险的专业知识；</w:t>
      </w:r>
    </w:p>
    <w:p w:rsidR="003A7E92" w:rsidRDefault="00C941FA">
      <w:pPr>
        <w:pStyle w:val="a"/>
      </w:pPr>
      <w:r>
        <w:rPr>
          <w:rFonts w:hint="eastAsia"/>
        </w:rPr>
        <w:t>熟悉所属工作领域食品安全相关设施设备、工艺流程、操作规程等生产经营过程控制要求；</w:t>
      </w:r>
    </w:p>
    <w:p w:rsidR="003A7E92" w:rsidRDefault="00C941FA">
      <w:pPr>
        <w:pStyle w:val="a"/>
      </w:pPr>
      <w:r>
        <w:rPr>
          <w:rFonts w:hint="eastAsia"/>
        </w:rPr>
        <w:t>参加相关专业知识培训。</w:t>
      </w:r>
    </w:p>
    <w:p w:rsidR="003A7E92" w:rsidRDefault="00C941FA">
      <w:pPr>
        <w:pStyle w:val="a8"/>
      </w:pPr>
      <w:bookmarkStart w:id="38" w:name="_Toc32118"/>
      <w:r>
        <w:rPr>
          <w:rFonts w:hint="eastAsia"/>
        </w:rPr>
        <w:t>行动策划</w:t>
      </w:r>
      <w:bookmarkEnd w:id="38"/>
    </w:p>
    <w:p w:rsidR="003A7E92" w:rsidRDefault="00C941FA">
      <w:pPr>
        <w:pStyle w:val="affff0"/>
      </w:pPr>
      <w:r>
        <w:rPr>
          <w:rFonts w:hint="eastAsia"/>
        </w:rPr>
        <w:t>召开座谈会或专题调研，了解专项行动的行业产业情况。</w:t>
      </w:r>
    </w:p>
    <w:p w:rsidR="003A7E92" w:rsidRDefault="00C941FA">
      <w:pPr>
        <w:pStyle w:val="affff0"/>
      </w:pPr>
      <w:r>
        <w:rPr>
          <w:rFonts w:hint="eastAsia"/>
        </w:rPr>
        <w:t>明确食品安全专项行动的主题，主题建立依据</w:t>
      </w:r>
      <w:r>
        <w:rPr>
          <w:rFonts w:hint="eastAsia"/>
        </w:rPr>
        <w:t>应从</w:t>
      </w:r>
      <w:r>
        <w:rPr>
          <w:rFonts w:hint="eastAsia"/>
        </w:rPr>
        <w:t>以下方面</w:t>
      </w:r>
      <w:r>
        <w:rPr>
          <w:rFonts w:hint="eastAsia"/>
        </w:rPr>
        <w:t>考虑</w:t>
      </w:r>
      <w:r>
        <w:rPr>
          <w:rFonts w:hint="eastAsia"/>
        </w:rPr>
        <w:t>：</w:t>
      </w:r>
    </w:p>
    <w:p w:rsidR="003A7E92" w:rsidRDefault="00C941FA">
      <w:pPr>
        <w:pStyle w:val="a"/>
      </w:pPr>
      <w:r>
        <w:rPr>
          <w:rFonts w:hint="eastAsia"/>
        </w:rPr>
        <w:t>国家相关法律法规、管理文件；</w:t>
      </w:r>
    </w:p>
    <w:p w:rsidR="003A7E92" w:rsidRDefault="00C941FA">
      <w:pPr>
        <w:pStyle w:val="a"/>
      </w:pPr>
      <w:r>
        <w:rPr>
          <w:rFonts w:hint="eastAsia"/>
        </w:rPr>
        <w:t>对市场的深入调查研究；</w:t>
      </w:r>
    </w:p>
    <w:p w:rsidR="003A7E92" w:rsidRDefault="00C941FA">
      <w:pPr>
        <w:pStyle w:val="a"/>
      </w:pPr>
      <w:r>
        <w:rPr>
          <w:rFonts w:hint="eastAsia"/>
        </w:rPr>
        <w:t>对食品安全风险监测、识别与分析；</w:t>
      </w:r>
    </w:p>
    <w:p w:rsidR="003A7E92" w:rsidRDefault="00C941FA">
      <w:pPr>
        <w:pStyle w:val="a"/>
      </w:pPr>
      <w:r>
        <w:rPr>
          <w:rFonts w:hint="eastAsia"/>
        </w:rPr>
        <w:t>应对突发食品安全事件。</w:t>
      </w:r>
    </w:p>
    <w:p w:rsidR="003A7E92" w:rsidRDefault="00C941FA">
      <w:pPr>
        <w:pStyle w:val="affff0"/>
      </w:pPr>
      <w:r>
        <w:rPr>
          <w:rFonts w:hint="eastAsia"/>
        </w:rPr>
        <w:lastRenderedPageBreak/>
        <w:t>确定检查对象的区域范围、行业范围、时间范围，范围的确定宜根据专项行动主题，结合行动主要任务，通过数据分析，综合确定行动的范围。</w:t>
      </w:r>
    </w:p>
    <w:p w:rsidR="003A7E92" w:rsidRDefault="00C941FA">
      <w:pPr>
        <w:pStyle w:val="affff0"/>
      </w:pPr>
      <w:r>
        <w:rPr>
          <w:rFonts w:hint="eastAsia"/>
        </w:rPr>
        <w:t>专项行动方案是专项行动开展的依据和组织专项行动的行为准则，指导专项行动开展，专项行动方案宜包括以下内容：</w:t>
      </w:r>
    </w:p>
    <w:p w:rsidR="003A7E92" w:rsidRDefault="00C941FA">
      <w:pPr>
        <w:pStyle w:val="a"/>
      </w:pPr>
      <w:r>
        <w:rPr>
          <w:rFonts w:hint="eastAsia"/>
        </w:rPr>
        <w:t>行动依据、指导思想；</w:t>
      </w:r>
    </w:p>
    <w:p w:rsidR="003A7E92" w:rsidRDefault="00C941FA">
      <w:pPr>
        <w:pStyle w:val="a"/>
      </w:pPr>
      <w:r>
        <w:rPr>
          <w:rFonts w:hint="eastAsia"/>
        </w:rPr>
        <w:t>总体目标、工作重点；</w:t>
      </w:r>
    </w:p>
    <w:p w:rsidR="003A7E92" w:rsidRDefault="00C941FA">
      <w:pPr>
        <w:pStyle w:val="a"/>
      </w:pPr>
      <w:r>
        <w:rPr>
          <w:rFonts w:hint="eastAsia"/>
        </w:rPr>
        <w:t>参与或协作</w:t>
      </w:r>
      <w:r>
        <w:rPr>
          <w:rFonts w:hint="eastAsia"/>
        </w:rPr>
        <w:t>单位</w:t>
      </w:r>
      <w:r>
        <w:rPr>
          <w:rFonts w:hint="eastAsia"/>
        </w:rPr>
        <w:t>、任务分工；</w:t>
      </w:r>
    </w:p>
    <w:p w:rsidR="003A7E92" w:rsidRDefault="00C941FA">
      <w:pPr>
        <w:pStyle w:val="a"/>
      </w:pPr>
      <w:r>
        <w:rPr>
          <w:rFonts w:hint="eastAsia"/>
        </w:rPr>
        <w:t>组织管理、检查方式；</w:t>
      </w:r>
    </w:p>
    <w:p w:rsidR="003A7E92" w:rsidRDefault="00C941FA">
      <w:pPr>
        <w:pStyle w:val="a"/>
      </w:pPr>
      <w:r>
        <w:rPr>
          <w:rFonts w:hint="eastAsia"/>
        </w:rPr>
        <w:t>行动步骤、主</w:t>
      </w:r>
      <w:r>
        <w:rPr>
          <w:rFonts w:hint="eastAsia"/>
        </w:rPr>
        <w:t>攻方向；</w:t>
      </w:r>
    </w:p>
    <w:p w:rsidR="003A7E92" w:rsidRDefault="00C941FA">
      <w:pPr>
        <w:pStyle w:val="a"/>
      </w:pPr>
      <w:r>
        <w:rPr>
          <w:rFonts w:hint="eastAsia"/>
        </w:rPr>
        <w:t>工作要求与保障；</w:t>
      </w:r>
    </w:p>
    <w:p w:rsidR="003A7E92" w:rsidRDefault="00C941FA">
      <w:pPr>
        <w:pStyle w:val="a"/>
      </w:pPr>
      <w:r>
        <w:rPr>
          <w:rFonts w:hint="eastAsia"/>
        </w:rPr>
        <w:t>工作清单</w:t>
      </w:r>
      <w:r>
        <w:rPr>
          <w:rFonts w:hint="eastAsia"/>
        </w:rPr>
        <w:t>或</w:t>
      </w:r>
      <w:r>
        <w:rPr>
          <w:rFonts w:hint="eastAsia"/>
        </w:rPr>
        <w:t>表单。</w:t>
      </w:r>
    </w:p>
    <w:p w:rsidR="003A7E92" w:rsidRDefault="00C941FA">
      <w:pPr>
        <w:pStyle w:val="affff0"/>
      </w:pPr>
      <w:r>
        <w:rPr>
          <w:rFonts w:hint="eastAsia"/>
        </w:rPr>
        <w:t>工作方案形成后报</w:t>
      </w:r>
      <w:r>
        <w:rPr>
          <w:rFonts w:hint="eastAsia"/>
        </w:rPr>
        <w:t>主管部门</w:t>
      </w:r>
      <w:r>
        <w:rPr>
          <w:rFonts w:hint="eastAsia"/>
        </w:rPr>
        <w:t>审核，通过后</w:t>
      </w:r>
      <w:r>
        <w:rPr>
          <w:rFonts w:hint="eastAsia"/>
        </w:rPr>
        <w:t>按照</w:t>
      </w:r>
      <w:r>
        <w:rPr>
          <w:rFonts w:hint="eastAsia"/>
        </w:rPr>
        <w:t>GB/T 9704</w:t>
      </w:r>
      <w:r>
        <w:rPr>
          <w:rFonts w:hint="eastAsia"/>
        </w:rPr>
        <w:t>要求以</w:t>
      </w:r>
      <w:r>
        <w:rPr>
          <w:rFonts w:hint="eastAsia"/>
        </w:rPr>
        <w:t>文件方式印发各相关参与或协作单位</w:t>
      </w:r>
      <w:r>
        <w:rPr>
          <w:rFonts w:hint="eastAsia"/>
        </w:rPr>
        <w:t>。</w:t>
      </w:r>
    </w:p>
    <w:p w:rsidR="003A7E92" w:rsidRDefault="00C941FA">
      <w:pPr>
        <w:pStyle w:val="a8"/>
      </w:pPr>
      <w:bookmarkStart w:id="39" w:name="_Toc6712"/>
      <w:r>
        <w:rPr>
          <w:rFonts w:hint="eastAsia"/>
        </w:rPr>
        <w:t>建立机制</w:t>
      </w:r>
      <w:bookmarkEnd w:id="39"/>
    </w:p>
    <w:p w:rsidR="003A7E92" w:rsidRDefault="00C941FA">
      <w:pPr>
        <w:pStyle w:val="affff0"/>
      </w:pPr>
      <w:r>
        <w:rPr>
          <w:rFonts w:hint="eastAsia"/>
        </w:rPr>
        <w:t>建立健全食品安全专项行动的监督机制，明确监督主体、监督对象、监督方式和监督责任，确保监督工作的有效实施。</w:t>
      </w:r>
    </w:p>
    <w:p w:rsidR="003A7E92" w:rsidRDefault="00C941FA">
      <w:pPr>
        <w:pStyle w:val="affff0"/>
      </w:pPr>
      <w:r>
        <w:rPr>
          <w:rFonts w:hint="eastAsia"/>
        </w:rPr>
        <w:t>宜根据专项行动主题建立相应的工作制度，明确工作细则，确定主体责任，落实工作任务，例如：食品安全风险识别制度、专项行动跟踪督办工作制度、</w:t>
      </w:r>
      <w:r>
        <w:rPr>
          <w:rFonts w:hint="eastAsia"/>
        </w:rPr>
        <w:t>奖惩制度、会商调度制度、协调联络制度、督促落实制度</w:t>
      </w:r>
      <w:r>
        <w:rPr>
          <w:rFonts w:hint="eastAsia"/>
        </w:rPr>
        <w:t>等。</w:t>
      </w:r>
    </w:p>
    <w:p w:rsidR="003A7E92" w:rsidRDefault="00C941FA">
      <w:pPr>
        <w:pStyle w:val="a7"/>
      </w:pPr>
      <w:bookmarkStart w:id="40" w:name="_Toc27459"/>
      <w:r>
        <w:rPr>
          <w:rFonts w:hint="eastAsia"/>
        </w:rPr>
        <w:t>监督检查</w:t>
      </w:r>
      <w:bookmarkEnd w:id="40"/>
    </w:p>
    <w:p w:rsidR="003A7E92" w:rsidRDefault="00C941FA">
      <w:pPr>
        <w:pStyle w:val="a8"/>
      </w:pPr>
      <w:bookmarkStart w:id="41" w:name="_Toc24991"/>
      <w:r>
        <w:rPr>
          <w:rFonts w:hint="eastAsia"/>
        </w:rPr>
        <w:t>监督</w:t>
      </w:r>
      <w:r>
        <w:rPr>
          <w:rFonts w:hint="eastAsia"/>
        </w:rPr>
        <w:t>检查要求</w:t>
      </w:r>
      <w:bookmarkEnd w:id="41"/>
    </w:p>
    <w:p w:rsidR="003A7E92" w:rsidRDefault="00C941FA">
      <w:pPr>
        <w:pStyle w:val="affff0"/>
      </w:pPr>
      <w:r>
        <w:rPr>
          <w:rFonts w:hint="eastAsia"/>
        </w:rPr>
        <w:t>监督检查包括日常检查、飞行检查、明察暗访等多种形式，检查方法可采取听取陈述、现场查看、现场问询、核查文件或数据、抽检等方式，</w:t>
      </w:r>
      <w:r>
        <w:rPr>
          <w:rFonts w:hint="eastAsia"/>
        </w:rPr>
        <w:t>根据实际情况可选择单一方式，也可采用多种检查相结合的方式。</w:t>
      </w:r>
    </w:p>
    <w:p w:rsidR="003A7E92" w:rsidRDefault="00C941FA">
      <w:pPr>
        <w:pStyle w:val="affff0"/>
      </w:pPr>
      <w:r>
        <w:rPr>
          <w:rFonts w:hint="eastAsia"/>
        </w:rPr>
        <w:t>检查前应确定好监督检查的标准或事项清单（参照附录</w:t>
      </w:r>
      <w:r>
        <w:rPr>
          <w:rFonts w:hint="eastAsia"/>
        </w:rPr>
        <w:t>B</w:t>
      </w:r>
      <w:r>
        <w:rPr>
          <w:rFonts w:hint="eastAsia"/>
        </w:rPr>
        <w:t>），依照检查事项清单逐项开展监督检查。</w:t>
      </w:r>
    </w:p>
    <w:p w:rsidR="003A7E92" w:rsidRDefault="00C941FA">
      <w:pPr>
        <w:pStyle w:val="affff0"/>
      </w:pPr>
      <w:r>
        <w:rPr>
          <w:rFonts w:hint="eastAsia"/>
        </w:rPr>
        <w:t>组织检查人员，对特定的食品生产、加工、经营项目、特定区域或特定材料进行专项检查，识别质量安全潜在风险、现实问题。</w:t>
      </w:r>
    </w:p>
    <w:p w:rsidR="003A7E92" w:rsidRDefault="00C941FA">
      <w:pPr>
        <w:pStyle w:val="affff0"/>
      </w:pPr>
      <w:r>
        <w:rPr>
          <w:rFonts w:hint="eastAsia"/>
        </w:rPr>
        <w:t>监督检查过程不应干扰检查对象正常生产经营活动。</w:t>
      </w:r>
    </w:p>
    <w:p w:rsidR="003A7E92" w:rsidRDefault="00C941FA">
      <w:pPr>
        <w:pStyle w:val="affff0"/>
      </w:pPr>
      <w:r>
        <w:rPr>
          <w:rFonts w:hint="eastAsia"/>
        </w:rPr>
        <w:t>根据实施方案的分工、工作重点、时间规划开展监督检查工作，</w:t>
      </w:r>
      <w:r>
        <w:rPr>
          <w:rFonts w:hint="eastAsia"/>
        </w:rPr>
        <w:t>如发现问题或线索后，应立即组织现场检查，并将情况上报至当地主管部门</w:t>
      </w:r>
      <w:r>
        <w:rPr>
          <w:rFonts w:hint="eastAsia"/>
        </w:rPr>
        <w:t>。</w:t>
      </w:r>
    </w:p>
    <w:p w:rsidR="003A7E92" w:rsidRDefault="00C941FA">
      <w:pPr>
        <w:pStyle w:val="a8"/>
      </w:pPr>
      <w:bookmarkStart w:id="42" w:name="_Toc25542"/>
      <w:r>
        <w:rPr>
          <w:rFonts w:hint="eastAsia"/>
        </w:rPr>
        <w:t>监督</w:t>
      </w:r>
      <w:r>
        <w:rPr>
          <w:rFonts w:hint="eastAsia"/>
        </w:rPr>
        <w:t>检查准备</w:t>
      </w:r>
      <w:bookmarkEnd w:id="42"/>
    </w:p>
    <w:p w:rsidR="003A7E92" w:rsidRDefault="00C941FA">
      <w:pPr>
        <w:pStyle w:val="affc"/>
      </w:pPr>
      <w:r>
        <w:rPr>
          <w:rFonts w:hint="eastAsia"/>
        </w:rPr>
        <w:t>根据制定的专项行动方案，在进行监督检查前应进行如下准备：</w:t>
      </w:r>
    </w:p>
    <w:p w:rsidR="003A7E92" w:rsidRDefault="00C941FA">
      <w:pPr>
        <w:pStyle w:val="a"/>
      </w:pPr>
      <w:r>
        <w:rPr>
          <w:rFonts w:hint="eastAsia"/>
        </w:rPr>
        <w:t>人员准备，成立检查组，配备相关专家及安全专员，开展培训，保证检查组成员熟悉检查标准，掌握检查内容、检查工具使用方法等；</w:t>
      </w:r>
    </w:p>
    <w:p w:rsidR="003A7E92" w:rsidRDefault="00C941FA">
      <w:pPr>
        <w:pStyle w:val="a"/>
      </w:pPr>
      <w:r>
        <w:rPr>
          <w:rFonts w:hint="eastAsia"/>
        </w:rPr>
        <w:t>信息准备，熟悉检查对象情况，查阅相关法律法规及标准，了解掌握监督检查对象的基本信息，如：设施设备的类型、数量、生产商（品牌）情况、主要功能、部署位置，以及运行管理的生产</w:t>
      </w:r>
      <w:r>
        <w:rPr>
          <w:rFonts w:hint="eastAsia"/>
        </w:rPr>
        <w:t>/</w:t>
      </w:r>
      <w:r>
        <w:rPr>
          <w:rFonts w:hint="eastAsia"/>
        </w:rPr>
        <w:t>运行时间、人员管理情况、相关证照、投诉处理等；</w:t>
      </w:r>
    </w:p>
    <w:p w:rsidR="003A7E92" w:rsidRDefault="00C941FA">
      <w:pPr>
        <w:pStyle w:val="a"/>
      </w:pPr>
      <w:r>
        <w:rPr>
          <w:rFonts w:hint="eastAsia"/>
        </w:rPr>
        <w:lastRenderedPageBreak/>
        <w:t>文件准备，根据信息分析确定检查对</w:t>
      </w:r>
      <w:r>
        <w:rPr>
          <w:rFonts w:hint="eastAsia"/>
        </w:rPr>
        <w:t>象、检查标准、检查项、重点检查内容、文书、方案和证件；</w:t>
      </w:r>
    </w:p>
    <w:p w:rsidR="003A7E92" w:rsidRDefault="00C941FA">
      <w:pPr>
        <w:pStyle w:val="a"/>
      </w:pPr>
      <w:r>
        <w:rPr>
          <w:rFonts w:hint="eastAsia"/>
        </w:rPr>
        <w:t>装备准备，根据实际情况选取执法检测工具和个人防护用品。</w:t>
      </w:r>
    </w:p>
    <w:p w:rsidR="003A7E92" w:rsidRDefault="00C941FA">
      <w:pPr>
        <w:pStyle w:val="a8"/>
      </w:pPr>
      <w:bookmarkStart w:id="43" w:name="_Toc2195"/>
      <w:r>
        <w:rPr>
          <w:rFonts w:hint="eastAsia"/>
        </w:rPr>
        <w:t>监督</w:t>
      </w:r>
      <w:r>
        <w:rPr>
          <w:rFonts w:hint="eastAsia"/>
        </w:rPr>
        <w:t>检查方法</w:t>
      </w:r>
      <w:bookmarkEnd w:id="43"/>
    </w:p>
    <w:p w:rsidR="003A7E92" w:rsidRDefault="00C941FA" w:rsidP="002B5CE0">
      <w:pPr>
        <w:pStyle w:val="a9"/>
        <w:spacing w:before="156" w:after="156"/>
      </w:pPr>
      <w:bookmarkStart w:id="44" w:name="_Toc18325"/>
      <w:r>
        <w:rPr>
          <w:rFonts w:hint="eastAsia"/>
        </w:rPr>
        <w:t>听取陈述</w:t>
      </w:r>
      <w:bookmarkEnd w:id="44"/>
    </w:p>
    <w:p w:rsidR="003A7E92" w:rsidRDefault="00C941FA">
      <w:pPr>
        <w:pStyle w:val="affc"/>
      </w:pPr>
      <w:r>
        <w:rPr>
          <w:rFonts w:hint="eastAsia"/>
        </w:rPr>
        <w:t>通过检查对象自主介绍、交流、讨论相关信息，主要包括但不限于以以下内容：</w:t>
      </w:r>
    </w:p>
    <w:p w:rsidR="003A7E92" w:rsidRDefault="00C941FA">
      <w:pPr>
        <w:pStyle w:val="a"/>
      </w:pPr>
      <w:r>
        <w:rPr>
          <w:rFonts w:hint="eastAsia"/>
        </w:rPr>
        <w:t>食品安全管理制度、机构设置、管理人员配备情况；</w:t>
      </w:r>
    </w:p>
    <w:p w:rsidR="003A7E92" w:rsidRDefault="00C941FA">
      <w:pPr>
        <w:pStyle w:val="a"/>
      </w:pPr>
      <w:r>
        <w:rPr>
          <w:rFonts w:hint="eastAsia"/>
        </w:rPr>
        <w:t>工作场所食品安全因素检测结果情况；</w:t>
      </w:r>
    </w:p>
    <w:p w:rsidR="003A7E92" w:rsidRDefault="00C941FA">
      <w:pPr>
        <w:pStyle w:val="a"/>
      </w:pPr>
      <w:r>
        <w:rPr>
          <w:rFonts w:hint="eastAsia"/>
        </w:rPr>
        <w:t>食品安全卫生许可申请办理情况等。</w:t>
      </w:r>
    </w:p>
    <w:p w:rsidR="003A7E92" w:rsidRDefault="00C941FA" w:rsidP="002B5CE0">
      <w:pPr>
        <w:pStyle w:val="a9"/>
        <w:spacing w:before="156" w:after="156"/>
      </w:pPr>
      <w:bookmarkStart w:id="45" w:name="_Toc14140"/>
      <w:bookmarkStart w:id="46" w:name="_Toc13505"/>
      <w:r>
        <w:rPr>
          <w:rFonts w:hint="eastAsia"/>
        </w:rPr>
        <w:t>文档、数据</w:t>
      </w:r>
      <w:bookmarkEnd w:id="45"/>
      <w:r>
        <w:rPr>
          <w:rFonts w:hint="eastAsia"/>
        </w:rPr>
        <w:t>查看</w:t>
      </w:r>
    </w:p>
    <w:p w:rsidR="003A7E92" w:rsidRDefault="00C941FA">
      <w:pPr>
        <w:pStyle w:val="affc"/>
      </w:pPr>
      <w:r>
        <w:rPr>
          <w:rFonts w:hint="eastAsia"/>
        </w:rPr>
        <w:t>查看相关证明、规定、检验报告等文档性材料获取检查信息，主要包括</w:t>
      </w:r>
      <w:r>
        <w:rPr>
          <w:rFonts w:hint="eastAsia"/>
        </w:rPr>
        <w:t>但不限于以</w:t>
      </w:r>
      <w:r>
        <w:rPr>
          <w:rFonts w:hint="eastAsia"/>
        </w:rPr>
        <w:t>以下内容：</w:t>
      </w:r>
    </w:p>
    <w:p w:rsidR="003A7E92" w:rsidRDefault="00C941FA">
      <w:pPr>
        <w:pStyle w:val="a"/>
      </w:pPr>
      <w:r>
        <w:rPr>
          <w:rFonts w:hint="eastAsia"/>
        </w:rPr>
        <w:t>陈述信息与实际</w:t>
      </w:r>
      <w:r>
        <w:rPr>
          <w:rFonts w:hint="eastAsia"/>
        </w:rPr>
        <w:t>文档</w:t>
      </w:r>
      <w:r>
        <w:rPr>
          <w:rFonts w:hint="eastAsia"/>
        </w:rPr>
        <w:t>的对应情况，包括检查对象的机构设置、人员配备、生产、经营场所实际情况</w:t>
      </w:r>
      <w:r>
        <w:rPr>
          <w:rFonts w:hint="eastAsia"/>
        </w:rPr>
        <w:t>；</w:t>
      </w:r>
    </w:p>
    <w:p w:rsidR="003A7E92" w:rsidRDefault="00C941FA">
      <w:pPr>
        <w:pStyle w:val="a"/>
      </w:pPr>
      <w:r>
        <w:rPr>
          <w:rFonts w:hint="eastAsia"/>
        </w:rPr>
        <w:t>备案情况，食品安全领域相关许可文件、健康证明的备案情况；</w:t>
      </w:r>
    </w:p>
    <w:p w:rsidR="003A7E92" w:rsidRDefault="00C941FA">
      <w:pPr>
        <w:pStyle w:val="a"/>
      </w:pPr>
      <w:r>
        <w:rPr>
          <w:rFonts w:hint="eastAsia"/>
        </w:rPr>
        <w:t>自制文件质量情况，包括应急预案、产品质量控制；</w:t>
      </w:r>
    </w:p>
    <w:p w:rsidR="003A7E92" w:rsidRDefault="00C941FA">
      <w:pPr>
        <w:pStyle w:val="a"/>
      </w:pPr>
      <w:r>
        <w:rPr>
          <w:rFonts w:hint="eastAsia"/>
        </w:rPr>
        <w:t>报告情况，包括食品安全事件的报告情况；</w:t>
      </w:r>
    </w:p>
    <w:p w:rsidR="003A7E92" w:rsidRDefault="00C941FA">
      <w:pPr>
        <w:pStyle w:val="a"/>
      </w:pPr>
      <w:r>
        <w:rPr>
          <w:rFonts w:hint="eastAsia"/>
        </w:rPr>
        <w:t>运行情况证据，包括原材料采购、人员管理、合同管理、检验检测记录、出入库情况等；</w:t>
      </w:r>
    </w:p>
    <w:p w:rsidR="003A7E92" w:rsidRDefault="00C941FA">
      <w:pPr>
        <w:pStyle w:val="a"/>
      </w:pPr>
      <w:r>
        <w:rPr>
          <w:rFonts w:hint="eastAsia"/>
        </w:rPr>
        <w:t>证明证书情况，包括许可证、培训证明、采购证明等。</w:t>
      </w:r>
    </w:p>
    <w:p w:rsidR="003A7E92" w:rsidRDefault="00C941FA" w:rsidP="002B5CE0">
      <w:pPr>
        <w:pStyle w:val="a9"/>
        <w:spacing w:before="156" w:after="156"/>
      </w:pPr>
      <w:r>
        <w:rPr>
          <w:rFonts w:hint="eastAsia"/>
        </w:rPr>
        <w:t>现场查看</w:t>
      </w:r>
      <w:bookmarkEnd w:id="46"/>
    </w:p>
    <w:p w:rsidR="003A7E92" w:rsidRDefault="00C941FA">
      <w:pPr>
        <w:pStyle w:val="affc"/>
      </w:pPr>
      <w:r>
        <w:rPr>
          <w:rFonts w:hint="eastAsia"/>
        </w:rPr>
        <w:t>检查组到达检查对象实际生产或经营场所进行现场查看，根据实际情况可选择暗访的形式进行现场查看，主要包括但不限于以下内容：</w:t>
      </w:r>
    </w:p>
    <w:p w:rsidR="003A7E92" w:rsidRDefault="00C941FA">
      <w:pPr>
        <w:pStyle w:val="a"/>
      </w:pPr>
      <w:r>
        <w:rPr>
          <w:rFonts w:hint="eastAsia"/>
        </w:rPr>
        <w:t>相关公示公开信息的落实情况；</w:t>
      </w:r>
    </w:p>
    <w:p w:rsidR="003A7E92" w:rsidRDefault="00C941FA">
      <w:pPr>
        <w:pStyle w:val="a"/>
      </w:pPr>
      <w:r>
        <w:rPr>
          <w:rFonts w:hint="eastAsia"/>
        </w:rPr>
        <w:t>生产、经营场所食品安全基本条件实际情况，包括设备设施、生产布局、应急条件等；</w:t>
      </w:r>
    </w:p>
    <w:p w:rsidR="003A7E92" w:rsidRDefault="00C941FA">
      <w:pPr>
        <w:pStyle w:val="affc"/>
        <w:rPr>
          <w:highlight w:val="yellow"/>
        </w:rPr>
      </w:pPr>
      <w:r>
        <w:rPr>
          <w:rFonts w:hint="eastAsia"/>
        </w:rPr>
        <w:t>——生产、经营场所食品安全情况，包括产品检验、质量管控</w:t>
      </w:r>
      <w:r>
        <w:rPr>
          <w:rFonts w:hint="eastAsia"/>
        </w:rPr>
        <w:t>、防控措施等。</w:t>
      </w:r>
    </w:p>
    <w:p w:rsidR="003A7E92" w:rsidRDefault="00C941FA" w:rsidP="002B5CE0">
      <w:pPr>
        <w:pStyle w:val="a9"/>
        <w:spacing w:before="156" w:after="156"/>
      </w:pPr>
      <w:bookmarkStart w:id="47" w:name="_Toc5974"/>
      <w:r>
        <w:rPr>
          <w:rFonts w:hint="eastAsia"/>
        </w:rPr>
        <w:t>检查询问</w:t>
      </w:r>
      <w:bookmarkEnd w:id="47"/>
    </w:p>
    <w:p w:rsidR="003A7E92" w:rsidRDefault="00C941FA">
      <w:pPr>
        <w:pStyle w:val="affc"/>
      </w:pPr>
      <w:r>
        <w:rPr>
          <w:rFonts w:hint="eastAsia"/>
        </w:rPr>
        <w:t>检查组通过电话联系、现场问询的方式对检查对象的以下内容进行了解：</w:t>
      </w:r>
    </w:p>
    <w:p w:rsidR="003A7E92" w:rsidRDefault="00C941FA">
      <w:pPr>
        <w:pStyle w:val="a"/>
      </w:pPr>
      <w:r>
        <w:rPr>
          <w:rFonts w:hint="eastAsia"/>
        </w:rPr>
        <w:t>对相关法规政策的执行情况，对公示或承诺信息的履行情况；</w:t>
      </w:r>
    </w:p>
    <w:p w:rsidR="003A7E92" w:rsidRDefault="00C941FA">
      <w:pPr>
        <w:pStyle w:val="a"/>
      </w:pPr>
      <w:r>
        <w:rPr>
          <w:rFonts w:hint="eastAsia"/>
        </w:rPr>
        <w:t>对工作人员的主管感受信息了解，包括设备设施、个人权益、操作流程等信息；</w:t>
      </w:r>
    </w:p>
    <w:p w:rsidR="003A7E92" w:rsidRDefault="00C941FA">
      <w:pPr>
        <w:pStyle w:val="a"/>
      </w:pPr>
      <w:r>
        <w:rPr>
          <w:rFonts w:hint="eastAsia"/>
        </w:rPr>
        <w:t>对职责履行的情况，包括相关培训、自检自查、检验检测等情况。</w:t>
      </w:r>
    </w:p>
    <w:p w:rsidR="003A7E92" w:rsidRDefault="00C941FA" w:rsidP="002B5CE0">
      <w:pPr>
        <w:pStyle w:val="a9"/>
        <w:spacing w:before="156" w:after="156"/>
      </w:pPr>
      <w:bookmarkStart w:id="48" w:name="_Toc28360"/>
      <w:r>
        <w:rPr>
          <w:rFonts w:hint="eastAsia"/>
        </w:rPr>
        <w:t>抽检</w:t>
      </w:r>
      <w:bookmarkEnd w:id="48"/>
    </w:p>
    <w:p w:rsidR="003A7E92" w:rsidRDefault="00C941FA">
      <w:pPr>
        <w:pStyle w:val="affc"/>
      </w:pPr>
      <w:r>
        <w:rPr>
          <w:rFonts w:hint="eastAsia"/>
        </w:rPr>
        <w:t>利用随即抽取的方法对检查对象的材料或产品进行特定的检验测试，进一步获取检查信息，主要包括</w:t>
      </w:r>
      <w:r>
        <w:rPr>
          <w:rFonts w:hint="eastAsia"/>
        </w:rPr>
        <w:t>但不限于以</w:t>
      </w:r>
      <w:r>
        <w:rPr>
          <w:rFonts w:hint="eastAsia"/>
        </w:rPr>
        <w:t>以下情形：</w:t>
      </w:r>
    </w:p>
    <w:p w:rsidR="003A7E92" w:rsidRDefault="00C941FA">
      <w:pPr>
        <w:pStyle w:val="a"/>
      </w:pPr>
      <w:r>
        <w:rPr>
          <w:rFonts w:hint="eastAsia"/>
        </w:rPr>
        <w:t>获取检查对象生产、经营场所食品安全危害因素的一般实际信息；</w:t>
      </w:r>
    </w:p>
    <w:p w:rsidR="003A7E92" w:rsidRDefault="00C941FA">
      <w:pPr>
        <w:pStyle w:val="a"/>
      </w:pPr>
      <w:r>
        <w:rPr>
          <w:rFonts w:hint="eastAsia"/>
        </w:rPr>
        <w:t>获取检查对象生产、经营场所危害整改或治理效果的信息。</w:t>
      </w:r>
    </w:p>
    <w:p w:rsidR="003A7E92" w:rsidRDefault="00C941FA">
      <w:pPr>
        <w:pStyle w:val="a8"/>
      </w:pPr>
      <w:bookmarkStart w:id="49" w:name="_Toc30680"/>
      <w:r>
        <w:rPr>
          <w:rFonts w:hint="eastAsia"/>
        </w:rPr>
        <w:t>监督</w:t>
      </w:r>
      <w:r>
        <w:rPr>
          <w:rFonts w:hint="eastAsia"/>
        </w:rPr>
        <w:t>检查结果及处理</w:t>
      </w:r>
      <w:bookmarkEnd w:id="49"/>
    </w:p>
    <w:p w:rsidR="003A7E92" w:rsidRDefault="00C941FA">
      <w:pPr>
        <w:pStyle w:val="affff0"/>
      </w:pPr>
      <w:r>
        <w:rPr>
          <w:rFonts w:hint="eastAsia"/>
        </w:rPr>
        <w:lastRenderedPageBreak/>
        <w:t>检查过程中，检查组可通过询问检查对象的方式来补充获取检查信息，以增强对检查对象的了解，对于检查对象提出的事实、理由和证据，检查组应予以核查。</w:t>
      </w:r>
    </w:p>
    <w:p w:rsidR="003A7E92" w:rsidRDefault="00C941FA">
      <w:pPr>
        <w:pStyle w:val="affff0"/>
      </w:pPr>
      <w:r>
        <w:rPr>
          <w:rFonts w:hint="eastAsia"/>
        </w:rPr>
        <w:t>检查过程中应根据检查需要，及时收集、保存或固定相关证据。</w:t>
      </w:r>
    </w:p>
    <w:p w:rsidR="003A7E92" w:rsidRDefault="00C941FA">
      <w:pPr>
        <w:pStyle w:val="affff0"/>
      </w:pPr>
      <w:r>
        <w:rPr>
          <w:rFonts w:hAnsi="宋体" w:cs="宋体" w:hint="eastAsia"/>
        </w:rPr>
        <w:t>检查中发现违反规定</w:t>
      </w:r>
      <w:r>
        <w:rPr>
          <w:rFonts w:hint="eastAsia"/>
        </w:rPr>
        <w:t>的情形，应采取措施、保存证据并将发现的问题记录，及时上报领导小组，按照相关规定和程序进行相应处置。</w:t>
      </w:r>
    </w:p>
    <w:p w:rsidR="003A7E92" w:rsidRDefault="00C941FA">
      <w:pPr>
        <w:pStyle w:val="affff0"/>
      </w:pPr>
      <w:r>
        <w:rPr>
          <w:rFonts w:hint="eastAsia"/>
        </w:rPr>
        <w:t>检查中发现可以改进的情况，应给出具体的</w:t>
      </w:r>
      <w:r>
        <w:rPr>
          <w:rFonts w:hint="eastAsia"/>
        </w:rPr>
        <w:t>改进意见，并反馈给检查对象。</w:t>
      </w:r>
    </w:p>
    <w:p w:rsidR="003A7E92" w:rsidRDefault="00C941FA">
      <w:pPr>
        <w:pStyle w:val="affff0"/>
      </w:pPr>
      <w:r>
        <w:rPr>
          <w:rFonts w:hint="eastAsia"/>
        </w:rPr>
        <w:t>检查中发现特色亮点的做法，应予以记录，征得检查对象同意后作为培训素材。</w:t>
      </w:r>
    </w:p>
    <w:p w:rsidR="003A7E92" w:rsidRDefault="00C941FA">
      <w:pPr>
        <w:pStyle w:val="a8"/>
      </w:pPr>
      <w:bookmarkStart w:id="50" w:name="_Toc11580"/>
      <w:r>
        <w:rPr>
          <w:rFonts w:hint="eastAsia"/>
        </w:rPr>
        <w:t>记录归档</w:t>
      </w:r>
      <w:bookmarkEnd w:id="50"/>
    </w:p>
    <w:p w:rsidR="003A7E92" w:rsidRDefault="00C941FA">
      <w:pPr>
        <w:pStyle w:val="affff0"/>
      </w:pPr>
      <w:r>
        <w:rPr>
          <w:rFonts w:hint="eastAsia"/>
        </w:rPr>
        <w:t>检查组应如实填写监督检查过程中相关记录表单，信息记录宜包括以下信息：</w:t>
      </w:r>
    </w:p>
    <w:p w:rsidR="003A7E92" w:rsidRDefault="00C941FA">
      <w:pPr>
        <w:pStyle w:val="a"/>
      </w:pPr>
      <w:r>
        <w:rPr>
          <w:rFonts w:hint="eastAsia"/>
        </w:rPr>
        <w:t>基本信息：检查对象名称、地址、法人、联系方式、检查时间等；</w:t>
      </w:r>
    </w:p>
    <w:p w:rsidR="003A7E92" w:rsidRDefault="00C941FA">
      <w:pPr>
        <w:pStyle w:val="a"/>
      </w:pPr>
      <w:r>
        <w:rPr>
          <w:rFonts w:hint="eastAsia"/>
        </w:rPr>
        <w:t>主体信息：检查过程中发现的工作亮点、主要问题、检查意见、检查依据等；</w:t>
      </w:r>
    </w:p>
    <w:p w:rsidR="003A7E92" w:rsidRDefault="00C941FA">
      <w:pPr>
        <w:pStyle w:val="a"/>
      </w:pPr>
      <w:r>
        <w:rPr>
          <w:rFonts w:hint="eastAsia"/>
        </w:rPr>
        <w:t>证实信息：检查组负责人、检查组成员和检查人员签字等。</w:t>
      </w:r>
    </w:p>
    <w:p w:rsidR="003A7E92" w:rsidRDefault="00C941FA">
      <w:pPr>
        <w:pStyle w:val="affff0"/>
      </w:pPr>
      <w:r>
        <w:rPr>
          <w:rFonts w:hint="eastAsia"/>
        </w:rPr>
        <w:t>检查组对提取的证据，包括物证、书证、照片、录音、录像、检查文件等，应与记录信息一起归档保存。</w:t>
      </w:r>
    </w:p>
    <w:p w:rsidR="003A7E92" w:rsidRDefault="00C941FA">
      <w:pPr>
        <w:pStyle w:val="a7"/>
      </w:pPr>
      <w:bookmarkStart w:id="51" w:name="_Toc15429"/>
      <w:r>
        <w:rPr>
          <w:rFonts w:hint="eastAsia"/>
        </w:rPr>
        <w:t>问题反馈</w:t>
      </w:r>
      <w:bookmarkEnd w:id="51"/>
    </w:p>
    <w:p w:rsidR="003A7E92" w:rsidRDefault="00C941FA">
      <w:pPr>
        <w:pStyle w:val="affffff2"/>
      </w:pPr>
      <w:r>
        <w:rPr>
          <w:rFonts w:hAnsi="宋体" w:cs="宋体" w:hint="eastAsia"/>
        </w:rPr>
        <w:t>通过食</w:t>
      </w:r>
      <w:r>
        <w:rPr>
          <w:rFonts w:hint="eastAsia"/>
        </w:rPr>
        <w:t>品安全</w:t>
      </w:r>
      <w:r>
        <w:rPr>
          <w:rFonts w:hint="eastAsia"/>
        </w:rPr>
        <w:t>专项行动监督检查、文件检查、</w:t>
      </w:r>
      <w:r>
        <w:rPr>
          <w:rFonts w:hint="eastAsia"/>
        </w:rPr>
        <w:t>抽</w:t>
      </w:r>
      <w:r>
        <w:rPr>
          <w:rFonts w:hint="eastAsia"/>
        </w:rPr>
        <w:t>检等方式，收集食品安全问题信息。</w:t>
      </w:r>
    </w:p>
    <w:p w:rsidR="003A7E92" w:rsidRDefault="00C941FA">
      <w:pPr>
        <w:pStyle w:val="affffff2"/>
      </w:pPr>
      <w:r>
        <w:rPr>
          <w:rFonts w:hint="eastAsia"/>
        </w:rPr>
        <w:t>对收集的问题进行分类整理，按照问题的性质、严重程度等，确定问题的类型和级别，</w:t>
      </w:r>
      <w:r>
        <w:rPr>
          <w:rFonts w:hint="eastAsia"/>
        </w:rPr>
        <w:t>必要时可形成问题清单。</w:t>
      </w:r>
    </w:p>
    <w:p w:rsidR="003A7E92" w:rsidRDefault="00C941FA">
      <w:pPr>
        <w:pStyle w:val="affffff2"/>
      </w:pPr>
      <w:r>
        <w:rPr>
          <w:rFonts w:hint="eastAsia"/>
        </w:rPr>
        <w:t>将问题信息及时反馈给</w:t>
      </w:r>
      <w:r>
        <w:rPr>
          <w:rFonts w:hint="eastAsia"/>
        </w:rPr>
        <w:t>上级主管</w:t>
      </w:r>
      <w:r>
        <w:rPr>
          <w:rFonts w:hint="eastAsia"/>
        </w:rPr>
        <w:t>部门</w:t>
      </w:r>
      <w:r>
        <w:rPr>
          <w:rFonts w:hint="eastAsia"/>
        </w:rPr>
        <w:t>和监督检查对象</w:t>
      </w:r>
      <w:r>
        <w:rPr>
          <w:rFonts w:hint="eastAsia"/>
        </w:rPr>
        <w:t>，督促其采取措施进行整改。</w:t>
      </w:r>
    </w:p>
    <w:p w:rsidR="003A7E92" w:rsidRDefault="00C941FA">
      <w:pPr>
        <w:pStyle w:val="a7"/>
      </w:pPr>
      <w:bookmarkStart w:id="52" w:name="_Toc24251"/>
      <w:r>
        <w:rPr>
          <w:rFonts w:hint="eastAsia"/>
        </w:rPr>
        <w:t>整改落实</w:t>
      </w:r>
      <w:bookmarkEnd w:id="52"/>
    </w:p>
    <w:p w:rsidR="003A7E92" w:rsidRDefault="00C941FA">
      <w:pPr>
        <w:pStyle w:val="affffff2"/>
      </w:pPr>
      <w:r>
        <w:rPr>
          <w:rFonts w:hint="eastAsia"/>
        </w:rPr>
        <w:t>根据问题反馈情况，制定具体的督促整改措施和方案，明确责任人和时间节点。</w:t>
      </w:r>
    </w:p>
    <w:p w:rsidR="003A7E92" w:rsidRDefault="00C941FA">
      <w:pPr>
        <w:pStyle w:val="affffff2"/>
      </w:pPr>
      <w:r>
        <w:rPr>
          <w:rFonts w:hint="eastAsia"/>
        </w:rPr>
        <w:t>对整改情况进行跟踪和督导，确保整改措施得到有效落实。</w:t>
      </w:r>
    </w:p>
    <w:p w:rsidR="003A7E92" w:rsidRDefault="00C941FA">
      <w:pPr>
        <w:pStyle w:val="affffff2"/>
      </w:pPr>
      <w:r>
        <w:rPr>
          <w:rFonts w:hint="eastAsia"/>
        </w:rPr>
        <w:t>对整改效果进行评估，对未达到预期效果的整改任务，及时调整方案并再次进行督促整改。</w:t>
      </w:r>
    </w:p>
    <w:p w:rsidR="003A7E92" w:rsidRDefault="00C941FA">
      <w:pPr>
        <w:pStyle w:val="a7"/>
      </w:pPr>
      <w:bookmarkStart w:id="53" w:name="_Toc12571"/>
      <w:r>
        <w:rPr>
          <w:rFonts w:hint="eastAsia"/>
        </w:rPr>
        <w:t>总结评估</w:t>
      </w:r>
      <w:bookmarkEnd w:id="53"/>
    </w:p>
    <w:p w:rsidR="003A7E92" w:rsidRDefault="00C941FA">
      <w:pPr>
        <w:pStyle w:val="affffff2"/>
      </w:pPr>
      <w:r>
        <w:rPr>
          <w:rFonts w:hAnsi="宋体" w:cs="宋体" w:hint="eastAsia"/>
        </w:rPr>
        <w:t>定期对</w:t>
      </w:r>
      <w:r>
        <w:rPr>
          <w:rFonts w:hint="eastAsia"/>
        </w:rPr>
        <w:t>食品安全专项行动工作进行总结，梳理工作经验和不足，提出改进意见和建议。</w:t>
      </w:r>
    </w:p>
    <w:p w:rsidR="003A7E92" w:rsidRDefault="00C941FA">
      <w:pPr>
        <w:pStyle w:val="affffff2"/>
      </w:pPr>
      <w:r>
        <w:rPr>
          <w:rFonts w:hint="eastAsia"/>
        </w:rPr>
        <w:t>对食品安全专项行动的任务、实施过程、整体效果进行评估，分析存在的问题和不足，提出优化改进措施，撰写总结报告并按要求上报。</w:t>
      </w:r>
    </w:p>
    <w:p w:rsidR="003A7E92" w:rsidRDefault="00C941FA">
      <w:pPr>
        <w:pStyle w:val="affffff2"/>
      </w:pPr>
      <w:r>
        <w:rPr>
          <w:rFonts w:hint="eastAsia"/>
        </w:rPr>
        <w:t>将好的经验和做法宣传分享，促进食品安全专项行动工作持续改进，形成长效机制。</w:t>
      </w:r>
    </w:p>
    <w:p w:rsidR="003A7E92" w:rsidRDefault="00C941FA">
      <w:pPr>
        <w:pStyle w:val="a7"/>
      </w:pPr>
      <w:bookmarkStart w:id="54" w:name="_Toc21348"/>
      <w:r>
        <w:rPr>
          <w:rFonts w:hint="eastAsia"/>
        </w:rPr>
        <w:t>工作保障与支撑</w:t>
      </w:r>
      <w:bookmarkEnd w:id="54"/>
    </w:p>
    <w:p w:rsidR="003A7E92" w:rsidRDefault="00C941FA">
      <w:pPr>
        <w:pStyle w:val="a8"/>
      </w:pPr>
      <w:bookmarkStart w:id="55" w:name="_Toc3131"/>
      <w:r>
        <w:rPr>
          <w:rFonts w:hint="eastAsia"/>
        </w:rPr>
        <w:t>宣传工作</w:t>
      </w:r>
      <w:bookmarkEnd w:id="55"/>
    </w:p>
    <w:p w:rsidR="003A7E92" w:rsidRDefault="00C941FA">
      <w:pPr>
        <w:pStyle w:val="affff0"/>
      </w:pPr>
      <w:r>
        <w:rPr>
          <w:rFonts w:hAnsi="宋体" w:cs="宋体" w:hint="eastAsia"/>
        </w:rPr>
        <w:t>宣</w:t>
      </w:r>
      <w:r>
        <w:rPr>
          <w:rFonts w:hint="eastAsia"/>
        </w:rPr>
        <w:t>传工作应贯穿专项行动全过程，重点宣传内容可包括以下方面：</w:t>
      </w:r>
    </w:p>
    <w:p w:rsidR="003A7E92" w:rsidRDefault="00C941FA">
      <w:pPr>
        <w:pStyle w:val="a"/>
      </w:pPr>
      <w:r>
        <w:rPr>
          <w:rFonts w:hint="eastAsia"/>
        </w:rPr>
        <w:t>前期对各参与单位的思想建设工作；</w:t>
      </w:r>
    </w:p>
    <w:p w:rsidR="003A7E92" w:rsidRDefault="00C941FA">
      <w:pPr>
        <w:pStyle w:val="a"/>
      </w:pPr>
      <w:r>
        <w:rPr>
          <w:rFonts w:hint="eastAsia"/>
        </w:rPr>
        <w:t>围绕专项行动主题相关法律法规的宣传；</w:t>
      </w:r>
    </w:p>
    <w:p w:rsidR="003A7E92" w:rsidRDefault="00C941FA">
      <w:pPr>
        <w:pStyle w:val="a"/>
      </w:pPr>
      <w:r>
        <w:rPr>
          <w:rFonts w:hint="eastAsia"/>
        </w:rPr>
        <w:lastRenderedPageBreak/>
        <w:t>专项行动风险排查成效宣传；</w:t>
      </w:r>
    </w:p>
    <w:p w:rsidR="003A7E92" w:rsidRDefault="00C941FA">
      <w:pPr>
        <w:pStyle w:val="a"/>
      </w:pPr>
      <w:r>
        <w:rPr>
          <w:rFonts w:hint="eastAsia"/>
        </w:rPr>
        <w:t>监管部门的措施宣传；</w:t>
      </w:r>
    </w:p>
    <w:p w:rsidR="003A7E92" w:rsidRDefault="00C941FA">
      <w:pPr>
        <w:pStyle w:val="a"/>
      </w:pPr>
      <w:r>
        <w:rPr>
          <w:rFonts w:hint="eastAsia"/>
        </w:rPr>
        <w:t>专项行动过程其他宣传。</w:t>
      </w:r>
    </w:p>
    <w:p w:rsidR="003A7E92" w:rsidRDefault="00C941FA">
      <w:pPr>
        <w:pStyle w:val="affff0"/>
      </w:pPr>
      <w:r>
        <w:rPr>
          <w:rFonts w:hint="eastAsia"/>
        </w:rPr>
        <w:t>宣传方式可通过主流媒体、手机</w:t>
      </w:r>
      <w:r>
        <w:rPr>
          <w:rFonts w:hint="eastAsia"/>
        </w:rPr>
        <w:t>APP</w:t>
      </w:r>
      <w:r>
        <w:rPr>
          <w:rFonts w:hint="eastAsia"/>
        </w:rPr>
        <w:t>、电视等多种媒体资源开展专项行动报道，也可根据</w:t>
      </w:r>
      <w:r>
        <w:rPr>
          <w:rFonts w:hint="eastAsia"/>
        </w:rPr>
        <w:t>情况邀请相关媒体开展新闻报道、现场直播、舆情管控等宣传工作。</w:t>
      </w:r>
    </w:p>
    <w:p w:rsidR="003A7E92" w:rsidRDefault="00C941FA">
      <w:pPr>
        <w:pStyle w:val="affff0"/>
      </w:pPr>
      <w:r>
        <w:rPr>
          <w:rFonts w:hint="eastAsia"/>
        </w:rPr>
        <w:t>结合专项行动的各个阶段，开展媒体专访、现场展示、典型案例发布等专题活动宣传。</w:t>
      </w:r>
    </w:p>
    <w:p w:rsidR="003A7E92" w:rsidRDefault="00C941FA">
      <w:pPr>
        <w:pStyle w:val="affff0"/>
      </w:pPr>
      <w:r>
        <w:rPr>
          <w:rFonts w:hint="eastAsia"/>
        </w:rPr>
        <w:t>鼓励各参与部门的网络平台，进行同步发送。</w:t>
      </w:r>
    </w:p>
    <w:p w:rsidR="003A7E92" w:rsidRDefault="00C941FA">
      <w:pPr>
        <w:pStyle w:val="a8"/>
      </w:pPr>
      <w:bookmarkStart w:id="56" w:name="_Toc32466"/>
      <w:r>
        <w:rPr>
          <w:rFonts w:hint="eastAsia"/>
        </w:rPr>
        <w:t>安全与应急</w:t>
      </w:r>
      <w:bookmarkEnd w:id="56"/>
    </w:p>
    <w:p w:rsidR="003A7E92" w:rsidRDefault="00C941FA">
      <w:pPr>
        <w:pStyle w:val="affff0"/>
      </w:pPr>
      <w:r>
        <w:rPr>
          <w:rFonts w:hint="eastAsia"/>
        </w:rPr>
        <w:t>应建立安全应急工作机制，必要时联系公安、应急等相关部门建立安全应急工作组织，建立多部门协同、联动工作机制，制定安全及突发事项应急处理预案。</w:t>
      </w:r>
    </w:p>
    <w:p w:rsidR="003A7E92" w:rsidRDefault="00C941FA">
      <w:pPr>
        <w:pStyle w:val="affff0"/>
      </w:pPr>
      <w:r>
        <w:rPr>
          <w:rFonts w:hint="eastAsia"/>
        </w:rPr>
        <w:t>开展监督检查行动过程中应设置安全应急专员，负责统一组织、协调、管理专项行动安全和应急处置工作，负责任务分工、落实职责、资源调配、与各部门联系及信息上报。</w:t>
      </w:r>
    </w:p>
    <w:p w:rsidR="003A7E92" w:rsidRDefault="003A7E92">
      <w:pPr>
        <w:pStyle w:val="affc"/>
      </w:pPr>
    </w:p>
    <w:p w:rsidR="003A7E92" w:rsidRDefault="003A7E92">
      <w:pPr>
        <w:pStyle w:val="ad"/>
      </w:pPr>
    </w:p>
    <w:p w:rsidR="003A7E92" w:rsidRDefault="003A7E92">
      <w:pPr>
        <w:pStyle w:val="af5"/>
      </w:pPr>
    </w:p>
    <w:p w:rsidR="003A7E92" w:rsidRDefault="00C941FA">
      <w:pPr>
        <w:pStyle w:val="af8"/>
      </w:pPr>
      <w:bookmarkStart w:id="57" w:name="_Toc6952"/>
      <w:r>
        <w:rPr>
          <w:rFonts w:hint="eastAsia"/>
        </w:rPr>
        <w:br/>
      </w:r>
      <w:r>
        <w:rPr>
          <w:rFonts w:hint="eastAsia"/>
        </w:rPr>
        <w:t>（规范性附录）</w:t>
      </w:r>
      <w:r>
        <w:rPr>
          <w:rFonts w:hint="eastAsia"/>
        </w:rPr>
        <w:br/>
      </w:r>
      <w:r>
        <w:rPr>
          <w:rFonts w:hint="eastAsia"/>
        </w:rPr>
        <w:t>食品安全专项行动工作流程图</w:t>
      </w:r>
      <w:bookmarkEnd w:id="57"/>
    </w:p>
    <w:p w:rsidR="003A7E92" w:rsidRDefault="00C941FA">
      <w:pPr>
        <w:pStyle w:val="affc"/>
      </w:pPr>
      <w:r>
        <w:rPr>
          <w:rFonts w:hint="eastAsia"/>
        </w:rPr>
        <w:t>食品安全专项行动工作流程图见图</w:t>
      </w:r>
      <w:r>
        <w:rPr>
          <w:rFonts w:hint="eastAsia"/>
        </w:rPr>
        <w:t>A.1</w:t>
      </w:r>
      <w:r>
        <w:rPr>
          <w:rFonts w:hint="eastAsia"/>
        </w:rPr>
        <w:t>。</w:t>
      </w:r>
    </w:p>
    <w:p w:rsidR="003A7E92" w:rsidRDefault="003A7E92">
      <w:pPr>
        <w:pStyle w:val="affc"/>
        <w:ind w:firstLineChars="0" w:firstLine="0"/>
        <w:jc w:val="center"/>
      </w:pPr>
    </w:p>
    <w:p w:rsidR="003A7E92" w:rsidRDefault="00C941FA">
      <w:pPr>
        <w:pStyle w:val="affc"/>
        <w:ind w:firstLineChars="0" w:firstLine="0"/>
        <w:jc w:val="center"/>
      </w:pPr>
      <w:r>
        <w:rPr>
          <w:noProof/>
        </w:rPr>
        <w:drawing>
          <wp:inline distT="0" distB="0" distL="114300" distR="114300" wp14:anchorId="2FC30ED1" wp14:editId="691C4489">
            <wp:extent cx="3992245" cy="3893820"/>
            <wp:effectExtent l="0" t="0" r="8255" b="11430"/>
            <wp:docPr id="9" name="图片 9"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2"/>
                    <pic:cNvPicPr>
                      <a:picLocks noChangeAspect="1"/>
                    </pic:cNvPicPr>
                  </pic:nvPicPr>
                  <pic:blipFill>
                    <a:blip r:embed="rId18"/>
                    <a:stretch>
                      <a:fillRect/>
                    </a:stretch>
                  </pic:blipFill>
                  <pic:spPr>
                    <a:xfrm>
                      <a:off x="0" y="0"/>
                      <a:ext cx="3992245" cy="3893820"/>
                    </a:xfrm>
                    <a:prstGeom prst="rect">
                      <a:avLst/>
                    </a:prstGeom>
                  </pic:spPr>
                </pic:pic>
              </a:graphicData>
            </a:graphic>
          </wp:inline>
        </w:drawing>
      </w:r>
    </w:p>
    <w:p w:rsidR="003A7E92" w:rsidRDefault="00C941FA" w:rsidP="002B5CE0">
      <w:pPr>
        <w:pStyle w:val="ae"/>
        <w:spacing w:before="156" w:after="156"/>
      </w:pPr>
      <w:r>
        <w:rPr>
          <w:rFonts w:hint="eastAsia"/>
        </w:rPr>
        <w:t>食品安全专项行动工作流程图</w:t>
      </w:r>
    </w:p>
    <w:p w:rsidR="003A7E92" w:rsidRDefault="003A7E92">
      <w:pPr>
        <w:pStyle w:val="affc"/>
      </w:pPr>
    </w:p>
    <w:p w:rsidR="003A7E92" w:rsidRDefault="003A7E92">
      <w:pPr>
        <w:pStyle w:val="affc"/>
      </w:pPr>
    </w:p>
    <w:p w:rsidR="003A7E92" w:rsidRDefault="003A7E92">
      <w:pPr>
        <w:pStyle w:val="affc"/>
      </w:pPr>
    </w:p>
    <w:p w:rsidR="003A7E92" w:rsidRDefault="003A7E92">
      <w:pPr>
        <w:pStyle w:val="ad"/>
      </w:pPr>
    </w:p>
    <w:p w:rsidR="003A7E92" w:rsidRDefault="003A7E92">
      <w:pPr>
        <w:pStyle w:val="af5"/>
      </w:pPr>
    </w:p>
    <w:p w:rsidR="003A7E92" w:rsidRDefault="00C941FA">
      <w:pPr>
        <w:pStyle w:val="af8"/>
      </w:pPr>
      <w:r>
        <w:rPr>
          <w:rFonts w:hint="eastAsia"/>
        </w:rPr>
        <w:br/>
      </w:r>
      <w:r>
        <w:rPr>
          <w:rFonts w:hint="eastAsia"/>
        </w:rPr>
        <w:t>（资料性附录）</w:t>
      </w:r>
      <w:r>
        <w:rPr>
          <w:rFonts w:hint="eastAsia"/>
        </w:rPr>
        <w:br/>
      </w:r>
      <w:r>
        <w:rPr>
          <w:rFonts w:hint="eastAsia"/>
        </w:rPr>
        <w:t>监督检查项目</w:t>
      </w:r>
    </w:p>
    <w:p w:rsidR="003A7E92" w:rsidRDefault="00C941FA" w:rsidP="002B5CE0">
      <w:pPr>
        <w:pStyle w:val="af9"/>
        <w:spacing w:before="312" w:after="312"/>
      </w:pPr>
      <w:r>
        <w:rPr>
          <w:rFonts w:hint="eastAsia"/>
        </w:rPr>
        <w:t>检查项目</w:t>
      </w:r>
    </w:p>
    <w:p w:rsidR="003A7E92" w:rsidRDefault="00C941FA">
      <w:pPr>
        <w:pStyle w:val="afffff9"/>
      </w:pPr>
      <w:r>
        <w:rPr>
          <w:rFonts w:hint="eastAsia"/>
        </w:rPr>
        <w:t>检查检查项目共包括</w:t>
      </w:r>
      <w:r>
        <w:rPr>
          <w:rFonts w:hint="eastAsia"/>
        </w:rPr>
        <w:t>4</w:t>
      </w:r>
      <w:r>
        <w:rPr>
          <w:rFonts w:hint="eastAsia"/>
        </w:rPr>
        <w:t>个项目体系：安全管理体系、常态化防控、应急处置、宣传和培训；包括</w:t>
      </w:r>
      <w:r>
        <w:rPr>
          <w:rFonts w:hint="eastAsia"/>
        </w:rPr>
        <w:t>27</w:t>
      </w:r>
      <w:r>
        <w:rPr>
          <w:rFonts w:hint="eastAsia"/>
        </w:rPr>
        <w:t>个检查项，监督</w:t>
      </w:r>
      <w:r>
        <w:rPr>
          <w:rFonts w:hint="eastAsia"/>
        </w:rPr>
        <w:t>检查项目及检查方法见表</w:t>
      </w:r>
      <w:r>
        <w:rPr>
          <w:rFonts w:hint="eastAsia"/>
        </w:rPr>
        <w:t>B.1</w:t>
      </w:r>
      <w:r>
        <w:rPr>
          <w:rFonts w:hint="eastAsia"/>
        </w:rPr>
        <w:t>。</w:t>
      </w:r>
    </w:p>
    <w:p w:rsidR="003A7E92" w:rsidRDefault="00C941FA">
      <w:pPr>
        <w:pStyle w:val="afffff9"/>
      </w:pPr>
      <w:r>
        <w:rPr>
          <w:rFonts w:hint="eastAsia"/>
        </w:rPr>
        <w:t>可根据专项行动实际情况，对</w:t>
      </w:r>
      <w:r>
        <w:rPr>
          <w:rFonts w:hint="eastAsia"/>
        </w:rPr>
        <w:t>表</w:t>
      </w:r>
      <w:r>
        <w:rPr>
          <w:rFonts w:hint="eastAsia"/>
        </w:rPr>
        <w:t>B.1</w:t>
      </w:r>
      <w:r>
        <w:rPr>
          <w:rFonts w:hint="eastAsia"/>
        </w:rPr>
        <w:t>中的检查项进行删减、细分，形成最终版检查项目表。</w:t>
      </w:r>
    </w:p>
    <w:p w:rsidR="003A7E92" w:rsidRDefault="00C941FA">
      <w:pPr>
        <w:pStyle w:val="afffff9"/>
      </w:pPr>
      <w:r>
        <w:rPr>
          <w:rFonts w:hint="eastAsia"/>
        </w:rPr>
        <w:t>按表</w:t>
      </w:r>
      <w:r>
        <w:rPr>
          <w:rFonts w:hint="eastAsia"/>
        </w:rPr>
        <w:t>B.1</w:t>
      </w:r>
      <w:r>
        <w:rPr>
          <w:rFonts w:hint="eastAsia"/>
        </w:rPr>
        <w:t>给出的检查要求和方法开展监督检查。</w:t>
      </w:r>
    </w:p>
    <w:p w:rsidR="003A7E92" w:rsidRDefault="00C941FA" w:rsidP="002B5CE0">
      <w:pPr>
        <w:pStyle w:val="af6"/>
        <w:spacing w:before="156" w:after="156"/>
      </w:pPr>
      <w:r>
        <w:rPr>
          <w:rFonts w:hint="eastAsia"/>
        </w:rPr>
        <w:t>监督检查项目及检查方法表</w:t>
      </w:r>
    </w:p>
    <w:tbl>
      <w:tblPr>
        <w:tblW w:w="5000" w:type="pct"/>
        <w:tblLayout w:type="fixed"/>
        <w:tblCellMar>
          <w:left w:w="0" w:type="dxa"/>
          <w:right w:w="0" w:type="dxa"/>
        </w:tblCellMar>
        <w:tblLook w:val="04A0" w:firstRow="1" w:lastRow="0" w:firstColumn="1" w:lastColumn="0" w:noHBand="0" w:noVBand="1"/>
      </w:tblPr>
      <w:tblGrid>
        <w:gridCol w:w="732"/>
        <w:gridCol w:w="481"/>
        <w:gridCol w:w="4818"/>
        <w:gridCol w:w="2740"/>
        <w:gridCol w:w="614"/>
      </w:tblGrid>
      <w:tr w:rsidR="003A7E92">
        <w:trPr>
          <w:trHeight w:val="283"/>
          <w:tblHeader/>
        </w:trPr>
        <w:tc>
          <w:tcPr>
            <w:tcW w:w="3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项目</w:t>
            </w:r>
          </w:p>
          <w:p w:rsidR="003A7E92" w:rsidRDefault="00C941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体系</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序号</w:t>
            </w:r>
          </w:p>
        </w:tc>
        <w:tc>
          <w:tcPr>
            <w:tcW w:w="25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检查项</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检查要求</w:t>
            </w:r>
          </w:p>
        </w:tc>
        <w:tc>
          <w:tcPr>
            <w:tcW w:w="145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检查方法</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备注</w:t>
            </w:r>
          </w:p>
        </w:tc>
      </w:tr>
      <w:tr w:rsidR="003A7E92">
        <w:trPr>
          <w:trHeight w:val="285"/>
        </w:trPr>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安全管理体系</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5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建立健全食品安全责任制，配备食品安全总监和食品安全员。</w:t>
            </w:r>
          </w:p>
        </w:tc>
        <w:tc>
          <w:tcPr>
            <w:tcW w:w="145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jc w:val="left"/>
              <w:rPr>
                <w:rFonts w:ascii="宋体" w:hAnsi="宋体" w:cs="宋体"/>
                <w:color w:val="000000"/>
                <w:sz w:val="18"/>
                <w:szCs w:val="18"/>
              </w:rPr>
            </w:pPr>
            <w:r>
              <w:rPr>
                <w:rFonts w:ascii="宋体" w:hAnsi="宋体" w:cs="宋体" w:hint="eastAsia"/>
                <w:color w:val="000000"/>
                <w:sz w:val="18"/>
                <w:szCs w:val="18"/>
              </w:rPr>
              <w:t>文档查看、问询、听取陈述</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rPr>
                <w:rFonts w:ascii="宋体" w:hAnsi="宋体" w:cs="宋体"/>
                <w:color w:val="000000"/>
                <w:sz w:val="18"/>
                <w:szCs w:val="18"/>
              </w:rPr>
            </w:pPr>
          </w:p>
        </w:tc>
      </w:tr>
      <w:tr w:rsidR="003A7E92">
        <w:trPr>
          <w:trHeight w:val="285"/>
        </w:trPr>
        <w:tc>
          <w:tcPr>
            <w:tcW w:w="39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jc w:val="center"/>
              <w:rPr>
                <w:rFonts w:ascii="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25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建立健全进货查验、生产经营过程控制、出厂检验等制度。</w:t>
            </w:r>
          </w:p>
        </w:tc>
        <w:tc>
          <w:tcPr>
            <w:tcW w:w="145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jc w:val="left"/>
              <w:rPr>
                <w:rFonts w:ascii="宋体" w:hAnsi="宋体" w:cs="宋体"/>
                <w:color w:val="000000"/>
                <w:sz w:val="18"/>
                <w:szCs w:val="18"/>
              </w:rPr>
            </w:pPr>
            <w:r>
              <w:rPr>
                <w:rFonts w:ascii="宋体" w:hAnsi="宋体" w:cs="宋体" w:hint="eastAsia"/>
                <w:color w:val="000000"/>
                <w:sz w:val="18"/>
                <w:szCs w:val="18"/>
              </w:rPr>
              <w:t>文档查看、问询</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rPr>
                <w:rFonts w:ascii="宋体" w:hAnsi="宋体" w:cs="宋体"/>
                <w:color w:val="000000"/>
                <w:sz w:val="18"/>
                <w:szCs w:val="18"/>
              </w:rPr>
            </w:pPr>
          </w:p>
        </w:tc>
      </w:tr>
      <w:tr w:rsidR="003A7E92">
        <w:trPr>
          <w:trHeight w:val="285"/>
        </w:trPr>
        <w:tc>
          <w:tcPr>
            <w:tcW w:w="39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jc w:val="center"/>
              <w:rPr>
                <w:rFonts w:ascii="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25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建立健全《食品安全总监职责》和《食品安全员守则》。</w:t>
            </w:r>
          </w:p>
        </w:tc>
        <w:tc>
          <w:tcPr>
            <w:tcW w:w="145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jc w:val="left"/>
              <w:rPr>
                <w:rFonts w:ascii="宋体" w:hAnsi="宋体" w:cs="宋体"/>
                <w:color w:val="000000"/>
                <w:sz w:val="18"/>
                <w:szCs w:val="18"/>
              </w:rPr>
            </w:pPr>
            <w:r>
              <w:rPr>
                <w:rFonts w:ascii="宋体" w:hAnsi="宋体" w:cs="宋体" w:hint="eastAsia"/>
                <w:color w:val="000000"/>
                <w:sz w:val="18"/>
                <w:szCs w:val="18"/>
              </w:rPr>
              <w:t>文档查看、问询</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rPr>
                <w:rFonts w:ascii="宋体" w:hAnsi="宋体" w:cs="宋体"/>
                <w:color w:val="000000"/>
                <w:sz w:val="18"/>
                <w:szCs w:val="18"/>
              </w:rPr>
            </w:pPr>
          </w:p>
        </w:tc>
      </w:tr>
      <w:tr w:rsidR="003A7E92">
        <w:trPr>
          <w:trHeight w:val="285"/>
        </w:trPr>
        <w:tc>
          <w:tcPr>
            <w:tcW w:w="39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jc w:val="center"/>
              <w:rPr>
                <w:rFonts w:ascii="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25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建立健全“日管控、周排查、月调度”工作机制。</w:t>
            </w:r>
          </w:p>
        </w:tc>
        <w:tc>
          <w:tcPr>
            <w:tcW w:w="145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jc w:val="left"/>
              <w:rPr>
                <w:rFonts w:ascii="宋体" w:hAnsi="宋体" w:cs="宋体"/>
                <w:color w:val="000000"/>
                <w:sz w:val="18"/>
                <w:szCs w:val="18"/>
              </w:rPr>
            </w:pPr>
            <w:r>
              <w:rPr>
                <w:rFonts w:ascii="宋体" w:hAnsi="宋体" w:cs="宋体" w:hint="eastAsia"/>
                <w:color w:val="000000"/>
                <w:sz w:val="18"/>
                <w:szCs w:val="18"/>
              </w:rPr>
              <w:t>文档查看、问询、听取陈述</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rPr>
                <w:rFonts w:ascii="宋体" w:hAnsi="宋体" w:cs="宋体"/>
                <w:color w:val="000000"/>
                <w:sz w:val="18"/>
                <w:szCs w:val="18"/>
              </w:rPr>
            </w:pPr>
          </w:p>
        </w:tc>
      </w:tr>
      <w:tr w:rsidR="003A7E92">
        <w:trPr>
          <w:trHeight w:val="285"/>
        </w:trPr>
        <w:tc>
          <w:tcPr>
            <w:tcW w:w="39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jc w:val="center"/>
              <w:rPr>
                <w:rFonts w:ascii="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25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建立健全食品安全追溯体系。</w:t>
            </w:r>
          </w:p>
        </w:tc>
        <w:tc>
          <w:tcPr>
            <w:tcW w:w="145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jc w:val="left"/>
              <w:rPr>
                <w:rFonts w:ascii="宋体" w:hAnsi="宋体" w:cs="宋体"/>
                <w:color w:val="000000"/>
                <w:sz w:val="18"/>
                <w:szCs w:val="18"/>
              </w:rPr>
            </w:pPr>
            <w:r>
              <w:rPr>
                <w:rFonts w:ascii="宋体" w:hAnsi="宋体" w:cs="宋体" w:hint="eastAsia"/>
                <w:color w:val="000000"/>
                <w:sz w:val="18"/>
                <w:szCs w:val="18"/>
              </w:rPr>
              <w:t>现场查看、问询、听取陈述</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rPr>
                <w:rFonts w:ascii="宋体" w:hAnsi="宋体" w:cs="宋体"/>
                <w:color w:val="000000"/>
                <w:sz w:val="18"/>
                <w:szCs w:val="18"/>
              </w:rPr>
            </w:pPr>
          </w:p>
        </w:tc>
      </w:tr>
      <w:tr w:rsidR="003A7E92">
        <w:trPr>
          <w:trHeight w:val="285"/>
        </w:trPr>
        <w:tc>
          <w:tcPr>
            <w:tcW w:w="39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jc w:val="center"/>
              <w:rPr>
                <w:rFonts w:ascii="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25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建立健全从业人员健康管理制度。</w:t>
            </w:r>
          </w:p>
        </w:tc>
        <w:tc>
          <w:tcPr>
            <w:tcW w:w="145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jc w:val="left"/>
              <w:rPr>
                <w:rFonts w:ascii="宋体" w:hAnsi="宋体" w:cs="宋体"/>
                <w:color w:val="000000"/>
                <w:sz w:val="18"/>
                <w:szCs w:val="18"/>
              </w:rPr>
            </w:pPr>
            <w:r>
              <w:rPr>
                <w:rFonts w:ascii="宋体" w:hAnsi="宋体" w:cs="宋体" w:hint="eastAsia"/>
                <w:color w:val="000000"/>
                <w:sz w:val="18"/>
                <w:szCs w:val="18"/>
              </w:rPr>
              <w:t>文档查看、问询</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rPr>
                <w:rFonts w:ascii="宋体" w:hAnsi="宋体" w:cs="宋体"/>
                <w:color w:val="000000"/>
                <w:sz w:val="18"/>
                <w:szCs w:val="18"/>
              </w:rPr>
            </w:pPr>
          </w:p>
        </w:tc>
      </w:tr>
      <w:tr w:rsidR="003A7E92">
        <w:trPr>
          <w:trHeight w:val="285"/>
        </w:trPr>
        <w:tc>
          <w:tcPr>
            <w:tcW w:w="39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jc w:val="center"/>
              <w:rPr>
                <w:rFonts w:ascii="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25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建立和实施危害分析和关键控制点体系。</w:t>
            </w:r>
          </w:p>
        </w:tc>
        <w:tc>
          <w:tcPr>
            <w:tcW w:w="145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jc w:val="left"/>
              <w:rPr>
                <w:rFonts w:ascii="宋体" w:hAnsi="宋体" w:cs="宋体"/>
                <w:color w:val="000000"/>
                <w:sz w:val="18"/>
                <w:szCs w:val="18"/>
              </w:rPr>
            </w:pPr>
            <w:r>
              <w:rPr>
                <w:rFonts w:ascii="宋体" w:hAnsi="宋体" w:cs="宋体" w:hint="eastAsia"/>
                <w:color w:val="000000"/>
                <w:sz w:val="18"/>
                <w:szCs w:val="18"/>
              </w:rPr>
              <w:t>现场查看、问询</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rPr>
                <w:rFonts w:ascii="宋体" w:hAnsi="宋体" w:cs="宋体"/>
                <w:color w:val="000000"/>
                <w:sz w:val="18"/>
                <w:szCs w:val="18"/>
              </w:rPr>
            </w:pPr>
          </w:p>
        </w:tc>
      </w:tr>
      <w:tr w:rsidR="003A7E92">
        <w:trPr>
          <w:trHeight w:val="285"/>
        </w:trPr>
        <w:tc>
          <w:tcPr>
            <w:tcW w:w="39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jc w:val="center"/>
              <w:rPr>
                <w:rFonts w:ascii="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25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特殊食品生产企业建立健全生产质量管理体系。</w:t>
            </w:r>
          </w:p>
        </w:tc>
        <w:tc>
          <w:tcPr>
            <w:tcW w:w="145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jc w:val="left"/>
              <w:rPr>
                <w:rFonts w:ascii="宋体" w:hAnsi="宋体" w:cs="宋体"/>
                <w:color w:val="000000"/>
                <w:sz w:val="18"/>
                <w:szCs w:val="18"/>
              </w:rPr>
            </w:pPr>
            <w:r>
              <w:rPr>
                <w:rFonts w:ascii="宋体" w:hAnsi="宋体" w:cs="宋体" w:hint="eastAsia"/>
                <w:color w:val="000000"/>
                <w:sz w:val="18"/>
                <w:szCs w:val="18"/>
              </w:rPr>
              <w:t>现场查看、问询、听取陈述</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rPr>
                <w:rFonts w:ascii="宋体" w:hAnsi="宋体" w:cs="宋体"/>
                <w:color w:val="000000"/>
                <w:sz w:val="18"/>
                <w:szCs w:val="18"/>
              </w:rPr>
            </w:pPr>
          </w:p>
        </w:tc>
      </w:tr>
      <w:tr w:rsidR="003A7E92">
        <w:trPr>
          <w:trHeight w:val="285"/>
        </w:trPr>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常态化防控</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25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“日管控、周排查、月调度”记录台账。</w:t>
            </w:r>
          </w:p>
        </w:tc>
        <w:tc>
          <w:tcPr>
            <w:tcW w:w="145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jc w:val="left"/>
              <w:rPr>
                <w:rFonts w:ascii="宋体" w:hAnsi="宋体" w:cs="宋体"/>
                <w:color w:val="000000"/>
                <w:sz w:val="18"/>
                <w:szCs w:val="18"/>
              </w:rPr>
            </w:pPr>
            <w:r>
              <w:rPr>
                <w:rFonts w:ascii="宋体" w:hAnsi="宋体" w:cs="宋体" w:hint="eastAsia"/>
                <w:color w:val="000000"/>
                <w:sz w:val="18"/>
                <w:szCs w:val="18"/>
              </w:rPr>
              <w:t>文档查看、现场查看、问询</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rPr>
                <w:rFonts w:ascii="宋体" w:hAnsi="宋体" w:cs="宋体"/>
                <w:color w:val="000000"/>
                <w:sz w:val="18"/>
                <w:szCs w:val="18"/>
              </w:rPr>
            </w:pPr>
          </w:p>
        </w:tc>
      </w:tr>
      <w:tr w:rsidR="003A7E92">
        <w:trPr>
          <w:trHeight w:val="285"/>
        </w:trPr>
        <w:tc>
          <w:tcPr>
            <w:tcW w:w="39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jc w:val="center"/>
              <w:rPr>
                <w:rFonts w:ascii="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25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进货查验、过程控制、出厂检验等信息记录情况。</w:t>
            </w:r>
          </w:p>
        </w:tc>
        <w:tc>
          <w:tcPr>
            <w:tcW w:w="145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jc w:val="left"/>
              <w:rPr>
                <w:rFonts w:ascii="宋体" w:hAnsi="宋体" w:cs="宋体"/>
                <w:color w:val="000000"/>
                <w:sz w:val="18"/>
                <w:szCs w:val="18"/>
              </w:rPr>
            </w:pPr>
            <w:r>
              <w:rPr>
                <w:rFonts w:ascii="宋体" w:hAnsi="宋体" w:cs="宋体" w:hint="eastAsia"/>
                <w:color w:val="000000"/>
                <w:sz w:val="18"/>
                <w:szCs w:val="18"/>
              </w:rPr>
              <w:t>文档查看、现场查看、问询</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rPr>
                <w:rFonts w:ascii="宋体" w:hAnsi="宋体" w:cs="宋体"/>
                <w:color w:val="000000"/>
                <w:sz w:val="18"/>
                <w:szCs w:val="18"/>
              </w:rPr>
            </w:pPr>
          </w:p>
        </w:tc>
      </w:tr>
      <w:tr w:rsidR="003A7E92">
        <w:trPr>
          <w:trHeight w:val="285"/>
        </w:trPr>
        <w:tc>
          <w:tcPr>
            <w:tcW w:w="39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jc w:val="center"/>
              <w:rPr>
                <w:rFonts w:ascii="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25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保持生产经营场所环境整洁和人员卫生。</w:t>
            </w:r>
          </w:p>
        </w:tc>
        <w:tc>
          <w:tcPr>
            <w:tcW w:w="145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jc w:val="left"/>
              <w:rPr>
                <w:rFonts w:ascii="宋体" w:hAnsi="宋体" w:cs="宋体"/>
                <w:color w:val="000000"/>
                <w:sz w:val="18"/>
                <w:szCs w:val="18"/>
              </w:rPr>
            </w:pPr>
            <w:r>
              <w:rPr>
                <w:rFonts w:ascii="宋体" w:hAnsi="宋体" w:cs="宋体" w:hint="eastAsia"/>
                <w:color w:val="000000"/>
                <w:sz w:val="18"/>
                <w:szCs w:val="18"/>
              </w:rPr>
              <w:t>现场查看、问询、抽检</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rPr>
                <w:rFonts w:ascii="宋体" w:hAnsi="宋体" w:cs="宋体"/>
                <w:color w:val="000000"/>
                <w:sz w:val="18"/>
                <w:szCs w:val="18"/>
              </w:rPr>
            </w:pPr>
          </w:p>
        </w:tc>
      </w:tr>
      <w:tr w:rsidR="003A7E92">
        <w:trPr>
          <w:trHeight w:val="285"/>
        </w:trPr>
        <w:tc>
          <w:tcPr>
            <w:tcW w:w="39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jc w:val="center"/>
              <w:rPr>
                <w:rFonts w:ascii="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25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严格执行保质期标识等规定，及时清理变质或超过保质期的食品。</w:t>
            </w:r>
          </w:p>
        </w:tc>
        <w:tc>
          <w:tcPr>
            <w:tcW w:w="145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jc w:val="left"/>
              <w:rPr>
                <w:rFonts w:ascii="宋体" w:hAnsi="宋体" w:cs="宋体"/>
                <w:color w:val="000000"/>
                <w:sz w:val="18"/>
                <w:szCs w:val="18"/>
              </w:rPr>
            </w:pPr>
            <w:r>
              <w:rPr>
                <w:rFonts w:ascii="宋体" w:hAnsi="宋体" w:cs="宋体" w:hint="eastAsia"/>
                <w:color w:val="000000"/>
                <w:sz w:val="18"/>
                <w:szCs w:val="18"/>
              </w:rPr>
              <w:t>现场查看、问询、抽检</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rPr>
                <w:rFonts w:ascii="宋体" w:hAnsi="宋体" w:cs="宋体"/>
                <w:color w:val="000000"/>
                <w:sz w:val="18"/>
                <w:szCs w:val="18"/>
              </w:rPr>
            </w:pPr>
          </w:p>
        </w:tc>
      </w:tr>
      <w:tr w:rsidR="003A7E92">
        <w:trPr>
          <w:trHeight w:val="285"/>
        </w:trPr>
        <w:tc>
          <w:tcPr>
            <w:tcW w:w="39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jc w:val="center"/>
              <w:rPr>
                <w:rFonts w:ascii="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25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不得对生产经营的食品虚假宣传。</w:t>
            </w:r>
          </w:p>
        </w:tc>
        <w:tc>
          <w:tcPr>
            <w:tcW w:w="145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jc w:val="left"/>
              <w:rPr>
                <w:rFonts w:ascii="宋体" w:hAnsi="宋体" w:cs="宋体"/>
                <w:color w:val="000000"/>
                <w:sz w:val="18"/>
                <w:szCs w:val="18"/>
              </w:rPr>
            </w:pPr>
            <w:r>
              <w:rPr>
                <w:rFonts w:ascii="宋体" w:hAnsi="宋体" w:cs="宋体" w:hint="eastAsia"/>
                <w:color w:val="000000"/>
                <w:sz w:val="18"/>
                <w:szCs w:val="18"/>
              </w:rPr>
              <w:t>现场查看、问询</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rPr>
                <w:rFonts w:ascii="宋体" w:hAnsi="宋体" w:cs="宋体"/>
                <w:color w:val="000000"/>
                <w:sz w:val="18"/>
                <w:szCs w:val="18"/>
              </w:rPr>
            </w:pPr>
          </w:p>
        </w:tc>
      </w:tr>
      <w:tr w:rsidR="003A7E92">
        <w:trPr>
          <w:trHeight w:val="285"/>
        </w:trPr>
        <w:tc>
          <w:tcPr>
            <w:tcW w:w="39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jc w:val="center"/>
              <w:rPr>
                <w:rFonts w:ascii="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25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婴幼儿配方食品生产企业落实从原料进厂到成品出厂的全过程质量控制。</w:t>
            </w:r>
          </w:p>
        </w:tc>
        <w:tc>
          <w:tcPr>
            <w:tcW w:w="145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jc w:val="left"/>
              <w:rPr>
                <w:rFonts w:ascii="宋体" w:hAnsi="宋体" w:cs="宋体"/>
                <w:color w:val="000000"/>
                <w:sz w:val="18"/>
                <w:szCs w:val="18"/>
              </w:rPr>
            </w:pPr>
            <w:r>
              <w:rPr>
                <w:rFonts w:ascii="宋体" w:hAnsi="宋体" w:cs="宋体" w:hint="eastAsia"/>
                <w:color w:val="000000"/>
                <w:sz w:val="18"/>
                <w:szCs w:val="18"/>
              </w:rPr>
              <w:t>现场查看、问询、抽检</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rPr>
                <w:rFonts w:ascii="宋体" w:hAnsi="宋体" w:cs="宋体"/>
                <w:color w:val="000000"/>
                <w:sz w:val="18"/>
                <w:szCs w:val="18"/>
              </w:rPr>
            </w:pPr>
          </w:p>
        </w:tc>
      </w:tr>
      <w:tr w:rsidR="003A7E92">
        <w:trPr>
          <w:trHeight w:val="285"/>
        </w:trPr>
        <w:tc>
          <w:tcPr>
            <w:tcW w:w="39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jc w:val="center"/>
              <w:rPr>
                <w:rFonts w:ascii="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25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学校、幼儿园实行食品安全校长（园长）负责制；中小学、幼儿园落实集中用餐陪餐制度。</w:t>
            </w:r>
          </w:p>
        </w:tc>
        <w:tc>
          <w:tcPr>
            <w:tcW w:w="145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jc w:val="left"/>
              <w:rPr>
                <w:rFonts w:ascii="宋体" w:hAnsi="宋体" w:cs="宋体"/>
                <w:color w:val="000000"/>
                <w:sz w:val="18"/>
                <w:szCs w:val="18"/>
              </w:rPr>
            </w:pPr>
            <w:r>
              <w:rPr>
                <w:rFonts w:ascii="宋体" w:hAnsi="宋体" w:cs="宋体" w:hint="eastAsia"/>
                <w:color w:val="000000"/>
                <w:sz w:val="18"/>
                <w:szCs w:val="18"/>
              </w:rPr>
              <w:t>现场查看、问询、文档查看</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rPr>
                <w:rFonts w:ascii="宋体" w:hAnsi="宋体" w:cs="宋体"/>
                <w:color w:val="000000"/>
                <w:sz w:val="18"/>
                <w:szCs w:val="18"/>
              </w:rPr>
            </w:pPr>
          </w:p>
        </w:tc>
      </w:tr>
      <w:tr w:rsidR="003A7E92">
        <w:trPr>
          <w:trHeight w:val="285"/>
        </w:trPr>
        <w:tc>
          <w:tcPr>
            <w:tcW w:w="39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jc w:val="center"/>
              <w:rPr>
                <w:rFonts w:ascii="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25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学校、幼儿园落实大宗食品公开招标、集中定点采购制度，加快“明厨亮灶”建设。</w:t>
            </w:r>
          </w:p>
        </w:tc>
        <w:tc>
          <w:tcPr>
            <w:tcW w:w="145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jc w:val="left"/>
              <w:rPr>
                <w:rFonts w:ascii="宋体" w:hAnsi="宋体" w:cs="宋体"/>
                <w:color w:val="000000"/>
                <w:sz w:val="18"/>
                <w:szCs w:val="18"/>
              </w:rPr>
            </w:pPr>
            <w:r>
              <w:rPr>
                <w:rFonts w:ascii="宋体" w:hAnsi="宋体" w:cs="宋体" w:hint="eastAsia"/>
                <w:color w:val="000000"/>
                <w:sz w:val="18"/>
                <w:szCs w:val="18"/>
              </w:rPr>
              <w:t>现场查看、问询、文档查看</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rPr>
                <w:rFonts w:ascii="宋体" w:hAnsi="宋体" w:cs="宋体"/>
                <w:color w:val="000000"/>
                <w:sz w:val="18"/>
                <w:szCs w:val="18"/>
              </w:rPr>
            </w:pPr>
          </w:p>
        </w:tc>
      </w:tr>
      <w:tr w:rsidR="003A7E92">
        <w:trPr>
          <w:trHeight w:val="285"/>
        </w:trPr>
        <w:tc>
          <w:tcPr>
            <w:tcW w:w="39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jc w:val="center"/>
              <w:rPr>
                <w:rFonts w:ascii="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25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餐饮服务单位要求对餐具、炊具进行清洗消毒。</w:t>
            </w:r>
          </w:p>
        </w:tc>
        <w:tc>
          <w:tcPr>
            <w:tcW w:w="145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jc w:val="left"/>
              <w:rPr>
                <w:rFonts w:ascii="宋体" w:hAnsi="宋体" w:cs="宋体"/>
                <w:color w:val="000000"/>
                <w:sz w:val="18"/>
                <w:szCs w:val="18"/>
              </w:rPr>
            </w:pPr>
            <w:r>
              <w:rPr>
                <w:rFonts w:ascii="宋体" w:hAnsi="宋体" w:cs="宋体" w:hint="eastAsia"/>
                <w:color w:val="000000"/>
                <w:sz w:val="18"/>
                <w:szCs w:val="18"/>
              </w:rPr>
              <w:t>现场查看、问询、抽检</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rPr>
                <w:rFonts w:ascii="宋体" w:hAnsi="宋体" w:cs="宋体"/>
                <w:color w:val="000000"/>
                <w:sz w:val="18"/>
                <w:szCs w:val="18"/>
              </w:rPr>
            </w:pPr>
          </w:p>
        </w:tc>
      </w:tr>
      <w:tr w:rsidR="003A7E92">
        <w:trPr>
          <w:trHeight w:val="285"/>
        </w:trPr>
        <w:tc>
          <w:tcPr>
            <w:tcW w:w="39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jc w:val="center"/>
              <w:rPr>
                <w:rFonts w:ascii="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25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及时整改监管部门指出的食品安全问题隐患。</w:t>
            </w:r>
          </w:p>
        </w:tc>
        <w:tc>
          <w:tcPr>
            <w:tcW w:w="145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jc w:val="left"/>
              <w:rPr>
                <w:rFonts w:ascii="宋体" w:hAnsi="宋体" w:cs="宋体"/>
                <w:color w:val="000000"/>
                <w:sz w:val="18"/>
                <w:szCs w:val="18"/>
              </w:rPr>
            </w:pPr>
            <w:r>
              <w:rPr>
                <w:rFonts w:ascii="宋体" w:hAnsi="宋体" w:cs="宋体" w:hint="eastAsia"/>
                <w:color w:val="000000"/>
                <w:sz w:val="18"/>
                <w:szCs w:val="18"/>
              </w:rPr>
              <w:t>现场查看、问询、文档查看</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rPr>
                <w:rFonts w:ascii="宋体" w:hAnsi="宋体" w:cs="宋体"/>
                <w:color w:val="000000"/>
                <w:sz w:val="18"/>
                <w:szCs w:val="18"/>
              </w:rPr>
            </w:pPr>
          </w:p>
        </w:tc>
      </w:tr>
      <w:tr w:rsidR="003A7E92">
        <w:trPr>
          <w:trHeight w:val="285"/>
        </w:trPr>
        <w:tc>
          <w:tcPr>
            <w:tcW w:w="39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jc w:val="center"/>
              <w:rPr>
                <w:rFonts w:ascii="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w:t>
            </w:r>
          </w:p>
        </w:tc>
        <w:tc>
          <w:tcPr>
            <w:tcW w:w="25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及时处理食品质量安全投诉、举报。</w:t>
            </w:r>
          </w:p>
        </w:tc>
        <w:tc>
          <w:tcPr>
            <w:tcW w:w="145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jc w:val="left"/>
              <w:rPr>
                <w:rFonts w:ascii="宋体" w:hAnsi="宋体" w:cs="宋体"/>
                <w:color w:val="000000"/>
                <w:sz w:val="18"/>
                <w:szCs w:val="18"/>
              </w:rPr>
            </w:pPr>
            <w:r>
              <w:rPr>
                <w:rFonts w:ascii="宋体" w:hAnsi="宋体" w:cs="宋体" w:hint="eastAsia"/>
                <w:color w:val="000000"/>
                <w:sz w:val="18"/>
                <w:szCs w:val="18"/>
              </w:rPr>
              <w:t>现场查看、问询、文档查看</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rPr>
                <w:rFonts w:ascii="宋体" w:hAnsi="宋体" w:cs="宋体"/>
                <w:color w:val="000000"/>
                <w:sz w:val="18"/>
                <w:szCs w:val="18"/>
              </w:rPr>
            </w:pPr>
          </w:p>
        </w:tc>
      </w:tr>
      <w:tr w:rsidR="003A7E92">
        <w:trPr>
          <w:trHeight w:val="285"/>
        </w:trPr>
        <w:tc>
          <w:tcPr>
            <w:tcW w:w="39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jc w:val="center"/>
              <w:rPr>
                <w:rFonts w:ascii="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25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落实问题食品下架召回制度。</w:t>
            </w:r>
          </w:p>
        </w:tc>
        <w:tc>
          <w:tcPr>
            <w:tcW w:w="145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jc w:val="left"/>
              <w:rPr>
                <w:rFonts w:ascii="宋体" w:hAnsi="宋体" w:cs="宋体"/>
                <w:color w:val="000000"/>
                <w:sz w:val="18"/>
                <w:szCs w:val="18"/>
              </w:rPr>
            </w:pPr>
            <w:r>
              <w:rPr>
                <w:rFonts w:ascii="宋体" w:hAnsi="宋体" w:cs="宋体" w:hint="eastAsia"/>
                <w:color w:val="000000"/>
                <w:sz w:val="18"/>
                <w:szCs w:val="18"/>
              </w:rPr>
              <w:t>现场查看、问询、文档查看</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rPr>
                <w:rFonts w:ascii="宋体" w:hAnsi="宋体" w:cs="宋体"/>
                <w:color w:val="000000"/>
                <w:sz w:val="18"/>
                <w:szCs w:val="18"/>
              </w:rPr>
            </w:pPr>
          </w:p>
        </w:tc>
      </w:tr>
      <w:tr w:rsidR="003A7E92">
        <w:trPr>
          <w:trHeight w:val="285"/>
        </w:trPr>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应急处</w:t>
            </w:r>
            <w:r>
              <w:rPr>
                <w:rFonts w:ascii="宋体" w:hAnsi="宋体" w:cs="宋体" w:hint="eastAsia"/>
                <w:color w:val="000000"/>
                <w:kern w:val="0"/>
                <w:sz w:val="18"/>
                <w:szCs w:val="18"/>
                <w:lang w:bidi="ar"/>
              </w:rPr>
              <w:lastRenderedPageBreak/>
              <w:t>置</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21</w:t>
            </w:r>
          </w:p>
        </w:tc>
        <w:tc>
          <w:tcPr>
            <w:tcW w:w="25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制定食品安全事故处置方案或处置措施。</w:t>
            </w:r>
          </w:p>
        </w:tc>
        <w:tc>
          <w:tcPr>
            <w:tcW w:w="145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jc w:val="left"/>
              <w:rPr>
                <w:rFonts w:ascii="宋体" w:hAnsi="宋体" w:cs="宋体"/>
                <w:color w:val="000000"/>
                <w:sz w:val="18"/>
                <w:szCs w:val="18"/>
              </w:rPr>
            </w:pPr>
            <w:r>
              <w:rPr>
                <w:rFonts w:ascii="宋体" w:hAnsi="宋体" w:cs="宋体" w:hint="eastAsia"/>
                <w:color w:val="000000"/>
                <w:sz w:val="18"/>
                <w:szCs w:val="18"/>
              </w:rPr>
              <w:t>文档查看、问询、现场查看</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rPr>
                <w:rFonts w:ascii="宋体" w:hAnsi="宋体" w:cs="宋体"/>
                <w:color w:val="000000"/>
                <w:sz w:val="18"/>
                <w:szCs w:val="18"/>
              </w:rPr>
            </w:pPr>
          </w:p>
        </w:tc>
      </w:tr>
      <w:tr w:rsidR="003A7E92">
        <w:trPr>
          <w:trHeight w:val="285"/>
        </w:trPr>
        <w:tc>
          <w:tcPr>
            <w:tcW w:w="39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jc w:val="center"/>
              <w:rPr>
                <w:rFonts w:ascii="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25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及时向市场监管部门报告食品安全事故潜在风险。</w:t>
            </w:r>
          </w:p>
        </w:tc>
        <w:tc>
          <w:tcPr>
            <w:tcW w:w="145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jc w:val="left"/>
              <w:rPr>
                <w:rFonts w:ascii="宋体" w:hAnsi="宋体" w:cs="宋体"/>
                <w:color w:val="000000"/>
                <w:sz w:val="18"/>
                <w:szCs w:val="18"/>
              </w:rPr>
            </w:pPr>
            <w:r>
              <w:rPr>
                <w:rFonts w:ascii="宋体" w:hAnsi="宋体" w:cs="宋体" w:hint="eastAsia"/>
                <w:color w:val="000000"/>
                <w:sz w:val="18"/>
                <w:szCs w:val="18"/>
              </w:rPr>
              <w:t>现场查看、问询、文档查看</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rPr>
                <w:rFonts w:ascii="宋体" w:hAnsi="宋体" w:cs="宋体"/>
                <w:color w:val="000000"/>
                <w:sz w:val="18"/>
                <w:szCs w:val="18"/>
              </w:rPr>
            </w:pPr>
          </w:p>
        </w:tc>
      </w:tr>
      <w:tr w:rsidR="003A7E92">
        <w:trPr>
          <w:trHeight w:val="285"/>
        </w:trPr>
        <w:tc>
          <w:tcPr>
            <w:tcW w:w="39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jc w:val="center"/>
              <w:rPr>
                <w:rFonts w:ascii="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w:t>
            </w:r>
          </w:p>
        </w:tc>
        <w:tc>
          <w:tcPr>
            <w:tcW w:w="25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配合监管部门做好事故调查处理工作。</w:t>
            </w:r>
          </w:p>
        </w:tc>
        <w:tc>
          <w:tcPr>
            <w:tcW w:w="145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jc w:val="left"/>
              <w:rPr>
                <w:rFonts w:ascii="宋体" w:hAnsi="宋体" w:cs="宋体"/>
                <w:color w:val="000000"/>
                <w:sz w:val="18"/>
                <w:szCs w:val="18"/>
              </w:rPr>
            </w:pPr>
            <w:r>
              <w:rPr>
                <w:rFonts w:ascii="宋体" w:hAnsi="宋体" w:cs="宋体" w:hint="eastAsia"/>
                <w:color w:val="000000"/>
                <w:sz w:val="18"/>
                <w:szCs w:val="18"/>
              </w:rPr>
              <w:t>听取陈述、问询、文档查看</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rPr>
                <w:rFonts w:ascii="宋体" w:hAnsi="宋体" w:cs="宋体"/>
                <w:color w:val="000000"/>
                <w:sz w:val="18"/>
                <w:szCs w:val="18"/>
              </w:rPr>
            </w:pPr>
          </w:p>
        </w:tc>
      </w:tr>
      <w:tr w:rsidR="003A7E92">
        <w:trPr>
          <w:trHeight w:val="285"/>
        </w:trPr>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宣传和培训</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25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对从业人员进行食品安全法律、法规、标准、知识培训。</w:t>
            </w:r>
          </w:p>
        </w:tc>
        <w:tc>
          <w:tcPr>
            <w:tcW w:w="145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jc w:val="left"/>
              <w:rPr>
                <w:rFonts w:ascii="宋体" w:hAnsi="宋体" w:cs="宋体"/>
                <w:color w:val="000000"/>
                <w:sz w:val="18"/>
                <w:szCs w:val="18"/>
              </w:rPr>
            </w:pPr>
            <w:r>
              <w:rPr>
                <w:rFonts w:ascii="宋体" w:hAnsi="宋体" w:cs="宋体" w:hint="eastAsia"/>
                <w:color w:val="000000"/>
                <w:sz w:val="18"/>
                <w:szCs w:val="18"/>
              </w:rPr>
              <w:t>文档查看、听取陈述、问询</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rPr>
                <w:rFonts w:ascii="宋体" w:hAnsi="宋体" w:cs="宋体"/>
                <w:color w:val="000000"/>
                <w:sz w:val="18"/>
                <w:szCs w:val="18"/>
              </w:rPr>
            </w:pPr>
          </w:p>
        </w:tc>
      </w:tr>
      <w:tr w:rsidR="003A7E92">
        <w:trPr>
          <w:trHeight w:val="285"/>
        </w:trPr>
        <w:tc>
          <w:tcPr>
            <w:tcW w:w="39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jc w:val="center"/>
              <w:rPr>
                <w:rFonts w:ascii="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25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对食品安全总监和食品安全员开展考核。</w:t>
            </w:r>
          </w:p>
        </w:tc>
        <w:tc>
          <w:tcPr>
            <w:tcW w:w="145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jc w:val="left"/>
              <w:rPr>
                <w:rFonts w:ascii="宋体" w:hAnsi="宋体" w:cs="宋体"/>
                <w:color w:val="000000"/>
                <w:sz w:val="18"/>
                <w:szCs w:val="18"/>
              </w:rPr>
            </w:pPr>
            <w:r>
              <w:rPr>
                <w:rFonts w:ascii="宋体" w:hAnsi="宋体" w:cs="宋体" w:hint="eastAsia"/>
                <w:color w:val="000000"/>
                <w:sz w:val="18"/>
                <w:szCs w:val="18"/>
              </w:rPr>
              <w:t>文档查看、听取陈述、问询</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rPr>
                <w:rFonts w:ascii="宋体" w:hAnsi="宋体" w:cs="宋体"/>
                <w:color w:val="000000"/>
                <w:sz w:val="18"/>
                <w:szCs w:val="18"/>
              </w:rPr>
            </w:pPr>
          </w:p>
        </w:tc>
      </w:tr>
      <w:tr w:rsidR="003A7E92">
        <w:trPr>
          <w:trHeight w:val="285"/>
        </w:trPr>
        <w:tc>
          <w:tcPr>
            <w:tcW w:w="39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jc w:val="center"/>
              <w:rPr>
                <w:rFonts w:ascii="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w:t>
            </w:r>
          </w:p>
        </w:tc>
        <w:tc>
          <w:tcPr>
            <w:tcW w:w="25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主动开展食品安全知识普及。</w:t>
            </w:r>
          </w:p>
        </w:tc>
        <w:tc>
          <w:tcPr>
            <w:tcW w:w="145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jc w:val="left"/>
              <w:rPr>
                <w:rFonts w:ascii="宋体" w:hAnsi="宋体" w:cs="宋体"/>
                <w:color w:val="000000"/>
                <w:sz w:val="18"/>
                <w:szCs w:val="18"/>
              </w:rPr>
            </w:pPr>
            <w:r>
              <w:rPr>
                <w:rFonts w:ascii="宋体" w:hAnsi="宋体" w:cs="宋体" w:hint="eastAsia"/>
                <w:color w:val="000000"/>
                <w:sz w:val="18"/>
                <w:szCs w:val="18"/>
              </w:rPr>
              <w:t>文档查看、听取陈述、问询</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rPr>
                <w:rFonts w:ascii="宋体" w:hAnsi="宋体" w:cs="宋体"/>
                <w:color w:val="000000"/>
                <w:sz w:val="18"/>
                <w:szCs w:val="18"/>
              </w:rPr>
            </w:pPr>
          </w:p>
        </w:tc>
      </w:tr>
      <w:tr w:rsidR="003A7E92">
        <w:trPr>
          <w:trHeight w:val="285"/>
        </w:trPr>
        <w:tc>
          <w:tcPr>
            <w:tcW w:w="39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jc w:val="center"/>
              <w:rPr>
                <w:rFonts w:ascii="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w:t>
            </w:r>
          </w:p>
        </w:tc>
        <w:tc>
          <w:tcPr>
            <w:tcW w:w="25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学校、幼儿园开展食品安全与营养健康科学知识普及和宣传教育活动，将相关知识纳入教学内容。</w:t>
            </w:r>
          </w:p>
        </w:tc>
        <w:tc>
          <w:tcPr>
            <w:tcW w:w="145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C941FA">
            <w:pPr>
              <w:jc w:val="left"/>
              <w:rPr>
                <w:rFonts w:ascii="宋体" w:hAnsi="宋体" w:cs="宋体"/>
                <w:color w:val="000000"/>
                <w:sz w:val="18"/>
                <w:szCs w:val="18"/>
              </w:rPr>
            </w:pPr>
            <w:r>
              <w:rPr>
                <w:rFonts w:ascii="宋体" w:hAnsi="宋体" w:cs="宋体" w:hint="eastAsia"/>
                <w:color w:val="000000"/>
                <w:sz w:val="18"/>
                <w:szCs w:val="18"/>
              </w:rPr>
              <w:t>文档查看、听取陈述、问询</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7E92" w:rsidRDefault="003A7E92">
            <w:pPr>
              <w:rPr>
                <w:rFonts w:ascii="宋体" w:hAnsi="宋体" w:cs="宋体"/>
                <w:color w:val="000000"/>
                <w:sz w:val="18"/>
                <w:szCs w:val="18"/>
              </w:rPr>
            </w:pPr>
          </w:p>
        </w:tc>
      </w:tr>
    </w:tbl>
    <w:p w:rsidR="003A7E92" w:rsidRDefault="003A7E92">
      <w:pPr>
        <w:pStyle w:val="affc"/>
      </w:pPr>
    </w:p>
    <w:p w:rsidR="003A7E92" w:rsidRDefault="00C941FA">
      <w:pPr>
        <w:pStyle w:val="affffff"/>
        <w:framePr w:wrap="around"/>
      </w:pPr>
      <w:r>
        <w:rPr>
          <w:rFonts w:hint="eastAsia"/>
        </w:rPr>
        <w:t>_________________________________</w:t>
      </w:r>
    </w:p>
    <w:sectPr w:rsidR="003A7E92" w:rsidSect="002B5CE0">
      <w:pgSz w:w="11906" w:h="16838"/>
      <w:pgMar w:top="567" w:right="1134" w:bottom="1134" w:left="1417"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1FA" w:rsidRDefault="00C941FA">
      <w:r>
        <w:separator/>
      </w:r>
    </w:p>
  </w:endnote>
  <w:endnote w:type="continuationSeparator" w:id="0">
    <w:p w:rsidR="00C941FA" w:rsidRDefault="00C94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E92" w:rsidRPr="002B5CE0" w:rsidRDefault="002B5CE0" w:rsidP="002B5CE0">
    <w:pPr>
      <w:pStyle w:val="affff"/>
    </w:pPr>
    <w:r>
      <w:fldChar w:fldCharType="begin"/>
    </w:r>
    <w:r>
      <w:instrText xml:space="preserve"> PAGE  \* MERGEFORMAT </w:instrText>
    </w:r>
    <w:r>
      <w:fldChar w:fldCharType="separate"/>
    </w:r>
    <w:r w:rsidR="005F4EB4">
      <w:rPr>
        <w:noProof/>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CE0" w:rsidRDefault="002B5CE0" w:rsidP="002B5CE0">
    <w:pPr>
      <w:pStyle w:val="aff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E92" w:rsidRDefault="003A7E92">
    <w:pPr>
      <w:pStyle w:val="aff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E92" w:rsidRDefault="00C941FA" w:rsidP="002B5CE0">
    <w:pPr>
      <w:pStyle w:val="afff8"/>
    </w:pPr>
    <w:r>
      <w:rPr>
        <w:rFonts w:hint="eastAsia"/>
      </w:rPr>
      <w:fldChar w:fldCharType="begin"/>
    </w:r>
    <w:r>
      <w:rPr>
        <w:rFonts w:hint="eastAsia"/>
      </w:rPr>
      <w:instrText xml:space="preserve"> PAGE  \* MERGEFORMAT </w:instrText>
    </w:r>
    <w:r>
      <w:rPr>
        <w:rFonts w:hint="eastAsia"/>
      </w:rPr>
      <w:fldChar w:fldCharType="separate"/>
    </w:r>
    <w:r w:rsidR="005F4EB4">
      <w:rPr>
        <w:noProof/>
      </w:rPr>
      <w:t>I</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1FA" w:rsidRDefault="00C941FA">
      <w:r>
        <w:separator/>
      </w:r>
    </w:p>
  </w:footnote>
  <w:footnote w:type="continuationSeparator" w:id="0">
    <w:p w:rsidR="00C941FA" w:rsidRDefault="00C94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E92" w:rsidRDefault="002B5CE0" w:rsidP="002B5CE0">
    <w:pPr>
      <w:pStyle w:val="afffc"/>
    </w:pPr>
    <w:r>
      <w:t xml:space="preserve">DB61/XXX </w:t>
    </w:r>
    <w:r>
      <w:t>—</w:t>
    </w:r>
    <w: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CE0" w:rsidRDefault="002B5CE0" w:rsidP="002B5CE0">
    <w:pPr>
      <w:pStyle w:val="af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E92" w:rsidRDefault="003A7E92">
    <w:pPr>
      <w:pStyle w:val="aff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E92" w:rsidRDefault="00C941FA" w:rsidP="002B5CE0">
    <w:pPr>
      <w:pStyle w:val="afff3"/>
    </w:pPr>
    <w:r>
      <w:rPr>
        <w:rFonts w:hint="eastAsia"/>
      </w:rPr>
      <w:t>DB61/</w:t>
    </w:r>
    <w:r>
      <w:rPr>
        <w:rFonts w:hint="eastAsia"/>
      </w:rPr>
      <w:t>XXX</w:t>
    </w:r>
    <w:r>
      <w:rPr>
        <w:rFonts w:hint="eastAsia"/>
      </w:rPr>
      <w:t xml:space="preserve"> </w:t>
    </w:r>
    <w:r>
      <w:rPr>
        <w:rFonts w:hint="eastAsia"/>
      </w:rPr>
      <w:t>—</w:t>
    </w:r>
    <w:r>
      <w:rPr>
        <w:rFonts w:hint="eastAsia"/>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2CFADC"/>
    <w:multiLevelType w:val="multilevel"/>
    <w:tmpl w:val="CC2CFADC"/>
    <w:lvl w:ilvl="0">
      <w:start w:val="1"/>
      <w:numFmt w:val="none"/>
      <w:pStyle w:val="a"/>
      <w:suff w:val="nothing"/>
      <w:lvlText w:val="%1——"/>
      <w:lvlJc w:val="left"/>
      <w:pPr>
        <w:ind w:left="833" w:hanging="408"/>
      </w:pPr>
      <w:rPr>
        <w:rFonts w:hint="eastAsia"/>
      </w:rPr>
    </w:lvl>
    <w:lvl w:ilvl="1">
      <w:start w:val="1"/>
      <w:numFmt w:val="bullet"/>
      <w:pStyle w:val="a0"/>
      <w:lvlText w:val=""/>
      <w:lvlJc w:val="left"/>
      <w:pPr>
        <w:tabs>
          <w:tab w:val="left" w:pos="760"/>
        </w:tabs>
        <w:ind w:left="1264" w:hanging="413"/>
      </w:pPr>
      <w:rPr>
        <w:rFonts w:ascii="Symbol" w:hAnsi="Symbol" w:hint="default"/>
        <w:color w:val="auto"/>
      </w:rPr>
    </w:lvl>
    <w:lvl w:ilvl="2">
      <w:start w:val="1"/>
      <w:numFmt w:val="bullet"/>
      <w:pStyle w:val="a1"/>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
    <w:nsid w:val="079102AD"/>
    <w:multiLevelType w:val="multilevel"/>
    <w:tmpl w:val="079102AD"/>
    <w:lvl w:ilvl="0">
      <w:start w:val="1"/>
      <w:numFmt w:val="decimal"/>
      <w:pStyle w:val="a2"/>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start w:val="1"/>
      <w:numFmt w:val="decimal"/>
      <w:pStyle w:val="a3"/>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AE367E9"/>
    <w:multiLevelType w:val="multilevel"/>
    <w:tmpl w:val="0AE367E9"/>
    <w:lvl w:ilvl="0">
      <w:start w:val="1"/>
      <w:numFmt w:val="none"/>
      <w:pStyle w:val="a4"/>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start w:val="1"/>
      <w:numFmt w:val="lowerLetter"/>
      <w:pStyle w:val="a5"/>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start w:val="1"/>
      <w:numFmt w:val="decimal"/>
      <w:pStyle w:val="a6"/>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start w:val="1"/>
      <w:numFmt w:val="decimal"/>
      <w:pStyle w:val="a7"/>
      <w:suff w:val="nothing"/>
      <w:lvlText w:val="%1　"/>
      <w:lvlJc w:val="left"/>
      <w:pPr>
        <w:ind w:left="0" w:firstLine="0"/>
      </w:pPr>
      <w:rPr>
        <w:rFonts w:ascii="黑体" w:eastAsia="黑体" w:hAnsi="Times New Roman" w:hint="eastAsia"/>
        <w:b w:val="0"/>
        <w:i w:val="0"/>
        <w:sz w:val="21"/>
        <w:szCs w:val="21"/>
      </w:rPr>
    </w:lvl>
    <w:lvl w:ilvl="1">
      <w:start w:val="1"/>
      <w:numFmt w:val="decimal"/>
      <w:pStyle w:val="a8"/>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start w:val="1"/>
      <w:numFmt w:val="upperLetter"/>
      <w:pStyle w:val="ad"/>
      <w:suff w:val="space"/>
      <w:lvlText w:val="%1"/>
      <w:lvlJc w:val="left"/>
      <w:pPr>
        <w:ind w:left="623" w:hanging="425"/>
      </w:pPr>
      <w:rPr>
        <w:rFonts w:hint="eastAsia"/>
      </w:rPr>
    </w:lvl>
    <w:lvl w:ilvl="1">
      <w:start w:val="1"/>
      <w:numFmt w:val="decimal"/>
      <w:pStyle w:val="ae"/>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8">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11"/>
  </w:num>
  <w:num w:numId="3">
    <w:abstractNumId w:val="4"/>
  </w:num>
  <w:num w:numId="4">
    <w:abstractNumId w:val="6"/>
  </w:num>
  <w:num w:numId="5">
    <w:abstractNumId w:val="3"/>
  </w:num>
  <w:num w:numId="6">
    <w:abstractNumId w:val="9"/>
  </w:num>
  <w:num w:numId="7">
    <w:abstractNumId w:val="0"/>
  </w:num>
  <w:num w:numId="8">
    <w:abstractNumId w:val="16"/>
  </w:num>
  <w:num w:numId="9">
    <w:abstractNumId w:val="10"/>
  </w:num>
  <w:num w:numId="10">
    <w:abstractNumId w:val="5"/>
  </w:num>
  <w:num w:numId="11">
    <w:abstractNumId w:val="1"/>
  </w:num>
  <w:num w:numId="12">
    <w:abstractNumId w:val="2"/>
  </w:num>
  <w:num w:numId="13">
    <w:abstractNumId w:val="12"/>
  </w:num>
  <w:num w:numId="14">
    <w:abstractNumId w:val="14"/>
  </w:num>
  <w:num w:numId="15">
    <w:abstractNumId w:val="15"/>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removePersonalInformation/>
  <w:doNotDisplayPageBoundarie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FtJakOrYMkcyf5k+Dnc+yluT9QQ=" w:salt="WpJ0d+HQNzonO6opNvjIFw=="/>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71007BD6"/>
    <w:rsid w:val="00000244"/>
    <w:rsid w:val="0000185F"/>
    <w:rsid w:val="0000586F"/>
    <w:rsid w:val="00013D86"/>
    <w:rsid w:val="00013E02"/>
    <w:rsid w:val="0002143C"/>
    <w:rsid w:val="00025A65"/>
    <w:rsid w:val="00026C31"/>
    <w:rsid w:val="00027280"/>
    <w:rsid w:val="000320A7"/>
    <w:rsid w:val="00035925"/>
    <w:rsid w:val="00067CDF"/>
    <w:rsid w:val="00074FBE"/>
    <w:rsid w:val="00075166"/>
    <w:rsid w:val="00083A09"/>
    <w:rsid w:val="0009005E"/>
    <w:rsid w:val="00092857"/>
    <w:rsid w:val="000A20A9"/>
    <w:rsid w:val="000A48B1"/>
    <w:rsid w:val="000B3143"/>
    <w:rsid w:val="000C6B05"/>
    <w:rsid w:val="000C6DD6"/>
    <w:rsid w:val="000C73D4"/>
    <w:rsid w:val="000D3D4C"/>
    <w:rsid w:val="000D4F51"/>
    <w:rsid w:val="000D718B"/>
    <w:rsid w:val="000E0C46"/>
    <w:rsid w:val="000F030C"/>
    <w:rsid w:val="000F129C"/>
    <w:rsid w:val="001056DE"/>
    <w:rsid w:val="001124C0"/>
    <w:rsid w:val="0013175F"/>
    <w:rsid w:val="001512B4"/>
    <w:rsid w:val="001620A5"/>
    <w:rsid w:val="00164E53"/>
    <w:rsid w:val="0016699D"/>
    <w:rsid w:val="00175159"/>
    <w:rsid w:val="00176208"/>
    <w:rsid w:val="0018211B"/>
    <w:rsid w:val="001840D3"/>
    <w:rsid w:val="001900F8"/>
    <w:rsid w:val="00191258"/>
    <w:rsid w:val="00192680"/>
    <w:rsid w:val="00193037"/>
    <w:rsid w:val="00193A2C"/>
    <w:rsid w:val="001A288E"/>
    <w:rsid w:val="001B6DC2"/>
    <w:rsid w:val="001C149C"/>
    <w:rsid w:val="001C21AC"/>
    <w:rsid w:val="001C47BA"/>
    <w:rsid w:val="001C59EA"/>
    <w:rsid w:val="001D406C"/>
    <w:rsid w:val="001D41EE"/>
    <w:rsid w:val="001E0380"/>
    <w:rsid w:val="001E13B1"/>
    <w:rsid w:val="001F3A19"/>
    <w:rsid w:val="00234467"/>
    <w:rsid w:val="00237D8D"/>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B5CE0"/>
    <w:rsid w:val="002C72D8"/>
    <w:rsid w:val="002D11FA"/>
    <w:rsid w:val="002E0DDF"/>
    <w:rsid w:val="002E2906"/>
    <w:rsid w:val="002E5635"/>
    <w:rsid w:val="002E64C3"/>
    <w:rsid w:val="002E6A2C"/>
    <w:rsid w:val="002F1D8C"/>
    <w:rsid w:val="002F21DA"/>
    <w:rsid w:val="00301F39"/>
    <w:rsid w:val="00325926"/>
    <w:rsid w:val="00327A8A"/>
    <w:rsid w:val="00336610"/>
    <w:rsid w:val="00343F73"/>
    <w:rsid w:val="00345060"/>
    <w:rsid w:val="0035323B"/>
    <w:rsid w:val="003609D2"/>
    <w:rsid w:val="00363F22"/>
    <w:rsid w:val="00375564"/>
    <w:rsid w:val="00383191"/>
    <w:rsid w:val="00386DED"/>
    <w:rsid w:val="003912E7"/>
    <w:rsid w:val="00393947"/>
    <w:rsid w:val="003A2275"/>
    <w:rsid w:val="003A6A4F"/>
    <w:rsid w:val="003A7088"/>
    <w:rsid w:val="003A7E92"/>
    <w:rsid w:val="003B00DF"/>
    <w:rsid w:val="003B1275"/>
    <w:rsid w:val="003B1778"/>
    <w:rsid w:val="003C11CB"/>
    <w:rsid w:val="003C75F3"/>
    <w:rsid w:val="003C78A3"/>
    <w:rsid w:val="003E1867"/>
    <w:rsid w:val="003E5729"/>
    <w:rsid w:val="003F4EE0"/>
    <w:rsid w:val="00402153"/>
    <w:rsid w:val="00402FC1"/>
    <w:rsid w:val="00425082"/>
    <w:rsid w:val="00431DEB"/>
    <w:rsid w:val="00446B29"/>
    <w:rsid w:val="00453F9A"/>
    <w:rsid w:val="00471E91"/>
    <w:rsid w:val="00474675"/>
    <w:rsid w:val="0047470C"/>
    <w:rsid w:val="004A35F9"/>
    <w:rsid w:val="004B24C1"/>
    <w:rsid w:val="004C292F"/>
    <w:rsid w:val="00510280"/>
    <w:rsid w:val="00513D73"/>
    <w:rsid w:val="00514A43"/>
    <w:rsid w:val="005174E5"/>
    <w:rsid w:val="00522393"/>
    <w:rsid w:val="00522620"/>
    <w:rsid w:val="00525656"/>
    <w:rsid w:val="00534C02"/>
    <w:rsid w:val="0054264B"/>
    <w:rsid w:val="00543786"/>
    <w:rsid w:val="005533D7"/>
    <w:rsid w:val="005703DE"/>
    <w:rsid w:val="0058464E"/>
    <w:rsid w:val="005A01CB"/>
    <w:rsid w:val="005A58FF"/>
    <w:rsid w:val="005A5EAF"/>
    <w:rsid w:val="005A64C0"/>
    <w:rsid w:val="005B3C11"/>
    <w:rsid w:val="005C1C28"/>
    <w:rsid w:val="005C6DB5"/>
    <w:rsid w:val="005E19E7"/>
    <w:rsid w:val="005F4EB4"/>
    <w:rsid w:val="0061716C"/>
    <w:rsid w:val="006243A1"/>
    <w:rsid w:val="00632E56"/>
    <w:rsid w:val="00635CBA"/>
    <w:rsid w:val="0064338B"/>
    <w:rsid w:val="00646542"/>
    <w:rsid w:val="006504F4"/>
    <w:rsid w:val="00654BC9"/>
    <w:rsid w:val="006552FD"/>
    <w:rsid w:val="00663AF3"/>
    <w:rsid w:val="00666B6C"/>
    <w:rsid w:val="00682682"/>
    <w:rsid w:val="00682702"/>
    <w:rsid w:val="00692368"/>
    <w:rsid w:val="006A2EBC"/>
    <w:rsid w:val="006A5EA0"/>
    <w:rsid w:val="006A783B"/>
    <w:rsid w:val="006A7B33"/>
    <w:rsid w:val="006B4E13"/>
    <w:rsid w:val="006B75DD"/>
    <w:rsid w:val="006C67E0"/>
    <w:rsid w:val="006C7ABA"/>
    <w:rsid w:val="006D0D60"/>
    <w:rsid w:val="006D1122"/>
    <w:rsid w:val="006D3C00"/>
    <w:rsid w:val="006E3675"/>
    <w:rsid w:val="006E4A7F"/>
    <w:rsid w:val="00704DF6"/>
    <w:rsid w:val="0070651C"/>
    <w:rsid w:val="007132A3"/>
    <w:rsid w:val="00716421"/>
    <w:rsid w:val="00724EFB"/>
    <w:rsid w:val="007419C3"/>
    <w:rsid w:val="007467A7"/>
    <w:rsid w:val="007469DD"/>
    <w:rsid w:val="0074741B"/>
    <w:rsid w:val="0074759E"/>
    <w:rsid w:val="007478EA"/>
    <w:rsid w:val="0075415C"/>
    <w:rsid w:val="00763502"/>
    <w:rsid w:val="007913AB"/>
    <w:rsid w:val="007914F7"/>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35DB3"/>
    <w:rsid w:val="0083617B"/>
    <w:rsid w:val="008371BD"/>
    <w:rsid w:val="008504A8"/>
    <w:rsid w:val="0085282E"/>
    <w:rsid w:val="0087198C"/>
    <w:rsid w:val="00872C1F"/>
    <w:rsid w:val="00873B42"/>
    <w:rsid w:val="008856D8"/>
    <w:rsid w:val="00892E82"/>
    <w:rsid w:val="008C1B58"/>
    <w:rsid w:val="008C39AE"/>
    <w:rsid w:val="008C590D"/>
    <w:rsid w:val="008E031B"/>
    <w:rsid w:val="008E7029"/>
    <w:rsid w:val="008E7EF6"/>
    <w:rsid w:val="008F1F98"/>
    <w:rsid w:val="008F6758"/>
    <w:rsid w:val="009040DD"/>
    <w:rsid w:val="00905B47"/>
    <w:rsid w:val="0091331C"/>
    <w:rsid w:val="009279DE"/>
    <w:rsid w:val="00930116"/>
    <w:rsid w:val="0094212C"/>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B2ADB"/>
    <w:rsid w:val="009B603A"/>
    <w:rsid w:val="009C2D0E"/>
    <w:rsid w:val="009C3DAC"/>
    <w:rsid w:val="009C42E0"/>
    <w:rsid w:val="009D5362"/>
    <w:rsid w:val="009E1415"/>
    <w:rsid w:val="009E6116"/>
    <w:rsid w:val="00A02E43"/>
    <w:rsid w:val="00A065F9"/>
    <w:rsid w:val="00A07F34"/>
    <w:rsid w:val="00A22154"/>
    <w:rsid w:val="00A25C38"/>
    <w:rsid w:val="00A36BBE"/>
    <w:rsid w:val="00A4307A"/>
    <w:rsid w:val="00A47EBB"/>
    <w:rsid w:val="00A51CDD"/>
    <w:rsid w:val="00A6730D"/>
    <w:rsid w:val="00A71625"/>
    <w:rsid w:val="00A71B9B"/>
    <w:rsid w:val="00A751C7"/>
    <w:rsid w:val="00A87844"/>
    <w:rsid w:val="00AA038C"/>
    <w:rsid w:val="00AA7A09"/>
    <w:rsid w:val="00AB3B50"/>
    <w:rsid w:val="00AC05B1"/>
    <w:rsid w:val="00AD356C"/>
    <w:rsid w:val="00AE2914"/>
    <w:rsid w:val="00AE6D15"/>
    <w:rsid w:val="00B04182"/>
    <w:rsid w:val="00B07AE3"/>
    <w:rsid w:val="00B11430"/>
    <w:rsid w:val="00B353EB"/>
    <w:rsid w:val="00B439C4"/>
    <w:rsid w:val="00B4535E"/>
    <w:rsid w:val="00B52A8C"/>
    <w:rsid w:val="00B636A8"/>
    <w:rsid w:val="00B665C6"/>
    <w:rsid w:val="00B805AF"/>
    <w:rsid w:val="00B869EC"/>
    <w:rsid w:val="00B9397A"/>
    <w:rsid w:val="00B9633D"/>
    <w:rsid w:val="00BA2EBE"/>
    <w:rsid w:val="00BB0F28"/>
    <w:rsid w:val="00BB458A"/>
    <w:rsid w:val="00BD00D3"/>
    <w:rsid w:val="00BD1659"/>
    <w:rsid w:val="00BD3AA9"/>
    <w:rsid w:val="00BD4A18"/>
    <w:rsid w:val="00BD6DB2"/>
    <w:rsid w:val="00BE11CF"/>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601D2"/>
    <w:rsid w:val="00C657AB"/>
    <w:rsid w:val="00C65BCC"/>
    <w:rsid w:val="00C66970"/>
    <w:rsid w:val="00C8691C"/>
    <w:rsid w:val="00C941FA"/>
    <w:rsid w:val="00CA168A"/>
    <w:rsid w:val="00CA357E"/>
    <w:rsid w:val="00CA44F9"/>
    <w:rsid w:val="00CA4A69"/>
    <w:rsid w:val="00CC3E0C"/>
    <w:rsid w:val="00CC58D3"/>
    <w:rsid w:val="00CC784D"/>
    <w:rsid w:val="00D0337B"/>
    <w:rsid w:val="00D079B2"/>
    <w:rsid w:val="00D114E9"/>
    <w:rsid w:val="00D429C6"/>
    <w:rsid w:val="00D47748"/>
    <w:rsid w:val="00D54CC3"/>
    <w:rsid w:val="00D6041A"/>
    <w:rsid w:val="00D633EB"/>
    <w:rsid w:val="00D82FF7"/>
    <w:rsid w:val="00D847FE"/>
    <w:rsid w:val="00D964EA"/>
    <w:rsid w:val="00D966D0"/>
    <w:rsid w:val="00DA0C59"/>
    <w:rsid w:val="00DA3991"/>
    <w:rsid w:val="00DB7E6C"/>
    <w:rsid w:val="00DD5A29"/>
    <w:rsid w:val="00DD5D9D"/>
    <w:rsid w:val="00DE35CB"/>
    <w:rsid w:val="00DF21E9"/>
    <w:rsid w:val="00E00F14"/>
    <w:rsid w:val="00E06386"/>
    <w:rsid w:val="00E24EB4"/>
    <w:rsid w:val="00E320ED"/>
    <w:rsid w:val="00E33AFB"/>
    <w:rsid w:val="00E34218"/>
    <w:rsid w:val="00E46282"/>
    <w:rsid w:val="00E5216E"/>
    <w:rsid w:val="00E82344"/>
    <w:rsid w:val="00E84C82"/>
    <w:rsid w:val="00E84D64"/>
    <w:rsid w:val="00E87408"/>
    <w:rsid w:val="00E914C4"/>
    <w:rsid w:val="00E934F5"/>
    <w:rsid w:val="00E96961"/>
    <w:rsid w:val="00EA72EC"/>
    <w:rsid w:val="00EB11CB"/>
    <w:rsid w:val="00EB275A"/>
    <w:rsid w:val="00EB786A"/>
    <w:rsid w:val="00EC1578"/>
    <w:rsid w:val="00EC1C72"/>
    <w:rsid w:val="00EC3CC9"/>
    <w:rsid w:val="00EC680A"/>
    <w:rsid w:val="00EE2BED"/>
    <w:rsid w:val="00EE374B"/>
    <w:rsid w:val="00F11BB5"/>
    <w:rsid w:val="00F1417B"/>
    <w:rsid w:val="00F34B99"/>
    <w:rsid w:val="00F52DAB"/>
    <w:rsid w:val="00F543F0"/>
    <w:rsid w:val="00F81D29"/>
    <w:rsid w:val="00F91C4D"/>
    <w:rsid w:val="00F92FD9"/>
    <w:rsid w:val="00FA6684"/>
    <w:rsid w:val="00FA731E"/>
    <w:rsid w:val="00FB2B38"/>
    <w:rsid w:val="00FC6358"/>
    <w:rsid w:val="00FD320D"/>
    <w:rsid w:val="00FE23DE"/>
    <w:rsid w:val="013273EC"/>
    <w:rsid w:val="01840230"/>
    <w:rsid w:val="0198178C"/>
    <w:rsid w:val="025F324A"/>
    <w:rsid w:val="03653EFA"/>
    <w:rsid w:val="03AC097E"/>
    <w:rsid w:val="04F8051E"/>
    <w:rsid w:val="053352DA"/>
    <w:rsid w:val="0566754A"/>
    <w:rsid w:val="074470F3"/>
    <w:rsid w:val="07C70C37"/>
    <w:rsid w:val="0A702A7C"/>
    <w:rsid w:val="0B114967"/>
    <w:rsid w:val="0CED1370"/>
    <w:rsid w:val="0D4B2BD1"/>
    <w:rsid w:val="0DA53016"/>
    <w:rsid w:val="109C59EB"/>
    <w:rsid w:val="10F24E91"/>
    <w:rsid w:val="11F07C78"/>
    <w:rsid w:val="121141FB"/>
    <w:rsid w:val="1372479D"/>
    <w:rsid w:val="13ED2FD4"/>
    <w:rsid w:val="14AE7CE3"/>
    <w:rsid w:val="1553533E"/>
    <w:rsid w:val="18395224"/>
    <w:rsid w:val="1995640C"/>
    <w:rsid w:val="19ED6462"/>
    <w:rsid w:val="1A443699"/>
    <w:rsid w:val="1A936358"/>
    <w:rsid w:val="1B9B6FA4"/>
    <w:rsid w:val="1BD34621"/>
    <w:rsid w:val="1D8C3177"/>
    <w:rsid w:val="1E57048B"/>
    <w:rsid w:val="1ECF4B6B"/>
    <w:rsid w:val="2032567C"/>
    <w:rsid w:val="2078238D"/>
    <w:rsid w:val="215D1B07"/>
    <w:rsid w:val="21DC5FE5"/>
    <w:rsid w:val="21E32F95"/>
    <w:rsid w:val="240A18C7"/>
    <w:rsid w:val="25D34781"/>
    <w:rsid w:val="27210C87"/>
    <w:rsid w:val="2768778E"/>
    <w:rsid w:val="27934C2A"/>
    <w:rsid w:val="27B85BF8"/>
    <w:rsid w:val="28E419BA"/>
    <w:rsid w:val="29AF2F86"/>
    <w:rsid w:val="2A0D4348"/>
    <w:rsid w:val="2C4E7A29"/>
    <w:rsid w:val="2C9C22D2"/>
    <w:rsid w:val="2DBF3173"/>
    <w:rsid w:val="2E0066B0"/>
    <w:rsid w:val="2FFE7630"/>
    <w:rsid w:val="301461DC"/>
    <w:rsid w:val="308273F4"/>
    <w:rsid w:val="31690449"/>
    <w:rsid w:val="32C86814"/>
    <w:rsid w:val="333B5217"/>
    <w:rsid w:val="33CB4E4D"/>
    <w:rsid w:val="37385849"/>
    <w:rsid w:val="37CB4937"/>
    <w:rsid w:val="37EF0251"/>
    <w:rsid w:val="389D42E9"/>
    <w:rsid w:val="38E20A37"/>
    <w:rsid w:val="3BDC10A6"/>
    <w:rsid w:val="3CE8111C"/>
    <w:rsid w:val="3CF67395"/>
    <w:rsid w:val="3ED6025A"/>
    <w:rsid w:val="401E7B66"/>
    <w:rsid w:val="41816085"/>
    <w:rsid w:val="41A4480D"/>
    <w:rsid w:val="42333D41"/>
    <w:rsid w:val="42C62596"/>
    <w:rsid w:val="43B75D49"/>
    <w:rsid w:val="449435FC"/>
    <w:rsid w:val="45182DE5"/>
    <w:rsid w:val="45A97AD8"/>
    <w:rsid w:val="461D6A66"/>
    <w:rsid w:val="46BA58D8"/>
    <w:rsid w:val="478051F8"/>
    <w:rsid w:val="47A67C0A"/>
    <w:rsid w:val="48CC36A0"/>
    <w:rsid w:val="498212F1"/>
    <w:rsid w:val="49A918A5"/>
    <w:rsid w:val="49F07DDC"/>
    <w:rsid w:val="4AAD0980"/>
    <w:rsid w:val="4B856A13"/>
    <w:rsid w:val="4B860C17"/>
    <w:rsid w:val="4DB9043D"/>
    <w:rsid w:val="4EF00B65"/>
    <w:rsid w:val="4F627ECB"/>
    <w:rsid w:val="518608A2"/>
    <w:rsid w:val="51AD723E"/>
    <w:rsid w:val="52FD47F2"/>
    <w:rsid w:val="531C6FD2"/>
    <w:rsid w:val="55202FD8"/>
    <w:rsid w:val="55DA2997"/>
    <w:rsid w:val="561C7831"/>
    <w:rsid w:val="577640D9"/>
    <w:rsid w:val="58193F35"/>
    <w:rsid w:val="59924092"/>
    <w:rsid w:val="5A9102A6"/>
    <w:rsid w:val="5B0A2767"/>
    <w:rsid w:val="5B224193"/>
    <w:rsid w:val="5DDD5B9D"/>
    <w:rsid w:val="5E3B2B9A"/>
    <w:rsid w:val="5E762371"/>
    <w:rsid w:val="5EF56329"/>
    <w:rsid w:val="60A90CE4"/>
    <w:rsid w:val="60CA4935"/>
    <w:rsid w:val="61053FE3"/>
    <w:rsid w:val="615351DF"/>
    <w:rsid w:val="62916E3A"/>
    <w:rsid w:val="66442CAF"/>
    <w:rsid w:val="665A38D1"/>
    <w:rsid w:val="6694354D"/>
    <w:rsid w:val="6758282D"/>
    <w:rsid w:val="678609C1"/>
    <w:rsid w:val="681E15DE"/>
    <w:rsid w:val="6823091D"/>
    <w:rsid w:val="693E3CEF"/>
    <w:rsid w:val="69C84AE0"/>
    <w:rsid w:val="6ADF208D"/>
    <w:rsid w:val="6B433CB2"/>
    <w:rsid w:val="6C295385"/>
    <w:rsid w:val="6F28096A"/>
    <w:rsid w:val="6F5F56B5"/>
    <w:rsid w:val="6FAC1992"/>
    <w:rsid w:val="71007BD6"/>
    <w:rsid w:val="7166708C"/>
    <w:rsid w:val="71AB4D68"/>
    <w:rsid w:val="74CC21AE"/>
    <w:rsid w:val="76354989"/>
    <w:rsid w:val="778D40B9"/>
    <w:rsid w:val="77D64B58"/>
    <w:rsid w:val="78683675"/>
    <w:rsid w:val="79532E24"/>
    <w:rsid w:val="7B86755B"/>
    <w:rsid w:val="7EDA02BA"/>
    <w:rsid w:val="7FB8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header" w:qFormat="1"/>
    <w:lsdException w:name="footer" w:qFormat="1"/>
    <w:lsdException w:name="index heading" w:qFormat="1"/>
    <w:lsdException w:name="caption" w:qFormat="1"/>
    <w:lsdException w:name="footnote reference" w:semiHidden="1" w:qFormat="1"/>
    <w:lsdException w:name="page number" w:qFormat="1"/>
    <w:lsdException w:name="endnote reference" w:semiHidden="1" w:qFormat="1"/>
    <w:lsdException w:name="endnote text" w:semiHidden="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semiHidden/>
    <w:qFormat/>
    <w:pPr>
      <w:tabs>
        <w:tab w:val="right" w:leader="dot" w:pos="9242"/>
      </w:tabs>
      <w:ind w:firstLineChars="500" w:firstLine="1050"/>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50">
    <w:name w:val="toc 5"/>
    <w:basedOn w:val="aff2"/>
    <w:next w:val="aff2"/>
    <w:semiHidden/>
    <w:qFormat/>
    <w:pPr>
      <w:tabs>
        <w:tab w:val="right" w:leader="dot" w:pos="9242"/>
      </w:tabs>
      <w:ind w:firstLineChars="300" w:firstLine="630"/>
      <w:jc w:val="left"/>
    </w:pPr>
    <w:rPr>
      <w:rFonts w:ascii="宋体"/>
      <w:szCs w:val="21"/>
    </w:rPr>
  </w:style>
  <w:style w:type="paragraph" w:styleId="3">
    <w:name w:val="toc 3"/>
    <w:basedOn w:val="aff2"/>
    <w:next w:val="aff2"/>
    <w:semiHidden/>
    <w:qFormat/>
    <w:pPr>
      <w:tabs>
        <w:tab w:val="right" w:leader="dot" w:pos="9242"/>
      </w:tabs>
      <w:ind w:firstLineChars="100" w:firstLine="210"/>
      <w:jc w:val="left"/>
    </w:pPr>
    <w:rPr>
      <w:rFonts w:ascii="宋体"/>
      <w:szCs w:val="21"/>
    </w:rPr>
  </w:style>
  <w:style w:type="paragraph" w:styleId="80">
    <w:name w:val="toc 8"/>
    <w:basedOn w:val="aff2"/>
    <w:next w:val="aff2"/>
    <w:semiHidden/>
    <w:qFormat/>
    <w:pPr>
      <w:tabs>
        <w:tab w:val="right" w:leader="dot" w:pos="9242"/>
      </w:tabs>
      <w:ind w:firstLineChars="600" w:firstLine="1260"/>
      <w:jc w:val="left"/>
    </w:pPr>
    <w:rPr>
      <w:rFonts w:ascii="宋体"/>
      <w:szCs w:val="21"/>
    </w:rPr>
  </w:style>
  <w:style w:type="paragraph" w:styleId="30">
    <w:name w:val="index 3"/>
    <w:basedOn w:val="aff2"/>
    <w:next w:val="aff2"/>
    <w:qFormat/>
    <w:pPr>
      <w:ind w:left="630" w:hanging="210"/>
      <w:jc w:val="left"/>
    </w:pPr>
    <w:rPr>
      <w:rFonts w:ascii="Calibri" w:hAnsi="Calibri"/>
      <w:sz w:val="20"/>
      <w:szCs w:val="20"/>
    </w:rPr>
  </w:style>
  <w:style w:type="paragraph" w:styleId="aff8">
    <w:name w:val="endnote text"/>
    <w:basedOn w:val="aff2"/>
    <w:semiHidden/>
    <w:qFormat/>
    <w:pPr>
      <w:snapToGrid w:val="0"/>
      <w:jc w:val="left"/>
    </w:pPr>
  </w:style>
  <w:style w:type="paragraph" w:styleId="aff9">
    <w:name w:val="footer"/>
    <w:basedOn w:val="aff2"/>
    <w:qFormat/>
    <w:pPr>
      <w:snapToGrid w:val="0"/>
      <w:ind w:rightChars="100" w:right="210"/>
      <w:jc w:val="right"/>
    </w:pPr>
    <w:rPr>
      <w:sz w:val="18"/>
      <w:szCs w:val="18"/>
    </w:rPr>
  </w:style>
  <w:style w:type="paragraph" w:styleId="affa">
    <w:name w:val="header"/>
    <w:basedOn w:val="aff2"/>
    <w:qFormat/>
    <w:pPr>
      <w:snapToGrid w:val="0"/>
      <w:jc w:val="left"/>
    </w:pPr>
    <w:rPr>
      <w:sz w:val="18"/>
      <w:szCs w:val="18"/>
    </w:rPr>
  </w:style>
  <w:style w:type="paragraph" w:styleId="1">
    <w:name w:val="toc 1"/>
    <w:basedOn w:val="aff2"/>
    <w:next w:val="aff2"/>
    <w:semiHidden/>
    <w:qFormat/>
    <w:pPr>
      <w:tabs>
        <w:tab w:val="right" w:leader="dot" w:pos="9242"/>
      </w:tabs>
      <w:spacing w:beforeLines="25" w:before="79" w:afterLines="25" w:after="79"/>
      <w:jc w:val="left"/>
    </w:pPr>
    <w:rPr>
      <w:rFonts w:ascii="宋体"/>
      <w:szCs w:val="21"/>
    </w:rPr>
  </w:style>
  <w:style w:type="paragraph" w:styleId="40">
    <w:name w:val="toc 4"/>
    <w:basedOn w:val="aff2"/>
    <w:next w:val="aff2"/>
    <w:semiHidden/>
    <w:qFormat/>
    <w:pPr>
      <w:tabs>
        <w:tab w:val="right" w:leader="dot" w:pos="9242"/>
      </w:tabs>
      <w:ind w:firstLineChars="200" w:firstLine="420"/>
      <w:jc w:val="left"/>
    </w:pPr>
    <w:rPr>
      <w:rFonts w:ascii="宋体"/>
      <w:szCs w:val="21"/>
    </w:rPr>
  </w:style>
  <w:style w:type="paragraph" w:styleId="affb">
    <w:name w:val="index heading"/>
    <w:basedOn w:val="aff2"/>
    <w:next w:val="10"/>
    <w:qFormat/>
    <w:pPr>
      <w:spacing w:before="120" w:after="120"/>
      <w:jc w:val="center"/>
    </w:pPr>
    <w:rPr>
      <w:rFonts w:ascii="Calibri" w:hAnsi="Calibri"/>
      <w:b/>
      <w:bCs/>
      <w:iCs/>
      <w:szCs w:val="20"/>
    </w:rPr>
  </w:style>
  <w:style w:type="paragraph" w:styleId="10">
    <w:name w:val="index 1"/>
    <w:basedOn w:val="aff2"/>
    <w:next w:val="affc"/>
    <w:qFormat/>
    <w:pPr>
      <w:tabs>
        <w:tab w:val="right" w:leader="dot" w:pos="9299"/>
      </w:tabs>
      <w:jc w:val="left"/>
    </w:pPr>
    <w:rPr>
      <w:rFonts w:ascii="宋体"/>
      <w:szCs w:val="21"/>
    </w:rPr>
  </w:style>
  <w:style w:type="paragraph" w:customStyle="1" w:styleId="affc">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pPr>
      <w:numPr>
        <w:numId w:val="1"/>
      </w:numPr>
      <w:snapToGrid w:val="0"/>
      <w:jc w:val="left"/>
    </w:pPr>
    <w:rPr>
      <w:rFonts w:ascii="宋体"/>
      <w:sz w:val="18"/>
      <w:szCs w:val="18"/>
    </w:rPr>
  </w:style>
  <w:style w:type="paragraph" w:styleId="60">
    <w:name w:val="toc 6"/>
    <w:basedOn w:val="aff2"/>
    <w:next w:val="aff2"/>
    <w:semiHidden/>
    <w:qFormat/>
    <w:pPr>
      <w:tabs>
        <w:tab w:val="right" w:leader="dot" w:pos="9242"/>
      </w:tabs>
      <w:ind w:firstLineChars="400" w:firstLine="840"/>
      <w:jc w:val="left"/>
    </w:pPr>
    <w:rPr>
      <w:rFonts w:ascii="宋体"/>
      <w:szCs w:val="21"/>
    </w:rPr>
  </w:style>
  <w:style w:type="paragraph" w:styleId="70">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2">
    <w:name w:val="toc 2"/>
    <w:basedOn w:val="aff2"/>
    <w:next w:val="aff2"/>
    <w:semiHidden/>
    <w:qFormat/>
    <w:pPr>
      <w:tabs>
        <w:tab w:val="right" w:leader="dot" w:pos="9242"/>
      </w:tabs>
    </w:pPr>
    <w:rPr>
      <w:rFonts w:ascii="宋体"/>
      <w:szCs w:val="21"/>
    </w:rPr>
  </w:style>
  <w:style w:type="paragraph" w:styleId="90">
    <w:name w:val="toc 9"/>
    <w:basedOn w:val="aff2"/>
    <w:next w:val="aff2"/>
    <w:semiHidden/>
    <w:qFormat/>
    <w:pPr>
      <w:ind w:left="1470"/>
      <w:jc w:val="left"/>
    </w:pPr>
    <w:rPr>
      <w:sz w:val="20"/>
      <w:szCs w:val="20"/>
    </w:rPr>
  </w:style>
  <w:style w:type="paragraph" w:styleId="20">
    <w:name w:val="index 2"/>
    <w:basedOn w:val="aff2"/>
    <w:next w:val="aff2"/>
    <w:qFormat/>
    <w:pPr>
      <w:ind w:left="420" w:hanging="210"/>
      <w:jc w:val="left"/>
    </w:pPr>
    <w:rPr>
      <w:rFonts w:ascii="Calibri" w:hAnsi="Calibri"/>
      <w:sz w:val="20"/>
      <w:szCs w:val="20"/>
    </w:rPr>
  </w:style>
  <w:style w:type="table" w:styleId="affd">
    <w:name w:val="Table Grid"/>
    <w:basedOn w:val="aff4"/>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endnote reference"/>
    <w:basedOn w:val="aff3"/>
    <w:semiHidden/>
    <w:qFormat/>
    <w:rPr>
      <w:vertAlign w:val="superscript"/>
    </w:rPr>
  </w:style>
  <w:style w:type="character" w:styleId="afff">
    <w:name w:val="page number"/>
    <w:basedOn w:val="aff3"/>
    <w:qFormat/>
    <w:rPr>
      <w:rFonts w:ascii="Times New Roman" w:eastAsia="宋体" w:hAnsi="Times New Roman"/>
      <w:sz w:val="18"/>
    </w:rPr>
  </w:style>
  <w:style w:type="character" w:styleId="afff0">
    <w:name w:val="FollowedHyperlink"/>
    <w:basedOn w:val="aff3"/>
    <w:qFormat/>
    <w:rPr>
      <w:color w:val="800080"/>
      <w:u w:val="single"/>
    </w:rPr>
  </w:style>
  <w:style w:type="character" w:styleId="afff1">
    <w:name w:val="Hyperlink"/>
    <w:basedOn w:val="aff3"/>
    <w:qFormat/>
    <w:rPr>
      <w:color w:val="0000FF"/>
      <w:spacing w:val="0"/>
      <w:w w:val="100"/>
      <w:szCs w:val="21"/>
      <w:u w:val="single"/>
    </w:rPr>
  </w:style>
  <w:style w:type="character" w:styleId="afff2">
    <w:name w:val="footnote reference"/>
    <w:basedOn w:val="aff3"/>
    <w:semiHidden/>
    <w:qFormat/>
    <w:rPr>
      <w:vertAlign w:val="superscript"/>
    </w:rPr>
  </w:style>
  <w:style w:type="paragraph" w:customStyle="1" w:styleId="af4">
    <w:name w:val="正文图标题"/>
    <w:next w:val="affc"/>
    <w:qFormat/>
    <w:pPr>
      <w:numPr>
        <w:numId w:val="2"/>
      </w:numPr>
      <w:tabs>
        <w:tab w:val="left" w:pos="360"/>
      </w:tabs>
      <w:spacing w:beforeLines="50" w:before="156" w:afterLines="50" w:after="156"/>
      <w:jc w:val="center"/>
    </w:pPr>
    <w:rPr>
      <w:rFonts w:ascii="黑体" w:eastAsia="黑体"/>
      <w:sz w:val="21"/>
    </w:rPr>
  </w:style>
  <w:style w:type="paragraph" w:customStyle="1" w:styleId="a5">
    <w:name w:val="图表脚注说明"/>
    <w:basedOn w:val="aff2"/>
    <w:qFormat/>
    <w:pPr>
      <w:numPr>
        <w:numId w:val="3"/>
      </w:numPr>
    </w:pPr>
    <w:rPr>
      <w:rFonts w:ascii="宋体"/>
      <w:sz w:val="18"/>
      <w:szCs w:val="18"/>
    </w:rPr>
  </w:style>
  <w:style w:type="paragraph" w:customStyle="1" w:styleId="a7">
    <w:name w:val="章标题"/>
    <w:next w:val="affc"/>
    <w:qFormat/>
    <w:pPr>
      <w:numPr>
        <w:numId w:val="4"/>
      </w:numPr>
      <w:spacing w:beforeLines="100" w:before="312" w:afterLines="100" w:after="312"/>
      <w:jc w:val="both"/>
      <w:outlineLvl w:val="1"/>
    </w:pPr>
    <w:rPr>
      <w:rFonts w:ascii="黑体" w:eastAsia="黑体"/>
      <w:sz w:val="21"/>
    </w:rPr>
  </w:style>
  <w:style w:type="paragraph" w:customStyle="1" w:styleId="afff3">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fff4">
    <w:name w:val="标准书眉一"/>
    <w:qFormat/>
    <w:pPr>
      <w:jc w:val="both"/>
    </w:pPr>
  </w:style>
  <w:style w:type="paragraph" w:customStyle="1" w:styleId="a4">
    <w:name w:val="示例"/>
    <w:next w:val="afff5"/>
    <w:qFormat/>
    <w:pPr>
      <w:widowControl w:val="0"/>
      <w:numPr>
        <w:numId w:val="5"/>
      </w:numPr>
      <w:jc w:val="both"/>
    </w:pPr>
    <w:rPr>
      <w:rFonts w:ascii="宋体"/>
      <w:sz w:val="18"/>
      <w:szCs w:val="18"/>
    </w:rPr>
  </w:style>
  <w:style w:type="paragraph" w:customStyle="1" w:styleId="afff5">
    <w:name w:val="示例内容"/>
    <w:qFormat/>
    <w:pPr>
      <w:ind w:firstLineChars="200" w:firstLine="200"/>
    </w:pPr>
    <w:rPr>
      <w:rFonts w:ascii="宋体"/>
      <w:sz w:val="18"/>
      <w:szCs w:val="18"/>
    </w:rPr>
  </w:style>
  <w:style w:type="paragraph" w:customStyle="1" w:styleId="afff6">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7">
    <w:name w:val="四级无"/>
    <w:basedOn w:val="ab"/>
    <w:qFormat/>
    <w:pPr>
      <w:spacing w:beforeLines="0" w:before="0" w:afterLines="0" w:after="0"/>
    </w:pPr>
    <w:rPr>
      <w:rFonts w:ascii="宋体" w:eastAsia="宋体"/>
    </w:rPr>
  </w:style>
  <w:style w:type="paragraph" w:customStyle="1" w:styleId="ab">
    <w:name w:val="四级条标题"/>
    <w:basedOn w:val="aa"/>
    <w:next w:val="affc"/>
    <w:qFormat/>
    <w:pPr>
      <w:numPr>
        <w:ilvl w:val="4"/>
      </w:numPr>
      <w:outlineLvl w:val="5"/>
    </w:pPr>
  </w:style>
  <w:style w:type="paragraph" w:customStyle="1" w:styleId="aa">
    <w:name w:val="三级条标题"/>
    <w:basedOn w:val="a9"/>
    <w:next w:val="affc"/>
    <w:qFormat/>
    <w:pPr>
      <w:numPr>
        <w:ilvl w:val="3"/>
      </w:numPr>
      <w:outlineLvl w:val="4"/>
    </w:pPr>
  </w:style>
  <w:style w:type="paragraph" w:customStyle="1" w:styleId="a9">
    <w:name w:val="二级条标题"/>
    <w:basedOn w:val="a8"/>
    <w:next w:val="affc"/>
    <w:qFormat/>
    <w:pPr>
      <w:numPr>
        <w:ilvl w:val="2"/>
      </w:numPr>
      <w:spacing w:before="50" w:after="50"/>
      <w:outlineLvl w:val="3"/>
    </w:pPr>
  </w:style>
  <w:style w:type="paragraph" w:customStyle="1" w:styleId="a8">
    <w:name w:val="一级条标题"/>
    <w:next w:val="affc"/>
    <w:qFormat/>
    <w:pPr>
      <w:numPr>
        <w:ilvl w:val="1"/>
        <w:numId w:val="4"/>
      </w:numPr>
      <w:spacing w:beforeLines="50" w:before="156" w:afterLines="50" w:after="156"/>
      <w:outlineLvl w:val="2"/>
    </w:pPr>
    <w:rPr>
      <w:rFonts w:ascii="黑体" w:eastAsia="黑体"/>
      <w:sz w:val="21"/>
      <w:szCs w:val="21"/>
    </w:r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1">
    <w:name w:val="数字编号列项（二级）"/>
    <w:qFormat/>
    <w:pPr>
      <w:numPr>
        <w:ilvl w:val="1"/>
        <w:numId w:val="6"/>
      </w:numPr>
      <w:jc w:val="both"/>
    </w:pPr>
    <w:rPr>
      <w:rFonts w:ascii="宋体"/>
      <w:sz w:val="21"/>
    </w:rPr>
  </w:style>
  <w:style w:type="paragraph" w:customStyle="1" w:styleId="afff8">
    <w:name w:val="标准书脚_奇数页"/>
    <w:qFormat/>
    <w:pPr>
      <w:spacing w:before="120"/>
      <w:ind w:right="198"/>
      <w:jc w:val="right"/>
    </w:pPr>
    <w:rPr>
      <w:rFonts w:ascii="宋体"/>
      <w:sz w:val="18"/>
      <w:szCs w:val="18"/>
    </w:rPr>
  </w:style>
  <w:style w:type="paragraph" w:customStyle="1" w:styleId="afff9">
    <w:name w:val="目次、标准名称标题"/>
    <w:basedOn w:val="aff2"/>
    <w:next w:val="affc"/>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a">
    <w:name w:val="参考文献"/>
    <w:basedOn w:val="aff2"/>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b">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
    <w:name w:val="列项——（一级）"/>
    <w:qFormat/>
    <w:pPr>
      <w:widowControl w:val="0"/>
      <w:numPr>
        <w:numId w:val="7"/>
      </w:numPr>
      <w:jc w:val="both"/>
    </w:pPr>
    <w:rPr>
      <w:rFonts w:ascii="宋体"/>
      <w:sz w:val="21"/>
    </w:rPr>
  </w:style>
  <w:style w:type="paragraph" w:customStyle="1" w:styleId="afffc">
    <w:name w:val="标准书眉_偶数页"/>
    <w:basedOn w:val="afff3"/>
    <w:next w:val="aff2"/>
    <w:qFormat/>
    <w:pPr>
      <w:jc w:val="left"/>
    </w:pPr>
  </w:style>
  <w:style w:type="paragraph" w:customStyle="1" w:styleId="a0">
    <w:name w:val="列项●（二级）"/>
    <w:qFormat/>
    <w:pPr>
      <w:numPr>
        <w:ilvl w:val="1"/>
        <w:numId w:val="7"/>
      </w:numPr>
      <w:tabs>
        <w:tab w:val="left" w:pos="840"/>
      </w:tabs>
      <w:jc w:val="both"/>
    </w:pPr>
    <w:rPr>
      <w:rFonts w:ascii="宋体"/>
      <w:sz w:val="21"/>
    </w:rPr>
  </w:style>
  <w:style w:type="paragraph" w:customStyle="1" w:styleId="ac">
    <w:name w:val="五级条标题"/>
    <w:basedOn w:val="ab"/>
    <w:next w:val="affc"/>
    <w:qFormat/>
    <w:pPr>
      <w:numPr>
        <w:ilvl w:val="5"/>
      </w:numPr>
      <w:outlineLvl w:val="6"/>
    </w:pPr>
  </w:style>
  <w:style w:type="paragraph" w:customStyle="1" w:styleId="afffd">
    <w:name w:val="注：（正文）"/>
    <w:basedOn w:val="aff1"/>
    <w:next w:val="affc"/>
    <w:qFormat/>
  </w:style>
  <w:style w:type="paragraph" w:customStyle="1" w:styleId="aff1">
    <w:name w:val="注："/>
    <w:next w:val="affc"/>
    <w:qFormat/>
    <w:pPr>
      <w:widowControl w:val="0"/>
      <w:numPr>
        <w:numId w:val="8"/>
      </w:numPr>
      <w:autoSpaceDE w:val="0"/>
      <w:autoSpaceDN w:val="0"/>
      <w:jc w:val="both"/>
    </w:pPr>
    <w:rPr>
      <w:rFonts w:ascii="宋体"/>
      <w:sz w:val="18"/>
      <w:szCs w:val="18"/>
    </w:rPr>
  </w:style>
  <w:style w:type="paragraph" w:customStyle="1" w:styleId="af3">
    <w:name w:val="示例×："/>
    <w:basedOn w:val="a7"/>
    <w:qFormat/>
    <w:pPr>
      <w:numPr>
        <w:numId w:val="9"/>
      </w:numPr>
      <w:spacing w:beforeLines="0" w:before="0" w:afterLines="0" w:after="0"/>
      <w:outlineLvl w:val="9"/>
    </w:pPr>
    <w:rPr>
      <w:rFonts w:ascii="宋体" w:eastAsia="宋体"/>
      <w:sz w:val="18"/>
      <w:szCs w:val="18"/>
    </w:rPr>
  </w:style>
  <w:style w:type="paragraph" w:customStyle="1" w:styleId="a6">
    <w:name w:val="注×：（正文）"/>
    <w:qFormat/>
    <w:pPr>
      <w:numPr>
        <w:numId w:val="10"/>
      </w:numPr>
      <w:jc w:val="both"/>
    </w:pPr>
    <w:rPr>
      <w:rFonts w:ascii="宋体"/>
      <w:sz w:val="18"/>
      <w:szCs w:val="18"/>
    </w:rPr>
  </w:style>
  <w:style w:type="paragraph" w:customStyle="1" w:styleId="af2">
    <w:name w:val="编号列项（三级）"/>
    <w:qFormat/>
    <w:pPr>
      <w:numPr>
        <w:ilvl w:val="2"/>
        <w:numId w:val="6"/>
      </w:numPr>
    </w:pPr>
    <w:rPr>
      <w:rFonts w:ascii="宋体"/>
      <w:sz w:val="21"/>
    </w:rPr>
  </w:style>
  <w:style w:type="paragraph" w:customStyle="1" w:styleId="afffe">
    <w:name w:val="条文脚注"/>
    <w:basedOn w:val="af"/>
    <w:qFormat/>
    <w:pPr>
      <w:numPr>
        <w:numId w:val="0"/>
      </w:numPr>
      <w:jc w:val="both"/>
    </w:pPr>
  </w:style>
  <w:style w:type="paragraph" w:customStyle="1" w:styleId="a1">
    <w:name w:val="列项◆（三级）"/>
    <w:basedOn w:val="aff2"/>
    <w:qFormat/>
    <w:pPr>
      <w:numPr>
        <w:ilvl w:val="2"/>
        <w:numId w:val="7"/>
      </w:numPr>
    </w:pPr>
    <w:rPr>
      <w:rFonts w:ascii="宋体"/>
      <w:szCs w:val="21"/>
    </w:rPr>
  </w:style>
  <w:style w:type="paragraph" w:customStyle="1" w:styleId="a2">
    <w:name w:val="注×："/>
    <w:qFormat/>
    <w:pPr>
      <w:widowControl w:val="0"/>
      <w:numPr>
        <w:numId w:val="11"/>
      </w:numPr>
      <w:autoSpaceDE w:val="0"/>
      <w:autoSpaceDN w:val="0"/>
      <w:jc w:val="both"/>
    </w:pPr>
    <w:rPr>
      <w:rFonts w:ascii="宋体"/>
      <w:sz w:val="18"/>
      <w:szCs w:val="18"/>
    </w:rPr>
  </w:style>
  <w:style w:type="paragraph" w:customStyle="1" w:styleId="affff">
    <w:name w:val="标准书脚_偶数页"/>
    <w:qFormat/>
    <w:pPr>
      <w:spacing w:before="120"/>
      <w:ind w:left="221"/>
    </w:pPr>
    <w:rPr>
      <w:rFonts w:ascii="宋体"/>
      <w:sz w:val="18"/>
      <w:szCs w:val="18"/>
    </w:rPr>
  </w:style>
  <w:style w:type="paragraph" w:customStyle="1" w:styleId="affff0">
    <w:name w:val="二级无"/>
    <w:basedOn w:val="a9"/>
    <w:qFormat/>
    <w:pPr>
      <w:spacing w:beforeLines="0" w:before="0" w:afterLines="0" w:after="0"/>
    </w:pPr>
    <w:rPr>
      <w:rFonts w:ascii="宋体" w:eastAsia="宋体"/>
    </w:rPr>
  </w:style>
  <w:style w:type="paragraph" w:customStyle="1" w:styleId="a3">
    <w:name w:val="首示例"/>
    <w:next w:val="affc"/>
    <w:link w:val="Char0"/>
    <w:qFormat/>
    <w:pPr>
      <w:numPr>
        <w:numId w:val="12"/>
      </w:numPr>
      <w:tabs>
        <w:tab w:val="left" w:pos="360"/>
      </w:tabs>
      <w:ind w:firstLine="0"/>
    </w:pPr>
    <w:rPr>
      <w:rFonts w:ascii="宋体" w:hAnsi="宋体"/>
      <w:kern w:val="2"/>
      <w:sz w:val="18"/>
      <w:szCs w:val="18"/>
    </w:rPr>
  </w:style>
  <w:style w:type="paragraph" w:customStyle="1" w:styleId="af0">
    <w:name w:val="字母编号列项（一级）"/>
    <w:qFormat/>
    <w:pPr>
      <w:numPr>
        <w:numId w:val="6"/>
      </w:numPr>
      <w:jc w:val="both"/>
    </w:pPr>
    <w:rPr>
      <w:rFonts w:ascii="宋体"/>
      <w:sz w:val="21"/>
    </w:rPr>
  </w:style>
  <w:style w:type="paragraph" w:customStyle="1" w:styleId="affff1">
    <w:name w:val="参考文献、索引标题"/>
    <w:basedOn w:val="aff2"/>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2">
    <w:name w:val="发布部门"/>
    <w:next w:val="affc"/>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3">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6">
    <w:name w:val="附录表标题"/>
    <w:basedOn w:val="aff2"/>
    <w:next w:val="affc"/>
    <w:qFormat/>
    <w:pPr>
      <w:numPr>
        <w:ilvl w:val="1"/>
        <w:numId w:val="13"/>
      </w:numPr>
      <w:tabs>
        <w:tab w:val="left" w:pos="180"/>
      </w:tabs>
      <w:spacing w:beforeLines="50" w:before="50" w:afterLines="50" w:after="50"/>
      <w:ind w:left="0" w:firstLine="0"/>
      <w:jc w:val="center"/>
    </w:pPr>
    <w:rPr>
      <w:rFonts w:ascii="黑体" w:eastAsia="黑体"/>
      <w:szCs w:val="21"/>
    </w:rPr>
  </w:style>
  <w:style w:type="paragraph" w:customStyle="1" w:styleId="affff4">
    <w:name w:val="封面一致性程度标识"/>
    <w:basedOn w:val="affff5"/>
    <w:qFormat/>
    <w:pPr>
      <w:framePr w:wrap="around"/>
      <w:spacing w:before="440"/>
    </w:pPr>
    <w:rPr>
      <w:rFonts w:ascii="宋体" w:eastAsia="宋体"/>
    </w:rPr>
  </w:style>
  <w:style w:type="paragraph" w:customStyle="1" w:styleId="affff5">
    <w:name w:val="封面标准英文名称"/>
    <w:basedOn w:val="affff6"/>
    <w:qFormat/>
    <w:pPr>
      <w:framePr w:wrap="around"/>
      <w:spacing w:before="370" w:line="400" w:lineRule="exact"/>
    </w:pPr>
    <w:rPr>
      <w:rFonts w:ascii="Times New Roman"/>
      <w:sz w:val="28"/>
      <w:szCs w:val="28"/>
    </w:rPr>
  </w:style>
  <w:style w:type="paragraph" w:customStyle="1" w:styleId="affff6">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7">
    <w:name w:val="发布日期"/>
    <w:qFormat/>
    <w:pPr>
      <w:framePr w:w="3997" w:h="471" w:hRule="exact" w:vSpace="181" w:wrap="around" w:hAnchor="page" w:x="7089" w:y="14097" w:anchorLock="1"/>
    </w:pPr>
    <w:rPr>
      <w:rFonts w:eastAsia="黑体"/>
      <w:sz w:val="28"/>
    </w:rPr>
  </w:style>
  <w:style w:type="paragraph" w:customStyle="1" w:styleId="affff8">
    <w:name w:val="附录公式编号制表符"/>
    <w:basedOn w:val="aff2"/>
    <w:next w:val="affc"/>
    <w:qFormat/>
    <w:pPr>
      <w:widowControl/>
      <w:tabs>
        <w:tab w:val="center" w:pos="4201"/>
        <w:tab w:val="right" w:leader="dot" w:pos="9298"/>
      </w:tabs>
      <w:autoSpaceDE w:val="0"/>
      <w:autoSpaceDN w:val="0"/>
    </w:pPr>
    <w:rPr>
      <w:rFonts w:ascii="宋体"/>
      <w:kern w:val="0"/>
      <w:szCs w:val="20"/>
    </w:rPr>
  </w:style>
  <w:style w:type="paragraph" w:customStyle="1" w:styleId="affff9">
    <w:name w:val="封面标准文稿编辑信息"/>
    <w:basedOn w:val="affffa"/>
    <w:qFormat/>
    <w:pPr>
      <w:framePr w:wrap="around"/>
      <w:spacing w:before="180" w:line="180" w:lineRule="exact"/>
    </w:pPr>
    <w:rPr>
      <w:sz w:val="21"/>
    </w:rPr>
  </w:style>
  <w:style w:type="paragraph" w:customStyle="1" w:styleId="affffa">
    <w:name w:val="封面标准文稿类别"/>
    <w:basedOn w:val="affff4"/>
    <w:qFormat/>
    <w:pPr>
      <w:framePr w:wrap="around"/>
      <w:spacing w:after="160" w:line="240" w:lineRule="auto"/>
    </w:pPr>
    <w:rPr>
      <w:sz w:val="24"/>
    </w:rPr>
  </w:style>
  <w:style w:type="paragraph" w:customStyle="1" w:styleId="affffb">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c">
    <w:name w:val="附录二级无"/>
    <w:basedOn w:val="afb"/>
    <w:qFormat/>
    <w:pPr>
      <w:spacing w:beforeLines="0" w:before="0" w:afterLines="0" w:after="0"/>
    </w:pPr>
    <w:rPr>
      <w:rFonts w:ascii="宋体" w:eastAsia="宋体"/>
      <w:szCs w:val="21"/>
    </w:rPr>
  </w:style>
  <w:style w:type="paragraph" w:customStyle="1" w:styleId="afb">
    <w:name w:val="附录二级条标题"/>
    <w:basedOn w:val="aff2"/>
    <w:next w:val="affc"/>
    <w:qFormat/>
    <w:pPr>
      <w:widowControl/>
      <w:numPr>
        <w:ilvl w:val="3"/>
        <w:numId w:val="14"/>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5">
    <w:name w:val="附录表标号"/>
    <w:basedOn w:val="aff2"/>
    <w:next w:val="affc"/>
    <w:qFormat/>
    <w:pPr>
      <w:numPr>
        <w:numId w:val="13"/>
      </w:numPr>
      <w:tabs>
        <w:tab w:val="clear" w:pos="0"/>
      </w:tabs>
      <w:spacing w:line="14" w:lineRule="exact"/>
      <w:ind w:left="811" w:hanging="448"/>
      <w:jc w:val="center"/>
      <w:outlineLvl w:val="0"/>
    </w:pPr>
    <w:rPr>
      <w:color w:val="FFFFFF"/>
    </w:rPr>
  </w:style>
  <w:style w:type="paragraph" w:customStyle="1" w:styleId="affffd">
    <w:name w:val="其他发布部门"/>
    <w:basedOn w:val="affff2"/>
    <w:qFormat/>
    <w:pPr>
      <w:framePr w:wrap="around" w:y="15310"/>
      <w:spacing w:line="0" w:lineRule="atLeast"/>
    </w:pPr>
    <w:rPr>
      <w:rFonts w:ascii="黑体" w:eastAsia="黑体"/>
      <w:b w:val="0"/>
    </w:rPr>
  </w:style>
  <w:style w:type="paragraph" w:customStyle="1" w:styleId="affffe">
    <w:name w:val="封面正文"/>
    <w:qFormat/>
    <w:pPr>
      <w:jc w:val="both"/>
    </w:pPr>
  </w:style>
  <w:style w:type="paragraph" w:customStyle="1" w:styleId="af8">
    <w:name w:val="附录标识"/>
    <w:basedOn w:val="aff2"/>
    <w:next w:val="affc"/>
    <w:qFormat/>
    <w:pPr>
      <w:keepNext/>
      <w:widowControl/>
      <w:numPr>
        <w:numId w:val="1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
    <w:name w:val="附录标题"/>
    <w:basedOn w:val="affc"/>
    <w:next w:val="affc"/>
    <w:qFormat/>
    <w:pPr>
      <w:ind w:firstLineChars="0" w:firstLine="0"/>
      <w:jc w:val="center"/>
    </w:pPr>
    <w:rPr>
      <w:rFonts w:ascii="黑体" w:eastAsia="黑体"/>
    </w:rPr>
  </w:style>
  <w:style w:type="paragraph" w:customStyle="1" w:styleId="afffff0">
    <w:name w:val="附录公式"/>
    <w:basedOn w:val="affc"/>
    <w:next w:val="affc"/>
    <w:link w:val="Char1"/>
    <w:qFormat/>
  </w:style>
  <w:style w:type="paragraph" w:customStyle="1" w:styleId="afc">
    <w:name w:val="附录三级条标题"/>
    <w:basedOn w:val="afb"/>
    <w:next w:val="affc"/>
    <w:qFormat/>
    <w:pPr>
      <w:numPr>
        <w:ilvl w:val="4"/>
      </w:numPr>
      <w:outlineLvl w:val="4"/>
    </w:pPr>
  </w:style>
  <w:style w:type="paragraph" w:customStyle="1" w:styleId="afffff1">
    <w:name w:val="附录三级无"/>
    <w:basedOn w:val="afc"/>
    <w:qFormat/>
    <w:pPr>
      <w:tabs>
        <w:tab w:val="clear" w:pos="360"/>
      </w:tabs>
      <w:spacing w:beforeLines="0" w:before="0" w:afterLines="0" w:after="0"/>
    </w:pPr>
    <w:rPr>
      <w:rFonts w:ascii="宋体" w:eastAsia="宋体"/>
      <w:szCs w:val="21"/>
    </w:rPr>
  </w:style>
  <w:style w:type="paragraph" w:customStyle="1" w:styleId="aff0">
    <w:name w:val="附录数字编号列项（二级）"/>
    <w:qFormat/>
    <w:pPr>
      <w:numPr>
        <w:ilvl w:val="1"/>
        <w:numId w:val="15"/>
      </w:numPr>
    </w:pPr>
    <w:rPr>
      <w:rFonts w:ascii="宋体"/>
      <w:sz w:val="21"/>
    </w:rPr>
  </w:style>
  <w:style w:type="paragraph" w:customStyle="1" w:styleId="afd">
    <w:name w:val="附录四级条标题"/>
    <w:basedOn w:val="afc"/>
    <w:next w:val="affc"/>
    <w:qFormat/>
    <w:pPr>
      <w:numPr>
        <w:ilvl w:val="5"/>
      </w:numPr>
      <w:outlineLvl w:val="5"/>
    </w:pPr>
  </w:style>
  <w:style w:type="paragraph" w:customStyle="1" w:styleId="afffff2">
    <w:name w:val="三级无"/>
    <w:basedOn w:val="aa"/>
    <w:qFormat/>
    <w:pPr>
      <w:spacing w:beforeLines="0" w:before="0" w:afterLines="0" w:after="0"/>
    </w:pPr>
    <w:rPr>
      <w:rFonts w:ascii="宋体" w:eastAsia="宋体"/>
    </w:rPr>
  </w:style>
  <w:style w:type="paragraph" w:customStyle="1" w:styleId="afffff3">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4">
    <w:name w:val="附录四级无"/>
    <w:basedOn w:val="afd"/>
    <w:qFormat/>
    <w:pPr>
      <w:tabs>
        <w:tab w:val="clear" w:pos="360"/>
      </w:tabs>
      <w:spacing w:beforeLines="0" w:before="0" w:afterLines="0" w:after="0"/>
    </w:pPr>
    <w:rPr>
      <w:rFonts w:ascii="宋体" w:eastAsia="宋体"/>
      <w:szCs w:val="21"/>
    </w:rPr>
  </w:style>
  <w:style w:type="paragraph" w:customStyle="1" w:styleId="afffff5">
    <w:name w:val="示例后文字"/>
    <w:basedOn w:val="affc"/>
    <w:next w:val="affc"/>
    <w:qFormat/>
    <w:pPr>
      <w:ind w:firstLine="360"/>
    </w:pPr>
    <w:rPr>
      <w:sz w:val="18"/>
    </w:rPr>
  </w:style>
  <w:style w:type="paragraph" w:customStyle="1" w:styleId="ad">
    <w:name w:val="附录图标号"/>
    <w:basedOn w:val="aff2"/>
    <w:qFormat/>
    <w:pPr>
      <w:keepNext/>
      <w:pageBreakBefore/>
      <w:widowControl/>
      <w:numPr>
        <w:numId w:val="16"/>
      </w:numPr>
      <w:spacing w:line="14" w:lineRule="exact"/>
      <w:ind w:left="0" w:firstLine="363"/>
      <w:jc w:val="center"/>
      <w:outlineLvl w:val="0"/>
    </w:pPr>
    <w:rPr>
      <w:color w:val="FFFFFF"/>
    </w:rPr>
  </w:style>
  <w:style w:type="paragraph" w:customStyle="1" w:styleId="aff">
    <w:name w:val="附录字母编号列项（一级）"/>
    <w:qFormat/>
    <w:pPr>
      <w:numPr>
        <w:numId w:val="15"/>
      </w:numPr>
    </w:pPr>
    <w:rPr>
      <w:rFonts w:ascii="宋体"/>
      <w:sz w:val="21"/>
    </w:rPr>
  </w:style>
  <w:style w:type="paragraph" w:customStyle="1" w:styleId="ae">
    <w:name w:val="附录图标题"/>
    <w:basedOn w:val="aff2"/>
    <w:next w:val="affc"/>
    <w:qFormat/>
    <w:pPr>
      <w:numPr>
        <w:ilvl w:val="1"/>
        <w:numId w:val="16"/>
      </w:numPr>
      <w:tabs>
        <w:tab w:val="left" w:pos="363"/>
      </w:tabs>
      <w:spacing w:beforeLines="50" w:before="50" w:afterLines="50" w:after="50"/>
      <w:ind w:left="0" w:firstLine="0"/>
      <w:jc w:val="center"/>
    </w:pPr>
    <w:rPr>
      <w:rFonts w:ascii="黑体" w:eastAsia="黑体"/>
      <w:szCs w:val="21"/>
    </w:rPr>
  </w:style>
  <w:style w:type="paragraph" w:customStyle="1" w:styleId="afe">
    <w:name w:val="附录五级条标题"/>
    <w:basedOn w:val="afd"/>
    <w:next w:val="affc"/>
    <w:qFormat/>
    <w:pPr>
      <w:numPr>
        <w:ilvl w:val="6"/>
      </w:numPr>
      <w:outlineLvl w:val="6"/>
    </w:pPr>
  </w:style>
  <w:style w:type="paragraph" w:customStyle="1" w:styleId="afffff6">
    <w:name w:val="前言、引言标题"/>
    <w:next w:val="affc"/>
    <w:qFormat/>
    <w:pPr>
      <w:keepNext/>
      <w:pageBreakBefore/>
      <w:shd w:val="clear" w:color="FFFFFF" w:fill="FFFFFF"/>
      <w:spacing w:before="640" w:after="560"/>
      <w:jc w:val="center"/>
      <w:outlineLvl w:val="0"/>
    </w:pPr>
    <w:rPr>
      <w:rFonts w:ascii="黑体" w:eastAsia="黑体"/>
      <w:sz w:val="32"/>
    </w:rPr>
  </w:style>
  <w:style w:type="paragraph" w:customStyle="1" w:styleId="afffff7">
    <w:name w:val="附录五级无"/>
    <w:basedOn w:val="afe"/>
    <w:qFormat/>
    <w:pPr>
      <w:tabs>
        <w:tab w:val="clear" w:pos="360"/>
      </w:tabs>
      <w:spacing w:beforeLines="0" w:before="0" w:afterLines="0" w:after="0"/>
    </w:pPr>
    <w:rPr>
      <w:rFonts w:ascii="宋体" w:eastAsia="宋体"/>
      <w:szCs w:val="21"/>
    </w:rPr>
  </w:style>
  <w:style w:type="paragraph" w:customStyle="1" w:styleId="af9">
    <w:name w:val="附录章标题"/>
    <w:next w:val="affc"/>
    <w:qFormat/>
    <w:pPr>
      <w:numPr>
        <w:ilvl w:val="1"/>
        <w:numId w:val="14"/>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ffff8">
    <w:name w:val="其他标准标志"/>
    <w:basedOn w:val="afff6"/>
    <w:qFormat/>
    <w:pPr>
      <w:framePr w:w="6101" w:wrap="around" w:vAnchor="page" w:hAnchor="page" w:x="4673" w:y="942"/>
    </w:pPr>
    <w:rPr>
      <w:w w:val="130"/>
    </w:rPr>
  </w:style>
  <w:style w:type="paragraph" w:customStyle="1" w:styleId="afa">
    <w:name w:val="附录一级条标题"/>
    <w:basedOn w:val="af9"/>
    <w:next w:val="affc"/>
    <w:qFormat/>
    <w:pPr>
      <w:numPr>
        <w:ilvl w:val="2"/>
      </w:numPr>
      <w:autoSpaceDN w:val="0"/>
      <w:spacing w:beforeLines="50" w:before="50" w:afterLines="50" w:after="50"/>
      <w:outlineLvl w:val="2"/>
    </w:pPr>
  </w:style>
  <w:style w:type="paragraph" w:customStyle="1" w:styleId="afffff9">
    <w:name w:val="附录一级无"/>
    <w:basedOn w:val="afa"/>
    <w:qFormat/>
    <w:pPr>
      <w:tabs>
        <w:tab w:val="clear" w:pos="360"/>
      </w:tabs>
      <w:spacing w:beforeLines="0" w:before="0" w:afterLines="0" w:after="0"/>
    </w:pPr>
    <w:rPr>
      <w:rFonts w:ascii="宋体" w:eastAsia="宋体"/>
      <w:szCs w:val="21"/>
    </w:rPr>
  </w:style>
  <w:style w:type="paragraph" w:customStyle="1" w:styleId="afffffa">
    <w:name w:val="列项说明数字编号"/>
    <w:qFormat/>
    <w:pPr>
      <w:ind w:leftChars="400" w:left="600" w:hangingChars="200" w:hanging="200"/>
    </w:pPr>
    <w:rPr>
      <w:rFonts w:ascii="宋体"/>
      <w:sz w:val="21"/>
    </w:rPr>
  </w:style>
  <w:style w:type="paragraph" w:customStyle="1" w:styleId="afffffb">
    <w:name w:val="目次、索引正文"/>
    <w:qFormat/>
    <w:pPr>
      <w:spacing w:line="320" w:lineRule="exact"/>
      <w:jc w:val="both"/>
    </w:pPr>
    <w:rPr>
      <w:rFonts w:ascii="宋体"/>
      <w:sz w:val="21"/>
    </w:rPr>
  </w:style>
  <w:style w:type="paragraph" w:customStyle="1" w:styleId="afffffc">
    <w:name w:val="实施日期"/>
    <w:basedOn w:val="affff7"/>
    <w:qFormat/>
    <w:pPr>
      <w:framePr w:wrap="around" w:vAnchor="page"/>
      <w:jc w:val="right"/>
    </w:pPr>
  </w:style>
  <w:style w:type="paragraph" w:customStyle="1" w:styleId="afffffd">
    <w:name w:val="图标脚注说明"/>
    <w:basedOn w:val="affc"/>
    <w:qFormat/>
    <w:pPr>
      <w:ind w:left="840" w:firstLineChars="0" w:hanging="420"/>
    </w:pPr>
    <w:rPr>
      <w:sz w:val="18"/>
      <w:szCs w:val="18"/>
    </w:rPr>
  </w:style>
  <w:style w:type="paragraph" w:customStyle="1" w:styleId="afffffe">
    <w:name w:val="图的脚注"/>
    <w:next w:val="affc"/>
    <w:qFormat/>
    <w:pPr>
      <w:widowControl w:val="0"/>
      <w:ind w:leftChars="200" w:left="840" w:hangingChars="200" w:hanging="420"/>
      <w:jc w:val="both"/>
    </w:pPr>
    <w:rPr>
      <w:rFonts w:ascii="宋体"/>
      <w:sz w:val="18"/>
    </w:rPr>
  </w:style>
  <w:style w:type="paragraph" w:customStyle="1" w:styleId="affffff">
    <w:name w:val="终结线"/>
    <w:basedOn w:val="aff2"/>
    <w:qFormat/>
    <w:pPr>
      <w:framePr w:hSpace="181" w:vSpace="181" w:wrap="around" w:vAnchor="text" w:hAnchor="margin" w:xAlign="center" w:y="285"/>
    </w:pPr>
  </w:style>
  <w:style w:type="paragraph" w:customStyle="1" w:styleId="affffff0">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1">
    <w:name w:val="五级无"/>
    <w:basedOn w:val="ac"/>
    <w:qFormat/>
    <w:pPr>
      <w:spacing w:beforeLines="0" w:before="0" w:afterLines="0" w:after="0"/>
    </w:pPr>
    <w:rPr>
      <w:rFonts w:ascii="宋体" w:eastAsia="宋体"/>
    </w:rPr>
  </w:style>
  <w:style w:type="paragraph" w:customStyle="1" w:styleId="affffff2">
    <w:name w:val="一级无"/>
    <w:basedOn w:val="a8"/>
    <w:qFormat/>
    <w:pPr>
      <w:spacing w:beforeLines="0" w:before="0" w:afterLines="0" w:after="0"/>
    </w:pPr>
    <w:rPr>
      <w:rFonts w:ascii="宋体" w:eastAsia="宋体"/>
    </w:rPr>
  </w:style>
  <w:style w:type="paragraph" w:customStyle="1" w:styleId="affffff3">
    <w:name w:val="其他发布日期"/>
    <w:basedOn w:val="affff7"/>
    <w:qFormat/>
    <w:pPr>
      <w:framePr w:wrap="around" w:vAnchor="page" w:x="1419"/>
    </w:pPr>
  </w:style>
  <w:style w:type="paragraph" w:customStyle="1" w:styleId="af7">
    <w:name w:val="正文表标题"/>
    <w:next w:val="affc"/>
    <w:qFormat/>
    <w:pPr>
      <w:numPr>
        <w:numId w:val="17"/>
      </w:numPr>
      <w:tabs>
        <w:tab w:val="left" w:pos="360"/>
      </w:tabs>
      <w:spacing w:beforeLines="50" w:before="156" w:afterLines="50" w:after="156"/>
      <w:jc w:val="center"/>
    </w:pPr>
    <w:rPr>
      <w:rFonts w:ascii="黑体" w:eastAsia="黑体"/>
      <w:sz w:val="21"/>
    </w:rPr>
  </w:style>
  <w:style w:type="paragraph" w:customStyle="1" w:styleId="affffff4">
    <w:name w:val="正文公式编号制表符"/>
    <w:basedOn w:val="affc"/>
    <w:next w:val="affc"/>
    <w:qFormat/>
    <w:pPr>
      <w:ind w:firstLineChars="0" w:firstLine="0"/>
    </w:pPr>
  </w:style>
  <w:style w:type="paragraph" w:customStyle="1" w:styleId="affffff5">
    <w:name w:val="其他实施日期"/>
    <w:basedOn w:val="afffffc"/>
    <w:qFormat/>
    <w:pPr>
      <w:framePr w:wrap="around"/>
    </w:pPr>
  </w:style>
  <w:style w:type="paragraph" w:customStyle="1" w:styleId="22">
    <w:name w:val="封面标准名称2"/>
    <w:basedOn w:val="affff6"/>
    <w:qFormat/>
    <w:pPr>
      <w:framePr w:wrap="around" w:y="4469"/>
      <w:spacing w:beforeLines="630" w:before="630"/>
    </w:pPr>
  </w:style>
  <w:style w:type="paragraph" w:customStyle="1" w:styleId="23">
    <w:name w:val="封面标准英文名称2"/>
    <w:basedOn w:val="affff5"/>
    <w:qFormat/>
    <w:pPr>
      <w:framePr w:wrap="around" w:y="4469"/>
    </w:pPr>
  </w:style>
  <w:style w:type="paragraph" w:customStyle="1" w:styleId="24">
    <w:name w:val="封面一致性程度标识2"/>
    <w:basedOn w:val="affff4"/>
    <w:qFormat/>
    <w:pPr>
      <w:framePr w:wrap="around" w:y="4469"/>
    </w:pPr>
  </w:style>
  <w:style w:type="paragraph" w:customStyle="1" w:styleId="25">
    <w:name w:val="封面标准文稿类别2"/>
    <w:basedOn w:val="affffa"/>
    <w:qFormat/>
    <w:pPr>
      <w:framePr w:wrap="around" w:y="4469"/>
    </w:pPr>
  </w:style>
  <w:style w:type="paragraph" w:customStyle="1" w:styleId="26">
    <w:name w:val="封面标准文稿编辑信息2"/>
    <w:basedOn w:val="affff9"/>
    <w:qFormat/>
    <w:pPr>
      <w:framePr w:wrap="around" w:y="4469"/>
    </w:pPr>
  </w:style>
  <w:style w:type="character" w:customStyle="1" w:styleId="Char0">
    <w:name w:val="首示例 Char"/>
    <w:basedOn w:val="aff3"/>
    <w:link w:val="a3"/>
    <w:qFormat/>
    <w:rPr>
      <w:rFonts w:ascii="宋体" w:hAnsi="宋体"/>
      <w:kern w:val="2"/>
      <w:sz w:val="18"/>
      <w:szCs w:val="18"/>
      <w:lang w:val="en-US" w:eastAsia="zh-CN" w:bidi="ar-SA"/>
    </w:rPr>
  </w:style>
  <w:style w:type="character" w:customStyle="1" w:styleId="Char">
    <w:name w:val="段 Char"/>
    <w:basedOn w:val="aff3"/>
    <w:link w:val="affc"/>
    <w:qFormat/>
    <w:rPr>
      <w:rFonts w:ascii="宋体"/>
      <w:sz w:val="21"/>
      <w:lang w:val="en-US" w:eastAsia="zh-CN" w:bidi="ar-SA"/>
    </w:rPr>
  </w:style>
  <w:style w:type="character" w:customStyle="1" w:styleId="affffff6">
    <w:name w:val="发布"/>
    <w:basedOn w:val="aff3"/>
    <w:qFormat/>
    <w:rPr>
      <w:rFonts w:ascii="黑体" w:eastAsia="黑体"/>
      <w:spacing w:val="85"/>
      <w:w w:val="100"/>
      <w:position w:val="3"/>
      <w:sz w:val="28"/>
      <w:szCs w:val="28"/>
    </w:rPr>
  </w:style>
  <w:style w:type="character" w:customStyle="1" w:styleId="Char1">
    <w:name w:val="附录公式 Char"/>
    <w:basedOn w:val="Char"/>
    <w:link w:val="afffff0"/>
    <w:qFormat/>
    <w:rPr>
      <w:rFonts w:ascii="宋体"/>
      <w:sz w:val="21"/>
      <w:lang w:val="en-US" w:eastAsia="zh-CN" w:bidi="ar-SA"/>
    </w:rPr>
  </w:style>
  <w:style w:type="paragraph" w:styleId="affffff7">
    <w:name w:val="Balloon Text"/>
    <w:basedOn w:val="aff2"/>
    <w:link w:val="Char2"/>
    <w:rsid w:val="002B5CE0"/>
    <w:rPr>
      <w:sz w:val="18"/>
      <w:szCs w:val="18"/>
    </w:rPr>
  </w:style>
  <w:style w:type="character" w:customStyle="1" w:styleId="Char2">
    <w:name w:val="批注框文本 Char"/>
    <w:basedOn w:val="aff3"/>
    <w:link w:val="affffff7"/>
    <w:rsid w:val="002B5CE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header" w:qFormat="1"/>
    <w:lsdException w:name="footer" w:qFormat="1"/>
    <w:lsdException w:name="index heading" w:qFormat="1"/>
    <w:lsdException w:name="caption" w:qFormat="1"/>
    <w:lsdException w:name="footnote reference" w:semiHidden="1" w:qFormat="1"/>
    <w:lsdException w:name="page number" w:qFormat="1"/>
    <w:lsdException w:name="endnote reference" w:semiHidden="1" w:qFormat="1"/>
    <w:lsdException w:name="endnote text" w:semiHidden="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semiHidden/>
    <w:qFormat/>
    <w:pPr>
      <w:tabs>
        <w:tab w:val="right" w:leader="dot" w:pos="9242"/>
      </w:tabs>
      <w:ind w:firstLineChars="500" w:firstLine="1050"/>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50">
    <w:name w:val="toc 5"/>
    <w:basedOn w:val="aff2"/>
    <w:next w:val="aff2"/>
    <w:semiHidden/>
    <w:qFormat/>
    <w:pPr>
      <w:tabs>
        <w:tab w:val="right" w:leader="dot" w:pos="9242"/>
      </w:tabs>
      <w:ind w:firstLineChars="300" w:firstLine="630"/>
      <w:jc w:val="left"/>
    </w:pPr>
    <w:rPr>
      <w:rFonts w:ascii="宋体"/>
      <w:szCs w:val="21"/>
    </w:rPr>
  </w:style>
  <w:style w:type="paragraph" w:styleId="3">
    <w:name w:val="toc 3"/>
    <w:basedOn w:val="aff2"/>
    <w:next w:val="aff2"/>
    <w:semiHidden/>
    <w:qFormat/>
    <w:pPr>
      <w:tabs>
        <w:tab w:val="right" w:leader="dot" w:pos="9242"/>
      </w:tabs>
      <w:ind w:firstLineChars="100" w:firstLine="210"/>
      <w:jc w:val="left"/>
    </w:pPr>
    <w:rPr>
      <w:rFonts w:ascii="宋体"/>
      <w:szCs w:val="21"/>
    </w:rPr>
  </w:style>
  <w:style w:type="paragraph" w:styleId="80">
    <w:name w:val="toc 8"/>
    <w:basedOn w:val="aff2"/>
    <w:next w:val="aff2"/>
    <w:semiHidden/>
    <w:qFormat/>
    <w:pPr>
      <w:tabs>
        <w:tab w:val="right" w:leader="dot" w:pos="9242"/>
      </w:tabs>
      <w:ind w:firstLineChars="600" w:firstLine="1260"/>
      <w:jc w:val="left"/>
    </w:pPr>
    <w:rPr>
      <w:rFonts w:ascii="宋体"/>
      <w:szCs w:val="21"/>
    </w:rPr>
  </w:style>
  <w:style w:type="paragraph" w:styleId="30">
    <w:name w:val="index 3"/>
    <w:basedOn w:val="aff2"/>
    <w:next w:val="aff2"/>
    <w:qFormat/>
    <w:pPr>
      <w:ind w:left="630" w:hanging="210"/>
      <w:jc w:val="left"/>
    </w:pPr>
    <w:rPr>
      <w:rFonts w:ascii="Calibri" w:hAnsi="Calibri"/>
      <w:sz w:val="20"/>
      <w:szCs w:val="20"/>
    </w:rPr>
  </w:style>
  <w:style w:type="paragraph" w:styleId="aff8">
    <w:name w:val="endnote text"/>
    <w:basedOn w:val="aff2"/>
    <w:semiHidden/>
    <w:qFormat/>
    <w:pPr>
      <w:snapToGrid w:val="0"/>
      <w:jc w:val="left"/>
    </w:pPr>
  </w:style>
  <w:style w:type="paragraph" w:styleId="aff9">
    <w:name w:val="footer"/>
    <w:basedOn w:val="aff2"/>
    <w:qFormat/>
    <w:pPr>
      <w:snapToGrid w:val="0"/>
      <w:ind w:rightChars="100" w:right="210"/>
      <w:jc w:val="right"/>
    </w:pPr>
    <w:rPr>
      <w:sz w:val="18"/>
      <w:szCs w:val="18"/>
    </w:rPr>
  </w:style>
  <w:style w:type="paragraph" w:styleId="affa">
    <w:name w:val="header"/>
    <w:basedOn w:val="aff2"/>
    <w:qFormat/>
    <w:pPr>
      <w:snapToGrid w:val="0"/>
      <w:jc w:val="left"/>
    </w:pPr>
    <w:rPr>
      <w:sz w:val="18"/>
      <w:szCs w:val="18"/>
    </w:rPr>
  </w:style>
  <w:style w:type="paragraph" w:styleId="1">
    <w:name w:val="toc 1"/>
    <w:basedOn w:val="aff2"/>
    <w:next w:val="aff2"/>
    <w:semiHidden/>
    <w:qFormat/>
    <w:pPr>
      <w:tabs>
        <w:tab w:val="right" w:leader="dot" w:pos="9242"/>
      </w:tabs>
      <w:spacing w:beforeLines="25" w:before="79" w:afterLines="25" w:after="79"/>
      <w:jc w:val="left"/>
    </w:pPr>
    <w:rPr>
      <w:rFonts w:ascii="宋体"/>
      <w:szCs w:val="21"/>
    </w:rPr>
  </w:style>
  <w:style w:type="paragraph" w:styleId="40">
    <w:name w:val="toc 4"/>
    <w:basedOn w:val="aff2"/>
    <w:next w:val="aff2"/>
    <w:semiHidden/>
    <w:qFormat/>
    <w:pPr>
      <w:tabs>
        <w:tab w:val="right" w:leader="dot" w:pos="9242"/>
      </w:tabs>
      <w:ind w:firstLineChars="200" w:firstLine="420"/>
      <w:jc w:val="left"/>
    </w:pPr>
    <w:rPr>
      <w:rFonts w:ascii="宋体"/>
      <w:szCs w:val="21"/>
    </w:rPr>
  </w:style>
  <w:style w:type="paragraph" w:styleId="affb">
    <w:name w:val="index heading"/>
    <w:basedOn w:val="aff2"/>
    <w:next w:val="10"/>
    <w:qFormat/>
    <w:pPr>
      <w:spacing w:before="120" w:after="120"/>
      <w:jc w:val="center"/>
    </w:pPr>
    <w:rPr>
      <w:rFonts w:ascii="Calibri" w:hAnsi="Calibri"/>
      <w:b/>
      <w:bCs/>
      <w:iCs/>
      <w:szCs w:val="20"/>
    </w:rPr>
  </w:style>
  <w:style w:type="paragraph" w:styleId="10">
    <w:name w:val="index 1"/>
    <w:basedOn w:val="aff2"/>
    <w:next w:val="affc"/>
    <w:qFormat/>
    <w:pPr>
      <w:tabs>
        <w:tab w:val="right" w:leader="dot" w:pos="9299"/>
      </w:tabs>
      <w:jc w:val="left"/>
    </w:pPr>
    <w:rPr>
      <w:rFonts w:ascii="宋体"/>
      <w:szCs w:val="21"/>
    </w:rPr>
  </w:style>
  <w:style w:type="paragraph" w:customStyle="1" w:styleId="affc">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pPr>
      <w:numPr>
        <w:numId w:val="1"/>
      </w:numPr>
      <w:snapToGrid w:val="0"/>
      <w:jc w:val="left"/>
    </w:pPr>
    <w:rPr>
      <w:rFonts w:ascii="宋体"/>
      <w:sz w:val="18"/>
      <w:szCs w:val="18"/>
    </w:rPr>
  </w:style>
  <w:style w:type="paragraph" w:styleId="60">
    <w:name w:val="toc 6"/>
    <w:basedOn w:val="aff2"/>
    <w:next w:val="aff2"/>
    <w:semiHidden/>
    <w:qFormat/>
    <w:pPr>
      <w:tabs>
        <w:tab w:val="right" w:leader="dot" w:pos="9242"/>
      </w:tabs>
      <w:ind w:firstLineChars="400" w:firstLine="840"/>
      <w:jc w:val="left"/>
    </w:pPr>
    <w:rPr>
      <w:rFonts w:ascii="宋体"/>
      <w:szCs w:val="21"/>
    </w:rPr>
  </w:style>
  <w:style w:type="paragraph" w:styleId="70">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2">
    <w:name w:val="toc 2"/>
    <w:basedOn w:val="aff2"/>
    <w:next w:val="aff2"/>
    <w:semiHidden/>
    <w:qFormat/>
    <w:pPr>
      <w:tabs>
        <w:tab w:val="right" w:leader="dot" w:pos="9242"/>
      </w:tabs>
    </w:pPr>
    <w:rPr>
      <w:rFonts w:ascii="宋体"/>
      <w:szCs w:val="21"/>
    </w:rPr>
  </w:style>
  <w:style w:type="paragraph" w:styleId="90">
    <w:name w:val="toc 9"/>
    <w:basedOn w:val="aff2"/>
    <w:next w:val="aff2"/>
    <w:semiHidden/>
    <w:qFormat/>
    <w:pPr>
      <w:ind w:left="1470"/>
      <w:jc w:val="left"/>
    </w:pPr>
    <w:rPr>
      <w:sz w:val="20"/>
      <w:szCs w:val="20"/>
    </w:rPr>
  </w:style>
  <w:style w:type="paragraph" w:styleId="20">
    <w:name w:val="index 2"/>
    <w:basedOn w:val="aff2"/>
    <w:next w:val="aff2"/>
    <w:qFormat/>
    <w:pPr>
      <w:ind w:left="420" w:hanging="210"/>
      <w:jc w:val="left"/>
    </w:pPr>
    <w:rPr>
      <w:rFonts w:ascii="Calibri" w:hAnsi="Calibri"/>
      <w:sz w:val="20"/>
      <w:szCs w:val="20"/>
    </w:rPr>
  </w:style>
  <w:style w:type="table" w:styleId="affd">
    <w:name w:val="Table Grid"/>
    <w:basedOn w:val="aff4"/>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endnote reference"/>
    <w:basedOn w:val="aff3"/>
    <w:semiHidden/>
    <w:qFormat/>
    <w:rPr>
      <w:vertAlign w:val="superscript"/>
    </w:rPr>
  </w:style>
  <w:style w:type="character" w:styleId="afff">
    <w:name w:val="page number"/>
    <w:basedOn w:val="aff3"/>
    <w:qFormat/>
    <w:rPr>
      <w:rFonts w:ascii="Times New Roman" w:eastAsia="宋体" w:hAnsi="Times New Roman"/>
      <w:sz w:val="18"/>
    </w:rPr>
  </w:style>
  <w:style w:type="character" w:styleId="afff0">
    <w:name w:val="FollowedHyperlink"/>
    <w:basedOn w:val="aff3"/>
    <w:qFormat/>
    <w:rPr>
      <w:color w:val="800080"/>
      <w:u w:val="single"/>
    </w:rPr>
  </w:style>
  <w:style w:type="character" w:styleId="afff1">
    <w:name w:val="Hyperlink"/>
    <w:basedOn w:val="aff3"/>
    <w:qFormat/>
    <w:rPr>
      <w:color w:val="0000FF"/>
      <w:spacing w:val="0"/>
      <w:w w:val="100"/>
      <w:szCs w:val="21"/>
      <w:u w:val="single"/>
    </w:rPr>
  </w:style>
  <w:style w:type="character" w:styleId="afff2">
    <w:name w:val="footnote reference"/>
    <w:basedOn w:val="aff3"/>
    <w:semiHidden/>
    <w:qFormat/>
    <w:rPr>
      <w:vertAlign w:val="superscript"/>
    </w:rPr>
  </w:style>
  <w:style w:type="paragraph" w:customStyle="1" w:styleId="af4">
    <w:name w:val="正文图标题"/>
    <w:next w:val="affc"/>
    <w:qFormat/>
    <w:pPr>
      <w:numPr>
        <w:numId w:val="2"/>
      </w:numPr>
      <w:tabs>
        <w:tab w:val="left" w:pos="360"/>
      </w:tabs>
      <w:spacing w:beforeLines="50" w:before="156" w:afterLines="50" w:after="156"/>
      <w:jc w:val="center"/>
    </w:pPr>
    <w:rPr>
      <w:rFonts w:ascii="黑体" w:eastAsia="黑体"/>
      <w:sz w:val="21"/>
    </w:rPr>
  </w:style>
  <w:style w:type="paragraph" w:customStyle="1" w:styleId="a5">
    <w:name w:val="图表脚注说明"/>
    <w:basedOn w:val="aff2"/>
    <w:qFormat/>
    <w:pPr>
      <w:numPr>
        <w:numId w:val="3"/>
      </w:numPr>
    </w:pPr>
    <w:rPr>
      <w:rFonts w:ascii="宋体"/>
      <w:sz w:val="18"/>
      <w:szCs w:val="18"/>
    </w:rPr>
  </w:style>
  <w:style w:type="paragraph" w:customStyle="1" w:styleId="a7">
    <w:name w:val="章标题"/>
    <w:next w:val="affc"/>
    <w:qFormat/>
    <w:pPr>
      <w:numPr>
        <w:numId w:val="4"/>
      </w:numPr>
      <w:spacing w:beforeLines="100" w:before="312" w:afterLines="100" w:after="312"/>
      <w:jc w:val="both"/>
      <w:outlineLvl w:val="1"/>
    </w:pPr>
    <w:rPr>
      <w:rFonts w:ascii="黑体" w:eastAsia="黑体"/>
      <w:sz w:val="21"/>
    </w:rPr>
  </w:style>
  <w:style w:type="paragraph" w:customStyle="1" w:styleId="afff3">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fff4">
    <w:name w:val="标准书眉一"/>
    <w:qFormat/>
    <w:pPr>
      <w:jc w:val="both"/>
    </w:pPr>
  </w:style>
  <w:style w:type="paragraph" w:customStyle="1" w:styleId="a4">
    <w:name w:val="示例"/>
    <w:next w:val="afff5"/>
    <w:qFormat/>
    <w:pPr>
      <w:widowControl w:val="0"/>
      <w:numPr>
        <w:numId w:val="5"/>
      </w:numPr>
      <w:jc w:val="both"/>
    </w:pPr>
    <w:rPr>
      <w:rFonts w:ascii="宋体"/>
      <w:sz w:val="18"/>
      <w:szCs w:val="18"/>
    </w:rPr>
  </w:style>
  <w:style w:type="paragraph" w:customStyle="1" w:styleId="afff5">
    <w:name w:val="示例内容"/>
    <w:qFormat/>
    <w:pPr>
      <w:ind w:firstLineChars="200" w:firstLine="200"/>
    </w:pPr>
    <w:rPr>
      <w:rFonts w:ascii="宋体"/>
      <w:sz w:val="18"/>
      <w:szCs w:val="18"/>
    </w:rPr>
  </w:style>
  <w:style w:type="paragraph" w:customStyle="1" w:styleId="afff6">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7">
    <w:name w:val="四级无"/>
    <w:basedOn w:val="ab"/>
    <w:qFormat/>
    <w:pPr>
      <w:spacing w:beforeLines="0" w:before="0" w:afterLines="0" w:after="0"/>
    </w:pPr>
    <w:rPr>
      <w:rFonts w:ascii="宋体" w:eastAsia="宋体"/>
    </w:rPr>
  </w:style>
  <w:style w:type="paragraph" w:customStyle="1" w:styleId="ab">
    <w:name w:val="四级条标题"/>
    <w:basedOn w:val="aa"/>
    <w:next w:val="affc"/>
    <w:qFormat/>
    <w:pPr>
      <w:numPr>
        <w:ilvl w:val="4"/>
      </w:numPr>
      <w:outlineLvl w:val="5"/>
    </w:pPr>
  </w:style>
  <w:style w:type="paragraph" w:customStyle="1" w:styleId="aa">
    <w:name w:val="三级条标题"/>
    <w:basedOn w:val="a9"/>
    <w:next w:val="affc"/>
    <w:qFormat/>
    <w:pPr>
      <w:numPr>
        <w:ilvl w:val="3"/>
      </w:numPr>
      <w:outlineLvl w:val="4"/>
    </w:pPr>
  </w:style>
  <w:style w:type="paragraph" w:customStyle="1" w:styleId="a9">
    <w:name w:val="二级条标题"/>
    <w:basedOn w:val="a8"/>
    <w:next w:val="affc"/>
    <w:qFormat/>
    <w:pPr>
      <w:numPr>
        <w:ilvl w:val="2"/>
      </w:numPr>
      <w:spacing w:before="50" w:after="50"/>
      <w:outlineLvl w:val="3"/>
    </w:pPr>
  </w:style>
  <w:style w:type="paragraph" w:customStyle="1" w:styleId="a8">
    <w:name w:val="一级条标题"/>
    <w:next w:val="affc"/>
    <w:qFormat/>
    <w:pPr>
      <w:numPr>
        <w:ilvl w:val="1"/>
        <w:numId w:val="4"/>
      </w:numPr>
      <w:spacing w:beforeLines="50" w:before="156" w:afterLines="50" w:after="156"/>
      <w:outlineLvl w:val="2"/>
    </w:pPr>
    <w:rPr>
      <w:rFonts w:ascii="黑体" w:eastAsia="黑体"/>
      <w:sz w:val="21"/>
      <w:szCs w:val="21"/>
    </w:r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1">
    <w:name w:val="数字编号列项（二级）"/>
    <w:qFormat/>
    <w:pPr>
      <w:numPr>
        <w:ilvl w:val="1"/>
        <w:numId w:val="6"/>
      </w:numPr>
      <w:jc w:val="both"/>
    </w:pPr>
    <w:rPr>
      <w:rFonts w:ascii="宋体"/>
      <w:sz w:val="21"/>
    </w:rPr>
  </w:style>
  <w:style w:type="paragraph" w:customStyle="1" w:styleId="afff8">
    <w:name w:val="标准书脚_奇数页"/>
    <w:qFormat/>
    <w:pPr>
      <w:spacing w:before="120"/>
      <w:ind w:right="198"/>
      <w:jc w:val="right"/>
    </w:pPr>
    <w:rPr>
      <w:rFonts w:ascii="宋体"/>
      <w:sz w:val="18"/>
      <w:szCs w:val="18"/>
    </w:rPr>
  </w:style>
  <w:style w:type="paragraph" w:customStyle="1" w:styleId="afff9">
    <w:name w:val="目次、标准名称标题"/>
    <w:basedOn w:val="aff2"/>
    <w:next w:val="affc"/>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a">
    <w:name w:val="参考文献"/>
    <w:basedOn w:val="aff2"/>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b">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
    <w:name w:val="列项——（一级）"/>
    <w:qFormat/>
    <w:pPr>
      <w:widowControl w:val="0"/>
      <w:numPr>
        <w:numId w:val="7"/>
      </w:numPr>
      <w:jc w:val="both"/>
    </w:pPr>
    <w:rPr>
      <w:rFonts w:ascii="宋体"/>
      <w:sz w:val="21"/>
    </w:rPr>
  </w:style>
  <w:style w:type="paragraph" w:customStyle="1" w:styleId="afffc">
    <w:name w:val="标准书眉_偶数页"/>
    <w:basedOn w:val="afff3"/>
    <w:next w:val="aff2"/>
    <w:qFormat/>
    <w:pPr>
      <w:jc w:val="left"/>
    </w:pPr>
  </w:style>
  <w:style w:type="paragraph" w:customStyle="1" w:styleId="a0">
    <w:name w:val="列项●（二级）"/>
    <w:qFormat/>
    <w:pPr>
      <w:numPr>
        <w:ilvl w:val="1"/>
        <w:numId w:val="7"/>
      </w:numPr>
      <w:tabs>
        <w:tab w:val="left" w:pos="840"/>
      </w:tabs>
      <w:jc w:val="both"/>
    </w:pPr>
    <w:rPr>
      <w:rFonts w:ascii="宋体"/>
      <w:sz w:val="21"/>
    </w:rPr>
  </w:style>
  <w:style w:type="paragraph" w:customStyle="1" w:styleId="ac">
    <w:name w:val="五级条标题"/>
    <w:basedOn w:val="ab"/>
    <w:next w:val="affc"/>
    <w:qFormat/>
    <w:pPr>
      <w:numPr>
        <w:ilvl w:val="5"/>
      </w:numPr>
      <w:outlineLvl w:val="6"/>
    </w:pPr>
  </w:style>
  <w:style w:type="paragraph" w:customStyle="1" w:styleId="afffd">
    <w:name w:val="注：（正文）"/>
    <w:basedOn w:val="aff1"/>
    <w:next w:val="affc"/>
    <w:qFormat/>
  </w:style>
  <w:style w:type="paragraph" w:customStyle="1" w:styleId="aff1">
    <w:name w:val="注："/>
    <w:next w:val="affc"/>
    <w:qFormat/>
    <w:pPr>
      <w:widowControl w:val="0"/>
      <w:numPr>
        <w:numId w:val="8"/>
      </w:numPr>
      <w:autoSpaceDE w:val="0"/>
      <w:autoSpaceDN w:val="0"/>
      <w:jc w:val="both"/>
    </w:pPr>
    <w:rPr>
      <w:rFonts w:ascii="宋体"/>
      <w:sz w:val="18"/>
      <w:szCs w:val="18"/>
    </w:rPr>
  </w:style>
  <w:style w:type="paragraph" w:customStyle="1" w:styleId="af3">
    <w:name w:val="示例×："/>
    <w:basedOn w:val="a7"/>
    <w:qFormat/>
    <w:pPr>
      <w:numPr>
        <w:numId w:val="9"/>
      </w:numPr>
      <w:spacing w:beforeLines="0" w:before="0" w:afterLines="0" w:after="0"/>
      <w:outlineLvl w:val="9"/>
    </w:pPr>
    <w:rPr>
      <w:rFonts w:ascii="宋体" w:eastAsia="宋体"/>
      <w:sz w:val="18"/>
      <w:szCs w:val="18"/>
    </w:rPr>
  </w:style>
  <w:style w:type="paragraph" w:customStyle="1" w:styleId="a6">
    <w:name w:val="注×：（正文）"/>
    <w:qFormat/>
    <w:pPr>
      <w:numPr>
        <w:numId w:val="10"/>
      </w:numPr>
      <w:jc w:val="both"/>
    </w:pPr>
    <w:rPr>
      <w:rFonts w:ascii="宋体"/>
      <w:sz w:val="18"/>
      <w:szCs w:val="18"/>
    </w:rPr>
  </w:style>
  <w:style w:type="paragraph" w:customStyle="1" w:styleId="af2">
    <w:name w:val="编号列项（三级）"/>
    <w:qFormat/>
    <w:pPr>
      <w:numPr>
        <w:ilvl w:val="2"/>
        <w:numId w:val="6"/>
      </w:numPr>
    </w:pPr>
    <w:rPr>
      <w:rFonts w:ascii="宋体"/>
      <w:sz w:val="21"/>
    </w:rPr>
  </w:style>
  <w:style w:type="paragraph" w:customStyle="1" w:styleId="afffe">
    <w:name w:val="条文脚注"/>
    <w:basedOn w:val="af"/>
    <w:qFormat/>
    <w:pPr>
      <w:numPr>
        <w:numId w:val="0"/>
      </w:numPr>
      <w:jc w:val="both"/>
    </w:pPr>
  </w:style>
  <w:style w:type="paragraph" w:customStyle="1" w:styleId="a1">
    <w:name w:val="列项◆（三级）"/>
    <w:basedOn w:val="aff2"/>
    <w:qFormat/>
    <w:pPr>
      <w:numPr>
        <w:ilvl w:val="2"/>
        <w:numId w:val="7"/>
      </w:numPr>
    </w:pPr>
    <w:rPr>
      <w:rFonts w:ascii="宋体"/>
      <w:szCs w:val="21"/>
    </w:rPr>
  </w:style>
  <w:style w:type="paragraph" w:customStyle="1" w:styleId="a2">
    <w:name w:val="注×："/>
    <w:qFormat/>
    <w:pPr>
      <w:widowControl w:val="0"/>
      <w:numPr>
        <w:numId w:val="11"/>
      </w:numPr>
      <w:autoSpaceDE w:val="0"/>
      <w:autoSpaceDN w:val="0"/>
      <w:jc w:val="both"/>
    </w:pPr>
    <w:rPr>
      <w:rFonts w:ascii="宋体"/>
      <w:sz w:val="18"/>
      <w:szCs w:val="18"/>
    </w:rPr>
  </w:style>
  <w:style w:type="paragraph" w:customStyle="1" w:styleId="affff">
    <w:name w:val="标准书脚_偶数页"/>
    <w:qFormat/>
    <w:pPr>
      <w:spacing w:before="120"/>
      <w:ind w:left="221"/>
    </w:pPr>
    <w:rPr>
      <w:rFonts w:ascii="宋体"/>
      <w:sz w:val="18"/>
      <w:szCs w:val="18"/>
    </w:rPr>
  </w:style>
  <w:style w:type="paragraph" w:customStyle="1" w:styleId="affff0">
    <w:name w:val="二级无"/>
    <w:basedOn w:val="a9"/>
    <w:qFormat/>
    <w:pPr>
      <w:spacing w:beforeLines="0" w:before="0" w:afterLines="0" w:after="0"/>
    </w:pPr>
    <w:rPr>
      <w:rFonts w:ascii="宋体" w:eastAsia="宋体"/>
    </w:rPr>
  </w:style>
  <w:style w:type="paragraph" w:customStyle="1" w:styleId="a3">
    <w:name w:val="首示例"/>
    <w:next w:val="affc"/>
    <w:link w:val="Char0"/>
    <w:qFormat/>
    <w:pPr>
      <w:numPr>
        <w:numId w:val="12"/>
      </w:numPr>
      <w:tabs>
        <w:tab w:val="left" w:pos="360"/>
      </w:tabs>
      <w:ind w:firstLine="0"/>
    </w:pPr>
    <w:rPr>
      <w:rFonts w:ascii="宋体" w:hAnsi="宋体"/>
      <w:kern w:val="2"/>
      <w:sz w:val="18"/>
      <w:szCs w:val="18"/>
    </w:rPr>
  </w:style>
  <w:style w:type="paragraph" w:customStyle="1" w:styleId="af0">
    <w:name w:val="字母编号列项（一级）"/>
    <w:qFormat/>
    <w:pPr>
      <w:numPr>
        <w:numId w:val="6"/>
      </w:numPr>
      <w:jc w:val="both"/>
    </w:pPr>
    <w:rPr>
      <w:rFonts w:ascii="宋体"/>
      <w:sz w:val="21"/>
    </w:rPr>
  </w:style>
  <w:style w:type="paragraph" w:customStyle="1" w:styleId="affff1">
    <w:name w:val="参考文献、索引标题"/>
    <w:basedOn w:val="aff2"/>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2">
    <w:name w:val="发布部门"/>
    <w:next w:val="affc"/>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3">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6">
    <w:name w:val="附录表标题"/>
    <w:basedOn w:val="aff2"/>
    <w:next w:val="affc"/>
    <w:qFormat/>
    <w:pPr>
      <w:numPr>
        <w:ilvl w:val="1"/>
        <w:numId w:val="13"/>
      </w:numPr>
      <w:tabs>
        <w:tab w:val="left" w:pos="180"/>
      </w:tabs>
      <w:spacing w:beforeLines="50" w:before="50" w:afterLines="50" w:after="50"/>
      <w:ind w:left="0" w:firstLine="0"/>
      <w:jc w:val="center"/>
    </w:pPr>
    <w:rPr>
      <w:rFonts w:ascii="黑体" w:eastAsia="黑体"/>
      <w:szCs w:val="21"/>
    </w:rPr>
  </w:style>
  <w:style w:type="paragraph" w:customStyle="1" w:styleId="affff4">
    <w:name w:val="封面一致性程度标识"/>
    <w:basedOn w:val="affff5"/>
    <w:qFormat/>
    <w:pPr>
      <w:framePr w:wrap="around"/>
      <w:spacing w:before="440"/>
    </w:pPr>
    <w:rPr>
      <w:rFonts w:ascii="宋体" w:eastAsia="宋体"/>
    </w:rPr>
  </w:style>
  <w:style w:type="paragraph" w:customStyle="1" w:styleId="affff5">
    <w:name w:val="封面标准英文名称"/>
    <w:basedOn w:val="affff6"/>
    <w:qFormat/>
    <w:pPr>
      <w:framePr w:wrap="around"/>
      <w:spacing w:before="370" w:line="400" w:lineRule="exact"/>
    </w:pPr>
    <w:rPr>
      <w:rFonts w:ascii="Times New Roman"/>
      <w:sz w:val="28"/>
      <w:szCs w:val="28"/>
    </w:rPr>
  </w:style>
  <w:style w:type="paragraph" w:customStyle="1" w:styleId="affff6">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7">
    <w:name w:val="发布日期"/>
    <w:qFormat/>
    <w:pPr>
      <w:framePr w:w="3997" w:h="471" w:hRule="exact" w:vSpace="181" w:wrap="around" w:hAnchor="page" w:x="7089" w:y="14097" w:anchorLock="1"/>
    </w:pPr>
    <w:rPr>
      <w:rFonts w:eastAsia="黑体"/>
      <w:sz w:val="28"/>
    </w:rPr>
  </w:style>
  <w:style w:type="paragraph" w:customStyle="1" w:styleId="affff8">
    <w:name w:val="附录公式编号制表符"/>
    <w:basedOn w:val="aff2"/>
    <w:next w:val="affc"/>
    <w:qFormat/>
    <w:pPr>
      <w:widowControl/>
      <w:tabs>
        <w:tab w:val="center" w:pos="4201"/>
        <w:tab w:val="right" w:leader="dot" w:pos="9298"/>
      </w:tabs>
      <w:autoSpaceDE w:val="0"/>
      <w:autoSpaceDN w:val="0"/>
    </w:pPr>
    <w:rPr>
      <w:rFonts w:ascii="宋体"/>
      <w:kern w:val="0"/>
      <w:szCs w:val="20"/>
    </w:rPr>
  </w:style>
  <w:style w:type="paragraph" w:customStyle="1" w:styleId="affff9">
    <w:name w:val="封面标准文稿编辑信息"/>
    <w:basedOn w:val="affffa"/>
    <w:qFormat/>
    <w:pPr>
      <w:framePr w:wrap="around"/>
      <w:spacing w:before="180" w:line="180" w:lineRule="exact"/>
    </w:pPr>
    <w:rPr>
      <w:sz w:val="21"/>
    </w:rPr>
  </w:style>
  <w:style w:type="paragraph" w:customStyle="1" w:styleId="affffa">
    <w:name w:val="封面标准文稿类别"/>
    <w:basedOn w:val="affff4"/>
    <w:qFormat/>
    <w:pPr>
      <w:framePr w:wrap="around"/>
      <w:spacing w:after="160" w:line="240" w:lineRule="auto"/>
    </w:pPr>
    <w:rPr>
      <w:sz w:val="24"/>
    </w:rPr>
  </w:style>
  <w:style w:type="paragraph" w:customStyle="1" w:styleId="affffb">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c">
    <w:name w:val="附录二级无"/>
    <w:basedOn w:val="afb"/>
    <w:qFormat/>
    <w:pPr>
      <w:spacing w:beforeLines="0" w:before="0" w:afterLines="0" w:after="0"/>
    </w:pPr>
    <w:rPr>
      <w:rFonts w:ascii="宋体" w:eastAsia="宋体"/>
      <w:szCs w:val="21"/>
    </w:rPr>
  </w:style>
  <w:style w:type="paragraph" w:customStyle="1" w:styleId="afb">
    <w:name w:val="附录二级条标题"/>
    <w:basedOn w:val="aff2"/>
    <w:next w:val="affc"/>
    <w:qFormat/>
    <w:pPr>
      <w:widowControl/>
      <w:numPr>
        <w:ilvl w:val="3"/>
        <w:numId w:val="14"/>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5">
    <w:name w:val="附录表标号"/>
    <w:basedOn w:val="aff2"/>
    <w:next w:val="affc"/>
    <w:qFormat/>
    <w:pPr>
      <w:numPr>
        <w:numId w:val="13"/>
      </w:numPr>
      <w:tabs>
        <w:tab w:val="clear" w:pos="0"/>
      </w:tabs>
      <w:spacing w:line="14" w:lineRule="exact"/>
      <w:ind w:left="811" w:hanging="448"/>
      <w:jc w:val="center"/>
      <w:outlineLvl w:val="0"/>
    </w:pPr>
    <w:rPr>
      <w:color w:val="FFFFFF"/>
    </w:rPr>
  </w:style>
  <w:style w:type="paragraph" w:customStyle="1" w:styleId="affffd">
    <w:name w:val="其他发布部门"/>
    <w:basedOn w:val="affff2"/>
    <w:qFormat/>
    <w:pPr>
      <w:framePr w:wrap="around" w:y="15310"/>
      <w:spacing w:line="0" w:lineRule="atLeast"/>
    </w:pPr>
    <w:rPr>
      <w:rFonts w:ascii="黑体" w:eastAsia="黑体"/>
      <w:b w:val="0"/>
    </w:rPr>
  </w:style>
  <w:style w:type="paragraph" w:customStyle="1" w:styleId="affffe">
    <w:name w:val="封面正文"/>
    <w:qFormat/>
    <w:pPr>
      <w:jc w:val="both"/>
    </w:pPr>
  </w:style>
  <w:style w:type="paragraph" w:customStyle="1" w:styleId="af8">
    <w:name w:val="附录标识"/>
    <w:basedOn w:val="aff2"/>
    <w:next w:val="affc"/>
    <w:qFormat/>
    <w:pPr>
      <w:keepNext/>
      <w:widowControl/>
      <w:numPr>
        <w:numId w:val="1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
    <w:name w:val="附录标题"/>
    <w:basedOn w:val="affc"/>
    <w:next w:val="affc"/>
    <w:qFormat/>
    <w:pPr>
      <w:ind w:firstLineChars="0" w:firstLine="0"/>
      <w:jc w:val="center"/>
    </w:pPr>
    <w:rPr>
      <w:rFonts w:ascii="黑体" w:eastAsia="黑体"/>
    </w:rPr>
  </w:style>
  <w:style w:type="paragraph" w:customStyle="1" w:styleId="afffff0">
    <w:name w:val="附录公式"/>
    <w:basedOn w:val="affc"/>
    <w:next w:val="affc"/>
    <w:link w:val="Char1"/>
    <w:qFormat/>
  </w:style>
  <w:style w:type="paragraph" w:customStyle="1" w:styleId="afc">
    <w:name w:val="附录三级条标题"/>
    <w:basedOn w:val="afb"/>
    <w:next w:val="affc"/>
    <w:qFormat/>
    <w:pPr>
      <w:numPr>
        <w:ilvl w:val="4"/>
      </w:numPr>
      <w:outlineLvl w:val="4"/>
    </w:pPr>
  </w:style>
  <w:style w:type="paragraph" w:customStyle="1" w:styleId="afffff1">
    <w:name w:val="附录三级无"/>
    <w:basedOn w:val="afc"/>
    <w:qFormat/>
    <w:pPr>
      <w:tabs>
        <w:tab w:val="clear" w:pos="360"/>
      </w:tabs>
      <w:spacing w:beforeLines="0" w:before="0" w:afterLines="0" w:after="0"/>
    </w:pPr>
    <w:rPr>
      <w:rFonts w:ascii="宋体" w:eastAsia="宋体"/>
      <w:szCs w:val="21"/>
    </w:rPr>
  </w:style>
  <w:style w:type="paragraph" w:customStyle="1" w:styleId="aff0">
    <w:name w:val="附录数字编号列项（二级）"/>
    <w:qFormat/>
    <w:pPr>
      <w:numPr>
        <w:ilvl w:val="1"/>
        <w:numId w:val="15"/>
      </w:numPr>
    </w:pPr>
    <w:rPr>
      <w:rFonts w:ascii="宋体"/>
      <w:sz w:val="21"/>
    </w:rPr>
  </w:style>
  <w:style w:type="paragraph" w:customStyle="1" w:styleId="afd">
    <w:name w:val="附录四级条标题"/>
    <w:basedOn w:val="afc"/>
    <w:next w:val="affc"/>
    <w:qFormat/>
    <w:pPr>
      <w:numPr>
        <w:ilvl w:val="5"/>
      </w:numPr>
      <w:outlineLvl w:val="5"/>
    </w:pPr>
  </w:style>
  <w:style w:type="paragraph" w:customStyle="1" w:styleId="afffff2">
    <w:name w:val="三级无"/>
    <w:basedOn w:val="aa"/>
    <w:qFormat/>
    <w:pPr>
      <w:spacing w:beforeLines="0" w:before="0" w:afterLines="0" w:after="0"/>
    </w:pPr>
    <w:rPr>
      <w:rFonts w:ascii="宋体" w:eastAsia="宋体"/>
    </w:rPr>
  </w:style>
  <w:style w:type="paragraph" w:customStyle="1" w:styleId="afffff3">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4">
    <w:name w:val="附录四级无"/>
    <w:basedOn w:val="afd"/>
    <w:qFormat/>
    <w:pPr>
      <w:tabs>
        <w:tab w:val="clear" w:pos="360"/>
      </w:tabs>
      <w:spacing w:beforeLines="0" w:before="0" w:afterLines="0" w:after="0"/>
    </w:pPr>
    <w:rPr>
      <w:rFonts w:ascii="宋体" w:eastAsia="宋体"/>
      <w:szCs w:val="21"/>
    </w:rPr>
  </w:style>
  <w:style w:type="paragraph" w:customStyle="1" w:styleId="afffff5">
    <w:name w:val="示例后文字"/>
    <w:basedOn w:val="affc"/>
    <w:next w:val="affc"/>
    <w:qFormat/>
    <w:pPr>
      <w:ind w:firstLine="360"/>
    </w:pPr>
    <w:rPr>
      <w:sz w:val="18"/>
    </w:rPr>
  </w:style>
  <w:style w:type="paragraph" w:customStyle="1" w:styleId="ad">
    <w:name w:val="附录图标号"/>
    <w:basedOn w:val="aff2"/>
    <w:qFormat/>
    <w:pPr>
      <w:keepNext/>
      <w:pageBreakBefore/>
      <w:widowControl/>
      <w:numPr>
        <w:numId w:val="16"/>
      </w:numPr>
      <w:spacing w:line="14" w:lineRule="exact"/>
      <w:ind w:left="0" w:firstLine="363"/>
      <w:jc w:val="center"/>
      <w:outlineLvl w:val="0"/>
    </w:pPr>
    <w:rPr>
      <w:color w:val="FFFFFF"/>
    </w:rPr>
  </w:style>
  <w:style w:type="paragraph" w:customStyle="1" w:styleId="aff">
    <w:name w:val="附录字母编号列项（一级）"/>
    <w:qFormat/>
    <w:pPr>
      <w:numPr>
        <w:numId w:val="15"/>
      </w:numPr>
    </w:pPr>
    <w:rPr>
      <w:rFonts w:ascii="宋体"/>
      <w:sz w:val="21"/>
    </w:rPr>
  </w:style>
  <w:style w:type="paragraph" w:customStyle="1" w:styleId="ae">
    <w:name w:val="附录图标题"/>
    <w:basedOn w:val="aff2"/>
    <w:next w:val="affc"/>
    <w:qFormat/>
    <w:pPr>
      <w:numPr>
        <w:ilvl w:val="1"/>
        <w:numId w:val="16"/>
      </w:numPr>
      <w:tabs>
        <w:tab w:val="left" w:pos="363"/>
      </w:tabs>
      <w:spacing w:beforeLines="50" w:before="50" w:afterLines="50" w:after="50"/>
      <w:ind w:left="0" w:firstLine="0"/>
      <w:jc w:val="center"/>
    </w:pPr>
    <w:rPr>
      <w:rFonts w:ascii="黑体" w:eastAsia="黑体"/>
      <w:szCs w:val="21"/>
    </w:rPr>
  </w:style>
  <w:style w:type="paragraph" w:customStyle="1" w:styleId="afe">
    <w:name w:val="附录五级条标题"/>
    <w:basedOn w:val="afd"/>
    <w:next w:val="affc"/>
    <w:qFormat/>
    <w:pPr>
      <w:numPr>
        <w:ilvl w:val="6"/>
      </w:numPr>
      <w:outlineLvl w:val="6"/>
    </w:pPr>
  </w:style>
  <w:style w:type="paragraph" w:customStyle="1" w:styleId="afffff6">
    <w:name w:val="前言、引言标题"/>
    <w:next w:val="affc"/>
    <w:qFormat/>
    <w:pPr>
      <w:keepNext/>
      <w:pageBreakBefore/>
      <w:shd w:val="clear" w:color="FFFFFF" w:fill="FFFFFF"/>
      <w:spacing w:before="640" w:after="560"/>
      <w:jc w:val="center"/>
      <w:outlineLvl w:val="0"/>
    </w:pPr>
    <w:rPr>
      <w:rFonts w:ascii="黑体" w:eastAsia="黑体"/>
      <w:sz w:val="32"/>
    </w:rPr>
  </w:style>
  <w:style w:type="paragraph" w:customStyle="1" w:styleId="afffff7">
    <w:name w:val="附录五级无"/>
    <w:basedOn w:val="afe"/>
    <w:qFormat/>
    <w:pPr>
      <w:tabs>
        <w:tab w:val="clear" w:pos="360"/>
      </w:tabs>
      <w:spacing w:beforeLines="0" w:before="0" w:afterLines="0" w:after="0"/>
    </w:pPr>
    <w:rPr>
      <w:rFonts w:ascii="宋体" w:eastAsia="宋体"/>
      <w:szCs w:val="21"/>
    </w:rPr>
  </w:style>
  <w:style w:type="paragraph" w:customStyle="1" w:styleId="af9">
    <w:name w:val="附录章标题"/>
    <w:next w:val="affc"/>
    <w:qFormat/>
    <w:pPr>
      <w:numPr>
        <w:ilvl w:val="1"/>
        <w:numId w:val="14"/>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ffff8">
    <w:name w:val="其他标准标志"/>
    <w:basedOn w:val="afff6"/>
    <w:qFormat/>
    <w:pPr>
      <w:framePr w:w="6101" w:wrap="around" w:vAnchor="page" w:hAnchor="page" w:x="4673" w:y="942"/>
    </w:pPr>
    <w:rPr>
      <w:w w:val="130"/>
    </w:rPr>
  </w:style>
  <w:style w:type="paragraph" w:customStyle="1" w:styleId="afa">
    <w:name w:val="附录一级条标题"/>
    <w:basedOn w:val="af9"/>
    <w:next w:val="affc"/>
    <w:qFormat/>
    <w:pPr>
      <w:numPr>
        <w:ilvl w:val="2"/>
      </w:numPr>
      <w:autoSpaceDN w:val="0"/>
      <w:spacing w:beforeLines="50" w:before="50" w:afterLines="50" w:after="50"/>
      <w:outlineLvl w:val="2"/>
    </w:pPr>
  </w:style>
  <w:style w:type="paragraph" w:customStyle="1" w:styleId="afffff9">
    <w:name w:val="附录一级无"/>
    <w:basedOn w:val="afa"/>
    <w:qFormat/>
    <w:pPr>
      <w:tabs>
        <w:tab w:val="clear" w:pos="360"/>
      </w:tabs>
      <w:spacing w:beforeLines="0" w:before="0" w:afterLines="0" w:after="0"/>
    </w:pPr>
    <w:rPr>
      <w:rFonts w:ascii="宋体" w:eastAsia="宋体"/>
      <w:szCs w:val="21"/>
    </w:rPr>
  </w:style>
  <w:style w:type="paragraph" w:customStyle="1" w:styleId="afffffa">
    <w:name w:val="列项说明数字编号"/>
    <w:qFormat/>
    <w:pPr>
      <w:ind w:leftChars="400" w:left="600" w:hangingChars="200" w:hanging="200"/>
    </w:pPr>
    <w:rPr>
      <w:rFonts w:ascii="宋体"/>
      <w:sz w:val="21"/>
    </w:rPr>
  </w:style>
  <w:style w:type="paragraph" w:customStyle="1" w:styleId="afffffb">
    <w:name w:val="目次、索引正文"/>
    <w:qFormat/>
    <w:pPr>
      <w:spacing w:line="320" w:lineRule="exact"/>
      <w:jc w:val="both"/>
    </w:pPr>
    <w:rPr>
      <w:rFonts w:ascii="宋体"/>
      <w:sz w:val="21"/>
    </w:rPr>
  </w:style>
  <w:style w:type="paragraph" w:customStyle="1" w:styleId="afffffc">
    <w:name w:val="实施日期"/>
    <w:basedOn w:val="affff7"/>
    <w:qFormat/>
    <w:pPr>
      <w:framePr w:wrap="around" w:vAnchor="page"/>
      <w:jc w:val="right"/>
    </w:pPr>
  </w:style>
  <w:style w:type="paragraph" w:customStyle="1" w:styleId="afffffd">
    <w:name w:val="图标脚注说明"/>
    <w:basedOn w:val="affc"/>
    <w:qFormat/>
    <w:pPr>
      <w:ind w:left="840" w:firstLineChars="0" w:hanging="420"/>
    </w:pPr>
    <w:rPr>
      <w:sz w:val="18"/>
      <w:szCs w:val="18"/>
    </w:rPr>
  </w:style>
  <w:style w:type="paragraph" w:customStyle="1" w:styleId="afffffe">
    <w:name w:val="图的脚注"/>
    <w:next w:val="affc"/>
    <w:qFormat/>
    <w:pPr>
      <w:widowControl w:val="0"/>
      <w:ind w:leftChars="200" w:left="840" w:hangingChars="200" w:hanging="420"/>
      <w:jc w:val="both"/>
    </w:pPr>
    <w:rPr>
      <w:rFonts w:ascii="宋体"/>
      <w:sz w:val="18"/>
    </w:rPr>
  </w:style>
  <w:style w:type="paragraph" w:customStyle="1" w:styleId="affffff">
    <w:name w:val="终结线"/>
    <w:basedOn w:val="aff2"/>
    <w:qFormat/>
    <w:pPr>
      <w:framePr w:hSpace="181" w:vSpace="181" w:wrap="around" w:vAnchor="text" w:hAnchor="margin" w:xAlign="center" w:y="285"/>
    </w:pPr>
  </w:style>
  <w:style w:type="paragraph" w:customStyle="1" w:styleId="affffff0">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1">
    <w:name w:val="五级无"/>
    <w:basedOn w:val="ac"/>
    <w:qFormat/>
    <w:pPr>
      <w:spacing w:beforeLines="0" w:before="0" w:afterLines="0" w:after="0"/>
    </w:pPr>
    <w:rPr>
      <w:rFonts w:ascii="宋体" w:eastAsia="宋体"/>
    </w:rPr>
  </w:style>
  <w:style w:type="paragraph" w:customStyle="1" w:styleId="affffff2">
    <w:name w:val="一级无"/>
    <w:basedOn w:val="a8"/>
    <w:qFormat/>
    <w:pPr>
      <w:spacing w:beforeLines="0" w:before="0" w:afterLines="0" w:after="0"/>
    </w:pPr>
    <w:rPr>
      <w:rFonts w:ascii="宋体" w:eastAsia="宋体"/>
    </w:rPr>
  </w:style>
  <w:style w:type="paragraph" w:customStyle="1" w:styleId="affffff3">
    <w:name w:val="其他发布日期"/>
    <w:basedOn w:val="affff7"/>
    <w:qFormat/>
    <w:pPr>
      <w:framePr w:wrap="around" w:vAnchor="page" w:x="1419"/>
    </w:pPr>
  </w:style>
  <w:style w:type="paragraph" w:customStyle="1" w:styleId="af7">
    <w:name w:val="正文表标题"/>
    <w:next w:val="affc"/>
    <w:qFormat/>
    <w:pPr>
      <w:numPr>
        <w:numId w:val="17"/>
      </w:numPr>
      <w:tabs>
        <w:tab w:val="left" w:pos="360"/>
      </w:tabs>
      <w:spacing w:beforeLines="50" w:before="156" w:afterLines="50" w:after="156"/>
      <w:jc w:val="center"/>
    </w:pPr>
    <w:rPr>
      <w:rFonts w:ascii="黑体" w:eastAsia="黑体"/>
      <w:sz w:val="21"/>
    </w:rPr>
  </w:style>
  <w:style w:type="paragraph" w:customStyle="1" w:styleId="affffff4">
    <w:name w:val="正文公式编号制表符"/>
    <w:basedOn w:val="affc"/>
    <w:next w:val="affc"/>
    <w:qFormat/>
    <w:pPr>
      <w:ind w:firstLineChars="0" w:firstLine="0"/>
    </w:pPr>
  </w:style>
  <w:style w:type="paragraph" w:customStyle="1" w:styleId="affffff5">
    <w:name w:val="其他实施日期"/>
    <w:basedOn w:val="afffffc"/>
    <w:qFormat/>
    <w:pPr>
      <w:framePr w:wrap="around"/>
    </w:pPr>
  </w:style>
  <w:style w:type="paragraph" w:customStyle="1" w:styleId="22">
    <w:name w:val="封面标准名称2"/>
    <w:basedOn w:val="affff6"/>
    <w:qFormat/>
    <w:pPr>
      <w:framePr w:wrap="around" w:y="4469"/>
      <w:spacing w:beforeLines="630" w:before="630"/>
    </w:pPr>
  </w:style>
  <w:style w:type="paragraph" w:customStyle="1" w:styleId="23">
    <w:name w:val="封面标准英文名称2"/>
    <w:basedOn w:val="affff5"/>
    <w:qFormat/>
    <w:pPr>
      <w:framePr w:wrap="around" w:y="4469"/>
    </w:pPr>
  </w:style>
  <w:style w:type="paragraph" w:customStyle="1" w:styleId="24">
    <w:name w:val="封面一致性程度标识2"/>
    <w:basedOn w:val="affff4"/>
    <w:qFormat/>
    <w:pPr>
      <w:framePr w:wrap="around" w:y="4469"/>
    </w:pPr>
  </w:style>
  <w:style w:type="paragraph" w:customStyle="1" w:styleId="25">
    <w:name w:val="封面标准文稿类别2"/>
    <w:basedOn w:val="affffa"/>
    <w:qFormat/>
    <w:pPr>
      <w:framePr w:wrap="around" w:y="4469"/>
    </w:pPr>
  </w:style>
  <w:style w:type="paragraph" w:customStyle="1" w:styleId="26">
    <w:name w:val="封面标准文稿编辑信息2"/>
    <w:basedOn w:val="affff9"/>
    <w:qFormat/>
    <w:pPr>
      <w:framePr w:wrap="around" w:y="4469"/>
    </w:pPr>
  </w:style>
  <w:style w:type="character" w:customStyle="1" w:styleId="Char0">
    <w:name w:val="首示例 Char"/>
    <w:basedOn w:val="aff3"/>
    <w:link w:val="a3"/>
    <w:qFormat/>
    <w:rPr>
      <w:rFonts w:ascii="宋体" w:hAnsi="宋体"/>
      <w:kern w:val="2"/>
      <w:sz w:val="18"/>
      <w:szCs w:val="18"/>
      <w:lang w:val="en-US" w:eastAsia="zh-CN" w:bidi="ar-SA"/>
    </w:rPr>
  </w:style>
  <w:style w:type="character" w:customStyle="1" w:styleId="Char">
    <w:name w:val="段 Char"/>
    <w:basedOn w:val="aff3"/>
    <w:link w:val="affc"/>
    <w:qFormat/>
    <w:rPr>
      <w:rFonts w:ascii="宋体"/>
      <w:sz w:val="21"/>
      <w:lang w:val="en-US" w:eastAsia="zh-CN" w:bidi="ar-SA"/>
    </w:rPr>
  </w:style>
  <w:style w:type="character" w:customStyle="1" w:styleId="affffff6">
    <w:name w:val="发布"/>
    <w:basedOn w:val="aff3"/>
    <w:qFormat/>
    <w:rPr>
      <w:rFonts w:ascii="黑体" w:eastAsia="黑体"/>
      <w:spacing w:val="85"/>
      <w:w w:val="100"/>
      <w:position w:val="3"/>
      <w:sz w:val="28"/>
      <w:szCs w:val="28"/>
    </w:rPr>
  </w:style>
  <w:style w:type="character" w:customStyle="1" w:styleId="Char1">
    <w:name w:val="附录公式 Char"/>
    <w:basedOn w:val="Char"/>
    <w:link w:val="afffff0"/>
    <w:qFormat/>
    <w:rPr>
      <w:rFonts w:ascii="宋体"/>
      <w:sz w:val="21"/>
      <w:lang w:val="en-US" w:eastAsia="zh-CN" w:bidi="ar-SA"/>
    </w:rPr>
  </w:style>
  <w:style w:type="paragraph" w:styleId="affffff7">
    <w:name w:val="Balloon Text"/>
    <w:basedOn w:val="aff2"/>
    <w:link w:val="Char2"/>
    <w:rsid w:val="002B5CE0"/>
    <w:rPr>
      <w:sz w:val="18"/>
      <w:szCs w:val="18"/>
    </w:rPr>
  </w:style>
  <w:style w:type="character" w:customStyle="1" w:styleId="Char2">
    <w:name w:val="批注框文本 Char"/>
    <w:basedOn w:val="aff3"/>
    <w:link w:val="affffff7"/>
    <w:rsid w:val="002B5CE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F\Desktop\&#39135;&#21697;&#23433;&#20840;&#19987;&#39033;&#34892;&#21160;&#24037;&#20316;&#35268;&#3353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食品安全专项行动工作规范</Template>
  <TotalTime>2</TotalTime>
  <Pages>13</Pages>
  <Words>1089</Words>
  <Characters>6208</Characters>
  <Application>Microsoft Office Word</Application>
  <DocSecurity>0</DocSecurity>
  <Lines>51</Lines>
  <Paragraphs>14</Paragraphs>
  <ScaleCrop>false</ScaleCrop>
  <LinksUpToDate>false</LinksUpToDate>
  <CharactersWithSpaces>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311</cp:revision>
  <cp:lastPrinted>2023-11-13T07:00:00Z</cp:lastPrinted>
  <dcterms:created xsi:type="dcterms:W3CDTF">2023-11-10T00:37:00Z</dcterms:created>
  <dcterms:modified xsi:type="dcterms:W3CDTF">2024-05-30T08:50:00Z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CA20B182E8B34B558B680C01213007DD_12</vt:lpwstr>
  </property>
</Properties>
</file>