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ttachedToolbars.bin" ContentType="application/vnd.ms-word.attachedToolbars"/>
  <Override PartName="/word/customizations.xml" ContentType="application/vnd.ms-word.keyMapCustomization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BCC1D8">
      <w:pPr>
        <w:spacing w:line="720" w:lineRule="auto"/>
        <w:jc w:val="center"/>
        <w:rPr>
          <w:rFonts w:ascii="宋体" w:hAnsi="宋体"/>
          <w:bCs/>
          <w:sz w:val="44"/>
          <w:szCs w:val="44"/>
        </w:rPr>
      </w:pPr>
    </w:p>
    <w:p w14:paraId="753E1B4C">
      <w:pPr>
        <w:spacing w:line="720" w:lineRule="auto"/>
        <w:jc w:val="center"/>
        <w:rPr>
          <w:rFonts w:ascii="宋体" w:hAnsi="宋体"/>
          <w:bCs/>
          <w:sz w:val="44"/>
          <w:szCs w:val="44"/>
        </w:rPr>
      </w:pPr>
    </w:p>
    <w:p w14:paraId="7E56069F">
      <w:pPr>
        <w:spacing w:line="720" w:lineRule="auto"/>
        <w:jc w:val="center"/>
        <w:rPr>
          <w:rFonts w:ascii="宋体" w:hAnsi="宋体"/>
          <w:bCs/>
          <w:sz w:val="44"/>
          <w:szCs w:val="44"/>
        </w:rPr>
      </w:pPr>
      <w:r>
        <w:rPr>
          <w:rFonts w:hint="eastAsia" w:ascii="宋体" w:hAnsi="宋体"/>
          <w:bCs/>
          <w:sz w:val="44"/>
          <w:szCs w:val="44"/>
          <w:lang w:val="en-US" w:eastAsia="zh-CN"/>
        </w:rPr>
        <w:t>陕西</w:t>
      </w:r>
      <w:r>
        <w:rPr>
          <w:rFonts w:hint="eastAsia" w:ascii="宋体" w:hAnsi="宋体"/>
          <w:bCs/>
          <w:sz w:val="44"/>
          <w:szCs w:val="44"/>
        </w:rPr>
        <w:t>省地方标准</w:t>
      </w:r>
    </w:p>
    <w:p w14:paraId="448CE35B">
      <w:pPr>
        <w:spacing w:line="720" w:lineRule="auto"/>
        <w:jc w:val="center"/>
        <w:rPr>
          <w:rFonts w:ascii="宋体" w:hAnsi="宋体"/>
          <w:sz w:val="44"/>
          <w:szCs w:val="44"/>
        </w:rPr>
      </w:pPr>
      <w:r>
        <w:rPr>
          <w:rFonts w:hint="eastAsia" w:ascii="宋体" w:hAnsi="宋体"/>
          <w:bCs/>
          <w:sz w:val="44"/>
          <w:szCs w:val="44"/>
        </w:rPr>
        <w:t>《</w:t>
      </w:r>
      <w:r>
        <w:rPr>
          <w:rFonts w:hint="eastAsia" w:ascii="宋体" w:hAnsi="宋体"/>
          <w:sz w:val="44"/>
          <w:szCs w:val="44"/>
        </w:rPr>
        <w:t>车用</w:t>
      </w:r>
      <w:r>
        <w:rPr>
          <w:rFonts w:hint="eastAsia" w:ascii="宋体" w:hAnsi="宋体"/>
          <w:sz w:val="44"/>
          <w:szCs w:val="44"/>
          <w:lang w:eastAsia="zh-CN"/>
        </w:rPr>
        <w:t>尿素</w:t>
      </w:r>
      <w:r>
        <w:rPr>
          <w:rFonts w:hint="eastAsia" w:ascii="宋体" w:hAnsi="宋体"/>
          <w:sz w:val="44"/>
          <w:szCs w:val="44"/>
        </w:rPr>
        <w:t xml:space="preserve">快速检测方法 </w:t>
      </w:r>
    </w:p>
    <w:p w14:paraId="50B39400">
      <w:pPr>
        <w:spacing w:line="720" w:lineRule="auto"/>
        <w:jc w:val="center"/>
        <w:rPr>
          <w:rFonts w:ascii="宋体" w:hAnsi="宋体"/>
          <w:bCs/>
          <w:sz w:val="44"/>
          <w:szCs w:val="44"/>
        </w:rPr>
      </w:pPr>
      <w:r>
        <w:rPr>
          <w:rFonts w:hint="eastAsia" w:ascii="宋体" w:hAnsi="宋体"/>
          <w:sz w:val="44"/>
          <w:szCs w:val="44"/>
        </w:rPr>
        <w:t>近红外光谱法</w:t>
      </w:r>
      <w:r>
        <w:rPr>
          <w:rFonts w:hint="eastAsia" w:ascii="宋体" w:hAnsi="宋体"/>
          <w:bCs/>
          <w:sz w:val="44"/>
          <w:szCs w:val="44"/>
        </w:rPr>
        <w:t>》</w:t>
      </w:r>
    </w:p>
    <w:p w14:paraId="7A4C448F">
      <w:pPr>
        <w:spacing w:line="480" w:lineRule="auto"/>
        <w:jc w:val="center"/>
        <w:rPr>
          <w:rFonts w:ascii="宋体" w:hAnsi="宋体"/>
          <w:b/>
          <w:bCs/>
          <w:sz w:val="72"/>
          <w:szCs w:val="72"/>
        </w:rPr>
      </w:pPr>
      <w:r>
        <w:rPr>
          <w:rFonts w:ascii="宋体" w:hAnsi="宋体"/>
          <w:b/>
          <w:bCs/>
          <w:sz w:val="72"/>
          <w:szCs w:val="72"/>
        </w:rPr>
        <w:t>编制说明</w:t>
      </w:r>
    </w:p>
    <w:p w14:paraId="05901A55">
      <w:pPr>
        <w:spacing w:line="360" w:lineRule="auto"/>
        <w:jc w:val="center"/>
        <w:rPr>
          <w:rFonts w:ascii="宋体" w:hAnsi="宋体"/>
          <w:b/>
          <w:bCs/>
          <w:sz w:val="72"/>
          <w:szCs w:val="72"/>
        </w:rPr>
      </w:pPr>
    </w:p>
    <w:p w14:paraId="1F4BAC25">
      <w:pPr>
        <w:spacing w:line="360" w:lineRule="auto"/>
        <w:jc w:val="center"/>
        <w:rPr>
          <w:rFonts w:ascii="宋体" w:hAnsi="宋体"/>
          <w:b/>
          <w:bCs/>
          <w:sz w:val="24"/>
        </w:rPr>
      </w:pPr>
    </w:p>
    <w:p w14:paraId="763710D9">
      <w:pPr>
        <w:spacing w:line="360" w:lineRule="auto"/>
        <w:jc w:val="center"/>
        <w:rPr>
          <w:rFonts w:ascii="宋体" w:hAnsi="宋体"/>
          <w:b/>
          <w:bCs/>
          <w:sz w:val="24"/>
        </w:rPr>
      </w:pPr>
    </w:p>
    <w:p w14:paraId="1579698E">
      <w:pPr>
        <w:spacing w:line="360" w:lineRule="auto"/>
        <w:jc w:val="center"/>
        <w:rPr>
          <w:rFonts w:ascii="宋体" w:hAnsi="宋体"/>
          <w:b/>
          <w:bCs/>
          <w:sz w:val="24"/>
        </w:rPr>
      </w:pPr>
    </w:p>
    <w:p w14:paraId="3A72E62B">
      <w:pPr>
        <w:spacing w:line="360" w:lineRule="auto"/>
        <w:jc w:val="center"/>
        <w:rPr>
          <w:rFonts w:ascii="宋体" w:hAnsi="宋体"/>
          <w:b/>
          <w:bCs/>
          <w:sz w:val="24"/>
        </w:rPr>
      </w:pPr>
    </w:p>
    <w:p w14:paraId="046B14EE">
      <w:pPr>
        <w:spacing w:line="360" w:lineRule="auto"/>
        <w:jc w:val="center"/>
        <w:rPr>
          <w:rFonts w:ascii="宋体" w:hAnsi="宋体"/>
          <w:b/>
          <w:bCs/>
          <w:sz w:val="24"/>
        </w:rPr>
      </w:pPr>
    </w:p>
    <w:p w14:paraId="005C2164">
      <w:pPr>
        <w:spacing w:line="360" w:lineRule="auto"/>
        <w:jc w:val="center"/>
        <w:rPr>
          <w:rFonts w:ascii="宋体" w:hAnsi="宋体"/>
          <w:b/>
          <w:bCs/>
          <w:sz w:val="24"/>
        </w:rPr>
      </w:pPr>
    </w:p>
    <w:p w14:paraId="24926E94">
      <w:pPr>
        <w:spacing w:line="360" w:lineRule="auto"/>
        <w:jc w:val="center"/>
        <w:rPr>
          <w:rFonts w:ascii="宋体" w:hAnsi="宋体"/>
          <w:b/>
          <w:bCs/>
          <w:sz w:val="24"/>
        </w:rPr>
      </w:pPr>
    </w:p>
    <w:p w14:paraId="581D2AFD">
      <w:pPr>
        <w:spacing w:line="360" w:lineRule="auto"/>
        <w:jc w:val="center"/>
        <w:rPr>
          <w:rFonts w:ascii="宋体" w:hAnsi="宋体"/>
          <w:b/>
          <w:bCs/>
          <w:sz w:val="24"/>
        </w:rPr>
      </w:pPr>
    </w:p>
    <w:p w14:paraId="0FC2EA92">
      <w:pPr>
        <w:spacing w:line="360" w:lineRule="auto"/>
        <w:jc w:val="center"/>
        <w:rPr>
          <w:rFonts w:ascii="宋体" w:hAnsi="宋体"/>
          <w:b/>
          <w:bCs/>
          <w:sz w:val="24"/>
        </w:rPr>
      </w:pPr>
    </w:p>
    <w:p w14:paraId="378E6E5D">
      <w:pPr>
        <w:spacing w:line="360" w:lineRule="auto"/>
        <w:jc w:val="center"/>
        <w:rPr>
          <w:rFonts w:ascii="宋体" w:hAnsi="宋体"/>
          <w:b/>
          <w:bCs/>
          <w:sz w:val="24"/>
        </w:rPr>
      </w:pPr>
    </w:p>
    <w:p w14:paraId="12FEFCD3">
      <w:pPr>
        <w:spacing w:line="360" w:lineRule="auto"/>
        <w:jc w:val="center"/>
        <w:rPr>
          <w:rFonts w:hint="eastAsia" w:ascii="宋体" w:hAnsi="宋体"/>
          <w:bCs/>
          <w:sz w:val="32"/>
          <w:szCs w:val="32"/>
          <w:lang w:val="en-US" w:eastAsia="zh-CN"/>
        </w:rPr>
      </w:pPr>
      <w:r>
        <w:rPr>
          <w:rFonts w:hint="eastAsia" w:ascii="宋体" w:hAnsi="宋体"/>
          <w:bCs/>
          <w:sz w:val="32"/>
          <w:szCs w:val="32"/>
          <w:lang w:val="en-US" w:eastAsia="zh-CN"/>
        </w:rPr>
        <w:t>延安油气产品质量检验检测有限责任公司</w:t>
      </w:r>
    </w:p>
    <w:p w14:paraId="67CC3E6E">
      <w:pPr>
        <w:spacing w:line="360" w:lineRule="auto"/>
        <w:jc w:val="center"/>
        <w:rPr>
          <w:rFonts w:ascii="宋体" w:hAnsi="宋体"/>
          <w:b/>
          <w:sz w:val="24"/>
        </w:rPr>
      </w:pPr>
      <w:r>
        <w:rPr>
          <w:rFonts w:hint="eastAsia" w:ascii="宋体" w:hAnsi="宋体"/>
          <w:bCs/>
          <w:sz w:val="32"/>
          <w:szCs w:val="32"/>
          <w:lang w:val="en-US" w:eastAsia="zh-CN"/>
        </w:rPr>
        <w:t>2024</w:t>
      </w:r>
      <w:r>
        <w:rPr>
          <w:rFonts w:hint="eastAsia" w:ascii="宋体" w:hAnsi="宋体"/>
          <w:bCs/>
          <w:sz w:val="32"/>
          <w:szCs w:val="32"/>
        </w:rPr>
        <w:t>年</w:t>
      </w:r>
      <w:r>
        <w:rPr>
          <w:rFonts w:hint="eastAsia" w:ascii="宋体" w:hAnsi="宋体"/>
          <w:bCs/>
          <w:sz w:val="32"/>
          <w:szCs w:val="32"/>
          <w:lang w:val="en-US" w:eastAsia="zh-CN"/>
        </w:rPr>
        <w:t>7</w:t>
      </w:r>
      <w:r>
        <w:rPr>
          <w:rFonts w:hint="eastAsia" w:ascii="宋体" w:hAnsi="宋体"/>
          <w:bCs/>
          <w:sz w:val="32"/>
          <w:szCs w:val="32"/>
        </w:rPr>
        <w:t>月</w:t>
      </w:r>
    </w:p>
    <w:p w14:paraId="08793EDB">
      <w:pPr>
        <w:pStyle w:val="11"/>
        <w:ind w:firstLine="560"/>
        <w:rPr>
          <w:rFonts w:hAnsi="宋体"/>
          <w:sz w:val="28"/>
          <w:szCs w:val="28"/>
        </w:rPr>
      </w:pPr>
      <w:r>
        <w:rPr>
          <w:rFonts w:hAnsi="宋体"/>
          <w:sz w:val="28"/>
          <w:szCs w:val="28"/>
        </w:rPr>
        <w:br w:type="page"/>
      </w:r>
    </w:p>
    <w:p w14:paraId="529E8AE3">
      <w:pPr>
        <w:spacing w:line="360" w:lineRule="auto"/>
        <w:ind w:firstLine="560" w:firstLineChars="200"/>
        <w:rPr>
          <w:rFonts w:hint="eastAsia" w:ascii="宋体" w:hAnsi="宋体"/>
          <w:sz w:val="28"/>
          <w:szCs w:val="28"/>
        </w:rPr>
      </w:pPr>
      <w:r>
        <w:rPr>
          <w:rFonts w:hint="eastAsia" w:ascii="宋体" w:hAnsi="宋体"/>
          <w:sz w:val="28"/>
          <w:szCs w:val="28"/>
        </w:rPr>
        <w:t>随着我国国</w:t>
      </w:r>
      <w:r>
        <w:rPr>
          <w:rFonts w:hint="eastAsia" w:ascii="宋体" w:hAnsi="宋体"/>
          <w:sz w:val="28"/>
          <w:szCs w:val="28"/>
          <w:lang w:eastAsia="zh-CN"/>
        </w:rPr>
        <w:t>六</w:t>
      </w:r>
      <w:r>
        <w:rPr>
          <w:rFonts w:hint="eastAsia" w:ascii="宋体" w:hAnsi="宋体"/>
          <w:sz w:val="28"/>
          <w:szCs w:val="28"/>
        </w:rPr>
        <w:t>标准的全面实行，SCR（选择性催化还原）尾气后处理技术成为适合我国国情的重型柴油机节能减排技术路线，车用尿素溶液作为SCR还原剂也越来越受到重视，车用尿素市场呈现一片打好的前景，自然地很多人都想从中分得一杯羹，各种恶性竞争也渐露苗头。</w:t>
      </w:r>
    </w:p>
    <w:p w14:paraId="5211C16C">
      <w:pPr>
        <w:spacing w:line="360" w:lineRule="auto"/>
        <w:ind w:firstLine="562" w:firstLineChars="200"/>
        <w:rPr>
          <w:rFonts w:ascii="宋体" w:hAnsi="宋体"/>
          <w:b/>
          <w:sz w:val="28"/>
          <w:szCs w:val="28"/>
        </w:rPr>
      </w:pPr>
      <w:r>
        <w:rPr>
          <w:rFonts w:hint="eastAsia" w:ascii="宋体" w:hAnsi="宋体"/>
          <w:b/>
          <w:sz w:val="28"/>
          <w:szCs w:val="28"/>
        </w:rPr>
        <w:t>一、制定标准的目的和意义</w:t>
      </w:r>
    </w:p>
    <w:p w14:paraId="235E9576">
      <w:pPr>
        <w:spacing w:line="360" w:lineRule="auto"/>
        <w:ind w:right="-17" w:rightChars="-8" w:firstLine="560" w:firstLineChars="200"/>
        <w:jc w:val="left"/>
        <w:rPr>
          <w:rFonts w:hint="eastAsia" w:ascii="宋体" w:hAnsi="宋体"/>
          <w:sz w:val="28"/>
          <w:szCs w:val="28"/>
        </w:rPr>
      </w:pPr>
      <w:r>
        <w:rPr>
          <w:rFonts w:hint="eastAsia" w:ascii="宋体" w:hAnsi="宋体"/>
          <w:sz w:val="28"/>
          <w:szCs w:val="28"/>
        </w:rPr>
        <w:t>1、尿素含量会直接影</w:t>
      </w:r>
      <w:r>
        <w:rPr>
          <w:rFonts w:hint="eastAsia" w:ascii="宋体" w:hAnsi="宋体"/>
          <w:sz w:val="28"/>
          <w:szCs w:val="28"/>
          <w:lang w:val="en-US" w:eastAsia="zh-CN"/>
        </w:rPr>
        <w:t>响</w:t>
      </w:r>
      <w:r>
        <w:rPr>
          <w:rFonts w:hint="eastAsia" w:ascii="宋体" w:hAnsi="宋体"/>
          <w:sz w:val="28"/>
          <w:szCs w:val="28"/>
        </w:rPr>
        <w:t>NOX的催化效率和凝固点</w:t>
      </w:r>
    </w:p>
    <w:p w14:paraId="2F0BF4FD">
      <w:pPr>
        <w:spacing w:line="360" w:lineRule="auto"/>
        <w:ind w:right="-17" w:rightChars="-8" w:firstLine="560" w:firstLineChars="200"/>
        <w:jc w:val="left"/>
        <w:rPr>
          <w:rFonts w:hint="eastAsia" w:ascii="宋体" w:hAnsi="宋体"/>
          <w:sz w:val="28"/>
          <w:szCs w:val="28"/>
        </w:rPr>
      </w:pPr>
      <w:r>
        <w:rPr>
          <w:rFonts w:hint="eastAsia" w:ascii="宋体" w:hAnsi="宋体"/>
          <w:sz w:val="28"/>
          <w:szCs w:val="28"/>
        </w:rPr>
        <w:t>车用尿素又名柴油机尾气处理液，是透明、清澈的的液体，呈淡蓝色，浓度在31.8%-33.2%之间，用于还原氮氧化合物。目前使用的车用尿素溶液一般由32.5%高纯尿素和67.5%的去离子水组成。</w:t>
      </w:r>
    </w:p>
    <w:p w14:paraId="2FBBF482">
      <w:pPr>
        <w:spacing w:line="360" w:lineRule="auto"/>
        <w:ind w:right="-17" w:rightChars="-8" w:firstLine="560" w:firstLineChars="200"/>
        <w:jc w:val="left"/>
        <w:rPr>
          <w:rFonts w:hint="eastAsia" w:ascii="宋体" w:hAnsi="宋体"/>
          <w:sz w:val="28"/>
          <w:szCs w:val="28"/>
        </w:rPr>
      </w:pPr>
      <w:r>
        <w:rPr>
          <w:rFonts w:hint="eastAsia" w:ascii="宋体" w:hAnsi="宋体"/>
          <w:sz w:val="28"/>
          <w:szCs w:val="28"/>
        </w:rPr>
        <w:t>在SCR还原系统中，尿素溶液中的尿素含量是关键因素之一。过高或过低的尿素含量不仅不能提高NOX 的转化效率，反而会造成氨气逃逸；过高的NH3/NOX 比造成的氨气逸失可形成二次污染物氨气。同时尿素含量直接影响NOX 的催化效率和尿素溶液的凝固点。</w:t>
      </w:r>
    </w:p>
    <w:p w14:paraId="3CF69041">
      <w:pPr>
        <w:numPr>
          <w:ilvl w:val="0"/>
          <w:numId w:val="1"/>
        </w:numPr>
        <w:spacing w:line="360" w:lineRule="auto"/>
        <w:ind w:right="-17" w:rightChars="-8" w:firstLine="560" w:firstLineChars="200"/>
        <w:jc w:val="left"/>
        <w:rPr>
          <w:rFonts w:hint="eastAsia" w:ascii="宋体" w:hAnsi="宋体"/>
          <w:sz w:val="28"/>
          <w:szCs w:val="28"/>
        </w:rPr>
      </w:pPr>
      <w:r>
        <w:rPr>
          <w:rFonts w:hint="eastAsia" w:ascii="宋体" w:hAnsi="宋体"/>
          <w:sz w:val="28"/>
          <w:szCs w:val="28"/>
        </w:rPr>
        <w:t>温度会影响尿素含量和稳定性</w:t>
      </w:r>
    </w:p>
    <w:p w14:paraId="5150990E">
      <w:pPr>
        <w:numPr>
          <w:ilvl w:val="0"/>
          <w:numId w:val="0"/>
        </w:numPr>
        <w:spacing w:line="360" w:lineRule="auto"/>
        <w:ind w:right="-17" w:rightChars="-8" w:firstLine="560" w:firstLineChars="200"/>
        <w:jc w:val="left"/>
        <w:rPr>
          <w:rFonts w:hint="eastAsia" w:ascii="宋体" w:hAnsi="宋体"/>
          <w:sz w:val="28"/>
          <w:szCs w:val="28"/>
        </w:rPr>
      </w:pPr>
      <w:r>
        <w:rPr>
          <w:rFonts w:hint="eastAsia" w:ascii="宋体" w:hAnsi="宋体"/>
          <w:sz w:val="28"/>
          <w:szCs w:val="28"/>
        </w:rPr>
        <w:t>尿素的储存温度在-5℃-25℃，过高或过低都会影响尿素溶液的使用。在高温时尿素溶液易分解，≤10℃保质期大于36个月，≤30℃保质期大于12个月，≤35℃保质期大约6个月，在夏天，由于保质期明显缩短，每次使用前都应检测。尿素水溶液的初始结晶点是-11 ℃，过低的温度会使尿素溶液结晶，改变尿素溶液浓度。</w:t>
      </w:r>
    </w:p>
    <w:p w14:paraId="14C152C6">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车用尿素检测方法</w:t>
      </w:r>
    </w:p>
    <w:p w14:paraId="4667B801">
      <w:pPr>
        <w:numPr>
          <w:ilvl w:val="0"/>
          <w:numId w:val="0"/>
        </w:numPr>
        <w:spacing w:line="360" w:lineRule="auto"/>
        <w:ind w:right="-17" w:rightChars="-8"/>
        <w:jc w:val="left"/>
        <w:rPr>
          <w:rFonts w:hint="eastAsia" w:ascii="宋体" w:hAnsi="宋体"/>
          <w:sz w:val="28"/>
          <w:szCs w:val="28"/>
        </w:rPr>
      </w:pPr>
    </w:p>
    <w:p w14:paraId="7364F2D5">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尿素溶液的浓度时SCR还原系统中关键因素之一，国内外标准一般规定尿素溶液的浓度为31.8%-33.3/33.2%，目前国内外主要检测方法有：</w:t>
      </w:r>
    </w:p>
    <w:p w14:paraId="72A827E3">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1、化学试剂法</w:t>
      </w:r>
    </w:p>
    <w:p w14:paraId="64D91BE8">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间接方法，化学试剂法是将样品转换成六次甲基四胺盐和铵离子后用碱滴定。GB/T696以及北京、深圳的地方标准都使用此方法，这种方法投入较小，但是操作繁琐，时间长，需要使用者有一定化学试验操作经验，并且会使用到甲醛、硫酸等溶剂，对操作人员有危害而且不环保。</w:t>
      </w:r>
    </w:p>
    <w:p w14:paraId="159EDA50">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2、凯氏定氮法</w:t>
      </w:r>
    </w:p>
    <w:p w14:paraId="71C107CA">
      <w:pPr>
        <w:numPr>
          <w:ilvl w:val="0"/>
          <w:numId w:val="0"/>
        </w:numPr>
        <w:spacing w:line="360" w:lineRule="auto"/>
        <w:ind w:right="-17" w:rightChars="-8"/>
        <w:jc w:val="left"/>
        <w:rPr>
          <w:rFonts w:hint="eastAsia" w:ascii="宋体" w:hAnsi="宋体" w:eastAsia="宋体"/>
          <w:sz w:val="28"/>
          <w:szCs w:val="28"/>
          <w:lang w:eastAsia="zh-CN"/>
        </w:rPr>
      </w:pPr>
      <w:r>
        <w:rPr>
          <w:rFonts w:hint="eastAsia" w:ascii="宋体" w:hAnsi="宋体"/>
          <w:sz w:val="28"/>
          <w:szCs w:val="28"/>
        </w:rPr>
        <w:t>　　间接方法，凯氏定氮法是一种通用的氮含量检测方法，通过凯氏定氮仪测定氮元素含量，然后转换成尿素含量。这种方法需要的时间长，而且它不能确定测定的氮是来自哪里，比如如果在尿素溶液中加入三聚氰胺，也会使氮元素含量增加</w:t>
      </w:r>
      <w:r>
        <w:rPr>
          <w:rFonts w:hint="eastAsia" w:ascii="宋体" w:hAnsi="宋体"/>
          <w:sz w:val="28"/>
          <w:szCs w:val="28"/>
          <w:lang w:eastAsia="zh-CN"/>
        </w:rPr>
        <w:t>。</w:t>
      </w:r>
    </w:p>
    <w:p w14:paraId="7E14C3DC">
      <w:pPr>
        <w:numPr>
          <w:ilvl w:val="0"/>
          <w:numId w:val="0"/>
        </w:numPr>
        <w:spacing w:line="360" w:lineRule="auto"/>
        <w:ind w:right="-17" w:rightChars="-8"/>
        <w:jc w:val="left"/>
        <w:rPr>
          <w:rFonts w:hint="eastAsia" w:ascii="宋体" w:hAnsi="宋体"/>
          <w:sz w:val="28"/>
          <w:szCs w:val="28"/>
        </w:rPr>
      </w:pPr>
      <w:r>
        <w:rPr>
          <w:rFonts w:hint="eastAsia" w:ascii="宋体" w:hAnsi="宋体"/>
          <w:sz w:val="28"/>
          <w:szCs w:val="28"/>
        </w:rPr>
        <w:t>　　3、折光法</w:t>
      </w:r>
    </w:p>
    <w:p w14:paraId="35AA8F0F">
      <w:pPr>
        <w:numPr>
          <w:ilvl w:val="0"/>
          <w:numId w:val="0"/>
        </w:numPr>
        <w:spacing w:line="360" w:lineRule="auto"/>
        <w:ind w:right="-17" w:rightChars="-8" w:firstLine="560"/>
        <w:jc w:val="left"/>
        <w:rPr>
          <w:rFonts w:hint="eastAsia" w:ascii="宋体" w:hAnsi="宋体"/>
          <w:sz w:val="28"/>
          <w:szCs w:val="28"/>
        </w:rPr>
      </w:pPr>
      <w:r>
        <w:rPr>
          <w:rFonts w:hint="eastAsia" w:ascii="宋体" w:hAnsi="宋体"/>
          <w:sz w:val="28"/>
          <w:szCs w:val="28"/>
        </w:rPr>
        <w:t>间接方法，通过测定标准尿素溶液和样品溶液的折射率计算尿素溶液的浓度。折光率本身也是车用尿素溶液的指标，国内外标准一般规定折光率在1.3814-1.3843,与密度类似，在一定温度下尿素溶液的折光率与浓度有着对应关系，测量折光率有助于辅助验证车用尿素溶液的浓度和质量，但折光法不是直接方法，如果溶液中含有其他成分，会影响折光率。</w:t>
      </w:r>
    </w:p>
    <w:p w14:paraId="0BF2EBA6">
      <w:pPr>
        <w:numPr>
          <w:ilvl w:val="0"/>
          <w:numId w:val="0"/>
        </w:numPr>
        <w:spacing w:line="360" w:lineRule="auto"/>
        <w:ind w:right="-17" w:rightChars="-8" w:firstLine="560"/>
        <w:jc w:val="left"/>
        <w:rPr>
          <w:rFonts w:hint="eastAsia" w:ascii="宋体" w:hAnsi="宋体"/>
          <w:sz w:val="28"/>
          <w:szCs w:val="28"/>
        </w:rPr>
      </w:pPr>
      <w:r>
        <w:rPr>
          <w:rFonts w:hint="eastAsia" w:ascii="宋体" w:hAnsi="宋体"/>
          <w:sz w:val="28"/>
          <w:szCs w:val="28"/>
        </w:rPr>
        <w:t>尿素含量过高会导致尿素剩余造成二次污染(尿素高温水解产生氨气和二氧化碳)</w:t>
      </w:r>
      <w:r>
        <w:rPr>
          <w:rFonts w:hint="eastAsia" w:ascii="宋体" w:hAnsi="宋体"/>
          <w:sz w:val="28"/>
          <w:szCs w:val="28"/>
          <w:lang w:eastAsia="zh-CN"/>
        </w:rPr>
        <w:t>；</w:t>
      </w:r>
      <w:r>
        <w:rPr>
          <w:rFonts w:hint="eastAsia" w:ascii="宋体" w:hAnsi="宋体"/>
          <w:sz w:val="28"/>
          <w:szCs w:val="28"/>
        </w:rPr>
        <w:t>尿素含量过低会降低尾气中氮氧化物被还原为氮气的转化效率，导致仍有部分氮氧化物未被还原为氮气而直接排入大气中继续污染环境。此外，尿素含量会影响尿素水溶液(AUS32)的结晶点，含量为32.5%时AUS32的结晶点最低(-11℃)</w:t>
      </w:r>
      <w:r>
        <w:rPr>
          <w:rFonts w:hint="eastAsia" w:ascii="宋体" w:hAnsi="宋体"/>
          <w:sz w:val="28"/>
          <w:szCs w:val="28"/>
          <w:lang w:eastAsia="zh-CN"/>
        </w:rPr>
        <w:t>；</w:t>
      </w:r>
      <w:r>
        <w:rPr>
          <w:rFonts w:hint="eastAsia" w:ascii="宋体" w:hAnsi="宋体"/>
          <w:sz w:val="28"/>
          <w:szCs w:val="28"/>
        </w:rPr>
        <w:t>若结晶点偏高，在冬季气温偏低时，AUS32中尿素易结晶，会堵塞尿素输液管及喷嘴。</w:t>
      </w:r>
    </w:p>
    <w:p w14:paraId="5D93F445">
      <w:pPr>
        <w:numPr>
          <w:ilvl w:val="0"/>
          <w:numId w:val="0"/>
        </w:numPr>
        <w:spacing w:line="360" w:lineRule="auto"/>
        <w:ind w:right="-17" w:rightChars="-8" w:firstLine="560"/>
        <w:jc w:val="left"/>
        <w:rPr>
          <w:rFonts w:hint="eastAsia" w:ascii="宋体" w:hAnsi="宋体"/>
          <w:sz w:val="28"/>
          <w:szCs w:val="28"/>
        </w:rPr>
      </w:pPr>
      <w:r>
        <w:rPr>
          <w:rFonts w:hint="eastAsia" w:ascii="宋体" w:hAnsi="宋体"/>
          <w:sz w:val="28"/>
          <w:szCs w:val="28"/>
        </w:rPr>
        <w:t>尿素水溶液中的尿素含量与其密度、折光率密切相关，在一定温度下尿素含量与密度、折光率分别有</w:t>
      </w:r>
      <w:r>
        <w:rPr>
          <w:rFonts w:hint="eastAsia" w:ascii="宋体" w:hAnsi="宋体"/>
          <w:sz w:val="28"/>
          <w:szCs w:val="28"/>
          <w:lang w:val="en-US" w:eastAsia="zh-CN"/>
        </w:rPr>
        <w:t>一一</w:t>
      </w:r>
      <w:r>
        <w:rPr>
          <w:rFonts w:hint="eastAsia" w:ascii="宋体" w:hAnsi="宋体"/>
          <w:sz w:val="28"/>
          <w:szCs w:val="28"/>
        </w:rPr>
        <w:t>对应关系，且尿素含量随其密度、折光率增大而增大。密度、折光率的检测结果有利于辅助验证尿素水溶液的尿素含量及质量。若密度和/或折光率不合格，则尿素质量有问题，其危害同尿素含量不合格。</w:t>
      </w:r>
    </w:p>
    <w:p w14:paraId="7AD9FBCB">
      <w:pPr>
        <w:numPr>
          <w:ilvl w:val="0"/>
          <w:numId w:val="0"/>
        </w:numPr>
        <w:spacing w:line="360" w:lineRule="auto"/>
        <w:ind w:right="-17" w:rightChars="-8" w:firstLine="560"/>
        <w:jc w:val="left"/>
        <w:rPr>
          <w:rFonts w:hint="eastAsia" w:ascii="宋体" w:hAnsi="宋体"/>
          <w:sz w:val="28"/>
          <w:szCs w:val="28"/>
        </w:rPr>
      </w:pPr>
      <w:r>
        <w:rPr>
          <w:rFonts w:hint="eastAsia" w:ascii="宋体" w:hAnsi="宋体"/>
          <w:sz w:val="28"/>
          <w:szCs w:val="28"/>
        </w:rPr>
        <w:t>在2017年流通领域商品质量抽检工作中，北京市工商局对北京市场上销售的车用尿素类商品进行了抽检。抽检结果显示，8组车用尿素商品存在相关标准不合格的问题，涉及的主要问题为尿素含量、密度、杂质含量(醛类、钙)项目指标不符合相关标准要求。</w:t>
      </w:r>
    </w:p>
    <w:p w14:paraId="493179B8">
      <w:pPr>
        <w:spacing w:line="360" w:lineRule="auto"/>
        <w:ind w:right="-17" w:rightChars="-8" w:firstLine="560" w:firstLineChars="200"/>
        <w:jc w:val="left"/>
        <w:rPr>
          <w:rFonts w:ascii="宋体" w:hAnsi="宋体"/>
          <w:sz w:val="28"/>
          <w:szCs w:val="28"/>
        </w:rPr>
      </w:pPr>
      <w:r>
        <w:rPr>
          <w:rFonts w:hint="eastAsia" w:ascii="宋体" w:hAnsi="宋体"/>
          <w:sz w:val="28"/>
          <w:szCs w:val="28"/>
        </w:rPr>
        <w:t>在此严峻情况下，常规的实验室检测方法已不能满足国家监管力度的要求。我国</w:t>
      </w:r>
      <w:r>
        <w:rPr>
          <w:rFonts w:hint="eastAsia" w:ascii="宋体" w:hAnsi="宋体"/>
          <w:sz w:val="28"/>
          <w:szCs w:val="28"/>
          <w:lang w:eastAsia="zh-CN"/>
        </w:rPr>
        <w:t>车用尿素</w:t>
      </w:r>
      <w:r>
        <w:rPr>
          <w:rFonts w:hint="eastAsia" w:ascii="宋体" w:hAnsi="宋体"/>
          <w:sz w:val="28"/>
          <w:szCs w:val="28"/>
        </w:rPr>
        <w:t>产品标准中规定的检测方法及检测设备，适用于在实验室环境下进行测量，并且检验周期长，检验费用高,不适用于</w:t>
      </w:r>
      <w:r>
        <w:rPr>
          <w:rFonts w:hint="eastAsia" w:ascii="宋体" w:hAnsi="宋体"/>
          <w:sz w:val="28"/>
          <w:szCs w:val="28"/>
          <w:lang w:eastAsia="zh-CN"/>
        </w:rPr>
        <w:t>车用尿素</w:t>
      </w:r>
      <w:r>
        <w:rPr>
          <w:rFonts w:hint="eastAsia" w:ascii="宋体" w:hAnsi="宋体"/>
          <w:sz w:val="28"/>
          <w:szCs w:val="28"/>
        </w:rPr>
        <w:t>的快速检测要求。因此，为了满足新形势下</w:t>
      </w:r>
      <w:r>
        <w:rPr>
          <w:rFonts w:hint="eastAsia" w:ascii="宋体" w:hAnsi="宋体"/>
          <w:sz w:val="28"/>
          <w:szCs w:val="28"/>
          <w:lang w:eastAsia="zh-CN"/>
        </w:rPr>
        <w:t>车用尿素</w:t>
      </w:r>
      <w:r>
        <w:rPr>
          <w:rFonts w:hint="eastAsia" w:ascii="宋体" w:hAnsi="宋体"/>
          <w:sz w:val="28"/>
          <w:szCs w:val="28"/>
        </w:rPr>
        <w:t>的监管要求和监管力度，建立</w:t>
      </w:r>
      <w:r>
        <w:rPr>
          <w:rFonts w:hint="eastAsia" w:ascii="宋体" w:hAnsi="宋体"/>
          <w:sz w:val="28"/>
          <w:szCs w:val="28"/>
          <w:lang w:eastAsia="zh-CN"/>
        </w:rPr>
        <w:t>车用尿素</w:t>
      </w:r>
      <w:r>
        <w:rPr>
          <w:rFonts w:hint="eastAsia" w:ascii="宋体" w:hAnsi="宋体"/>
          <w:sz w:val="28"/>
          <w:szCs w:val="28"/>
        </w:rPr>
        <w:t>的快速检测方法和标准迫在眉睫。</w:t>
      </w:r>
    </w:p>
    <w:p w14:paraId="1E3084EF">
      <w:pPr>
        <w:spacing w:line="560" w:lineRule="exact"/>
        <w:ind w:right="-17" w:rightChars="-8" w:firstLine="560" w:firstLineChars="200"/>
        <w:jc w:val="left"/>
        <w:rPr>
          <w:sz w:val="28"/>
          <w:szCs w:val="28"/>
        </w:rPr>
      </w:pPr>
      <w:r>
        <w:rPr>
          <w:rFonts w:hint="eastAsia" w:ascii="宋体" w:hAnsi="宋体"/>
          <w:sz w:val="28"/>
          <w:szCs w:val="28"/>
        </w:rPr>
        <w:t>本标准利用近红外光谱法快速检测车用</w:t>
      </w:r>
      <w:r>
        <w:rPr>
          <w:rFonts w:hint="eastAsia" w:ascii="宋体" w:hAnsi="宋体"/>
          <w:sz w:val="28"/>
          <w:szCs w:val="28"/>
          <w:lang w:eastAsia="zh-CN"/>
        </w:rPr>
        <w:t>尿素</w:t>
      </w:r>
      <w:r>
        <w:rPr>
          <w:rFonts w:hint="eastAsia" w:ascii="宋体" w:hAnsi="宋体"/>
          <w:sz w:val="28"/>
          <w:szCs w:val="28"/>
        </w:rPr>
        <w:t>的产品质量指标，</w:t>
      </w:r>
      <w:r>
        <w:rPr>
          <w:rFonts w:hint="eastAsia"/>
          <w:sz w:val="28"/>
          <w:szCs w:val="28"/>
        </w:rPr>
        <w:t>建立起相应的准确度高、稳定性好的定量检测方法，</w:t>
      </w:r>
      <w:r>
        <w:rPr>
          <w:rFonts w:hint="eastAsia" w:ascii="宋体" w:hAnsi="宋体"/>
          <w:sz w:val="28"/>
          <w:szCs w:val="28"/>
        </w:rPr>
        <w:t>通过实验验证，选择了</w:t>
      </w:r>
      <w:r>
        <w:rPr>
          <w:rFonts w:hint="eastAsia"/>
          <w:sz w:val="28"/>
          <w:szCs w:val="28"/>
        </w:rPr>
        <w:t>尿素</w:t>
      </w:r>
      <w:r>
        <w:rPr>
          <w:rFonts w:hint="eastAsia"/>
          <w:sz w:val="28"/>
          <w:szCs w:val="28"/>
          <w:lang w:eastAsia="zh-CN"/>
        </w:rPr>
        <w:t>、</w:t>
      </w:r>
      <w:r>
        <w:rPr>
          <w:rFonts w:hint="eastAsia"/>
          <w:sz w:val="28"/>
          <w:szCs w:val="28"/>
        </w:rPr>
        <w:t>折光率</w:t>
      </w:r>
      <w:r>
        <w:rPr>
          <w:rFonts w:hint="eastAsia"/>
          <w:sz w:val="28"/>
          <w:szCs w:val="28"/>
          <w:lang w:eastAsia="zh-CN"/>
        </w:rPr>
        <w:t>、</w:t>
      </w:r>
      <w:r>
        <w:rPr>
          <w:rFonts w:hint="eastAsia"/>
          <w:sz w:val="28"/>
          <w:szCs w:val="28"/>
        </w:rPr>
        <w:t>缩二脲</w:t>
      </w:r>
      <w:r>
        <w:rPr>
          <w:rFonts w:hint="eastAsia"/>
          <w:sz w:val="28"/>
          <w:szCs w:val="28"/>
          <w:lang w:eastAsia="zh-CN"/>
        </w:rPr>
        <w:t>、</w:t>
      </w:r>
      <w:r>
        <w:rPr>
          <w:rFonts w:hint="eastAsia"/>
          <w:sz w:val="28"/>
          <w:szCs w:val="28"/>
        </w:rPr>
        <w:t>碱度</w:t>
      </w:r>
      <w:r>
        <w:rPr>
          <w:rFonts w:hint="eastAsia"/>
          <w:sz w:val="28"/>
          <w:szCs w:val="28"/>
          <w:lang w:eastAsia="zh-CN"/>
        </w:rPr>
        <w:t>、</w:t>
      </w:r>
      <w:r>
        <w:rPr>
          <w:rFonts w:hint="eastAsia"/>
          <w:sz w:val="28"/>
          <w:szCs w:val="28"/>
        </w:rPr>
        <w:t>醛类</w:t>
      </w:r>
      <w:r>
        <w:rPr>
          <w:rFonts w:hint="eastAsia"/>
          <w:sz w:val="28"/>
          <w:szCs w:val="28"/>
          <w:lang w:eastAsia="zh-CN"/>
        </w:rPr>
        <w:t>、</w:t>
      </w:r>
      <w:r>
        <w:rPr>
          <w:rFonts w:hint="eastAsia"/>
          <w:sz w:val="28"/>
          <w:szCs w:val="28"/>
        </w:rPr>
        <w:t>不溶物</w:t>
      </w:r>
      <w:r>
        <w:rPr>
          <w:rFonts w:hint="eastAsia"/>
          <w:sz w:val="28"/>
          <w:szCs w:val="28"/>
          <w:lang w:eastAsia="zh-CN"/>
        </w:rPr>
        <w:t>、</w:t>
      </w:r>
      <w:r>
        <w:rPr>
          <w:rFonts w:hint="eastAsia"/>
          <w:sz w:val="28"/>
          <w:szCs w:val="28"/>
        </w:rPr>
        <w:t>密度等指标含量作为快速检测项目。</w:t>
      </w:r>
    </w:p>
    <w:p w14:paraId="63AFE9F6">
      <w:pPr>
        <w:spacing w:line="560" w:lineRule="exact"/>
        <w:ind w:right="-17" w:rightChars="-8" w:firstLine="560" w:firstLineChars="200"/>
        <w:jc w:val="left"/>
        <w:rPr>
          <w:rFonts w:ascii="宋体" w:hAnsi="宋体"/>
          <w:sz w:val="28"/>
          <w:szCs w:val="28"/>
        </w:rPr>
      </w:pPr>
      <w:r>
        <w:rPr>
          <w:rFonts w:hint="eastAsia" w:ascii="宋体" w:hAnsi="宋体"/>
          <w:sz w:val="28"/>
          <w:szCs w:val="28"/>
        </w:rPr>
        <w:t>建立的车用</w:t>
      </w:r>
      <w:r>
        <w:rPr>
          <w:rFonts w:hint="eastAsia" w:ascii="宋体" w:hAnsi="宋体"/>
          <w:sz w:val="28"/>
          <w:szCs w:val="28"/>
          <w:lang w:eastAsia="zh-CN"/>
        </w:rPr>
        <w:t>尿素</w:t>
      </w:r>
      <w:r>
        <w:rPr>
          <w:rFonts w:hint="eastAsia" w:ascii="宋体" w:hAnsi="宋体"/>
          <w:sz w:val="28"/>
          <w:szCs w:val="28"/>
        </w:rPr>
        <w:t>快速检测标准，能够快速判定车用</w:t>
      </w:r>
      <w:r>
        <w:rPr>
          <w:rFonts w:hint="eastAsia" w:ascii="宋体" w:hAnsi="宋体"/>
          <w:sz w:val="28"/>
          <w:szCs w:val="28"/>
          <w:lang w:eastAsia="zh-CN"/>
        </w:rPr>
        <w:t>尿素</w:t>
      </w:r>
      <w:r>
        <w:rPr>
          <w:rFonts w:hint="eastAsia" w:ascii="宋体" w:hAnsi="宋体"/>
          <w:sz w:val="28"/>
          <w:szCs w:val="28"/>
        </w:rPr>
        <w:t>产品质量的合格性，可节约抽检费用，有更多的财力支持车用</w:t>
      </w:r>
      <w:r>
        <w:rPr>
          <w:rFonts w:hint="eastAsia" w:ascii="宋体" w:hAnsi="宋体"/>
          <w:sz w:val="28"/>
          <w:szCs w:val="28"/>
          <w:lang w:eastAsia="zh-CN"/>
        </w:rPr>
        <w:t>尿素</w:t>
      </w:r>
      <w:r>
        <w:rPr>
          <w:rFonts w:hint="eastAsia" w:ascii="宋体" w:hAnsi="宋体"/>
          <w:sz w:val="28"/>
          <w:szCs w:val="28"/>
        </w:rPr>
        <w:t>监督管理的有效、全面开展；为国家和地方有关职能部门加强</w:t>
      </w:r>
      <w:r>
        <w:rPr>
          <w:rFonts w:hint="eastAsia" w:ascii="宋体" w:hAnsi="宋体"/>
          <w:sz w:val="28"/>
          <w:szCs w:val="28"/>
          <w:lang w:eastAsia="zh-CN"/>
        </w:rPr>
        <w:t>车用尿素</w:t>
      </w:r>
      <w:r>
        <w:rPr>
          <w:rFonts w:hint="eastAsia" w:ascii="宋体" w:hAnsi="宋体"/>
          <w:sz w:val="28"/>
          <w:szCs w:val="28"/>
        </w:rPr>
        <w:t>质量监督管理提供了技术保障；能够维护车用</w:t>
      </w:r>
      <w:r>
        <w:rPr>
          <w:rFonts w:hint="eastAsia" w:ascii="宋体" w:hAnsi="宋体"/>
          <w:sz w:val="28"/>
          <w:szCs w:val="28"/>
          <w:lang w:eastAsia="zh-CN"/>
        </w:rPr>
        <w:t>尿素</w:t>
      </w:r>
      <w:r>
        <w:rPr>
          <w:rFonts w:hint="eastAsia" w:ascii="宋体" w:hAnsi="宋体"/>
          <w:sz w:val="28"/>
          <w:szCs w:val="28"/>
        </w:rPr>
        <w:t>销售者、消费者的权益，有效制止不法分子从中获取暴利，有效避免不合格车用</w:t>
      </w:r>
      <w:r>
        <w:rPr>
          <w:rFonts w:hint="eastAsia" w:ascii="宋体" w:hAnsi="宋体"/>
          <w:sz w:val="28"/>
          <w:szCs w:val="28"/>
          <w:lang w:eastAsia="zh-CN"/>
        </w:rPr>
        <w:t>尿素</w:t>
      </w:r>
      <w:r>
        <w:rPr>
          <w:rFonts w:hint="eastAsia" w:ascii="宋体" w:hAnsi="宋体"/>
          <w:sz w:val="28"/>
          <w:szCs w:val="28"/>
        </w:rPr>
        <w:t>产品流入消费市场。</w:t>
      </w:r>
    </w:p>
    <w:p w14:paraId="60DAB98A">
      <w:pPr>
        <w:spacing w:line="560" w:lineRule="exact"/>
        <w:ind w:right="-17" w:rightChars="-8"/>
        <w:jc w:val="left"/>
        <w:rPr>
          <w:rFonts w:ascii="宋体" w:hAnsi="宋体"/>
          <w:b/>
          <w:sz w:val="28"/>
          <w:szCs w:val="28"/>
        </w:rPr>
      </w:pPr>
      <w:r>
        <w:rPr>
          <w:rFonts w:hint="eastAsia" w:ascii="宋体" w:hAnsi="宋体"/>
          <w:b/>
          <w:sz w:val="28"/>
          <w:szCs w:val="28"/>
        </w:rPr>
        <w:t>二、制定标准原则</w:t>
      </w:r>
    </w:p>
    <w:p w14:paraId="7702146B">
      <w:pPr>
        <w:spacing w:line="560" w:lineRule="exact"/>
        <w:ind w:right="-17" w:rightChars="-8" w:firstLine="560" w:firstLineChars="200"/>
        <w:jc w:val="left"/>
        <w:rPr>
          <w:rFonts w:ascii="宋体" w:hAnsi="宋体"/>
          <w:sz w:val="28"/>
          <w:szCs w:val="28"/>
        </w:rPr>
      </w:pPr>
      <w:r>
        <w:rPr>
          <w:rFonts w:hint="eastAsia" w:ascii="宋体" w:hAnsi="宋体"/>
          <w:sz w:val="28"/>
          <w:szCs w:val="28"/>
        </w:rPr>
        <w:t>标准编制遵循“先进性，实用性，统一性，规范性”的原则，按照GB/T 1.1-2009标准化工作导则第1部分：标准的结构和编写规则》和GB/T 20001.4-2015《标准编写规则第4部分：试验方法标准》进行编制。</w:t>
      </w:r>
    </w:p>
    <w:p w14:paraId="414A9C02">
      <w:pPr>
        <w:numPr>
          <w:ilvl w:val="0"/>
          <w:numId w:val="2"/>
        </w:numPr>
        <w:spacing w:line="560" w:lineRule="exact"/>
        <w:ind w:right="-17" w:rightChars="-8"/>
        <w:jc w:val="left"/>
        <w:rPr>
          <w:rFonts w:hint="eastAsia" w:ascii="宋体" w:hAnsi="宋体"/>
          <w:b/>
          <w:sz w:val="28"/>
          <w:szCs w:val="28"/>
        </w:rPr>
      </w:pPr>
      <w:r>
        <w:rPr>
          <w:rFonts w:hint="eastAsia" w:ascii="宋体" w:hAnsi="宋体"/>
          <w:b/>
          <w:sz w:val="28"/>
          <w:szCs w:val="28"/>
        </w:rPr>
        <w:t>标准制定的进程</w:t>
      </w:r>
    </w:p>
    <w:p w14:paraId="0ABB608B">
      <w:pPr>
        <w:numPr>
          <w:ilvl w:val="0"/>
          <w:numId w:val="0"/>
        </w:numPr>
        <w:spacing w:line="560" w:lineRule="exact"/>
        <w:ind w:right="-17" w:rightChars="-8" w:firstLine="560" w:firstLineChars="200"/>
        <w:jc w:val="left"/>
        <w:rPr>
          <w:rFonts w:ascii="Calibri" w:hAnsi="Calibri" w:cs="Arial"/>
          <w:sz w:val="28"/>
          <w:szCs w:val="22"/>
        </w:rPr>
      </w:pPr>
      <w:r>
        <w:rPr>
          <w:rFonts w:hint="eastAsia" w:ascii="宋体" w:hAnsi="宋体" w:eastAsia="宋体" w:cs="Times New Roman"/>
          <w:kern w:val="2"/>
          <w:sz w:val="28"/>
          <w:szCs w:val="28"/>
          <w:lang w:val="en-US" w:eastAsia="zh-CN" w:bidi="ar-SA"/>
        </w:rPr>
        <w:t>本标准编制工作由延安油气产品质量检验检测有限责任公司承担。编制小组在查阅有关文献、资料和调研的基础上，收集样品500余份，完成了各项试验和验证工作。于2024年7月形成了《柴油发动机氮氧化物还原剂 尿素水溶液（AUS32）快速筛查技术规范</w:t>
      </w:r>
      <w:r>
        <w:rPr>
          <w:rFonts w:hint="eastAsia"/>
          <w:sz w:val="28"/>
          <w:szCs w:val="28"/>
        </w:rPr>
        <w:t>》征求意见稿，</w:t>
      </w:r>
      <w:r>
        <w:rPr>
          <w:rFonts w:hint="eastAsia"/>
          <w:sz w:val="28"/>
          <w:szCs w:val="28"/>
          <w:lang w:val="en-US" w:eastAsia="zh-CN"/>
        </w:rPr>
        <w:t>计划</w:t>
      </w:r>
      <w:r>
        <w:rPr>
          <w:rFonts w:hint="eastAsia"/>
          <w:sz w:val="28"/>
          <w:szCs w:val="28"/>
        </w:rPr>
        <w:t>向有关科研院所、生产单位和使用单位征求意见。</w:t>
      </w:r>
      <w:r>
        <w:rPr>
          <w:rFonts w:hint="eastAsia"/>
          <w:color w:val="auto"/>
          <w:sz w:val="28"/>
          <w:szCs w:val="28"/>
        </w:rPr>
        <w:t>20</w:t>
      </w:r>
      <w:r>
        <w:rPr>
          <w:rFonts w:hint="eastAsia"/>
          <w:color w:val="auto"/>
          <w:sz w:val="28"/>
          <w:szCs w:val="28"/>
          <w:lang w:val="en-US" w:eastAsia="zh-CN"/>
        </w:rPr>
        <w:t>24</w:t>
      </w:r>
      <w:r>
        <w:rPr>
          <w:rFonts w:hint="eastAsia"/>
          <w:color w:val="auto"/>
          <w:sz w:val="28"/>
          <w:szCs w:val="28"/>
        </w:rPr>
        <w:t>年</w:t>
      </w:r>
      <w:r>
        <w:rPr>
          <w:rFonts w:hint="eastAsia"/>
          <w:color w:val="auto"/>
          <w:sz w:val="28"/>
          <w:szCs w:val="28"/>
          <w:lang w:val="en-US" w:eastAsia="zh-CN"/>
        </w:rPr>
        <w:t>8</w:t>
      </w:r>
      <w:r>
        <w:rPr>
          <w:rFonts w:hint="eastAsia"/>
          <w:color w:val="auto"/>
          <w:sz w:val="28"/>
          <w:szCs w:val="28"/>
        </w:rPr>
        <w:t>月</w:t>
      </w:r>
      <w:r>
        <w:rPr>
          <w:rFonts w:hint="eastAsia"/>
          <w:color w:val="auto"/>
          <w:sz w:val="28"/>
          <w:szCs w:val="28"/>
          <w:lang w:val="en-US" w:eastAsia="zh-CN"/>
        </w:rPr>
        <w:t>计划</w:t>
      </w:r>
      <w:r>
        <w:rPr>
          <w:rFonts w:hint="eastAsia"/>
          <w:color w:val="auto"/>
          <w:sz w:val="28"/>
          <w:szCs w:val="28"/>
        </w:rPr>
        <w:t>发出《</w:t>
      </w:r>
      <w:r>
        <w:rPr>
          <w:rFonts w:hint="eastAsia" w:ascii="宋体" w:hAnsi="宋体" w:eastAsia="宋体" w:cs="Times New Roman"/>
          <w:color w:val="auto"/>
          <w:kern w:val="2"/>
          <w:sz w:val="28"/>
          <w:szCs w:val="28"/>
          <w:lang w:val="en-US" w:eastAsia="zh-CN" w:bidi="ar-SA"/>
        </w:rPr>
        <w:t>柴油发动机氮氧化物还原剂 尿素水溶液（AUS</w:t>
      </w:r>
      <w:r>
        <w:rPr>
          <w:rFonts w:hint="eastAsia" w:ascii="宋体" w:hAnsi="宋体" w:eastAsia="宋体" w:cs="Times New Roman"/>
          <w:kern w:val="2"/>
          <w:sz w:val="28"/>
          <w:szCs w:val="28"/>
          <w:lang w:val="en-US" w:eastAsia="zh-CN" w:bidi="ar-SA"/>
        </w:rPr>
        <w:t>32）快速筛查技术规范</w:t>
      </w:r>
      <w:r>
        <w:rPr>
          <w:rFonts w:hint="eastAsia"/>
          <w:sz w:val="28"/>
          <w:szCs w:val="28"/>
        </w:rPr>
        <w:t>》地方标准制定意见征求函</w:t>
      </w:r>
      <w:r>
        <w:rPr>
          <w:rFonts w:hint="eastAsia"/>
          <w:sz w:val="28"/>
          <w:szCs w:val="28"/>
          <w:lang w:val="en-US" w:eastAsia="zh-CN"/>
        </w:rPr>
        <w:t>/表10-20</w:t>
      </w:r>
      <w:r>
        <w:rPr>
          <w:rFonts w:hint="eastAsia"/>
          <w:sz w:val="28"/>
          <w:szCs w:val="28"/>
        </w:rPr>
        <w:t>份</w:t>
      </w:r>
      <w:r>
        <w:rPr>
          <w:rFonts w:hint="eastAsia" w:ascii="Calibri" w:hAnsi="Calibri" w:cs="Arial"/>
          <w:sz w:val="28"/>
          <w:szCs w:val="22"/>
        </w:rPr>
        <w:t>，根据反馈意见对标准文本进行修改和总结，形成标准送审稿初稿。</w:t>
      </w:r>
      <w:r>
        <w:rPr>
          <w:rFonts w:hint="eastAsia" w:ascii="Calibri" w:hAnsi="Calibri" w:cs="Arial"/>
          <w:sz w:val="28"/>
          <w:szCs w:val="22"/>
          <w:lang w:val="en-US" w:eastAsia="zh-CN"/>
        </w:rPr>
        <w:t>计划于</w:t>
      </w:r>
      <w:r>
        <w:rPr>
          <w:rFonts w:hint="eastAsia" w:ascii="Calibri" w:hAnsi="Calibri" w:cs="Arial"/>
          <w:sz w:val="28"/>
          <w:szCs w:val="22"/>
        </w:rPr>
        <w:t>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9</w:t>
      </w:r>
      <w:r>
        <w:rPr>
          <w:rFonts w:hint="eastAsia" w:ascii="Calibri" w:hAnsi="Calibri" w:cs="Arial"/>
          <w:sz w:val="28"/>
          <w:szCs w:val="22"/>
        </w:rPr>
        <w:t>月下旬，</w:t>
      </w:r>
      <w:r>
        <w:rPr>
          <w:rFonts w:hint="eastAsia"/>
          <w:sz w:val="28"/>
          <w:szCs w:val="28"/>
        </w:rPr>
        <w:t>编制小组</w:t>
      </w:r>
      <w:r>
        <w:rPr>
          <w:rFonts w:hint="eastAsia" w:ascii="Calibri" w:hAnsi="Calibri" w:cs="Arial"/>
          <w:sz w:val="28"/>
          <w:szCs w:val="22"/>
        </w:rPr>
        <w:t>就地方标准在</w:t>
      </w:r>
      <w:r>
        <w:rPr>
          <w:rFonts w:hint="eastAsia" w:ascii="Calibri" w:hAnsi="Calibri" w:cs="Arial"/>
          <w:sz w:val="28"/>
          <w:szCs w:val="22"/>
          <w:lang w:val="en-US" w:eastAsia="zh-CN"/>
        </w:rPr>
        <w:t>陕西地区</w:t>
      </w:r>
      <w:r>
        <w:rPr>
          <w:rFonts w:hint="eastAsia" w:ascii="Calibri" w:hAnsi="Calibri" w:cs="Arial"/>
          <w:sz w:val="28"/>
          <w:szCs w:val="22"/>
        </w:rPr>
        <w:t>进行了试点探索工作，现场验证了地方标准（草案）的可操作性；并与</w:t>
      </w:r>
      <w:r>
        <w:rPr>
          <w:rFonts w:hint="eastAsia" w:ascii="Calibri" w:hAnsi="Calibri" w:cs="Arial"/>
          <w:sz w:val="28"/>
          <w:szCs w:val="22"/>
          <w:lang w:val="en-US" w:eastAsia="zh-CN"/>
        </w:rPr>
        <w:t>延安地区</w:t>
      </w:r>
      <w:r>
        <w:rPr>
          <w:rFonts w:hint="eastAsia" w:ascii="Calibri" w:hAnsi="Calibri" w:cs="Arial"/>
          <w:sz w:val="28"/>
          <w:szCs w:val="22"/>
        </w:rPr>
        <w:t>的成品油监管执法工作人员进行了现场交流，论证并进一步完善了地方标准内容。在此基础上，编制小组编制完成最终的标准送审稿等材料。20</w:t>
      </w:r>
      <w:r>
        <w:rPr>
          <w:rFonts w:hint="eastAsia" w:ascii="Calibri" w:hAnsi="Calibri" w:cs="Arial"/>
          <w:sz w:val="28"/>
          <w:szCs w:val="22"/>
          <w:lang w:val="en-US" w:eastAsia="zh-CN"/>
        </w:rPr>
        <w:t>24</w:t>
      </w:r>
      <w:r>
        <w:rPr>
          <w:rFonts w:hint="eastAsia" w:ascii="Calibri" w:hAnsi="Calibri" w:cs="Arial"/>
          <w:sz w:val="28"/>
          <w:szCs w:val="22"/>
        </w:rPr>
        <w:t>年</w:t>
      </w:r>
      <w:r>
        <w:rPr>
          <w:rFonts w:hint="eastAsia" w:ascii="Calibri" w:hAnsi="Calibri" w:cs="Arial"/>
          <w:sz w:val="28"/>
          <w:szCs w:val="22"/>
          <w:lang w:val="en-US" w:eastAsia="zh-CN"/>
        </w:rPr>
        <w:t>12</w:t>
      </w:r>
      <w:r>
        <w:rPr>
          <w:rFonts w:hint="eastAsia" w:ascii="Calibri" w:hAnsi="Calibri" w:cs="Arial"/>
          <w:sz w:val="28"/>
          <w:szCs w:val="22"/>
        </w:rPr>
        <w:t>月，召开了标准审查会，专家对标准送审稿进行审查，工作组根据修改意见对标准就行修改形成了标准报批稿。</w:t>
      </w:r>
    </w:p>
    <w:p w14:paraId="7FD56AA2">
      <w:pPr>
        <w:spacing w:line="560" w:lineRule="exact"/>
        <w:outlineLvl w:val="0"/>
        <w:rPr>
          <w:rFonts w:ascii="宋体" w:hAnsi="宋体"/>
          <w:b/>
          <w:sz w:val="28"/>
          <w:szCs w:val="28"/>
        </w:rPr>
      </w:pPr>
      <w:r>
        <w:rPr>
          <w:rFonts w:hint="eastAsia" w:ascii="宋体" w:hAnsi="宋体"/>
          <w:b/>
          <w:sz w:val="28"/>
          <w:szCs w:val="28"/>
        </w:rPr>
        <w:t>四、制定标准的依据</w:t>
      </w:r>
    </w:p>
    <w:p w14:paraId="62D5AF72">
      <w:pPr>
        <w:spacing w:line="560" w:lineRule="exact"/>
        <w:ind w:firstLine="561"/>
        <w:rPr>
          <w:sz w:val="28"/>
          <w:szCs w:val="28"/>
        </w:rPr>
      </w:pPr>
      <w:r>
        <w:rPr>
          <w:rFonts w:hint="eastAsia"/>
          <w:sz w:val="28"/>
          <w:szCs w:val="28"/>
        </w:rPr>
        <w:t>本</w:t>
      </w:r>
      <w:r>
        <w:rPr>
          <w:rFonts w:hint="eastAsia"/>
          <w:sz w:val="28"/>
          <w:szCs w:val="28"/>
          <w:lang w:val="en-US" w:eastAsia="zh-CN"/>
        </w:rPr>
        <w:t>公司</w:t>
      </w:r>
      <w:r>
        <w:rPr>
          <w:sz w:val="28"/>
          <w:szCs w:val="28"/>
        </w:rPr>
        <w:t>在充分收集、认真研究相关标准及资料的基础上，结合本实验室的条件和本</w:t>
      </w:r>
      <w:r>
        <w:rPr>
          <w:rFonts w:hint="eastAsia"/>
          <w:sz w:val="28"/>
          <w:szCs w:val="28"/>
        </w:rPr>
        <w:t>实验</w:t>
      </w:r>
      <w:r>
        <w:rPr>
          <w:sz w:val="28"/>
          <w:szCs w:val="28"/>
        </w:rPr>
        <w:t>方法的技术特点，对</w:t>
      </w:r>
      <w:r>
        <w:rPr>
          <w:rFonts w:hint="eastAsia"/>
          <w:sz w:val="28"/>
          <w:szCs w:val="28"/>
        </w:rPr>
        <w:t>车用</w:t>
      </w:r>
      <w:r>
        <w:rPr>
          <w:rFonts w:hint="eastAsia"/>
          <w:sz w:val="28"/>
          <w:szCs w:val="28"/>
          <w:lang w:eastAsia="zh-CN"/>
        </w:rPr>
        <w:t>尿素</w:t>
      </w:r>
      <w:r>
        <w:rPr>
          <w:rFonts w:hint="eastAsia"/>
          <w:sz w:val="28"/>
          <w:szCs w:val="28"/>
        </w:rPr>
        <w:t>的近红外光谱测定法</w:t>
      </w:r>
      <w:r>
        <w:rPr>
          <w:sz w:val="28"/>
          <w:szCs w:val="28"/>
        </w:rPr>
        <w:t>进行</w:t>
      </w:r>
      <w:r>
        <w:rPr>
          <w:rFonts w:hint="eastAsia"/>
          <w:sz w:val="28"/>
          <w:szCs w:val="28"/>
        </w:rPr>
        <w:t>探索</w:t>
      </w:r>
      <w:r>
        <w:rPr>
          <w:sz w:val="28"/>
          <w:szCs w:val="28"/>
        </w:rPr>
        <w:t>，在</w:t>
      </w:r>
      <w:r>
        <w:rPr>
          <w:rFonts w:hint="eastAsia"/>
          <w:sz w:val="28"/>
          <w:szCs w:val="28"/>
        </w:rPr>
        <w:t>考察</w:t>
      </w:r>
      <w:r>
        <w:rPr>
          <w:sz w:val="28"/>
          <w:szCs w:val="28"/>
        </w:rPr>
        <w:t>了方法的</w:t>
      </w:r>
      <w:r>
        <w:rPr>
          <w:rFonts w:hint="eastAsia"/>
          <w:sz w:val="28"/>
          <w:szCs w:val="28"/>
        </w:rPr>
        <w:t>相关系数、</w:t>
      </w:r>
      <w:r>
        <w:rPr>
          <w:sz w:val="28"/>
          <w:szCs w:val="28"/>
        </w:rPr>
        <w:t>精密度</w:t>
      </w:r>
      <w:r>
        <w:rPr>
          <w:rFonts w:hint="eastAsia"/>
          <w:sz w:val="28"/>
          <w:szCs w:val="28"/>
        </w:rPr>
        <w:t>、</w:t>
      </w:r>
      <w:r>
        <w:rPr>
          <w:sz w:val="28"/>
          <w:szCs w:val="28"/>
        </w:rPr>
        <w:t>准确度及应用范围的前提下，通过反复研究和分析，建立了</w:t>
      </w:r>
      <w:r>
        <w:rPr>
          <w:rFonts w:hint="eastAsia"/>
          <w:sz w:val="28"/>
          <w:szCs w:val="28"/>
        </w:rPr>
        <w:t>车用</w:t>
      </w:r>
      <w:r>
        <w:rPr>
          <w:rFonts w:hint="eastAsia"/>
          <w:sz w:val="28"/>
          <w:szCs w:val="28"/>
          <w:lang w:eastAsia="zh-CN"/>
        </w:rPr>
        <w:t>尿素</w:t>
      </w:r>
      <w:r>
        <w:rPr>
          <w:rFonts w:hint="eastAsia"/>
          <w:sz w:val="28"/>
          <w:szCs w:val="28"/>
        </w:rPr>
        <w:t>的近红外光谱快速检测方法</w:t>
      </w:r>
      <w:r>
        <w:rPr>
          <w:sz w:val="28"/>
          <w:szCs w:val="28"/>
        </w:rPr>
        <w:t>，对本标准进行</w:t>
      </w:r>
      <w:r>
        <w:rPr>
          <w:rFonts w:hint="eastAsia"/>
          <w:sz w:val="28"/>
          <w:szCs w:val="28"/>
        </w:rPr>
        <w:t>准确性</w:t>
      </w:r>
      <w:r>
        <w:rPr>
          <w:sz w:val="28"/>
          <w:szCs w:val="28"/>
        </w:rPr>
        <w:t>和重复性实验</w:t>
      </w:r>
      <w:r>
        <w:rPr>
          <w:rFonts w:hint="eastAsia"/>
          <w:sz w:val="28"/>
          <w:szCs w:val="28"/>
        </w:rPr>
        <w:t>，</w:t>
      </w:r>
      <w:r>
        <w:rPr>
          <w:sz w:val="28"/>
          <w:szCs w:val="28"/>
        </w:rPr>
        <w:t>均符合要求。</w:t>
      </w:r>
    </w:p>
    <w:p w14:paraId="6939BB83">
      <w:pPr>
        <w:spacing w:line="560" w:lineRule="exact"/>
        <w:ind w:right="-17" w:rightChars="-8"/>
        <w:jc w:val="left"/>
        <w:rPr>
          <w:rFonts w:ascii="宋体" w:hAnsi="宋体"/>
          <w:b/>
          <w:sz w:val="28"/>
          <w:szCs w:val="28"/>
        </w:rPr>
      </w:pPr>
      <w:r>
        <w:rPr>
          <w:rFonts w:hint="eastAsia" w:ascii="宋体" w:hAnsi="宋体"/>
          <w:b/>
          <w:sz w:val="28"/>
          <w:szCs w:val="28"/>
        </w:rPr>
        <w:t>五、主要实验（或验证）情况</w:t>
      </w:r>
    </w:p>
    <w:p w14:paraId="7B7A6D38">
      <w:pPr>
        <w:autoSpaceDE w:val="0"/>
        <w:autoSpaceDN w:val="0"/>
        <w:adjustRightInd w:val="0"/>
        <w:spacing w:line="560" w:lineRule="exact"/>
        <w:ind w:firstLine="560" w:firstLineChars="200"/>
        <w:jc w:val="left"/>
        <w:rPr>
          <w:rFonts w:ascii="宋体" w:hAnsi="宋体"/>
          <w:sz w:val="28"/>
          <w:szCs w:val="28"/>
        </w:rPr>
      </w:pPr>
      <w:r>
        <w:rPr>
          <w:rFonts w:hint="eastAsia" w:ascii="宋体" w:hAnsi="宋体"/>
          <w:sz w:val="28"/>
          <w:szCs w:val="28"/>
        </w:rPr>
        <w:t>近红外光谱法是通过偏最小二乘法等现代化学计量学方法，建立光谱与质量指标之间的线性或非线性关系（定标模型），从而实现利用光谱信息对待测样品的多种质量指标的快速测定。因此，近红外分析方法的核心是建立定标模型，定标模型需要的样品数目要足够多，能统计确定光谱变量与待校正组分浓度或性质之间的关系，通常不少于6k（k为PLS的主因子数）。</w:t>
      </w:r>
    </w:p>
    <w:p w14:paraId="535E1A17">
      <w:pPr>
        <w:spacing w:line="560" w:lineRule="exact"/>
        <w:ind w:firstLine="420" w:firstLineChars="150"/>
        <w:jc w:val="left"/>
        <w:rPr>
          <w:sz w:val="28"/>
          <w:szCs w:val="28"/>
        </w:rPr>
      </w:pPr>
      <w:r>
        <w:rPr>
          <w:rFonts w:hint="eastAsia"/>
          <w:sz w:val="28"/>
          <w:szCs w:val="28"/>
        </w:rPr>
        <w:t>本项目组自</w:t>
      </w:r>
      <w:r>
        <w:rPr>
          <w:sz w:val="28"/>
          <w:szCs w:val="28"/>
        </w:rPr>
        <w:t>20</w:t>
      </w:r>
      <w:r>
        <w:rPr>
          <w:rFonts w:hint="eastAsia"/>
          <w:sz w:val="28"/>
          <w:szCs w:val="28"/>
          <w:lang w:val="en-US" w:eastAsia="zh-CN"/>
        </w:rPr>
        <w:t>22</w:t>
      </w:r>
      <w:r>
        <w:rPr>
          <w:rFonts w:hint="eastAsia"/>
          <w:sz w:val="28"/>
          <w:szCs w:val="28"/>
        </w:rPr>
        <w:t>年</w:t>
      </w:r>
      <w:r>
        <w:rPr>
          <w:rFonts w:hint="eastAsia"/>
          <w:sz w:val="28"/>
          <w:szCs w:val="28"/>
          <w:lang w:val="en-US" w:eastAsia="zh-CN"/>
        </w:rPr>
        <w:t>5</w:t>
      </w:r>
      <w:r>
        <w:rPr>
          <w:rFonts w:hint="eastAsia"/>
          <w:sz w:val="28"/>
          <w:szCs w:val="28"/>
        </w:rPr>
        <w:t>月以来，开始</w:t>
      </w:r>
      <w:r>
        <w:rPr>
          <w:rFonts w:hint="eastAsia"/>
          <w:sz w:val="28"/>
          <w:szCs w:val="28"/>
          <w:lang w:eastAsia="zh-CN"/>
        </w:rPr>
        <w:t>车用尿素</w:t>
      </w:r>
      <w:r>
        <w:rPr>
          <w:rFonts w:hint="eastAsia"/>
          <w:sz w:val="28"/>
          <w:szCs w:val="28"/>
        </w:rPr>
        <w:t>的定标模型的建立与验证工作，样品来源包括</w:t>
      </w:r>
      <w:r>
        <w:rPr>
          <w:rFonts w:hint="eastAsia"/>
          <w:sz w:val="28"/>
          <w:szCs w:val="28"/>
          <w:lang w:eastAsia="zh-CN"/>
        </w:rPr>
        <w:t>各质检院所</w:t>
      </w:r>
      <w:r>
        <w:rPr>
          <w:rFonts w:hint="eastAsia"/>
          <w:sz w:val="28"/>
          <w:szCs w:val="28"/>
        </w:rPr>
        <w:t>、各社会加油站及中石油中石化加油站，采集样品量</w:t>
      </w:r>
      <w:r>
        <w:rPr>
          <w:rFonts w:hint="eastAsia"/>
          <w:sz w:val="28"/>
          <w:szCs w:val="28"/>
          <w:lang w:val="en-US" w:eastAsia="zh-CN"/>
        </w:rPr>
        <w:t>500余</w:t>
      </w:r>
      <w:r>
        <w:rPr>
          <w:rFonts w:hint="eastAsia"/>
          <w:sz w:val="28"/>
          <w:szCs w:val="28"/>
        </w:rPr>
        <w:t>次，基本覆盖了</w:t>
      </w:r>
      <w:r>
        <w:rPr>
          <w:rFonts w:hint="eastAsia"/>
          <w:sz w:val="28"/>
          <w:szCs w:val="28"/>
          <w:lang w:eastAsia="zh-CN"/>
        </w:rPr>
        <w:t>当地车用尿素</w:t>
      </w:r>
      <w:r>
        <w:rPr>
          <w:rFonts w:hint="eastAsia"/>
          <w:sz w:val="28"/>
          <w:szCs w:val="28"/>
        </w:rPr>
        <w:t>的牌号及加工工艺。采集样品的质量指标为GB29518-2013</w:t>
      </w:r>
      <w:r>
        <w:rPr>
          <w:rFonts w:hint="eastAsia"/>
          <w:sz w:val="28"/>
          <w:szCs w:val="28"/>
          <w:lang w:eastAsia="zh-CN"/>
        </w:rPr>
        <w:t>车用尿素</w:t>
      </w:r>
      <w:r>
        <w:rPr>
          <w:rFonts w:hint="eastAsia"/>
          <w:sz w:val="28"/>
          <w:szCs w:val="28"/>
        </w:rPr>
        <w:t>中要求的质量指标，具有代表性。</w:t>
      </w:r>
    </w:p>
    <w:p w14:paraId="0BBFE081">
      <w:pPr>
        <w:autoSpaceDE w:val="0"/>
        <w:autoSpaceDN w:val="0"/>
        <w:adjustRightInd w:val="0"/>
        <w:ind w:firstLine="560" w:firstLineChars="200"/>
        <w:jc w:val="left"/>
        <w:rPr>
          <w:rFonts w:ascii="宋体" w:hAnsi="宋体"/>
          <w:sz w:val="28"/>
          <w:szCs w:val="28"/>
        </w:rPr>
      </w:pPr>
      <w:r>
        <w:rPr>
          <w:rFonts w:hint="eastAsia" w:ascii="宋体" w:hAnsi="宋体"/>
          <w:sz w:val="28"/>
          <w:szCs w:val="28"/>
        </w:rPr>
        <w:t>本标准采用傅立叶变换近红外光谱仪进行</w:t>
      </w:r>
      <w:r>
        <w:rPr>
          <w:rFonts w:hint="eastAsia" w:ascii="宋体" w:hAnsi="宋体"/>
          <w:sz w:val="28"/>
          <w:szCs w:val="28"/>
          <w:lang w:eastAsia="zh-CN"/>
        </w:rPr>
        <w:t>车用尿素</w:t>
      </w:r>
      <w:r>
        <w:rPr>
          <w:rFonts w:hint="eastAsia" w:ascii="宋体" w:hAnsi="宋体"/>
          <w:sz w:val="28"/>
          <w:szCs w:val="28"/>
        </w:rPr>
        <w:t>的快速检测方法进行实验验证工作，包括快速项目的选择和定标模型的建立等内容；对建立的定标模型进行了实验验证，考察了方法的准确性；进行了方法的精密度试验研究</w:t>
      </w:r>
      <w:bookmarkStart w:id="0" w:name="_GoBack"/>
      <w:bookmarkEnd w:id="0"/>
      <w:r>
        <w:rPr>
          <w:rFonts w:hint="eastAsia" w:ascii="宋体" w:hAnsi="宋体"/>
          <w:sz w:val="28"/>
          <w:szCs w:val="28"/>
        </w:rPr>
        <w:t>。</w:t>
      </w:r>
    </w:p>
    <w:p w14:paraId="260A1A2F">
      <w:pPr>
        <w:pStyle w:val="11"/>
        <w:numPr>
          <w:ilvl w:val="0"/>
          <w:numId w:val="0"/>
        </w:numPr>
        <w:ind w:leftChars="0"/>
        <w:rPr>
          <w:b/>
          <w:sz w:val="28"/>
          <w:szCs w:val="28"/>
        </w:rPr>
      </w:pPr>
      <w:r>
        <w:rPr>
          <w:rFonts w:hint="eastAsia"/>
          <w:b/>
          <w:sz w:val="28"/>
          <w:szCs w:val="28"/>
          <w:lang w:val="en-US" w:eastAsia="zh-CN"/>
        </w:rPr>
        <w:t>1.</w:t>
      </w:r>
      <w:r>
        <w:rPr>
          <w:rFonts w:hint="eastAsia"/>
          <w:b/>
          <w:sz w:val="28"/>
          <w:szCs w:val="28"/>
        </w:rPr>
        <w:t>试验仪器条件的确定</w:t>
      </w:r>
    </w:p>
    <w:p w14:paraId="533FD611">
      <w:pPr>
        <w:pStyle w:val="11"/>
        <w:ind w:firstLine="560"/>
        <w:jc w:val="left"/>
        <w:rPr>
          <w:rFonts w:hAnsi="宋体"/>
          <w:kern w:val="2"/>
          <w:sz w:val="28"/>
          <w:szCs w:val="28"/>
        </w:rPr>
      </w:pPr>
      <w:r>
        <w:rPr>
          <w:rFonts w:hint="eastAsia" w:hAnsi="宋体"/>
          <w:kern w:val="2"/>
          <w:sz w:val="28"/>
          <w:szCs w:val="28"/>
        </w:rPr>
        <w:t>采用的傅立叶变换近红外光谱仪应符合GB/T 29858要求，光谱系统配备具有平面镜电磁驱动干涉功能的动态准直干涉仪。化学计量学软件至少含 PLS（偏最小二乘法）多元校正算法，</w:t>
      </w:r>
      <w:r>
        <w:rPr>
          <w:rFonts w:hint="eastAsia" w:hAnsi="宋体"/>
          <w:kern w:val="2"/>
          <w:sz w:val="28"/>
          <w:szCs w:val="28"/>
          <w:lang w:eastAsia="zh-CN"/>
        </w:rPr>
        <w:t>分析软件</w:t>
      </w:r>
      <w:r>
        <w:rPr>
          <w:rFonts w:hint="eastAsia" w:hAnsi="宋体"/>
          <w:kern w:val="2"/>
          <w:sz w:val="28"/>
          <w:szCs w:val="28"/>
        </w:rPr>
        <w:t>具有近红外光谱数据的收集、存储分析和计算功能，采用马氏距离判断样品的异常性</w:t>
      </w:r>
      <w:r>
        <w:rPr>
          <w:rFonts w:hint="eastAsia" w:hAnsi="宋体"/>
          <w:kern w:val="2"/>
          <w:sz w:val="28"/>
          <w:szCs w:val="28"/>
          <w:lang w:eastAsia="zh-CN"/>
        </w:rPr>
        <w:t>并出具置信度值，</w:t>
      </w:r>
      <w:r>
        <w:rPr>
          <w:rFonts w:hint="eastAsia" w:hAnsi="宋体"/>
          <w:kern w:val="2"/>
          <w:sz w:val="28"/>
          <w:szCs w:val="28"/>
        </w:rPr>
        <w:t>以保障定标模型预测的可靠性。</w:t>
      </w:r>
    </w:p>
    <w:p w14:paraId="643316C8">
      <w:pPr>
        <w:pStyle w:val="11"/>
        <w:ind w:firstLine="560"/>
        <w:jc w:val="left"/>
        <w:rPr>
          <w:rFonts w:hAnsi="宋体"/>
          <w:kern w:val="2"/>
          <w:sz w:val="28"/>
          <w:szCs w:val="28"/>
        </w:rPr>
      </w:pPr>
      <w:r>
        <w:rPr>
          <w:rFonts w:hint="eastAsia" w:hAnsi="宋体"/>
          <w:kern w:val="2"/>
          <w:sz w:val="28"/>
          <w:szCs w:val="28"/>
        </w:rPr>
        <w:t>按照仪器操作手册设定仪器参数，扫描</w:t>
      </w:r>
      <w:r>
        <w:rPr>
          <w:rFonts w:hint="eastAsia" w:hAnsi="宋体"/>
          <w:kern w:val="2"/>
          <w:sz w:val="28"/>
          <w:szCs w:val="28"/>
          <w:lang w:val="en-US" w:eastAsia="zh-CN"/>
        </w:rPr>
        <w:t>波数</w:t>
      </w:r>
      <w:r>
        <w:rPr>
          <w:rFonts w:hint="eastAsia" w:hAnsi="宋体"/>
          <w:kern w:val="2"/>
          <w:sz w:val="28"/>
          <w:szCs w:val="28"/>
        </w:rPr>
        <w:t>范围：</w:t>
      </w:r>
      <w:r>
        <w:rPr>
          <w:rFonts w:hint="eastAsia" w:hAnsi="宋体"/>
          <w:kern w:val="2"/>
          <w:sz w:val="28"/>
          <w:szCs w:val="28"/>
          <w:lang w:val="en-US" w:eastAsia="zh-CN"/>
        </w:rPr>
        <w:t>10000</w:t>
      </w:r>
      <w:r>
        <w:rPr>
          <w:rFonts w:hint="eastAsia" w:hAnsi="宋体"/>
          <w:kern w:val="2"/>
          <w:sz w:val="28"/>
          <w:szCs w:val="28"/>
        </w:rPr>
        <w:t xml:space="preserve"> cm</w:t>
      </w:r>
      <w:r>
        <w:rPr>
          <w:rFonts w:hint="eastAsia" w:hAnsi="宋体"/>
          <w:kern w:val="2"/>
          <w:sz w:val="28"/>
          <w:szCs w:val="28"/>
          <w:vertAlign w:val="superscript"/>
        </w:rPr>
        <w:t>-1</w:t>
      </w:r>
      <w:r>
        <w:rPr>
          <w:rFonts w:hint="eastAsia" w:hAnsi="宋体"/>
          <w:kern w:val="2"/>
          <w:sz w:val="28"/>
          <w:szCs w:val="28"/>
        </w:rPr>
        <w:t>～</w:t>
      </w:r>
      <w:r>
        <w:rPr>
          <w:rFonts w:hint="eastAsia" w:hAnsi="宋体"/>
          <w:kern w:val="2"/>
          <w:sz w:val="28"/>
          <w:szCs w:val="28"/>
          <w:lang w:val="en-US" w:eastAsia="zh-CN"/>
        </w:rPr>
        <w:t xml:space="preserve">4000 </w:t>
      </w:r>
      <w:r>
        <w:rPr>
          <w:rFonts w:hint="eastAsia" w:hAnsi="宋体"/>
          <w:kern w:val="2"/>
          <w:sz w:val="28"/>
          <w:szCs w:val="28"/>
        </w:rPr>
        <w:t>cm</w:t>
      </w:r>
      <w:r>
        <w:rPr>
          <w:rFonts w:hint="eastAsia" w:hAnsi="宋体"/>
          <w:kern w:val="2"/>
          <w:sz w:val="28"/>
          <w:szCs w:val="28"/>
          <w:vertAlign w:val="superscript"/>
        </w:rPr>
        <w:t>-1</w:t>
      </w:r>
      <w:r>
        <w:rPr>
          <w:rFonts w:hint="eastAsia" w:hAnsi="宋体"/>
          <w:kern w:val="2"/>
          <w:sz w:val="28"/>
          <w:szCs w:val="28"/>
        </w:rPr>
        <w:t>；扫描平均次数：32次。测定定标样品集、验证样品集和待测试样的光谱时，仪器参数应一致。</w:t>
      </w:r>
    </w:p>
    <w:p w14:paraId="78824C38">
      <w:pPr>
        <w:pStyle w:val="11"/>
        <w:numPr>
          <w:ilvl w:val="0"/>
          <w:numId w:val="0"/>
        </w:numPr>
        <w:ind w:leftChars="0"/>
        <w:rPr>
          <w:b/>
        </w:rPr>
      </w:pPr>
      <w:r>
        <w:rPr>
          <w:rFonts w:hint="eastAsia"/>
          <w:b/>
          <w:sz w:val="28"/>
          <w:szCs w:val="28"/>
          <w:lang w:val="en-US" w:eastAsia="zh-CN"/>
        </w:rPr>
        <w:t>2.</w:t>
      </w:r>
      <w:r>
        <w:rPr>
          <w:rFonts w:hint="eastAsia"/>
          <w:b/>
          <w:sz w:val="28"/>
          <w:szCs w:val="28"/>
        </w:rPr>
        <w:t>定标模型建立</w:t>
      </w:r>
    </w:p>
    <w:p w14:paraId="31D72D49">
      <w:pPr>
        <w:ind w:firstLine="560" w:firstLineChars="200"/>
        <w:jc w:val="left"/>
        <w:rPr>
          <w:sz w:val="28"/>
          <w:szCs w:val="28"/>
        </w:rPr>
      </w:pPr>
      <w:r>
        <w:rPr>
          <w:rFonts w:hint="eastAsia" w:ascii="宋体" w:hAnsi="宋体"/>
          <w:sz w:val="28"/>
          <w:szCs w:val="28"/>
        </w:rPr>
        <w:t>近红外光谱法是利用含有氢基团（X—H，X 为：C，O，N 等）化学键的伸缩振动的倍频和合频，以透射或反射方式获取在近红外区的吸收光谱。根据此原理，选取</w:t>
      </w:r>
      <w:r>
        <w:rPr>
          <w:rFonts w:hint="eastAsia"/>
          <w:sz w:val="28"/>
          <w:szCs w:val="28"/>
        </w:rPr>
        <w:t>尿素</w:t>
      </w:r>
      <w:r>
        <w:rPr>
          <w:rFonts w:hint="eastAsia"/>
          <w:sz w:val="28"/>
          <w:szCs w:val="28"/>
          <w:lang w:eastAsia="zh-CN"/>
        </w:rPr>
        <w:t>、</w:t>
      </w:r>
      <w:r>
        <w:rPr>
          <w:rFonts w:hint="eastAsia"/>
          <w:sz w:val="28"/>
          <w:szCs w:val="28"/>
        </w:rPr>
        <w:t>折光率</w:t>
      </w:r>
      <w:r>
        <w:rPr>
          <w:rFonts w:hint="eastAsia"/>
          <w:sz w:val="28"/>
          <w:szCs w:val="28"/>
          <w:lang w:eastAsia="zh-CN"/>
        </w:rPr>
        <w:t>、</w:t>
      </w:r>
      <w:r>
        <w:rPr>
          <w:rFonts w:hint="eastAsia"/>
          <w:sz w:val="28"/>
          <w:szCs w:val="28"/>
        </w:rPr>
        <w:t>缩二脲</w:t>
      </w:r>
      <w:r>
        <w:rPr>
          <w:rFonts w:hint="eastAsia"/>
          <w:sz w:val="28"/>
          <w:szCs w:val="28"/>
          <w:lang w:eastAsia="zh-CN"/>
        </w:rPr>
        <w:t>、</w:t>
      </w:r>
      <w:r>
        <w:rPr>
          <w:rFonts w:hint="eastAsia"/>
          <w:sz w:val="28"/>
          <w:szCs w:val="28"/>
        </w:rPr>
        <w:t>碱度</w:t>
      </w:r>
      <w:r>
        <w:rPr>
          <w:rFonts w:hint="eastAsia"/>
          <w:sz w:val="28"/>
          <w:szCs w:val="28"/>
          <w:lang w:eastAsia="zh-CN"/>
        </w:rPr>
        <w:t>、</w:t>
      </w:r>
      <w:r>
        <w:rPr>
          <w:rFonts w:hint="eastAsia"/>
          <w:sz w:val="28"/>
          <w:szCs w:val="28"/>
        </w:rPr>
        <w:t>醛类</w:t>
      </w:r>
      <w:r>
        <w:rPr>
          <w:rFonts w:hint="eastAsia"/>
          <w:sz w:val="28"/>
          <w:szCs w:val="28"/>
          <w:lang w:eastAsia="zh-CN"/>
        </w:rPr>
        <w:t>、</w:t>
      </w:r>
      <w:r>
        <w:rPr>
          <w:rFonts w:hint="eastAsia"/>
          <w:sz w:val="28"/>
          <w:szCs w:val="28"/>
        </w:rPr>
        <w:t>不溶物</w:t>
      </w:r>
      <w:r>
        <w:rPr>
          <w:rFonts w:hint="eastAsia"/>
          <w:sz w:val="28"/>
          <w:szCs w:val="28"/>
          <w:lang w:eastAsia="zh-CN"/>
        </w:rPr>
        <w:t>、</w:t>
      </w:r>
      <w:r>
        <w:rPr>
          <w:rFonts w:hint="eastAsia"/>
          <w:sz w:val="28"/>
          <w:szCs w:val="28"/>
        </w:rPr>
        <w:t>密度等项目作为</w:t>
      </w:r>
      <w:r>
        <w:rPr>
          <w:rFonts w:hint="eastAsia"/>
          <w:sz w:val="28"/>
          <w:szCs w:val="28"/>
          <w:lang w:eastAsia="zh-CN"/>
        </w:rPr>
        <w:t>车用尿素</w:t>
      </w:r>
      <w:r>
        <w:rPr>
          <w:rFonts w:hint="eastAsia"/>
          <w:sz w:val="28"/>
          <w:szCs w:val="28"/>
        </w:rPr>
        <w:t>的快速检测项目。</w:t>
      </w:r>
    </w:p>
    <w:p w14:paraId="04B06723">
      <w:pPr>
        <w:jc w:val="left"/>
        <w:rPr>
          <w:b/>
          <w:sz w:val="28"/>
          <w:szCs w:val="28"/>
        </w:rPr>
      </w:pPr>
      <w:r>
        <w:rPr>
          <w:rFonts w:hint="eastAsia"/>
          <w:b/>
          <w:sz w:val="28"/>
          <w:szCs w:val="28"/>
        </w:rPr>
        <w:t>2.1 定标样品集的确定</w:t>
      </w:r>
    </w:p>
    <w:p w14:paraId="4578310D">
      <w:pPr>
        <w:ind w:firstLine="700" w:firstLineChars="250"/>
        <w:jc w:val="left"/>
        <w:rPr>
          <w:sz w:val="28"/>
          <w:szCs w:val="28"/>
        </w:rPr>
      </w:pPr>
      <w:r>
        <w:rPr>
          <w:rFonts w:hint="eastAsia"/>
          <w:sz w:val="28"/>
          <w:szCs w:val="28"/>
        </w:rPr>
        <w:t>我国</w:t>
      </w:r>
      <w:r>
        <w:rPr>
          <w:rFonts w:hint="eastAsia"/>
          <w:sz w:val="28"/>
          <w:szCs w:val="28"/>
          <w:lang w:eastAsia="zh-CN"/>
        </w:rPr>
        <w:t>车用尿素</w:t>
      </w:r>
      <w:r>
        <w:rPr>
          <w:rFonts w:hint="eastAsia"/>
          <w:sz w:val="28"/>
          <w:szCs w:val="28"/>
        </w:rPr>
        <w:t>为</w:t>
      </w:r>
      <w:r>
        <w:rPr>
          <w:rFonts w:hint="eastAsia"/>
          <w:sz w:val="28"/>
          <w:szCs w:val="28"/>
          <w:lang w:val="en-US" w:eastAsia="zh-CN"/>
        </w:rPr>
        <w:t>30%尿素与70%去离子水混合</w:t>
      </w:r>
      <w:r>
        <w:rPr>
          <w:rFonts w:hint="eastAsia"/>
          <w:sz w:val="28"/>
          <w:szCs w:val="28"/>
        </w:rPr>
        <w:t>而成。定标样品集的样品来源主要为</w:t>
      </w:r>
      <w:r>
        <w:rPr>
          <w:rFonts w:hint="eastAsia"/>
          <w:sz w:val="28"/>
          <w:szCs w:val="28"/>
          <w:lang w:eastAsia="zh-CN"/>
        </w:rPr>
        <w:t>车用尿素生产企业与各地质检院所抽检样本</w:t>
      </w:r>
      <w:r>
        <w:rPr>
          <w:rFonts w:hint="eastAsia"/>
          <w:sz w:val="28"/>
          <w:szCs w:val="28"/>
        </w:rPr>
        <w:t>。</w:t>
      </w:r>
    </w:p>
    <w:p w14:paraId="5B3D96E6">
      <w:pPr>
        <w:jc w:val="left"/>
        <w:rPr>
          <w:b/>
          <w:sz w:val="28"/>
          <w:szCs w:val="28"/>
        </w:rPr>
      </w:pPr>
      <w:r>
        <w:rPr>
          <w:rFonts w:hint="eastAsia"/>
          <w:b/>
          <w:sz w:val="28"/>
          <w:szCs w:val="28"/>
        </w:rPr>
        <w:t>2.2定标模型的建立</w:t>
      </w:r>
    </w:p>
    <w:p w14:paraId="5723D902">
      <w:pPr>
        <w:ind w:firstLine="420" w:firstLineChars="150"/>
        <w:jc w:val="left"/>
        <w:rPr>
          <w:sz w:val="28"/>
          <w:szCs w:val="28"/>
        </w:rPr>
      </w:pPr>
      <w:r>
        <w:rPr>
          <w:rFonts w:hint="eastAsia"/>
          <w:sz w:val="28"/>
          <w:szCs w:val="28"/>
        </w:rPr>
        <w:t>利用化学计量学软件，建立各项质量指标与光谱数据关系的定标模型，定标模型的相关系数(R</w:t>
      </w:r>
      <w:r>
        <w:rPr>
          <w:rFonts w:hint="eastAsia"/>
          <w:sz w:val="28"/>
          <w:szCs w:val="28"/>
          <w:vertAlign w:val="superscript"/>
        </w:rPr>
        <w:t>2</w:t>
      </w:r>
      <w:r>
        <w:rPr>
          <w:rFonts w:hint="eastAsia"/>
          <w:sz w:val="28"/>
          <w:szCs w:val="28"/>
        </w:rPr>
        <w:t>)和统计偏差。尿素</w:t>
      </w:r>
      <w:r>
        <w:rPr>
          <w:rFonts w:hint="eastAsia"/>
          <w:sz w:val="28"/>
          <w:szCs w:val="28"/>
          <w:lang w:eastAsia="zh-CN"/>
        </w:rPr>
        <w:t>、</w:t>
      </w:r>
      <w:r>
        <w:rPr>
          <w:rFonts w:hint="eastAsia"/>
          <w:sz w:val="28"/>
          <w:szCs w:val="28"/>
        </w:rPr>
        <w:t>折光率</w:t>
      </w:r>
      <w:r>
        <w:rPr>
          <w:rFonts w:hint="eastAsia"/>
          <w:sz w:val="28"/>
          <w:szCs w:val="28"/>
          <w:lang w:eastAsia="zh-CN"/>
        </w:rPr>
        <w:t>、</w:t>
      </w:r>
      <w:r>
        <w:rPr>
          <w:rFonts w:hint="eastAsia"/>
          <w:sz w:val="28"/>
          <w:szCs w:val="28"/>
        </w:rPr>
        <w:t>缩二脲</w:t>
      </w:r>
      <w:r>
        <w:rPr>
          <w:rFonts w:hint="eastAsia"/>
          <w:sz w:val="28"/>
          <w:szCs w:val="28"/>
          <w:lang w:eastAsia="zh-CN"/>
        </w:rPr>
        <w:t>、</w:t>
      </w:r>
      <w:r>
        <w:rPr>
          <w:rFonts w:hint="eastAsia"/>
          <w:sz w:val="28"/>
          <w:szCs w:val="28"/>
        </w:rPr>
        <w:t>碱度</w:t>
      </w:r>
      <w:r>
        <w:rPr>
          <w:rFonts w:hint="eastAsia"/>
          <w:sz w:val="28"/>
          <w:szCs w:val="28"/>
          <w:lang w:eastAsia="zh-CN"/>
        </w:rPr>
        <w:t>、</w:t>
      </w:r>
      <w:r>
        <w:rPr>
          <w:rFonts w:hint="eastAsia"/>
          <w:sz w:val="28"/>
          <w:szCs w:val="28"/>
        </w:rPr>
        <w:t>醛类</w:t>
      </w:r>
      <w:r>
        <w:rPr>
          <w:rFonts w:hint="eastAsia"/>
          <w:sz w:val="28"/>
          <w:szCs w:val="28"/>
          <w:lang w:eastAsia="zh-CN"/>
        </w:rPr>
        <w:t>、</w:t>
      </w:r>
      <w:r>
        <w:rPr>
          <w:rFonts w:hint="eastAsia"/>
          <w:sz w:val="28"/>
          <w:szCs w:val="28"/>
        </w:rPr>
        <w:t>不溶物</w:t>
      </w:r>
      <w:r>
        <w:rPr>
          <w:rFonts w:hint="eastAsia"/>
          <w:sz w:val="28"/>
          <w:szCs w:val="28"/>
          <w:lang w:eastAsia="zh-CN"/>
        </w:rPr>
        <w:t>、</w:t>
      </w:r>
      <w:r>
        <w:rPr>
          <w:rFonts w:hint="eastAsia"/>
          <w:sz w:val="28"/>
          <w:szCs w:val="28"/>
        </w:rPr>
        <w:t>密度等指标的统计偏差较小，表明定标模型的数据大多集中在它的实际值附近；相同的相关系数均大于0.85，表明线性相关系也较好。</w:t>
      </w:r>
    </w:p>
    <w:p w14:paraId="05D706BC">
      <w:pPr>
        <w:numPr>
          <w:ilvl w:val="0"/>
          <w:numId w:val="0"/>
        </w:numPr>
        <w:ind w:leftChars="0"/>
        <w:jc w:val="left"/>
        <w:rPr>
          <w:rFonts w:hint="eastAsia"/>
          <w:b/>
          <w:sz w:val="28"/>
          <w:szCs w:val="28"/>
        </w:rPr>
      </w:pPr>
      <w:r>
        <w:rPr>
          <w:rFonts w:hint="eastAsia"/>
          <w:b/>
          <w:sz w:val="28"/>
          <w:szCs w:val="28"/>
          <w:lang w:val="en-US" w:eastAsia="zh-CN"/>
        </w:rPr>
        <w:t>3.</w:t>
      </w:r>
      <w:r>
        <w:rPr>
          <w:rFonts w:hint="eastAsia"/>
          <w:b/>
          <w:sz w:val="28"/>
          <w:szCs w:val="28"/>
        </w:rPr>
        <w:t>定标模型验证</w:t>
      </w:r>
    </w:p>
    <w:p w14:paraId="31E09C91">
      <w:pPr>
        <w:ind w:firstLine="420" w:firstLineChars="150"/>
        <w:jc w:val="left"/>
        <w:rPr>
          <w:sz w:val="28"/>
          <w:szCs w:val="28"/>
        </w:rPr>
      </w:pPr>
      <w:r>
        <w:rPr>
          <w:rFonts w:hint="eastAsia"/>
          <w:sz w:val="28"/>
          <w:szCs w:val="28"/>
        </w:rPr>
        <w:t>近红外定量模型的适用范围和可靠性完全依赖于校正集样品的代表性和化学数据的准确性。为了确认所建立的模型能否对实际样品进行准确地预测分析，需要对所建立的模型进行验证。选取了具有代表性的</w:t>
      </w:r>
      <w:r>
        <w:rPr>
          <w:rFonts w:hint="eastAsia"/>
          <w:sz w:val="28"/>
          <w:szCs w:val="28"/>
          <w:lang w:val="en-US" w:eastAsia="zh-CN"/>
        </w:rPr>
        <w:t>1</w:t>
      </w:r>
      <w:r>
        <w:rPr>
          <w:sz w:val="28"/>
          <w:szCs w:val="28"/>
        </w:rPr>
        <w:t>0</w:t>
      </w:r>
      <w:r>
        <w:rPr>
          <w:rFonts w:hint="eastAsia"/>
          <w:sz w:val="28"/>
          <w:szCs w:val="28"/>
        </w:rPr>
        <w:t>批次</w:t>
      </w:r>
      <w:r>
        <w:rPr>
          <w:rFonts w:hint="eastAsia"/>
          <w:sz w:val="28"/>
          <w:szCs w:val="28"/>
          <w:lang w:eastAsia="zh-CN"/>
        </w:rPr>
        <w:t>车用尿素</w:t>
      </w:r>
      <w:r>
        <w:rPr>
          <w:rFonts w:hint="eastAsia"/>
          <w:sz w:val="28"/>
          <w:szCs w:val="28"/>
        </w:rPr>
        <w:t>样品作为验证样品集，对建立的定标模型进行验证。表3列出了</w:t>
      </w:r>
      <w:r>
        <w:rPr>
          <w:rFonts w:hint="eastAsia"/>
          <w:sz w:val="28"/>
          <w:szCs w:val="28"/>
          <w:lang w:eastAsia="zh-CN"/>
        </w:rPr>
        <w:t>车用尿素</w:t>
      </w:r>
      <w:r>
        <w:rPr>
          <w:rFonts w:hint="eastAsia"/>
          <w:sz w:val="28"/>
          <w:szCs w:val="28"/>
        </w:rPr>
        <w:t>的近红外光谱测定值、标准测定值及其偏差。标准测定值是按照</w:t>
      </w:r>
      <w:r>
        <w:rPr>
          <w:rFonts w:hint="eastAsia"/>
          <w:sz w:val="28"/>
          <w:szCs w:val="28"/>
          <w:lang w:eastAsia="zh-CN"/>
        </w:rPr>
        <w:t>车用尿素</w:t>
      </w:r>
      <w:r>
        <w:rPr>
          <w:rFonts w:hint="eastAsia"/>
          <w:sz w:val="28"/>
          <w:szCs w:val="28"/>
        </w:rPr>
        <w:t>产品标准中规定的方法标准进行测定得出，因此若近红外光谱测定值与标准测定值的偏差符合方法标准中规定了再现性，即认为定标模型测定准确定好。</w:t>
      </w:r>
    </w:p>
    <w:p w14:paraId="014771C7">
      <w:pPr>
        <w:ind w:firstLine="420" w:firstLineChars="150"/>
        <w:jc w:val="left"/>
        <w:rPr>
          <w:sz w:val="28"/>
          <w:szCs w:val="28"/>
        </w:rPr>
      </w:pPr>
      <w:r>
        <w:rPr>
          <w:rFonts w:hint="eastAsia"/>
          <w:sz w:val="28"/>
          <w:szCs w:val="28"/>
        </w:rPr>
        <w:t>表2为GB29518-2013</w:t>
      </w:r>
      <w:r>
        <w:rPr>
          <w:rFonts w:hint="eastAsia"/>
          <w:sz w:val="28"/>
          <w:szCs w:val="28"/>
          <w:lang w:eastAsia="zh-CN"/>
        </w:rPr>
        <w:t>车用尿素</w:t>
      </w:r>
      <w:r>
        <w:rPr>
          <w:rFonts w:hint="eastAsia"/>
          <w:sz w:val="28"/>
          <w:szCs w:val="28"/>
        </w:rPr>
        <w:t>产品标准中规定的各方法标准的重复性和再现性。从表3数据可以看出：尿素</w:t>
      </w:r>
      <w:r>
        <w:rPr>
          <w:rFonts w:hint="eastAsia"/>
          <w:sz w:val="28"/>
          <w:szCs w:val="28"/>
          <w:lang w:eastAsia="zh-CN"/>
        </w:rPr>
        <w:t>、</w:t>
      </w:r>
      <w:r>
        <w:rPr>
          <w:rFonts w:hint="eastAsia"/>
          <w:sz w:val="28"/>
          <w:szCs w:val="28"/>
        </w:rPr>
        <w:t>折光率</w:t>
      </w:r>
      <w:r>
        <w:rPr>
          <w:rFonts w:hint="eastAsia"/>
          <w:sz w:val="28"/>
          <w:szCs w:val="28"/>
          <w:lang w:eastAsia="zh-CN"/>
        </w:rPr>
        <w:t>、</w:t>
      </w:r>
      <w:r>
        <w:rPr>
          <w:rFonts w:hint="eastAsia"/>
          <w:sz w:val="28"/>
          <w:szCs w:val="28"/>
        </w:rPr>
        <w:t>缩二脲</w:t>
      </w:r>
      <w:r>
        <w:rPr>
          <w:rFonts w:hint="eastAsia"/>
          <w:sz w:val="28"/>
          <w:szCs w:val="28"/>
          <w:lang w:eastAsia="zh-CN"/>
        </w:rPr>
        <w:t>、</w:t>
      </w:r>
      <w:r>
        <w:rPr>
          <w:rFonts w:hint="eastAsia"/>
          <w:sz w:val="28"/>
          <w:szCs w:val="28"/>
        </w:rPr>
        <w:t>碱度</w:t>
      </w:r>
      <w:r>
        <w:rPr>
          <w:rFonts w:hint="eastAsia"/>
          <w:sz w:val="28"/>
          <w:szCs w:val="28"/>
          <w:lang w:eastAsia="zh-CN"/>
        </w:rPr>
        <w:t>、</w:t>
      </w:r>
      <w:r>
        <w:rPr>
          <w:rFonts w:hint="eastAsia"/>
          <w:sz w:val="28"/>
          <w:szCs w:val="28"/>
        </w:rPr>
        <w:t>醛类</w:t>
      </w:r>
      <w:r>
        <w:rPr>
          <w:rFonts w:hint="eastAsia"/>
          <w:sz w:val="28"/>
          <w:szCs w:val="28"/>
          <w:lang w:eastAsia="zh-CN"/>
        </w:rPr>
        <w:t>、</w:t>
      </w:r>
      <w:r>
        <w:rPr>
          <w:rFonts w:hint="eastAsia"/>
          <w:sz w:val="28"/>
          <w:szCs w:val="28"/>
        </w:rPr>
        <w:t>不溶物</w:t>
      </w:r>
      <w:r>
        <w:rPr>
          <w:rFonts w:hint="eastAsia"/>
          <w:sz w:val="28"/>
          <w:szCs w:val="28"/>
          <w:lang w:eastAsia="zh-CN"/>
        </w:rPr>
        <w:t>、</w:t>
      </w:r>
      <w:r>
        <w:rPr>
          <w:rFonts w:hint="eastAsia"/>
          <w:sz w:val="28"/>
          <w:szCs w:val="28"/>
        </w:rPr>
        <w:t>密度等各项质量指标的偏差范围均能满足表</w:t>
      </w:r>
      <w:r>
        <w:rPr>
          <w:rFonts w:hint="eastAsia"/>
          <w:sz w:val="28"/>
          <w:szCs w:val="28"/>
          <w:lang w:val="en-US" w:eastAsia="zh-CN"/>
        </w:rPr>
        <w:t>1</w:t>
      </w:r>
      <w:r>
        <w:rPr>
          <w:rFonts w:hint="eastAsia"/>
          <w:sz w:val="28"/>
          <w:szCs w:val="28"/>
        </w:rPr>
        <w:t>中的再现性要求，可见建立的定标模型准确性较好，能够满足快速检测。</w:t>
      </w:r>
    </w:p>
    <w:p w14:paraId="12E6792E">
      <w:pPr>
        <w:spacing w:line="256" w:lineRule="exact"/>
        <w:ind w:left="2560"/>
        <w:rPr>
          <w:rFonts w:ascii="黑体" w:hAnsi="黑体" w:eastAsia="黑体"/>
        </w:rPr>
      </w:pPr>
      <w:r>
        <w:rPr>
          <w:rFonts w:hint="eastAsia" w:ascii="黑体" w:hAnsi="黑体" w:eastAsia="黑体"/>
        </w:rPr>
        <w:t>表</w:t>
      </w:r>
      <w:r>
        <w:rPr>
          <w:rFonts w:hint="eastAsia" w:eastAsiaTheme="minorEastAsia"/>
          <w:lang w:val="en-US" w:eastAsia="zh-CN"/>
        </w:rPr>
        <w:t>1</w:t>
      </w:r>
      <w:r>
        <w:rPr>
          <w:rFonts w:hint="eastAsia" w:ascii="黑体" w:hAnsi="黑体" w:eastAsia="黑体"/>
          <w:lang w:eastAsia="zh-CN"/>
        </w:rPr>
        <w:t>车用尿素</w:t>
      </w:r>
      <w:r>
        <w:rPr>
          <w:rFonts w:hint="eastAsia" w:ascii="黑体" w:hAnsi="黑体" w:eastAsia="黑体"/>
        </w:rPr>
        <w:t>各项质量指标重复性和再现性</w:t>
      </w:r>
    </w:p>
    <w:tbl>
      <w:tblPr>
        <w:tblStyle w:val="6"/>
        <w:tblW w:w="7818" w:type="dxa"/>
        <w:jc w:val="center"/>
        <w:tblLayout w:type="fixed"/>
        <w:tblCellMar>
          <w:top w:w="0" w:type="dxa"/>
          <w:left w:w="0" w:type="dxa"/>
          <w:bottom w:w="0" w:type="dxa"/>
          <w:right w:w="0" w:type="dxa"/>
        </w:tblCellMar>
      </w:tblPr>
      <w:tblGrid>
        <w:gridCol w:w="2588"/>
        <w:gridCol w:w="1701"/>
        <w:gridCol w:w="1985"/>
        <w:gridCol w:w="1544"/>
      </w:tblGrid>
      <w:tr w14:paraId="43960BEA">
        <w:tblPrEx>
          <w:tblCellMar>
            <w:top w:w="0" w:type="dxa"/>
            <w:left w:w="0" w:type="dxa"/>
            <w:bottom w:w="0" w:type="dxa"/>
            <w:right w:w="0" w:type="dxa"/>
          </w:tblCellMar>
        </w:tblPrEx>
        <w:trPr>
          <w:trHeight w:val="258" w:hRule="atLeast"/>
          <w:jc w:val="center"/>
        </w:trPr>
        <w:tc>
          <w:tcPr>
            <w:tcW w:w="2588" w:type="dxa"/>
            <w:tcBorders>
              <w:top w:val="single" w:color="auto" w:sz="8" w:space="0"/>
              <w:left w:val="single" w:color="auto" w:sz="8" w:space="0"/>
              <w:bottom w:val="single" w:color="auto" w:sz="8" w:space="0"/>
              <w:right w:val="single" w:color="auto" w:sz="8" w:space="0"/>
            </w:tcBorders>
            <w:vAlign w:val="center"/>
          </w:tcPr>
          <w:p w14:paraId="28D4BB9F">
            <w:pPr>
              <w:spacing w:line="240" w:lineRule="exact"/>
              <w:ind w:left="1160"/>
              <w:rPr>
                <w:rFonts w:ascii="宋体"/>
              </w:rPr>
            </w:pPr>
            <w:r>
              <w:rPr>
                <w:rFonts w:hint="eastAsia" w:ascii="宋体" w:hAnsi="宋体"/>
              </w:rPr>
              <w:t>项目</w:t>
            </w:r>
          </w:p>
        </w:tc>
        <w:tc>
          <w:tcPr>
            <w:tcW w:w="1701" w:type="dxa"/>
            <w:tcBorders>
              <w:top w:val="single" w:color="auto" w:sz="8" w:space="0"/>
              <w:bottom w:val="single" w:color="auto" w:sz="8" w:space="0"/>
              <w:right w:val="single" w:color="auto" w:sz="8" w:space="0"/>
            </w:tcBorders>
            <w:vAlign w:val="center"/>
          </w:tcPr>
          <w:p w14:paraId="6D13109B">
            <w:pPr>
              <w:spacing w:line="240" w:lineRule="exact"/>
              <w:jc w:val="center"/>
              <w:rPr>
                <w:rFonts w:ascii="宋体"/>
                <w:w w:val="98"/>
              </w:rPr>
            </w:pPr>
            <w:r>
              <w:rPr>
                <w:rFonts w:hint="eastAsia" w:ascii="宋体" w:hAnsi="宋体"/>
                <w:w w:val="98"/>
              </w:rPr>
              <w:t>标准</w:t>
            </w:r>
          </w:p>
        </w:tc>
        <w:tc>
          <w:tcPr>
            <w:tcW w:w="1985" w:type="dxa"/>
            <w:tcBorders>
              <w:top w:val="single" w:color="auto" w:sz="8" w:space="0"/>
              <w:bottom w:val="single" w:color="auto" w:sz="8" w:space="0"/>
              <w:right w:val="single" w:color="auto" w:sz="8" w:space="0"/>
            </w:tcBorders>
            <w:vAlign w:val="center"/>
          </w:tcPr>
          <w:p w14:paraId="2E9EE338">
            <w:pPr>
              <w:spacing w:line="240" w:lineRule="exact"/>
              <w:jc w:val="center"/>
              <w:rPr>
                <w:rFonts w:ascii="宋体"/>
                <w:w w:val="98"/>
              </w:rPr>
            </w:pPr>
            <w:r>
              <w:rPr>
                <w:rFonts w:hint="eastAsia" w:ascii="宋体" w:hAnsi="宋体"/>
                <w:w w:val="98"/>
              </w:rPr>
              <w:t>重复性</w:t>
            </w:r>
          </w:p>
        </w:tc>
        <w:tc>
          <w:tcPr>
            <w:tcW w:w="1544" w:type="dxa"/>
            <w:tcBorders>
              <w:top w:val="single" w:color="auto" w:sz="8" w:space="0"/>
              <w:bottom w:val="single" w:color="auto" w:sz="8" w:space="0"/>
              <w:right w:val="single" w:color="auto" w:sz="8" w:space="0"/>
            </w:tcBorders>
            <w:vAlign w:val="center"/>
          </w:tcPr>
          <w:p w14:paraId="25EA98FE">
            <w:pPr>
              <w:spacing w:line="240" w:lineRule="exact"/>
              <w:jc w:val="center"/>
              <w:rPr>
                <w:rFonts w:ascii="宋体"/>
                <w:w w:val="98"/>
              </w:rPr>
            </w:pPr>
            <w:r>
              <w:rPr>
                <w:rFonts w:hint="eastAsia" w:ascii="宋体" w:hAnsi="宋体"/>
                <w:w w:val="98"/>
              </w:rPr>
              <w:t>再现性</w:t>
            </w:r>
          </w:p>
        </w:tc>
      </w:tr>
      <w:tr w14:paraId="5C65BA55">
        <w:tblPrEx>
          <w:tblCellMar>
            <w:top w:w="0" w:type="dxa"/>
            <w:left w:w="0" w:type="dxa"/>
            <w:bottom w:w="0" w:type="dxa"/>
            <w:right w:w="0" w:type="dxa"/>
          </w:tblCellMar>
        </w:tblPrEx>
        <w:trPr>
          <w:trHeight w:val="272" w:hRule="atLeast"/>
          <w:jc w:val="center"/>
        </w:trPr>
        <w:tc>
          <w:tcPr>
            <w:tcW w:w="2588" w:type="dxa"/>
            <w:tcBorders>
              <w:top w:val="single" w:color="auto" w:sz="8" w:space="0"/>
              <w:left w:val="single" w:color="auto" w:sz="8" w:space="0"/>
              <w:bottom w:val="single" w:color="auto" w:sz="8" w:space="0"/>
              <w:right w:val="single" w:color="auto" w:sz="8" w:space="0"/>
            </w:tcBorders>
            <w:vAlign w:val="center"/>
          </w:tcPr>
          <w:p w14:paraId="2B473880">
            <w:pPr>
              <w:spacing w:line="0" w:lineRule="atLeast"/>
              <w:ind w:left="120"/>
              <w:rPr>
                <w:rFonts w:hint="eastAsia" w:ascii="宋体" w:hAnsi="Calibri" w:cs="Arial" w:eastAsiaTheme="minorEastAsia"/>
                <w:lang w:eastAsia="zh-CN"/>
              </w:rPr>
            </w:pPr>
            <w:r>
              <w:rPr>
                <w:rFonts w:hint="eastAsia" w:ascii="宋体" w:hAnsi="Calibri" w:cs="Arial" w:eastAsiaTheme="minorEastAsia"/>
                <w:lang w:eastAsia="zh-CN"/>
              </w:rPr>
              <w:t>尿素含量</w:t>
            </w:r>
          </w:p>
        </w:tc>
        <w:tc>
          <w:tcPr>
            <w:tcW w:w="1701" w:type="dxa"/>
            <w:tcBorders>
              <w:top w:val="single" w:color="auto" w:sz="8" w:space="0"/>
              <w:bottom w:val="single" w:color="auto" w:sz="8" w:space="0"/>
              <w:right w:val="single" w:color="auto" w:sz="8" w:space="0"/>
            </w:tcBorders>
            <w:vAlign w:val="center"/>
          </w:tcPr>
          <w:p w14:paraId="70D4D521">
            <w:pPr>
              <w:spacing w:line="256" w:lineRule="exact"/>
              <w:jc w:val="center"/>
              <w:rPr>
                <w:rFonts w:hint="default" w:eastAsia="宋体"/>
                <w:lang w:val="en-US" w:eastAsia="zh-CN"/>
              </w:rPr>
            </w:pPr>
            <w:r>
              <w:rPr>
                <w:rFonts w:hint="eastAsia"/>
                <w:lang w:val="en-US" w:eastAsia="zh-CN"/>
              </w:rPr>
              <w:t xml:space="preserve">AUS 32 </w:t>
            </w:r>
          </w:p>
        </w:tc>
        <w:tc>
          <w:tcPr>
            <w:tcW w:w="1985" w:type="dxa"/>
            <w:tcBorders>
              <w:top w:val="single" w:color="auto" w:sz="8" w:space="0"/>
              <w:bottom w:val="single" w:color="auto" w:sz="8" w:space="0"/>
              <w:right w:val="single" w:color="auto" w:sz="8" w:space="0"/>
            </w:tcBorders>
            <w:vAlign w:val="center"/>
          </w:tcPr>
          <w:p w14:paraId="5480CBE7">
            <w:pPr>
              <w:spacing w:line="240" w:lineRule="atLeast"/>
              <w:jc w:val="center"/>
              <w:rPr>
                <w:rFonts w:hint="eastAsia" w:eastAsia="宋体"/>
                <w:w w:val="98"/>
                <w:lang w:eastAsia="zh-CN"/>
              </w:rPr>
            </w:pPr>
            <w:r>
              <w:rPr>
                <w:rFonts w:eastAsia="Times New Roman"/>
                <w:w w:val="98"/>
              </w:rPr>
              <w:t>0.</w:t>
            </w:r>
            <w:r>
              <w:rPr>
                <w:rFonts w:hint="eastAsia"/>
                <w:w w:val="98"/>
                <w:lang w:val="en-US" w:eastAsia="zh-CN"/>
              </w:rPr>
              <w:t>4</w:t>
            </w:r>
          </w:p>
        </w:tc>
        <w:tc>
          <w:tcPr>
            <w:tcW w:w="1544" w:type="dxa"/>
            <w:tcBorders>
              <w:top w:val="single" w:color="auto" w:sz="8" w:space="0"/>
              <w:bottom w:val="single" w:color="auto" w:sz="8" w:space="0"/>
              <w:right w:val="single" w:color="auto" w:sz="8" w:space="0"/>
            </w:tcBorders>
            <w:vAlign w:val="center"/>
          </w:tcPr>
          <w:p w14:paraId="4801EB0E">
            <w:pPr>
              <w:spacing w:line="240" w:lineRule="atLeast"/>
              <w:jc w:val="center"/>
              <w:rPr>
                <w:rFonts w:hint="eastAsia" w:eastAsia="宋体"/>
                <w:w w:val="98"/>
                <w:lang w:eastAsia="zh-CN"/>
              </w:rPr>
            </w:pPr>
            <w:r>
              <w:rPr>
                <w:rFonts w:hint="eastAsia"/>
                <w:w w:val="98"/>
                <w:lang w:val="en-US" w:eastAsia="zh-CN"/>
              </w:rPr>
              <w:t>1</w:t>
            </w:r>
          </w:p>
        </w:tc>
      </w:tr>
      <w:tr w14:paraId="74D13D22">
        <w:tblPrEx>
          <w:tblCellMar>
            <w:top w:w="0" w:type="dxa"/>
            <w:left w:w="0" w:type="dxa"/>
            <w:bottom w:w="0" w:type="dxa"/>
            <w:right w:w="0" w:type="dxa"/>
          </w:tblCellMar>
        </w:tblPrEx>
        <w:trPr>
          <w:trHeight w:val="273" w:hRule="atLeast"/>
          <w:jc w:val="center"/>
        </w:trPr>
        <w:tc>
          <w:tcPr>
            <w:tcW w:w="2588" w:type="dxa"/>
            <w:tcBorders>
              <w:left w:val="single" w:color="auto" w:sz="8" w:space="0"/>
              <w:bottom w:val="single" w:color="auto" w:sz="8" w:space="0"/>
              <w:right w:val="single" w:color="auto" w:sz="8" w:space="0"/>
            </w:tcBorders>
            <w:vAlign w:val="center"/>
          </w:tcPr>
          <w:p w14:paraId="21EF385A">
            <w:pPr>
              <w:rPr>
                <w:rFonts w:hint="eastAsia" w:eastAsia="宋体"/>
                <w:lang w:eastAsia="zh-CN"/>
              </w:rPr>
            </w:pPr>
            <w:r>
              <w:rPr>
                <w:rFonts w:hint="eastAsia"/>
                <w:lang w:eastAsia="zh-CN"/>
              </w:rPr>
              <w:t>密度</w:t>
            </w:r>
          </w:p>
        </w:tc>
        <w:tc>
          <w:tcPr>
            <w:tcW w:w="1701" w:type="dxa"/>
            <w:tcBorders>
              <w:bottom w:val="single" w:color="auto" w:sz="8" w:space="0"/>
              <w:right w:val="single" w:color="auto" w:sz="8" w:space="0"/>
            </w:tcBorders>
            <w:vAlign w:val="center"/>
          </w:tcPr>
          <w:p w14:paraId="14966EC5">
            <w:pPr>
              <w:spacing w:line="256" w:lineRule="exact"/>
              <w:jc w:val="center"/>
              <w:rPr>
                <w:rFonts w:hint="default" w:eastAsia="宋体"/>
                <w:w w:val="99"/>
                <w:lang w:val="en-US" w:eastAsia="zh-CN"/>
              </w:rPr>
            </w:pPr>
            <w:r>
              <w:rPr>
                <w:w w:val="99"/>
              </w:rPr>
              <w:t xml:space="preserve">SH/T </w:t>
            </w:r>
            <w:r>
              <w:rPr>
                <w:rFonts w:hint="eastAsia"/>
                <w:w w:val="99"/>
                <w:lang w:val="en-US" w:eastAsia="zh-CN"/>
              </w:rPr>
              <w:t>0604</w:t>
            </w:r>
          </w:p>
        </w:tc>
        <w:tc>
          <w:tcPr>
            <w:tcW w:w="1985" w:type="dxa"/>
            <w:tcBorders>
              <w:bottom w:val="single" w:color="auto" w:sz="8" w:space="0"/>
              <w:right w:val="single" w:color="auto" w:sz="8" w:space="0"/>
            </w:tcBorders>
            <w:vAlign w:val="center"/>
          </w:tcPr>
          <w:p w14:paraId="26729724">
            <w:pPr>
              <w:spacing w:line="240" w:lineRule="atLeast"/>
              <w:jc w:val="center"/>
              <w:rPr>
                <w:rFonts w:hint="default" w:eastAsia="宋体"/>
                <w:w w:val="98"/>
                <w:lang w:val="en-US" w:eastAsia="zh-CN"/>
              </w:rPr>
            </w:pPr>
            <w:r>
              <w:rPr>
                <w:rFonts w:hint="eastAsia"/>
                <w:w w:val="98"/>
                <w:lang w:val="en-US" w:eastAsia="zh-CN"/>
              </w:rPr>
              <w:t>0.4</w:t>
            </w:r>
          </w:p>
        </w:tc>
        <w:tc>
          <w:tcPr>
            <w:tcW w:w="1544" w:type="dxa"/>
            <w:tcBorders>
              <w:bottom w:val="single" w:color="auto" w:sz="8" w:space="0"/>
              <w:right w:val="single" w:color="auto" w:sz="8" w:space="0"/>
            </w:tcBorders>
            <w:vAlign w:val="center"/>
          </w:tcPr>
          <w:p w14:paraId="48DBF246">
            <w:pPr>
              <w:spacing w:line="240" w:lineRule="atLeast"/>
              <w:jc w:val="center"/>
              <w:rPr>
                <w:rFonts w:hint="default" w:eastAsiaTheme="minorEastAsia"/>
                <w:lang w:val="en-US" w:eastAsia="zh-CN"/>
              </w:rPr>
            </w:pPr>
            <w:r>
              <w:rPr>
                <w:rFonts w:hint="eastAsia" w:eastAsiaTheme="minorEastAsia"/>
                <w:lang w:val="en-US" w:eastAsia="zh-CN"/>
              </w:rPr>
              <w:t>1.5</w:t>
            </w:r>
          </w:p>
        </w:tc>
      </w:tr>
      <w:tr w14:paraId="1A12FF8F">
        <w:tblPrEx>
          <w:tblCellMar>
            <w:top w:w="0" w:type="dxa"/>
            <w:left w:w="0" w:type="dxa"/>
            <w:bottom w:w="0" w:type="dxa"/>
            <w:right w:w="0" w:type="dxa"/>
          </w:tblCellMar>
        </w:tblPrEx>
        <w:trPr>
          <w:trHeight w:val="273" w:hRule="atLeast"/>
          <w:jc w:val="center"/>
        </w:trPr>
        <w:tc>
          <w:tcPr>
            <w:tcW w:w="2588" w:type="dxa"/>
            <w:tcBorders>
              <w:left w:val="single" w:color="auto" w:sz="8" w:space="0"/>
              <w:bottom w:val="single" w:color="auto" w:sz="4" w:space="0"/>
              <w:right w:val="single" w:color="auto" w:sz="8" w:space="0"/>
            </w:tcBorders>
            <w:vAlign w:val="center"/>
          </w:tcPr>
          <w:p w14:paraId="2624D4DE">
            <w:pPr>
              <w:rPr>
                <w:rFonts w:hint="eastAsia" w:eastAsia="宋体"/>
                <w:lang w:eastAsia="zh-CN"/>
              </w:rPr>
            </w:pPr>
            <w:r>
              <w:rPr>
                <w:rFonts w:hint="eastAsia"/>
                <w:lang w:eastAsia="zh-CN"/>
              </w:rPr>
              <w:t>折光率</w:t>
            </w:r>
          </w:p>
        </w:tc>
        <w:tc>
          <w:tcPr>
            <w:tcW w:w="1701" w:type="dxa"/>
            <w:tcBorders>
              <w:bottom w:val="single" w:color="auto" w:sz="8" w:space="0"/>
              <w:right w:val="single" w:color="auto" w:sz="8" w:space="0"/>
            </w:tcBorders>
            <w:vAlign w:val="center"/>
          </w:tcPr>
          <w:p w14:paraId="2290CC98">
            <w:pPr>
              <w:spacing w:line="256" w:lineRule="exact"/>
              <w:jc w:val="center"/>
              <w:rPr>
                <w:rFonts w:hint="default" w:eastAsia="宋体"/>
                <w:lang w:val="en-US" w:eastAsia="zh-CN"/>
              </w:rPr>
            </w:pPr>
            <w:r>
              <w:rPr>
                <w:w w:val="99"/>
              </w:rPr>
              <w:t xml:space="preserve">GB/T </w:t>
            </w:r>
            <w:r>
              <w:rPr>
                <w:rFonts w:hint="eastAsia"/>
                <w:w w:val="99"/>
                <w:lang w:val="en-US" w:eastAsia="zh-CN"/>
              </w:rPr>
              <w:t>614</w:t>
            </w:r>
          </w:p>
        </w:tc>
        <w:tc>
          <w:tcPr>
            <w:tcW w:w="1985" w:type="dxa"/>
            <w:tcBorders>
              <w:bottom w:val="single" w:color="auto" w:sz="8" w:space="0"/>
              <w:right w:val="single" w:color="auto" w:sz="8" w:space="0"/>
            </w:tcBorders>
            <w:vAlign w:val="center"/>
          </w:tcPr>
          <w:p w14:paraId="5CFF864D">
            <w:pPr>
              <w:spacing w:line="240" w:lineRule="atLeast"/>
              <w:jc w:val="center"/>
              <w:rPr>
                <w:w w:val="98"/>
              </w:rPr>
            </w:pPr>
            <w:r>
              <w:rPr>
                <w:rFonts w:hint="eastAsia"/>
                <w:w w:val="98"/>
              </w:rPr>
              <w:t>0.03</w:t>
            </w:r>
          </w:p>
        </w:tc>
        <w:tc>
          <w:tcPr>
            <w:tcW w:w="1544" w:type="dxa"/>
            <w:tcBorders>
              <w:bottom w:val="single" w:color="auto" w:sz="8" w:space="0"/>
              <w:right w:val="single" w:color="auto" w:sz="8" w:space="0"/>
            </w:tcBorders>
            <w:vAlign w:val="center"/>
          </w:tcPr>
          <w:p w14:paraId="113FDCA1">
            <w:pPr>
              <w:spacing w:line="240" w:lineRule="atLeast"/>
              <w:jc w:val="center"/>
              <w:rPr>
                <w:rFonts w:eastAsiaTheme="minorEastAsia"/>
              </w:rPr>
            </w:pPr>
            <w:r>
              <w:rPr>
                <w:rFonts w:hint="eastAsia" w:eastAsiaTheme="minorEastAsia"/>
              </w:rPr>
              <w:t>0.08</w:t>
            </w:r>
          </w:p>
        </w:tc>
      </w:tr>
      <w:tr w14:paraId="68F162A0">
        <w:tblPrEx>
          <w:tblCellMar>
            <w:top w:w="0" w:type="dxa"/>
            <w:left w:w="0" w:type="dxa"/>
            <w:bottom w:w="0" w:type="dxa"/>
            <w:right w:w="0" w:type="dxa"/>
          </w:tblCellMar>
        </w:tblPrEx>
        <w:trPr>
          <w:trHeight w:val="273" w:hRule="atLeast"/>
          <w:jc w:val="center"/>
        </w:trPr>
        <w:tc>
          <w:tcPr>
            <w:tcW w:w="2588" w:type="dxa"/>
            <w:tcBorders>
              <w:top w:val="single" w:color="auto" w:sz="4" w:space="0"/>
              <w:left w:val="single" w:color="auto" w:sz="8" w:space="0"/>
              <w:right w:val="single" w:color="auto" w:sz="8" w:space="0"/>
            </w:tcBorders>
            <w:vAlign w:val="center"/>
          </w:tcPr>
          <w:p w14:paraId="30DEED5A">
            <w:pPr>
              <w:rPr>
                <w:rFonts w:hint="eastAsia" w:eastAsia="宋体"/>
                <w:lang w:eastAsia="zh-CN"/>
              </w:rPr>
            </w:pPr>
            <w:r>
              <w:rPr>
                <w:rFonts w:hint="eastAsia"/>
                <w:lang w:eastAsia="zh-CN"/>
              </w:rPr>
              <w:t>醛类</w:t>
            </w:r>
          </w:p>
        </w:tc>
        <w:tc>
          <w:tcPr>
            <w:tcW w:w="1701" w:type="dxa"/>
            <w:tcBorders>
              <w:bottom w:val="single" w:color="auto" w:sz="8" w:space="0"/>
              <w:right w:val="single" w:color="auto" w:sz="8" w:space="0"/>
            </w:tcBorders>
            <w:vAlign w:val="center"/>
          </w:tcPr>
          <w:p w14:paraId="2E76A5F6">
            <w:pPr>
              <w:spacing w:line="256" w:lineRule="exact"/>
              <w:jc w:val="center"/>
              <w:rPr>
                <w:w w:val="99"/>
              </w:rPr>
            </w:pPr>
            <w:r>
              <w:rPr>
                <w:rFonts w:hint="eastAsia"/>
                <w:lang w:val="en-US" w:eastAsia="zh-CN"/>
              </w:rPr>
              <w:t xml:space="preserve">AUS 32 </w:t>
            </w:r>
          </w:p>
        </w:tc>
        <w:tc>
          <w:tcPr>
            <w:tcW w:w="1985" w:type="dxa"/>
            <w:tcBorders>
              <w:bottom w:val="single" w:color="auto" w:sz="8" w:space="0"/>
              <w:right w:val="single" w:color="auto" w:sz="8" w:space="0"/>
            </w:tcBorders>
            <w:vAlign w:val="center"/>
          </w:tcPr>
          <w:p w14:paraId="02800AB4">
            <w:pPr>
              <w:spacing w:line="240" w:lineRule="atLeast"/>
              <w:jc w:val="center"/>
              <w:rPr>
                <w:rFonts w:hint="default" w:eastAsia="宋体"/>
                <w:w w:val="98"/>
                <w:lang w:val="en-US" w:eastAsia="zh-CN"/>
              </w:rPr>
            </w:pPr>
            <w:r>
              <w:rPr>
                <w:rFonts w:hint="eastAsia"/>
                <w:w w:val="98"/>
                <w:lang w:val="en-US" w:eastAsia="zh-CN"/>
              </w:rPr>
              <w:t>0.14</w:t>
            </w:r>
          </w:p>
        </w:tc>
        <w:tc>
          <w:tcPr>
            <w:tcW w:w="1544" w:type="dxa"/>
            <w:tcBorders>
              <w:bottom w:val="single" w:color="auto" w:sz="8" w:space="0"/>
              <w:right w:val="single" w:color="auto" w:sz="8" w:space="0"/>
            </w:tcBorders>
            <w:vAlign w:val="center"/>
          </w:tcPr>
          <w:p w14:paraId="4E310BC9">
            <w:pPr>
              <w:spacing w:line="240" w:lineRule="atLeast"/>
              <w:jc w:val="center"/>
              <w:rPr>
                <w:rFonts w:hint="default" w:eastAsia="宋体"/>
                <w:lang w:val="en-US" w:eastAsia="zh-CN"/>
              </w:rPr>
            </w:pPr>
            <w:r>
              <w:rPr>
                <w:rFonts w:eastAsia="Times New Roman"/>
              </w:rPr>
              <w:t>0.</w:t>
            </w:r>
            <w:r>
              <w:rPr>
                <w:rFonts w:hint="eastAsia"/>
                <w:lang w:val="en-US" w:eastAsia="zh-CN"/>
              </w:rPr>
              <w:t>25</w:t>
            </w:r>
          </w:p>
        </w:tc>
      </w:tr>
      <w:tr w14:paraId="48CB5EF1">
        <w:tblPrEx>
          <w:tblCellMar>
            <w:top w:w="0" w:type="dxa"/>
            <w:left w:w="0" w:type="dxa"/>
            <w:bottom w:w="0" w:type="dxa"/>
            <w:right w:w="0" w:type="dxa"/>
          </w:tblCellMar>
        </w:tblPrEx>
        <w:trPr>
          <w:trHeight w:val="158" w:hRule="atLeast"/>
          <w:jc w:val="center"/>
        </w:trPr>
        <w:tc>
          <w:tcPr>
            <w:tcW w:w="2588" w:type="dxa"/>
            <w:tcBorders>
              <w:top w:val="single" w:color="auto" w:sz="8" w:space="0"/>
              <w:left w:val="single" w:color="auto" w:sz="8" w:space="0"/>
              <w:bottom w:val="single" w:color="auto" w:sz="4" w:space="0"/>
              <w:right w:val="single" w:color="auto" w:sz="8" w:space="0"/>
            </w:tcBorders>
            <w:vAlign w:val="center"/>
          </w:tcPr>
          <w:p w14:paraId="67A463EF">
            <w:pPr>
              <w:rPr>
                <w:rFonts w:hint="eastAsia" w:eastAsia="宋体"/>
                <w:lang w:eastAsia="zh-CN"/>
              </w:rPr>
            </w:pPr>
            <w:r>
              <w:rPr>
                <w:rFonts w:hint="eastAsia"/>
                <w:lang w:eastAsia="zh-CN"/>
              </w:rPr>
              <w:t>碱度</w:t>
            </w:r>
          </w:p>
        </w:tc>
        <w:tc>
          <w:tcPr>
            <w:tcW w:w="1701" w:type="dxa"/>
            <w:tcBorders>
              <w:bottom w:val="single" w:color="auto" w:sz="8" w:space="0"/>
              <w:right w:val="single" w:color="auto" w:sz="8" w:space="0"/>
            </w:tcBorders>
            <w:vAlign w:val="center"/>
          </w:tcPr>
          <w:p w14:paraId="763F50B4">
            <w:pPr>
              <w:spacing w:line="256" w:lineRule="exact"/>
              <w:jc w:val="center"/>
              <w:rPr>
                <w:w w:val="99"/>
              </w:rPr>
            </w:pPr>
            <w:r>
              <w:rPr>
                <w:rFonts w:hint="eastAsia"/>
                <w:lang w:val="en-US" w:eastAsia="zh-CN"/>
              </w:rPr>
              <w:t xml:space="preserve">AUS 32 </w:t>
            </w:r>
          </w:p>
        </w:tc>
        <w:tc>
          <w:tcPr>
            <w:tcW w:w="1985" w:type="dxa"/>
            <w:tcBorders>
              <w:bottom w:val="single" w:color="auto" w:sz="4" w:space="0"/>
              <w:right w:val="single" w:color="auto" w:sz="8" w:space="0"/>
            </w:tcBorders>
            <w:vAlign w:val="center"/>
          </w:tcPr>
          <w:p w14:paraId="28B1BFEA">
            <w:pPr>
              <w:spacing w:line="240" w:lineRule="atLeast"/>
              <w:jc w:val="center"/>
              <w:rPr>
                <w:rFonts w:hint="default" w:eastAsia="宋体"/>
                <w:w w:val="98"/>
                <w:lang w:val="en-US" w:eastAsia="zh-CN"/>
              </w:rPr>
            </w:pPr>
            <w:r>
              <w:rPr>
                <w:rFonts w:hint="eastAsia"/>
                <w:w w:val="98"/>
                <w:lang w:val="en-US" w:eastAsia="zh-CN"/>
              </w:rPr>
              <w:t>0.01</w:t>
            </w:r>
          </w:p>
        </w:tc>
        <w:tc>
          <w:tcPr>
            <w:tcW w:w="1544" w:type="dxa"/>
            <w:tcBorders>
              <w:bottom w:val="single" w:color="auto" w:sz="4" w:space="0"/>
              <w:right w:val="single" w:color="auto" w:sz="8" w:space="0"/>
            </w:tcBorders>
            <w:vAlign w:val="center"/>
          </w:tcPr>
          <w:p w14:paraId="4641820E">
            <w:pPr>
              <w:spacing w:line="240" w:lineRule="atLeast"/>
              <w:jc w:val="center"/>
              <w:rPr>
                <w:rFonts w:hint="default" w:eastAsia="宋体"/>
                <w:lang w:val="en-US" w:eastAsia="zh-CN"/>
              </w:rPr>
            </w:pPr>
            <w:r>
              <w:rPr>
                <w:rFonts w:hint="eastAsia"/>
                <w:lang w:val="en-US" w:eastAsia="zh-CN"/>
              </w:rPr>
              <w:t>0.03</w:t>
            </w:r>
          </w:p>
        </w:tc>
      </w:tr>
      <w:tr w14:paraId="579C549E">
        <w:tblPrEx>
          <w:tblCellMar>
            <w:top w:w="0" w:type="dxa"/>
            <w:left w:w="0" w:type="dxa"/>
            <w:bottom w:w="0" w:type="dxa"/>
            <w:right w:w="0" w:type="dxa"/>
          </w:tblCellMar>
        </w:tblPrEx>
        <w:trPr>
          <w:trHeight w:val="90" w:hRule="atLeast"/>
          <w:jc w:val="center"/>
        </w:trPr>
        <w:tc>
          <w:tcPr>
            <w:tcW w:w="2588" w:type="dxa"/>
            <w:tcBorders>
              <w:top w:val="single" w:color="auto" w:sz="8" w:space="0"/>
              <w:left w:val="single" w:color="auto" w:sz="8" w:space="0"/>
              <w:bottom w:val="single" w:color="auto" w:sz="4" w:space="0"/>
              <w:right w:val="single" w:color="auto" w:sz="8" w:space="0"/>
            </w:tcBorders>
            <w:vAlign w:val="center"/>
          </w:tcPr>
          <w:p w14:paraId="02E2B707">
            <w:pPr>
              <w:rPr>
                <w:rFonts w:hint="eastAsia" w:eastAsia="宋体"/>
                <w:lang w:eastAsia="zh-CN"/>
              </w:rPr>
            </w:pPr>
            <w:r>
              <w:rPr>
                <w:rFonts w:hint="eastAsia"/>
                <w:lang w:eastAsia="zh-CN"/>
              </w:rPr>
              <w:t>缩二脲</w:t>
            </w:r>
          </w:p>
        </w:tc>
        <w:tc>
          <w:tcPr>
            <w:tcW w:w="1701" w:type="dxa"/>
            <w:tcBorders>
              <w:bottom w:val="single" w:color="auto" w:sz="8" w:space="0"/>
              <w:right w:val="single" w:color="auto" w:sz="8" w:space="0"/>
            </w:tcBorders>
            <w:vAlign w:val="center"/>
          </w:tcPr>
          <w:p w14:paraId="77996AD2">
            <w:pPr>
              <w:spacing w:line="256" w:lineRule="exact"/>
              <w:jc w:val="center"/>
              <w:rPr>
                <w:w w:val="99"/>
              </w:rPr>
            </w:pPr>
            <w:r>
              <w:rPr>
                <w:rFonts w:hint="eastAsia"/>
                <w:lang w:val="en-US" w:eastAsia="zh-CN"/>
              </w:rPr>
              <w:t xml:space="preserve">AUS 32 </w:t>
            </w:r>
          </w:p>
        </w:tc>
        <w:tc>
          <w:tcPr>
            <w:tcW w:w="1985" w:type="dxa"/>
            <w:tcBorders>
              <w:bottom w:val="single" w:color="auto" w:sz="4" w:space="0"/>
              <w:right w:val="single" w:color="auto" w:sz="8" w:space="0"/>
            </w:tcBorders>
            <w:vAlign w:val="center"/>
          </w:tcPr>
          <w:p w14:paraId="609450F4">
            <w:pPr>
              <w:spacing w:line="240" w:lineRule="atLeast"/>
              <w:jc w:val="center"/>
              <w:rPr>
                <w:rFonts w:hint="default" w:eastAsia="宋体"/>
                <w:w w:val="98"/>
                <w:lang w:val="en-US" w:eastAsia="zh-CN"/>
              </w:rPr>
            </w:pPr>
            <w:r>
              <w:rPr>
                <w:rFonts w:hint="eastAsia"/>
                <w:w w:val="98"/>
                <w:lang w:val="en-US" w:eastAsia="zh-CN"/>
              </w:rPr>
              <w:t>0.01</w:t>
            </w:r>
          </w:p>
        </w:tc>
        <w:tc>
          <w:tcPr>
            <w:tcW w:w="1544" w:type="dxa"/>
            <w:tcBorders>
              <w:bottom w:val="single" w:color="auto" w:sz="4" w:space="0"/>
              <w:right w:val="single" w:color="auto" w:sz="8" w:space="0"/>
            </w:tcBorders>
            <w:vAlign w:val="center"/>
          </w:tcPr>
          <w:p w14:paraId="46E156D4">
            <w:pPr>
              <w:spacing w:line="240" w:lineRule="atLeast"/>
              <w:jc w:val="center"/>
              <w:rPr>
                <w:rFonts w:hint="default" w:eastAsia="宋体"/>
                <w:lang w:val="en-US" w:eastAsia="zh-CN"/>
              </w:rPr>
            </w:pPr>
            <w:r>
              <w:rPr>
                <w:rFonts w:hint="eastAsia"/>
                <w:lang w:val="en-US" w:eastAsia="zh-CN"/>
              </w:rPr>
              <w:t>0.04</w:t>
            </w:r>
          </w:p>
        </w:tc>
      </w:tr>
      <w:tr w14:paraId="1E82B790">
        <w:tblPrEx>
          <w:tblCellMar>
            <w:top w:w="0" w:type="dxa"/>
            <w:left w:w="0" w:type="dxa"/>
            <w:bottom w:w="0" w:type="dxa"/>
            <w:right w:w="0" w:type="dxa"/>
          </w:tblCellMar>
        </w:tblPrEx>
        <w:trPr>
          <w:trHeight w:val="158" w:hRule="atLeast"/>
          <w:jc w:val="center"/>
        </w:trPr>
        <w:tc>
          <w:tcPr>
            <w:tcW w:w="2588" w:type="dxa"/>
            <w:tcBorders>
              <w:top w:val="single" w:color="auto" w:sz="8" w:space="0"/>
              <w:left w:val="single" w:color="auto" w:sz="8" w:space="0"/>
              <w:bottom w:val="single" w:color="auto" w:sz="4" w:space="0"/>
              <w:right w:val="single" w:color="auto" w:sz="8" w:space="0"/>
            </w:tcBorders>
            <w:vAlign w:val="center"/>
          </w:tcPr>
          <w:p w14:paraId="0CC45939">
            <w:pPr>
              <w:rPr>
                <w:rFonts w:hint="eastAsia" w:ascii="Times New Roman" w:hAnsi="Times New Roman" w:eastAsia="宋体" w:cs="Times New Roman"/>
                <w:kern w:val="2"/>
                <w:sz w:val="21"/>
                <w:szCs w:val="24"/>
                <w:lang w:val="en-US" w:eastAsia="zh-CN" w:bidi="ar-SA"/>
              </w:rPr>
            </w:pPr>
            <w:r>
              <w:rPr>
                <w:rFonts w:hint="eastAsia"/>
                <w:lang w:eastAsia="zh-CN"/>
              </w:rPr>
              <w:t>不溶物</w:t>
            </w:r>
          </w:p>
        </w:tc>
        <w:tc>
          <w:tcPr>
            <w:tcW w:w="1701" w:type="dxa"/>
            <w:tcBorders>
              <w:bottom w:val="single" w:color="auto" w:sz="8" w:space="0"/>
              <w:right w:val="single" w:color="auto" w:sz="8" w:space="0"/>
            </w:tcBorders>
            <w:vAlign w:val="center"/>
          </w:tcPr>
          <w:p w14:paraId="1EB62020">
            <w:pPr>
              <w:spacing w:line="256" w:lineRule="exact"/>
              <w:ind w:firstLine="210" w:firstLineChars="100"/>
              <w:jc w:val="center"/>
            </w:pPr>
            <w:r>
              <w:rPr>
                <w:rFonts w:hint="eastAsia"/>
                <w:lang w:val="en-US" w:eastAsia="zh-CN"/>
              </w:rPr>
              <w:t xml:space="preserve">AUS 32 </w:t>
            </w:r>
          </w:p>
        </w:tc>
        <w:tc>
          <w:tcPr>
            <w:tcW w:w="1985" w:type="dxa"/>
            <w:tcBorders>
              <w:bottom w:val="single" w:color="auto" w:sz="4" w:space="0"/>
              <w:right w:val="single" w:color="auto" w:sz="8" w:space="0"/>
            </w:tcBorders>
            <w:vAlign w:val="center"/>
          </w:tcPr>
          <w:p w14:paraId="01DCC675">
            <w:pPr>
              <w:spacing w:line="240" w:lineRule="atLeast"/>
              <w:jc w:val="center"/>
              <w:rPr>
                <w:rFonts w:hint="eastAsia" w:eastAsia="宋体"/>
                <w:w w:val="98"/>
                <w:lang w:eastAsia="zh-CN"/>
              </w:rPr>
            </w:pPr>
            <w:r>
              <w:rPr>
                <w:w w:val="98"/>
              </w:rPr>
              <w:t>0.</w:t>
            </w:r>
            <w:r>
              <w:rPr>
                <w:rFonts w:hint="eastAsia"/>
                <w:w w:val="98"/>
                <w:lang w:val="en-US" w:eastAsia="zh-CN"/>
              </w:rPr>
              <w:t>3</w:t>
            </w:r>
          </w:p>
        </w:tc>
        <w:tc>
          <w:tcPr>
            <w:tcW w:w="1544" w:type="dxa"/>
            <w:tcBorders>
              <w:bottom w:val="single" w:color="auto" w:sz="4" w:space="0"/>
              <w:right w:val="single" w:color="auto" w:sz="8" w:space="0"/>
            </w:tcBorders>
            <w:vAlign w:val="center"/>
          </w:tcPr>
          <w:p w14:paraId="5D530658">
            <w:pPr>
              <w:spacing w:line="240" w:lineRule="atLeast"/>
              <w:jc w:val="center"/>
              <w:rPr>
                <w:rFonts w:hint="default" w:eastAsia="宋体"/>
                <w:w w:val="98"/>
                <w:lang w:val="en-US" w:eastAsia="zh-CN"/>
              </w:rPr>
            </w:pPr>
            <w:r>
              <w:rPr>
                <w:rFonts w:hint="eastAsia"/>
                <w:w w:val="98"/>
                <w:lang w:val="en-US" w:eastAsia="zh-CN"/>
              </w:rPr>
              <w:t>0.5</w:t>
            </w:r>
          </w:p>
        </w:tc>
      </w:tr>
    </w:tbl>
    <w:p w14:paraId="7ACA98FC">
      <w:pPr>
        <w:jc w:val="left"/>
        <w:rPr>
          <w:sz w:val="28"/>
          <w:szCs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start="1"/>
          <w:cols w:space="425" w:num="1"/>
          <w:docGrid w:type="lines" w:linePitch="312" w:charSpace="0"/>
        </w:sectPr>
      </w:pPr>
    </w:p>
    <w:p w14:paraId="3DBEC7F0">
      <w:pPr>
        <w:jc w:val="center"/>
        <w:rPr>
          <w:szCs w:val="21"/>
        </w:rPr>
      </w:pPr>
      <w:r>
        <w:rPr>
          <w:rFonts w:hint="eastAsia"/>
          <w:szCs w:val="21"/>
        </w:rPr>
        <w:t>表</w:t>
      </w:r>
      <w:r>
        <w:rPr>
          <w:rFonts w:hint="eastAsia"/>
          <w:szCs w:val="21"/>
          <w:lang w:val="en-US" w:eastAsia="zh-CN"/>
        </w:rPr>
        <w:t>2</w:t>
      </w:r>
      <w:r>
        <w:rPr>
          <w:rFonts w:hint="eastAsia"/>
          <w:szCs w:val="21"/>
          <w:lang w:eastAsia="zh-CN"/>
        </w:rPr>
        <w:t>车用尿素</w:t>
      </w:r>
      <w:r>
        <w:rPr>
          <w:rFonts w:hint="eastAsia"/>
          <w:szCs w:val="21"/>
        </w:rPr>
        <w:t>定标模型验证结果</w:t>
      </w:r>
    </w:p>
    <w:p w14:paraId="0447BDB0">
      <w:pPr>
        <w:jc w:val="center"/>
        <w:rPr>
          <w:szCs w:val="21"/>
        </w:rPr>
      </w:pPr>
    </w:p>
    <w:tbl>
      <w:tblPr>
        <w:tblStyle w:val="6"/>
        <w:tblW w:w="0" w:type="auto"/>
        <w:tblInd w:w="-503" w:type="dxa"/>
        <w:shd w:val="clear" w:color="auto" w:fill="auto"/>
        <w:tblLayout w:type="autofit"/>
        <w:tblCellMar>
          <w:top w:w="0" w:type="dxa"/>
          <w:left w:w="0" w:type="dxa"/>
          <w:bottom w:w="0" w:type="dxa"/>
          <w:right w:w="0" w:type="dxa"/>
        </w:tblCellMar>
      </w:tblPr>
      <w:tblGrid>
        <w:gridCol w:w="450"/>
        <w:gridCol w:w="660"/>
        <w:gridCol w:w="660"/>
        <w:gridCol w:w="450"/>
        <w:gridCol w:w="673"/>
        <w:gridCol w:w="673"/>
        <w:gridCol w:w="743"/>
        <w:gridCol w:w="660"/>
        <w:gridCol w:w="660"/>
        <w:gridCol w:w="509"/>
        <w:gridCol w:w="660"/>
        <w:gridCol w:w="660"/>
        <w:gridCol w:w="509"/>
        <w:gridCol w:w="660"/>
        <w:gridCol w:w="660"/>
        <w:gridCol w:w="450"/>
        <w:gridCol w:w="660"/>
        <w:gridCol w:w="660"/>
        <w:gridCol w:w="450"/>
        <w:gridCol w:w="673"/>
        <w:gridCol w:w="660"/>
        <w:gridCol w:w="450"/>
      </w:tblGrid>
      <w:tr w14:paraId="17EC8AB7">
        <w:tblPrEx>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5424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序号</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2EFE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尿素</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CC51B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折光率</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86565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缩二脲</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C245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碱度</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69D0D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醛类</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AF441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不溶物</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6A48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密度</w:t>
            </w:r>
          </w:p>
        </w:tc>
      </w:tr>
      <w:tr w14:paraId="586324D0">
        <w:tblPrEx>
          <w:tblCellMar>
            <w:top w:w="0" w:type="dxa"/>
            <w:left w:w="0" w:type="dxa"/>
            <w:bottom w:w="0" w:type="dxa"/>
            <w:right w:w="0" w:type="dxa"/>
          </w:tblCellMar>
        </w:tblPrEx>
        <w:trPr>
          <w:trHeight w:val="225"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EDF032">
            <w:pPr>
              <w:jc w:val="center"/>
              <w:rPr>
                <w:rFonts w:hint="eastAsia" w:ascii="宋体" w:hAnsi="宋体" w:eastAsia="宋体" w:cs="宋体"/>
                <w:i w:val="0"/>
                <w:color w:val="000000"/>
                <w:sz w:val="21"/>
                <w:szCs w:val="21"/>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18254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93616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A64ED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7B902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0D2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C7F341">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C1B3F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4425F4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26875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E4AB6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D4CB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68A02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10BA1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2B82F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6F13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500963">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F9CB3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96A00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5307C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cs="宋体"/>
                <w:i w:val="0"/>
                <w:color w:val="000000"/>
                <w:kern w:val="0"/>
                <w:sz w:val="21"/>
                <w:szCs w:val="21"/>
                <w:u w:val="none"/>
                <w:lang w:val="en-US" w:eastAsia="zh-CN" w:bidi="ar"/>
              </w:rPr>
              <w:t>近红外</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64D8F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化验值</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5D87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偏差</w:t>
            </w:r>
          </w:p>
        </w:tc>
      </w:tr>
      <w:tr w14:paraId="5438F4AB">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8DAEC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A30D">
            <w:pPr>
              <w:keepNext w:val="0"/>
              <w:keepLines w:val="0"/>
              <w:widowControl/>
              <w:suppressLineNumbers w:val="0"/>
              <w:jc w:val="center"/>
              <w:textAlignment w:val="center"/>
              <w:rPr>
                <w:rFonts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AA145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98D09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F65A7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477EE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6EDA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CBE50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9F2F1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38848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D4C7C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26B6F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0552A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ED436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FC37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28C11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F37B1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16742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13364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639F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293DC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CEBD7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r>
      <w:tr w14:paraId="5EB81480">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A97B3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5172F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480D6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A554D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81582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A3905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1.3844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A2B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61E6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54DF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37EA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0E75D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2F7AE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FAB10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3C37D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1B11A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15883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DC31F0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EEB4D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A7640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B9B77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BF49F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1088.7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CF0F8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r>
      <w:tr w14:paraId="2F6F07C2">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0A91D4">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C0A9A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EEC87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B15CF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45E9E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6A4D8C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0D7EC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0D74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88648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8AC63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A333F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4C3D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0191CE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7C921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A11A8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74EEF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89515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036E2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47797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B1508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C15FF6">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1087.8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4945A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0.7 </w:t>
            </w:r>
          </w:p>
        </w:tc>
      </w:tr>
      <w:tr w14:paraId="10E7297F">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7E27F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FF6CF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64E7F2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720B9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72AD0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5C39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29434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0C8B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1B9AB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C1492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CB1A2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E60C9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3C85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5218E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929E2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2609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DBC81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239CB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03687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07EAE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552FC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DE5E5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r>
      <w:tr w14:paraId="14E1A2A5">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F297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B56F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2E113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4F6D0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2263C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B8BBD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ACB78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BF281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950AF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8BA43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C1F06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78CB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30C65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2BD9E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5282A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6D468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0BEC9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81F74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A64FB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B6B4D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FF48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3F037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r>
      <w:tr w14:paraId="037ED505">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2337B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90877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6D0F5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39738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046E7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C8827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C6617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87169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5686B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769D4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34F6D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14962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04C7A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010E2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64E008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47DAC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7147C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F1CC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66C5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2D74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1089.8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BA5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1089.3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3ECC8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r>
      <w:tr w14:paraId="55D20D5F">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9E8A1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07C20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3E407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711E5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72886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66A14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06AA4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E4461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AEC88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BDB2F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32CD4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99A7D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E779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034E1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3FA57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64F2D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0F529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6E362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75C0D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A78A9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E7CA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032E9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 </w:t>
            </w:r>
          </w:p>
        </w:tc>
      </w:tr>
      <w:tr w14:paraId="58D33C8E">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CCAB8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0D86A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E1EB2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FCFA9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A7F5E4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DA3BB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895D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4306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573A9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507DE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DB52E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6FE30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F7AE50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650DB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D34B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4F43B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15BB4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08256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54AC0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825CD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D2623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BFB0D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r>
      <w:tr w14:paraId="0B857FBE">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A275F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D0947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61A7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824FB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BCFF9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1.3840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30232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385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806F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6CB5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99D218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BE3A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13C038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8B574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EE43D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C31E56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21765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25C350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1DC41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4420B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16114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63C6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FE93D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-0.7 </w:t>
            </w:r>
          </w:p>
        </w:tc>
      </w:tr>
      <w:tr w14:paraId="6CF326F7">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AFEEB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8332E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88E7E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38936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ED85D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B3530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17C7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8A06A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4BF06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2C853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A1D8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8EA26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20562B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AF040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ECE7C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2F388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A4794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D5ADC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37DFF4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9BE8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0C4FE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1088.6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DF950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r>
      <w:tr w14:paraId="4390A88A">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7B0D4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85DBF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AB53FD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8198E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80ED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A7A7E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1.3842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E26F5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E6201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A8C51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DE6A4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E9427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89F13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FD6C8F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517F2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17114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1863D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D8F30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9EEA7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3F51E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9CB0D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62B8C2">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1087.5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E14FE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0.7 </w:t>
            </w:r>
          </w:p>
        </w:tc>
      </w:tr>
      <w:tr w14:paraId="5AB567D8">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73CAA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AE73F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B1432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4452A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04AA13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B401E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557EF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13286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0B9535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620F2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A7DE65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0F53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47EA41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89871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17E941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3C5E4F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9A0DC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D6D08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DD6FA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001C2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1098F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2C491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 </w:t>
            </w:r>
          </w:p>
        </w:tc>
      </w:tr>
      <w:tr w14:paraId="5D04A7D9">
        <w:tblPrEx>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09E49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9F86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EA3E6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4FDFD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7E27D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24251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43285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170619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F7885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50E25B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8A3EA8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EF9DD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88629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924C04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5FCF73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E8AA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510A9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FEB753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91FF2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3A510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43530">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1088.1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702737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r>
      <w:tr w14:paraId="66C812CE">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FF8C5F">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32F7D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443D9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33.3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E70A48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BB1F3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EFE26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A12CB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5C19F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4C710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C21F0F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AE07C4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8ED55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63DED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7C09D1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A6EBB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6C03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3EC0EC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753603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C4C9AB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F8299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1088.8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97363D9">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1088.2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81928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r>
      <w:tr w14:paraId="6DFF8A7E">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9BD600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4D76C4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FFAC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E6A5C1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B97EF0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629C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70C89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474B8A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C0D2C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F8260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377ABD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C2E8F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4DE24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C82F5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A413FA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E2BC8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469F5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A2B8F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C489C9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314F9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1089.6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53D217">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1089.4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B39D9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r>
      <w:tr w14:paraId="088E47C3">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54DA1F8">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16</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2C866A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588BB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4D3EF7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11FC24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892D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14C78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FFEA1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18A0A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2ED7E1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2BB51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FD8E6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36D05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AFFB77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B416A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6EBF6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7FCAE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FE55E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32E97A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EED1C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C5CB5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603EE0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0.8 </w:t>
            </w:r>
          </w:p>
        </w:tc>
      </w:tr>
      <w:tr w14:paraId="4101DE7D">
        <w:tblPrEx>
          <w:shd w:val="clear" w:color="auto" w:fill="auto"/>
          <w:tblCellMar>
            <w:top w:w="0" w:type="dxa"/>
            <w:left w:w="0" w:type="dxa"/>
            <w:bottom w:w="0" w:type="dxa"/>
            <w:right w:w="0" w:type="dxa"/>
          </w:tblCellMar>
        </w:tblPrEx>
        <w:trPr>
          <w:trHeight w:val="24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A3E6D6A">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062423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CEE0EF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D15D6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C546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0FD00B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1.3850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D8A8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4B52D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0E0783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62C2B1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CA4D45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86E9E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1F42F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97233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866203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511AB7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7AC908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B858E8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0A3E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B2585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36DD8E">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3B1E44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-0.6 </w:t>
            </w:r>
          </w:p>
        </w:tc>
      </w:tr>
      <w:tr w14:paraId="09B9292D">
        <w:tblPrEx>
          <w:shd w:val="clear" w:color="auto" w:fill="auto"/>
          <w:tblCellMar>
            <w:top w:w="0" w:type="dxa"/>
            <w:left w:w="0" w:type="dxa"/>
            <w:bottom w:w="0" w:type="dxa"/>
            <w:right w:w="0"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FE21B8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18</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51C446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BC57A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AA78896">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3893CAE">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D8BFF5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7789A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2E8E2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DC7018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864DF3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D525FA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F9FB0E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D97FA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DA76D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735A42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B5EC58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E4E166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08E8A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D8BE8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6B7506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2DE7965">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5F28088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0.8 </w:t>
            </w:r>
          </w:p>
        </w:tc>
      </w:tr>
      <w:tr w14:paraId="0436525D">
        <w:tblPrEx>
          <w:shd w:val="clear" w:color="auto" w:fill="auto"/>
          <w:tblCellMar>
            <w:top w:w="0" w:type="dxa"/>
            <w:left w:w="0" w:type="dxa"/>
            <w:bottom w:w="0" w:type="dxa"/>
            <w:right w:w="0"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4DDC11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19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8178FB5">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41F364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E21558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0.4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9CA16D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990669D">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1.3845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610F62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-0.0006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90C5C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74EF21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E5080E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0742CC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B86672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230BE7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BD9407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6F38AE3">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D1169C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822B89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FB0ECE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1.6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8F469D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E79F07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1091.2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BE686AD">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1090.2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D22779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0.9 </w:t>
            </w:r>
          </w:p>
        </w:tc>
      </w:tr>
      <w:tr w14:paraId="3DE6CA42">
        <w:tblPrEx>
          <w:shd w:val="clear" w:color="auto" w:fill="auto"/>
          <w:tblCellMar>
            <w:top w:w="0" w:type="dxa"/>
            <w:left w:w="0" w:type="dxa"/>
            <w:bottom w:w="0" w:type="dxa"/>
            <w:right w:w="0" w:type="dxa"/>
          </w:tblCellMar>
        </w:tblPrEx>
        <w:trPr>
          <w:trHeight w:val="22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C79B6B">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1469AD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ED256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31.7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C4905E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244826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1.3820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E657AE0">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1.3837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73D5BC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-0.0018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506481B">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37F912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B13624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84017E8">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0.10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1817832">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0.08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1577CF0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2C6F6CF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02E8A1BC">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B265751">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8341167">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2.1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75CA5519">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2.3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0CDFB4A">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-0.2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491C5EFF">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1089.5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343783AC">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 xml:space="preserve">1089.9 </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14:paraId="61807874">
            <w:pPr>
              <w:keepNext w:val="0"/>
              <w:keepLines w:val="0"/>
              <w:widowControl/>
              <w:suppressLineNumbers w:val="0"/>
              <w:jc w:val="center"/>
              <w:textAlignment w:val="center"/>
              <w:rPr>
                <w:rFonts w:hint="default" w:ascii="Arial" w:hAnsi="Arial" w:eastAsia="宋体" w:cs="Arial"/>
                <w:i w:val="0"/>
                <w:color w:val="333333"/>
                <w:sz w:val="21"/>
                <w:szCs w:val="21"/>
                <w:u w:val="none"/>
              </w:rPr>
            </w:pPr>
            <w:r>
              <w:rPr>
                <w:rFonts w:hint="default" w:ascii="Arial" w:hAnsi="Arial" w:eastAsia="宋体" w:cs="Arial"/>
                <w:i w:val="0"/>
                <w:color w:val="333333"/>
                <w:kern w:val="0"/>
                <w:sz w:val="21"/>
                <w:szCs w:val="21"/>
                <w:u w:val="none"/>
                <w:lang w:val="en-US" w:eastAsia="zh-CN" w:bidi="ar"/>
              </w:rPr>
              <w:t xml:space="preserve">-0.5 </w:t>
            </w:r>
          </w:p>
        </w:tc>
      </w:tr>
    </w:tbl>
    <w:p w14:paraId="71007FFA">
      <w:pPr>
        <w:spacing w:line="256" w:lineRule="exact"/>
        <w:rPr>
          <w:rFonts w:ascii="黑体" w:hAnsi="黑体" w:eastAsia="黑体"/>
        </w:rPr>
      </w:pPr>
    </w:p>
    <w:p w14:paraId="0B2E8965">
      <w:pPr>
        <w:rPr>
          <w:sz w:val="28"/>
          <w:szCs w:val="28"/>
        </w:rPr>
      </w:pPr>
      <w:r>
        <w:rPr>
          <w:sz w:val="28"/>
          <w:szCs w:val="28"/>
        </w:rPr>
        <w:br w:type="page"/>
      </w:r>
    </w:p>
    <w:p w14:paraId="6EBDDB47">
      <w:pPr>
        <w:spacing w:line="360" w:lineRule="auto"/>
        <w:ind w:right="-17" w:rightChars="-8" w:firstLine="422" w:firstLineChars="200"/>
        <w:rPr>
          <w:b/>
          <w:szCs w:val="21"/>
        </w:rPr>
      </w:pPr>
    </w:p>
    <w:p w14:paraId="55A26D30">
      <w:pPr>
        <w:pStyle w:val="2"/>
        <w:ind w:left="0" w:leftChars="0"/>
        <w:rPr>
          <w:rFonts w:ascii="宋体" w:hAnsi="宋体" w:cs="MT Extra"/>
          <w:b/>
          <w:sz w:val="28"/>
          <w:szCs w:val="28"/>
        </w:rPr>
      </w:pPr>
      <w:r>
        <w:rPr>
          <w:rFonts w:hint="eastAsia" w:ascii="宋体" w:hAnsi="宋体" w:cs="MT Extra"/>
          <w:b/>
          <w:sz w:val="28"/>
          <w:szCs w:val="28"/>
          <w:lang w:val="en-US" w:eastAsia="zh-CN"/>
        </w:rPr>
        <w:t>4</w:t>
      </w:r>
      <w:r>
        <w:rPr>
          <w:rFonts w:hint="eastAsia" w:ascii="宋体" w:hAnsi="宋体" w:cs="MT Extra"/>
          <w:b/>
          <w:sz w:val="28"/>
          <w:szCs w:val="28"/>
        </w:rPr>
        <w:t>结论</w:t>
      </w:r>
    </w:p>
    <w:p w14:paraId="1DA8F1A3">
      <w:pPr>
        <w:pStyle w:val="2"/>
        <w:spacing w:after="0" w:line="360" w:lineRule="auto"/>
        <w:ind w:left="0" w:leftChars="0" w:firstLine="560" w:firstLineChars="200"/>
        <w:rPr>
          <w:rFonts w:ascii="宋体" w:hAnsi="宋体" w:cs="MT Extra"/>
          <w:sz w:val="28"/>
          <w:szCs w:val="28"/>
        </w:rPr>
      </w:pPr>
      <w:r>
        <w:rPr>
          <w:rFonts w:hint="eastAsia"/>
          <w:kern w:val="0"/>
          <w:sz w:val="28"/>
          <w:szCs w:val="28"/>
          <w:lang w:val="zh-CN"/>
        </w:rPr>
        <w:t>通过定标模型的相关系数(R</w:t>
      </w:r>
      <w:r>
        <w:rPr>
          <w:rFonts w:hint="eastAsia"/>
          <w:kern w:val="0"/>
          <w:sz w:val="28"/>
          <w:szCs w:val="28"/>
          <w:vertAlign w:val="superscript"/>
          <w:lang w:val="zh-CN"/>
        </w:rPr>
        <w:t>2</w:t>
      </w:r>
      <w:r>
        <w:rPr>
          <w:rFonts w:hint="eastAsia"/>
          <w:kern w:val="0"/>
          <w:sz w:val="28"/>
          <w:szCs w:val="28"/>
          <w:lang w:val="zh-CN"/>
        </w:rPr>
        <w:t>)和统计偏差分析以及定标模型验证试验，</w:t>
      </w:r>
      <w:r>
        <w:rPr>
          <w:rFonts w:hint="eastAsia"/>
          <w:sz w:val="28"/>
          <w:szCs w:val="28"/>
        </w:rPr>
        <w:t>尿素</w:t>
      </w:r>
      <w:r>
        <w:rPr>
          <w:rFonts w:hint="eastAsia"/>
          <w:sz w:val="28"/>
          <w:szCs w:val="28"/>
          <w:lang w:eastAsia="zh-CN"/>
        </w:rPr>
        <w:t>、</w:t>
      </w:r>
      <w:r>
        <w:rPr>
          <w:rFonts w:hint="eastAsia"/>
          <w:sz w:val="28"/>
          <w:szCs w:val="28"/>
        </w:rPr>
        <w:t>折光率</w:t>
      </w:r>
      <w:r>
        <w:rPr>
          <w:rFonts w:hint="eastAsia"/>
          <w:sz w:val="28"/>
          <w:szCs w:val="28"/>
          <w:lang w:eastAsia="zh-CN"/>
        </w:rPr>
        <w:t>、</w:t>
      </w:r>
      <w:r>
        <w:rPr>
          <w:rFonts w:hint="eastAsia"/>
          <w:sz w:val="28"/>
          <w:szCs w:val="28"/>
        </w:rPr>
        <w:t>缩二脲</w:t>
      </w:r>
      <w:r>
        <w:rPr>
          <w:rFonts w:hint="eastAsia"/>
          <w:sz w:val="28"/>
          <w:szCs w:val="28"/>
          <w:lang w:eastAsia="zh-CN"/>
        </w:rPr>
        <w:t>、</w:t>
      </w:r>
      <w:r>
        <w:rPr>
          <w:rFonts w:hint="eastAsia"/>
          <w:sz w:val="28"/>
          <w:szCs w:val="28"/>
        </w:rPr>
        <w:t>碱度</w:t>
      </w:r>
      <w:r>
        <w:rPr>
          <w:rFonts w:hint="eastAsia"/>
          <w:sz w:val="28"/>
          <w:szCs w:val="28"/>
          <w:lang w:eastAsia="zh-CN"/>
        </w:rPr>
        <w:t>、</w:t>
      </w:r>
      <w:r>
        <w:rPr>
          <w:rFonts w:hint="eastAsia"/>
          <w:sz w:val="28"/>
          <w:szCs w:val="28"/>
        </w:rPr>
        <w:t>醛类</w:t>
      </w:r>
      <w:r>
        <w:rPr>
          <w:rFonts w:hint="eastAsia"/>
          <w:sz w:val="28"/>
          <w:szCs w:val="28"/>
          <w:lang w:eastAsia="zh-CN"/>
        </w:rPr>
        <w:t>、</w:t>
      </w:r>
      <w:r>
        <w:rPr>
          <w:rFonts w:hint="eastAsia"/>
          <w:sz w:val="28"/>
          <w:szCs w:val="28"/>
        </w:rPr>
        <w:t>不溶物</w:t>
      </w:r>
      <w:r>
        <w:rPr>
          <w:rFonts w:hint="eastAsia"/>
          <w:sz w:val="28"/>
          <w:szCs w:val="28"/>
          <w:lang w:eastAsia="zh-CN"/>
        </w:rPr>
        <w:t>、</w:t>
      </w:r>
      <w:r>
        <w:rPr>
          <w:rFonts w:hint="eastAsia"/>
          <w:sz w:val="28"/>
          <w:szCs w:val="28"/>
        </w:rPr>
        <w:t>密度等指标</w:t>
      </w:r>
      <w:r>
        <w:rPr>
          <w:rFonts w:hint="eastAsia"/>
          <w:kern w:val="0"/>
          <w:sz w:val="28"/>
          <w:szCs w:val="28"/>
          <w:lang w:val="zh-CN"/>
        </w:rPr>
        <w:t>的定标模型准确性较好；验证样品通过定标模型检测的数据满足表2中</w:t>
      </w:r>
      <w:r>
        <w:rPr>
          <w:rFonts w:hint="eastAsia"/>
          <w:sz w:val="28"/>
          <w:szCs w:val="28"/>
          <w:lang w:eastAsia="zh-CN"/>
        </w:rPr>
        <w:t>GB 29518</w:t>
      </w:r>
      <w:r>
        <w:rPr>
          <w:rFonts w:hint="eastAsia"/>
          <w:sz w:val="28"/>
          <w:szCs w:val="28"/>
        </w:rPr>
        <w:t xml:space="preserve"> </w:t>
      </w:r>
      <w:r>
        <w:rPr>
          <w:rFonts w:hint="eastAsia"/>
          <w:sz w:val="28"/>
          <w:szCs w:val="28"/>
          <w:lang w:eastAsia="zh-CN"/>
        </w:rPr>
        <w:t>车用尿素</w:t>
      </w:r>
      <w:r>
        <w:rPr>
          <w:rFonts w:hint="eastAsia"/>
          <w:kern w:val="0"/>
          <w:sz w:val="28"/>
          <w:szCs w:val="28"/>
          <w:lang w:val="zh-CN"/>
        </w:rPr>
        <w:t>产品标准中规定的各方法标准的再现性。综合考虑，认为</w:t>
      </w:r>
      <w:r>
        <w:rPr>
          <w:rFonts w:hint="eastAsia" w:ascii="宋体" w:hAnsi="宋体" w:cs="MT Extra"/>
          <w:sz w:val="28"/>
          <w:szCs w:val="28"/>
        </w:rPr>
        <w:t>本标准能够满足</w:t>
      </w:r>
      <w:r>
        <w:rPr>
          <w:rFonts w:hint="eastAsia" w:ascii="宋体" w:hAnsi="宋体" w:cs="MT Extra"/>
          <w:sz w:val="28"/>
          <w:szCs w:val="28"/>
          <w:lang w:eastAsia="zh-CN"/>
        </w:rPr>
        <w:t>车用尿素</w:t>
      </w:r>
      <w:r>
        <w:rPr>
          <w:rFonts w:hint="eastAsia" w:ascii="宋体" w:hAnsi="宋体" w:cs="MT Extra"/>
          <w:sz w:val="28"/>
          <w:szCs w:val="28"/>
        </w:rPr>
        <w:t>快速检测的需要，各项技术指标均符合要求，具有较好的准确性和可靠性。</w:t>
      </w:r>
    </w:p>
    <w:p w14:paraId="3E1A3A0E">
      <w:pPr>
        <w:pStyle w:val="2"/>
        <w:ind w:left="0" w:leftChars="0"/>
        <w:rPr>
          <w:rFonts w:ascii="宋体" w:hAnsi="宋体" w:cs="MT Extra"/>
          <w:b/>
          <w:sz w:val="28"/>
          <w:szCs w:val="28"/>
        </w:rPr>
      </w:pPr>
      <w:r>
        <w:rPr>
          <w:rFonts w:hint="eastAsia" w:ascii="宋体" w:hAnsi="宋体" w:cs="MT Extra"/>
          <w:b/>
          <w:sz w:val="28"/>
          <w:szCs w:val="28"/>
        </w:rPr>
        <w:t xml:space="preserve">六、预期社会经济效益 </w:t>
      </w:r>
    </w:p>
    <w:p w14:paraId="15FEA693">
      <w:pPr>
        <w:spacing w:line="360" w:lineRule="auto"/>
        <w:ind w:firstLine="560" w:firstLineChars="200"/>
        <w:jc w:val="left"/>
        <w:rPr>
          <w:sz w:val="28"/>
          <w:szCs w:val="28"/>
        </w:rPr>
      </w:pPr>
      <w:r>
        <w:rPr>
          <w:rFonts w:hint="eastAsia"/>
          <w:kern w:val="0"/>
          <w:sz w:val="28"/>
          <w:szCs w:val="28"/>
          <w:lang w:val="zh-CN"/>
        </w:rPr>
        <w:t>本标准的制定，能够快速判定车用尿素产品质量的合格性，可节约抽检费用，有更多的财力支持车监督管理的有效、全面开展，为国家和地方有关职能部门加强成品油质量监督管理提供了技术保障；能够维护车用尿素销售者、消费者的权益，有效制止不法分子从中获取暴利，有效避免不合格车用尿素产品流入消费市场，能够强有力地推进成品油质量升级。</w:t>
      </w:r>
    </w:p>
    <w:sectPr>
      <w:pgSz w:w="16838" w:h="11906" w:orient="landscape"/>
      <w:pgMar w:top="1797" w:right="1440" w:bottom="1797" w:left="1440" w:header="851" w:footer="992" w:gutter="0"/>
      <w:cols w:space="0" w:num="1"/>
      <w:rtlGutter w:val="0"/>
      <w:docGrid w:linePitch="312" w:charSpace="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MT Extra">
    <w:panose1 w:val="05050102010205020202"/>
    <w:charset w:val="02"/>
    <w:family w:val="roman"/>
    <w:pitch w:val="default"/>
    <w:sig w:usb0="8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64118308"/>
      <w:docPartObj>
        <w:docPartGallery w:val="autotext"/>
      </w:docPartObj>
    </w:sdtPr>
    <w:sdtContent>
      <w:p w14:paraId="18DD59AC">
        <w:pPr>
          <w:pStyle w:val="4"/>
          <w:jc w:val="center"/>
        </w:pPr>
        <w:r>
          <w:fldChar w:fldCharType="begin"/>
        </w:r>
        <w:r>
          <w:instrText xml:space="preserve">PAGE   \* MERGEFORMAT</w:instrText>
        </w:r>
        <w:r>
          <w:fldChar w:fldCharType="separate"/>
        </w:r>
        <w:r>
          <w:rPr>
            <w:lang w:val="zh-CN"/>
          </w:rPr>
          <w:t>16</w:t>
        </w:r>
        <w:r>
          <w:fldChar w:fldCharType="end"/>
        </w:r>
      </w:p>
    </w:sdtContent>
  </w:sdt>
  <w:p w14:paraId="72019E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222B57">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3C3ED3">
    <w:pPr>
      <w:pStyle w:val="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8AF8">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47B220">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6FC45A7">
    <w:pPr>
      <w:pStyle w:val="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53ED247"/>
    <w:multiLevelType w:val="singleLevel"/>
    <w:tmpl w:val="853ED247"/>
    <w:lvl w:ilvl="0" w:tentative="0">
      <w:start w:val="3"/>
      <w:numFmt w:val="chineseCounting"/>
      <w:suff w:val="nothing"/>
      <w:lvlText w:val="%1、"/>
      <w:lvlJc w:val="left"/>
      <w:rPr>
        <w:rFonts w:hint="eastAsia"/>
      </w:rPr>
    </w:lvl>
  </w:abstractNum>
  <w:abstractNum w:abstractNumId="1">
    <w:nsid w:val="9BC653B5"/>
    <w:multiLevelType w:val="singleLevel"/>
    <w:tmpl w:val="9BC653B5"/>
    <w:lvl w:ilvl="0" w:tentative="0">
      <w:start w:val="2"/>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embedSystem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hhMDg2NzNmMzJkODg3Zjc2Zjk0NzdkZDU0NDMxMzEifQ=="/>
  </w:docVars>
  <w:rsids>
    <w:rsidRoot w:val="007E780A"/>
    <w:rsid w:val="000004FE"/>
    <w:rsid w:val="00000688"/>
    <w:rsid w:val="000008D4"/>
    <w:rsid w:val="00000E2E"/>
    <w:rsid w:val="00001B51"/>
    <w:rsid w:val="00002BF4"/>
    <w:rsid w:val="00002E6A"/>
    <w:rsid w:val="00002FD0"/>
    <w:rsid w:val="000032E1"/>
    <w:rsid w:val="00003F57"/>
    <w:rsid w:val="0000425D"/>
    <w:rsid w:val="00005B36"/>
    <w:rsid w:val="00006D86"/>
    <w:rsid w:val="000073E4"/>
    <w:rsid w:val="00007546"/>
    <w:rsid w:val="00010437"/>
    <w:rsid w:val="00010F1D"/>
    <w:rsid w:val="00011400"/>
    <w:rsid w:val="00011659"/>
    <w:rsid w:val="0001195D"/>
    <w:rsid w:val="000122A6"/>
    <w:rsid w:val="000122F4"/>
    <w:rsid w:val="00013AC6"/>
    <w:rsid w:val="00014288"/>
    <w:rsid w:val="00014884"/>
    <w:rsid w:val="00014956"/>
    <w:rsid w:val="00014966"/>
    <w:rsid w:val="00014DA1"/>
    <w:rsid w:val="00014EC5"/>
    <w:rsid w:val="000151E4"/>
    <w:rsid w:val="00015452"/>
    <w:rsid w:val="00015466"/>
    <w:rsid w:val="000155AC"/>
    <w:rsid w:val="000155B4"/>
    <w:rsid w:val="0001596A"/>
    <w:rsid w:val="00016380"/>
    <w:rsid w:val="00016443"/>
    <w:rsid w:val="0001672A"/>
    <w:rsid w:val="0001673C"/>
    <w:rsid w:val="00017AE2"/>
    <w:rsid w:val="000209D0"/>
    <w:rsid w:val="00020BD6"/>
    <w:rsid w:val="00021A99"/>
    <w:rsid w:val="00021E4D"/>
    <w:rsid w:val="00022028"/>
    <w:rsid w:val="000220E0"/>
    <w:rsid w:val="0002356E"/>
    <w:rsid w:val="00024AF2"/>
    <w:rsid w:val="00026B60"/>
    <w:rsid w:val="000273CA"/>
    <w:rsid w:val="00027757"/>
    <w:rsid w:val="00027DC0"/>
    <w:rsid w:val="0003026F"/>
    <w:rsid w:val="00030A37"/>
    <w:rsid w:val="00032041"/>
    <w:rsid w:val="00032BB7"/>
    <w:rsid w:val="0003394C"/>
    <w:rsid w:val="0003402A"/>
    <w:rsid w:val="00034C4E"/>
    <w:rsid w:val="00034D96"/>
    <w:rsid w:val="000360B2"/>
    <w:rsid w:val="00036250"/>
    <w:rsid w:val="0003646D"/>
    <w:rsid w:val="00036AB9"/>
    <w:rsid w:val="00036AD2"/>
    <w:rsid w:val="00037D97"/>
    <w:rsid w:val="00040199"/>
    <w:rsid w:val="00040886"/>
    <w:rsid w:val="00041604"/>
    <w:rsid w:val="00042540"/>
    <w:rsid w:val="00042BE6"/>
    <w:rsid w:val="00042F93"/>
    <w:rsid w:val="00043337"/>
    <w:rsid w:val="00043444"/>
    <w:rsid w:val="00043C87"/>
    <w:rsid w:val="00043F4B"/>
    <w:rsid w:val="00044E62"/>
    <w:rsid w:val="0004531C"/>
    <w:rsid w:val="00045AA7"/>
    <w:rsid w:val="000461D7"/>
    <w:rsid w:val="00046A73"/>
    <w:rsid w:val="00046B4A"/>
    <w:rsid w:val="000473A8"/>
    <w:rsid w:val="00047487"/>
    <w:rsid w:val="0004758D"/>
    <w:rsid w:val="00047C4F"/>
    <w:rsid w:val="00050652"/>
    <w:rsid w:val="000510D1"/>
    <w:rsid w:val="000512B2"/>
    <w:rsid w:val="000513F3"/>
    <w:rsid w:val="000513F4"/>
    <w:rsid w:val="000516C6"/>
    <w:rsid w:val="00051E25"/>
    <w:rsid w:val="000527FD"/>
    <w:rsid w:val="00052908"/>
    <w:rsid w:val="00053603"/>
    <w:rsid w:val="0005410C"/>
    <w:rsid w:val="0005411F"/>
    <w:rsid w:val="0005477C"/>
    <w:rsid w:val="00054C94"/>
    <w:rsid w:val="00054EFF"/>
    <w:rsid w:val="00056701"/>
    <w:rsid w:val="00057173"/>
    <w:rsid w:val="000576E8"/>
    <w:rsid w:val="00057FC7"/>
    <w:rsid w:val="0006005E"/>
    <w:rsid w:val="000602B8"/>
    <w:rsid w:val="00060C8C"/>
    <w:rsid w:val="000625C3"/>
    <w:rsid w:val="00062E54"/>
    <w:rsid w:val="00063747"/>
    <w:rsid w:val="0006467A"/>
    <w:rsid w:val="0006568A"/>
    <w:rsid w:val="000659D7"/>
    <w:rsid w:val="000660A9"/>
    <w:rsid w:val="00066473"/>
    <w:rsid w:val="00066602"/>
    <w:rsid w:val="000666CF"/>
    <w:rsid w:val="00066AC5"/>
    <w:rsid w:val="00066D24"/>
    <w:rsid w:val="000672E0"/>
    <w:rsid w:val="0006751E"/>
    <w:rsid w:val="00067A2D"/>
    <w:rsid w:val="00067C38"/>
    <w:rsid w:val="00067DB8"/>
    <w:rsid w:val="00067F30"/>
    <w:rsid w:val="0007038A"/>
    <w:rsid w:val="00070630"/>
    <w:rsid w:val="00070EF9"/>
    <w:rsid w:val="00071C3C"/>
    <w:rsid w:val="00071D8A"/>
    <w:rsid w:val="0007262F"/>
    <w:rsid w:val="00072B75"/>
    <w:rsid w:val="00073343"/>
    <w:rsid w:val="000733F5"/>
    <w:rsid w:val="000734C5"/>
    <w:rsid w:val="00074839"/>
    <w:rsid w:val="00076114"/>
    <w:rsid w:val="000763E3"/>
    <w:rsid w:val="00076573"/>
    <w:rsid w:val="000765C7"/>
    <w:rsid w:val="000801A9"/>
    <w:rsid w:val="00080B7A"/>
    <w:rsid w:val="00081036"/>
    <w:rsid w:val="000810C0"/>
    <w:rsid w:val="0008127B"/>
    <w:rsid w:val="000814D0"/>
    <w:rsid w:val="0008169F"/>
    <w:rsid w:val="0008191B"/>
    <w:rsid w:val="00081D15"/>
    <w:rsid w:val="0008221A"/>
    <w:rsid w:val="0008221E"/>
    <w:rsid w:val="00082958"/>
    <w:rsid w:val="0008302D"/>
    <w:rsid w:val="000838D9"/>
    <w:rsid w:val="00084CD4"/>
    <w:rsid w:val="00085212"/>
    <w:rsid w:val="000859CB"/>
    <w:rsid w:val="00086139"/>
    <w:rsid w:val="000866F7"/>
    <w:rsid w:val="00087099"/>
    <w:rsid w:val="000877F3"/>
    <w:rsid w:val="00087A1F"/>
    <w:rsid w:val="000904B2"/>
    <w:rsid w:val="0009057E"/>
    <w:rsid w:val="0009073A"/>
    <w:rsid w:val="00091177"/>
    <w:rsid w:val="00091312"/>
    <w:rsid w:val="00091738"/>
    <w:rsid w:val="000917A7"/>
    <w:rsid w:val="00091811"/>
    <w:rsid w:val="00091BDC"/>
    <w:rsid w:val="000927D0"/>
    <w:rsid w:val="00093F50"/>
    <w:rsid w:val="000947B5"/>
    <w:rsid w:val="00094B83"/>
    <w:rsid w:val="0009520D"/>
    <w:rsid w:val="00095C8F"/>
    <w:rsid w:val="00095F11"/>
    <w:rsid w:val="000963E6"/>
    <w:rsid w:val="00096B61"/>
    <w:rsid w:val="000973D0"/>
    <w:rsid w:val="00097454"/>
    <w:rsid w:val="000A00EF"/>
    <w:rsid w:val="000A0745"/>
    <w:rsid w:val="000A0AE0"/>
    <w:rsid w:val="000A16E5"/>
    <w:rsid w:val="000A2F9F"/>
    <w:rsid w:val="000A3A43"/>
    <w:rsid w:val="000A3F5F"/>
    <w:rsid w:val="000A4626"/>
    <w:rsid w:val="000A4FA4"/>
    <w:rsid w:val="000A57C5"/>
    <w:rsid w:val="000A6E53"/>
    <w:rsid w:val="000A75D1"/>
    <w:rsid w:val="000B131B"/>
    <w:rsid w:val="000B1802"/>
    <w:rsid w:val="000B1A9A"/>
    <w:rsid w:val="000B1DB2"/>
    <w:rsid w:val="000B1E4C"/>
    <w:rsid w:val="000B2487"/>
    <w:rsid w:val="000B2E56"/>
    <w:rsid w:val="000B2F35"/>
    <w:rsid w:val="000B3994"/>
    <w:rsid w:val="000B41AF"/>
    <w:rsid w:val="000B4DFD"/>
    <w:rsid w:val="000B605C"/>
    <w:rsid w:val="000B6A45"/>
    <w:rsid w:val="000B6C88"/>
    <w:rsid w:val="000B760C"/>
    <w:rsid w:val="000C0112"/>
    <w:rsid w:val="000C0732"/>
    <w:rsid w:val="000C1653"/>
    <w:rsid w:val="000C18C5"/>
    <w:rsid w:val="000C1C2E"/>
    <w:rsid w:val="000C1C7E"/>
    <w:rsid w:val="000C23FC"/>
    <w:rsid w:val="000C275D"/>
    <w:rsid w:val="000C2833"/>
    <w:rsid w:val="000C378C"/>
    <w:rsid w:val="000C3924"/>
    <w:rsid w:val="000C506E"/>
    <w:rsid w:val="000C5195"/>
    <w:rsid w:val="000C52EE"/>
    <w:rsid w:val="000C660E"/>
    <w:rsid w:val="000C6B7A"/>
    <w:rsid w:val="000C6BFE"/>
    <w:rsid w:val="000C71EF"/>
    <w:rsid w:val="000C73D6"/>
    <w:rsid w:val="000D0073"/>
    <w:rsid w:val="000D00A7"/>
    <w:rsid w:val="000D048B"/>
    <w:rsid w:val="000D0AF6"/>
    <w:rsid w:val="000D1D51"/>
    <w:rsid w:val="000D1D76"/>
    <w:rsid w:val="000D22A8"/>
    <w:rsid w:val="000D26A4"/>
    <w:rsid w:val="000D4500"/>
    <w:rsid w:val="000D4B4F"/>
    <w:rsid w:val="000D4DFE"/>
    <w:rsid w:val="000D56F4"/>
    <w:rsid w:val="000D583B"/>
    <w:rsid w:val="000D5E40"/>
    <w:rsid w:val="000D69EA"/>
    <w:rsid w:val="000D6E6A"/>
    <w:rsid w:val="000D749A"/>
    <w:rsid w:val="000D7694"/>
    <w:rsid w:val="000D79A3"/>
    <w:rsid w:val="000D7E14"/>
    <w:rsid w:val="000D7FC8"/>
    <w:rsid w:val="000E003C"/>
    <w:rsid w:val="000E007D"/>
    <w:rsid w:val="000E00FB"/>
    <w:rsid w:val="000E02AD"/>
    <w:rsid w:val="000E0EC4"/>
    <w:rsid w:val="000E134F"/>
    <w:rsid w:val="000E1DC6"/>
    <w:rsid w:val="000E2BCC"/>
    <w:rsid w:val="000E2C75"/>
    <w:rsid w:val="000E3531"/>
    <w:rsid w:val="000E492E"/>
    <w:rsid w:val="000E53F2"/>
    <w:rsid w:val="000E57D7"/>
    <w:rsid w:val="000E7B98"/>
    <w:rsid w:val="000E7E98"/>
    <w:rsid w:val="000F0947"/>
    <w:rsid w:val="000F16AF"/>
    <w:rsid w:val="000F1F73"/>
    <w:rsid w:val="000F268F"/>
    <w:rsid w:val="000F26CD"/>
    <w:rsid w:val="000F2856"/>
    <w:rsid w:val="000F2943"/>
    <w:rsid w:val="000F2E19"/>
    <w:rsid w:val="000F3100"/>
    <w:rsid w:val="000F347D"/>
    <w:rsid w:val="000F3B6F"/>
    <w:rsid w:val="000F424C"/>
    <w:rsid w:val="000F4802"/>
    <w:rsid w:val="000F5405"/>
    <w:rsid w:val="000F5897"/>
    <w:rsid w:val="000F5B24"/>
    <w:rsid w:val="000F6332"/>
    <w:rsid w:val="000F69D9"/>
    <w:rsid w:val="000F7614"/>
    <w:rsid w:val="000F76C6"/>
    <w:rsid w:val="000F7A14"/>
    <w:rsid w:val="000F7E13"/>
    <w:rsid w:val="00100091"/>
    <w:rsid w:val="00100169"/>
    <w:rsid w:val="00100715"/>
    <w:rsid w:val="00100A28"/>
    <w:rsid w:val="00100E77"/>
    <w:rsid w:val="00101318"/>
    <w:rsid w:val="00101436"/>
    <w:rsid w:val="00101AAF"/>
    <w:rsid w:val="00103262"/>
    <w:rsid w:val="00103747"/>
    <w:rsid w:val="00103906"/>
    <w:rsid w:val="00103D53"/>
    <w:rsid w:val="00103FAE"/>
    <w:rsid w:val="0010567F"/>
    <w:rsid w:val="00106EC4"/>
    <w:rsid w:val="00111580"/>
    <w:rsid w:val="0011283F"/>
    <w:rsid w:val="00113349"/>
    <w:rsid w:val="0011335D"/>
    <w:rsid w:val="00113CF1"/>
    <w:rsid w:val="001144E1"/>
    <w:rsid w:val="00114DFA"/>
    <w:rsid w:val="00115307"/>
    <w:rsid w:val="00115ACD"/>
    <w:rsid w:val="00116ACF"/>
    <w:rsid w:val="00116BD5"/>
    <w:rsid w:val="001170E0"/>
    <w:rsid w:val="00117987"/>
    <w:rsid w:val="001179F3"/>
    <w:rsid w:val="00117DD8"/>
    <w:rsid w:val="00117F59"/>
    <w:rsid w:val="00120214"/>
    <w:rsid w:val="00120479"/>
    <w:rsid w:val="001215A1"/>
    <w:rsid w:val="001219B0"/>
    <w:rsid w:val="00121C41"/>
    <w:rsid w:val="00122549"/>
    <w:rsid w:val="00122B32"/>
    <w:rsid w:val="00124231"/>
    <w:rsid w:val="00124C6E"/>
    <w:rsid w:val="00124FC0"/>
    <w:rsid w:val="0012512F"/>
    <w:rsid w:val="00125492"/>
    <w:rsid w:val="00125F4E"/>
    <w:rsid w:val="00126716"/>
    <w:rsid w:val="00126962"/>
    <w:rsid w:val="001279DC"/>
    <w:rsid w:val="00127AEC"/>
    <w:rsid w:val="001302B9"/>
    <w:rsid w:val="001304D9"/>
    <w:rsid w:val="00130F69"/>
    <w:rsid w:val="00131352"/>
    <w:rsid w:val="00131B28"/>
    <w:rsid w:val="00131FCE"/>
    <w:rsid w:val="0013450E"/>
    <w:rsid w:val="001345B3"/>
    <w:rsid w:val="001346FD"/>
    <w:rsid w:val="00135742"/>
    <w:rsid w:val="001361B5"/>
    <w:rsid w:val="001361FB"/>
    <w:rsid w:val="00136A6A"/>
    <w:rsid w:val="00136BF5"/>
    <w:rsid w:val="00140640"/>
    <w:rsid w:val="001423A2"/>
    <w:rsid w:val="00142BCA"/>
    <w:rsid w:val="00143825"/>
    <w:rsid w:val="00143BF6"/>
    <w:rsid w:val="0014428D"/>
    <w:rsid w:val="001445DE"/>
    <w:rsid w:val="00145220"/>
    <w:rsid w:val="001472B7"/>
    <w:rsid w:val="00150697"/>
    <w:rsid w:val="00150C7F"/>
    <w:rsid w:val="00151B4A"/>
    <w:rsid w:val="00151C5A"/>
    <w:rsid w:val="00151ECE"/>
    <w:rsid w:val="001520CF"/>
    <w:rsid w:val="00152670"/>
    <w:rsid w:val="00152D88"/>
    <w:rsid w:val="00153D22"/>
    <w:rsid w:val="0015483B"/>
    <w:rsid w:val="00154963"/>
    <w:rsid w:val="0015503F"/>
    <w:rsid w:val="00155393"/>
    <w:rsid w:val="00155C5E"/>
    <w:rsid w:val="001565B4"/>
    <w:rsid w:val="001566CB"/>
    <w:rsid w:val="00156F99"/>
    <w:rsid w:val="001573CB"/>
    <w:rsid w:val="00160840"/>
    <w:rsid w:val="0016137B"/>
    <w:rsid w:val="001621C3"/>
    <w:rsid w:val="001628C2"/>
    <w:rsid w:val="001639E8"/>
    <w:rsid w:val="00163D5B"/>
    <w:rsid w:val="00166024"/>
    <w:rsid w:val="0016641B"/>
    <w:rsid w:val="00166CD6"/>
    <w:rsid w:val="00167086"/>
    <w:rsid w:val="00167140"/>
    <w:rsid w:val="001701B1"/>
    <w:rsid w:val="00170B2F"/>
    <w:rsid w:val="00170DF2"/>
    <w:rsid w:val="00171393"/>
    <w:rsid w:val="001716A3"/>
    <w:rsid w:val="00171A5C"/>
    <w:rsid w:val="00172577"/>
    <w:rsid w:val="001733EA"/>
    <w:rsid w:val="0017345B"/>
    <w:rsid w:val="00173A69"/>
    <w:rsid w:val="00174ADF"/>
    <w:rsid w:val="00174C0D"/>
    <w:rsid w:val="00174C44"/>
    <w:rsid w:val="00174CBA"/>
    <w:rsid w:val="00175625"/>
    <w:rsid w:val="00175AEF"/>
    <w:rsid w:val="00175B2E"/>
    <w:rsid w:val="00176AE3"/>
    <w:rsid w:val="00176F4E"/>
    <w:rsid w:val="00176F72"/>
    <w:rsid w:val="00177489"/>
    <w:rsid w:val="0018043F"/>
    <w:rsid w:val="001804A1"/>
    <w:rsid w:val="001811F3"/>
    <w:rsid w:val="001814D5"/>
    <w:rsid w:val="00181824"/>
    <w:rsid w:val="00181F05"/>
    <w:rsid w:val="00183844"/>
    <w:rsid w:val="001839FF"/>
    <w:rsid w:val="00183D83"/>
    <w:rsid w:val="00184184"/>
    <w:rsid w:val="0018583C"/>
    <w:rsid w:val="0018585F"/>
    <w:rsid w:val="00185F17"/>
    <w:rsid w:val="00185FBE"/>
    <w:rsid w:val="00186B7B"/>
    <w:rsid w:val="0018707A"/>
    <w:rsid w:val="00187772"/>
    <w:rsid w:val="001879D7"/>
    <w:rsid w:val="001907A2"/>
    <w:rsid w:val="00190828"/>
    <w:rsid w:val="001910C6"/>
    <w:rsid w:val="00191DDA"/>
    <w:rsid w:val="001925A9"/>
    <w:rsid w:val="00192B4E"/>
    <w:rsid w:val="0019319E"/>
    <w:rsid w:val="001935B0"/>
    <w:rsid w:val="00193C63"/>
    <w:rsid w:val="00193D1F"/>
    <w:rsid w:val="0019426C"/>
    <w:rsid w:val="00194613"/>
    <w:rsid w:val="00194E14"/>
    <w:rsid w:val="00195BD7"/>
    <w:rsid w:val="00195F89"/>
    <w:rsid w:val="00195FF9"/>
    <w:rsid w:val="00196906"/>
    <w:rsid w:val="00197023"/>
    <w:rsid w:val="001978BF"/>
    <w:rsid w:val="00197E89"/>
    <w:rsid w:val="001A0386"/>
    <w:rsid w:val="001A0766"/>
    <w:rsid w:val="001A0896"/>
    <w:rsid w:val="001A0F4B"/>
    <w:rsid w:val="001A1240"/>
    <w:rsid w:val="001A1901"/>
    <w:rsid w:val="001A1FB0"/>
    <w:rsid w:val="001A3479"/>
    <w:rsid w:val="001A372D"/>
    <w:rsid w:val="001A4635"/>
    <w:rsid w:val="001A611B"/>
    <w:rsid w:val="001A6FB5"/>
    <w:rsid w:val="001B0023"/>
    <w:rsid w:val="001B0739"/>
    <w:rsid w:val="001B143E"/>
    <w:rsid w:val="001B23CA"/>
    <w:rsid w:val="001B2E85"/>
    <w:rsid w:val="001B3535"/>
    <w:rsid w:val="001B41AE"/>
    <w:rsid w:val="001B47E9"/>
    <w:rsid w:val="001B4A7D"/>
    <w:rsid w:val="001B536E"/>
    <w:rsid w:val="001B557D"/>
    <w:rsid w:val="001B56CD"/>
    <w:rsid w:val="001B5C03"/>
    <w:rsid w:val="001B5D70"/>
    <w:rsid w:val="001B5DE8"/>
    <w:rsid w:val="001B6713"/>
    <w:rsid w:val="001B69B2"/>
    <w:rsid w:val="001B72C2"/>
    <w:rsid w:val="001B7BCB"/>
    <w:rsid w:val="001C074A"/>
    <w:rsid w:val="001C0EFE"/>
    <w:rsid w:val="001C1344"/>
    <w:rsid w:val="001C1A65"/>
    <w:rsid w:val="001C1FFE"/>
    <w:rsid w:val="001C21A6"/>
    <w:rsid w:val="001C32A1"/>
    <w:rsid w:val="001C35B7"/>
    <w:rsid w:val="001C371A"/>
    <w:rsid w:val="001C37EC"/>
    <w:rsid w:val="001C3B39"/>
    <w:rsid w:val="001C45AC"/>
    <w:rsid w:val="001C4D2D"/>
    <w:rsid w:val="001C50C3"/>
    <w:rsid w:val="001C5212"/>
    <w:rsid w:val="001C536C"/>
    <w:rsid w:val="001C5539"/>
    <w:rsid w:val="001D01E2"/>
    <w:rsid w:val="001D0AD0"/>
    <w:rsid w:val="001D1259"/>
    <w:rsid w:val="001D1488"/>
    <w:rsid w:val="001D1560"/>
    <w:rsid w:val="001D1D81"/>
    <w:rsid w:val="001D2B0A"/>
    <w:rsid w:val="001D31C4"/>
    <w:rsid w:val="001D36BF"/>
    <w:rsid w:val="001D3869"/>
    <w:rsid w:val="001D4876"/>
    <w:rsid w:val="001D4883"/>
    <w:rsid w:val="001D59AC"/>
    <w:rsid w:val="001D5E73"/>
    <w:rsid w:val="001D5EBD"/>
    <w:rsid w:val="001D6C91"/>
    <w:rsid w:val="001D7765"/>
    <w:rsid w:val="001D7DE1"/>
    <w:rsid w:val="001E056B"/>
    <w:rsid w:val="001E05E5"/>
    <w:rsid w:val="001E07E5"/>
    <w:rsid w:val="001E081D"/>
    <w:rsid w:val="001E0F8F"/>
    <w:rsid w:val="001E1CBD"/>
    <w:rsid w:val="001E1E28"/>
    <w:rsid w:val="001E24A7"/>
    <w:rsid w:val="001E255F"/>
    <w:rsid w:val="001E273F"/>
    <w:rsid w:val="001E2ACF"/>
    <w:rsid w:val="001E3ABB"/>
    <w:rsid w:val="001E3C2E"/>
    <w:rsid w:val="001E4BC2"/>
    <w:rsid w:val="001E4C2B"/>
    <w:rsid w:val="001E5677"/>
    <w:rsid w:val="001E5C9A"/>
    <w:rsid w:val="001E5FA1"/>
    <w:rsid w:val="001E7926"/>
    <w:rsid w:val="001E7EE9"/>
    <w:rsid w:val="001F0595"/>
    <w:rsid w:val="001F0734"/>
    <w:rsid w:val="001F092F"/>
    <w:rsid w:val="001F2057"/>
    <w:rsid w:val="001F2D4C"/>
    <w:rsid w:val="001F302A"/>
    <w:rsid w:val="001F3430"/>
    <w:rsid w:val="001F3830"/>
    <w:rsid w:val="001F4402"/>
    <w:rsid w:val="001F4A9B"/>
    <w:rsid w:val="001F5334"/>
    <w:rsid w:val="001F5879"/>
    <w:rsid w:val="001F6DE1"/>
    <w:rsid w:val="001F7795"/>
    <w:rsid w:val="00200A69"/>
    <w:rsid w:val="00201107"/>
    <w:rsid w:val="002014E0"/>
    <w:rsid w:val="00201A9F"/>
    <w:rsid w:val="00201F71"/>
    <w:rsid w:val="0020238A"/>
    <w:rsid w:val="002032A1"/>
    <w:rsid w:val="00204728"/>
    <w:rsid w:val="00204938"/>
    <w:rsid w:val="00204C42"/>
    <w:rsid w:val="00205608"/>
    <w:rsid w:val="0020601F"/>
    <w:rsid w:val="00206B80"/>
    <w:rsid w:val="00206CE6"/>
    <w:rsid w:val="00206DC3"/>
    <w:rsid w:val="00206DC8"/>
    <w:rsid w:val="00207A2F"/>
    <w:rsid w:val="00210251"/>
    <w:rsid w:val="002104AE"/>
    <w:rsid w:val="00210A06"/>
    <w:rsid w:val="00210B8B"/>
    <w:rsid w:val="00210E70"/>
    <w:rsid w:val="00211ABB"/>
    <w:rsid w:val="00212204"/>
    <w:rsid w:val="00212A3D"/>
    <w:rsid w:val="0021348C"/>
    <w:rsid w:val="0021467C"/>
    <w:rsid w:val="00214DAF"/>
    <w:rsid w:val="00215390"/>
    <w:rsid w:val="00215865"/>
    <w:rsid w:val="00215FA8"/>
    <w:rsid w:val="00217B69"/>
    <w:rsid w:val="00217E9B"/>
    <w:rsid w:val="00217F87"/>
    <w:rsid w:val="00221651"/>
    <w:rsid w:val="00222412"/>
    <w:rsid w:val="00223115"/>
    <w:rsid w:val="00223AEC"/>
    <w:rsid w:val="00223D6D"/>
    <w:rsid w:val="00223F82"/>
    <w:rsid w:val="00225A63"/>
    <w:rsid w:val="00225B16"/>
    <w:rsid w:val="002265DD"/>
    <w:rsid w:val="0022685D"/>
    <w:rsid w:val="0023015B"/>
    <w:rsid w:val="002303DB"/>
    <w:rsid w:val="002304A0"/>
    <w:rsid w:val="00230536"/>
    <w:rsid w:val="002319B8"/>
    <w:rsid w:val="00231BF8"/>
    <w:rsid w:val="00231C63"/>
    <w:rsid w:val="00234A15"/>
    <w:rsid w:val="002352E6"/>
    <w:rsid w:val="00235960"/>
    <w:rsid w:val="00235BA4"/>
    <w:rsid w:val="0023646C"/>
    <w:rsid w:val="00236746"/>
    <w:rsid w:val="0023677A"/>
    <w:rsid w:val="00236895"/>
    <w:rsid w:val="00237886"/>
    <w:rsid w:val="0023799B"/>
    <w:rsid w:val="00237B13"/>
    <w:rsid w:val="00237D1A"/>
    <w:rsid w:val="00240020"/>
    <w:rsid w:val="00240661"/>
    <w:rsid w:val="00240974"/>
    <w:rsid w:val="00240E69"/>
    <w:rsid w:val="00241255"/>
    <w:rsid w:val="00243774"/>
    <w:rsid w:val="00244A86"/>
    <w:rsid w:val="00244B9B"/>
    <w:rsid w:val="00244D8F"/>
    <w:rsid w:val="00244E5F"/>
    <w:rsid w:val="00246D39"/>
    <w:rsid w:val="00246EA2"/>
    <w:rsid w:val="00246FA1"/>
    <w:rsid w:val="002476AA"/>
    <w:rsid w:val="002504CA"/>
    <w:rsid w:val="00250BBA"/>
    <w:rsid w:val="00250E1E"/>
    <w:rsid w:val="00251058"/>
    <w:rsid w:val="002519FF"/>
    <w:rsid w:val="002522DE"/>
    <w:rsid w:val="002543FB"/>
    <w:rsid w:val="00254A62"/>
    <w:rsid w:val="00254FAD"/>
    <w:rsid w:val="0025533F"/>
    <w:rsid w:val="00255896"/>
    <w:rsid w:val="00255995"/>
    <w:rsid w:val="00256AC3"/>
    <w:rsid w:val="00256B59"/>
    <w:rsid w:val="0025732A"/>
    <w:rsid w:val="00257FA1"/>
    <w:rsid w:val="002603B1"/>
    <w:rsid w:val="0026060C"/>
    <w:rsid w:val="00260A59"/>
    <w:rsid w:val="002625E6"/>
    <w:rsid w:val="0026277B"/>
    <w:rsid w:val="00263A6E"/>
    <w:rsid w:val="00264698"/>
    <w:rsid w:val="00265C1A"/>
    <w:rsid w:val="002660B4"/>
    <w:rsid w:val="00266AA0"/>
    <w:rsid w:val="00267746"/>
    <w:rsid w:val="00267B7D"/>
    <w:rsid w:val="00267EEC"/>
    <w:rsid w:val="0027023F"/>
    <w:rsid w:val="002707AA"/>
    <w:rsid w:val="00271863"/>
    <w:rsid w:val="00272245"/>
    <w:rsid w:val="0027241F"/>
    <w:rsid w:val="0027247B"/>
    <w:rsid w:val="00272C69"/>
    <w:rsid w:val="002732BA"/>
    <w:rsid w:val="00273775"/>
    <w:rsid w:val="00275355"/>
    <w:rsid w:val="00275534"/>
    <w:rsid w:val="00275AB2"/>
    <w:rsid w:val="00276B72"/>
    <w:rsid w:val="0027777C"/>
    <w:rsid w:val="00277B57"/>
    <w:rsid w:val="002801FF"/>
    <w:rsid w:val="00280579"/>
    <w:rsid w:val="0028068D"/>
    <w:rsid w:val="00280947"/>
    <w:rsid w:val="00280D24"/>
    <w:rsid w:val="00280EF7"/>
    <w:rsid w:val="00281792"/>
    <w:rsid w:val="00281E3C"/>
    <w:rsid w:val="00282098"/>
    <w:rsid w:val="00282381"/>
    <w:rsid w:val="002828CB"/>
    <w:rsid w:val="0028291B"/>
    <w:rsid w:val="00283399"/>
    <w:rsid w:val="00283D4A"/>
    <w:rsid w:val="00284CE4"/>
    <w:rsid w:val="00284EBC"/>
    <w:rsid w:val="002852DB"/>
    <w:rsid w:val="00285363"/>
    <w:rsid w:val="002855E3"/>
    <w:rsid w:val="00286033"/>
    <w:rsid w:val="002864F0"/>
    <w:rsid w:val="00286AFF"/>
    <w:rsid w:val="0028783D"/>
    <w:rsid w:val="00290075"/>
    <w:rsid w:val="00290357"/>
    <w:rsid w:val="002914A9"/>
    <w:rsid w:val="00291533"/>
    <w:rsid w:val="002926F7"/>
    <w:rsid w:val="002928FE"/>
    <w:rsid w:val="002932A6"/>
    <w:rsid w:val="0029438A"/>
    <w:rsid w:val="002944F6"/>
    <w:rsid w:val="00294C14"/>
    <w:rsid w:val="0029595D"/>
    <w:rsid w:val="00295D4D"/>
    <w:rsid w:val="00295DB9"/>
    <w:rsid w:val="002967E2"/>
    <w:rsid w:val="002A0EE2"/>
    <w:rsid w:val="002A320A"/>
    <w:rsid w:val="002A39BC"/>
    <w:rsid w:val="002A45E1"/>
    <w:rsid w:val="002A4CBC"/>
    <w:rsid w:val="002A4E7B"/>
    <w:rsid w:val="002A5CF0"/>
    <w:rsid w:val="002A6CE4"/>
    <w:rsid w:val="002A729E"/>
    <w:rsid w:val="002A74EF"/>
    <w:rsid w:val="002A7C13"/>
    <w:rsid w:val="002B0188"/>
    <w:rsid w:val="002B0D1C"/>
    <w:rsid w:val="002B179D"/>
    <w:rsid w:val="002B17E3"/>
    <w:rsid w:val="002B2210"/>
    <w:rsid w:val="002B23C3"/>
    <w:rsid w:val="002B2FCD"/>
    <w:rsid w:val="002B333D"/>
    <w:rsid w:val="002B3DF5"/>
    <w:rsid w:val="002B3E05"/>
    <w:rsid w:val="002B528E"/>
    <w:rsid w:val="002B5AA4"/>
    <w:rsid w:val="002B6384"/>
    <w:rsid w:val="002B6708"/>
    <w:rsid w:val="002B6713"/>
    <w:rsid w:val="002B680B"/>
    <w:rsid w:val="002B6C6E"/>
    <w:rsid w:val="002B6CE1"/>
    <w:rsid w:val="002B6D2E"/>
    <w:rsid w:val="002C1258"/>
    <w:rsid w:val="002C19D6"/>
    <w:rsid w:val="002C2467"/>
    <w:rsid w:val="002C27BC"/>
    <w:rsid w:val="002C2AB4"/>
    <w:rsid w:val="002C3B73"/>
    <w:rsid w:val="002C442D"/>
    <w:rsid w:val="002C5715"/>
    <w:rsid w:val="002C5784"/>
    <w:rsid w:val="002C5C85"/>
    <w:rsid w:val="002C5D32"/>
    <w:rsid w:val="002C5E92"/>
    <w:rsid w:val="002C64DB"/>
    <w:rsid w:val="002C6667"/>
    <w:rsid w:val="002C7A53"/>
    <w:rsid w:val="002C7C67"/>
    <w:rsid w:val="002C7FD4"/>
    <w:rsid w:val="002D073C"/>
    <w:rsid w:val="002D0B2B"/>
    <w:rsid w:val="002D1E00"/>
    <w:rsid w:val="002D2EE1"/>
    <w:rsid w:val="002D387C"/>
    <w:rsid w:val="002D3EE8"/>
    <w:rsid w:val="002D4117"/>
    <w:rsid w:val="002D49EA"/>
    <w:rsid w:val="002D4C4A"/>
    <w:rsid w:val="002D5724"/>
    <w:rsid w:val="002D588E"/>
    <w:rsid w:val="002D6A62"/>
    <w:rsid w:val="002D7E51"/>
    <w:rsid w:val="002E0757"/>
    <w:rsid w:val="002E0767"/>
    <w:rsid w:val="002E0825"/>
    <w:rsid w:val="002E11B7"/>
    <w:rsid w:val="002E15B3"/>
    <w:rsid w:val="002E1D66"/>
    <w:rsid w:val="002E1FD8"/>
    <w:rsid w:val="002E3241"/>
    <w:rsid w:val="002E67BA"/>
    <w:rsid w:val="002E6F6C"/>
    <w:rsid w:val="002E6F88"/>
    <w:rsid w:val="002E7CB0"/>
    <w:rsid w:val="002E7FAF"/>
    <w:rsid w:val="002E7FCB"/>
    <w:rsid w:val="002F0BB3"/>
    <w:rsid w:val="002F18BE"/>
    <w:rsid w:val="002F24CC"/>
    <w:rsid w:val="002F2B8D"/>
    <w:rsid w:val="002F2BC9"/>
    <w:rsid w:val="002F30EC"/>
    <w:rsid w:val="002F320D"/>
    <w:rsid w:val="002F4179"/>
    <w:rsid w:val="002F4658"/>
    <w:rsid w:val="002F59B2"/>
    <w:rsid w:val="002F5C7F"/>
    <w:rsid w:val="002F5E46"/>
    <w:rsid w:val="002F64D5"/>
    <w:rsid w:val="002F77C9"/>
    <w:rsid w:val="002F7EC0"/>
    <w:rsid w:val="00300484"/>
    <w:rsid w:val="003010C6"/>
    <w:rsid w:val="00301747"/>
    <w:rsid w:val="003020EC"/>
    <w:rsid w:val="003027B7"/>
    <w:rsid w:val="00303BDF"/>
    <w:rsid w:val="00304146"/>
    <w:rsid w:val="00304DAF"/>
    <w:rsid w:val="00305E9E"/>
    <w:rsid w:val="00305F40"/>
    <w:rsid w:val="00306C89"/>
    <w:rsid w:val="00307285"/>
    <w:rsid w:val="0030752A"/>
    <w:rsid w:val="00307892"/>
    <w:rsid w:val="00307EBA"/>
    <w:rsid w:val="003101A8"/>
    <w:rsid w:val="00310A05"/>
    <w:rsid w:val="00310AC1"/>
    <w:rsid w:val="00310F59"/>
    <w:rsid w:val="00311821"/>
    <w:rsid w:val="0031201C"/>
    <w:rsid w:val="0031227B"/>
    <w:rsid w:val="0031267F"/>
    <w:rsid w:val="00313765"/>
    <w:rsid w:val="00313BAE"/>
    <w:rsid w:val="00314992"/>
    <w:rsid w:val="00314FCE"/>
    <w:rsid w:val="003156BF"/>
    <w:rsid w:val="003161A6"/>
    <w:rsid w:val="00316CB2"/>
    <w:rsid w:val="0031776C"/>
    <w:rsid w:val="00320CDC"/>
    <w:rsid w:val="00321456"/>
    <w:rsid w:val="003218A8"/>
    <w:rsid w:val="00322E4F"/>
    <w:rsid w:val="003233F7"/>
    <w:rsid w:val="00323460"/>
    <w:rsid w:val="00324110"/>
    <w:rsid w:val="00324BC2"/>
    <w:rsid w:val="00324CE0"/>
    <w:rsid w:val="0032564A"/>
    <w:rsid w:val="00325781"/>
    <w:rsid w:val="0032609B"/>
    <w:rsid w:val="003310B1"/>
    <w:rsid w:val="0033126A"/>
    <w:rsid w:val="003320F6"/>
    <w:rsid w:val="00332343"/>
    <w:rsid w:val="00332811"/>
    <w:rsid w:val="00332A2E"/>
    <w:rsid w:val="00332FCA"/>
    <w:rsid w:val="00333984"/>
    <w:rsid w:val="00333B4F"/>
    <w:rsid w:val="0033573A"/>
    <w:rsid w:val="0033659E"/>
    <w:rsid w:val="00336892"/>
    <w:rsid w:val="00336E1E"/>
    <w:rsid w:val="00337708"/>
    <w:rsid w:val="00340DDB"/>
    <w:rsid w:val="00341B42"/>
    <w:rsid w:val="00342D14"/>
    <w:rsid w:val="003436DE"/>
    <w:rsid w:val="00344367"/>
    <w:rsid w:val="00344698"/>
    <w:rsid w:val="003450E4"/>
    <w:rsid w:val="003463D3"/>
    <w:rsid w:val="00346602"/>
    <w:rsid w:val="00346835"/>
    <w:rsid w:val="00347529"/>
    <w:rsid w:val="003476D7"/>
    <w:rsid w:val="00350354"/>
    <w:rsid w:val="00350CFB"/>
    <w:rsid w:val="00351113"/>
    <w:rsid w:val="00351650"/>
    <w:rsid w:val="0035192E"/>
    <w:rsid w:val="00351B48"/>
    <w:rsid w:val="00351EE9"/>
    <w:rsid w:val="00352313"/>
    <w:rsid w:val="0035250A"/>
    <w:rsid w:val="00352CBB"/>
    <w:rsid w:val="003531D0"/>
    <w:rsid w:val="0035363D"/>
    <w:rsid w:val="00354313"/>
    <w:rsid w:val="003543C8"/>
    <w:rsid w:val="00354FD8"/>
    <w:rsid w:val="00356172"/>
    <w:rsid w:val="003573ED"/>
    <w:rsid w:val="00360526"/>
    <w:rsid w:val="00360B91"/>
    <w:rsid w:val="00360CDA"/>
    <w:rsid w:val="00361C67"/>
    <w:rsid w:val="003621BE"/>
    <w:rsid w:val="00362DFB"/>
    <w:rsid w:val="003638A9"/>
    <w:rsid w:val="00363D7C"/>
    <w:rsid w:val="0036466D"/>
    <w:rsid w:val="00365542"/>
    <w:rsid w:val="0036587C"/>
    <w:rsid w:val="003659EC"/>
    <w:rsid w:val="0036774B"/>
    <w:rsid w:val="00367C50"/>
    <w:rsid w:val="003718E2"/>
    <w:rsid w:val="00372CE7"/>
    <w:rsid w:val="0037393D"/>
    <w:rsid w:val="0037436F"/>
    <w:rsid w:val="00374E2A"/>
    <w:rsid w:val="00375058"/>
    <w:rsid w:val="003753E1"/>
    <w:rsid w:val="00375A48"/>
    <w:rsid w:val="00375E70"/>
    <w:rsid w:val="00376370"/>
    <w:rsid w:val="003773B9"/>
    <w:rsid w:val="0037765E"/>
    <w:rsid w:val="00377754"/>
    <w:rsid w:val="00377C7A"/>
    <w:rsid w:val="00377D2C"/>
    <w:rsid w:val="00380114"/>
    <w:rsid w:val="003805DC"/>
    <w:rsid w:val="003806F2"/>
    <w:rsid w:val="0038077D"/>
    <w:rsid w:val="00381984"/>
    <w:rsid w:val="00381B79"/>
    <w:rsid w:val="00381BC3"/>
    <w:rsid w:val="00381CDA"/>
    <w:rsid w:val="00382517"/>
    <w:rsid w:val="00382994"/>
    <w:rsid w:val="00382B09"/>
    <w:rsid w:val="0038453F"/>
    <w:rsid w:val="00384BD5"/>
    <w:rsid w:val="0038661F"/>
    <w:rsid w:val="00386CB1"/>
    <w:rsid w:val="00386F32"/>
    <w:rsid w:val="003870D4"/>
    <w:rsid w:val="0038741D"/>
    <w:rsid w:val="003879CA"/>
    <w:rsid w:val="00387DB2"/>
    <w:rsid w:val="00390036"/>
    <w:rsid w:val="0039050B"/>
    <w:rsid w:val="00390867"/>
    <w:rsid w:val="00390ADF"/>
    <w:rsid w:val="00391962"/>
    <w:rsid w:val="00391A84"/>
    <w:rsid w:val="003929B5"/>
    <w:rsid w:val="00392E8F"/>
    <w:rsid w:val="00393BB5"/>
    <w:rsid w:val="00394254"/>
    <w:rsid w:val="00395ABB"/>
    <w:rsid w:val="00395BAC"/>
    <w:rsid w:val="003968F3"/>
    <w:rsid w:val="00396F0C"/>
    <w:rsid w:val="003971DA"/>
    <w:rsid w:val="003976FF"/>
    <w:rsid w:val="00397D7A"/>
    <w:rsid w:val="003A0343"/>
    <w:rsid w:val="003A0762"/>
    <w:rsid w:val="003A0970"/>
    <w:rsid w:val="003A0B52"/>
    <w:rsid w:val="003A0F1C"/>
    <w:rsid w:val="003A15EB"/>
    <w:rsid w:val="003A223E"/>
    <w:rsid w:val="003A2381"/>
    <w:rsid w:val="003A258C"/>
    <w:rsid w:val="003A2892"/>
    <w:rsid w:val="003A323E"/>
    <w:rsid w:val="003A4307"/>
    <w:rsid w:val="003A50A3"/>
    <w:rsid w:val="003A50BF"/>
    <w:rsid w:val="003A53B3"/>
    <w:rsid w:val="003A6F97"/>
    <w:rsid w:val="003A70A9"/>
    <w:rsid w:val="003A70F2"/>
    <w:rsid w:val="003A7550"/>
    <w:rsid w:val="003A76A6"/>
    <w:rsid w:val="003A7743"/>
    <w:rsid w:val="003A794D"/>
    <w:rsid w:val="003B006F"/>
    <w:rsid w:val="003B0156"/>
    <w:rsid w:val="003B121D"/>
    <w:rsid w:val="003B16A3"/>
    <w:rsid w:val="003B1D15"/>
    <w:rsid w:val="003B30A9"/>
    <w:rsid w:val="003B3257"/>
    <w:rsid w:val="003B328F"/>
    <w:rsid w:val="003B3DC9"/>
    <w:rsid w:val="003B41BF"/>
    <w:rsid w:val="003B4F20"/>
    <w:rsid w:val="003B5889"/>
    <w:rsid w:val="003B5C2B"/>
    <w:rsid w:val="003B5CA8"/>
    <w:rsid w:val="003B6778"/>
    <w:rsid w:val="003B67E9"/>
    <w:rsid w:val="003B6A41"/>
    <w:rsid w:val="003B6F59"/>
    <w:rsid w:val="003B7B80"/>
    <w:rsid w:val="003B7CC3"/>
    <w:rsid w:val="003B7D12"/>
    <w:rsid w:val="003B7F69"/>
    <w:rsid w:val="003C01BE"/>
    <w:rsid w:val="003C0553"/>
    <w:rsid w:val="003C087D"/>
    <w:rsid w:val="003C1A06"/>
    <w:rsid w:val="003C2F1F"/>
    <w:rsid w:val="003C362F"/>
    <w:rsid w:val="003C37EF"/>
    <w:rsid w:val="003C3DFF"/>
    <w:rsid w:val="003C428C"/>
    <w:rsid w:val="003C60E7"/>
    <w:rsid w:val="003C69DE"/>
    <w:rsid w:val="003C6B31"/>
    <w:rsid w:val="003C6B9D"/>
    <w:rsid w:val="003C7590"/>
    <w:rsid w:val="003C7F1E"/>
    <w:rsid w:val="003D0F59"/>
    <w:rsid w:val="003D1298"/>
    <w:rsid w:val="003D135A"/>
    <w:rsid w:val="003D1403"/>
    <w:rsid w:val="003D16F8"/>
    <w:rsid w:val="003D1705"/>
    <w:rsid w:val="003D18F7"/>
    <w:rsid w:val="003D1E32"/>
    <w:rsid w:val="003D200E"/>
    <w:rsid w:val="003D224A"/>
    <w:rsid w:val="003D2A4D"/>
    <w:rsid w:val="003D2BB7"/>
    <w:rsid w:val="003D2D2D"/>
    <w:rsid w:val="003D474A"/>
    <w:rsid w:val="003D4E09"/>
    <w:rsid w:val="003D5599"/>
    <w:rsid w:val="003D59A0"/>
    <w:rsid w:val="003D6186"/>
    <w:rsid w:val="003D6311"/>
    <w:rsid w:val="003D686C"/>
    <w:rsid w:val="003D70AC"/>
    <w:rsid w:val="003E024D"/>
    <w:rsid w:val="003E0652"/>
    <w:rsid w:val="003E0C77"/>
    <w:rsid w:val="003E0CE5"/>
    <w:rsid w:val="003E0FD3"/>
    <w:rsid w:val="003E1263"/>
    <w:rsid w:val="003E16F5"/>
    <w:rsid w:val="003E1A8A"/>
    <w:rsid w:val="003E1BBC"/>
    <w:rsid w:val="003E1E63"/>
    <w:rsid w:val="003E3684"/>
    <w:rsid w:val="003E3AE0"/>
    <w:rsid w:val="003E3B6B"/>
    <w:rsid w:val="003E4B18"/>
    <w:rsid w:val="003E5554"/>
    <w:rsid w:val="003E58C3"/>
    <w:rsid w:val="003E5C14"/>
    <w:rsid w:val="003E64E5"/>
    <w:rsid w:val="003E6721"/>
    <w:rsid w:val="003E680B"/>
    <w:rsid w:val="003E735F"/>
    <w:rsid w:val="003E751E"/>
    <w:rsid w:val="003F03F4"/>
    <w:rsid w:val="003F05CB"/>
    <w:rsid w:val="003F08D2"/>
    <w:rsid w:val="003F12EB"/>
    <w:rsid w:val="003F2766"/>
    <w:rsid w:val="003F2A76"/>
    <w:rsid w:val="003F2EC4"/>
    <w:rsid w:val="003F338A"/>
    <w:rsid w:val="003F3A27"/>
    <w:rsid w:val="003F478C"/>
    <w:rsid w:val="003F4AF1"/>
    <w:rsid w:val="003F59BE"/>
    <w:rsid w:val="003F5CE2"/>
    <w:rsid w:val="003F791A"/>
    <w:rsid w:val="003F79A3"/>
    <w:rsid w:val="004000F0"/>
    <w:rsid w:val="0040013E"/>
    <w:rsid w:val="0040021F"/>
    <w:rsid w:val="00400436"/>
    <w:rsid w:val="00400CA1"/>
    <w:rsid w:val="00400E91"/>
    <w:rsid w:val="00400F9B"/>
    <w:rsid w:val="00401064"/>
    <w:rsid w:val="00402B89"/>
    <w:rsid w:val="00402FDF"/>
    <w:rsid w:val="00403370"/>
    <w:rsid w:val="004036C2"/>
    <w:rsid w:val="00403C96"/>
    <w:rsid w:val="00406063"/>
    <w:rsid w:val="0040673E"/>
    <w:rsid w:val="0040757D"/>
    <w:rsid w:val="00407ACB"/>
    <w:rsid w:val="004107DC"/>
    <w:rsid w:val="004109BF"/>
    <w:rsid w:val="00411B80"/>
    <w:rsid w:val="0041266F"/>
    <w:rsid w:val="00413325"/>
    <w:rsid w:val="004137A3"/>
    <w:rsid w:val="004142DB"/>
    <w:rsid w:val="0041457C"/>
    <w:rsid w:val="00414778"/>
    <w:rsid w:val="0041495E"/>
    <w:rsid w:val="0041538A"/>
    <w:rsid w:val="004158E1"/>
    <w:rsid w:val="00415D40"/>
    <w:rsid w:val="00415EE5"/>
    <w:rsid w:val="004160BE"/>
    <w:rsid w:val="004163AD"/>
    <w:rsid w:val="00417909"/>
    <w:rsid w:val="0042060F"/>
    <w:rsid w:val="00420E8F"/>
    <w:rsid w:val="00421DCF"/>
    <w:rsid w:val="004233F0"/>
    <w:rsid w:val="004250A4"/>
    <w:rsid w:val="00425CEC"/>
    <w:rsid w:val="00426EB5"/>
    <w:rsid w:val="004275B2"/>
    <w:rsid w:val="004315BB"/>
    <w:rsid w:val="0043185A"/>
    <w:rsid w:val="0043218D"/>
    <w:rsid w:val="0043235A"/>
    <w:rsid w:val="00432516"/>
    <w:rsid w:val="00432758"/>
    <w:rsid w:val="004330FA"/>
    <w:rsid w:val="00433567"/>
    <w:rsid w:val="00433627"/>
    <w:rsid w:val="00433CBC"/>
    <w:rsid w:val="00433D83"/>
    <w:rsid w:val="00434CA4"/>
    <w:rsid w:val="00435AA8"/>
    <w:rsid w:val="0043692E"/>
    <w:rsid w:val="0043706A"/>
    <w:rsid w:val="004410CB"/>
    <w:rsid w:val="00441CD1"/>
    <w:rsid w:val="00442C44"/>
    <w:rsid w:val="00442D2B"/>
    <w:rsid w:val="00442F42"/>
    <w:rsid w:val="004435CA"/>
    <w:rsid w:val="004445C1"/>
    <w:rsid w:val="00444B03"/>
    <w:rsid w:val="00445B33"/>
    <w:rsid w:val="00445BF8"/>
    <w:rsid w:val="00446071"/>
    <w:rsid w:val="00446CE0"/>
    <w:rsid w:val="00447E3A"/>
    <w:rsid w:val="0045124E"/>
    <w:rsid w:val="004517C2"/>
    <w:rsid w:val="00451898"/>
    <w:rsid w:val="00451968"/>
    <w:rsid w:val="00451E10"/>
    <w:rsid w:val="00452CCD"/>
    <w:rsid w:val="00453B83"/>
    <w:rsid w:val="00454605"/>
    <w:rsid w:val="00455016"/>
    <w:rsid w:val="00455608"/>
    <w:rsid w:val="00456310"/>
    <w:rsid w:val="0045657F"/>
    <w:rsid w:val="00456DA7"/>
    <w:rsid w:val="00456F72"/>
    <w:rsid w:val="004572B3"/>
    <w:rsid w:val="00457640"/>
    <w:rsid w:val="00457F28"/>
    <w:rsid w:val="004607EB"/>
    <w:rsid w:val="00460DF7"/>
    <w:rsid w:val="00461312"/>
    <w:rsid w:val="004614E3"/>
    <w:rsid w:val="00461843"/>
    <w:rsid w:val="004622F2"/>
    <w:rsid w:val="004625DF"/>
    <w:rsid w:val="004627BE"/>
    <w:rsid w:val="004627E9"/>
    <w:rsid w:val="0046303F"/>
    <w:rsid w:val="004635A1"/>
    <w:rsid w:val="00463713"/>
    <w:rsid w:val="004637EF"/>
    <w:rsid w:val="0046385E"/>
    <w:rsid w:val="00463AAF"/>
    <w:rsid w:val="004645A3"/>
    <w:rsid w:val="00464662"/>
    <w:rsid w:val="00464DF2"/>
    <w:rsid w:val="00465056"/>
    <w:rsid w:val="004650E4"/>
    <w:rsid w:val="00466923"/>
    <w:rsid w:val="004669E6"/>
    <w:rsid w:val="00466D26"/>
    <w:rsid w:val="004705A8"/>
    <w:rsid w:val="0047093A"/>
    <w:rsid w:val="0047237F"/>
    <w:rsid w:val="00472B5B"/>
    <w:rsid w:val="00472E8B"/>
    <w:rsid w:val="00472EA4"/>
    <w:rsid w:val="0047353F"/>
    <w:rsid w:val="004740B1"/>
    <w:rsid w:val="004748A6"/>
    <w:rsid w:val="00474EDF"/>
    <w:rsid w:val="00475F59"/>
    <w:rsid w:val="0047600E"/>
    <w:rsid w:val="004763C0"/>
    <w:rsid w:val="00476701"/>
    <w:rsid w:val="0047719C"/>
    <w:rsid w:val="004774FE"/>
    <w:rsid w:val="00477743"/>
    <w:rsid w:val="004779CD"/>
    <w:rsid w:val="00477D62"/>
    <w:rsid w:val="00480DA6"/>
    <w:rsid w:val="004819F4"/>
    <w:rsid w:val="00481FFB"/>
    <w:rsid w:val="0048204D"/>
    <w:rsid w:val="00483765"/>
    <w:rsid w:val="00483AF8"/>
    <w:rsid w:val="00484050"/>
    <w:rsid w:val="004842C8"/>
    <w:rsid w:val="0048586A"/>
    <w:rsid w:val="00486847"/>
    <w:rsid w:val="00487365"/>
    <w:rsid w:val="00487AFA"/>
    <w:rsid w:val="00490566"/>
    <w:rsid w:val="004907F3"/>
    <w:rsid w:val="00490C21"/>
    <w:rsid w:val="00491109"/>
    <w:rsid w:val="00491F13"/>
    <w:rsid w:val="00491F96"/>
    <w:rsid w:val="004925E8"/>
    <w:rsid w:val="00492E59"/>
    <w:rsid w:val="00494145"/>
    <w:rsid w:val="00494FEB"/>
    <w:rsid w:val="0049689C"/>
    <w:rsid w:val="00496940"/>
    <w:rsid w:val="0049734F"/>
    <w:rsid w:val="004977B4"/>
    <w:rsid w:val="00497F23"/>
    <w:rsid w:val="004A0487"/>
    <w:rsid w:val="004A1213"/>
    <w:rsid w:val="004A1EA9"/>
    <w:rsid w:val="004A206C"/>
    <w:rsid w:val="004A20F6"/>
    <w:rsid w:val="004A2241"/>
    <w:rsid w:val="004A3106"/>
    <w:rsid w:val="004A32BA"/>
    <w:rsid w:val="004A54EE"/>
    <w:rsid w:val="004A6083"/>
    <w:rsid w:val="004A685E"/>
    <w:rsid w:val="004A6947"/>
    <w:rsid w:val="004A6A12"/>
    <w:rsid w:val="004A6EEF"/>
    <w:rsid w:val="004A6FDC"/>
    <w:rsid w:val="004A713A"/>
    <w:rsid w:val="004A7F58"/>
    <w:rsid w:val="004B1325"/>
    <w:rsid w:val="004B1C36"/>
    <w:rsid w:val="004B2684"/>
    <w:rsid w:val="004B26D2"/>
    <w:rsid w:val="004B2DE1"/>
    <w:rsid w:val="004B44C2"/>
    <w:rsid w:val="004B54F2"/>
    <w:rsid w:val="004B65CD"/>
    <w:rsid w:val="004B732E"/>
    <w:rsid w:val="004B7BB0"/>
    <w:rsid w:val="004C03C0"/>
    <w:rsid w:val="004C0554"/>
    <w:rsid w:val="004C0632"/>
    <w:rsid w:val="004C0DC9"/>
    <w:rsid w:val="004C113E"/>
    <w:rsid w:val="004C26F9"/>
    <w:rsid w:val="004C27EE"/>
    <w:rsid w:val="004C2AF9"/>
    <w:rsid w:val="004C326E"/>
    <w:rsid w:val="004C4A17"/>
    <w:rsid w:val="004C512E"/>
    <w:rsid w:val="004C5D03"/>
    <w:rsid w:val="004C5F2C"/>
    <w:rsid w:val="004C5F7B"/>
    <w:rsid w:val="004C62E5"/>
    <w:rsid w:val="004C7F1E"/>
    <w:rsid w:val="004D06BB"/>
    <w:rsid w:val="004D09E3"/>
    <w:rsid w:val="004D0D8C"/>
    <w:rsid w:val="004D18AD"/>
    <w:rsid w:val="004D1AB9"/>
    <w:rsid w:val="004D1F4A"/>
    <w:rsid w:val="004D25E5"/>
    <w:rsid w:val="004D2D6F"/>
    <w:rsid w:val="004D2D8E"/>
    <w:rsid w:val="004D44B1"/>
    <w:rsid w:val="004D44EF"/>
    <w:rsid w:val="004D49BB"/>
    <w:rsid w:val="004D5197"/>
    <w:rsid w:val="004D677B"/>
    <w:rsid w:val="004D7835"/>
    <w:rsid w:val="004E006F"/>
    <w:rsid w:val="004E0526"/>
    <w:rsid w:val="004E2063"/>
    <w:rsid w:val="004E2129"/>
    <w:rsid w:val="004E2356"/>
    <w:rsid w:val="004E28BE"/>
    <w:rsid w:val="004E2DE8"/>
    <w:rsid w:val="004E4421"/>
    <w:rsid w:val="004E49E0"/>
    <w:rsid w:val="004E4BE0"/>
    <w:rsid w:val="004E5BA5"/>
    <w:rsid w:val="004E5E45"/>
    <w:rsid w:val="004E660B"/>
    <w:rsid w:val="004E6FC4"/>
    <w:rsid w:val="004E7F5A"/>
    <w:rsid w:val="004F0C49"/>
    <w:rsid w:val="004F103C"/>
    <w:rsid w:val="004F1237"/>
    <w:rsid w:val="004F13D5"/>
    <w:rsid w:val="004F14E5"/>
    <w:rsid w:val="004F1B13"/>
    <w:rsid w:val="004F2751"/>
    <w:rsid w:val="004F3AB7"/>
    <w:rsid w:val="004F44DF"/>
    <w:rsid w:val="004F457D"/>
    <w:rsid w:val="004F4DE2"/>
    <w:rsid w:val="004F4F17"/>
    <w:rsid w:val="004F52DA"/>
    <w:rsid w:val="004F720E"/>
    <w:rsid w:val="004F73BA"/>
    <w:rsid w:val="004F74DB"/>
    <w:rsid w:val="004F78CB"/>
    <w:rsid w:val="005007D7"/>
    <w:rsid w:val="0050085F"/>
    <w:rsid w:val="00501DD5"/>
    <w:rsid w:val="00501F80"/>
    <w:rsid w:val="00502053"/>
    <w:rsid w:val="0050240A"/>
    <w:rsid w:val="00502BE9"/>
    <w:rsid w:val="00503061"/>
    <w:rsid w:val="0050329D"/>
    <w:rsid w:val="00503938"/>
    <w:rsid w:val="00503D8A"/>
    <w:rsid w:val="00504CF7"/>
    <w:rsid w:val="00504F64"/>
    <w:rsid w:val="0050580D"/>
    <w:rsid w:val="0050598E"/>
    <w:rsid w:val="00505DA7"/>
    <w:rsid w:val="00507D02"/>
    <w:rsid w:val="00507FE1"/>
    <w:rsid w:val="0051084C"/>
    <w:rsid w:val="00510AD1"/>
    <w:rsid w:val="00511D73"/>
    <w:rsid w:val="005120CF"/>
    <w:rsid w:val="005123E1"/>
    <w:rsid w:val="005127BB"/>
    <w:rsid w:val="00513084"/>
    <w:rsid w:val="00513379"/>
    <w:rsid w:val="0051352A"/>
    <w:rsid w:val="0051415F"/>
    <w:rsid w:val="00515396"/>
    <w:rsid w:val="0051586B"/>
    <w:rsid w:val="00515A65"/>
    <w:rsid w:val="00516341"/>
    <w:rsid w:val="0051637B"/>
    <w:rsid w:val="00516693"/>
    <w:rsid w:val="005168E7"/>
    <w:rsid w:val="00517278"/>
    <w:rsid w:val="00517B97"/>
    <w:rsid w:val="00517CDC"/>
    <w:rsid w:val="00517E1C"/>
    <w:rsid w:val="00520487"/>
    <w:rsid w:val="00520543"/>
    <w:rsid w:val="005208F8"/>
    <w:rsid w:val="0052166B"/>
    <w:rsid w:val="00523059"/>
    <w:rsid w:val="005240A5"/>
    <w:rsid w:val="0052416C"/>
    <w:rsid w:val="005242A3"/>
    <w:rsid w:val="00524456"/>
    <w:rsid w:val="00524839"/>
    <w:rsid w:val="00524A46"/>
    <w:rsid w:val="00524DBF"/>
    <w:rsid w:val="00526BE7"/>
    <w:rsid w:val="0052708B"/>
    <w:rsid w:val="005271EA"/>
    <w:rsid w:val="0052723B"/>
    <w:rsid w:val="00527687"/>
    <w:rsid w:val="00527BFA"/>
    <w:rsid w:val="00527C08"/>
    <w:rsid w:val="005303F5"/>
    <w:rsid w:val="00530617"/>
    <w:rsid w:val="00530BB2"/>
    <w:rsid w:val="00530E05"/>
    <w:rsid w:val="00532012"/>
    <w:rsid w:val="00532850"/>
    <w:rsid w:val="005329A5"/>
    <w:rsid w:val="00533436"/>
    <w:rsid w:val="00533A98"/>
    <w:rsid w:val="00533BFE"/>
    <w:rsid w:val="0053440A"/>
    <w:rsid w:val="0053492F"/>
    <w:rsid w:val="00534D60"/>
    <w:rsid w:val="005356F0"/>
    <w:rsid w:val="00535DF4"/>
    <w:rsid w:val="00536E68"/>
    <w:rsid w:val="00537232"/>
    <w:rsid w:val="005420E0"/>
    <w:rsid w:val="00544153"/>
    <w:rsid w:val="0054460B"/>
    <w:rsid w:val="00544DAE"/>
    <w:rsid w:val="005467EB"/>
    <w:rsid w:val="005474AD"/>
    <w:rsid w:val="00547723"/>
    <w:rsid w:val="00550AF3"/>
    <w:rsid w:val="00550F09"/>
    <w:rsid w:val="005512F8"/>
    <w:rsid w:val="005515A6"/>
    <w:rsid w:val="00551A7A"/>
    <w:rsid w:val="00551B68"/>
    <w:rsid w:val="005523D3"/>
    <w:rsid w:val="0055254C"/>
    <w:rsid w:val="0055260C"/>
    <w:rsid w:val="0055277E"/>
    <w:rsid w:val="005528DA"/>
    <w:rsid w:val="00552BBA"/>
    <w:rsid w:val="00552E76"/>
    <w:rsid w:val="005535E6"/>
    <w:rsid w:val="0055479C"/>
    <w:rsid w:val="005561FC"/>
    <w:rsid w:val="005563D8"/>
    <w:rsid w:val="00556518"/>
    <w:rsid w:val="00556BFB"/>
    <w:rsid w:val="00557D7E"/>
    <w:rsid w:val="00557E99"/>
    <w:rsid w:val="00560795"/>
    <w:rsid w:val="00560BDE"/>
    <w:rsid w:val="00560F02"/>
    <w:rsid w:val="00561087"/>
    <w:rsid w:val="00561946"/>
    <w:rsid w:val="00561E45"/>
    <w:rsid w:val="00562822"/>
    <w:rsid w:val="00562DED"/>
    <w:rsid w:val="00563218"/>
    <w:rsid w:val="005646AE"/>
    <w:rsid w:val="005650E0"/>
    <w:rsid w:val="0056528E"/>
    <w:rsid w:val="00565409"/>
    <w:rsid w:val="00565957"/>
    <w:rsid w:val="00565ADE"/>
    <w:rsid w:val="00565AFF"/>
    <w:rsid w:val="00566760"/>
    <w:rsid w:val="0056706E"/>
    <w:rsid w:val="00567156"/>
    <w:rsid w:val="005712A2"/>
    <w:rsid w:val="0057278E"/>
    <w:rsid w:val="005728A0"/>
    <w:rsid w:val="00572D34"/>
    <w:rsid w:val="00572E5C"/>
    <w:rsid w:val="00574510"/>
    <w:rsid w:val="0057654C"/>
    <w:rsid w:val="00576609"/>
    <w:rsid w:val="0057675C"/>
    <w:rsid w:val="005767F1"/>
    <w:rsid w:val="00576F88"/>
    <w:rsid w:val="00577741"/>
    <w:rsid w:val="00577874"/>
    <w:rsid w:val="005778BE"/>
    <w:rsid w:val="00577FA7"/>
    <w:rsid w:val="00580B6F"/>
    <w:rsid w:val="00581DFF"/>
    <w:rsid w:val="00583216"/>
    <w:rsid w:val="00583278"/>
    <w:rsid w:val="00583B8F"/>
    <w:rsid w:val="00583C6D"/>
    <w:rsid w:val="00583F72"/>
    <w:rsid w:val="005841B5"/>
    <w:rsid w:val="0058423A"/>
    <w:rsid w:val="00585668"/>
    <w:rsid w:val="00585884"/>
    <w:rsid w:val="00585D93"/>
    <w:rsid w:val="0058638B"/>
    <w:rsid w:val="005865B8"/>
    <w:rsid w:val="00586BCC"/>
    <w:rsid w:val="00587E94"/>
    <w:rsid w:val="00590958"/>
    <w:rsid w:val="00590C42"/>
    <w:rsid w:val="005912DC"/>
    <w:rsid w:val="00591EC1"/>
    <w:rsid w:val="00593589"/>
    <w:rsid w:val="0059454E"/>
    <w:rsid w:val="0059481A"/>
    <w:rsid w:val="00595A14"/>
    <w:rsid w:val="00595B55"/>
    <w:rsid w:val="00595BE2"/>
    <w:rsid w:val="00596305"/>
    <w:rsid w:val="005972B1"/>
    <w:rsid w:val="00597316"/>
    <w:rsid w:val="00597E5A"/>
    <w:rsid w:val="00597F08"/>
    <w:rsid w:val="005A1923"/>
    <w:rsid w:val="005A2027"/>
    <w:rsid w:val="005A2251"/>
    <w:rsid w:val="005A2311"/>
    <w:rsid w:val="005A2F70"/>
    <w:rsid w:val="005A3064"/>
    <w:rsid w:val="005A3EC5"/>
    <w:rsid w:val="005A528A"/>
    <w:rsid w:val="005A5583"/>
    <w:rsid w:val="005A579C"/>
    <w:rsid w:val="005A6085"/>
    <w:rsid w:val="005A6387"/>
    <w:rsid w:val="005A7215"/>
    <w:rsid w:val="005B1179"/>
    <w:rsid w:val="005B12E0"/>
    <w:rsid w:val="005B138A"/>
    <w:rsid w:val="005B21D7"/>
    <w:rsid w:val="005B30D5"/>
    <w:rsid w:val="005B314A"/>
    <w:rsid w:val="005B34B2"/>
    <w:rsid w:val="005B4196"/>
    <w:rsid w:val="005B4E50"/>
    <w:rsid w:val="005B54AF"/>
    <w:rsid w:val="005B6554"/>
    <w:rsid w:val="005B7C5A"/>
    <w:rsid w:val="005C0113"/>
    <w:rsid w:val="005C05FD"/>
    <w:rsid w:val="005C0BEA"/>
    <w:rsid w:val="005C1BA0"/>
    <w:rsid w:val="005C1DAD"/>
    <w:rsid w:val="005C28F6"/>
    <w:rsid w:val="005C31F0"/>
    <w:rsid w:val="005C3902"/>
    <w:rsid w:val="005C432F"/>
    <w:rsid w:val="005C44D2"/>
    <w:rsid w:val="005C4BAB"/>
    <w:rsid w:val="005C5044"/>
    <w:rsid w:val="005C5395"/>
    <w:rsid w:val="005C5CBE"/>
    <w:rsid w:val="005C6744"/>
    <w:rsid w:val="005C6C2B"/>
    <w:rsid w:val="005C79F7"/>
    <w:rsid w:val="005D0044"/>
    <w:rsid w:val="005D0115"/>
    <w:rsid w:val="005D0C1C"/>
    <w:rsid w:val="005D102B"/>
    <w:rsid w:val="005D10FE"/>
    <w:rsid w:val="005D1A60"/>
    <w:rsid w:val="005D1ED5"/>
    <w:rsid w:val="005D2208"/>
    <w:rsid w:val="005D265D"/>
    <w:rsid w:val="005D290F"/>
    <w:rsid w:val="005D2E1E"/>
    <w:rsid w:val="005D308A"/>
    <w:rsid w:val="005D31F6"/>
    <w:rsid w:val="005D3C00"/>
    <w:rsid w:val="005D3F71"/>
    <w:rsid w:val="005D5C0D"/>
    <w:rsid w:val="005D5C95"/>
    <w:rsid w:val="005D6283"/>
    <w:rsid w:val="005D6454"/>
    <w:rsid w:val="005D6E28"/>
    <w:rsid w:val="005D6FF1"/>
    <w:rsid w:val="005E050C"/>
    <w:rsid w:val="005E055C"/>
    <w:rsid w:val="005E06A6"/>
    <w:rsid w:val="005E082B"/>
    <w:rsid w:val="005E097D"/>
    <w:rsid w:val="005E1124"/>
    <w:rsid w:val="005E1449"/>
    <w:rsid w:val="005E171E"/>
    <w:rsid w:val="005E221E"/>
    <w:rsid w:val="005E2C6B"/>
    <w:rsid w:val="005E2EFD"/>
    <w:rsid w:val="005E3E43"/>
    <w:rsid w:val="005E411C"/>
    <w:rsid w:val="005E5527"/>
    <w:rsid w:val="005E59FB"/>
    <w:rsid w:val="005E5A47"/>
    <w:rsid w:val="005E6041"/>
    <w:rsid w:val="005E6CD3"/>
    <w:rsid w:val="005E6FE2"/>
    <w:rsid w:val="005E7DA8"/>
    <w:rsid w:val="005F21B3"/>
    <w:rsid w:val="005F25F0"/>
    <w:rsid w:val="005F28F1"/>
    <w:rsid w:val="005F2EB5"/>
    <w:rsid w:val="005F3663"/>
    <w:rsid w:val="005F3D8D"/>
    <w:rsid w:val="005F45C7"/>
    <w:rsid w:val="005F466A"/>
    <w:rsid w:val="005F5CB8"/>
    <w:rsid w:val="005F5DAC"/>
    <w:rsid w:val="005F63CE"/>
    <w:rsid w:val="005F78E7"/>
    <w:rsid w:val="006003F6"/>
    <w:rsid w:val="00600ED5"/>
    <w:rsid w:val="00601170"/>
    <w:rsid w:val="00601E40"/>
    <w:rsid w:val="00602F00"/>
    <w:rsid w:val="00603143"/>
    <w:rsid w:val="00603796"/>
    <w:rsid w:val="006039D2"/>
    <w:rsid w:val="00603B1F"/>
    <w:rsid w:val="0060404D"/>
    <w:rsid w:val="0060439F"/>
    <w:rsid w:val="006050AF"/>
    <w:rsid w:val="00605613"/>
    <w:rsid w:val="0060673A"/>
    <w:rsid w:val="00606C4F"/>
    <w:rsid w:val="006072A5"/>
    <w:rsid w:val="006075E7"/>
    <w:rsid w:val="00607962"/>
    <w:rsid w:val="006102B3"/>
    <w:rsid w:val="0061065F"/>
    <w:rsid w:val="00610D7C"/>
    <w:rsid w:val="00610E59"/>
    <w:rsid w:val="00611FDB"/>
    <w:rsid w:val="0061291B"/>
    <w:rsid w:val="00612B80"/>
    <w:rsid w:val="00612ECC"/>
    <w:rsid w:val="00612F99"/>
    <w:rsid w:val="0061322A"/>
    <w:rsid w:val="00613A6A"/>
    <w:rsid w:val="00613A91"/>
    <w:rsid w:val="00613C65"/>
    <w:rsid w:val="00614238"/>
    <w:rsid w:val="00614D73"/>
    <w:rsid w:val="00615381"/>
    <w:rsid w:val="00615436"/>
    <w:rsid w:val="006155F0"/>
    <w:rsid w:val="006159C8"/>
    <w:rsid w:val="006207F3"/>
    <w:rsid w:val="0062108C"/>
    <w:rsid w:val="006213F7"/>
    <w:rsid w:val="006237E5"/>
    <w:rsid w:val="006245CD"/>
    <w:rsid w:val="00624D41"/>
    <w:rsid w:val="00624E77"/>
    <w:rsid w:val="00625297"/>
    <w:rsid w:val="00625560"/>
    <w:rsid w:val="006262DC"/>
    <w:rsid w:val="00626669"/>
    <w:rsid w:val="006268CA"/>
    <w:rsid w:val="006276BD"/>
    <w:rsid w:val="00627900"/>
    <w:rsid w:val="00627D81"/>
    <w:rsid w:val="0063050C"/>
    <w:rsid w:val="00630962"/>
    <w:rsid w:val="00630C39"/>
    <w:rsid w:val="00630D05"/>
    <w:rsid w:val="00631449"/>
    <w:rsid w:val="0063153D"/>
    <w:rsid w:val="00631A48"/>
    <w:rsid w:val="0063200E"/>
    <w:rsid w:val="0063333C"/>
    <w:rsid w:val="00633393"/>
    <w:rsid w:val="0063376C"/>
    <w:rsid w:val="00633D7D"/>
    <w:rsid w:val="00634191"/>
    <w:rsid w:val="00634D44"/>
    <w:rsid w:val="006352A8"/>
    <w:rsid w:val="006356DE"/>
    <w:rsid w:val="0063574A"/>
    <w:rsid w:val="00635BC9"/>
    <w:rsid w:val="00635CDD"/>
    <w:rsid w:val="00635E2D"/>
    <w:rsid w:val="00637362"/>
    <w:rsid w:val="00637A51"/>
    <w:rsid w:val="00637FF4"/>
    <w:rsid w:val="006400FD"/>
    <w:rsid w:val="006414E5"/>
    <w:rsid w:val="006425AD"/>
    <w:rsid w:val="006427C7"/>
    <w:rsid w:val="00643458"/>
    <w:rsid w:val="006445F8"/>
    <w:rsid w:val="00644838"/>
    <w:rsid w:val="00644986"/>
    <w:rsid w:val="00646968"/>
    <w:rsid w:val="00646DE2"/>
    <w:rsid w:val="006470B8"/>
    <w:rsid w:val="00647732"/>
    <w:rsid w:val="00647F0E"/>
    <w:rsid w:val="00650496"/>
    <w:rsid w:val="00651340"/>
    <w:rsid w:val="0065175E"/>
    <w:rsid w:val="0065181C"/>
    <w:rsid w:val="00651B72"/>
    <w:rsid w:val="006520CE"/>
    <w:rsid w:val="00652FDF"/>
    <w:rsid w:val="00654229"/>
    <w:rsid w:val="00654CCC"/>
    <w:rsid w:val="00654FF8"/>
    <w:rsid w:val="006558C6"/>
    <w:rsid w:val="00656D36"/>
    <w:rsid w:val="00657134"/>
    <w:rsid w:val="00657AD2"/>
    <w:rsid w:val="00657B85"/>
    <w:rsid w:val="00660F90"/>
    <w:rsid w:val="00661F76"/>
    <w:rsid w:val="0066209D"/>
    <w:rsid w:val="0066399B"/>
    <w:rsid w:val="006647A8"/>
    <w:rsid w:val="006654B2"/>
    <w:rsid w:val="006656E8"/>
    <w:rsid w:val="00665F51"/>
    <w:rsid w:val="00665F63"/>
    <w:rsid w:val="00667314"/>
    <w:rsid w:val="006674F2"/>
    <w:rsid w:val="00667953"/>
    <w:rsid w:val="006703B7"/>
    <w:rsid w:val="0067136E"/>
    <w:rsid w:val="00671F6A"/>
    <w:rsid w:val="006724D7"/>
    <w:rsid w:val="00672B6F"/>
    <w:rsid w:val="00673729"/>
    <w:rsid w:val="006747A4"/>
    <w:rsid w:val="0067487F"/>
    <w:rsid w:val="00675226"/>
    <w:rsid w:val="00675696"/>
    <w:rsid w:val="00676444"/>
    <w:rsid w:val="0067656A"/>
    <w:rsid w:val="006765EA"/>
    <w:rsid w:val="006769A9"/>
    <w:rsid w:val="00677502"/>
    <w:rsid w:val="00677CD1"/>
    <w:rsid w:val="00680EAC"/>
    <w:rsid w:val="00681525"/>
    <w:rsid w:val="00681664"/>
    <w:rsid w:val="00681D9F"/>
    <w:rsid w:val="00683293"/>
    <w:rsid w:val="00683433"/>
    <w:rsid w:val="00683B8F"/>
    <w:rsid w:val="00683D30"/>
    <w:rsid w:val="00683EA0"/>
    <w:rsid w:val="0068455B"/>
    <w:rsid w:val="00684861"/>
    <w:rsid w:val="00685630"/>
    <w:rsid w:val="00685684"/>
    <w:rsid w:val="00685821"/>
    <w:rsid w:val="00685DC7"/>
    <w:rsid w:val="006862E3"/>
    <w:rsid w:val="00686768"/>
    <w:rsid w:val="00686DD8"/>
    <w:rsid w:val="00686E8C"/>
    <w:rsid w:val="00687A87"/>
    <w:rsid w:val="00690178"/>
    <w:rsid w:val="00691B93"/>
    <w:rsid w:val="006920E8"/>
    <w:rsid w:val="006924FC"/>
    <w:rsid w:val="00692CAD"/>
    <w:rsid w:val="00693D6B"/>
    <w:rsid w:val="00694727"/>
    <w:rsid w:val="0069473C"/>
    <w:rsid w:val="00694BBB"/>
    <w:rsid w:val="00694DD6"/>
    <w:rsid w:val="006952CA"/>
    <w:rsid w:val="00695D31"/>
    <w:rsid w:val="00695DA4"/>
    <w:rsid w:val="0069625A"/>
    <w:rsid w:val="006972CB"/>
    <w:rsid w:val="006972E9"/>
    <w:rsid w:val="00697D25"/>
    <w:rsid w:val="00697FA3"/>
    <w:rsid w:val="006A0540"/>
    <w:rsid w:val="006A0DC0"/>
    <w:rsid w:val="006A1906"/>
    <w:rsid w:val="006A239B"/>
    <w:rsid w:val="006A23AD"/>
    <w:rsid w:val="006A2465"/>
    <w:rsid w:val="006A35CB"/>
    <w:rsid w:val="006A3776"/>
    <w:rsid w:val="006A48B9"/>
    <w:rsid w:val="006A5219"/>
    <w:rsid w:val="006A6E7C"/>
    <w:rsid w:val="006A6F2E"/>
    <w:rsid w:val="006A6FD4"/>
    <w:rsid w:val="006B0241"/>
    <w:rsid w:val="006B03BD"/>
    <w:rsid w:val="006B0454"/>
    <w:rsid w:val="006B0C40"/>
    <w:rsid w:val="006B15B7"/>
    <w:rsid w:val="006B1868"/>
    <w:rsid w:val="006B2F6E"/>
    <w:rsid w:val="006B344F"/>
    <w:rsid w:val="006B4CA7"/>
    <w:rsid w:val="006B5413"/>
    <w:rsid w:val="006B58A9"/>
    <w:rsid w:val="006B6F4A"/>
    <w:rsid w:val="006B729B"/>
    <w:rsid w:val="006B743F"/>
    <w:rsid w:val="006B77A2"/>
    <w:rsid w:val="006B7C8C"/>
    <w:rsid w:val="006C0C9A"/>
    <w:rsid w:val="006C109B"/>
    <w:rsid w:val="006C1C4A"/>
    <w:rsid w:val="006C1D60"/>
    <w:rsid w:val="006C267E"/>
    <w:rsid w:val="006C34B0"/>
    <w:rsid w:val="006C3BC1"/>
    <w:rsid w:val="006C3EE7"/>
    <w:rsid w:val="006C4795"/>
    <w:rsid w:val="006C5BDE"/>
    <w:rsid w:val="006C5DF5"/>
    <w:rsid w:val="006C5E92"/>
    <w:rsid w:val="006C659F"/>
    <w:rsid w:val="006C79A5"/>
    <w:rsid w:val="006C7F3F"/>
    <w:rsid w:val="006D12FF"/>
    <w:rsid w:val="006D14C0"/>
    <w:rsid w:val="006D1787"/>
    <w:rsid w:val="006D1F8E"/>
    <w:rsid w:val="006D278F"/>
    <w:rsid w:val="006D2EE2"/>
    <w:rsid w:val="006D3CA3"/>
    <w:rsid w:val="006D4CFD"/>
    <w:rsid w:val="006D5152"/>
    <w:rsid w:val="006D555C"/>
    <w:rsid w:val="006D5E71"/>
    <w:rsid w:val="006D733D"/>
    <w:rsid w:val="006D7436"/>
    <w:rsid w:val="006E043E"/>
    <w:rsid w:val="006E05C5"/>
    <w:rsid w:val="006E06AF"/>
    <w:rsid w:val="006E0AE9"/>
    <w:rsid w:val="006E0BD8"/>
    <w:rsid w:val="006E0EB1"/>
    <w:rsid w:val="006E2390"/>
    <w:rsid w:val="006E28E1"/>
    <w:rsid w:val="006E2A47"/>
    <w:rsid w:val="006E2C5A"/>
    <w:rsid w:val="006E31F1"/>
    <w:rsid w:val="006E321F"/>
    <w:rsid w:val="006E3533"/>
    <w:rsid w:val="006E3552"/>
    <w:rsid w:val="006E460A"/>
    <w:rsid w:val="006E5886"/>
    <w:rsid w:val="006E58DC"/>
    <w:rsid w:val="006E6211"/>
    <w:rsid w:val="006E6284"/>
    <w:rsid w:val="006E6A6D"/>
    <w:rsid w:val="006E6B26"/>
    <w:rsid w:val="006E70CB"/>
    <w:rsid w:val="006E7785"/>
    <w:rsid w:val="006E792F"/>
    <w:rsid w:val="006E79C5"/>
    <w:rsid w:val="006F02EC"/>
    <w:rsid w:val="006F0AF2"/>
    <w:rsid w:val="006F1A53"/>
    <w:rsid w:val="006F21D1"/>
    <w:rsid w:val="006F24A3"/>
    <w:rsid w:val="006F2687"/>
    <w:rsid w:val="006F34B4"/>
    <w:rsid w:val="006F3845"/>
    <w:rsid w:val="006F3B08"/>
    <w:rsid w:val="006F3D6B"/>
    <w:rsid w:val="006F4070"/>
    <w:rsid w:val="006F4D30"/>
    <w:rsid w:val="006F4DEA"/>
    <w:rsid w:val="006F55A5"/>
    <w:rsid w:val="006F6000"/>
    <w:rsid w:val="006F6488"/>
    <w:rsid w:val="006F6622"/>
    <w:rsid w:val="006F6696"/>
    <w:rsid w:val="006F6E39"/>
    <w:rsid w:val="006F6ECB"/>
    <w:rsid w:val="006F7152"/>
    <w:rsid w:val="006F7A69"/>
    <w:rsid w:val="00700A94"/>
    <w:rsid w:val="007014CB"/>
    <w:rsid w:val="00701B36"/>
    <w:rsid w:val="00701E57"/>
    <w:rsid w:val="007024A7"/>
    <w:rsid w:val="00702753"/>
    <w:rsid w:val="00702CD2"/>
    <w:rsid w:val="00703794"/>
    <w:rsid w:val="007038DF"/>
    <w:rsid w:val="00704ED7"/>
    <w:rsid w:val="007053CE"/>
    <w:rsid w:val="007056BC"/>
    <w:rsid w:val="007057ED"/>
    <w:rsid w:val="00706E5E"/>
    <w:rsid w:val="007072C6"/>
    <w:rsid w:val="00707A78"/>
    <w:rsid w:val="00710198"/>
    <w:rsid w:val="00710236"/>
    <w:rsid w:val="007112F9"/>
    <w:rsid w:val="00711540"/>
    <w:rsid w:val="007115D1"/>
    <w:rsid w:val="007119A0"/>
    <w:rsid w:val="00711A46"/>
    <w:rsid w:val="00712B97"/>
    <w:rsid w:val="00712BE4"/>
    <w:rsid w:val="00712C9F"/>
    <w:rsid w:val="00712FBE"/>
    <w:rsid w:val="00713867"/>
    <w:rsid w:val="007138EF"/>
    <w:rsid w:val="00714381"/>
    <w:rsid w:val="007146E7"/>
    <w:rsid w:val="00714E9D"/>
    <w:rsid w:val="0071569E"/>
    <w:rsid w:val="00715F01"/>
    <w:rsid w:val="00716090"/>
    <w:rsid w:val="00716311"/>
    <w:rsid w:val="007164CF"/>
    <w:rsid w:val="00716CD5"/>
    <w:rsid w:val="007171D8"/>
    <w:rsid w:val="00717549"/>
    <w:rsid w:val="007179CE"/>
    <w:rsid w:val="00720219"/>
    <w:rsid w:val="007202CF"/>
    <w:rsid w:val="007209B2"/>
    <w:rsid w:val="00720D05"/>
    <w:rsid w:val="00720F9A"/>
    <w:rsid w:val="00721CD7"/>
    <w:rsid w:val="00721E14"/>
    <w:rsid w:val="00722A3C"/>
    <w:rsid w:val="00722D82"/>
    <w:rsid w:val="00722F15"/>
    <w:rsid w:val="00722F2F"/>
    <w:rsid w:val="00724214"/>
    <w:rsid w:val="007242A2"/>
    <w:rsid w:val="007247D1"/>
    <w:rsid w:val="00724C81"/>
    <w:rsid w:val="00724E87"/>
    <w:rsid w:val="00726BC6"/>
    <w:rsid w:val="00727369"/>
    <w:rsid w:val="00727590"/>
    <w:rsid w:val="00727BFF"/>
    <w:rsid w:val="0073015F"/>
    <w:rsid w:val="00730369"/>
    <w:rsid w:val="007308FA"/>
    <w:rsid w:val="00730B94"/>
    <w:rsid w:val="00730DE0"/>
    <w:rsid w:val="00730FC5"/>
    <w:rsid w:val="00731D1E"/>
    <w:rsid w:val="0073216A"/>
    <w:rsid w:val="007321BF"/>
    <w:rsid w:val="00732583"/>
    <w:rsid w:val="00732C28"/>
    <w:rsid w:val="00732D13"/>
    <w:rsid w:val="007334E8"/>
    <w:rsid w:val="0073479B"/>
    <w:rsid w:val="00734F03"/>
    <w:rsid w:val="00735128"/>
    <w:rsid w:val="00735273"/>
    <w:rsid w:val="00735B8B"/>
    <w:rsid w:val="007363D2"/>
    <w:rsid w:val="007369D7"/>
    <w:rsid w:val="00736B77"/>
    <w:rsid w:val="00737593"/>
    <w:rsid w:val="0073786A"/>
    <w:rsid w:val="007403F8"/>
    <w:rsid w:val="007412E4"/>
    <w:rsid w:val="00741D93"/>
    <w:rsid w:val="00742233"/>
    <w:rsid w:val="00742C50"/>
    <w:rsid w:val="00743D0F"/>
    <w:rsid w:val="00743DF4"/>
    <w:rsid w:val="00743FE0"/>
    <w:rsid w:val="007441E2"/>
    <w:rsid w:val="00745771"/>
    <w:rsid w:val="00745FBB"/>
    <w:rsid w:val="00746683"/>
    <w:rsid w:val="0074717C"/>
    <w:rsid w:val="007472E4"/>
    <w:rsid w:val="007475E8"/>
    <w:rsid w:val="00750176"/>
    <w:rsid w:val="00750CC0"/>
    <w:rsid w:val="00751A4E"/>
    <w:rsid w:val="00752828"/>
    <w:rsid w:val="007545AD"/>
    <w:rsid w:val="007547D0"/>
    <w:rsid w:val="00754B31"/>
    <w:rsid w:val="00755A9E"/>
    <w:rsid w:val="00756508"/>
    <w:rsid w:val="0075688C"/>
    <w:rsid w:val="00756F28"/>
    <w:rsid w:val="00757036"/>
    <w:rsid w:val="0075748A"/>
    <w:rsid w:val="0075763F"/>
    <w:rsid w:val="00757FB8"/>
    <w:rsid w:val="00757FF4"/>
    <w:rsid w:val="00760BDF"/>
    <w:rsid w:val="00761C51"/>
    <w:rsid w:val="007630B7"/>
    <w:rsid w:val="00763488"/>
    <w:rsid w:val="007634FE"/>
    <w:rsid w:val="007649B3"/>
    <w:rsid w:val="00764E73"/>
    <w:rsid w:val="0076552D"/>
    <w:rsid w:val="00766B39"/>
    <w:rsid w:val="0076715A"/>
    <w:rsid w:val="0076718B"/>
    <w:rsid w:val="0076790B"/>
    <w:rsid w:val="00767D62"/>
    <w:rsid w:val="007709E4"/>
    <w:rsid w:val="00770B12"/>
    <w:rsid w:val="00770E1F"/>
    <w:rsid w:val="0077100A"/>
    <w:rsid w:val="00771501"/>
    <w:rsid w:val="00771623"/>
    <w:rsid w:val="00771AD0"/>
    <w:rsid w:val="00772089"/>
    <w:rsid w:val="00772736"/>
    <w:rsid w:val="00773CCA"/>
    <w:rsid w:val="007740F7"/>
    <w:rsid w:val="0077433B"/>
    <w:rsid w:val="00774AC8"/>
    <w:rsid w:val="00774EC7"/>
    <w:rsid w:val="007754A2"/>
    <w:rsid w:val="007759D1"/>
    <w:rsid w:val="00775D56"/>
    <w:rsid w:val="00775EDF"/>
    <w:rsid w:val="007760B9"/>
    <w:rsid w:val="00776C2A"/>
    <w:rsid w:val="00776C7D"/>
    <w:rsid w:val="007771E9"/>
    <w:rsid w:val="00777B4D"/>
    <w:rsid w:val="007806C9"/>
    <w:rsid w:val="00780FC7"/>
    <w:rsid w:val="007811E1"/>
    <w:rsid w:val="0078132F"/>
    <w:rsid w:val="0078161A"/>
    <w:rsid w:val="00781DC7"/>
    <w:rsid w:val="00783AFD"/>
    <w:rsid w:val="00783E19"/>
    <w:rsid w:val="00783F1E"/>
    <w:rsid w:val="007844FF"/>
    <w:rsid w:val="00784A1E"/>
    <w:rsid w:val="00784B3B"/>
    <w:rsid w:val="00784C40"/>
    <w:rsid w:val="007852B3"/>
    <w:rsid w:val="00785EDD"/>
    <w:rsid w:val="00786F26"/>
    <w:rsid w:val="00787850"/>
    <w:rsid w:val="00787F13"/>
    <w:rsid w:val="007911AE"/>
    <w:rsid w:val="00792856"/>
    <w:rsid w:val="00793B82"/>
    <w:rsid w:val="00794716"/>
    <w:rsid w:val="00794844"/>
    <w:rsid w:val="00794B62"/>
    <w:rsid w:val="00794BDD"/>
    <w:rsid w:val="0079507D"/>
    <w:rsid w:val="007953CE"/>
    <w:rsid w:val="0079554E"/>
    <w:rsid w:val="007955DC"/>
    <w:rsid w:val="00795FBC"/>
    <w:rsid w:val="00796591"/>
    <w:rsid w:val="00796973"/>
    <w:rsid w:val="00796E31"/>
    <w:rsid w:val="00796F02"/>
    <w:rsid w:val="00797179"/>
    <w:rsid w:val="007971AA"/>
    <w:rsid w:val="00797AD2"/>
    <w:rsid w:val="00797B92"/>
    <w:rsid w:val="007A0303"/>
    <w:rsid w:val="007A04EF"/>
    <w:rsid w:val="007A0F4D"/>
    <w:rsid w:val="007A1059"/>
    <w:rsid w:val="007A2299"/>
    <w:rsid w:val="007A2603"/>
    <w:rsid w:val="007A2FFC"/>
    <w:rsid w:val="007A3208"/>
    <w:rsid w:val="007A33F2"/>
    <w:rsid w:val="007A3C06"/>
    <w:rsid w:val="007A3DCD"/>
    <w:rsid w:val="007A3F6F"/>
    <w:rsid w:val="007A56EC"/>
    <w:rsid w:val="007A5DDE"/>
    <w:rsid w:val="007A6733"/>
    <w:rsid w:val="007A6A55"/>
    <w:rsid w:val="007A7613"/>
    <w:rsid w:val="007A7B68"/>
    <w:rsid w:val="007B0939"/>
    <w:rsid w:val="007B0EBA"/>
    <w:rsid w:val="007B12CA"/>
    <w:rsid w:val="007B1481"/>
    <w:rsid w:val="007B1685"/>
    <w:rsid w:val="007B1C4B"/>
    <w:rsid w:val="007B1E05"/>
    <w:rsid w:val="007B21B4"/>
    <w:rsid w:val="007B293F"/>
    <w:rsid w:val="007B3130"/>
    <w:rsid w:val="007B3A0C"/>
    <w:rsid w:val="007B3FCC"/>
    <w:rsid w:val="007B416F"/>
    <w:rsid w:val="007B4BEA"/>
    <w:rsid w:val="007B529B"/>
    <w:rsid w:val="007B541B"/>
    <w:rsid w:val="007B5AE4"/>
    <w:rsid w:val="007B5BBF"/>
    <w:rsid w:val="007B7BBF"/>
    <w:rsid w:val="007B7C35"/>
    <w:rsid w:val="007C00FD"/>
    <w:rsid w:val="007C0525"/>
    <w:rsid w:val="007C07F8"/>
    <w:rsid w:val="007C0FAE"/>
    <w:rsid w:val="007C14AA"/>
    <w:rsid w:val="007C1C60"/>
    <w:rsid w:val="007C2944"/>
    <w:rsid w:val="007C445E"/>
    <w:rsid w:val="007C4C91"/>
    <w:rsid w:val="007C544C"/>
    <w:rsid w:val="007C5585"/>
    <w:rsid w:val="007C5DED"/>
    <w:rsid w:val="007C6566"/>
    <w:rsid w:val="007C6B18"/>
    <w:rsid w:val="007C70BD"/>
    <w:rsid w:val="007D1C12"/>
    <w:rsid w:val="007D2818"/>
    <w:rsid w:val="007D2844"/>
    <w:rsid w:val="007D307C"/>
    <w:rsid w:val="007D3137"/>
    <w:rsid w:val="007D3B8D"/>
    <w:rsid w:val="007D4639"/>
    <w:rsid w:val="007D58EB"/>
    <w:rsid w:val="007D5AEC"/>
    <w:rsid w:val="007D613C"/>
    <w:rsid w:val="007D6909"/>
    <w:rsid w:val="007D7238"/>
    <w:rsid w:val="007D72E9"/>
    <w:rsid w:val="007D7509"/>
    <w:rsid w:val="007E1B9F"/>
    <w:rsid w:val="007E1BCE"/>
    <w:rsid w:val="007E1EBE"/>
    <w:rsid w:val="007E20D3"/>
    <w:rsid w:val="007E23FF"/>
    <w:rsid w:val="007E26EF"/>
    <w:rsid w:val="007E28AE"/>
    <w:rsid w:val="007E2962"/>
    <w:rsid w:val="007E37DF"/>
    <w:rsid w:val="007E4031"/>
    <w:rsid w:val="007E4632"/>
    <w:rsid w:val="007E469F"/>
    <w:rsid w:val="007E572B"/>
    <w:rsid w:val="007E617B"/>
    <w:rsid w:val="007E701A"/>
    <w:rsid w:val="007E77CE"/>
    <w:rsid w:val="007E780A"/>
    <w:rsid w:val="007E7962"/>
    <w:rsid w:val="007F00B6"/>
    <w:rsid w:val="007F046B"/>
    <w:rsid w:val="007F19A7"/>
    <w:rsid w:val="007F1B02"/>
    <w:rsid w:val="007F2BEA"/>
    <w:rsid w:val="007F2D5A"/>
    <w:rsid w:val="007F2F39"/>
    <w:rsid w:val="007F39AF"/>
    <w:rsid w:val="007F42AD"/>
    <w:rsid w:val="007F54CA"/>
    <w:rsid w:val="007F578B"/>
    <w:rsid w:val="007F62CF"/>
    <w:rsid w:val="007F66DF"/>
    <w:rsid w:val="007F6C0C"/>
    <w:rsid w:val="007F721B"/>
    <w:rsid w:val="007F7E11"/>
    <w:rsid w:val="00800339"/>
    <w:rsid w:val="00800D2D"/>
    <w:rsid w:val="00801885"/>
    <w:rsid w:val="00801C2D"/>
    <w:rsid w:val="008031D7"/>
    <w:rsid w:val="00803A43"/>
    <w:rsid w:val="00803CB6"/>
    <w:rsid w:val="00803DA7"/>
    <w:rsid w:val="00803F65"/>
    <w:rsid w:val="00803FB1"/>
    <w:rsid w:val="00805661"/>
    <w:rsid w:val="00805D24"/>
    <w:rsid w:val="00805EF7"/>
    <w:rsid w:val="0080604A"/>
    <w:rsid w:val="008060F3"/>
    <w:rsid w:val="008066DA"/>
    <w:rsid w:val="00806D43"/>
    <w:rsid w:val="00806EB1"/>
    <w:rsid w:val="00807251"/>
    <w:rsid w:val="00807658"/>
    <w:rsid w:val="00810B54"/>
    <w:rsid w:val="00811243"/>
    <w:rsid w:val="008112CA"/>
    <w:rsid w:val="00811A2B"/>
    <w:rsid w:val="00811CF6"/>
    <w:rsid w:val="00812D18"/>
    <w:rsid w:val="00813AD0"/>
    <w:rsid w:val="008144E0"/>
    <w:rsid w:val="0081461F"/>
    <w:rsid w:val="008152A7"/>
    <w:rsid w:val="00815388"/>
    <w:rsid w:val="008165B1"/>
    <w:rsid w:val="00816CB5"/>
    <w:rsid w:val="00816F4A"/>
    <w:rsid w:val="0081705D"/>
    <w:rsid w:val="008170D2"/>
    <w:rsid w:val="00817225"/>
    <w:rsid w:val="0081797F"/>
    <w:rsid w:val="00817BF7"/>
    <w:rsid w:val="00817C1C"/>
    <w:rsid w:val="00820910"/>
    <w:rsid w:val="0082196D"/>
    <w:rsid w:val="008219CB"/>
    <w:rsid w:val="0082338A"/>
    <w:rsid w:val="0082373C"/>
    <w:rsid w:val="00825E39"/>
    <w:rsid w:val="00825E5D"/>
    <w:rsid w:val="008267E5"/>
    <w:rsid w:val="00826989"/>
    <w:rsid w:val="00826F44"/>
    <w:rsid w:val="008274C8"/>
    <w:rsid w:val="008317CD"/>
    <w:rsid w:val="00831BA1"/>
    <w:rsid w:val="008322F6"/>
    <w:rsid w:val="0083269A"/>
    <w:rsid w:val="00832F8F"/>
    <w:rsid w:val="00832FCE"/>
    <w:rsid w:val="008330E4"/>
    <w:rsid w:val="0083364A"/>
    <w:rsid w:val="00833721"/>
    <w:rsid w:val="00834C27"/>
    <w:rsid w:val="00835AB6"/>
    <w:rsid w:val="00835CF9"/>
    <w:rsid w:val="00836510"/>
    <w:rsid w:val="00840810"/>
    <w:rsid w:val="0084193B"/>
    <w:rsid w:val="00841CAE"/>
    <w:rsid w:val="008426DC"/>
    <w:rsid w:val="00842E2C"/>
    <w:rsid w:val="0084313F"/>
    <w:rsid w:val="008434F8"/>
    <w:rsid w:val="00843CF1"/>
    <w:rsid w:val="00843E8F"/>
    <w:rsid w:val="0084448E"/>
    <w:rsid w:val="00845435"/>
    <w:rsid w:val="00845965"/>
    <w:rsid w:val="00845E18"/>
    <w:rsid w:val="008464F9"/>
    <w:rsid w:val="00847CC8"/>
    <w:rsid w:val="00850280"/>
    <w:rsid w:val="008508E6"/>
    <w:rsid w:val="00850FCB"/>
    <w:rsid w:val="00851069"/>
    <w:rsid w:val="008513EF"/>
    <w:rsid w:val="00851747"/>
    <w:rsid w:val="008518F4"/>
    <w:rsid w:val="008522F1"/>
    <w:rsid w:val="00852561"/>
    <w:rsid w:val="00852717"/>
    <w:rsid w:val="008535B8"/>
    <w:rsid w:val="00853BDA"/>
    <w:rsid w:val="00854188"/>
    <w:rsid w:val="00854890"/>
    <w:rsid w:val="00854BF1"/>
    <w:rsid w:val="00854CDA"/>
    <w:rsid w:val="00855D73"/>
    <w:rsid w:val="00856167"/>
    <w:rsid w:val="0085652F"/>
    <w:rsid w:val="008568C4"/>
    <w:rsid w:val="00856A64"/>
    <w:rsid w:val="0085706B"/>
    <w:rsid w:val="00857365"/>
    <w:rsid w:val="00857A06"/>
    <w:rsid w:val="008601D5"/>
    <w:rsid w:val="00860501"/>
    <w:rsid w:val="00860D51"/>
    <w:rsid w:val="00860EEC"/>
    <w:rsid w:val="00863513"/>
    <w:rsid w:val="00863DEA"/>
    <w:rsid w:val="00863FA8"/>
    <w:rsid w:val="00864259"/>
    <w:rsid w:val="00864D0A"/>
    <w:rsid w:val="00864F2F"/>
    <w:rsid w:val="008655F8"/>
    <w:rsid w:val="00865C14"/>
    <w:rsid w:val="00865D45"/>
    <w:rsid w:val="008678B8"/>
    <w:rsid w:val="00867CD0"/>
    <w:rsid w:val="00870536"/>
    <w:rsid w:val="00870E0A"/>
    <w:rsid w:val="00871501"/>
    <w:rsid w:val="0087155B"/>
    <w:rsid w:val="00872842"/>
    <w:rsid w:val="00872DDD"/>
    <w:rsid w:val="00872F77"/>
    <w:rsid w:val="00873B8B"/>
    <w:rsid w:val="008753F8"/>
    <w:rsid w:val="008756A7"/>
    <w:rsid w:val="0087586E"/>
    <w:rsid w:val="008767C9"/>
    <w:rsid w:val="00877AD6"/>
    <w:rsid w:val="00877BC0"/>
    <w:rsid w:val="00877E46"/>
    <w:rsid w:val="00880799"/>
    <w:rsid w:val="008808C3"/>
    <w:rsid w:val="00880AED"/>
    <w:rsid w:val="00881731"/>
    <w:rsid w:val="008829F7"/>
    <w:rsid w:val="00882EF0"/>
    <w:rsid w:val="008836E0"/>
    <w:rsid w:val="008838D1"/>
    <w:rsid w:val="00883ECC"/>
    <w:rsid w:val="00884AFB"/>
    <w:rsid w:val="008850CC"/>
    <w:rsid w:val="00886491"/>
    <w:rsid w:val="00886716"/>
    <w:rsid w:val="0088683F"/>
    <w:rsid w:val="008869D0"/>
    <w:rsid w:val="00886AB1"/>
    <w:rsid w:val="00886BC1"/>
    <w:rsid w:val="008874DE"/>
    <w:rsid w:val="00887749"/>
    <w:rsid w:val="00887872"/>
    <w:rsid w:val="008913F7"/>
    <w:rsid w:val="00891DC9"/>
    <w:rsid w:val="0089245A"/>
    <w:rsid w:val="00892B0B"/>
    <w:rsid w:val="00892CE4"/>
    <w:rsid w:val="00894400"/>
    <w:rsid w:val="00895B97"/>
    <w:rsid w:val="00896557"/>
    <w:rsid w:val="00896DC9"/>
    <w:rsid w:val="00897755"/>
    <w:rsid w:val="00897D63"/>
    <w:rsid w:val="00897E7E"/>
    <w:rsid w:val="008A079B"/>
    <w:rsid w:val="008A1E6E"/>
    <w:rsid w:val="008A24CB"/>
    <w:rsid w:val="008A4578"/>
    <w:rsid w:val="008A47BA"/>
    <w:rsid w:val="008A5278"/>
    <w:rsid w:val="008A6330"/>
    <w:rsid w:val="008A7C13"/>
    <w:rsid w:val="008A7D55"/>
    <w:rsid w:val="008B000F"/>
    <w:rsid w:val="008B0028"/>
    <w:rsid w:val="008B0D45"/>
    <w:rsid w:val="008B0D72"/>
    <w:rsid w:val="008B1064"/>
    <w:rsid w:val="008B12FC"/>
    <w:rsid w:val="008B135A"/>
    <w:rsid w:val="008B13A3"/>
    <w:rsid w:val="008B171A"/>
    <w:rsid w:val="008B1B21"/>
    <w:rsid w:val="008B2051"/>
    <w:rsid w:val="008B2B18"/>
    <w:rsid w:val="008B2C1B"/>
    <w:rsid w:val="008B350D"/>
    <w:rsid w:val="008B35EB"/>
    <w:rsid w:val="008B3610"/>
    <w:rsid w:val="008B3680"/>
    <w:rsid w:val="008B4777"/>
    <w:rsid w:val="008B47C3"/>
    <w:rsid w:val="008B4BDD"/>
    <w:rsid w:val="008B5257"/>
    <w:rsid w:val="008B529F"/>
    <w:rsid w:val="008B5556"/>
    <w:rsid w:val="008B5564"/>
    <w:rsid w:val="008B5695"/>
    <w:rsid w:val="008B5EA1"/>
    <w:rsid w:val="008B60AB"/>
    <w:rsid w:val="008B6403"/>
    <w:rsid w:val="008B660F"/>
    <w:rsid w:val="008B6BCC"/>
    <w:rsid w:val="008B7141"/>
    <w:rsid w:val="008B74A9"/>
    <w:rsid w:val="008B7E74"/>
    <w:rsid w:val="008C0184"/>
    <w:rsid w:val="008C0BDB"/>
    <w:rsid w:val="008C0FA0"/>
    <w:rsid w:val="008C1666"/>
    <w:rsid w:val="008C1A73"/>
    <w:rsid w:val="008C234F"/>
    <w:rsid w:val="008C2D5D"/>
    <w:rsid w:val="008C39FD"/>
    <w:rsid w:val="008C42B6"/>
    <w:rsid w:val="008C549F"/>
    <w:rsid w:val="008C57C0"/>
    <w:rsid w:val="008C65CB"/>
    <w:rsid w:val="008C6A48"/>
    <w:rsid w:val="008C7952"/>
    <w:rsid w:val="008C7F70"/>
    <w:rsid w:val="008D0056"/>
    <w:rsid w:val="008D05C8"/>
    <w:rsid w:val="008D0919"/>
    <w:rsid w:val="008D0CDD"/>
    <w:rsid w:val="008D11AA"/>
    <w:rsid w:val="008D1502"/>
    <w:rsid w:val="008D197E"/>
    <w:rsid w:val="008D1BFE"/>
    <w:rsid w:val="008D281D"/>
    <w:rsid w:val="008D2E37"/>
    <w:rsid w:val="008D2F01"/>
    <w:rsid w:val="008D3C11"/>
    <w:rsid w:val="008D3E05"/>
    <w:rsid w:val="008D3E4F"/>
    <w:rsid w:val="008D407D"/>
    <w:rsid w:val="008D4A93"/>
    <w:rsid w:val="008D4D76"/>
    <w:rsid w:val="008D50B7"/>
    <w:rsid w:val="008D5C27"/>
    <w:rsid w:val="008D63CA"/>
    <w:rsid w:val="008D7793"/>
    <w:rsid w:val="008E0D1F"/>
    <w:rsid w:val="008E1659"/>
    <w:rsid w:val="008E1E17"/>
    <w:rsid w:val="008E219A"/>
    <w:rsid w:val="008E219F"/>
    <w:rsid w:val="008E2249"/>
    <w:rsid w:val="008E232B"/>
    <w:rsid w:val="008E29B7"/>
    <w:rsid w:val="008E2D06"/>
    <w:rsid w:val="008E3338"/>
    <w:rsid w:val="008E376C"/>
    <w:rsid w:val="008E3842"/>
    <w:rsid w:val="008E3908"/>
    <w:rsid w:val="008E390E"/>
    <w:rsid w:val="008E41C9"/>
    <w:rsid w:val="008E4611"/>
    <w:rsid w:val="008E565C"/>
    <w:rsid w:val="008E6263"/>
    <w:rsid w:val="008E6494"/>
    <w:rsid w:val="008E6A95"/>
    <w:rsid w:val="008E6ECF"/>
    <w:rsid w:val="008E6F64"/>
    <w:rsid w:val="008E72AF"/>
    <w:rsid w:val="008E7AFE"/>
    <w:rsid w:val="008E7CBD"/>
    <w:rsid w:val="008E7D2E"/>
    <w:rsid w:val="008E7ED7"/>
    <w:rsid w:val="008F06D3"/>
    <w:rsid w:val="008F100B"/>
    <w:rsid w:val="008F1C1B"/>
    <w:rsid w:val="008F266A"/>
    <w:rsid w:val="008F3803"/>
    <w:rsid w:val="008F3BB9"/>
    <w:rsid w:val="008F3BDB"/>
    <w:rsid w:val="008F5EC7"/>
    <w:rsid w:val="008F6617"/>
    <w:rsid w:val="008F6A7D"/>
    <w:rsid w:val="008F7A9E"/>
    <w:rsid w:val="00900013"/>
    <w:rsid w:val="00900E17"/>
    <w:rsid w:val="00900ECD"/>
    <w:rsid w:val="00901FE2"/>
    <w:rsid w:val="00902152"/>
    <w:rsid w:val="00903425"/>
    <w:rsid w:val="009036A7"/>
    <w:rsid w:val="00903CB3"/>
    <w:rsid w:val="0090498B"/>
    <w:rsid w:val="00905854"/>
    <w:rsid w:val="00906E5D"/>
    <w:rsid w:val="0090780A"/>
    <w:rsid w:val="009106B7"/>
    <w:rsid w:val="00911211"/>
    <w:rsid w:val="00911299"/>
    <w:rsid w:val="009112DC"/>
    <w:rsid w:val="009115EF"/>
    <w:rsid w:val="00911C2B"/>
    <w:rsid w:val="00911C35"/>
    <w:rsid w:val="00912808"/>
    <w:rsid w:val="00913A11"/>
    <w:rsid w:val="00913B55"/>
    <w:rsid w:val="00913FDA"/>
    <w:rsid w:val="009145CB"/>
    <w:rsid w:val="00914D4D"/>
    <w:rsid w:val="009150F3"/>
    <w:rsid w:val="00915F39"/>
    <w:rsid w:val="00916231"/>
    <w:rsid w:val="009162E1"/>
    <w:rsid w:val="009209BB"/>
    <w:rsid w:val="00920AE4"/>
    <w:rsid w:val="00921719"/>
    <w:rsid w:val="00921BFA"/>
    <w:rsid w:val="00921CDA"/>
    <w:rsid w:val="00921D20"/>
    <w:rsid w:val="00922CC4"/>
    <w:rsid w:val="00923F12"/>
    <w:rsid w:val="00924248"/>
    <w:rsid w:val="009253D2"/>
    <w:rsid w:val="00925E40"/>
    <w:rsid w:val="00926048"/>
    <w:rsid w:val="00926BB4"/>
    <w:rsid w:val="00930031"/>
    <w:rsid w:val="009301B3"/>
    <w:rsid w:val="00930C42"/>
    <w:rsid w:val="0093166E"/>
    <w:rsid w:val="0093178D"/>
    <w:rsid w:val="00932064"/>
    <w:rsid w:val="00932615"/>
    <w:rsid w:val="00932A44"/>
    <w:rsid w:val="00932E43"/>
    <w:rsid w:val="00933040"/>
    <w:rsid w:val="00933284"/>
    <w:rsid w:val="00933F6D"/>
    <w:rsid w:val="0093410B"/>
    <w:rsid w:val="00934275"/>
    <w:rsid w:val="00934B7E"/>
    <w:rsid w:val="0093569D"/>
    <w:rsid w:val="009362E7"/>
    <w:rsid w:val="00936A52"/>
    <w:rsid w:val="00936AD3"/>
    <w:rsid w:val="00937A56"/>
    <w:rsid w:val="009401E8"/>
    <w:rsid w:val="00940B54"/>
    <w:rsid w:val="00940C04"/>
    <w:rsid w:val="00940EE6"/>
    <w:rsid w:val="00941CDF"/>
    <w:rsid w:val="00941FC3"/>
    <w:rsid w:val="009429AA"/>
    <w:rsid w:val="0094385E"/>
    <w:rsid w:val="00943FB3"/>
    <w:rsid w:val="0094410A"/>
    <w:rsid w:val="009443FD"/>
    <w:rsid w:val="00944EA5"/>
    <w:rsid w:val="00944ED2"/>
    <w:rsid w:val="0094506B"/>
    <w:rsid w:val="00945442"/>
    <w:rsid w:val="009500C8"/>
    <w:rsid w:val="009509DC"/>
    <w:rsid w:val="00951679"/>
    <w:rsid w:val="00951897"/>
    <w:rsid w:val="00951F8D"/>
    <w:rsid w:val="00952A57"/>
    <w:rsid w:val="00952B1D"/>
    <w:rsid w:val="00952C76"/>
    <w:rsid w:val="00954132"/>
    <w:rsid w:val="00954474"/>
    <w:rsid w:val="009545AB"/>
    <w:rsid w:val="00954D4E"/>
    <w:rsid w:val="009558F1"/>
    <w:rsid w:val="00956146"/>
    <w:rsid w:val="0095616A"/>
    <w:rsid w:val="00956C9D"/>
    <w:rsid w:val="00956CAA"/>
    <w:rsid w:val="00957D32"/>
    <w:rsid w:val="00960129"/>
    <w:rsid w:val="00960676"/>
    <w:rsid w:val="00960E3C"/>
    <w:rsid w:val="009618AD"/>
    <w:rsid w:val="00961AE5"/>
    <w:rsid w:val="00961C4E"/>
    <w:rsid w:val="00962065"/>
    <w:rsid w:val="00962951"/>
    <w:rsid w:val="00963611"/>
    <w:rsid w:val="00963A4A"/>
    <w:rsid w:val="0096524A"/>
    <w:rsid w:val="00965A9A"/>
    <w:rsid w:val="00966204"/>
    <w:rsid w:val="00966C70"/>
    <w:rsid w:val="0097174A"/>
    <w:rsid w:val="00972457"/>
    <w:rsid w:val="00973014"/>
    <w:rsid w:val="00973CF8"/>
    <w:rsid w:val="009740FA"/>
    <w:rsid w:val="009742FC"/>
    <w:rsid w:val="00974F25"/>
    <w:rsid w:val="00975BA2"/>
    <w:rsid w:val="00976A6C"/>
    <w:rsid w:val="00977906"/>
    <w:rsid w:val="00977B7A"/>
    <w:rsid w:val="00980321"/>
    <w:rsid w:val="00981B4B"/>
    <w:rsid w:val="00981FC2"/>
    <w:rsid w:val="0098213E"/>
    <w:rsid w:val="00982805"/>
    <w:rsid w:val="0098284F"/>
    <w:rsid w:val="00982B3C"/>
    <w:rsid w:val="00983670"/>
    <w:rsid w:val="00983959"/>
    <w:rsid w:val="00985412"/>
    <w:rsid w:val="00986045"/>
    <w:rsid w:val="0098631E"/>
    <w:rsid w:val="00986CD5"/>
    <w:rsid w:val="009874DE"/>
    <w:rsid w:val="009878FD"/>
    <w:rsid w:val="00990E2B"/>
    <w:rsid w:val="00991762"/>
    <w:rsid w:val="00991861"/>
    <w:rsid w:val="0099198D"/>
    <w:rsid w:val="00991A76"/>
    <w:rsid w:val="00991BEA"/>
    <w:rsid w:val="00991E93"/>
    <w:rsid w:val="00992868"/>
    <w:rsid w:val="009934EA"/>
    <w:rsid w:val="00994AD0"/>
    <w:rsid w:val="00996509"/>
    <w:rsid w:val="00996652"/>
    <w:rsid w:val="00997137"/>
    <w:rsid w:val="00997484"/>
    <w:rsid w:val="009A0CD2"/>
    <w:rsid w:val="009A12D0"/>
    <w:rsid w:val="009A1A07"/>
    <w:rsid w:val="009A1DC3"/>
    <w:rsid w:val="009A1EAA"/>
    <w:rsid w:val="009A332D"/>
    <w:rsid w:val="009A3B1F"/>
    <w:rsid w:val="009A40A6"/>
    <w:rsid w:val="009A4B59"/>
    <w:rsid w:val="009A4E99"/>
    <w:rsid w:val="009A5BEC"/>
    <w:rsid w:val="009A5C2F"/>
    <w:rsid w:val="009A6191"/>
    <w:rsid w:val="009A650D"/>
    <w:rsid w:val="009A6E09"/>
    <w:rsid w:val="009A7C16"/>
    <w:rsid w:val="009A7F15"/>
    <w:rsid w:val="009A7F36"/>
    <w:rsid w:val="009B0116"/>
    <w:rsid w:val="009B06E4"/>
    <w:rsid w:val="009B0B13"/>
    <w:rsid w:val="009B0DB4"/>
    <w:rsid w:val="009B0E0B"/>
    <w:rsid w:val="009B1E22"/>
    <w:rsid w:val="009B20AE"/>
    <w:rsid w:val="009B227C"/>
    <w:rsid w:val="009B3235"/>
    <w:rsid w:val="009B383F"/>
    <w:rsid w:val="009B3B8E"/>
    <w:rsid w:val="009B3BE6"/>
    <w:rsid w:val="009B3E0E"/>
    <w:rsid w:val="009B45EF"/>
    <w:rsid w:val="009B5512"/>
    <w:rsid w:val="009B5C1B"/>
    <w:rsid w:val="009B5D4F"/>
    <w:rsid w:val="009B6DAB"/>
    <w:rsid w:val="009B7B6C"/>
    <w:rsid w:val="009B7E12"/>
    <w:rsid w:val="009C0BF1"/>
    <w:rsid w:val="009C1866"/>
    <w:rsid w:val="009C28B4"/>
    <w:rsid w:val="009C303B"/>
    <w:rsid w:val="009C4099"/>
    <w:rsid w:val="009C4232"/>
    <w:rsid w:val="009C576B"/>
    <w:rsid w:val="009C598A"/>
    <w:rsid w:val="009D084A"/>
    <w:rsid w:val="009D1113"/>
    <w:rsid w:val="009D1F74"/>
    <w:rsid w:val="009D27C5"/>
    <w:rsid w:val="009D308D"/>
    <w:rsid w:val="009D30CD"/>
    <w:rsid w:val="009D4AD9"/>
    <w:rsid w:val="009D4AFA"/>
    <w:rsid w:val="009D677C"/>
    <w:rsid w:val="009D6D73"/>
    <w:rsid w:val="009D75DE"/>
    <w:rsid w:val="009E07C9"/>
    <w:rsid w:val="009E1B75"/>
    <w:rsid w:val="009E1C2F"/>
    <w:rsid w:val="009E1E39"/>
    <w:rsid w:val="009E22FE"/>
    <w:rsid w:val="009E25C5"/>
    <w:rsid w:val="009E2A8C"/>
    <w:rsid w:val="009E2B5C"/>
    <w:rsid w:val="009E2DD7"/>
    <w:rsid w:val="009E406D"/>
    <w:rsid w:val="009E4898"/>
    <w:rsid w:val="009E49BE"/>
    <w:rsid w:val="009E51A2"/>
    <w:rsid w:val="009E5D30"/>
    <w:rsid w:val="009E645E"/>
    <w:rsid w:val="009E6ACD"/>
    <w:rsid w:val="009E6C40"/>
    <w:rsid w:val="009E7196"/>
    <w:rsid w:val="009F0C77"/>
    <w:rsid w:val="009F1B02"/>
    <w:rsid w:val="009F2069"/>
    <w:rsid w:val="009F2B06"/>
    <w:rsid w:val="009F2ECC"/>
    <w:rsid w:val="009F303F"/>
    <w:rsid w:val="009F3307"/>
    <w:rsid w:val="009F3E19"/>
    <w:rsid w:val="009F4960"/>
    <w:rsid w:val="009F4D17"/>
    <w:rsid w:val="009F58FA"/>
    <w:rsid w:val="009F5907"/>
    <w:rsid w:val="009F5B93"/>
    <w:rsid w:val="009F5E1E"/>
    <w:rsid w:val="009F66C6"/>
    <w:rsid w:val="009F66E9"/>
    <w:rsid w:val="009F7410"/>
    <w:rsid w:val="009F7492"/>
    <w:rsid w:val="009F755E"/>
    <w:rsid w:val="009F766D"/>
    <w:rsid w:val="009F7D2A"/>
    <w:rsid w:val="00A0058B"/>
    <w:rsid w:val="00A00885"/>
    <w:rsid w:val="00A020F4"/>
    <w:rsid w:val="00A0291F"/>
    <w:rsid w:val="00A03B66"/>
    <w:rsid w:val="00A0400F"/>
    <w:rsid w:val="00A061B2"/>
    <w:rsid w:val="00A068D0"/>
    <w:rsid w:val="00A06A27"/>
    <w:rsid w:val="00A06F79"/>
    <w:rsid w:val="00A07094"/>
    <w:rsid w:val="00A0766E"/>
    <w:rsid w:val="00A07CA5"/>
    <w:rsid w:val="00A102AD"/>
    <w:rsid w:val="00A106BD"/>
    <w:rsid w:val="00A10BEC"/>
    <w:rsid w:val="00A10EBD"/>
    <w:rsid w:val="00A11162"/>
    <w:rsid w:val="00A111D4"/>
    <w:rsid w:val="00A12009"/>
    <w:rsid w:val="00A12225"/>
    <w:rsid w:val="00A12897"/>
    <w:rsid w:val="00A13DB1"/>
    <w:rsid w:val="00A15128"/>
    <w:rsid w:val="00A15AC5"/>
    <w:rsid w:val="00A164F5"/>
    <w:rsid w:val="00A171CF"/>
    <w:rsid w:val="00A17D6D"/>
    <w:rsid w:val="00A20145"/>
    <w:rsid w:val="00A20B8E"/>
    <w:rsid w:val="00A20C01"/>
    <w:rsid w:val="00A21837"/>
    <w:rsid w:val="00A218D4"/>
    <w:rsid w:val="00A219E0"/>
    <w:rsid w:val="00A21C5D"/>
    <w:rsid w:val="00A21DE8"/>
    <w:rsid w:val="00A21F16"/>
    <w:rsid w:val="00A2232B"/>
    <w:rsid w:val="00A22666"/>
    <w:rsid w:val="00A22717"/>
    <w:rsid w:val="00A22A78"/>
    <w:rsid w:val="00A22AB4"/>
    <w:rsid w:val="00A2311F"/>
    <w:rsid w:val="00A23A65"/>
    <w:rsid w:val="00A24530"/>
    <w:rsid w:val="00A24564"/>
    <w:rsid w:val="00A24F65"/>
    <w:rsid w:val="00A253B9"/>
    <w:rsid w:val="00A25D66"/>
    <w:rsid w:val="00A26009"/>
    <w:rsid w:val="00A261DE"/>
    <w:rsid w:val="00A278C0"/>
    <w:rsid w:val="00A27A4F"/>
    <w:rsid w:val="00A30838"/>
    <w:rsid w:val="00A30CF4"/>
    <w:rsid w:val="00A316CD"/>
    <w:rsid w:val="00A31E66"/>
    <w:rsid w:val="00A335C5"/>
    <w:rsid w:val="00A33EC9"/>
    <w:rsid w:val="00A33F21"/>
    <w:rsid w:val="00A354D6"/>
    <w:rsid w:val="00A35564"/>
    <w:rsid w:val="00A35CB1"/>
    <w:rsid w:val="00A36493"/>
    <w:rsid w:val="00A36B3F"/>
    <w:rsid w:val="00A40453"/>
    <w:rsid w:val="00A4272F"/>
    <w:rsid w:val="00A42C0B"/>
    <w:rsid w:val="00A4312D"/>
    <w:rsid w:val="00A4418C"/>
    <w:rsid w:val="00A45BAA"/>
    <w:rsid w:val="00A46370"/>
    <w:rsid w:val="00A4689E"/>
    <w:rsid w:val="00A46CC8"/>
    <w:rsid w:val="00A46D88"/>
    <w:rsid w:val="00A47A59"/>
    <w:rsid w:val="00A514D5"/>
    <w:rsid w:val="00A533FC"/>
    <w:rsid w:val="00A53793"/>
    <w:rsid w:val="00A542DE"/>
    <w:rsid w:val="00A547C3"/>
    <w:rsid w:val="00A548D1"/>
    <w:rsid w:val="00A54AC3"/>
    <w:rsid w:val="00A55E18"/>
    <w:rsid w:val="00A566E0"/>
    <w:rsid w:val="00A56981"/>
    <w:rsid w:val="00A56A3A"/>
    <w:rsid w:val="00A57C04"/>
    <w:rsid w:val="00A61373"/>
    <w:rsid w:val="00A61CAE"/>
    <w:rsid w:val="00A621B1"/>
    <w:rsid w:val="00A62D7D"/>
    <w:rsid w:val="00A630C0"/>
    <w:rsid w:val="00A63295"/>
    <w:rsid w:val="00A633A3"/>
    <w:rsid w:val="00A6342A"/>
    <w:rsid w:val="00A63992"/>
    <w:rsid w:val="00A639ED"/>
    <w:rsid w:val="00A64ED3"/>
    <w:rsid w:val="00A65BCB"/>
    <w:rsid w:val="00A663BA"/>
    <w:rsid w:val="00A66AF8"/>
    <w:rsid w:val="00A66B2B"/>
    <w:rsid w:val="00A67AC8"/>
    <w:rsid w:val="00A701A4"/>
    <w:rsid w:val="00A7020C"/>
    <w:rsid w:val="00A7068D"/>
    <w:rsid w:val="00A70975"/>
    <w:rsid w:val="00A70AF2"/>
    <w:rsid w:val="00A70C3F"/>
    <w:rsid w:val="00A7123D"/>
    <w:rsid w:val="00A71546"/>
    <w:rsid w:val="00A715E4"/>
    <w:rsid w:val="00A717ED"/>
    <w:rsid w:val="00A71CF1"/>
    <w:rsid w:val="00A71D1A"/>
    <w:rsid w:val="00A71F0F"/>
    <w:rsid w:val="00A72824"/>
    <w:rsid w:val="00A74811"/>
    <w:rsid w:val="00A761E6"/>
    <w:rsid w:val="00A76EDA"/>
    <w:rsid w:val="00A772EB"/>
    <w:rsid w:val="00A807D9"/>
    <w:rsid w:val="00A81551"/>
    <w:rsid w:val="00A815BA"/>
    <w:rsid w:val="00A819E6"/>
    <w:rsid w:val="00A82ADF"/>
    <w:rsid w:val="00A83799"/>
    <w:rsid w:val="00A83C4F"/>
    <w:rsid w:val="00A83D1B"/>
    <w:rsid w:val="00A84541"/>
    <w:rsid w:val="00A84E70"/>
    <w:rsid w:val="00A8596A"/>
    <w:rsid w:val="00A85A7B"/>
    <w:rsid w:val="00A85C17"/>
    <w:rsid w:val="00A85CBA"/>
    <w:rsid w:val="00A8628D"/>
    <w:rsid w:val="00A869B9"/>
    <w:rsid w:val="00A869CA"/>
    <w:rsid w:val="00A87689"/>
    <w:rsid w:val="00A876A9"/>
    <w:rsid w:val="00A879AB"/>
    <w:rsid w:val="00A90200"/>
    <w:rsid w:val="00A91015"/>
    <w:rsid w:val="00A9190C"/>
    <w:rsid w:val="00A91CD2"/>
    <w:rsid w:val="00A92369"/>
    <w:rsid w:val="00A93BF2"/>
    <w:rsid w:val="00A9406A"/>
    <w:rsid w:val="00A941CB"/>
    <w:rsid w:val="00A94691"/>
    <w:rsid w:val="00A94B89"/>
    <w:rsid w:val="00A967D3"/>
    <w:rsid w:val="00A967FC"/>
    <w:rsid w:val="00A96A8D"/>
    <w:rsid w:val="00A96F7C"/>
    <w:rsid w:val="00A97A4E"/>
    <w:rsid w:val="00A97A5E"/>
    <w:rsid w:val="00AA01CA"/>
    <w:rsid w:val="00AA057E"/>
    <w:rsid w:val="00AA06CD"/>
    <w:rsid w:val="00AA07EA"/>
    <w:rsid w:val="00AA0ACC"/>
    <w:rsid w:val="00AA1655"/>
    <w:rsid w:val="00AA1A23"/>
    <w:rsid w:val="00AA239E"/>
    <w:rsid w:val="00AA2630"/>
    <w:rsid w:val="00AA47DC"/>
    <w:rsid w:val="00AA57CD"/>
    <w:rsid w:val="00AA5970"/>
    <w:rsid w:val="00AA5C1D"/>
    <w:rsid w:val="00AA6DF4"/>
    <w:rsid w:val="00AA6EFD"/>
    <w:rsid w:val="00AA6FB0"/>
    <w:rsid w:val="00AA7391"/>
    <w:rsid w:val="00AA75BD"/>
    <w:rsid w:val="00AA784C"/>
    <w:rsid w:val="00AA785D"/>
    <w:rsid w:val="00AA7DBB"/>
    <w:rsid w:val="00AB082A"/>
    <w:rsid w:val="00AB0B5D"/>
    <w:rsid w:val="00AB0BC8"/>
    <w:rsid w:val="00AB215F"/>
    <w:rsid w:val="00AB2BFA"/>
    <w:rsid w:val="00AB59D8"/>
    <w:rsid w:val="00AB6506"/>
    <w:rsid w:val="00AB70CC"/>
    <w:rsid w:val="00AB744F"/>
    <w:rsid w:val="00AB756E"/>
    <w:rsid w:val="00AC0541"/>
    <w:rsid w:val="00AC20C2"/>
    <w:rsid w:val="00AC285F"/>
    <w:rsid w:val="00AC2C68"/>
    <w:rsid w:val="00AC35AB"/>
    <w:rsid w:val="00AC4ACB"/>
    <w:rsid w:val="00AC4FBB"/>
    <w:rsid w:val="00AC55BF"/>
    <w:rsid w:val="00AC5F0B"/>
    <w:rsid w:val="00AC7A36"/>
    <w:rsid w:val="00AC7D6D"/>
    <w:rsid w:val="00AC7FBB"/>
    <w:rsid w:val="00AD03E8"/>
    <w:rsid w:val="00AD1DF2"/>
    <w:rsid w:val="00AD1E82"/>
    <w:rsid w:val="00AD1F49"/>
    <w:rsid w:val="00AD2D6B"/>
    <w:rsid w:val="00AD480C"/>
    <w:rsid w:val="00AD4FB8"/>
    <w:rsid w:val="00AD693A"/>
    <w:rsid w:val="00AD740F"/>
    <w:rsid w:val="00AD7F02"/>
    <w:rsid w:val="00AE12B4"/>
    <w:rsid w:val="00AE13EF"/>
    <w:rsid w:val="00AE1985"/>
    <w:rsid w:val="00AE304B"/>
    <w:rsid w:val="00AE3539"/>
    <w:rsid w:val="00AE3611"/>
    <w:rsid w:val="00AE4CAE"/>
    <w:rsid w:val="00AE4D86"/>
    <w:rsid w:val="00AE5540"/>
    <w:rsid w:val="00AE58CE"/>
    <w:rsid w:val="00AE6B5A"/>
    <w:rsid w:val="00AE6B7E"/>
    <w:rsid w:val="00AF09A9"/>
    <w:rsid w:val="00AF0BF3"/>
    <w:rsid w:val="00AF0DC9"/>
    <w:rsid w:val="00AF165F"/>
    <w:rsid w:val="00AF166A"/>
    <w:rsid w:val="00AF1A28"/>
    <w:rsid w:val="00AF2ED9"/>
    <w:rsid w:val="00AF4282"/>
    <w:rsid w:val="00AF437C"/>
    <w:rsid w:val="00AF4691"/>
    <w:rsid w:val="00AF493B"/>
    <w:rsid w:val="00AF4CD8"/>
    <w:rsid w:val="00AF5312"/>
    <w:rsid w:val="00AF553D"/>
    <w:rsid w:val="00AF5A80"/>
    <w:rsid w:val="00AF6117"/>
    <w:rsid w:val="00AF67E3"/>
    <w:rsid w:val="00AF7128"/>
    <w:rsid w:val="00B0007B"/>
    <w:rsid w:val="00B005D5"/>
    <w:rsid w:val="00B006E9"/>
    <w:rsid w:val="00B0119F"/>
    <w:rsid w:val="00B015DA"/>
    <w:rsid w:val="00B01DA9"/>
    <w:rsid w:val="00B01FB3"/>
    <w:rsid w:val="00B02034"/>
    <w:rsid w:val="00B02348"/>
    <w:rsid w:val="00B02D45"/>
    <w:rsid w:val="00B031BC"/>
    <w:rsid w:val="00B032CA"/>
    <w:rsid w:val="00B036A4"/>
    <w:rsid w:val="00B03B5F"/>
    <w:rsid w:val="00B047D2"/>
    <w:rsid w:val="00B0496A"/>
    <w:rsid w:val="00B04A7F"/>
    <w:rsid w:val="00B04BF1"/>
    <w:rsid w:val="00B05523"/>
    <w:rsid w:val="00B05B0D"/>
    <w:rsid w:val="00B05E67"/>
    <w:rsid w:val="00B0780F"/>
    <w:rsid w:val="00B07C61"/>
    <w:rsid w:val="00B10049"/>
    <w:rsid w:val="00B10352"/>
    <w:rsid w:val="00B10442"/>
    <w:rsid w:val="00B11BEE"/>
    <w:rsid w:val="00B11F33"/>
    <w:rsid w:val="00B127E9"/>
    <w:rsid w:val="00B131C4"/>
    <w:rsid w:val="00B133A7"/>
    <w:rsid w:val="00B13AE8"/>
    <w:rsid w:val="00B140F1"/>
    <w:rsid w:val="00B1431A"/>
    <w:rsid w:val="00B14B9B"/>
    <w:rsid w:val="00B14BC1"/>
    <w:rsid w:val="00B153DD"/>
    <w:rsid w:val="00B15A1F"/>
    <w:rsid w:val="00B15FD7"/>
    <w:rsid w:val="00B1632E"/>
    <w:rsid w:val="00B16706"/>
    <w:rsid w:val="00B16E7A"/>
    <w:rsid w:val="00B1737E"/>
    <w:rsid w:val="00B1761E"/>
    <w:rsid w:val="00B17943"/>
    <w:rsid w:val="00B17A45"/>
    <w:rsid w:val="00B17ABF"/>
    <w:rsid w:val="00B20AE6"/>
    <w:rsid w:val="00B2307B"/>
    <w:rsid w:val="00B239FC"/>
    <w:rsid w:val="00B23E9B"/>
    <w:rsid w:val="00B23F9D"/>
    <w:rsid w:val="00B24587"/>
    <w:rsid w:val="00B24D46"/>
    <w:rsid w:val="00B2547E"/>
    <w:rsid w:val="00B25806"/>
    <w:rsid w:val="00B258E2"/>
    <w:rsid w:val="00B25C8D"/>
    <w:rsid w:val="00B25E36"/>
    <w:rsid w:val="00B2649A"/>
    <w:rsid w:val="00B266A1"/>
    <w:rsid w:val="00B26E46"/>
    <w:rsid w:val="00B3066E"/>
    <w:rsid w:val="00B30850"/>
    <w:rsid w:val="00B30CF6"/>
    <w:rsid w:val="00B30FFC"/>
    <w:rsid w:val="00B3101B"/>
    <w:rsid w:val="00B31787"/>
    <w:rsid w:val="00B31CDA"/>
    <w:rsid w:val="00B3287A"/>
    <w:rsid w:val="00B339BD"/>
    <w:rsid w:val="00B34AAD"/>
    <w:rsid w:val="00B34BB0"/>
    <w:rsid w:val="00B357A2"/>
    <w:rsid w:val="00B35A0A"/>
    <w:rsid w:val="00B35AA9"/>
    <w:rsid w:val="00B36263"/>
    <w:rsid w:val="00B362D5"/>
    <w:rsid w:val="00B36CF4"/>
    <w:rsid w:val="00B36FEB"/>
    <w:rsid w:val="00B3722B"/>
    <w:rsid w:val="00B37B48"/>
    <w:rsid w:val="00B37EC9"/>
    <w:rsid w:val="00B40B67"/>
    <w:rsid w:val="00B40F36"/>
    <w:rsid w:val="00B42498"/>
    <w:rsid w:val="00B4267E"/>
    <w:rsid w:val="00B42BF3"/>
    <w:rsid w:val="00B43120"/>
    <w:rsid w:val="00B43DB8"/>
    <w:rsid w:val="00B454FF"/>
    <w:rsid w:val="00B456EE"/>
    <w:rsid w:val="00B45C35"/>
    <w:rsid w:val="00B45EE7"/>
    <w:rsid w:val="00B46317"/>
    <w:rsid w:val="00B4645D"/>
    <w:rsid w:val="00B46618"/>
    <w:rsid w:val="00B5048F"/>
    <w:rsid w:val="00B50617"/>
    <w:rsid w:val="00B50E31"/>
    <w:rsid w:val="00B513EA"/>
    <w:rsid w:val="00B5163C"/>
    <w:rsid w:val="00B51AA9"/>
    <w:rsid w:val="00B51F7C"/>
    <w:rsid w:val="00B52705"/>
    <w:rsid w:val="00B537C6"/>
    <w:rsid w:val="00B5438E"/>
    <w:rsid w:val="00B546A7"/>
    <w:rsid w:val="00B54B96"/>
    <w:rsid w:val="00B54E74"/>
    <w:rsid w:val="00B54EE2"/>
    <w:rsid w:val="00B5542F"/>
    <w:rsid w:val="00B55C44"/>
    <w:rsid w:val="00B55C94"/>
    <w:rsid w:val="00B5611A"/>
    <w:rsid w:val="00B569F3"/>
    <w:rsid w:val="00B56D86"/>
    <w:rsid w:val="00B56F18"/>
    <w:rsid w:val="00B570ED"/>
    <w:rsid w:val="00B575C3"/>
    <w:rsid w:val="00B57A20"/>
    <w:rsid w:val="00B57B28"/>
    <w:rsid w:val="00B57E07"/>
    <w:rsid w:val="00B57F1C"/>
    <w:rsid w:val="00B60089"/>
    <w:rsid w:val="00B60B32"/>
    <w:rsid w:val="00B60EED"/>
    <w:rsid w:val="00B61101"/>
    <w:rsid w:val="00B614FB"/>
    <w:rsid w:val="00B61FBA"/>
    <w:rsid w:val="00B63265"/>
    <w:rsid w:val="00B635C1"/>
    <w:rsid w:val="00B63D90"/>
    <w:rsid w:val="00B63E19"/>
    <w:rsid w:val="00B64333"/>
    <w:rsid w:val="00B649BA"/>
    <w:rsid w:val="00B65009"/>
    <w:rsid w:val="00B65502"/>
    <w:rsid w:val="00B65A8D"/>
    <w:rsid w:val="00B663D4"/>
    <w:rsid w:val="00B6663A"/>
    <w:rsid w:val="00B66D20"/>
    <w:rsid w:val="00B70094"/>
    <w:rsid w:val="00B700A1"/>
    <w:rsid w:val="00B7042E"/>
    <w:rsid w:val="00B70636"/>
    <w:rsid w:val="00B707FE"/>
    <w:rsid w:val="00B710EA"/>
    <w:rsid w:val="00B7133F"/>
    <w:rsid w:val="00B71623"/>
    <w:rsid w:val="00B71D43"/>
    <w:rsid w:val="00B7266E"/>
    <w:rsid w:val="00B73030"/>
    <w:rsid w:val="00B73E63"/>
    <w:rsid w:val="00B73F2D"/>
    <w:rsid w:val="00B73F71"/>
    <w:rsid w:val="00B764ED"/>
    <w:rsid w:val="00B77D3A"/>
    <w:rsid w:val="00B803FB"/>
    <w:rsid w:val="00B805DD"/>
    <w:rsid w:val="00B81346"/>
    <w:rsid w:val="00B8176F"/>
    <w:rsid w:val="00B81E18"/>
    <w:rsid w:val="00B822AB"/>
    <w:rsid w:val="00B82840"/>
    <w:rsid w:val="00B8291F"/>
    <w:rsid w:val="00B83635"/>
    <w:rsid w:val="00B83E4C"/>
    <w:rsid w:val="00B8431E"/>
    <w:rsid w:val="00B84EF6"/>
    <w:rsid w:val="00B8501D"/>
    <w:rsid w:val="00B85460"/>
    <w:rsid w:val="00B85D96"/>
    <w:rsid w:val="00B85F9B"/>
    <w:rsid w:val="00B85FC3"/>
    <w:rsid w:val="00B86272"/>
    <w:rsid w:val="00B877F6"/>
    <w:rsid w:val="00B87A05"/>
    <w:rsid w:val="00B90169"/>
    <w:rsid w:val="00B912FB"/>
    <w:rsid w:val="00B91593"/>
    <w:rsid w:val="00B92FBF"/>
    <w:rsid w:val="00B931DE"/>
    <w:rsid w:val="00B932DF"/>
    <w:rsid w:val="00B938B7"/>
    <w:rsid w:val="00B93FE3"/>
    <w:rsid w:val="00B944E3"/>
    <w:rsid w:val="00B94A12"/>
    <w:rsid w:val="00B95278"/>
    <w:rsid w:val="00B961CB"/>
    <w:rsid w:val="00B9693E"/>
    <w:rsid w:val="00B96EEF"/>
    <w:rsid w:val="00B97AF2"/>
    <w:rsid w:val="00B97D2C"/>
    <w:rsid w:val="00BA01C5"/>
    <w:rsid w:val="00BA0349"/>
    <w:rsid w:val="00BA0A87"/>
    <w:rsid w:val="00BA0B4F"/>
    <w:rsid w:val="00BA2BF5"/>
    <w:rsid w:val="00BA2DA8"/>
    <w:rsid w:val="00BA2DC4"/>
    <w:rsid w:val="00BA2EB8"/>
    <w:rsid w:val="00BA32D3"/>
    <w:rsid w:val="00BA3905"/>
    <w:rsid w:val="00BA39BA"/>
    <w:rsid w:val="00BA3E10"/>
    <w:rsid w:val="00BA4A25"/>
    <w:rsid w:val="00BA4A75"/>
    <w:rsid w:val="00BA5BF2"/>
    <w:rsid w:val="00BA6757"/>
    <w:rsid w:val="00BA7955"/>
    <w:rsid w:val="00BA7CAE"/>
    <w:rsid w:val="00BB0236"/>
    <w:rsid w:val="00BB0A23"/>
    <w:rsid w:val="00BB0B9A"/>
    <w:rsid w:val="00BB16F1"/>
    <w:rsid w:val="00BB1B10"/>
    <w:rsid w:val="00BB2103"/>
    <w:rsid w:val="00BB2928"/>
    <w:rsid w:val="00BB2D2C"/>
    <w:rsid w:val="00BB369D"/>
    <w:rsid w:val="00BB3A16"/>
    <w:rsid w:val="00BB4AE6"/>
    <w:rsid w:val="00BB5A61"/>
    <w:rsid w:val="00BB6710"/>
    <w:rsid w:val="00BB6F36"/>
    <w:rsid w:val="00BC0772"/>
    <w:rsid w:val="00BC0C04"/>
    <w:rsid w:val="00BC0CD1"/>
    <w:rsid w:val="00BC1210"/>
    <w:rsid w:val="00BC2AF0"/>
    <w:rsid w:val="00BC2B13"/>
    <w:rsid w:val="00BC2C00"/>
    <w:rsid w:val="00BC3616"/>
    <w:rsid w:val="00BC3693"/>
    <w:rsid w:val="00BC3884"/>
    <w:rsid w:val="00BC3CBF"/>
    <w:rsid w:val="00BC4D24"/>
    <w:rsid w:val="00BC5079"/>
    <w:rsid w:val="00BC5BD0"/>
    <w:rsid w:val="00BC652F"/>
    <w:rsid w:val="00BC6849"/>
    <w:rsid w:val="00BC6937"/>
    <w:rsid w:val="00BC70F4"/>
    <w:rsid w:val="00BC741F"/>
    <w:rsid w:val="00BD09F1"/>
    <w:rsid w:val="00BD1836"/>
    <w:rsid w:val="00BD18BC"/>
    <w:rsid w:val="00BD2DC0"/>
    <w:rsid w:val="00BD2EEF"/>
    <w:rsid w:val="00BD332F"/>
    <w:rsid w:val="00BD423D"/>
    <w:rsid w:val="00BD51C4"/>
    <w:rsid w:val="00BD6BFE"/>
    <w:rsid w:val="00BD7183"/>
    <w:rsid w:val="00BD745C"/>
    <w:rsid w:val="00BD748B"/>
    <w:rsid w:val="00BD74B5"/>
    <w:rsid w:val="00BD760C"/>
    <w:rsid w:val="00BE026A"/>
    <w:rsid w:val="00BE08B0"/>
    <w:rsid w:val="00BE0DAA"/>
    <w:rsid w:val="00BE2921"/>
    <w:rsid w:val="00BE336B"/>
    <w:rsid w:val="00BE39EB"/>
    <w:rsid w:val="00BE4018"/>
    <w:rsid w:val="00BE437B"/>
    <w:rsid w:val="00BE5607"/>
    <w:rsid w:val="00BE6176"/>
    <w:rsid w:val="00BF03C9"/>
    <w:rsid w:val="00BF0EA3"/>
    <w:rsid w:val="00BF1DCF"/>
    <w:rsid w:val="00BF1E3E"/>
    <w:rsid w:val="00BF1E86"/>
    <w:rsid w:val="00BF21FF"/>
    <w:rsid w:val="00BF229C"/>
    <w:rsid w:val="00BF27E2"/>
    <w:rsid w:val="00BF3482"/>
    <w:rsid w:val="00BF3785"/>
    <w:rsid w:val="00BF3ACC"/>
    <w:rsid w:val="00BF3D90"/>
    <w:rsid w:val="00BF490C"/>
    <w:rsid w:val="00BF4C32"/>
    <w:rsid w:val="00BF4D8C"/>
    <w:rsid w:val="00BF50FF"/>
    <w:rsid w:val="00BF594A"/>
    <w:rsid w:val="00BF5AA2"/>
    <w:rsid w:val="00BF6563"/>
    <w:rsid w:val="00BF667B"/>
    <w:rsid w:val="00BF74C3"/>
    <w:rsid w:val="00BF74D1"/>
    <w:rsid w:val="00BF77D9"/>
    <w:rsid w:val="00BF78FE"/>
    <w:rsid w:val="00BF7C64"/>
    <w:rsid w:val="00BF7EC4"/>
    <w:rsid w:val="00C000CE"/>
    <w:rsid w:val="00C0036E"/>
    <w:rsid w:val="00C003BA"/>
    <w:rsid w:val="00C003C4"/>
    <w:rsid w:val="00C006A0"/>
    <w:rsid w:val="00C00B15"/>
    <w:rsid w:val="00C00C75"/>
    <w:rsid w:val="00C02C43"/>
    <w:rsid w:val="00C02DBA"/>
    <w:rsid w:val="00C02EBF"/>
    <w:rsid w:val="00C035E7"/>
    <w:rsid w:val="00C03807"/>
    <w:rsid w:val="00C042C3"/>
    <w:rsid w:val="00C048BE"/>
    <w:rsid w:val="00C06B53"/>
    <w:rsid w:val="00C0742E"/>
    <w:rsid w:val="00C07C7D"/>
    <w:rsid w:val="00C07D07"/>
    <w:rsid w:val="00C10151"/>
    <w:rsid w:val="00C102E1"/>
    <w:rsid w:val="00C10605"/>
    <w:rsid w:val="00C11CD0"/>
    <w:rsid w:val="00C11F90"/>
    <w:rsid w:val="00C1292A"/>
    <w:rsid w:val="00C1294E"/>
    <w:rsid w:val="00C14552"/>
    <w:rsid w:val="00C148B4"/>
    <w:rsid w:val="00C14D79"/>
    <w:rsid w:val="00C14DD4"/>
    <w:rsid w:val="00C153F8"/>
    <w:rsid w:val="00C15BF2"/>
    <w:rsid w:val="00C15F6E"/>
    <w:rsid w:val="00C16925"/>
    <w:rsid w:val="00C178CA"/>
    <w:rsid w:val="00C17A6D"/>
    <w:rsid w:val="00C17DDD"/>
    <w:rsid w:val="00C207CF"/>
    <w:rsid w:val="00C21094"/>
    <w:rsid w:val="00C210C7"/>
    <w:rsid w:val="00C2124B"/>
    <w:rsid w:val="00C214BB"/>
    <w:rsid w:val="00C21700"/>
    <w:rsid w:val="00C219C8"/>
    <w:rsid w:val="00C2216B"/>
    <w:rsid w:val="00C221FB"/>
    <w:rsid w:val="00C22B17"/>
    <w:rsid w:val="00C22BE8"/>
    <w:rsid w:val="00C24097"/>
    <w:rsid w:val="00C2483E"/>
    <w:rsid w:val="00C25118"/>
    <w:rsid w:val="00C25624"/>
    <w:rsid w:val="00C2693B"/>
    <w:rsid w:val="00C26FBA"/>
    <w:rsid w:val="00C270BB"/>
    <w:rsid w:val="00C27B3E"/>
    <w:rsid w:val="00C27BE4"/>
    <w:rsid w:val="00C303F4"/>
    <w:rsid w:val="00C30AA9"/>
    <w:rsid w:val="00C30FC5"/>
    <w:rsid w:val="00C31918"/>
    <w:rsid w:val="00C31ED6"/>
    <w:rsid w:val="00C33068"/>
    <w:rsid w:val="00C33324"/>
    <w:rsid w:val="00C33D97"/>
    <w:rsid w:val="00C33F27"/>
    <w:rsid w:val="00C34686"/>
    <w:rsid w:val="00C34802"/>
    <w:rsid w:val="00C34B03"/>
    <w:rsid w:val="00C3545B"/>
    <w:rsid w:val="00C3628C"/>
    <w:rsid w:val="00C36C91"/>
    <w:rsid w:val="00C36F9E"/>
    <w:rsid w:val="00C3700E"/>
    <w:rsid w:val="00C37C7E"/>
    <w:rsid w:val="00C37CDF"/>
    <w:rsid w:val="00C37DE0"/>
    <w:rsid w:val="00C41621"/>
    <w:rsid w:val="00C41D5C"/>
    <w:rsid w:val="00C42AFA"/>
    <w:rsid w:val="00C42BEF"/>
    <w:rsid w:val="00C433EA"/>
    <w:rsid w:val="00C43FE4"/>
    <w:rsid w:val="00C44AC8"/>
    <w:rsid w:val="00C45A1D"/>
    <w:rsid w:val="00C4614D"/>
    <w:rsid w:val="00C46E5D"/>
    <w:rsid w:val="00C4703E"/>
    <w:rsid w:val="00C47AC2"/>
    <w:rsid w:val="00C47F90"/>
    <w:rsid w:val="00C50FE0"/>
    <w:rsid w:val="00C510DF"/>
    <w:rsid w:val="00C51FF0"/>
    <w:rsid w:val="00C521F9"/>
    <w:rsid w:val="00C5244E"/>
    <w:rsid w:val="00C55063"/>
    <w:rsid w:val="00C55277"/>
    <w:rsid w:val="00C56583"/>
    <w:rsid w:val="00C567D9"/>
    <w:rsid w:val="00C56E92"/>
    <w:rsid w:val="00C57836"/>
    <w:rsid w:val="00C61914"/>
    <w:rsid w:val="00C61B76"/>
    <w:rsid w:val="00C61BB7"/>
    <w:rsid w:val="00C61E3D"/>
    <w:rsid w:val="00C62040"/>
    <w:rsid w:val="00C6277B"/>
    <w:rsid w:val="00C62AE7"/>
    <w:rsid w:val="00C6380A"/>
    <w:rsid w:val="00C63ADA"/>
    <w:rsid w:val="00C63BC8"/>
    <w:rsid w:val="00C63E7B"/>
    <w:rsid w:val="00C63F0C"/>
    <w:rsid w:val="00C64160"/>
    <w:rsid w:val="00C64495"/>
    <w:rsid w:val="00C65253"/>
    <w:rsid w:val="00C65738"/>
    <w:rsid w:val="00C65D47"/>
    <w:rsid w:val="00C67DE1"/>
    <w:rsid w:val="00C70E66"/>
    <w:rsid w:val="00C7185B"/>
    <w:rsid w:val="00C71BAE"/>
    <w:rsid w:val="00C72175"/>
    <w:rsid w:val="00C72298"/>
    <w:rsid w:val="00C72579"/>
    <w:rsid w:val="00C72668"/>
    <w:rsid w:val="00C730C9"/>
    <w:rsid w:val="00C7315F"/>
    <w:rsid w:val="00C733A3"/>
    <w:rsid w:val="00C73EC4"/>
    <w:rsid w:val="00C74539"/>
    <w:rsid w:val="00C750B4"/>
    <w:rsid w:val="00C75635"/>
    <w:rsid w:val="00C75C1E"/>
    <w:rsid w:val="00C76049"/>
    <w:rsid w:val="00C76A7B"/>
    <w:rsid w:val="00C76EC6"/>
    <w:rsid w:val="00C77129"/>
    <w:rsid w:val="00C77358"/>
    <w:rsid w:val="00C77C19"/>
    <w:rsid w:val="00C77DD6"/>
    <w:rsid w:val="00C77E22"/>
    <w:rsid w:val="00C77E4F"/>
    <w:rsid w:val="00C77E94"/>
    <w:rsid w:val="00C801AA"/>
    <w:rsid w:val="00C80422"/>
    <w:rsid w:val="00C80749"/>
    <w:rsid w:val="00C807BF"/>
    <w:rsid w:val="00C80E02"/>
    <w:rsid w:val="00C81B73"/>
    <w:rsid w:val="00C82B2F"/>
    <w:rsid w:val="00C831F1"/>
    <w:rsid w:val="00C835AF"/>
    <w:rsid w:val="00C8542A"/>
    <w:rsid w:val="00C85B58"/>
    <w:rsid w:val="00C86E68"/>
    <w:rsid w:val="00C871F2"/>
    <w:rsid w:val="00C87BA4"/>
    <w:rsid w:val="00C87FD5"/>
    <w:rsid w:val="00C9044B"/>
    <w:rsid w:val="00C9092E"/>
    <w:rsid w:val="00C9409A"/>
    <w:rsid w:val="00C956D3"/>
    <w:rsid w:val="00C95984"/>
    <w:rsid w:val="00C959A0"/>
    <w:rsid w:val="00C95CD2"/>
    <w:rsid w:val="00C960E7"/>
    <w:rsid w:val="00C960F8"/>
    <w:rsid w:val="00C961AD"/>
    <w:rsid w:val="00C962F0"/>
    <w:rsid w:val="00C96541"/>
    <w:rsid w:val="00C97380"/>
    <w:rsid w:val="00C97956"/>
    <w:rsid w:val="00C97CB1"/>
    <w:rsid w:val="00CA058F"/>
    <w:rsid w:val="00CA05D9"/>
    <w:rsid w:val="00CA2DBD"/>
    <w:rsid w:val="00CA2ECD"/>
    <w:rsid w:val="00CA2EED"/>
    <w:rsid w:val="00CA32B1"/>
    <w:rsid w:val="00CA3BB8"/>
    <w:rsid w:val="00CA3FE7"/>
    <w:rsid w:val="00CA423E"/>
    <w:rsid w:val="00CA4311"/>
    <w:rsid w:val="00CA4A8B"/>
    <w:rsid w:val="00CA52A1"/>
    <w:rsid w:val="00CA552B"/>
    <w:rsid w:val="00CA72DD"/>
    <w:rsid w:val="00CA72FC"/>
    <w:rsid w:val="00CA733A"/>
    <w:rsid w:val="00CB07C9"/>
    <w:rsid w:val="00CB0AFF"/>
    <w:rsid w:val="00CB10DF"/>
    <w:rsid w:val="00CB11AD"/>
    <w:rsid w:val="00CB1650"/>
    <w:rsid w:val="00CB1769"/>
    <w:rsid w:val="00CB1A85"/>
    <w:rsid w:val="00CB2676"/>
    <w:rsid w:val="00CB3FC3"/>
    <w:rsid w:val="00CB448C"/>
    <w:rsid w:val="00CB5997"/>
    <w:rsid w:val="00CB5CC0"/>
    <w:rsid w:val="00CB6061"/>
    <w:rsid w:val="00CB663F"/>
    <w:rsid w:val="00CB6D7D"/>
    <w:rsid w:val="00CB6FF6"/>
    <w:rsid w:val="00CB7403"/>
    <w:rsid w:val="00CB7450"/>
    <w:rsid w:val="00CB7A78"/>
    <w:rsid w:val="00CC042D"/>
    <w:rsid w:val="00CC0E59"/>
    <w:rsid w:val="00CC113B"/>
    <w:rsid w:val="00CC2636"/>
    <w:rsid w:val="00CC2D62"/>
    <w:rsid w:val="00CC2E01"/>
    <w:rsid w:val="00CC34B1"/>
    <w:rsid w:val="00CC4F04"/>
    <w:rsid w:val="00CC552C"/>
    <w:rsid w:val="00CC5BC8"/>
    <w:rsid w:val="00CD0036"/>
    <w:rsid w:val="00CD0613"/>
    <w:rsid w:val="00CD2EA6"/>
    <w:rsid w:val="00CD2F5A"/>
    <w:rsid w:val="00CD3251"/>
    <w:rsid w:val="00CD37C9"/>
    <w:rsid w:val="00CD3A1C"/>
    <w:rsid w:val="00CD45C3"/>
    <w:rsid w:val="00CD461F"/>
    <w:rsid w:val="00CD5000"/>
    <w:rsid w:val="00CD6326"/>
    <w:rsid w:val="00CD65DF"/>
    <w:rsid w:val="00CD676C"/>
    <w:rsid w:val="00CD6B39"/>
    <w:rsid w:val="00CD7140"/>
    <w:rsid w:val="00CD7544"/>
    <w:rsid w:val="00CE0EB4"/>
    <w:rsid w:val="00CE1C25"/>
    <w:rsid w:val="00CE1E30"/>
    <w:rsid w:val="00CE1E9F"/>
    <w:rsid w:val="00CE1FEF"/>
    <w:rsid w:val="00CE24AE"/>
    <w:rsid w:val="00CE2572"/>
    <w:rsid w:val="00CE2593"/>
    <w:rsid w:val="00CE2BCD"/>
    <w:rsid w:val="00CE33F5"/>
    <w:rsid w:val="00CE3721"/>
    <w:rsid w:val="00CE3D1F"/>
    <w:rsid w:val="00CE4B54"/>
    <w:rsid w:val="00CE52E7"/>
    <w:rsid w:val="00CE5DE8"/>
    <w:rsid w:val="00CE7A62"/>
    <w:rsid w:val="00CE7A90"/>
    <w:rsid w:val="00CF0179"/>
    <w:rsid w:val="00CF0618"/>
    <w:rsid w:val="00CF0AFD"/>
    <w:rsid w:val="00CF1610"/>
    <w:rsid w:val="00CF1E88"/>
    <w:rsid w:val="00CF2392"/>
    <w:rsid w:val="00CF26DA"/>
    <w:rsid w:val="00CF3573"/>
    <w:rsid w:val="00CF482D"/>
    <w:rsid w:val="00CF4885"/>
    <w:rsid w:val="00CF4BCC"/>
    <w:rsid w:val="00CF4CD9"/>
    <w:rsid w:val="00CF50C6"/>
    <w:rsid w:val="00CF5288"/>
    <w:rsid w:val="00CF5676"/>
    <w:rsid w:val="00CF57BE"/>
    <w:rsid w:val="00CF59E9"/>
    <w:rsid w:val="00CF5AB9"/>
    <w:rsid w:val="00CF5FA1"/>
    <w:rsid w:val="00CF620A"/>
    <w:rsid w:val="00CF6502"/>
    <w:rsid w:val="00CF6982"/>
    <w:rsid w:val="00CF6A20"/>
    <w:rsid w:val="00CF6D31"/>
    <w:rsid w:val="00D00ACF"/>
    <w:rsid w:val="00D017C4"/>
    <w:rsid w:val="00D01B0D"/>
    <w:rsid w:val="00D021AF"/>
    <w:rsid w:val="00D02D9F"/>
    <w:rsid w:val="00D034D5"/>
    <w:rsid w:val="00D0360D"/>
    <w:rsid w:val="00D03BBF"/>
    <w:rsid w:val="00D03DC5"/>
    <w:rsid w:val="00D03DEF"/>
    <w:rsid w:val="00D04238"/>
    <w:rsid w:val="00D054FB"/>
    <w:rsid w:val="00D0772E"/>
    <w:rsid w:val="00D07D94"/>
    <w:rsid w:val="00D07E9D"/>
    <w:rsid w:val="00D10C0F"/>
    <w:rsid w:val="00D10DC3"/>
    <w:rsid w:val="00D112FC"/>
    <w:rsid w:val="00D116AB"/>
    <w:rsid w:val="00D121E6"/>
    <w:rsid w:val="00D1284A"/>
    <w:rsid w:val="00D134C1"/>
    <w:rsid w:val="00D1368D"/>
    <w:rsid w:val="00D13789"/>
    <w:rsid w:val="00D14BF3"/>
    <w:rsid w:val="00D15A03"/>
    <w:rsid w:val="00D15B0C"/>
    <w:rsid w:val="00D16220"/>
    <w:rsid w:val="00D17485"/>
    <w:rsid w:val="00D17A33"/>
    <w:rsid w:val="00D17C47"/>
    <w:rsid w:val="00D17CF5"/>
    <w:rsid w:val="00D204D2"/>
    <w:rsid w:val="00D21615"/>
    <w:rsid w:val="00D21BBA"/>
    <w:rsid w:val="00D21E5D"/>
    <w:rsid w:val="00D22159"/>
    <w:rsid w:val="00D222CE"/>
    <w:rsid w:val="00D23E80"/>
    <w:rsid w:val="00D244D2"/>
    <w:rsid w:val="00D245D2"/>
    <w:rsid w:val="00D25320"/>
    <w:rsid w:val="00D2561A"/>
    <w:rsid w:val="00D25B8C"/>
    <w:rsid w:val="00D25E5B"/>
    <w:rsid w:val="00D30A29"/>
    <w:rsid w:val="00D31AE0"/>
    <w:rsid w:val="00D326C2"/>
    <w:rsid w:val="00D326E6"/>
    <w:rsid w:val="00D32C61"/>
    <w:rsid w:val="00D32D80"/>
    <w:rsid w:val="00D33BA8"/>
    <w:rsid w:val="00D33BC5"/>
    <w:rsid w:val="00D33D28"/>
    <w:rsid w:val="00D33F86"/>
    <w:rsid w:val="00D34CED"/>
    <w:rsid w:val="00D35421"/>
    <w:rsid w:val="00D355AF"/>
    <w:rsid w:val="00D3594D"/>
    <w:rsid w:val="00D36969"/>
    <w:rsid w:val="00D3757E"/>
    <w:rsid w:val="00D3797E"/>
    <w:rsid w:val="00D379F8"/>
    <w:rsid w:val="00D37BCB"/>
    <w:rsid w:val="00D4057F"/>
    <w:rsid w:val="00D40A24"/>
    <w:rsid w:val="00D410F8"/>
    <w:rsid w:val="00D41428"/>
    <w:rsid w:val="00D4178E"/>
    <w:rsid w:val="00D41E93"/>
    <w:rsid w:val="00D42103"/>
    <w:rsid w:val="00D428C9"/>
    <w:rsid w:val="00D42E5F"/>
    <w:rsid w:val="00D42E8F"/>
    <w:rsid w:val="00D43620"/>
    <w:rsid w:val="00D43BDA"/>
    <w:rsid w:val="00D43BFB"/>
    <w:rsid w:val="00D43FD5"/>
    <w:rsid w:val="00D444BA"/>
    <w:rsid w:val="00D45038"/>
    <w:rsid w:val="00D458E4"/>
    <w:rsid w:val="00D46B26"/>
    <w:rsid w:val="00D47239"/>
    <w:rsid w:val="00D474E0"/>
    <w:rsid w:val="00D47658"/>
    <w:rsid w:val="00D47BA3"/>
    <w:rsid w:val="00D5027E"/>
    <w:rsid w:val="00D502FA"/>
    <w:rsid w:val="00D517CA"/>
    <w:rsid w:val="00D528DA"/>
    <w:rsid w:val="00D52982"/>
    <w:rsid w:val="00D53361"/>
    <w:rsid w:val="00D53E12"/>
    <w:rsid w:val="00D54592"/>
    <w:rsid w:val="00D55A3D"/>
    <w:rsid w:val="00D55AFE"/>
    <w:rsid w:val="00D55C40"/>
    <w:rsid w:val="00D56574"/>
    <w:rsid w:val="00D56600"/>
    <w:rsid w:val="00D56904"/>
    <w:rsid w:val="00D56C46"/>
    <w:rsid w:val="00D5753A"/>
    <w:rsid w:val="00D57872"/>
    <w:rsid w:val="00D60101"/>
    <w:rsid w:val="00D6144B"/>
    <w:rsid w:val="00D61694"/>
    <w:rsid w:val="00D617B7"/>
    <w:rsid w:val="00D617CC"/>
    <w:rsid w:val="00D618A2"/>
    <w:rsid w:val="00D61BBD"/>
    <w:rsid w:val="00D62080"/>
    <w:rsid w:val="00D6218D"/>
    <w:rsid w:val="00D62309"/>
    <w:rsid w:val="00D62E28"/>
    <w:rsid w:val="00D6309C"/>
    <w:rsid w:val="00D63ACA"/>
    <w:rsid w:val="00D64229"/>
    <w:rsid w:val="00D652B6"/>
    <w:rsid w:val="00D65577"/>
    <w:rsid w:val="00D65B9F"/>
    <w:rsid w:val="00D65DF2"/>
    <w:rsid w:val="00D6600C"/>
    <w:rsid w:val="00D663F5"/>
    <w:rsid w:val="00D66563"/>
    <w:rsid w:val="00D66788"/>
    <w:rsid w:val="00D667A2"/>
    <w:rsid w:val="00D674E0"/>
    <w:rsid w:val="00D679E0"/>
    <w:rsid w:val="00D67DE5"/>
    <w:rsid w:val="00D71321"/>
    <w:rsid w:val="00D7134E"/>
    <w:rsid w:val="00D7177C"/>
    <w:rsid w:val="00D71824"/>
    <w:rsid w:val="00D722FC"/>
    <w:rsid w:val="00D73122"/>
    <w:rsid w:val="00D7323A"/>
    <w:rsid w:val="00D73B0D"/>
    <w:rsid w:val="00D7433A"/>
    <w:rsid w:val="00D74B23"/>
    <w:rsid w:val="00D764C9"/>
    <w:rsid w:val="00D77491"/>
    <w:rsid w:val="00D81458"/>
    <w:rsid w:val="00D81558"/>
    <w:rsid w:val="00D81D0A"/>
    <w:rsid w:val="00D823AB"/>
    <w:rsid w:val="00D83D39"/>
    <w:rsid w:val="00D84004"/>
    <w:rsid w:val="00D85B57"/>
    <w:rsid w:val="00D85BCA"/>
    <w:rsid w:val="00D85FC1"/>
    <w:rsid w:val="00D86334"/>
    <w:rsid w:val="00D8688F"/>
    <w:rsid w:val="00D8697B"/>
    <w:rsid w:val="00D8717C"/>
    <w:rsid w:val="00D90023"/>
    <w:rsid w:val="00D904B9"/>
    <w:rsid w:val="00D90806"/>
    <w:rsid w:val="00D916C6"/>
    <w:rsid w:val="00D91941"/>
    <w:rsid w:val="00D934FA"/>
    <w:rsid w:val="00D93548"/>
    <w:rsid w:val="00D93D00"/>
    <w:rsid w:val="00D94BEC"/>
    <w:rsid w:val="00D95705"/>
    <w:rsid w:val="00D959BD"/>
    <w:rsid w:val="00D96848"/>
    <w:rsid w:val="00D96DB8"/>
    <w:rsid w:val="00DA0D55"/>
    <w:rsid w:val="00DA1168"/>
    <w:rsid w:val="00DA165C"/>
    <w:rsid w:val="00DA23A9"/>
    <w:rsid w:val="00DA2E23"/>
    <w:rsid w:val="00DA397E"/>
    <w:rsid w:val="00DA4AA5"/>
    <w:rsid w:val="00DA4E23"/>
    <w:rsid w:val="00DA4E9B"/>
    <w:rsid w:val="00DA50DF"/>
    <w:rsid w:val="00DA58E9"/>
    <w:rsid w:val="00DA6E82"/>
    <w:rsid w:val="00DA7AF4"/>
    <w:rsid w:val="00DB2CCF"/>
    <w:rsid w:val="00DB2E38"/>
    <w:rsid w:val="00DB3874"/>
    <w:rsid w:val="00DB3E1B"/>
    <w:rsid w:val="00DB3FD2"/>
    <w:rsid w:val="00DB43C4"/>
    <w:rsid w:val="00DB4B54"/>
    <w:rsid w:val="00DB4F1D"/>
    <w:rsid w:val="00DB54E1"/>
    <w:rsid w:val="00DB5F94"/>
    <w:rsid w:val="00DB6450"/>
    <w:rsid w:val="00DB6761"/>
    <w:rsid w:val="00DB6935"/>
    <w:rsid w:val="00DB6C3B"/>
    <w:rsid w:val="00DC00A6"/>
    <w:rsid w:val="00DC0F6C"/>
    <w:rsid w:val="00DC145F"/>
    <w:rsid w:val="00DC169C"/>
    <w:rsid w:val="00DC1865"/>
    <w:rsid w:val="00DC1AAA"/>
    <w:rsid w:val="00DC1BD2"/>
    <w:rsid w:val="00DC1D2C"/>
    <w:rsid w:val="00DC1F93"/>
    <w:rsid w:val="00DC2433"/>
    <w:rsid w:val="00DC312A"/>
    <w:rsid w:val="00DC3326"/>
    <w:rsid w:val="00DC3934"/>
    <w:rsid w:val="00DC3DAF"/>
    <w:rsid w:val="00DC4703"/>
    <w:rsid w:val="00DC50C8"/>
    <w:rsid w:val="00DC56EE"/>
    <w:rsid w:val="00DC6C9A"/>
    <w:rsid w:val="00DC75AA"/>
    <w:rsid w:val="00DC7632"/>
    <w:rsid w:val="00DC7A6C"/>
    <w:rsid w:val="00DC7CF9"/>
    <w:rsid w:val="00DC7F11"/>
    <w:rsid w:val="00DD1663"/>
    <w:rsid w:val="00DD18BE"/>
    <w:rsid w:val="00DD365A"/>
    <w:rsid w:val="00DD56C9"/>
    <w:rsid w:val="00DD5E60"/>
    <w:rsid w:val="00DD5E6B"/>
    <w:rsid w:val="00DD6699"/>
    <w:rsid w:val="00DD6837"/>
    <w:rsid w:val="00DD6AE9"/>
    <w:rsid w:val="00DD6C31"/>
    <w:rsid w:val="00DD6D8E"/>
    <w:rsid w:val="00DD70C1"/>
    <w:rsid w:val="00DD719E"/>
    <w:rsid w:val="00DE04C9"/>
    <w:rsid w:val="00DE09AB"/>
    <w:rsid w:val="00DE18E5"/>
    <w:rsid w:val="00DE1C5B"/>
    <w:rsid w:val="00DE1D11"/>
    <w:rsid w:val="00DE2A64"/>
    <w:rsid w:val="00DE307C"/>
    <w:rsid w:val="00DE3106"/>
    <w:rsid w:val="00DE35C8"/>
    <w:rsid w:val="00DE35E2"/>
    <w:rsid w:val="00DE4303"/>
    <w:rsid w:val="00DE4698"/>
    <w:rsid w:val="00DE4C73"/>
    <w:rsid w:val="00DE4F15"/>
    <w:rsid w:val="00DE4FB2"/>
    <w:rsid w:val="00DE59D0"/>
    <w:rsid w:val="00DE5AD8"/>
    <w:rsid w:val="00DE5B91"/>
    <w:rsid w:val="00DE6B0A"/>
    <w:rsid w:val="00DE6BC9"/>
    <w:rsid w:val="00DE6BE3"/>
    <w:rsid w:val="00DE6E31"/>
    <w:rsid w:val="00DE70C7"/>
    <w:rsid w:val="00DF02E9"/>
    <w:rsid w:val="00DF042D"/>
    <w:rsid w:val="00DF1188"/>
    <w:rsid w:val="00DF140B"/>
    <w:rsid w:val="00DF18CB"/>
    <w:rsid w:val="00DF1AC3"/>
    <w:rsid w:val="00DF3214"/>
    <w:rsid w:val="00DF3736"/>
    <w:rsid w:val="00DF3905"/>
    <w:rsid w:val="00DF3EDF"/>
    <w:rsid w:val="00DF4063"/>
    <w:rsid w:val="00DF62EC"/>
    <w:rsid w:val="00DF76E0"/>
    <w:rsid w:val="00DF7AF7"/>
    <w:rsid w:val="00DF7B0D"/>
    <w:rsid w:val="00E000FC"/>
    <w:rsid w:val="00E0026A"/>
    <w:rsid w:val="00E00923"/>
    <w:rsid w:val="00E00BCF"/>
    <w:rsid w:val="00E00E1A"/>
    <w:rsid w:val="00E021C6"/>
    <w:rsid w:val="00E02547"/>
    <w:rsid w:val="00E02950"/>
    <w:rsid w:val="00E03C09"/>
    <w:rsid w:val="00E03D19"/>
    <w:rsid w:val="00E03E63"/>
    <w:rsid w:val="00E04AF3"/>
    <w:rsid w:val="00E053C2"/>
    <w:rsid w:val="00E06448"/>
    <w:rsid w:val="00E067A8"/>
    <w:rsid w:val="00E07393"/>
    <w:rsid w:val="00E105CF"/>
    <w:rsid w:val="00E11391"/>
    <w:rsid w:val="00E1158D"/>
    <w:rsid w:val="00E11CDF"/>
    <w:rsid w:val="00E11DE9"/>
    <w:rsid w:val="00E127C4"/>
    <w:rsid w:val="00E1294B"/>
    <w:rsid w:val="00E13401"/>
    <w:rsid w:val="00E13525"/>
    <w:rsid w:val="00E139E9"/>
    <w:rsid w:val="00E13FBD"/>
    <w:rsid w:val="00E15021"/>
    <w:rsid w:val="00E154DB"/>
    <w:rsid w:val="00E1610E"/>
    <w:rsid w:val="00E16850"/>
    <w:rsid w:val="00E173FB"/>
    <w:rsid w:val="00E178ED"/>
    <w:rsid w:val="00E17DC3"/>
    <w:rsid w:val="00E17E74"/>
    <w:rsid w:val="00E20287"/>
    <w:rsid w:val="00E210ED"/>
    <w:rsid w:val="00E23184"/>
    <w:rsid w:val="00E241DE"/>
    <w:rsid w:val="00E24B4B"/>
    <w:rsid w:val="00E25157"/>
    <w:rsid w:val="00E253C9"/>
    <w:rsid w:val="00E25B15"/>
    <w:rsid w:val="00E25F54"/>
    <w:rsid w:val="00E2671F"/>
    <w:rsid w:val="00E26827"/>
    <w:rsid w:val="00E3036A"/>
    <w:rsid w:val="00E3036E"/>
    <w:rsid w:val="00E30394"/>
    <w:rsid w:val="00E304B8"/>
    <w:rsid w:val="00E30F21"/>
    <w:rsid w:val="00E316D3"/>
    <w:rsid w:val="00E334DD"/>
    <w:rsid w:val="00E33A7E"/>
    <w:rsid w:val="00E33C1B"/>
    <w:rsid w:val="00E34B29"/>
    <w:rsid w:val="00E34D57"/>
    <w:rsid w:val="00E34EC0"/>
    <w:rsid w:val="00E34FF9"/>
    <w:rsid w:val="00E35288"/>
    <w:rsid w:val="00E35DE1"/>
    <w:rsid w:val="00E360DD"/>
    <w:rsid w:val="00E36432"/>
    <w:rsid w:val="00E364E4"/>
    <w:rsid w:val="00E37034"/>
    <w:rsid w:val="00E37608"/>
    <w:rsid w:val="00E376B0"/>
    <w:rsid w:val="00E37D31"/>
    <w:rsid w:val="00E405C7"/>
    <w:rsid w:val="00E40A75"/>
    <w:rsid w:val="00E41963"/>
    <w:rsid w:val="00E426CE"/>
    <w:rsid w:val="00E43780"/>
    <w:rsid w:val="00E43A0B"/>
    <w:rsid w:val="00E43F86"/>
    <w:rsid w:val="00E44C64"/>
    <w:rsid w:val="00E453C3"/>
    <w:rsid w:val="00E46740"/>
    <w:rsid w:val="00E468BD"/>
    <w:rsid w:val="00E46A95"/>
    <w:rsid w:val="00E46E5A"/>
    <w:rsid w:val="00E47E7F"/>
    <w:rsid w:val="00E50B62"/>
    <w:rsid w:val="00E50F83"/>
    <w:rsid w:val="00E51467"/>
    <w:rsid w:val="00E51CCF"/>
    <w:rsid w:val="00E52443"/>
    <w:rsid w:val="00E535B0"/>
    <w:rsid w:val="00E53913"/>
    <w:rsid w:val="00E54770"/>
    <w:rsid w:val="00E54B25"/>
    <w:rsid w:val="00E54BC8"/>
    <w:rsid w:val="00E54E54"/>
    <w:rsid w:val="00E5525D"/>
    <w:rsid w:val="00E56482"/>
    <w:rsid w:val="00E602F8"/>
    <w:rsid w:val="00E60540"/>
    <w:rsid w:val="00E605BD"/>
    <w:rsid w:val="00E610B5"/>
    <w:rsid w:val="00E61149"/>
    <w:rsid w:val="00E63097"/>
    <w:rsid w:val="00E64CAA"/>
    <w:rsid w:val="00E64D43"/>
    <w:rsid w:val="00E650EE"/>
    <w:rsid w:val="00E66888"/>
    <w:rsid w:val="00E67845"/>
    <w:rsid w:val="00E67A70"/>
    <w:rsid w:val="00E711C1"/>
    <w:rsid w:val="00E7134D"/>
    <w:rsid w:val="00E71C2A"/>
    <w:rsid w:val="00E71E28"/>
    <w:rsid w:val="00E726C8"/>
    <w:rsid w:val="00E73062"/>
    <w:rsid w:val="00E747D0"/>
    <w:rsid w:val="00E74E82"/>
    <w:rsid w:val="00E751C5"/>
    <w:rsid w:val="00E753AB"/>
    <w:rsid w:val="00E75F1B"/>
    <w:rsid w:val="00E769AD"/>
    <w:rsid w:val="00E770E4"/>
    <w:rsid w:val="00E77127"/>
    <w:rsid w:val="00E77EE0"/>
    <w:rsid w:val="00E80146"/>
    <w:rsid w:val="00E80272"/>
    <w:rsid w:val="00E803A4"/>
    <w:rsid w:val="00E808CD"/>
    <w:rsid w:val="00E81269"/>
    <w:rsid w:val="00E81718"/>
    <w:rsid w:val="00E81825"/>
    <w:rsid w:val="00E81A45"/>
    <w:rsid w:val="00E81E32"/>
    <w:rsid w:val="00E8283A"/>
    <w:rsid w:val="00E82C6A"/>
    <w:rsid w:val="00E82D3A"/>
    <w:rsid w:val="00E83615"/>
    <w:rsid w:val="00E837BA"/>
    <w:rsid w:val="00E838BE"/>
    <w:rsid w:val="00E83BBF"/>
    <w:rsid w:val="00E84528"/>
    <w:rsid w:val="00E85278"/>
    <w:rsid w:val="00E85DC8"/>
    <w:rsid w:val="00E86636"/>
    <w:rsid w:val="00E87D87"/>
    <w:rsid w:val="00E90334"/>
    <w:rsid w:val="00E90CBF"/>
    <w:rsid w:val="00E9139D"/>
    <w:rsid w:val="00E91911"/>
    <w:rsid w:val="00E91BAD"/>
    <w:rsid w:val="00E91CB8"/>
    <w:rsid w:val="00E92B6A"/>
    <w:rsid w:val="00E93178"/>
    <w:rsid w:val="00E946E3"/>
    <w:rsid w:val="00E950EF"/>
    <w:rsid w:val="00E95262"/>
    <w:rsid w:val="00E953D8"/>
    <w:rsid w:val="00E961B3"/>
    <w:rsid w:val="00E965F9"/>
    <w:rsid w:val="00E96AF2"/>
    <w:rsid w:val="00E96E7F"/>
    <w:rsid w:val="00E9774C"/>
    <w:rsid w:val="00EA02E2"/>
    <w:rsid w:val="00EA0CDD"/>
    <w:rsid w:val="00EA1FC6"/>
    <w:rsid w:val="00EA2263"/>
    <w:rsid w:val="00EA3B57"/>
    <w:rsid w:val="00EA40ED"/>
    <w:rsid w:val="00EA4532"/>
    <w:rsid w:val="00EA507F"/>
    <w:rsid w:val="00EA5DB8"/>
    <w:rsid w:val="00EA6674"/>
    <w:rsid w:val="00EA6762"/>
    <w:rsid w:val="00EA69EB"/>
    <w:rsid w:val="00EA7400"/>
    <w:rsid w:val="00EB0B70"/>
    <w:rsid w:val="00EB2418"/>
    <w:rsid w:val="00EB2ACC"/>
    <w:rsid w:val="00EB32E0"/>
    <w:rsid w:val="00EB36EE"/>
    <w:rsid w:val="00EB3DC2"/>
    <w:rsid w:val="00EB3DD8"/>
    <w:rsid w:val="00EB3E29"/>
    <w:rsid w:val="00EB4B91"/>
    <w:rsid w:val="00EB4BD6"/>
    <w:rsid w:val="00EB4EC2"/>
    <w:rsid w:val="00EB5403"/>
    <w:rsid w:val="00EB56EB"/>
    <w:rsid w:val="00EB5C5A"/>
    <w:rsid w:val="00EB61BC"/>
    <w:rsid w:val="00EB644C"/>
    <w:rsid w:val="00EB64AD"/>
    <w:rsid w:val="00EB65BD"/>
    <w:rsid w:val="00EB6CAA"/>
    <w:rsid w:val="00EB7065"/>
    <w:rsid w:val="00EB7A49"/>
    <w:rsid w:val="00EC0175"/>
    <w:rsid w:val="00EC0AF8"/>
    <w:rsid w:val="00EC1660"/>
    <w:rsid w:val="00EC256D"/>
    <w:rsid w:val="00EC2B80"/>
    <w:rsid w:val="00EC40EE"/>
    <w:rsid w:val="00EC4CDC"/>
    <w:rsid w:val="00EC63D8"/>
    <w:rsid w:val="00EC6ADA"/>
    <w:rsid w:val="00EC6DB6"/>
    <w:rsid w:val="00EC757E"/>
    <w:rsid w:val="00ED0755"/>
    <w:rsid w:val="00ED1823"/>
    <w:rsid w:val="00ED1F83"/>
    <w:rsid w:val="00ED246F"/>
    <w:rsid w:val="00ED281A"/>
    <w:rsid w:val="00ED3003"/>
    <w:rsid w:val="00ED3DBF"/>
    <w:rsid w:val="00ED5070"/>
    <w:rsid w:val="00ED5121"/>
    <w:rsid w:val="00ED61E5"/>
    <w:rsid w:val="00ED63AA"/>
    <w:rsid w:val="00ED6691"/>
    <w:rsid w:val="00ED70CB"/>
    <w:rsid w:val="00ED712A"/>
    <w:rsid w:val="00ED77C9"/>
    <w:rsid w:val="00ED7DBB"/>
    <w:rsid w:val="00ED7F4D"/>
    <w:rsid w:val="00EE044C"/>
    <w:rsid w:val="00EE0BF4"/>
    <w:rsid w:val="00EE1B76"/>
    <w:rsid w:val="00EE2306"/>
    <w:rsid w:val="00EE3389"/>
    <w:rsid w:val="00EE432A"/>
    <w:rsid w:val="00EE448F"/>
    <w:rsid w:val="00EE4542"/>
    <w:rsid w:val="00EE6261"/>
    <w:rsid w:val="00EE6706"/>
    <w:rsid w:val="00EE6BC9"/>
    <w:rsid w:val="00EE70B0"/>
    <w:rsid w:val="00EE733F"/>
    <w:rsid w:val="00EE7623"/>
    <w:rsid w:val="00EF1337"/>
    <w:rsid w:val="00EF1388"/>
    <w:rsid w:val="00EF162D"/>
    <w:rsid w:val="00EF19A4"/>
    <w:rsid w:val="00EF1B09"/>
    <w:rsid w:val="00EF2075"/>
    <w:rsid w:val="00EF24FA"/>
    <w:rsid w:val="00EF2CB3"/>
    <w:rsid w:val="00EF3273"/>
    <w:rsid w:val="00EF3BB1"/>
    <w:rsid w:val="00EF650D"/>
    <w:rsid w:val="00EF7175"/>
    <w:rsid w:val="00EF7704"/>
    <w:rsid w:val="00EF7A19"/>
    <w:rsid w:val="00F00616"/>
    <w:rsid w:val="00F00EBE"/>
    <w:rsid w:val="00F01174"/>
    <w:rsid w:val="00F0263E"/>
    <w:rsid w:val="00F02EF7"/>
    <w:rsid w:val="00F02F34"/>
    <w:rsid w:val="00F030EC"/>
    <w:rsid w:val="00F034DF"/>
    <w:rsid w:val="00F03558"/>
    <w:rsid w:val="00F03A92"/>
    <w:rsid w:val="00F03D33"/>
    <w:rsid w:val="00F044FF"/>
    <w:rsid w:val="00F04F93"/>
    <w:rsid w:val="00F058E4"/>
    <w:rsid w:val="00F05C32"/>
    <w:rsid w:val="00F06210"/>
    <w:rsid w:val="00F0647B"/>
    <w:rsid w:val="00F06559"/>
    <w:rsid w:val="00F067EB"/>
    <w:rsid w:val="00F06AA7"/>
    <w:rsid w:val="00F079D9"/>
    <w:rsid w:val="00F07E6A"/>
    <w:rsid w:val="00F105E2"/>
    <w:rsid w:val="00F106C2"/>
    <w:rsid w:val="00F10937"/>
    <w:rsid w:val="00F11770"/>
    <w:rsid w:val="00F1177B"/>
    <w:rsid w:val="00F12819"/>
    <w:rsid w:val="00F14590"/>
    <w:rsid w:val="00F14700"/>
    <w:rsid w:val="00F1512D"/>
    <w:rsid w:val="00F15958"/>
    <w:rsid w:val="00F15E9C"/>
    <w:rsid w:val="00F16CFE"/>
    <w:rsid w:val="00F16E11"/>
    <w:rsid w:val="00F21056"/>
    <w:rsid w:val="00F213B9"/>
    <w:rsid w:val="00F21687"/>
    <w:rsid w:val="00F22BC9"/>
    <w:rsid w:val="00F23041"/>
    <w:rsid w:val="00F23567"/>
    <w:rsid w:val="00F23CA8"/>
    <w:rsid w:val="00F23F89"/>
    <w:rsid w:val="00F23FFF"/>
    <w:rsid w:val="00F2405E"/>
    <w:rsid w:val="00F2407A"/>
    <w:rsid w:val="00F245BE"/>
    <w:rsid w:val="00F246EF"/>
    <w:rsid w:val="00F2503F"/>
    <w:rsid w:val="00F252E7"/>
    <w:rsid w:val="00F25403"/>
    <w:rsid w:val="00F259BC"/>
    <w:rsid w:val="00F260AF"/>
    <w:rsid w:val="00F26629"/>
    <w:rsid w:val="00F2762C"/>
    <w:rsid w:val="00F300E6"/>
    <w:rsid w:val="00F30746"/>
    <w:rsid w:val="00F30A03"/>
    <w:rsid w:val="00F314AF"/>
    <w:rsid w:val="00F318A6"/>
    <w:rsid w:val="00F32B76"/>
    <w:rsid w:val="00F33376"/>
    <w:rsid w:val="00F33635"/>
    <w:rsid w:val="00F339B6"/>
    <w:rsid w:val="00F34813"/>
    <w:rsid w:val="00F3569E"/>
    <w:rsid w:val="00F376A9"/>
    <w:rsid w:val="00F37F10"/>
    <w:rsid w:val="00F4122C"/>
    <w:rsid w:val="00F413BE"/>
    <w:rsid w:val="00F418AD"/>
    <w:rsid w:val="00F41C52"/>
    <w:rsid w:val="00F42C00"/>
    <w:rsid w:val="00F431A6"/>
    <w:rsid w:val="00F43278"/>
    <w:rsid w:val="00F435F1"/>
    <w:rsid w:val="00F43B4F"/>
    <w:rsid w:val="00F43F06"/>
    <w:rsid w:val="00F44332"/>
    <w:rsid w:val="00F444CF"/>
    <w:rsid w:val="00F4508B"/>
    <w:rsid w:val="00F452F1"/>
    <w:rsid w:val="00F45D8E"/>
    <w:rsid w:val="00F4604E"/>
    <w:rsid w:val="00F4612D"/>
    <w:rsid w:val="00F46241"/>
    <w:rsid w:val="00F468F0"/>
    <w:rsid w:val="00F46FC0"/>
    <w:rsid w:val="00F502F4"/>
    <w:rsid w:val="00F503C6"/>
    <w:rsid w:val="00F52438"/>
    <w:rsid w:val="00F52466"/>
    <w:rsid w:val="00F52774"/>
    <w:rsid w:val="00F52BD7"/>
    <w:rsid w:val="00F53A7A"/>
    <w:rsid w:val="00F54058"/>
    <w:rsid w:val="00F54410"/>
    <w:rsid w:val="00F5468D"/>
    <w:rsid w:val="00F54CCD"/>
    <w:rsid w:val="00F55C69"/>
    <w:rsid w:val="00F5656C"/>
    <w:rsid w:val="00F57496"/>
    <w:rsid w:val="00F57B9E"/>
    <w:rsid w:val="00F608A3"/>
    <w:rsid w:val="00F610F1"/>
    <w:rsid w:val="00F61E0D"/>
    <w:rsid w:val="00F626FC"/>
    <w:rsid w:val="00F62915"/>
    <w:rsid w:val="00F676B2"/>
    <w:rsid w:val="00F7001E"/>
    <w:rsid w:val="00F703DE"/>
    <w:rsid w:val="00F704C3"/>
    <w:rsid w:val="00F706D5"/>
    <w:rsid w:val="00F72C3D"/>
    <w:rsid w:val="00F731CA"/>
    <w:rsid w:val="00F741FC"/>
    <w:rsid w:val="00F74C64"/>
    <w:rsid w:val="00F75882"/>
    <w:rsid w:val="00F75E50"/>
    <w:rsid w:val="00F76AEF"/>
    <w:rsid w:val="00F76CBD"/>
    <w:rsid w:val="00F7731F"/>
    <w:rsid w:val="00F77662"/>
    <w:rsid w:val="00F77756"/>
    <w:rsid w:val="00F80005"/>
    <w:rsid w:val="00F8006E"/>
    <w:rsid w:val="00F802E1"/>
    <w:rsid w:val="00F80A64"/>
    <w:rsid w:val="00F80A76"/>
    <w:rsid w:val="00F80F87"/>
    <w:rsid w:val="00F81556"/>
    <w:rsid w:val="00F81968"/>
    <w:rsid w:val="00F81CE2"/>
    <w:rsid w:val="00F81F78"/>
    <w:rsid w:val="00F8216A"/>
    <w:rsid w:val="00F82318"/>
    <w:rsid w:val="00F82519"/>
    <w:rsid w:val="00F828DC"/>
    <w:rsid w:val="00F83B4C"/>
    <w:rsid w:val="00F84E15"/>
    <w:rsid w:val="00F85A94"/>
    <w:rsid w:val="00F860E8"/>
    <w:rsid w:val="00F862A5"/>
    <w:rsid w:val="00F86617"/>
    <w:rsid w:val="00F86C17"/>
    <w:rsid w:val="00F86DEF"/>
    <w:rsid w:val="00F87220"/>
    <w:rsid w:val="00F87725"/>
    <w:rsid w:val="00F87F3B"/>
    <w:rsid w:val="00F90F37"/>
    <w:rsid w:val="00F91091"/>
    <w:rsid w:val="00F91322"/>
    <w:rsid w:val="00F9174A"/>
    <w:rsid w:val="00F92EC5"/>
    <w:rsid w:val="00F940F0"/>
    <w:rsid w:val="00F9612D"/>
    <w:rsid w:val="00F96797"/>
    <w:rsid w:val="00F96E86"/>
    <w:rsid w:val="00FA1130"/>
    <w:rsid w:val="00FA1ACB"/>
    <w:rsid w:val="00FA2E52"/>
    <w:rsid w:val="00FA3249"/>
    <w:rsid w:val="00FA3923"/>
    <w:rsid w:val="00FA3CDF"/>
    <w:rsid w:val="00FA409F"/>
    <w:rsid w:val="00FA45D4"/>
    <w:rsid w:val="00FA5113"/>
    <w:rsid w:val="00FA5A8E"/>
    <w:rsid w:val="00FA68D4"/>
    <w:rsid w:val="00FA77CD"/>
    <w:rsid w:val="00FB0AB4"/>
    <w:rsid w:val="00FB1257"/>
    <w:rsid w:val="00FB2095"/>
    <w:rsid w:val="00FB2666"/>
    <w:rsid w:val="00FB27D8"/>
    <w:rsid w:val="00FB2FF6"/>
    <w:rsid w:val="00FB3826"/>
    <w:rsid w:val="00FB3A06"/>
    <w:rsid w:val="00FB3E2A"/>
    <w:rsid w:val="00FB40C6"/>
    <w:rsid w:val="00FB44D4"/>
    <w:rsid w:val="00FB4E3C"/>
    <w:rsid w:val="00FB59E8"/>
    <w:rsid w:val="00FB5ED3"/>
    <w:rsid w:val="00FB659B"/>
    <w:rsid w:val="00FB660E"/>
    <w:rsid w:val="00FB6772"/>
    <w:rsid w:val="00FB7004"/>
    <w:rsid w:val="00FB728D"/>
    <w:rsid w:val="00FB7863"/>
    <w:rsid w:val="00FC01DF"/>
    <w:rsid w:val="00FC0A15"/>
    <w:rsid w:val="00FC0FD3"/>
    <w:rsid w:val="00FC1001"/>
    <w:rsid w:val="00FC2018"/>
    <w:rsid w:val="00FC3618"/>
    <w:rsid w:val="00FC3B68"/>
    <w:rsid w:val="00FC3F41"/>
    <w:rsid w:val="00FC4E9C"/>
    <w:rsid w:val="00FC54C6"/>
    <w:rsid w:val="00FC58E6"/>
    <w:rsid w:val="00FC5A37"/>
    <w:rsid w:val="00FC63B7"/>
    <w:rsid w:val="00FC6494"/>
    <w:rsid w:val="00FC7269"/>
    <w:rsid w:val="00FC7AFF"/>
    <w:rsid w:val="00FC7BC3"/>
    <w:rsid w:val="00FD0155"/>
    <w:rsid w:val="00FD0321"/>
    <w:rsid w:val="00FD2157"/>
    <w:rsid w:val="00FD2321"/>
    <w:rsid w:val="00FD25CF"/>
    <w:rsid w:val="00FD2711"/>
    <w:rsid w:val="00FD34EF"/>
    <w:rsid w:val="00FD38F3"/>
    <w:rsid w:val="00FD4059"/>
    <w:rsid w:val="00FD4533"/>
    <w:rsid w:val="00FD51BA"/>
    <w:rsid w:val="00FD59AD"/>
    <w:rsid w:val="00FD638D"/>
    <w:rsid w:val="00FD6C7F"/>
    <w:rsid w:val="00FD6EBF"/>
    <w:rsid w:val="00FD6FE7"/>
    <w:rsid w:val="00FD730E"/>
    <w:rsid w:val="00FD7A45"/>
    <w:rsid w:val="00FD7DFA"/>
    <w:rsid w:val="00FE00F7"/>
    <w:rsid w:val="00FE0BEE"/>
    <w:rsid w:val="00FE23D6"/>
    <w:rsid w:val="00FE2AEC"/>
    <w:rsid w:val="00FE3ED5"/>
    <w:rsid w:val="00FE4714"/>
    <w:rsid w:val="00FE47B7"/>
    <w:rsid w:val="00FE4B2F"/>
    <w:rsid w:val="00FE53DB"/>
    <w:rsid w:val="00FE5CA8"/>
    <w:rsid w:val="00FE628F"/>
    <w:rsid w:val="00FE6B53"/>
    <w:rsid w:val="00FE6E2C"/>
    <w:rsid w:val="00FF0052"/>
    <w:rsid w:val="00FF09A6"/>
    <w:rsid w:val="00FF164C"/>
    <w:rsid w:val="00FF17B3"/>
    <w:rsid w:val="00FF237B"/>
    <w:rsid w:val="00FF247A"/>
    <w:rsid w:val="00FF2758"/>
    <w:rsid w:val="00FF2840"/>
    <w:rsid w:val="00FF2CDA"/>
    <w:rsid w:val="00FF35DD"/>
    <w:rsid w:val="00FF593E"/>
    <w:rsid w:val="00FF6385"/>
    <w:rsid w:val="00FF6E5B"/>
    <w:rsid w:val="00FF71F1"/>
    <w:rsid w:val="00FF7718"/>
    <w:rsid w:val="095F2ACB"/>
    <w:rsid w:val="13A224ED"/>
    <w:rsid w:val="1D851579"/>
    <w:rsid w:val="1FE33465"/>
    <w:rsid w:val="24F00506"/>
    <w:rsid w:val="408B35BD"/>
    <w:rsid w:val="7B29487B"/>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Indent 2"/>
    <w:basedOn w:val="1"/>
    <w:link w:val="14"/>
    <w:qFormat/>
    <w:uiPriority w:val="0"/>
    <w:pPr>
      <w:spacing w:after="120" w:line="480" w:lineRule="auto"/>
      <w:ind w:left="420" w:leftChars="200"/>
    </w:pPr>
  </w:style>
  <w:style w:type="paragraph" w:styleId="3">
    <w:name w:val="Balloon Text"/>
    <w:basedOn w:val="1"/>
    <w:link w:val="15"/>
    <w:semiHidden/>
    <w:unhideWhenUsed/>
    <w:qFormat/>
    <w:uiPriority w:val="99"/>
    <w:rPr>
      <w:sz w:val="18"/>
      <w:szCs w:val="18"/>
    </w:rPr>
  </w:style>
  <w:style w:type="paragraph" w:styleId="4">
    <w:name w:val="footer"/>
    <w:basedOn w:val="1"/>
    <w:link w:val="10"/>
    <w:qFormat/>
    <w:uiPriority w:val="99"/>
    <w:pPr>
      <w:tabs>
        <w:tab w:val="center" w:pos="4153"/>
        <w:tab w:val="right" w:pos="8306"/>
      </w:tabs>
      <w:snapToGrid w:val="0"/>
      <w:jc w:val="left"/>
    </w:pPr>
    <w:rPr>
      <w:sz w:val="18"/>
      <w:szCs w:val="18"/>
    </w:rPr>
  </w:style>
  <w:style w:type="paragraph" w:styleId="5">
    <w:name w:val="header"/>
    <w:basedOn w:val="1"/>
    <w:link w:val="9"/>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Char"/>
    <w:basedOn w:val="8"/>
    <w:link w:val="5"/>
    <w:qFormat/>
    <w:locked/>
    <w:uiPriority w:val="99"/>
    <w:rPr>
      <w:rFonts w:cs="Times New Roman"/>
      <w:kern w:val="2"/>
      <w:sz w:val="18"/>
      <w:szCs w:val="18"/>
    </w:rPr>
  </w:style>
  <w:style w:type="character" w:customStyle="1" w:styleId="10">
    <w:name w:val="页脚 Char"/>
    <w:basedOn w:val="8"/>
    <w:link w:val="4"/>
    <w:qFormat/>
    <w:locked/>
    <w:uiPriority w:val="99"/>
    <w:rPr>
      <w:rFonts w:cs="Times New Roman"/>
      <w:kern w:val="2"/>
      <w:sz w:val="18"/>
      <w:szCs w:val="18"/>
    </w:rPr>
  </w:style>
  <w:style w:type="paragraph" w:customStyle="1" w:styleId="11">
    <w:name w:val="段"/>
    <w:link w:val="12"/>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kern w:val="0"/>
      <w:sz w:val="22"/>
      <w:szCs w:val="22"/>
      <w:lang w:val="en-US" w:eastAsia="zh-CN" w:bidi="ar-SA"/>
    </w:rPr>
  </w:style>
  <w:style w:type="character" w:customStyle="1" w:styleId="12">
    <w:name w:val="段 Char"/>
    <w:link w:val="11"/>
    <w:qFormat/>
    <w:locked/>
    <w:uiPriority w:val="0"/>
    <w:rPr>
      <w:rFonts w:ascii="宋体"/>
      <w:sz w:val="22"/>
    </w:rPr>
  </w:style>
  <w:style w:type="paragraph" w:styleId="13">
    <w:name w:val="List Paragraph"/>
    <w:basedOn w:val="1"/>
    <w:qFormat/>
    <w:uiPriority w:val="34"/>
    <w:pPr>
      <w:ind w:firstLine="420" w:firstLineChars="200"/>
    </w:pPr>
  </w:style>
  <w:style w:type="character" w:customStyle="1" w:styleId="14">
    <w:name w:val="正文文本缩进 2 Char"/>
    <w:basedOn w:val="8"/>
    <w:link w:val="2"/>
    <w:qFormat/>
    <w:uiPriority w:val="0"/>
    <w:rPr>
      <w:szCs w:val="24"/>
    </w:rPr>
  </w:style>
  <w:style w:type="character" w:customStyle="1" w:styleId="15">
    <w:name w:val="批注框文本 Char"/>
    <w:basedOn w:val="8"/>
    <w:link w:val="3"/>
    <w:semiHidden/>
    <w:qFormat/>
    <w:uiPriority w:val="99"/>
    <w:rPr>
      <w:sz w:val="18"/>
      <w:szCs w:val="18"/>
    </w:rPr>
  </w:style>
  <w:style w:type="paragraph" w:customStyle="1" w:styleId="16">
    <w:name w:val="目次、标准名称标题"/>
    <w:basedOn w:val="1"/>
    <w:next w:val="11"/>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17">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1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microsoft.com/office/2006/relationships/keyMapCustomizations" Target="customizations.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BF4E9F-2145-4945-AF32-65D30A3016DF}">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4694</Words>
  <Characters>6364</Characters>
  <Lines>95</Lines>
  <Paragraphs>26</Paragraphs>
  <TotalTime>12</TotalTime>
  <ScaleCrop>false</ScaleCrop>
  <LinksUpToDate>false</LinksUpToDate>
  <CharactersWithSpaces>6828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2019-06-24T05:21:00Z</dcterms:created>
  <dc:creator>郑金凤</dc:creator>
  <cp:lastModifiedBy>亿知青</cp:lastModifiedBy>
  <cp:lastPrinted>2019-06-27T02:29:00Z</cp:lastPrinted>
  <dcterms:modified xsi:type="dcterms:W3CDTF">2024-07-26T10:06:00Z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8425B4ACF3C24647BD5F362D03EBF4F2_12</vt:lpwstr>
  </property>
</Properties>
</file>