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ind w:firstLine="0" w:firstLineChars="0"/>
        <w:jc w:val="center"/>
        <w:rPr>
          <w:rFonts w:ascii="方正小标宋简体" w:hAnsi="仿宋" w:eastAsia="方正小标宋简体" w:cs="Times New Roman"/>
          <w:b/>
          <w:sz w:val="48"/>
          <w:szCs w:val="48"/>
        </w:rPr>
      </w:pPr>
      <w:r>
        <w:rPr>
          <w:rFonts w:ascii="方正小标宋简体" w:hAnsi="仿宋" w:eastAsia="方正小标宋简体" w:cs="Times New Roman"/>
          <w:b/>
          <w:sz w:val="48"/>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仿宋" w:eastAsia="方正小标宋简体" w:cs="Times New Roman"/>
          <w:b/>
          <w:sz w:val="48"/>
          <w:szCs w:val="48"/>
        </w:rPr>
        <w:instrText xml:space="preserve">ADDIN CNKISM.UserStyle</w:instrText>
      </w:r>
      <w:r>
        <w:rPr>
          <w:rFonts w:ascii="方正小标宋简体" w:hAnsi="仿宋" w:eastAsia="方正小标宋简体" w:cs="Times New Roman"/>
          <w:b/>
          <w:sz w:val="48"/>
          <w:szCs w:val="48"/>
        </w:rPr>
        <w:fldChar w:fldCharType="end"/>
      </w:r>
    </w:p>
    <w:p>
      <w:pPr>
        <w:spacing w:before="120" w:after="120" w:line="480" w:lineRule="auto"/>
        <w:ind w:firstLine="0" w:firstLineChars="0"/>
        <w:jc w:val="center"/>
        <w:rPr>
          <w:rFonts w:ascii="方正小标宋简体" w:hAnsi="仿宋" w:eastAsia="方正小标宋简体" w:cs="Times New Roman"/>
          <w:b/>
          <w:sz w:val="48"/>
          <w:szCs w:val="48"/>
        </w:rPr>
      </w:pPr>
    </w:p>
    <w:p>
      <w:pPr>
        <w:spacing w:before="120" w:after="120" w:line="720" w:lineRule="auto"/>
        <w:ind w:firstLine="0" w:firstLineChars="0"/>
        <w:jc w:val="center"/>
        <w:outlineLvl w:val="0"/>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《红色旅游景区（点）研学服务规范》</w:t>
      </w:r>
    </w:p>
    <w:p>
      <w:pPr>
        <w:spacing w:before="120" w:after="120" w:line="720" w:lineRule="auto"/>
        <w:ind w:firstLine="0" w:firstLineChars="0"/>
        <w:jc w:val="center"/>
        <w:outlineLvl w:val="0"/>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地方标准编制说明</w:t>
      </w:r>
    </w:p>
    <w:p>
      <w:pPr>
        <w:spacing w:before="312" w:beforeLines="100" w:after="312" w:afterLines="100"/>
        <w:ind w:firstLine="723"/>
        <w:jc w:val="center"/>
        <w:rPr>
          <w:rFonts w:ascii="楷体_GB2312" w:eastAsia="楷体_GB2312"/>
          <w:b/>
          <w:sz w:val="36"/>
          <w:szCs w:val="36"/>
        </w:rPr>
      </w:pPr>
    </w:p>
    <w:p>
      <w:pPr>
        <w:spacing w:before="312" w:beforeLines="100" w:after="312" w:afterLines="100"/>
        <w:ind w:firstLine="723"/>
        <w:jc w:val="center"/>
        <w:rPr>
          <w:rFonts w:ascii="楷体_GB2312" w:eastAsia="楷体_GB2312"/>
          <w:b/>
          <w:sz w:val="36"/>
          <w:szCs w:val="36"/>
        </w:rPr>
      </w:pPr>
    </w:p>
    <w:p>
      <w:pPr>
        <w:spacing w:before="312" w:beforeLines="100" w:after="312" w:afterLines="100"/>
        <w:ind w:firstLine="723"/>
        <w:jc w:val="center"/>
        <w:rPr>
          <w:rFonts w:ascii="楷体_GB2312" w:eastAsia="楷体_GB2312"/>
          <w:b/>
          <w:sz w:val="36"/>
          <w:szCs w:val="36"/>
        </w:rPr>
      </w:pPr>
    </w:p>
    <w:p>
      <w:pPr>
        <w:spacing w:before="312" w:beforeLines="100" w:after="312" w:afterLines="100"/>
        <w:ind w:firstLine="723"/>
        <w:jc w:val="center"/>
        <w:rPr>
          <w:rFonts w:ascii="楷体_GB2312" w:eastAsia="楷体_GB2312"/>
          <w:b/>
          <w:sz w:val="36"/>
          <w:szCs w:val="36"/>
        </w:rPr>
      </w:pPr>
    </w:p>
    <w:p>
      <w:pPr>
        <w:spacing w:before="120" w:after="120"/>
        <w:ind w:firstLine="0" w:firstLineChars="0"/>
        <w:rPr>
          <w:rFonts w:ascii="方正小标宋简体" w:hAnsi="黑体" w:eastAsia="方正小标宋简体"/>
          <w:b/>
          <w:szCs w:val="32"/>
        </w:rPr>
      </w:pPr>
    </w:p>
    <w:p>
      <w:pPr>
        <w:spacing w:before="120" w:after="120"/>
        <w:ind w:firstLine="0" w:firstLineChars="0"/>
        <w:rPr>
          <w:rFonts w:ascii="方正小标宋简体" w:hAnsi="黑体" w:eastAsia="方正小标宋简体"/>
          <w:b/>
          <w:szCs w:val="32"/>
        </w:rPr>
      </w:pPr>
    </w:p>
    <w:p>
      <w:pPr>
        <w:spacing w:before="120" w:after="120"/>
        <w:ind w:firstLine="0" w:firstLineChars="0"/>
        <w:rPr>
          <w:rFonts w:ascii="方正小标宋简体" w:hAnsi="黑体" w:eastAsia="方正小标宋简体"/>
          <w:b/>
          <w:szCs w:val="32"/>
        </w:rPr>
      </w:pPr>
    </w:p>
    <w:p>
      <w:pPr>
        <w:spacing w:before="120" w:after="120"/>
        <w:ind w:firstLine="0" w:firstLineChars="0"/>
        <w:jc w:val="center"/>
        <w:rPr>
          <w:rFonts w:ascii="方正小标宋简体" w:hAnsi="黑体" w:eastAsia="方正小标宋简体"/>
          <w:b/>
          <w:sz w:val="28"/>
          <w:szCs w:val="28"/>
        </w:rPr>
      </w:pPr>
      <w:r>
        <w:rPr>
          <w:rFonts w:hint="eastAsia" w:ascii="方正小标宋简体" w:hAnsi="黑体" w:eastAsia="方正小标宋简体"/>
          <w:b/>
          <w:sz w:val="28"/>
          <w:szCs w:val="28"/>
        </w:rPr>
        <w:t>长 安 大 学</w:t>
      </w:r>
    </w:p>
    <w:p>
      <w:pPr>
        <w:spacing w:before="120" w:after="120"/>
        <w:ind w:firstLine="0" w:firstLineChars="0"/>
        <w:jc w:val="center"/>
        <w:rPr>
          <w:rFonts w:ascii="方正小标宋简体" w:hAnsi="黑体" w:eastAsia="方正小标宋简体"/>
          <w:b/>
          <w:sz w:val="28"/>
          <w:szCs w:val="28"/>
          <w:lang w:val="zh-CN"/>
        </w:rPr>
      </w:pPr>
      <w:r>
        <w:rPr>
          <w:rFonts w:hint="eastAsia" w:ascii="方正小标宋简体" w:hAnsi="黑体" w:eastAsia="方正小标宋简体"/>
          <w:b/>
          <w:sz w:val="28"/>
          <w:szCs w:val="28"/>
        </w:rPr>
        <w:t>20</w:t>
      </w:r>
      <w:r>
        <w:rPr>
          <w:rFonts w:ascii="方正小标宋简体" w:hAnsi="黑体" w:eastAsia="方正小标宋简体"/>
          <w:b/>
          <w:sz w:val="28"/>
          <w:szCs w:val="28"/>
        </w:rPr>
        <w:t>24</w:t>
      </w:r>
      <w:r>
        <w:rPr>
          <w:rFonts w:hint="eastAsia" w:ascii="方正小标宋简体" w:hAnsi="黑体" w:eastAsia="方正小标宋简体"/>
          <w:b/>
          <w:sz w:val="28"/>
          <w:szCs w:val="28"/>
        </w:rPr>
        <w:t>年</w:t>
      </w:r>
      <w:r>
        <w:rPr>
          <w:rFonts w:ascii="方正小标宋简体" w:hAnsi="黑体" w:eastAsia="方正小标宋简体"/>
          <w:b/>
          <w:sz w:val="28"/>
          <w:szCs w:val="28"/>
        </w:rPr>
        <w:t>6</w:t>
      </w:r>
      <w:r>
        <w:rPr>
          <w:rFonts w:hint="eastAsia" w:ascii="方正小标宋简体" w:hAnsi="黑体" w:eastAsia="方正小标宋简体"/>
          <w:b/>
          <w:sz w:val="28"/>
          <w:szCs w:val="28"/>
        </w:rPr>
        <w:t>月</w:t>
      </w:r>
    </w:p>
    <w:p>
      <w:pPr>
        <w:widowControl/>
        <w:spacing w:line="240" w:lineRule="auto"/>
        <w:ind w:firstLine="0" w:firstLineChars="0"/>
        <w:jc w:val="left"/>
        <w:rPr>
          <w:rFonts w:ascii="黑体" w:hAnsi="黑体" w:eastAsia="黑体"/>
          <w:sz w:val="28"/>
          <w:szCs w:val="28"/>
          <w:lang w:val="zh-CN"/>
        </w:rPr>
      </w:pPr>
      <w:r>
        <w:rPr>
          <w:rFonts w:ascii="黑体" w:hAnsi="黑体" w:eastAsia="黑体"/>
          <w:sz w:val="28"/>
          <w:szCs w:val="28"/>
          <w:lang w:val="zh-CN"/>
        </w:rPr>
        <w:br w:type="page"/>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一、工作简况</w:t>
      </w:r>
    </w:p>
    <w:p>
      <w:pPr>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1、红色旅游系列地方标准立项概况</w:t>
      </w:r>
    </w:p>
    <w:p>
      <w:pPr>
        <w:ind w:firstLine="560"/>
        <w:rPr>
          <w:rFonts w:ascii="黑体" w:hAnsi="Times New Roman" w:eastAsia="黑体" w:cs="Times New Roman"/>
          <w:sz w:val="28"/>
          <w:szCs w:val="28"/>
        </w:rPr>
      </w:pPr>
      <w:r>
        <w:rPr>
          <w:rFonts w:hint="eastAsia" w:ascii="仿宋" w:hAnsi="仿宋" w:eastAsia="仿宋" w:cs="宋体"/>
          <w:sz w:val="28"/>
          <w:szCs w:val="28"/>
        </w:rPr>
        <w:t>2022年，在陕西省文化和旅游厅指导下，经过陕西省市场监督管理局审查、评审、公示等环节，由长安大学申请牵头编制红色旅游系列地方标准获得立项，包括《红色旅游景区（点）评定指南》（SDBXM198-2022）、《红色旅游景区（点）设施规范》（SDBXM196-2022）、《红色旅游景区（点）服务基本要求》（SDBXM194-2022）、《红色旅游景区（点）讲解服务规范》（SDBXM195-2022）、《红色旅游景区（点）研学服务规范》（SDBXM197-2022）等5项。项目总负责人为丁华教授，团队成员包括胡粉宁、马轩、刘丽丽等。</w:t>
      </w:r>
    </w:p>
    <w:p>
      <w:pPr>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2、任务来源</w:t>
      </w:r>
    </w:p>
    <w:p>
      <w:pPr>
        <w:ind w:firstLine="560"/>
        <w:rPr>
          <w:rFonts w:ascii="仿宋" w:hAnsi="仿宋" w:eastAsia="仿宋" w:cs="宋体"/>
          <w:sz w:val="28"/>
          <w:szCs w:val="28"/>
        </w:rPr>
      </w:pPr>
      <w:r>
        <w:rPr>
          <w:rFonts w:hint="eastAsia" w:ascii="仿宋" w:hAnsi="仿宋" w:eastAsia="仿宋" w:cs="宋体"/>
          <w:sz w:val="28"/>
          <w:szCs w:val="28"/>
        </w:rPr>
        <w:t>陕西省市场监督管理局2022年地方标准制修订</w:t>
      </w:r>
      <w:r>
        <w:rPr>
          <w:rFonts w:ascii="仿宋" w:hAnsi="仿宋" w:eastAsia="仿宋" w:cs="宋体"/>
          <w:sz w:val="28"/>
          <w:szCs w:val="28"/>
        </w:rPr>
        <w:t>计划项目</w:t>
      </w:r>
      <w:r>
        <w:rPr>
          <w:rFonts w:hint="eastAsia" w:ascii="仿宋" w:hAnsi="仿宋" w:eastAsia="仿宋" w:cs="宋体"/>
          <w:sz w:val="28"/>
          <w:szCs w:val="28"/>
        </w:rPr>
        <w:t>【陕市监函〔2022〕380号】，项目编号</w:t>
      </w:r>
      <w:r>
        <w:rPr>
          <w:rFonts w:ascii="仿宋" w:hAnsi="仿宋" w:eastAsia="仿宋" w:cs="宋体"/>
          <w:sz w:val="28"/>
          <w:szCs w:val="28"/>
        </w:rPr>
        <w:t>为SDBXM197-2022</w:t>
      </w:r>
      <w:r>
        <w:rPr>
          <w:rFonts w:hint="eastAsia" w:ascii="仿宋" w:hAnsi="仿宋" w:eastAsia="仿宋" w:cs="宋体"/>
          <w:sz w:val="28"/>
          <w:szCs w:val="28"/>
        </w:rPr>
        <w:t>，由陕西省文化和旅游厅报送，长安大学制定，是红色旅游系列地方标准中的一项。</w:t>
      </w:r>
    </w:p>
    <w:p>
      <w:pPr>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3、起草单位、协作单位</w:t>
      </w:r>
    </w:p>
    <w:p>
      <w:pPr>
        <w:ind w:firstLine="560"/>
        <w:rPr>
          <w:rFonts w:ascii="仿宋" w:hAnsi="仿宋" w:eastAsia="仿宋" w:cs="宋体"/>
          <w:sz w:val="28"/>
          <w:szCs w:val="28"/>
        </w:rPr>
      </w:pPr>
      <w:r>
        <w:rPr>
          <w:rFonts w:hint="eastAsia" w:ascii="仿宋" w:hAnsi="仿宋" w:eastAsia="仿宋" w:cs="宋体"/>
          <w:sz w:val="28"/>
          <w:szCs w:val="28"/>
        </w:rPr>
        <w:t>起草单位：长安大学。</w:t>
      </w:r>
    </w:p>
    <w:p>
      <w:pPr>
        <w:ind w:firstLine="0" w:firstLineChars="0"/>
        <w:rPr>
          <w:rFonts w:ascii="黑体" w:hAnsi="Times New Roman" w:eastAsia="黑体" w:cs="Times New Roman"/>
          <w:sz w:val="28"/>
          <w:szCs w:val="28"/>
        </w:rPr>
      </w:pPr>
      <w:r>
        <w:rPr>
          <w:rFonts w:hint="eastAsia" w:ascii="黑体" w:hAnsi="Times New Roman" w:eastAsia="黑体" w:cs="Times New Roman"/>
          <w:sz w:val="28"/>
          <w:szCs w:val="28"/>
        </w:rPr>
        <w:t>4、主要工作进程</w:t>
      </w:r>
    </w:p>
    <w:p>
      <w:pPr>
        <w:ind w:firstLine="560"/>
        <w:rPr>
          <w:rFonts w:ascii="仿宋" w:hAnsi="仿宋" w:eastAsia="仿宋" w:cs="宋体"/>
          <w:sz w:val="28"/>
          <w:szCs w:val="28"/>
        </w:rPr>
      </w:pPr>
      <w:r>
        <w:rPr>
          <w:rFonts w:hint="eastAsia" w:ascii="仿宋" w:hAnsi="仿宋" w:eastAsia="仿宋" w:cs="宋体"/>
          <w:sz w:val="28"/>
          <w:szCs w:val="28"/>
        </w:rPr>
        <w:t>标准的编制工作在陕西省文化和旅游厅和陕西省市场监督管理局的指导下进行，起草前制定了本标准编写的指导思想，调查了国内红色旅游发展较好的景区，查阅了</w:t>
      </w:r>
      <w:r>
        <w:rPr>
          <w:rFonts w:ascii="仿宋" w:hAnsi="仿宋" w:eastAsia="仿宋" w:cs="宋体"/>
          <w:sz w:val="28"/>
          <w:szCs w:val="28"/>
        </w:rPr>
        <w:t>红色旅游</w:t>
      </w:r>
      <w:r>
        <w:rPr>
          <w:rFonts w:hint="eastAsia" w:ascii="仿宋" w:hAnsi="仿宋" w:eastAsia="仿宋" w:cs="宋体"/>
          <w:sz w:val="28"/>
          <w:szCs w:val="28"/>
        </w:rPr>
        <w:t>研学</w:t>
      </w:r>
      <w:r>
        <w:rPr>
          <w:rFonts w:ascii="仿宋" w:hAnsi="仿宋" w:eastAsia="仿宋" w:cs="宋体"/>
          <w:sz w:val="28"/>
          <w:szCs w:val="28"/>
        </w:rPr>
        <w:t>服务</w:t>
      </w:r>
      <w:r>
        <w:rPr>
          <w:rFonts w:hint="eastAsia" w:ascii="仿宋" w:hAnsi="仿宋" w:eastAsia="仿宋" w:cs="宋体"/>
          <w:sz w:val="28"/>
          <w:szCs w:val="28"/>
        </w:rPr>
        <w:t>相关文献和国内标准，并拟定了详细的工作时间表。</w:t>
      </w:r>
    </w:p>
    <w:p>
      <w:pPr>
        <w:ind w:firstLine="618" w:firstLineChars="221"/>
        <w:rPr>
          <w:rFonts w:ascii="仿宋" w:hAnsi="仿宋" w:eastAsia="仿宋" w:cs="宋体"/>
          <w:sz w:val="28"/>
          <w:szCs w:val="28"/>
        </w:rPr>
      </w:pPr>
      <w:r>
        <w:rPr>
          <w:rFonts w:hint="eastAsia" w:ascii="仿宋" w:hAnsi="仿宋" w:eastAsia="仿宋" w:cs="宋体"/>
          <w:sz w:val="28"/>
          <w:szCs w:val="28"/>
        </w:rPr>
        <w:t>具体工作进程如下：</w:t>
      </w:r>
    </w:p>
    <w:p>
      <w:pPr>
        <w:ind w:firstLine="0" w:firstLineChars="0"/>
        <w:outlineLvl w:val="0"/>
        <w:rPr>
          <w:rFonts w:ascii="仿宋" w:hAnsi="仿宋" w:eastAsia="仿宋" w:cs="宋体"/>
          <w:sz w:val="28"/>
          <w:szCs w:val="28"/>
        </w:rPr>
      </w:pPr>
      <w:r>
        <w:rPr>
          <w:rFonts w:hint="eastAsia" w:ascii="仿宋" w:hAnsi="仿宋" w:eastAsia="仿宋" w:cs="宋体"/>
          <w:sz w:val="28"/>
          <w:szCs w:val="28"/>
        </w:rPr>
        <w:t>（1）准备阶段</w:t>
      </w:r>
      <w:r>
        <w:rPr>
          <w:rFonts w:ascii="仿宋" w:hAnsi="仿宋" w:eastAsia="仿宋" w:cs="宋体"/>
          <w:sz w:val="28"/>
          <w:szCs w:val="28"/>
        </w:rPr>
        <w:t>：2022年6月</w:t>
      </w:r>
    </w:p>
    <w:p>
      <w:pPr>
        <w:ind w:firstLine="560"/>
        <w:rPr>
          <w:rFonts w:ascii="仿宋" w:hAnsi="仿宋" w:eastAsia="仿宋" w:cs="宋体"/>
          <w:sz w:val="28"/>
          <w:szCs w:val="28"/>
        </w:rPr>
      </w:pPr>
      <w:r>
        <w:rPr>
          <w:rFonts w:hint="eastAsia" w:ascii="仿宋" w:hAnsi="仿宋" w:eastAsia="仿宋" w:cs="宋体"/>
          <w:sz w:val="28"/>
          <w:szCs w:val="28"/>
        </w:rPr>
        <w:t>成立标准起草小组，初步制定工作计划。</w:t>
      </w:r>
    </w:p>
    <w:p>
      <w:pPr>
        <w:ind w:firstLine="560"/>
        <w:rPr>
          <w:rFonts w:ascii="仿宋" w:hAnsi="仿宋" w:eastAsia="仿宋" w:cs="宋体"/>
          <w:sz w:val="28"/>
          <w:szCs w:val="28"/>
        </w:rPr>
      </w:pPr>
      <w:r>
        <w:rPr>
          <w:rFonts w:ascii="仿宋" w:hAnsi="仿宋" w:eastAsia="仿宋" w:cs="宋体"/>
          <w:sz w:val="28"/>
          <w:szCs w:val="28"/>
        </w:rPr>
        <w:t>收集和查阅国内外关于红色旅游</w:t>
      </w:r>
      <w:r>
        <w:rPr>
          <w:rFonts w:hint="eastAsia" w:ascii="仿宋" w:hAnsi="仿宋" w:eastAsia="仿宋" w:cs="宋体"/>
          <w:sz w:val="28"/>
          <w:szCs w:val="28"/>
        </w:rPr>
        <w:t>研学</w:t>
      </w:r>
      <w:r>
        <w:rPr>
          <w:rFonts w:ascii="仿宋" w:hAnsi="仿宋" w:eastAsia="仿宋" w:cs="宋体"/>
          <w:sz w:val="28"/>
          <w:szCs w:val="28"/>
        </w:rPr>
        <w:t>服务</w:t>
      </w:r>
      <w:r>
        <w:rPr>
          <w:rFonts w:hint="eastAsia" w:ascii="仿宋" w:hAnsi="仿宋" w:eastAsia="仿宋" w:cs="宋体"/>
          <w:sz w:val="28"/>
          <w:szCs w:val="28"/>
        </w:rPr>
        <w:t>相关文献和国内标准</w:t>
      </w:r>
      <w:r>
        <w:rPr>
          <w:rFonts w:ascii="仿宋" w:hAnsi="仿宋" w:eastAsia="仿宋" w:cs="宋体"/>
          <w:sz w:val="28"/>
          <w:szCs w:val="28"/>
        </w:rPr>
        <w:t>，经过</w:t>
      </w:r>
      <w:r>
        <w:rPr>
          <w:rFonts w:hint="eastAsia" w:ascii="仿宋" w:hAnsi="仿宋" w:eastAsia="仿宋" w:cs="宋体"/>
          <w:sz w:val="28"/>
          <w:szCs w:val="28"/>
        </w:rPr>
        <w:t>交流和</w:t>
      </w:r>
      <w:r>
        <w:rPr>
          <w:rFonts w:ascii="仿宋" w:hAnsi="仿宋" w:eastAsia="仿宋" w:cs="宋体"/>
          <w:sz w:val="28"/>
          <w:szCs w:val="28"/>
        </w:rPr>
        <w:t>讨论，并征求相关部门和专家意见，形成标准的初步框架结构。</w:t>
      </w:r>
    </w:p>
    <w:p>
      <w:pPr>
        <w:ind w:firstLine="0" w:firstLineChars="0"/>
        <w:outlineLvl w:val="0"/>
        <w:rPr>
          <w:rFonts w:ascii="仿宋" w:hAnsi="仿宋" w:eastAsia="仿宋" w:cs="宋体"/>
          <w:sz w:val="28"/>
          <w:szCs w:val="28"/>
        </w:rPr>
      </w:pPr>
      <w:r>
        <w:rPr>
          <w:rFonts w:hint="eastAsia" w:ascii="仿宋" w:hAnsi="仿宋" w:eastAsia="仿宋" w:cs="宋体"/>
          <w:sz w:val="28"/>
          <w:szCs w:val="28"/>
        </w:rPr>
        <w:t>（2）实地调研阶段：2</w:t>
      </w:r>
      <w:r>
        <w:rPr>
          <w:rFonts w:ascii="仿宋" w:hAnsi="仿宋" w:eastAsia="仿宋" w:cs="宋体"/>
          <w:sz w:val="28"/>
          <w:szCs w:val="28"/>
        </w:rPr>
        <w:t>022</w:t>
      </w:r>
      <w:r>
        <w:rPr>
          <w:rFonts w:hint="eastAsia" w:ascii="仿宋" w:hAnsi="仿宋" w:eastAsia="仿宋" w:cs="宋体"/>
          <w:sz w:val="28"/>
          <w:szCs w:val="28"/>
        </w:rPr>
        <w:t>年7月-</w:t>
      </w:r>
      <w:r>
        <w:rPr>
          <w:rFonts w:ascii="仿宋" w:hAnsi="仿宋" w:eastAsia="仿宋" w:cs="宋体"/>
          <w:sz w:val="28"/>
          <w:szCs w:val="28"/>
        </w:rPr>
        <w:t>8</w:t>
      </w:r>
      <w:r>
        <w:rPr>
          <w:rFonts w:hint="eastAsia" w:ascii="仿宋" w:hAnsi="仿宋" w:eastAsia="仿宋" w:cs="宋体"/>
          <w:sz w:val="28"/>
          <w:szCs w:val="28"/>
        </w:rPr>
        <w:t>月</w:t>
      </w:r>
    </w:p>
    <w:p>
      <w:pPr>
        <w:ind w:firstLine="560"/>
        <w:rPr>
          <w:rFonts w:ascii="仿宋" w:hAnsi="仿宋" w:eastAsia="仿宋" w:cs="宋体"/>
          <w:sz w:val="28"/>
          <w:szCs w:val="28"/>
        </w:rPr>
      </w:pPr>
      <w:r>
        <w:rPr>
          <w:rFonts w:hint="eastAsia" w:ascii="仿宋" w:hAnsi="仿宋" w:eastAsia="仿宋" w:cs="宋体"/>
          <w:sz w:val="28"/>
          <w:szCs w:val="28"/>
        </w:rPr>
        <w:t>根据标准框架，标准起草小组赴省外——北京、贵州、河北等地考察调研，赴省内——西安、咸阳、宝鸡、渭南、汉中、安康、商洛、铜川、延安、榆林</w:t>
      </w:r>
      <w:r>
        <w:rPr>
          <w:rFonts w:ascii="仿宋" w:hAnsi="仿宋" w:eastAsia="仿宋" w:cs="宋体"/>
          <w:sz w:val="28"/>
          <w:szCs w:val="28"/>
        </w:rPr>
        <w:t>等地考察</w:t>
      </w:r>
      <w:r>
        <w:rPr>
          <w:rFonts w:hint="eastAsia" w:ascii="仿宋" w:hAnsi="仿宋" w:eastAsia="仿宋" w:cs="宋体"/>
          <w:sz w:val="28"/>
          <w:szCs w:val="28"/>
        </w:rPr>
        <w:t>，获取研学</w:t>
      </w:r>
      <w:r>
        <w:rPr>
          <w:rFonts w:ascii="仿宋" w:hAnsi="仿宋" w:eastAsia="仿宋" w:cs="宋体"/>
          <w:sz w:val="28"/>
          <w:szCs w:val="28"/>
        </w:rPr>
        <w:t>基础设施、</w:t>
      </w:r>
      <w:r>
        <w:rPr>
          <w:rFonts w:hint="eastAsia" w:ascii="仿宋" w:hAnsi="仿宋" w:eastAsia="仿宋" w:cs="宋体"/>
          <w:sz w:val="28"/>
          <w:szCs w:val="28"/>
        </w:rPr>
        <w:t>服务质量</w:t>
      </w:r>
      <w:r>
        <w:rPr>
          <w:rFonts w:ascii="仿宋" w:hAnsi="仿宋" w:eastAsia="仿宋" w:cs="宋体"/>
          <w:sz w:val="28"/>
          <w:szCs w:val="28"/>
        </w:rPr>
        <w:t>等</w:t>
      </w:r>
      <w:r>
        <w:rPr>
          <w:rFonts w:hint="eastAsia" w:ascii="仿宋" w:hAnsi="仿宋" w:eastAsia="仿宋" w:cs="宋体"/>
          <w:sz w:val="28"/>
          <w:szCs w:val="28"/>
        </w:rPr>
        <w:t>相关数据。</w:t>
      </w:r>
    </w:p>
    <w:p>
      <w:pPr>
        <w:ind w:firstLine="0" w:firstLineChars="0"/>
        <w:outlineLvl w:val="0"/>
        <w:rPr>
          <w:rFonts w:ascii="仿宋" w:hAnsi="仿宋" w:eastAsia="仿宋" w:cs="宋体"/>
          <w:sz w:val="28"/>
          <w:szCs w:val="28"/>
        </w:rPr>
      </w:pPr>
      <w:r>
        <w:rPr>
          <w:rFonts w:hint="eastAsia" w:ascii="仿宋" w:hAnsi="仿宋" w:eastAsia="仿宋" w:cs="宋体"/>
          <w:sz w:val="28"/>
          <w:szCs w:val="28"/>
        </w:rPr>
        <w:t>（3）初稿编制：</w:t>
      </w:r>
      <w:r>
        <w:rPr>
          <w:rFonts w:ascii="仿宋" w:hAnsi="仿宋" w:eastAsia="仿宋" w:cs="宋体"/>
          <w:sz w:val="28"/>
          <w:szCs w:val="28"/>
        </w:rPr>
        <w:t>2022年9月</w:t>
      </w:r>
      <w:r>
        <w:rPr>
          <w:rFonts w:hint="eastAsia" w:ascii="仿宋" w:hAnsi="仿宋" w:eastAsia="仿宋" w:cs="宋体"/>
          <w:sz w:val="28"/>
          <w:szCs w:val="28"/>
        </w:rPr>
        <w:t>-</w:t>
      </w:r>
      <w:r>
        <w:rPr>
          <w:rFonts w:ascii="仿宋" w:hAnsi="仿宋" w:eastAsia="仿宋" w:cs="宋体"/>
          <w:sz w:val="28"/>
          <w:szCs w:val="28"/>
        </w:rPr>
        <w:t>10</w:t>
      </w:r>
      <w:r>
        <w:rPr>
          <w:rFonts w:hint="eastAsia" w:ascii="仿宋" w:hAnsi="仿宋" w:eastAsia="仿宋" w:cs="宋体"/>
          <w:sz w:val="28"/>
          <w:szCs w:val="28"/>
        </w:rPr>
        <w:t>月</w:t>
      </w:r>
    </w:p>
    <w:p>
      <w:pPr>
        <w:ind w:firstLine="560"/>
        <w:rPr>
          <w:rFonts w:ascii="仿宋" w:hAnsi="仿宋" w:eastAsia="仿宋" w:cs="宋体"/>
          <w:sz w:val="28"/>
          <w:szCs w:val="28"/>
        </w:rPr>
      </w:pPr>
      <w:r>
        <w:rPr>
          <w:rFonts w:ascii="仿宋" w:hAnsi="仿宋" w:eastAsia="仿宋" w:cs="宋体"/>
          <w:sz w:val="28"/>
          <w:szCs w:val="28"/>
        </w:rPr>
        <w:t>标准起草小组</w:t>
      </w:r>
      <w:r>
        <w:rPr>
          <w:rFonts w:hint="eastAsia" w:ascii="仿宋" w:hAnsi="仿宋" w:eastAsia="仿宋" w:cs="宋体"/>
          <w:sz w:val="28"/>
          <w:szCs w:val="28"/>
        </w:rPr>
        <w:t>多次</w:t>
      </w:r>
      <w:r>
        <w:rPr>
          <w:rFonts w:ascii="仿宋" w:hAnsi="仿宋" w:eastAsia="仿宋" w:cs="宋体"/>
          <w:sz w:val="28"/>
          <w:szCs w:val="28"/>
        </w:rPr>
        <w:t>召开内部讨论会议，</w:t>
      </w:r>
      <w:r>
        <w:rPr>
          <w:rFonts w:hint="eastAsia" w:ascii="仿宋" w:hAnsi="仿宋" w:eastAsia="仿宋" w:cs="宋体"/>
          <w:sz w:val="28"/>
          <w:szCs w:val="28"/>
        </w:rPr>
        <w:t>确定</w:t>
      </w:r>
      <w:r>
        <w:rPr>
          <w:rFonts w:ascii="仿宋" w:hAnsi="仿宋" w:eastAsia="仿宋" w:cs="宋体"/>
          <w:sz w:val="28"/>
          <w:szCs w:val="28"/>
        </w:rPr>
        <w:t>、调整标准</w:t>
      </w:r>
      <w:r>
        <w:rPr>
          <w:rFonts w:hint="eastAsia" w:ascii="仿宋" w:hAnsi="仿宋" w:eastAsia="仿宋" w:cs="宋体"/>
          <w:sz w:val="28"/>
          <w:szCs w:val="28"/>
        </w:rPr>
        <w:t>的大纲</w:t>
      </w:r>
      <w:r>
        <w:rPr>
          <w:rFonts w:ascii="仿宋" w:hAnsi="仿宋" w:eastAsia="仿宋" w:cs="宋体"/>
          <w:sz w:val="28"/>
          <w:szCs w:val="28"/>
        </w:rPr>
        <w:t>及结构</w:t>
      </w:r>
      <w:r>
        <w:rPr>
          <w:rFonts w:hint="eastAsia" w:ascii="仿宋" w:hAnsi="仿宋" w:eastAsia="仿宋" w:cs="宋体"/>
          <w:sz w:val="28"/>
          <w:szCs w:val="28"/>
        </w:rPr>
        <w:t>，依据收集资料</w:t>
      </w:r>
      <w:r>
        <w:rPr>
          <w:rFonts w:ascii="仿宋" w:hAnsi="仿宋" w:eastAsia="仿宋" w:cs="宋体"/>
          <w:sz w:val="28"/>
          <w:szCs w:val="28"/>
        </w:rPr>
        <w:t>及调研</w:t>
      </w:r>
      <w:r>
        <w:rPr>
          <w:rFonts w:hint="eastAsia" w:ascii="仿宋" w:hAnsi="仿宋" w:eastAsia="仿宋" w:cs="宋体"/>
          <w:sz w:val="28"/>
          <w:szCs w:val="28"/>
        </w:rPr>
        <w:t>成果</w:t>
      </w:r>
      <w:r>
        <w:rPr>
          <w:rFonts w:ascii="仿宋" w:hAnsi="仿宋" w:eastAsia="仿宋" w:cs="宋体"/>
          <w:sz w:val="28"/>
          <w:szCs w:val="28"/>
        </w:rPr>
        <w:t>，</w:t>
      </w:r>
      <w:r>
        <w:rPr>
          <w:rFonts w:hint="eastAsia" w:ascii="仿宋" w:hAnsi="仿宋" w:eastAsia="仿宋" w:cs="宋体"/>
          <w:sz w:val="28"/>
          <w:szCs w:val="28"/>
        </w:rPr>
        <w:t>编制完成</w:t>
      </w:r>
      <w:r>
        <w:rPr>
          <w:rFonts w:ascii="仿宋" w:hAnsi="仿宋" w:eastAsia="仿宋" w:cs="宋体"/>
          <w:sz w:val="28"/>
          <w:szCs w:val="28"/>
        </w:rPr>
        <w:t>标准征求意见稿</w:t>
      </w:r>
      <w:r>
        <w:rPr>
          <w:rFonts w:hint="eastAsia" w:ascii="仿宋" w:hAnsi="仿宋" w:eastAsia="仿宋" w:cs="宋体"/>
          <w:sz w:val="28"/>
          <w:szCs w:val="28"/>
        </w:rPr>
        <w:t>。</w:t>
      </w:r>
    </w:p>
    <w:p>
      <w:pPr>
        <w:ind w:firstLine="0" w:firstLineChars="0"/>
        <w:outlineLvl w:val="0"/>
        <w:rPr>
          <w:rFonts w:ascii="仿宋" w:hAnsi="仿宋" w:eastAsia="仿宋" w:cs="宋体"/>
          <w:sz w:val="28"/>
          <w:szCs w:val="28"/>
        </w:rPr>
      </w:pPr>
      <w:r>
        <w:rPr>
          <w:rFonts w:hint="eastAsia" w:ascii="仿宋" w:hAnsi="仿宋" w:eastAsia="仿宋" w:cs="宋体"/>
          <w:sz w:val="28"/>
          <w:szCs w:val="28"/>
        </w:rPr>
        <w:t>（4）意见征求</w:t>
      </w:r>
      <w:r>
        <w:rPr>
          <w:rFonts w:ascii="仿宋" w:hAnsi="仿宋" w:eastAsia="仿宋" w:cs="宋体"/>
          <w:sz w:val="28"/>
          <w:szCs w:val="28"/>
        </w:rPr>
        <w:t>：2022年11</w:t>
      </w:r>
      <w:r>
        <w:rPr>
          <w:rFonts w:hint="eastAsia" w:ascii="仿宋" w:hAnsi="仿宋" w:eastAsia="仿宋" w:cs="宋体"/>
          <w:sz w:val="28"/>
          <w:szCs w:val="28"/>
        </w:rPr>
        <w:t>月</w:t>
      </w:r>
      <w:r>
        <w:rPr>
          <w:rFonts w:ascii="仿宋" w:hAnsi="仿宋" w:eastAsia="仿宋" w:cs="宋体"/>
          <w:sz w:val="28"/>
          <w:szCs w:val="28"/>
        </w:rPr>
        <w:t>——2023</w:t>
      </w:r>
      <w:r>
        <w:rPr>
          <w:rFonts w:hint="eastAsia" w:ascii="仿宋" w:hAnsi="仿宋" w:eastAsia="仿宋" w:cs="宋体"/>
          <w:sz w:val="28"/>
          <w:szCs w:val="28"/>
        </w:rPr>
        <w:t>年</w:t>
      </w:r>
      <w:r>
        <w:rPr>
          <w:rFonts w:ascii="仿宋" w:hAnsi="仿宋" w:eastAsia="仿宋" w:cs="宋体"/>
          <w:sz w:val="28"/>
          <w:szCs w:val="28"/>
        </w:rPr>
        <w:t>7</w:t>
      </w:r>
      <w:r>
        <w:rPr>
          <w:rFonts w:hint="eastAsia" w:ascii="仿宋" w:hAnsi="仿宋" w:eastAsia="仿宋" w:cs="宋体"/>
          <w:sz w:val="28"/>
          <w:szCs w:val="28"/>
        </w:rPr>
        <w:t>月</w:t>
      </w:r>
    </w:p>
    <w:p>
      <w:pPr>
        <w:ind w:firstLine="560"/>
        <w:rPr>
          <w:rFonts w:ascii="仿宋" w:hAnsi="仿宋" w:eastAsia="仿宋" w:cs="宋体"/>
          <w:color w:val="auto"/>
          <w:sz w:val="28"/>
          <w:szCs w:val="28"/>
        </w:rPr>
      </w:pPr>
      <w:r>
        <w:rPr>
          <w:rFonts w:ascii="仿宋" w:hAnsi="仿宋" w:eastAsia="仿宋" w:cs="宋体"/>
          <w:sz w:val="28"/>
          <w:szCs w:val="28"/>
        </w:rPr>
        <w:t>2022年</w:t>
      </w:r>
      <w:r>
        <w:rPr>
          <w:rFonts w:hint="eastAsia" w:ascii="仿宋" w:hAnsi="仿宋" w:eastAsia="仿宋" w:cs="宋体"/>
          <w:sz w:val="28"/>
          <w:szCs w:val="28"/>
        </w:rPr>
        <w:t>1</w:t>
      </w:r>
      <w:r>
        <w:rPr>
          <w:rFonts w:ascii="仿宋" w:hAnsi="仿宋" w:eastAsia="仿宋" w:cs="宋体"/>
          <w:sz w:val="28"/>
          <w:szCs w:val="28"/>
        </w:rPr>
        <w:t>1月</w:t>
      </w:r>
      <w:r>
        <w:rPr>
          <w:rFonts w:hint="eastAsia" w:ascii="仿宋" w:hAnsi="仿宋" w:eastAsia="仿宋" w:cs="宋体"/>
          <w:sz w:val="28"/>
          <w:szCs w:val="28"/>
        </w:rPr>
        <w:t>，征求陕西省文化和旅游厅科技处、资源开发处意见，</w:t>
      </w:r>
      <w:r>
        <w:rPr>
          <w:rFonts w:hint="eastAsia" w:ascii="仿宋" w:hAnsi="仿宋" w:eastAsia="仿宋" w:cs="宋体"/>
          <w:color w:val="auto"/>
          <w:sz w:val="28"/>
          <w:szCs w:val="28"/>
        </w:rPr>
        <w:t>共</w:t>
      </w:r>
      <w:r>
        <w:rPr>
          <w:rFonts w:ascii="仿宋" w:hAnsi="仿宋" w:eastAsia="仿宋" w:cs="宋体"/>
          <w:color w:val="auto"/>
          <w:sz w:val="28"/>
          <w:szCs w:val="28"/>
        </w:rPr>
        <w:t>征集意见</w:t>
      </w:r>
      <w:r>
        <w:rPr>
          <w:rFonts w:hint="eastAsia" w:ascii="仿宋" w:hAnsi="仿宋" w:eastAsia="仿宋" w:cs="宋体"/>
          <w:color w:val="auto"/>
          <w:sz w:val="28"/>
          <w:szCs w:val="28"/>
          <w:lang w:val="en-US" w:eastAsia="zh-CN"/>
        </w:rPr>
        <w:t>13</w:t>
      </w:r>
      <w:r>
        <w:rPr>
          <w:rFonts w:ascii="仿宋" w:hAnsi="仿宋" w:eastAsia="仿宋" w:cs="宋体"/>
          <w:color w:val="auto"/>
          <w:sz w:val="28"/>
          <w:szCs w:val="28"/>
        </w:rPr>
        <w:t>条，其中采纳</w:t>
      </w:r>
      <w:r>
        <w:rPr>
          <w:rFonts w:hint="eastAsia" w:ascii="仿宋" w:hAnsi="仿宋" w:eastAsia="仿宋" w:cs="宋体"/>
          <w:color w:val="auto"/>
          <w:sz w:val="28"/>
          <w:szCs w:val="28"/>
        </w:rPr>
        <w:t>意见</w:t>
      </w:r>
      <w:r>
        <w:rPr>
          <w:rFonts w:hint="eastAsia" w:ascii="仿宋" w:hAnsi="仿宋" w:eastAsia="仿宋" w:cs="宋体"/>
          <w:color w:val="auto"/>
          <w:sz w:val="28"/>
          <w:szCs w:val="28"/>
          <w:lang w:val="en-US" w:eastAsia="zh-CN"/>
        </w:rPr>
        <w:t>12</w:t>
      </w:r>
      <w:r>
        <w:rPr>
          <w:rFonts w:ascii="仿宋" w:hAnsi="仿宋" w:eastAsia="仿宋" w:cs="宋体"/>
          <w:color w:val="auto"/>
          <w:sz w:val="28"/>
          <w:szCs w:val="28"/>
        </w:rPr>
        <w:t>条</w:t>
      </w:r>
      <w:r>
        <w:rPr>
          <w:rFonts w:hint="eastAsia" w:ascii="仿宋" w:hAnsi="仿宋" w:eastAsia="仿宋" w:cs="宋体"/>
          <w:color w:val="auto"/>
          <w:sz w:val="28"/>
          <w:szCs w:val="28"/>
        </w:rPr>
        <w:t>。</w:t>
      </w:r>
    </w:p>
    <w:p>
      <w:pPr>
        <w:ind w:firstLine="560"/>
        <w:rPr>
          <w:rFonts w:ascii="仿宋" w:hAnsi="仿宋" w:eastAsia="仿宋" w:cs="宋体"/>
          <w:color w:val="auto"/>
          <w:sz w:val="28"/>
          <w:szCs w:val="28"/>
        </w:rPr>
      </w:pPr>
      <w:r>
        <w:rPr>
          <w:rFonts w:ascii="仿宋" w:hAnsi="仿宋" w:eastAsia="仿宋" w:cs="宋体"/>
          <w:color w:val="auto"/>
          <w:sz w:val="28"/>
          <w:szCs w:val="28"/>
        </w:rPr>
        <w:t>2022年</w:t>
      </w:r>
      <w:r>
        <w:rPr>
          <w:rFonts w:hint="eastAsia" w:ascii="仿宋" w:hAnsi="仿宋" w:eastAsia="仿宋" w:cs="宋体"/>
          <w:color w:val="auto"/>
          <w:sz w:val="28"/>
          <w:szCs w:val="28"/>
        </w:rPr>
        <w:t>1</w:t>
      </w:r>
      <w:r>
        <w:rPr>
          <w:rFonts w:ascii="仿宋" w:hAnsi="仿宋" w:eastAsia="仿宋" w:cs="宋体"/>
          <w:color w:val="auto"/>
          <w:sz w:val="28"/>
          <w:szCs w:val="28"/>
        </w:rPr>
        <w:t>2月</w:t>
      </w:r>
      <w:r>
        <w:rPr>
          <w:rFonts w:hint="eastAsia" w:ascii="仿宋" w:hAnsi="仿宋" w:eastAsia="仿宋" w:cs="宋体"/>
          <w:color w:val="auto"/>
          <w:sz w:val="28"/>
          <w:szCs w:val="28"/>
        </w:rPr>
        <w:t>，通过网络方式，征求省内旅游行业和相关行业专家意见研讨会，</w:t>
      </w:r>
      <w:r>
        <w:rPr>
          <w:rFonts w:ascii="仿宋" w:hAnsi="仿宋" w:eastAsia="仿宋" w:cs="宋体"/>
          <w:color w:val="auto"/>
          <w:sz w:val="28"/>
          <w:szCs w:val="28"/>
        </w:rPr>
        <w:t>与会</w:t>
      </w:r>
      <w:r>
        <w:rPr>
          <w:rFonts w:hint="eastAsia" w:ascii="仿宋" w:hAnsi="仿宋" w:eastAsia="仿宋" w:cs="宋体"/>
          <w:color w:val="auto"/>
          <w:sz w:val="28"/>
          <w:szCs w:val="28"/>
        </w:rPr>
        <w:t>专家共</w:t>
      </w:r>
      <w:r>
        <w:rPr>
          <w:rFonts w:ascii="仿宋" w:hAnsi="仿宋" w:eastAsia="仿宋" w:cs="宋体"/>
          <w:color w:val="auto"/>
          <w:sz w:val="28"/>
          <w:szCs w:val="28"/>
        </w:rPr>
        <w:t>征集意见</w:t>
      </w:r>
      <w:r>
        <w:rPr>
          <w:rFonts w:hint="eastAsia" w:ascii="仿宋" w:hAnsi="仿宋" w:eastAsia="仿宋" w:cs="宋体"/>
          <w:color w:val="auto"/>
          <w:sz w:val="28"/>
          <w:szCs w:val="28"/>
          <w:lang w:val="en-US" w:eastAsia="zh-CN"/>
        </w:rPr>
        <w:t>23</w:t>
      </w:r>
      <w:r>
        <w:rPr>
          <w:rFonts w:ascii="仿宋" w:hAnsi="仿宋" w:eastAsia="仿宋" w:cs="宋体"/>
          <w:color w:val="auto"/>
          <w:sz w:val="28"/>
          <w:szCs w:val="28"/>
        </w:rPr>
        <w:t>条，其中采纳</w:t>
      </w:r>
      <w:r>
        <w:rPr>
          <w:rFonts w:hint="eastAsia" w:ascii="仿宋" w:hAnsi="仿宋" w:eastAsia="仿宋" w:cs="宋体"/>
          <w:color w:val="auto"/>
          <w:sz w:val="28"/>
          <w:szCs w:val="28"/>
        </w:rPr>
        <w:t>意见</w:t>
      </w:r>
      <w:r>
        <w:rPr>
          <w:rFonts w:hint="eastAsia" w:ascii="仿宋" w:hAnsi="仿宋" w:eastAsia="仿宋" w:cs="宋体"/>
          <w:color w:val="auto"/>
          <w:sz w:val="28"/>
          <w:szCs w:val="28"/>
          <w:lang w:val="en-US" w:eastAsia="zh-CN"/>
        </w:rPr>
        <w:t>20</w:t>
      </w:r>
      <w:r>
        <w:rPr>
          <w:rFonts w:ascii="仿宋" w:hAnsi="仿宋" w:eastAsia="仿宋" w:cs="宋体"/>
          <w:color w:val="auto"/>
          <w:sz w:val="28"/>
          <w:szCs w:val="28"/>
        </w:rPr>
        <w:t>条</w:t>
      </w:r>
      <w:r>
        <w:rPr>
          <w:rFonts w:hint="eastAsia" w:ascii="仿宋" w:hAnsi="仿宋" w:eastAsia="仿宋" w:cs="宋体"/>
          <w:color w:val="auto"/>
          <w:sz w:val="28"/>
          <w:szCs w:val="28"/>
        </w:rPr>
        <w:t>。</w:t>
      </w:r>
    </w:p>
    <w:p>
      <w:pPr>
        <w:ind w:firstLine="560"/>
        <w:rPr>
          <w:rFonts w:ascii="仿宋" w:hAnsi="仿宋" w:eastAsia="仿宋" w:cs="宋体"/>
          <w:color w:val="FF0000"/>
          <w:sz w:val="28"/>
          <w:szCs w:val="28"/>
        </w:rPr>
      </w:pPr>
      <w:r>
        <w:rPr>
          <w:rFonts w:ascii="仿宋" w:hAnsi="仿宋" w:eastAsia="仿宋" w:cs="宋体"/>
          <w:sz w:val="28"/>
          <w:szCs w:val="28"/>
        </w:rPr>
        <w:t>2023年5月</w:t>
      </w:r>
      <w:r>
        <w:rPr>
          <w:rFonts w:hint="eastAsia" w:ascii="仿宋" w:hAnsi="仿宋" w:eastAsia="仿宋" w:cs="宋体"/>
          <w:sz w:val="28"/>
          <w:szCs w:val="28"/>
        </w:rPr>
        <w:t>-</w:t>
      </w:r>
      <w:r>
        <w:rPr>
          <w:rFonts w:ascii="仿宋" w:hAnsi="仿宋" w:eastAsia="仿宋" w:cs="宋体"/>
          <w:sz w:val="28"/>
          <w:szCs w:val="28"/>
        </w:rPr>
        <w:t>8</w:t>
      </w:r>
      <w:r>
        <w:rPr>
          <w:rFonts w:hint="eastAsia" w:ascii="仿宋" w:hAnsi="仿宋" w:eastAsia="仿宋" w:cs="宋体"/>
          <w:sz w:val="28"/>
          <w:szCs w:val="28"/>
        </w:rPr>
        <w:t>月，陕西省文化和旅游厅以将征求意见稿及相关材料以函件形式发送</w:t>
      </w:r>
      <w:r>
        <w:rPr>
          <w:rFonts w:ascii="仿宋" w:hAnsi="仿宋" w:eastAsia="仿宋" w:cs="宋体"/>
          <w:sz w:val="28"/>
          <w:szCs w:val="28"/>
        </w:rPr>
        <w:t>各设区市文化和旅游局</w:t>
      </w:r>
      <w:r>
        <w:rPr>
          <w:rFonts w:hint="eastAsia" w:ascii="仿宋" w:hAnsi="仿宋" w:eastAsia="仿宋" w:cs="宋体"/>
          <w:sz w:val="28"/>
          <w:szCs w:val="28"/>
        </w:rPr>
        <w:t>（</w:t>
      </w:r>
      <w:r>
        <w:rPr>
          <w:rFonts w:ascii="仿宋" w:hAnsi="仿宋" w:eastAsia="仿宋" w:cs="宋体"/>
          <w:sz w:val="28"/>
          <w:szCs w:val="28"/>
        </w:rPr>
        <w:t>杨凌示范区、西咸新区、韩城市</w:t>
      </w:r>
      <w:r>
        <w:rPr>
          <w:rFonts w:hint="eastAsia" w:ascii="仿宋" w:hAnsi="仿宋" w:eastAsia="仿宋" w:cs="宋体"/>
          <w:sz w:val="28"/>
          <w:szCs w:val="28"/>
        </w:rPr>
        <w:t>等），</w:t>
      </w:r>
      <w:r>
        <w:rPr>
          <w:rFonts w:ascii="仿宋" w:hAnsi="仿宋" w:eastAsia="仿宋" w:cs="宋体"/>
          <w:sz w:val="28"/>
          <w:szCs w:val="28"/>
        </w:rPr>
        <w:t>各有关单位</w:t>
      </w:r>
      <w:r>
        <w:rPr>
          <w:rFonts w:hint="eastAsia" w:ascii="仿宋" w:hAnsi="仿宋" w:eastAsia="仿宋" w:cs="宋体"/>
          <w:sz w:val="28"/>
          <w:szCs w:val="28"/>
        </w:rPr>
        <w:t>（陕西</w:t>
      </w:r>
      <w:bookmarkStart w:id="0" w:name="_GoBack"/>
      <w:bookmarkEnd w:id="0"/>
      <w:r>
        <w:rPr>
          <w:rFonts w:hint="eastAsia" w:ascii="仿宋" w:hAnsi="仿宋" w:eastAsia="仿宋" w:cs="宋体"/>
          <w:sz w:val="28"/>
          <w:szCs w:val="28"/>
        </w:rPr>
        <w:t>省旅游设计院、西北大学、陕西师范大学、西安建筑科技大学规划院 、西安外国语大学、华清宫景区、八路</w:t>
      </w:r>
      <w:r>
        <w:rPr>
          <w:rFonts w:hint="eastAsia" w:ascii="仿宋" w:hAnsi="仿宋" w:eastAsia="仿宋" w:cs="宋体"/>
          <w:color w:val="auto"/>
          <w:sz w:val="28"/>
          <w:szCs w:val="28"/>
        </w:rPr>
        <w:t>军办事处、延安革命纪念地、陕西省标准化研究院等）</w:t>
      </w:r>
      <w:r>
        <w:rPr>
          <w:rFonts w:ascii="仿宋" w:hAnsi="仿宋" w:eastAsia="仿宋" w:cs="宋体"/>
          <w:color w:val="auto"/>
          <w:sz w:val="28"/>
          <w:szCs w:val="28"/>
        </w:rPr>
        <w:t>，征集意见</w:t>
      </w:r>
      <w:r>
        <w:rPr>
          <w:rFonts w:hint="eastAsia" w:ascii="仿宋" w:hAnsi="仿宋" w:eastAsia="仿宋" w:cs="宋体"/>
          <w:color w:val="auto"/>
          <w:sz w:val="28"/>
          <w:szCs w:val="28"/>
        </w:rPr>
        <w:t>共</w:t>
      </w:r>
      <w:r>
        <w:rPr>
          <w:rFonts w:hint="eastAsia" w:ascii="仿宋" w:hAnsi="仿宋" w:eastAsia="仿宋" w:cs="宋体"/>
          <w:color w:val="auto"/>
          <w:sz w:val="28"/>
          <w:szCs w:val="28"/>
          <w:lang w:val="en-US" w:eastAsia="zh-CN"/>
        </w:rPr>
        <w:t>56</w:t>
      </w:r>
      <w:r>
        <w:rPr>
          <w:rFonts w:ascii="仿宋" w:hAnsi="仿宋" w:eastAsia="仿宋" w:cs="宋体"/>
          <w:color w:val="auto"/>
          <w:sz w:val="28"/>
          <w:szCs w:val="28"/>
        </w:rPr>
        <w:t>条，其中采纳</w:t>
      </w:r>
      <w:r>
        <w:rPr>
          <w:rFonts w:hint="eastAsia" w:ascii="仿宋" w:hAnsi="仿宋" w:eastAsia="仿宋" w:cs="宋体"/>
          <w:color w:val="auto"/>
          <w:sz w:val="28"/>
          <w:szCs w:val="28"/>
        </w:rPr>
        <w:t>意见</w:t>
      </w:r>
      <w:r>
        <w:rPr>
          <w:rFonts w:hint="eastAsia" w:ascii="仿宋" w:hAnsi="仿宋" w:eastAsia="仿宋" w:cs="宋体"/>
          <w:color w:val="auto"/>
          <w:sz w:val="28"/>
          <w:szCs w:val="28"/>
          <w:lang w:val="en-US" w:eastAsia="zh-CN"/>
        </w:rPr>
        <w:t>53</w:t>
      </w:r>
      <w:r>
        <w:rPr>
          <w:rFonts w:ascii="仿宋" w:hAnsi="仿宋" w:eastAsia="仿宋" w:cs="宋体"/>
          <w:color w:val="auto"/>
          <w:sz w:val="28"/>
          <w:szCs w:val="28"/>
        </w:rPr>
        <w:t>条。</w:t>
      </w:r>
    </w:p>
    <w:p>
      <w:pPr>
        <w:ind w:firstLine="0" w:firstLineChars="0"/>
        <w:outlineLvl w:val="0"/>
        <w:rPr>
          <w:rFonts w:ascii="黑体" w:hAnsi="Times New Roman" w:eastAsia="黑体" w:cs="Times New Roman"/>
          <w:sz w:val="28"/>
          <w:szCs w:val="28"/>
        </w:rPr>
      </w:pPr>
      <w:r>
        <w:rPr>
          <w:rFonts w:hint="eastAsia" w:ascii="黑体" w:hAnsi="Times New Roman" w:eastAsia="黑体" w:cs="Times New Roman"/>
          <w:sz w:val="28"/>
          <w:szCs w:val="28"/>
        </w:rPr>
        <w:t>5、起草组成员</w:t>
      </w:r>
    </w:p>
    <w:tbl>
      <w:tblPr>
        <w:tblStyle w:val="16"/>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40"/>
        <w:gridCol w:w="1824"/>
        <w:gridCol w:w="182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73" w:type="dxa"/>
            <w:vAlign w:val="center"/>
          </w:tcPr>
          <w:p>
            <w:pPr>
              <w:ind w:firstLine="0" w:firstLineChars="0"/>
              <w:jc w:val="center"/>
              <w:rPr>
                <w:rFonts w:ascii="仿宋" w:hAnsi="仿宋" w:eastAsia="仿宋" w:cs="宋体"/>
                <w:b/>
                <w:sz w:val="28"/>
                <w:szCs w:val="28"/>
              </w:rPr>
            </w:pPr>
            <w:r>
              <w:rPr>
                <w:rFonts w:hint="eastAsia" w:ascii="仿宋" w:hAnsi="仿宋" w:eastAsia="仿宋" w:cs="宋体"/>
                <w:b/>
                <w:sz w:val="28"/>
                <w:szCs w:val="28"/>
              </w:rPr>
              <w:t>姓 名</w:t>
            </w:r>
          </w:p>
        </w:tc>
        <w:tc>
          <w:tcPr>
            <w:tcW w:w="1040" w:type="dxa"/>
            <w:vAlign w:val="center"/>
          </w:tcPr>
          <w:p>
            <w:pPr>
              <w:ind w:firstLine="0" w:firstLineChars="0"/>
              <w:jc w:val="center"/>
              <w:rPr>
                <w:rFonts w:ascii="仿宋" w:hAnsi="仿宋" w:eastAsia="仿宋" w:cs="宋体"/>
                <w:b/>
                <w:sz w:val="28"/>
                <w:szCs w:val="28"/>
              </w:rPr>
            </w:pPr>
            <w:r>
              <w:rPr>
                <w:rFonts w:hint="eastAsia" w:ascii="仿宋" w:hAnsi="仿宋" w:eastAsia="仿宋" w:cs="宋体"/>
                <w:b/>
                <w:sz w:val="28"/>
                <w:szCs w:val="28"/>
              </w:rPr>
              <w:t>性别</w:t>
            </w:r>
          </w:p>
        </w:tc>
        <w:tc>
          <w:tcPr>
            <w:tcW w:w="1824" w:type="dxa"/>
            <w:vAlign w:val="center"/>
          </w:tcPr>
          <w:p>
            <w:pPr>
              <w:ind w:firstLine="0" w:firstLineChars="0"/>
              <w:jc w:val="center"/>
              <w:rPr>
                <w:rFonts w:ascii="仿宋" w:hAnsi="仿宋" w:eastAsia="仿宋" w:cs="宋体"/>
                <w:b/>
                <w:sz w:val="28"/>
                <w:szCs w:val="28"/>
              </w:rPr>
            </w:pPr>
            <w:r>
              <w:rPr>
                <w:rFonts w:hint="eastAsia" w:ascii="仿宋" w:hAnsi="仿宋" w:eastAsia="仿宋" w:cs="宋体"/>
                <w:b/>
                <w:sz w:val="28"/>
                <w:szCs w:val="28"/>
              </w:rPr>
              <w:t>职务/职称</w:t>
            </w:r>
          </w:p>
        </w:tc>
        <w:tc>
          <w:tcPr>
            <w:tcW w:w="1823" w:type="dxa"/>
            <w:vAlign w:val="center"/>
          </w:tcPr>
          <w:p>
            <w:pPr>
              <w:ind w:firstLine="0" w:firstLineChars="0"/>
              <w:jc w:val="center"/>
              <w:rPr>
                <w:rFonts w:ascii="仿宋" w:hAnsi="仿宋" w:eastAsia="仿宋" w:cs="宋体"/>
                <w:b/>
                <w:sz w:val="28"/>
                <w:szCs w:val="28"/>
              </w:rPr>
            </w:pPr>
            <w:r>
              <w:rPr>
                <w:rFonts w:hint="eastAsia" w:ascii="仿宋" w:hAnsi="仿宋" w:eastAsia="仿宋" w:cs="宋体"/>
                <w:b/>
                <w:sz w:val="28"/>
                <w:szCs w:val="28"/>
              </w:rPr>
              <w:t>工作单位</w:t>
            </w:r>
          </w:p>
        </w:tc>
        <w:tc>
          <w:tcPr>
            <w:tcW w:w="2213" w:type="dxa"/>
            <w:vAlign w:val="center"/>
          </w:tcPr>
          <w:p>
            <w:pPr>
              <w:ind w:firstLine="0" w:firstLineChars="0"/>
              <w:jc w:val="center"/>
              <w:rPr>
                <w:rFonts w:ascii="仿宋" w:hAnsi="仿宋" w:eastAsia="仿宋" w:cs="宋体"/>
                <w:b/>
                <w:sz w:val="28"/>
                <w:szCs w:val="28"/>
              </w:rPr>
            </w:pPr>
            <w:r>
              <w:rPr>
                <w:rFonts w:hint="eastAsia" w:ascii="仿宋" w:hAnsi="仿宋" w:eastAsia="仿宋" w:cs="宋体"/>
                <w:b/>
                <w:sz w:val="28"/>
                <w:szCs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丁 </w:t>
            </w:r>
            <w:r>
              <w:rPr>
                <w:rFonts w:ascii="仿宋" w:hAnsi="仿宋" w:eastAsia="仿宋" w:cs="宋体"/>
                <w:sz w:val="28"/>
                <w:szCs w:val="28"/>
              </w:rPr>
              <w:t xml:space="preserve"> </w:t>
            </w:r>
            <w:r>
              <w:rPr>
                <w:rFonts w:hint="eastAsia" w:ascii="仿宋" w:hAnsi="仿宋" w:eastAsia="仿宋" w:cs="宋体"/>
                <w:sz w:val="28"/>
                <w:szCs w:val="28"/>
              </w:rPr>
              <w:t>华</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教  授</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吴  焱</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副教授</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马 </w:t>
            </w:r>
            <w:r>
              <w:rPr>
                <w:rFonts w:ascii="仿宋" w:hAnsi="仿宋" w:eastAsia="仿宋" w:cs="宋体"/>
                <w:sz w:val="28"/>
                <w:szCs w:val="28"/>
              </w:rPr>
              <w:t xml:space="preserve"> </w:t>
            </w:r>
            <w:r>
              <w:rPr>
                <w:rFonts w:hint="eastAsia" w:ascii="仿宋" w:hAnsi="仿宋" w:eastAsia="仿宋" w:cs="宋体"/>
                <w:sz w:val="28"/>
                <w:szCs w:val="28"/>
              </w:rPr>
              <w:t>轩</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男</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副教授</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胡粉宁</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讲  师</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_GB2312" w:hAnsi="等线" w:cs="Times New Roman"/>
                <w:sz w:val="32"/>
                <w:szCs w:val="32"/>
              </w:rPr>
            </w:pPr>
            <w:r>
              <w:rPr>
                <w:rFonts w:hint="eastAsia" w:ascii="仿宋" w:hAnsi="仿宋" w:eastAsia="仿宋" w:cs="宋体"/>
                <w:sz w:val="28"/>
                <w:szCs w:val="28"/>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杨俊涛</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男</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副教授</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陈 </w:t>
            </w:r>
            <w:r>
              <w:rPr>
                <w:rFonts w:ascii="仿宋" w:hAnsi="仿宋" w:eastAsia="仿宋" w:cs="宋体"/>
                <w:sz w:val="28"/>
                <w:szCs w:val="28"/>
              </w:rPr>
              <w:t xml:space="preserve"> </w:t>
            </w:r>
            <w:r>
              <w:rPr>
                <w:rFonts w:hint="eastAsia" w:ascii="仿宋" w:hAnsi="仿宋" w:eastAsia="仿宋" w:cs="宋体"/>
                <w:sz w:val="28"/>
                <w:szCs w:val="28"/>
              </w:rPr>
              <w:t>晶</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研究生</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代 </w:t>
            </w:r>
            <w:r>
              <w:rPr>
                <w:rFonts w:ascii="仿宋" w:hAnsi="仿宋" w:eastAsia="仿宋" w:cs="宋体"/>
                <w:sz w:val="28"/>
                <w:szCs w:val="28"/>
              </w:rPr>
              <w:t xml:space="preserve"> </w:t>
            </w:r>
            <w:r>
              <w:rPr>
                <w:rFonts w:hint="eastAsia" w:ascii="仿宋" w:hAnsi="仿宋" w:eastAsia="仿宋" w:cs="宋体"/>
                <w:sz w:val="28"/>
                <w:szCs w:val="28"/>
              </w:rPr>
              <w:t>笠</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男</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研究生</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_GB2312" w:hAnsi="等线" w:cs="Times New Roman"/>
                <w:sz w:val="32"/>
                <w:szCs w:val="32"/>
              </w:rPr>
            </w:pPr>
            <w:r>
              <w:rPr>
                <w:rFonts w:hint="eastAsia" w:ascii="仿宋" w:hAnsi="仿宋" w:eastAsia="仿宋" w:cs="宋体"/>
                <w:sz w:val="28"/>
                <w:szCs w:val="28"/>
              </w:rPr>
              <w:t>讲解服务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崔 </w:t>
            </w:r>
            <w:r>
              <w:rPr>
                <w:rFonts w:ascii="仿宋" w:hAnsi="仿宋" w:eastAsia="仿宋" w:cs="宋体"/>
                <w:sz w:val="28"/>
                <w:szCs w:val="28"/>
              </w:rPr>
              <w:t xml:space="preserve"> </w:t>
            </w:r>
            <w:r>
              <w:rPr>
                <w:rFonts w:hint="eastAsia" w:ascii="仿宋" w:hAnsi="仿宋" w:eastAsia="仿宋" w:cs="宋体"/>
                <w:sz w:val="28"/>
                <w:szCs w:val="28"/>
              </w:rPr>
              <w:t>萃</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研究生</w:t>
            </w:r>
          </w:p>
        </w:tc>
        <w:tc>
          <w:tcPr>
            <w:tcW w:w="182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 xml:space="preserve">郎 </w:t>
            </w:r>
            <w:r>
              <w:rPr>
                <w:rFonts w:ascii="仿宋" w:hAnsi="仿宋" w:eastAsia="仿宋" w:cs="宋体"/>
                <w:sz w:val="28"/>
                <w:szCs w:val="28"/>
              </w:rPr>
              <w:t xml:space="preserve"> </w:t>
            </w:r>
            <w:r>
              <w:rPr>
                <w:rFonts w:hint="eastAsia" w:ascii="仿宋" w:hAnsi="仿宋" w:eastAsia="仿宋" w:cs="宋体"/>
                <w:sz w:val="28"/>
                <w:szCs w:val="28"/>
              </w:rPr>
              <w:t>婷</w:t>
            </w:r>
          </w:p>
        </w:tc>
        <w:tc>
          <w:tcPr>
            <w:tcW w:w="1040" w:type="dxa"/>
            <w:vAlign w:val="center"/>
          </w:tcPr>
          <w:p>
            <w:pPr>
              <w:ind w:firstLine="0" w:firstLineChars="0"/>
              <w:jc w:val="center"/>
              <w:rPr>
                <w:rFonts w:ascii="仿宋" w:hAnsi="仿宋" w:eastAsia="仿宋" w:cs="宋体"/>
                <w:sz w:val="28"/>
                <w:szCs w:val="28"/>
              </w:rPr>
            </w:pPr>
            <w:r>
              <w:rPr>
                <w:rFonts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研究生</w:t>
            </w:r>
          </w:p>
        </w:tc>
        <w:tc>
          <w:tcPr>
            <w:tcW w:w="1823" w:type="dxa"/>
          </w:tcPr>
          <w:p>
            <w:pPr>
              <w:ind w:firstLine="280" w:firstLineChars="100"/>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_GB2312" w:hAnsi="等线" w:cs="Times New Roman"/>
                <w:sz w:val="32"/>
                <w:szCs w:val="32"/>
              </w:rPr>
            </w:pPr>
            <w:r>
              <w:rPr>
                <w:rFonts w:hint="eastAsia" w:ascii="仿宋" w:hAnsi="仿宋" w:eastAsia="仿宋" w:cs="宋体"/>
                <w:sz w:val="28"/>
                <w:szCs w:val="28"/>
              </w:rPr>
              <w:t>住宿服务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73"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马旭文</w:t>
            </w:r>
          </w:p>
        </w:tc>
        <w:tc>
          <w:tcPr>
            <w:tcW w:w="1040"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女</w:t>
            </w:r>
          </w:p>
        </w:tc>
        <w:tc>
          <w:tcPr>
            <w:tcW w:w="1824" w:type="dxa"/>
            <w:vAlign w:val="center"/>
          </w:tcPr>
          <w:p>
            <w:pPr>
              <w:ind w:firstLine="0" w:firstLineChars="0"/>
              <w:jc w:val="center"/>
              <w:rPr>
                <w:rFonts w:ascii="仿宋" w:hAnsi="仿宋" w:eastAsia="仿宋" w:cs="宋体"/>
                <w:sz w:val="28"/>
                <w:szCs w:val="28"/>
              </w:rPr>
            </w:pPr>
            <w:r>
              <w:rPr>
                <w:rFonts w:hint="eastAsia" w:ascii="仿宋" w:hAnsi="仿宋" w:eastAsia="仿宋" w:cs="宋体"/>
                <w:sz w:val="28"/>
                <w:szCs w:val="28"/>
              </w:rPr>
              <w:t>研究生</w:t>
            </w:r>
          </w:p>
        </w:tc>
        <w:tc>
          <w:tcPr>
            <w:tcW w:w="1823" w:type="dxa"/>
          </w:tcPr>
          <w:p>
            <w:pPr>
              <w:ind w:firstLine="232" w:firstLineChars="83"/>
            </w:pPr>
            <w:r>
              <w:rPr>
                <w:rFonts w:hint="eastAsia" w:ascii="仿宋" w:hAnsi="仿宋" w:eastAsia="仿宋" w:cs="宋体"/>
                <w:sz w:val="28"/>
                <w:szCs w:val="28"/>
              </w:rPr>
              <w:t>长安大学</w:t>
            </w:r>
          </w:p>
        </w:tc>
        <w:tc>
          <w:tcPr>
            <w:tcW w:w="2213" w:type="dxa"/>
            <w:vAlign w:val="center"/>
          </w:tcPr>
          <w:p>
            <w:pPr>
              <w:ind w:firstLine="0" w:firstLineChars="0"/>
              <w:jc w:val="center"/>
              <w:rPr>
                <w:rFonts w:ascii="仿宋_GB2312" w:hAnsi="等线" w:cs="Times New Roman"/>
                <w:sz w:val="32"/>
                <w:szCs w:val="32"/>
              </w:rPr>
            </w:pPr>
            <w:r>
              <w:rPr>
                <w:rFonts w:hint="eastAsia" w:ascii="仿宋" w:hAnsi="仿宋" w:eastAsia="仿宋" w:cs="宋体"/>
                <w:sz w:val="28"/>
                <w:szCs w:val="28"/>
              </w:rPr>
              <w:t>餐饮服务</w:t>
            </w:r>
          </w:p>
        </w:tc>
      </w:tr>
    </w:tbl>
    <w:p>
      <w:pPr>
        <w:ind w:firstLine="0" w:firstLineChars="0"/>
        <w:rPr>
          <w:rFonts w:ascii="黑体" w:hAnsi="Times New Roman" w:eastAsia="黑体" w:cs="Times New Roman"/>
          <w:sz w:val="32"/>
          <w:szCs w:val="32"/>
        </w:rPr>
      </w:pPr>
      <w:r>
        <w:rPr>
          <w:rFonts w:hint="eastAsia" w:ascii="黑体" w:hAnsi="Times New Roman" w:eastAsia="黑体" w:cs="Times New Roman"/>
          <w:sz w:val="32"/>
          <w:szCs w:val="32"/>
        </w:rPr>
        <w:t>二、标准编制的必要性和意义</w:t>
      </w:r>
    </w:p>
    <w:p>
      <w:pPr>
        <w:ind w:firstLine="618" w:firstLineChars="221"/>
        <w:rPr>
          <w:rFonts w:ascii="仿宋" w:hAnsi="仿宋" w:eastAsia="仿宋" w:cs="宋体"/>
          <w:sz w:val="28"/>
          <w:szCs w:val="28"/>
        </w:rPr>
      </w:pPr>
      <w:r>
        <w:rPr>
          <w:rFonts w:hint="eastAsia" w:ascii="仿宋" w:hAnsi="仿宋" w:eastAsia="仿宋" w:cs="宋体"/>
          <w:sz w:val="28"/>
          <w:szCs w:val="28"/>
        </w:rPr>
        <w:t>红色旅游是</w:t>
      </w:r>
      <w:r>
        <w:rPr>
          <w:rFonts w:ascii="仿宋" w:hAnsi="仿宋" w:eastAsia="仿宋" w:cs="宋体"/>
          <w:sz w:val="28"/>
          <w:szCs w:val="28"/>
        </w:rPr>
        <w:t>一种具有特殊历史意义和文化价值的旅游形式</w:t>
      </w:r>
      <w:r>
        <w:rPr>
          <w:rFonts w:hint="eastAsia" w:ascii="仿宋" w:hAnsi="仿宋" w:eastAsia="仿宋" w:cs="宋体"/>
          <w:sz w:val="28"/>
          <w:szCs w:val="28"/>
        </w:rPr>
        <w:t>，是让</w:t>
      </w:r>
      <w:r>
        <w:rPr>
          <w:rFonts w:ascii="仿宋" w:hAnsi="仿宋" w:eastAsia="仿宋" w:cs="宋体"/>
          <w:sz w:val="28"/>
          <w:szCs w:val="28"/>
        </w:rPr>
        <w:t>游客了解中国革命的历史，增强民族自豪感和爱国情怀</w:t>
      </w:r>
      <w:r>
        <w:rPr>
          <w:rFonts w:hint="eastAsia" w:ascii="仿宋" w:hAnsi="仿宋" w:eastAsia="仿宋" w:cs="宋体"/>
          <w:sz w:val="28"/>
          <w:szCs w:val="28"/>
        </w:rPr>
        <w:t>的有益实践。深化发展红色旅游，是党中</w:t>
      </w:r>
      <w:r>
        <w:rPr>
          <w:rFonts w:ascii="仿宋" w:hAnsi="仿宋" w:eastAsia="仿宋" w:cs="宋体"/>
          <w:sz w:val="28"/>
          <w:szCs w:val="28"/>
        </w:rPr>
        <w:t>央、国务院</w:t>
      </w:r>
      <w:r>
        <w:rPr>
          <w:rFonts w:hint="eastAsia" w:ascii="仿宋" w:hAnsi="仿宋" w:eastAsia="仿宋" w:cs="宋体"/>
          <w:sz w:val="28"/>
          <w:szCs w:val="28"/>
        </w:rPr>
        <w:t>做出</w:t>
      </w:r>
      <w:r>
        <w:rPr>
          <w:rFonts w:ascii="仿宋" w:hAnsi="仿宋" w:eastAsia="仿宋" w:cs="宋体"/>
          <w:sz w:val="28"/>
          <w:szCs w:val="28"/>
        </w:rPr>
        <w:t>的一项重大决策部署。</w:t>
      </w:r>
      <w:r>
        <w:rPr>
          <w:rFonts w:hint="eastAsia" w:ascii="仿宋" w:hAnsi="仿宋" w:eastAsia="仿宋" w:cs="宋体"/>
          <w:sz w:val="28"/>
          <w:szCs w:val="28"/>
        </w:rPr>
        <w:t>同样，研学旅行作为中小学生在游览过程中培养家国情怀、树立良好三观、收获课外知识的重要途径，是对学校教育与校外教育衔接形式的创新补充。教育部明确指出要把研学旅行摆在更加重要的位置，推动研学旅行健康快速发展。</w:t>
      </w:r>
      <w:r>
        <w:rPr>
          <w:rFonts w:ascii="仿宋" w:hAnsi="仿宋" w:eastAsia="仿宋" w:cs="宋体"/>
          <w:sz w:val="28"/>
          <w:szCs w:val="28"/>
        </w:rPr>
        <w:t>为</w:t>
      </w:r>
      <w:r>
        <w:rPr>
          <w:rFonts w:hint="eastAsia" w:ascii="仿宋" w:hAnsi="仿宋" w:eastAsia="仿宋" w:cs="宋体"/>
          <w:sz w:val="28"/>
          <w:szCs w:val="28"/>
        </w:rPr>
        <w:t>提升陕西省红色旅游产业总体素质，引领陕西省红色旅游的健康科学发展，规范陕西省红色旅游研学服务标准，贯彻</w:t>
      </w:r>
      <w:r>
        <w:rPr>
          <w:rFonts w:ascii="仿宋" w:hAnsi="仿宋" w:eastAsia="仿宋" w:cs="宋体"/>
          <w:sz w:val="28"/>
          <w:szCs w:val="28"/>
        </w:rPr>
        <w:t>《关于加大脱贫攻坚力度支持革命老区开发建设的指导意见》</w:t>
      </w:r>
      <w:r>
        <w:rPr>
          <w:rFonts w:hint="eastAsia" w:ascii="仿宋" w:hAnsi="仿宋" w:eastAsia="仿宋" w:cs="宋体"/>
          <w:sz w:val="28"/>
          <w:szCs w:val="28"/>
        </w:rPr>
        <w:t>、</w:t>
      </w:r>
      <w:r>
        <w:rPr>
          <w:rFonts w:ascii="仿宋" w:hAnsi="仿宋" w:eastAsia="仿宋" w:cs="宋体"/>
          <w:sz w:val="28"/>
          <w:szCs w:val="28"/>
        </w:rPr>
        <w:t>《全国红色旅游发展规划纲要》</w:t>
      </w:r>
      <w:r>
        <w:rPr>
          <w:rFonts w:hint="eastAsia" w:ascii="仿宋" w:hAnsi="仿宋" w:eastAsia="仿宋" w:cs="宋体"/>
          <w:sz w:val="28"/>
          <w:szCs w:val="28"/>
        </w:rPr>
        <w:t>、</w:t>
      </w:r>
      <w:r>
        <w:rPr>
          <w:rFonts w:ascii="仿宋" w:hAnsi="仿宋" w:eastAsia="仿宋" w:cs="宋体"/>
          <w:sz w:val="28"/>
          <w:szCs w:val="28"/>
        </w:rPr>
        <w:t>《全国红色旅游经典景区三期总体建设方案》</w:t>
      </w:r>
      <w:r>
        <w:rPr>
          <w:rFonts w:hint="eastAsia" w:ascii="仿宋" w:hAnsi="仿宋" w:eastAsia="仿宋" w:cs="宋体"/>
          <w:sz w:val="28"/>
          <w:szCs w:val="28"/>
        </w:rPr>
        <w:t>、</w:t>
      </w:r>
      <w:r>
        <w:rPr>
          <w:rFonts w:ascii="仿宋" w:hAnsi="仿宋" w:eastAsia="仿宋" w:cs="宋体"/>
          <w:sz w:val="28"/>
          <w:szCs w:val="28"/>
        </w:rPr>
        <w:t>《关于促进全域旅游发展的指导意见》</w:t>
      </w:r>
      <w:r>
        <w:rPr>
          <w:rFonts w:hint="eastAsia" w:ascii="仿宋" w:hAnsi="仿宋" w:eastAsia="仿宋" w:cs="宋体"/>
          <w:sz w:val="28"/>
          <w:szCs w:val="28"/>
        </w:rPr>
        <w:t>、</w:t>
      </w:r>
      <w:r>
        <w:rPr>
          <w:rFonts w:ascii="仿宋" w:hAnsi="仿宋" w:eastAsia="仿宋" w:cs="宋体"/>
          <w:sz w:val="28"/>
          <w:szCs w:val="28"/>
        </w:rPr>
        <w:t>《关于实施革命文物保护利用工程的意见》</w:t>
      </w:r>
      <w:r>
        <w:rPr>
          <w:rFonts w:hint="eastAsia" w:ascii="仿宋" w:hAnsi="仿宋" w:eastAsia="仿宋" w:cs="宋体"/>
          <w:sz w:val="28"/>
          <w:szCs w:val="28"/>
        </w:rPr>
        <w:t>、</w:t>
      </w:r>
      <w:r>
        <w:rPr>
          <w:rFonts w:ascii="仿宋" w:hAnsi="仿宋" w:eastAsia="仿宋" w:cs="宋体"/>
          <w:sz w:val="28"/>
          <w:szCs w:val="28"/>
        </w:rPr>
        <w:t>《关于新时代支持革命老区振兴发展的意见》</w:t>
      </w:r>
      <w:r>
        <w:rPr>
          <w:rFonts w:hint="eastAsia" w:ascii="仿宋" w:hAnsi="仿宋" w:eastAsia="仿宋" w:cs="宋体"/>
          <w:sz w:val="28"/>
          <w:szCs w:val="28"/>
        </w:rPr>
        <w:t>、</w:t>
      </w:r>
      <w:r>
        <w:rPr>
          <w:rFonts w:ascii="仿宋" w:hAnsi="仿宋" w:eastAsia="仿宋" w:cs="宋体"/>
          <w:sz w:val="28"/>
          <w:szCs w:val="28"/>
        </w:rPr>
        <w:t>《推动革命老区红色旅游高质量发展有关方案》</w:t>
      </w:r>
      <w:r>
        <w:rPr>
          <w:rFonts w:hint="eastAsia" w:ascii="仿宋" w:hAnsi="仿宋" w:eastAsia="仿宋" w:cs="宋体"/>
          <w:sz w:val="28"/>
          <w:szCs w:val="28"/>
        </w:rPr>
        <w:t>、</w:t>
      </w:r>
      <w:r>
        <w:rPr>
          <w:rFonts w:ascii="仿宋" w:hAnsi="仿宋" w:eastAsia="仿宋" w:cs="宋体"/>
          <w:sz w:val="28"/>
          <w:szCs w:val="28"/>
        </w:rPr>
        <w:t>《全国红色旅游经典景区三期总体建设方案》</w:t>
      </w:r>
      <w:r>
        <w:rPr>
          <w:rFonts w:hint="eastAsia" w:ascii="仿宋" w:hAnsi="仿宋" w:eastAsia="仿宋" w:cs="宋体"/>
          <w:sz w:val="28"/>
          <w:szCs w:val="28"/>
        </w:rPr>
        <w:t>、《关于加强旅游服务质量监管提升旅游服务质量的指导意见》、《关于完善研学旅游市场秩序的提案》和《关于推进中小学生研学实践工作的实施意见》</w:t>
      </w:r>
      <w:r>
        <w:rPr>
          <w:rFonts w:ascii="仿宋" w:hAnsi="仿宋" w:eastAsia="仿宋" w:cs="宋体"/>
          <w:sz w:val="28"/>
          <w:szCs w:val="28"/>
        </w:rPr>
        <w:t>等</w:t>
      </w:r>
      <w:r>
        <w:rPr>
          <w:rFonts w:hint="eastAsia" w:ascii="仿宋" w:hAnsi="仿宋" w:eastAsia="仿宋" w:cs="宋体"/>
          <w:sz w:val="28"/>
          <w:szCs w:val="28"/>
        </w:rPr>
        <w:t>文件精神，规范和引导红色旅游景区（点）的健康发展，弘扬红色旅游资源价值，提高红色旅游景区（点）研学服务质量，提升红色旅游景区（点）管理水平，完善陕西省旅游服务标准体系，</w:t>
      </w:r>
      <w:r>
        <w:rPr>
          <w:rFonts w:ascii="仿宋" w:hAnsi="仿宋" w:eastAsia="仿宋" w:cs="宋体"/>
          <w:sz w:val="28"/>
          <w:szCs w:val="28"/>
        </w:rPr>
        <w:t>特制定本标准。</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三、标准编制原则和依据</w:t>
      </w:r>
    </w:p>
    <w:p>
      <w:pPr>
        <w:ind w:firstLine="0" w:firstLineChars="0"/>
        <w:rPr>
          <w:rFonts w:ascii="黑体" w:hAnsi="黑体" w:eastAsia="黑体" w:cs="宋体"/>
          <w:sz w:val="28"/>
          <w:szCs w:val="28"/>
        </w:rPr>
      </w:pPr>
      <w:r>
        <w:rPr>
          <w:rFonts w:hint="eastAsia" w:ascii="黑体" w:hAnsi="黑体" w:eastAsia="黑体" w:cs="Times New Roman"/>
          <w:sz w:val="28"/>
          <w:szCs w:val="28"/>
        </w:rPr>
        <w:t>1、</w:t>
      </w:r>
      <w:r>
        <w:rPr>
          <w:rFonts w:ascii="黑体" w:hAnsi="黑体" w:eastAsia="黑体" w:cs="宋体"/>
          <w:sz w:val="28"/>
          <w:szCs w:val="28"/>
        </w:rPr>
        <w:t>依据</w:t>
      </w:r>
    </w:p>
    <w:p>
      <w:pPr>
        <w:ind w:firstLine="420" w:firstLineChars="150"/>
        <w:rPr>
          <w:rFonts w:ascii="仿宋" w:hAnsi="仿宋" w:eastAsia="仿宋" w:cs="宋体"/>
          <w:sz w:val="28"/>
          <w:szCs w:val="28"/>
        </w:rPr>
      </w:pPr>
      <w:r>
        <w:rPr>
          <w:rFonts w:hint="eastAsia" w:ascii="仿宋" w:hAnsi="仿宋" w:eastAsia="仿宋" w:cs="宋体"/>
          <w:sz w:val="28"/>
          <w:szCs w:val="28"/>
        </w:rPr>
        <w:t>《中华人民共和国标准化法》</w:t>
      </w:r>
    </w:p>
    <w:p>
      <w:pPr>
        <w:ind w:firstLine="420" w:firstLineChars="150"/>
        <w:rPr>
          <w:rFonts w:ascii="仿宋" w:hAnsi="仿宋" w:eastAsia="仿宋" w:cs="宋体"/>
          <w:sz w:val="28"/>
          <w:szCs w:val="28"/>
        </w:rPr>
      </w:pPr>
      <w:r>
        <w:rPr>
          <w:rFonts w:hint="eastAsia" w:ascii="仿宋" w:hAnsi="仿宋" w:eastAsia="仿宋" w:cs="宋体"/>
          <w:sz w:val="28"/>
          <w:szCs w:val="28"/>
        </w:rPr>
        <w:t>《中华人民共和国标准化法实施条例》</w:t>
      </w:r>
    </w:p>
    <w:p>
      <w:pPr>
        <w:ind w:firstLine="560"/>
        <w:rPr>
          <w:rFonts w:ascii="仿宋" w:hAnsi="仿宋" w:eastAsia="仿宋" w:cs="宋体"/>
          <w:sz w:val="28"/>
          <w:szCs w:val="28"/>
        </w:rPr>
      </w:pPr>
      <w:r>
        <w:rPr>
          <w:rFonts w:ascii="仿宋" w:hAnsi="仿宋" w:eastAsia="仿宋" w:cs="宋体"/>
          <w:sz w:val="28"/>
          <w:szCs w:val="28"/>
        </w:rPr>
        <w:t>GB/T 1.1-2020</w:t>
      </w:r>
      <w:r>
        <w:rPr>
          <w:rFonts w:hint="eastAsia" w:ascii="仿宋" w:hAnsi="仿宋" w:eastAsia="仿宋" w:cs="宋体"/>
          <w:sz w:val="28"/>
          <w:szCs w:val="28"/>
        </w:rPr>
        <w:t>标准化工作导则</w:t>
      </w:r>
      <w:r>
        <w:rPr>
          <w:rFonts w:ascii="仿宋" w:hAnsi="仿宋" w:eastAsia="仿宋" w:cs="宋体"/>
          <w:sz w:val="28"/>
          <w:szCs w:val="28"/>
        </w:rPr>
        <w:t xml:space="preserve"> 第1部分：标准化文件的结构和起草规则</w:t>
      </w:r>
    </w:p>
    <w:p>
      <w:pPr>
        <w:ind w:firstLine="560"/>
        <w:rPr>
          <w:rFonts w:ascii="仿宋" w:hAnsi="仿宋" w:eastAsia="仿宋" w:cs="宋体"/>
          <w:sz w:val="28"/>
          <w:szCs w:val="28"/>
        </w:rPr>
      </w:pPr>
      <w:r>
        <w:rPr>
          <w:rFonts w:ascii="仿宋" w:hAnsi="仿宋" w:eastAsia="仿宋" w:cs="宋体"/>
          <w:sz w:val="28"/>
          <w:szCs w:val="28"/>
        </w:rPr>
        <w:t>G</w:t>
      </w:r>
      <w:r>
        <w:rPr>
          <w:rFonts w:hint="eastAsia" w:ascii="仿宋" w:hAnsi="仿宋" w:eastAsia="仿宋" w:cs="宋体"/>
          <w:sz w:val="28"/>
          <w:szCs w:val="28"/>
        </w:rPr>
        <w:t>B</w:t>
      </w:r>
      <w:r>
        <w:rPr>
          <w:rFonts w:ascii="仿宋" w:hAnsi="仿宋" w:eastAsia="仿宋" w:cs="宋体"/>
          <w:sz w:val="28"/>
          <w:szCs w:val="28"/>
        </w:rPr>
        <w:t>／</w:t>
      </w:r>
      <w:r>
        <w:rPr>
          <w:rFonts w:hint="eastAsia" w:ascii="仿宋" w:hAnsi="仿宋" w:eastAsia="仿宋" w:cs="宋体"/>
          <w:sz w:val="28"/>
          <w:szCs w:val="28"/>
        </w:rPr>
        <w:t>T</w:t>
      </w:r>
      <w:r>
        <w:rPr>
          <w:rFonts w:ascii="仿宋" w:hAnsi="仿宋" w:eastAsia="仿宋" w:cs="宋体"/>
          <w:sz w:val="28"/>
          <w:szCs w:val="28"/>
        </w:rPr>
        <w:t xml:space="preserve"> 15624-20</w:t>
      </w:r>
      <w:r>
        <w:rPr>
          <w:rFonts w:hint="eastAsia" w:ascii="仿宋" w:hAnsi="仿宋" w:eastAsia="仿宋" w:cs="宋体"/>
          <w:sz w:val="28"/>
          <w:szCs w:val="28"/>
        </w:rPr>
        <w:t>1</w:t>
      </w:r>
      <w:r>
        <w:rPr>
          <w:rFonts w:ascii="仿宋" w:hAnsi="仿宋" w:eastAsia="仿宋" w:cs="宋体"/>
          <w:sz w:val="28"/>
          <w:szCs w:val="28"/>
        </w:rPr>
        <w:t>1 服务标准化工作指南</w:t>
      </w:r>
    </w:p>
    <w:p>
      <w:pPr>
        <w:ind w:firstLine="560"/>
        <w:rPr>
          <w:rFonts w:ascii="仿宋" w:hAnsi="仿宋" w:eastAsia="仿宋" w:cs="宋体"/>
          <w:sz w:val="28"/>
          <w:szCs w:val="28"/>
        </w:rPr>
      </w:pPr>
      <w:r>
        <w:rPr>
          <w:rFonts w:ascii="仿宋" w:hAnsi="仿宋" w:eastAsia="仿宋" w:cs="宋体"/>
          <w:sz w:val="28"/>
          <w:szCs w:val="28"/>
        </w:rPr>
        <w:t>LB/T 026-2013</w:t>
      </w:r>
      <w:r>
        <w:rPr>
          <w:rFonts w:hint="eastAsia" w:ascii="仿宋" w:hAnsi="仿宋" w:eastAsia="仿宋" w:cs="宋体"/>
          <w:sz w:val="28"/>
          <w:szCs w:val="28"/>
        </w:rPr>
        <w:t>旅游企业标准化工作指南</w:t>
      </w:r>
    </w:p>
    <w:p>
      <w:pPr>
        <w:ind w:firstLine="0" w:firstLineChars="0"/>
        <w:rPr>
          <w:rFonts w:ascii="黑体" w:hAnsi="黑体" w:eastAsia="黑体" w:cs="宋体"/>
          <w:sz w:val="28"/>
          <w:szCs w:val="28"/>
        </w:rPr>
      </w:pPr>
      <w:r>
        <w:rPr>
          <w:rFonts w:hint="eastAsia" w:ascii="黑体" w:hAnsi="黑体" w:eastAsia="黑体" w:cs="Times New Roman"/>
          <w:sz w:val="28"/>
          <w:szCs w:val="28"/>
        </w:rPr>
        <w:t>2、</w:t>
      </w:r>
      <w:r>
        <w:rPr>
          <w:rFonts w:ascii="黑体" w:hAnsi="黑体" w:eastAsia="黑体" w:cs="宋体"/>
          <w:sz w:val="28"/>
          <w:szCs w:val="28"/>
        </w:rPr>
        <w:t>原则</w:t>
      </w:r>
    </w:p>
    <w:p>
      <w:pPr>
        <w:ind w:firstLine="560"/>
        <w:rPr>
          <w:rFonts w:ascii="仿宋" w:hAnsi="仿宋" w:eastAsia="仿宋" w:cs="宋体"/>
          <w:sz w:val="28"/>
          <w:szCs w:val="28"/>
        </w:rPr>
      </w:pPr>
      <w:r>
        <w:rPr>
          <w:rFonts w:hint="eastAsia" w:ascii="仿宋" w:hAnsi="仿宋" w:eastAsia="仿宋" w:cs="宋体"/>
          <w:sz w:val="28"/>
          <w:szCs w:val="28"/>
        </w:rPr>
        <w:t>为保证标准编制的科学性、规范性、适用性、前瞻性、可操作性和完整性，使《红色旅游景区（点）研学服务规范》具有较高的质量，坚持以下原则开展标准编制工作。</w:t>
      </w:r>
    </w:p>
    <w:p>
      <w:pPr>
        <w:ind w:firstLine="560"/>
        <w:rPr>
          <w:rFonts w:ascii="仿宋" w:hAnsi="仿宋" w:eastAsia="仿宋" w:cs="宋体"/>
          <w:sz w:val="28"/>
          <w:szCs w:val="28"/>
        </w:rPr>
      </w:pPr>
      <w:r>
        <w:rPr>
          <w:rFonts w:hint="eastAsia" w:ascii="仿宋" w:hAnsi="仿宋" w:eastAsia="仿宋" w:cs="宋体"/>
          <w:sz w:val="28"/>
          <w:szCs w:val="28"/>
        </w:rPr>
        <w:t>科学性原则：</w:t>
      </w:r>
      <w:r>
        <w:rPr>
          <w:rFonts w:ascii="仿宋" w:hAnsi="仿宋" w:eastAsia="仿宋" w:cs="宋体"/>
          <w:sz w:val="28"/>
          <w:szCs w:val="28"/>
        </w:rPr>
        <w:t>以标准化理论为指导，</w:t>
      </w:r>
      <w:r>
        <w:rPr>
          <w:rFonts w:hint="eastAsia" w:ascii="仿宋" w:hAnsi="仿宋" w:eastAsia="仿宋" w:cs="宋体"/>
          <w:sz w:val="28"/>
          <w:szCs w:val="28"/>
        </w:rPr>
        <w:t>强调</w:t>
      </w:r>
      <w:r>
        <w:rPr>
          <w:rFonts w:ascii="仿宋" w:hAnsi="仿宋" w:eastAsia="仿宋" w:cs="宋体"/>
          <w:sz w:val="28"/>
          <w:szCs w:val="28"/>
        </w:rPr>
        <w:t>准确、严细、客观、可靠的特点</w:t>
      </w:r>
      <w:r>
        <w:rPr>
          <w:rFonts w:hint="eastAsia" w:ascii="仿宋" w:hAnsi="仿宋" w:eastAsia="仿宋" w:cs="宋体"/>
          <w:sz w:val="28"/>
          <w:szCs w:val="28"/>
        </w:rPr>
        <w:t>，</w:t>
      </w:r>
      <w:r>
        <w:rPr>
          <w:rFonts w:ascii="仿宋" w:hAnsi="仿宋" w:eastAsia="仿宋" w:cs="宋体"/>
          <w:sz w:val="28"/>
          <w:szCs w:val="28"/>
        </w:rPr>
        <w:t>运用科学的方法建立标准体系。</w:t>
      </w:r>
    </w:p>
    <w:p>
      <w:pPr>
        <w:ind w:firstLine="560"/>
        <w:rPr>
          <w:rFonts w:ascii="仿宋" w:hAnsi="仿宋" w:eastAsia="仿宋" w:cs="宋体"/>
          <w:sz w:val="28"/>
          <w:szCs w:val="28"/>
        </w:rPr>
      </w:pPr>
      <w:r>
        <w:rPr>
          <w:rFonts w:hint="eastAsia" w:ascii="仿宋" w:hAnsi="仿宋" w:eastAsia="仿宋" w:cs="宋体"/>
          <w:sz w:val="28"/>
          <w:szCs w:val="28"/>
        </w:rPr>
        <w:t>规范性原则：遵循国家标准编制规范，与相关国家标准及行业标准接轨，并保证本标准与国家标准和行业标准的协调一致。</w:t>
      </w:r>
    </w:p>
    <w:p>
      <w:pPr>
        <w:ind w:firstLine="560"/>
        <w:rPr>
          <w:rFonts w:ascii="仿宋" w:hAnsi="仿宋" w:eastAsia="仿宋" w:cs="宋体"/>
          <w:sz w:val="28"/>
          <w:szCs w:val="28"/>
        </w:rPr>
      </w:pPr>
      <w:r>
        <w:rPr>
          <w:rFonts w:hint="eastAsia" w:ascii="仿宋" w:hAnsi="仿宋" w:eastAsia="仿宋" w:cs="宋体"/>
          <w:sz w:val="28"/>
          <w:szCs w:val="28"/>
        </w:rPr>
        <w:t>适用性原则：</w:t>
      </w:r>
      <w:r>
        <w:rPr>
          <w:rFonts w:ascii="仿宋" w:hAnsi="仿宋" w:eastAsia="仿宋" w:cs="宋体"/>
          <w:sz w:val="28"/>
          <w:szCs w:val="28"/>
        </w:rPr>
        <w:t>从</w:t>
      </w:r>
      <w:r>
        <w:rPr>
          <w:rFonts w:hint="eastAsia" w:ascii="仿宋" w:hAnsi="仿宋" w:eastAsia="仿宋" w:cs="宋体"/>
          <w:sz w:val="28"/>
          <w:szCs w:val="28"/>
        </w:rPr>
        <w:t>陕西省红色</w:t>
      </w:r>
      <w:r>
        <w:rPr>
          <w:rFonts w:ascii="仿宋" w:hAnsi="仿宋" w:eastAsia="仿宋" w:cs="宋体"/>
          <w:sz w:val="28"/>
          <w:szCs w:val="28"/>
        </w:rPr>
        <w:t>旅游景区</w:t>
      </w:r>
      <w:r>
        <w:rPr>
          <w:rFonts w:hint="eastAsia" w:ascii="仿宋" w:hAnsi="仿宋" w:eastAsia="仿宋" w:cs="宋体"/>
          <w:sz w:val="28"/>
          <w:szCs w:val="28"/>
        </w:rPr>
        <w:t>（点）研学服务</w:t>
      </w:r>
      <w:r>
        <w:rPr>
          <w:rFonts w:ascii="仿宋" w:hAnsi="仿宋" w:eastAsia="仿宋" w:cs="宋体"/>
          <w:sz w:val="28"/>
          <w:szCs w:val="28"/>
        </w:rPr>
        <w:t>发展现状出发，充分考虑</w:t>
      </w:r>
      <w:r>
        <w:rPr>
          <w:rFonts w:hint="eastAsia" w:ascii="仿宋" w:hAnsi="仿宋" w:eastAsia="仿宋" w:cs="宋体"/>
          <w:sz w:val="28"/>
          <w:szCs w:val="28"/>
        </w:rPr>
        <w:t>陕西省红色旅游</w:t>
      </w:r>
      <w:r>
        <w:rPr>
          <w:rFonts w:ascii="仿宋" w:hAnsi="仿宋" w:eastAsia="仿宋" w:cs="宋体"/>
          <w:sz w:val="28"/>
          <w:szCs w:val="28"/>
        </w:rPr>
        <w:t>资源的</w:t>
      </w:r>
      <w:r>
        <w:rPr>
          <w:rFonts w:hint="eastAsia" w:ascii="仿宋" w:hAnsi="仿宋" w:eastAsia="仿宋" w:cs="宋体"/>
          <w:sz w:val="28"/>
          <w:szCs w:val="28"/>
        </w:rPr>
        <w:t>特性与现状</w:t>
      </w:r>
      <w:r>
        <w:rPr>
          <w:rFonts w:ascii="仿宋" w:hAnsi="仿宋" w:eastAsia="仿宋" w:cs="宋体"/>
          <w:sz w:val="28"/>
          <w:szCs w:val="28"/>
        </w:rPr>
        <w:t>，在</w:t>
      </w:r>
      <w:r>
        <w:rPr>
          <w:rFonts w:hint="eastAsia" w:ascii="仿宋" w:hAnsi="仿宋" w:eastAsia="仿宋" w:cs="宋体"/>
          <w:sz w:val="28"/>
          <w:szCs w:val="28"/>
        </w:rPr>
        <w:t>标准内容</w:t>
      </w:r>
      <w:r>
        <w:rPr>
          <w:rFonts w:ascii="仿宋" w:hAnsi="仿宋" w:eastAsia="仿宋" w:cs="宋体"/>
          <w:sz w:val="28"/>
          <w:szCs w:val="28"/>
        </w:rPr>
        <w:t>方面</w:t>
      </w:r>
      <w:r>
        <w:rPr>
          <w:rFonts w:hint="eastAsia" w:ascii="仿宋" w:hAnsi="仿宋" w:eastAsia="仿宋" w:cs="宋体"/>
          <w:sz w:val="28"/>
          <w:szCs w:val="28"/>
        </w:rPr>
        <w:t>密切</w:t>
      </w:r>
      <w:r>
        <w:rPr>
          <w:rFonts w:ascii="仿宋" w:hAnsi="仿宋" w:eastAsia="仿宋" w:cs="宋体"/>
          <w:sz w:val="28"/>
          <w:szCs w:val="28"/>
        </w:rPr>
        <w:t>联合当地实际。</w:t>
      </w:r>
    </w:p>
    <w:p>
      <w:pPr>
        <w:ind w:firstLine="560"/>
        <w:rPr>
          <w:rFonts w:ascii="仿宋" w:hAnsi="仿宋" w:eastAsia="仿宋" w:cs="宋体"/>
          <w:sz w:val="28"/>
          <w:szCs w:val="28"/>
        </w:rPr>
      </w:pPr>
      <w:r>
        <w:rPr>
          <w:rFonts w:hint="eastAsia" w:ascii="仿宋" w:hAnsi="仿宋" w:eastAsia="仿宋" w:cs="宋体"/>
          <w:sz w:val="28"/>
          <w:szCs w:val="28"/>
        </w:rPr>
        <w:t>严谨性原则：严格规范研学服务体验项目、讲解项目等</w:t>
      </w:r>
      <w:r>
        <w:rPr>
          <w:rFonts w:ascii="仿宋" w:hAnsi="仿宋" w:eastAsia="仿宋" w:cs="宋体"/>
          <w:sz w:val="28"/>
          <w:szCs w:val="28"/>
        </w:rPr>
        <w:t>内容</w:t>
      </w:r>
      <w:r>
        <w:rPr>
          <w:rFonts w:hint="eastAsia" w:ascii="仿宋" w:hAnsi="仿宋" w:eastAsia="仿宋" w:cs="宋体"/>
          <w:sz w:val="28"/>
          <w:szCs w:val="28"/>
        </w:rPr>
        <w:t>，</w:t>
      </w:r>
      <w:r>
        <w:rPr>
          <w:rFonts w:ascii="仿宋" w:hAnsi="仿宋" w:eastAsia="仿宋" w:cs="宋体"/>
          <w:sz w:val="28"/>
          <w:szCs w:val="28"/>
        </w:rPr>
        <w:t>真实反映革命历史、革命事迹和革命精神</w:t>
      </w:r>
      <w:r>
        <w:rPr>
          <w:rFonts w:hint="eastAsia" w:ascii="仿宋" w:hAnsi="仿宋" w:eastAsia="仿宋" w:cs="宋体"/>
          <w:sz w:val="28"/>
          <w:szCs w:val="28"/>
        </w:rPr>
        <w:t>。</w:t>
      </w:r>
      <w:r>
        <w:rPr>
          <w:rFonts w:ascii="仿宋" w:hAnsi="仿宋" w:eastAsia="仿宋" w:cs="宋体"/>
          <w:sz w:val="28"/>
          <w:szCs w:val="28"/>
        </w:rPr>
        <w:t>标准的条文应用词准确、条理清楚、逻辑严谨，避免表述模棱两可或引起歧义。</w:t>
      </w:r>
    </w:p>
    <w:p>
      <w:pPr>
        <w:ind w:firstLine="560"/>
        <w:rPr>
          <w:rFonts w:ascii="仿宋" w:hAnsi="仿宋" w:eastAsia="仿宋" w:cs="宋体"/>
          <w:sz w:val="28"/>
          <w:szCs w:val="28"/>
        </w:rPr>
      </w:pPr>
      <w:r>
        <w:rPr>
          <w:rFonts w:hint="eastAsia" w:ascii="仿宋" w:hAnsi="仿宋" w:eastAsia="仿宋" w:cs="宋体"/>
          <w:sz w:val="28"/>
          <w:szCs w:val="28"/>
        </w:rPr>
        <w:t>可操作性原则：在充分调研陕西省红色旅游研学服务现状的基础上，进行规范条款的设定，保证标准内容客观可行、便于操作、易于掌握。</w:t>
      </w:r>
    </w:p>
    <w:p>
      <w:pPr>
        <w:ind w:firstLine="560"/>
        <w:rPr>
          <w:rFonts w:ascii="仿宋" w:hAnsi="仿宋" w:eastAsia="仿宋" w:cs="宋体"/>
          <w:sz w:val="28"/>
          <w:szCs w:val="28"/>
        </w:rPr>
      </w:pPr>
      <w:r>
        <w:rPr>
          <w:rFonts w:hint="eastAsia" w:ascii="仿宋" w:hAnsi="仿宋" w:eastAsia="仿宋" w:cs="宋体"/>
          <w:sz w:val="28"/>
          <w:szCs w:val="28"/>
        </w:rPr>
        <w:t>完整性原则：</w:t>
      </w:r>
      <w:r>
        <w:rPr>
          <w:rFonts w:ascii="仿宋" w:hAnsi="仿宋" w:eastAsia="仿宋" w:cs="宋体"/>
          <w:sz w:val="28"/>
          <w:szCs w:val="28"/>
        </w:rPr>
        <w:t>标准的内容完整，界定标准所适用的范围并在该范围内将所需内容规定完整。</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四、标准主要条款的说明</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范围</w:t>
      </w:r>
    </w:p>
    <w:p>
      <w:pPr>
        <w:ind w:firstLine="560"/>
        <w:rPr>
          <w:rFonts w:ascii="仿宋" w:hAnsi="仿宋" w:eastAsia="仿宋" w:cs="宋体"/>
          <w:sz w:val="28"/>
          <w:szCs w:val="28"/>
        </w:rPr>
      </w:pPr>
      <w:r>
        <w:rPr>
          <w:rFonts w:hint="eastAsia" w:ascii="仿宋" w:hAnsi="仿宋" w:eastAsia="仿宋" w:cs="宋体"/>
          <w:sz w:val="28"/>
          <w:szCs w:val="28"/>
        </w:rPr>
        <w:t>本标准规定了红色旅游景区（点）研学服务的术语和定义、总则、基本要求、人员要求、交通服务、教育服务、讲解服务、安全服务、卫生服务、餐饮服务、住宿服务、投诉处理、服务评价与改进，给出了标准的适用范围。</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2、</w:t>
      </w:r>
      <w:r>
        <w:rPr>
          <w:rFonts w:ascii="黑体" w:hAnsi="黑体" w:eastAsia="黑体" w:cs="Times New Roman"/>
          <w:sz w:val="28"/>
          <w:szCs w:val="28"/>
        </w:rPr>
        <w:t>规范性引用文件</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节给出了本标准需要的引用文件，</w:t>
      </w:r>
      <w:r>
        <w:rPr>
          <w:rFonts w:ascii="仿宋" w:hAnsi="仿宋" w:eastAsia="仿宋" w:cs="宋体"/>
          <w:sz w:val="28"/>
          <w:szCs w:val="28"/>
        </w:rPr>
        <w:t>共计16</w:t>
      </w:r>
      <w:r>
        <w:rPr>
          <w:rFonts w:hint="eastAsia" w:ascii="仿宋" w:hAnsi="仿宋" w:eastAsia="仿宋" w:cs="宋体"/>
          <w:sz w:val="28"/>
          <w:szCs w:val="28"/>
        </w:rPr>
        <w:t>项。</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3、</w:t>
      </w:r>
      <w:r>
        <w:rPr>
          <w:rFonts w:ascii="黑体" w:hAnsi="黑体" w:eastAsia="黑体" w:cs="Times New Roman"/>
          <w:sz w:val="28"/>
          <w:szCs w:val="28"/>
        </w:rPr>
        <w:t>术语和定义</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节给出了本标准需要的术语和定义，共计</w:t>
      </w:r>
      <w:r>
        <w:rPr>
          <w:rFonts w:ascii="仿宋" w:hAnsi="仿宋" w:eastAsia="仿宋" w:cs="宋体"/>
          <w:sz w:val="28"/>
          <w:szCs w:val="28"/>
        </w:rPr>
        <w:t>7</w:t>
      </w:r>
      <w:r>
        <w:rPr>
          <w:rFonts w:hint="eastAsia" w:ascii="仿宋" w:hAnsi="仿宋" w:eastAsia="仿宋" w:cs="宋体"/>
          <w:sz w:val="28"/>
          <w:szCs w:val="28"/>
        </w:rPr>
        <w:t>条。</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4、总则</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节给出了红色旅游景区（点）研学服务的基本原则，共计</w:t>
      </w:r>
      <w:r>
        <w:rPr>
          <w:rFonts w:ascii="仿宋" w:hAnsi="仿宋" w:eastAsia="仿宋" w:cs="宋体"/>
          <w:sz w:val="28"/>
          <w:szCs w:val="28"/>
        </w:rPr>
        <w:t>5</w:t>
      </w:r>
      <w:r>
        <w:rPr>
          <w:rFonts w:hint="eastAsia" w:ascii="仿宋" w:hAnsi="仿宋" w:eastAsia="仿宋" w:cs="宋体"/>
          <w:sz w:val="28"/>
          <w:szCs w:val="28"/>
        </w:rPr>
        <w:t>条。</w:t>
      </w:r>
    </w:p>
    <w:p>
      <w:pPr>
        <w:ind w:firstLine="0" w:firstLineChars="0"/>
        <w:rPr>
          <w:rFonts w:ascii="仿宋" w:hAnsi="仿宋" w:eastAsia="仿宋" w:cs="宋体"/>
          <w:sz w:val="28"/>
          <w:szCs w:val="28"/>
        </w:rPr>
      </w:pPr>
      <w:r>
        <w:rPr>
          <w:rFonts w:ascii="黑体" w:hAnsi="黑体" w:eastAsia="黑体" w:cs="Times New Roman"/>
          <w:sz w:val="28"/>
          <w:szCs w:val="28"/>
        </w:rPr>
        <w:t>5</w:t>
      </w:r>
      <w:r>
        <w:rPr>
          <w:rFonts w:hint="eastAsia" w:ascii="黑体" w:hAnsi="黑体" w:eastAsia="黑体" w:cs="Times New Roman"/>
          <w:sz w:val="28"/>
          <w:szCs w:val="28"/>
        </w:rPr>
        <w:t>、基本要求</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红色旅游景区（点）需要满足研学服务</w:t>
      </w:r>
      <w:r>
        <w:rPr>
          <w:rFonts w:ascii="仿宋" w:hAnsi="仿宋" w:eastAsia="仿宋" w:cs="宋体"/>
          <w:sz w:val="28"/>
          <w:szCs w:val="28"/>
        </w:rPr>
        <w:t>的基本要求</w:t>
      </w:r>
      <w:r>
        <w:rPr>
          <w:rFonts w:hint="eastAsia" w:ascii="仿宋" w:hAnsi="仿宋" w:eastAsia="仿宋" w:cs="宋体"/>
          <w:sz w:val="28"/>
          <w:szCs w:val="28"/>
        </w:rPr>
        <w:t>，</w:t>
      </w:r>
      <w:r>
        <w:rPr>
          <w:rFonts w:ascii="仿宋" w:hAnsi="仿宋" w:eastAsia="仿宋" w:cs="宋体"/>
          <w:sz w:val="28"/>
          <w:szCs w:val="28"/>
        </w:rPr>
        <w:t>共计11</w:t>
      </w:r>
      <w:r>
        <w:rPr>
          <w:rFonts w:hint="eastAsia" w:ascii="仿宋" w:hAnsi="仿宋" w:eastAsia="仿宋" w:cs="宋体"/>
          <w:sz w:val="28"/>
          <w:szCs w:val="28"/>
        </w:rPr>
        <w:t>条</w:t>
      </w:r>
      <w:r>
        <w:rPr>
          <w:rFonts w:ascii="仿宋" w:hAnsi="仿宋" w:eastAsia="仿宋" w:cs="宋体"/>
          <w:sz w:val="28"/>
          <w:szCs w:val="28"/>
        </w:rPr>
        <w:t>。</w:t>
      </w:r>
    </w:p>
    <w:p>
      <w:pPr>
        <w:ind w:firstLine="0" w:firstLineChars="0"/>
        <w:rPr>
          <w:rFonts w:ascii="仿宋" w:hAnsi="仿宋" w:eastAsia="仿宋" w:cs="宋体"/>
          <w:sz w:val="28"/>
          <w:szCs w:val="28"/>
        </w:rPr>
      </w:pPr>
      <w:r>
        <w:rPr>
          <w:rFonts w:ascii="黑体" w:hAnsi="黑体" w:eastAsia="黑体" w:cs="Times New Roman"/>
          <w:sz w:val="28"/>
          <w:szCs w:val="28"/>
        </w:rPr>
        <w:t>6</w:t>
      </w:r>
      <w:r>
        <w:rPr>
          <w:rFonts w:hint="eastAsia" w:ascii="黑体" w:hAnsi="黑体" w:eastAsia="黑体" w:cs="Times New Roman"/>
          <w:sz w:val="28"/>
          <w:szCs w:val="28"/>
        </w:rPr>
        <w:t>、人员要求</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红色旅游景区（点）研学服务人员的</w:t>
      </w:r>
      <w:r>
        <w:rPr>
          <w:rFonts w:ascii="仿宋" w:hAnsi="仿宋" w:eastAsia="仿宋" w:cs="宋体"/>
          <w:sz w:val="28"/>
          <w:szCs w:val="28"/>
        </w:rPr>
        <w:t>基本要求</w:t>
      </w:r>
      <w:r>
        <w:rPr>
          <w:rFonts w:hint="eastAsia" w:ascii="仿宋" w:hAnsi="仿宋" w:eastAsia="仿宋" w:cs="宋体"/>
          <w:sz w:val="28"/>
          <w:szCs w:val="28"/>
        </w:rPr>
        <w:t>，包括人员思想政治要求、个人素质要求、个人健康与应急常识要求、专业素养要求、突发事件处理要求，</w:t>
      </w:r>
      <w:r>
        <w:rPr>
          <w:rFonts w:ascii="仿宋" w:hAnsi="仿宋" w:eastAsia="仿宋" w:cs="宋体"/>
          <w:sz w:val="28"/>
          <w:szCs w:val="28"/>
        </w:rPr>
        <w:t>共计6</w:t>
      </w:r>
      <w:r>
        <w:rPr>
          <w:rFonts w:hint="eastAsia" w:ascii="仿宋" w:hAnsi="仿宋" w:eastAsia="仿宋" w:cs="宋体"/>
          <w:sz w:val="28"/>
          <w:szCs w:val="28"/>
        </w:rPr>
        <w:t>条</w:t>
      </w:r>
      <w:r>
        <w:rPr>
          <w:rFonts w:ascii="仿宋" w:hAnsi="仿宋" w:eastAsia="仿宋" w:cs="宋体"/>
          <w:sz w:val="28"/>
          <w:szCs w:val="28"/>
        </w:rPr>
        <w:t>。</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7、交通服务</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红色旅游景区（点）研学服务</w:t>
      </w:r>
      <w:r>
        <w:rPr>
          <w:rFonts w:ascii="仿宋" w:hAnsi="仿宋" w:eastAsia="仿宋" w:cs="宋体"/>
          <w:sz w:val="28"/>
          <w:szCs w:val="28"/>
        </w:rPr>
        <w:t>的</w:t>
      </w:r>
      <w:r>
        <w:rPr>
          <w:rFonts w:hint="eastAsia" w:ascii="仿宋" w:hAnsi="仿宋" w:eastAsia="仿宋" w:cs="宋体"/>
          <w:sz w:val="28"/>
          <w:szCs w:val="28"/>
        </w:rPr>
        <w:t>交通要求，包括外部道路系统与内部交通要求，</w:t>
      </w:r>
      <w:r>
        <w:rPr>
          <w:rFonts w:ascii="仿宋" w:hAnsi="仿宋" w:eastAsia="仿宋" w:cs="宋体"/>
          <w:sz w:val="28"/>
          <w:szCs w:val="28"/>
        </w:rPr>
        <w:t>共计4</w:t>
      </w:r>
      <w:r>
        <w:rPr>
          <w:rFonts w:hint="eastAsia" w:ascii="仿宋" w:hAnsi="仿宋" w:eastAsia="仿宋" w:cs="宋体"/>
          <w:sz w:val="28"/>
          <w:szCs w:val="28"/>
        </w:rPr>
        <w:t>条</w:t>
      </w:r>
      <w:r>
        <w:rPr>
          <w:rFonts w:ascii="仿宋" w:hAnsi="仿宋" w:eastAsia="仿宋" w:cs="宋体"/>
          <w:sz w:val="28"/>
          <w:szCs w:val="28"/>
        </w:rPr>
        <w:t>。</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8、教育服务</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红色旅游景区（点）研学服务对于其教育服务的要求，包括整体要求、服务流程要求、教育计划要求、实施流程要求、配套设施要求，</w:t>
      </w:r>
      <w:r>
        <w:rPr>
          <w:rFonts w:ascii="仿宋" w:hAnsi="仿宋" w:eastAsia="仿宋" w:cs="宋体"/>
          <w:sz w:val="28"/>
          <w:szCs w:val="28"/>
        </w:rPr>
        <w:t>共计9</w:t>
      </w:r>
      <w:r>
        <w:rPr>
          <w:rFonts w:hint="eastAsia" w:ascii="仿宋" w:hAnsi="仿宋" w:eastAsia="仿宋" w:cs="宋体"/>
          <w:sz w:val="28"/>
          <w:szCs w:val="28"/>
        </w:rPr>
        <w:t>条</w:t>
      </w:r>
      <w:r>
        <w:rPr>
          <w:rFonts w:ascii="仿宋" w:hAnsi="仿宋" w:eastAsia="仿宋" w:cs="宋体"/>
          <w:sz w:val="28"/>
          <w:szCs w:val="28"/>
        </w:rPr>
        <w:t>。</w:t>
      </w:r>
    </w:p>
    <w:p>
      <w:pPr>
        <w:ind w:firstLine="0" w:firstLineChars="0"/>
        <w:rPr>
          <w:rFonts w:ascii="黑体" w:hAnsi="黑体" w:eastAsia="黑体" w:cs="Times New Roman"/>
          <w:sz w:val="28"/>
          <w:szCs w:val="28"/>
        </w:rPr>
      </w:pPr>
      <w:r>
        <w:rPr>
          <w:rFonts w:ascii="黑体" w:hAnsi="黑体" w:eastAsia="黑体" w:cs="Times New Roman"/>
          <w:sz w:val="28"/>
          <w:szCs w:val="28"/>
        </w:rPr>
        <w:t>9</w:t>
      </w:r>
      <w:r>
        <w:rPr>
          <w:rFonts w:hint="eastAsia" w:ascii="黑体" w:hAnsi="黑体" w:eastAsia="黑体" w:cs="Times New Roman"/>
          <w:sz w:val="28"/>
          <w:szCs w:val="28"/>
        </w:rPr>
        <w:t>、讲解服务</w:t>
      </w:r>
    </w:p>
    <w:p>
      <w:pPr>
        <w:ind w:firstLine="560"/>
        <w:rPr>
          <w:rFonts w:ascii="仿宋" w:hAnsi="仿宋" w:eastAsia="仿宋" w:cs="宋体"/>
          <w:sz w:val="28"/>
          <w:szCs w:val="28"/>
        </w:rPr>
      </w:pPr>
      <w:r>
        <w:rPr>
          <w:rFonts w:hint="eastAsia" w:ascii="仿宋" w:hAnsi="仿宋" w:eastAsia="仿宋" w:cs="宋体"/>
          <w:sz w:val="28"/>
          <w:szCs w:val="28"/>
        </w:rPr>
        <w:t>本节给出了红色旅游景区（点）研学服务对于讲解服务的要求，包括讲解员人员要求、讲解前准备工作要求、讲解中服务要求、讲解后服务要求，共计7条。</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0</w:t>
      </w:r>
      <w:r>
        <w:rPr>
          <w:rFonts w:hint="eastAsia" w:ascii="黑体" w:hAnsi="黑体" w:eastAsia="黑体" w:cs="Times New Roman"/>
          <w:sz w:val="28"/>
          <w:szCs w:val="28"/>
        </w:rPr>
        <w:t>、安全服务</w:t>
      </w:r>
    </w:p>
    <w:p>
      <w:pPr>
        <w:ind w:firstLine="560"/>
        <w:rPr>
          <w:rFonts w:ascii="仿宋" w:hAnsi="仿宋" w:eastAsia="仿宋" w:cs="宋体"/>
          <w:sz w:val="28"/>
          <w:szCs w:val="28"/>
        </w:rPr>
      </w:pPr>
      <w:r>
        <w:rPr>
          <w:rFonts w:hint="eastAsia" w:ascii="仿宋" w:hAnsi="仿宋" w:eastAsia="仿宋" w:cs="宋体"/>
          <w:sz w:val="28"/>
          <w:szCs w:val="28"/>
        </w:rPr>
        <w:t>本节给出了红色旅游景区（点）研学服务对于景区（点）的安全要求，包括安全员职责、安全设施建设与安全制度建设，共计</w:t>
      </w:r>
      <w:r>
        <w:rPr>
          <w:rFonts w:ascii="仿宋" w:hAnsi="仿宋" w:eastAsia="仿宋" w:cs="宋体"/>
          <w:sz w:val="28"/>
          <w:szCs w:val="28"/>
        </w:rPr>
        <w:t>8</w:t>
      </w:r>
      <w:r>
        <w:rPr>
          <w:rFonts w:hint="eastAsia" w:ascii="仿宋" w:hAnsi="仿宋" w:eastAsia="仿宋" w:cs="宋体"/>
          <w:sz w:val="28"/>
          <w:szCs w:val="28"/>
        </w:rPr>
        <w:t>条。</w:t>
      </w:r>
    </w:p>
    <w:p>
      <w:pPr>
        <w:ind w:firstLine="0" w:firstLineChars="0"/>
        <w:rPr>
          <w:rFonts w:ascii="黑体" w:hAnsi="黑体" w:eastAsia="黑体" w:cs="Times New Roman"/>
          <w:sz w:val="28"/>
          <w:szCs w:val="28"/>
        </w:rPr>
      </w:pPr>
      <w:r>
        <w:rPr>
          <w:rFonts w:ascii="黑体" w:hAnsi="黑体" w:eastAsia="黑体" w:cs="Times New Roman"/>
          <w:sz w:val="28"/>
          <w:szCs w:val="28"/>
        </w:rPr>
        <w:t>11</w:t>
      </w:r>
      <w:r>
        <w:rPr>
          <w:rFonts w:hint="eastAsia" w:ascii="黑体" w:hAnsi="黑体" w:eastAsia="黑体" w:cs="Times New Roman"/>
          <w:sz w:val="28"/>
          <w:szCs w:val="28"/>
        </w:rPr>
        <w:t>、卫生服务</w:t>
      </w:r>
    </w:p>
    <w:p>
      <w:pPr>
        <w:ind w:firstLine="560"/>
        <w:rPr>
          <w:rFonts w:ascii="仿宋" w:hAnsi="仿宋" w:eastAsia="仿宋" w:cs="宋体"/>
          <w:sz w:val="28"/>
          <w:szCs w:val="28"/>
        </w:rPr>
      </w:pPr>
      <w:r>
        <w:rPr>
          <w:rFonts w:hint="eastAsia" w:ascii="仿宋" w:hAnsi="仿宋" w:eastAsia="仿宋" w:cs="宋体"/>
          <w:sz w:val="28"/>
          <w:szCs w:val="28"/>
        </w:rPr>
        <w:t>本节给出了红色旅游景区（点）研学服务对于景区（点）的卫生要求，包括污染源控制要求、空气质量控制要求、声环境质量控制要求、厕所建设标准要求、垃圾桶要求以及其他要求，共计</w:t>
      </w:r>
      <w:r>
        <w:rPr>
          <w:rFonts w:ascii="仿宋" w:hAnsi="仿宋" w:eastAsia="仿宋" w:cs="宋体"/>
          <w:sz w:val="28"/>
          <w:szCs w:val="28"/>
        </w:rPr>
        <w:t>8</w:t>
      </w:r>
      <w:r>
        <w:rPr>
          <w:rFonts w:hint="eastAsia" w:ascii="仿宋" w:hAnsi="仿宋" w:eastAsia="仿宋" w:cs="宋体"/>
          <w:sz w:val="28"/>
          <w:szCs w:val="28"/>
        </w:rPr>
        <w:t>条。</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2</w:t>
      </w:r>
      <w:r>
        <w:rPr>
          <w:rFonts w:hint="eastAsia" w:ascii="黑体" w:hAnsi="黑体" w:eastAsia="黑体" w:cs="Times New Roman"/>
          <w:sz w:val="28"/>
          <w:szCs w:val="28"/>
        </w:rPr>
        <w:t>、餐饮服务</w:t>
      </w:r>
    </w:p>
    <w:p>
      <w:pPr>
        <w:ind w:firstLine="560"/>
        <w:rPr>
          <w:rFonts w:ascii="仿宋" w:hAnsi="仿宋" w:eastAsia="仿宋" w:cs="宋体"/>
          <w:sz w:val="28"/>
          <w:szCs w:val="28"/>
        </w:rPr>
      </w:pPr>
      <w:r>
        <w:rPr>
          <w:rFonts w:hint="eastAsia" w:ascii="仿宋" w:hAnsi="仿宋" w:eastAsia="仿宋" w:cs="宋体"/>
          <w:sz w:val="28"/>
          <w:szCs w:val="28"/>
        </w:rPr>
        <w:t>本节给出了红色旅游景区（点）研学服务对于景区（点）的餐饮服务要求。以食品安全为前提，对于需要用餐的研学团队，提出9条规范要求，包括用餐地址、路线及相关安排、整体用餐设施要求、用餐流程要求、红色研学氛围与特色要求。</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3</w:t>
      </w:r>
      <w:r>
        <w:rPr>
          <w:rFonts w:hint="eastAsia" w:ascii="黑体" w:hAnsi="黑体" w:eastAsia="黑体" w:cs="Times New Roman"/>
          <w:sz w:val="28"/>
          <w:szCs w:val="28"/>
        </w:rPr>
        <w:t>、住宿服务</w:t>
      </w:r>
    </w:p>
    <w:p>
      <w:pPr>
        <w:ind w:firstLine="560"/>
        <w:rPr>
          <w:rFonts w:ascii="仿宋" w:hAnsi="仿宋" w:eastAsia="仿宋" w:cs="宋体"/>
          <w:sz w:val="28"/>
          <w:szCs w:val="28"/>
        </w:rPr>
      </w:pPr>
      <w:r>
        <w:rPr>
          <w:rFonts w:hint="eastAsia" w:ascii="仿宋" w:hAnsi="仿宋" w:eastAsia="仿宋" w:cs="宋体"/>
          <w:sz w:val="28"/>
          <w:szCs w:val="28"/>
        </w:rPr>
        <w:t>本节给出了红色旅游景区（点）研学服务对于景区（点）的住宿服务要求。以住宿安全为前提，对于需要住宿的研学团队，提出</w:t>
      </w:r>
      <w:r>
        <w:rPr>
          <w:rFonts w:ascii="仿宋" w:hAnsi="仿宋" w:eastAsia="仿宋" w:cs="宋体"/>
          <w:sz w:val="28"/>
          <w:szCs w:val="28"/>
        </w:rPr>
        <w:t>7</w:t>
      </w:r>
      <w:r>
        <w:rPr>
          <w:rFonts w:hint="eastAsia" w:ascii="仿宋" w:hAnsi="仿宋" w:eastAsia="仿宋" w:cs="宋体"/>
          <w:sz w:val="28"/>
          <w:szCs w:val="28"/>
        </w:rPr>
        <w:t>条规范要求，包括住宿地址、路线及相关安排、整体住宿设施要求、住宿流程与人员管理要求。</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4</w:t>
      </w:r>
      <w:r>
        <w:rPr>
          <w:rFonts w:hint="eastAsia" w:ascii="黑体" w:hAnsi="黑体" w:eastAsia="黑体" w:cs="Times New Roman"/>
          <w:sz w:val="28"/>
          <w:szCs w:val="28"/>
        </w:rPr>
        <w:t>、投诉处理</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红色旅游景区（点）研学服务</w:t>
      </w:r>
      <w:r>
        <w:rPr>
          <w:rFonts w:ascii="仿宋" w:hAnsi="仿宋" w:eastAsia="仿宋" w:cs="宋体"/>
          <w:sz w:val="28"/>
          <w:szCs w:val="28"/>
        </w:rPr>
        <w:t>的</w:t>
      </w:r>
      <w:r>
        <w:rPr>
          <w:rFonts w:hint="eastAsia" w:ascii="仿宋" w:hAnsi="仿宋" w:eastAsia="仿宋" w:cs="宋体"/>
          <w:sz w:val="28"/>
          <w:szCs w:val="28"/>
        </w:rPr>
        <w:t>投诉处理要求，</w:t>
      </w:r>
      <w:r>
        <w:rPr>
          <w:rFonts w:ascii="仿宋" w:hAnsi="仿宋" w:eastAsia="仿宋" w:cs="宋体"/>
          <w:sz w:val="28"/>
          <w:szCs w:val="28"/>
        </w:rPr>
        <w:t>共计3</w:t>
      </w:r>
      <w:r>
        <w:rPr>
          <w:rFonts w:hint="eastAsia" w:ascii="仿宋" w:hAnsi="仿宋" w:eastAsia="仿宋" w:cs="宋体"/>
          <w:sz w:val="28"/>
          <w:szCs w:val="28"/>
        </w:rPr>
        <w:t>条</w:t>
      </w:r>
      <w:r>
        <w:rPr>
          <w:rFonts w:ascii="仿宋" w:hAnsi="仿宋" w:eastAsia="仿宋" w:cs="宋体"/>
          <w:sz w:val="28"/>
          <w:szCs w:val="28"/>
        </w:rPr>
        <w:t>。</w:t>
      </w:r>
    </w:p>
    <w:p>
      <w:pPr>
        <w:ind w:firstLine="0" w:firstLineChars="0"/>
        <w:rPr>
          <w:rFonts w:ascii="黑体" w:hAnsi="黑体" w:eastAsia="黑体" w:cs="Times New Roman"/>
          <w:sz w:val="28"/>
          <w:szCs w:val="28"/>
        </w:rPr>
      </w:pPr>
      <w:r>
        <w:rPr>
          <w:rFonts w:hint="eastAsia" w:ascii="黑体" w:hAnsi="黑体" w:eastAsia="黑体" w:cs="Times New Roman"/>
          <w:sz w:val="28"/>
          <w:szCs w:val="28"/>
        </w:rPr>
        <w:t>1</w:t>
      </w:r>
      <w:r>
        <w:rPr>
          <w:rFonts w:ascii="黑体" w:hAnsi="黑体" w:eastAsia="黑体" w:cs="Times New Roman"/>
          <w:sz w:val="28"/>
          <w:szCs w:val="28"/>
        </w:rPr>
        <w:t>5</w:t>
      </w:r>
      <w:r>
        <w:rPr>
          <w:rFonts w:hint="eastAsia" w:ascii="黑体" w:hAnsi="黑体" w:eastAsia="黑体" w:cs="Times New Roman"/>
          <w:sz w:val="28"/>
          <w:szCs w:val="28"/>
        </w:rPr>
        <w:t>、服务评价与改进</w:t>
      </w:r>
    </w:p>
    <w:p>
      <w:pPr>
        <w:ind w:firstLine="560"/>
        <w:rPr>
          <w:rFonts w:ascii="仿宋" w:hAnsi="仿宋" w:eastAsia="仿宋" w:cs="宋体"/>
          <w:sz w:val="28"/>
          <w:szCs w:val="28"/>
        </w:rPr>
      </w:pPr>
      <w:r>
        <w:rPr>
          <w:rFonts w:ascii="仿宋" w:hAnsi="仿宋" w:eastAsia="仿宋" w:cs="宋体"/>
          <w:sz w:val="28"/>
          <w:szCs w:val="28"/>
        </w:rPr>
        <w:t>本</w:t>
      </w:r>
      <w:r>
        <w:rPr>
          <w:rFonts w:hint="eastAsia" w:ascii="仿宋" w:hAnsi="仿宋" w:eastAsia="仿宋" w:cs="宋体"/>
          <w:sz w:val="28"/>
          <w:szCs w:val="28"/>
        </w:rPr>
        <w:t>节</w:t>
      </w:r>
      <w:r>
        <w:rPr>
          <w:rFonts w:ascii="仿宋" w:hAnsi="仿宋" w:eastAsia="仿宋" w:cs="宋体"/>
          <w:sz w:val="28"/>
          <w:szCs w:val="28"/>
        </w:rPr>
        <w:t>给出了</w:t>
      </w:r>
      <w:r>
        <w:rPr>
          <w:rFonts w:hint="eastAsia" w:ascii="仿宋" w:hAnsi="仿宋" w:eastAsia="仿宋" w:cs="宋体"/>
          <w:sz w:val="28"/>
          <w:szCs w:val="28"/>
        </w:rPr>
        <w:t>红色旅游景区（点）研学服务</w:t>
      </w:r>
      <w:r>
        <w:rPr>
          <w:rFonts w:ascii="仿宋" w:hAnsi="仿宋" w:eastAsia="仿宋" w:cs="宋体"/>
          <w:sz w:val="28"/>
          <w:szCs w:val="28"/>
        </w:rPr>
        <w:t>的</w:t>
      </w:r>
      <w:r>
        <w:rPr>
          <w:rFonts w:hint="eastAsia" w:ascii="仿宋" w:hAnsi="仿宋" w:eastAsia="仿宋" w:cs="宋体"/>
          <w:sz w:val="28"/>
          <w:szCs w:val="28"/>
        </w:rPr>
        <w:t>服务评价与改进要求，</w:t>
      </w:r>
      <w:r>
        <w:rPr>
          <w:rFonts w:ascii="仿宋" w:hAnsi="仿宋" w:eastAsia="仿宋" w:cs="宋体"/>
          <w:sz w:val="28"/>
          <w:szCs w:val="28"/>
        </w:rPr>
        <w:t>共计5</w:t>
      </w:r>
      <w:r>
        <w:rPr>
          <w:rFonts w:hint="eastAsia" w:ascii="仿宋" w:hAnsi="仿宋" w:eastAsia="仿宋" w:cs="宋体"/>
          <w:sz w:val="28"/>
          <w:szCs w:val="28"/>
        </w:rPr>
        <w:t>条</w:t>
      </w:r>
      <w:r>
        <w:rPr>
          <w:rFonts w:ascii="仿宋" w:hAnsi="仿宋" w:eastAsia="仿宋" w:cs="宋体"/>
          <w:sz w:val="28"/>
          <w:szCs w:val="28"/>
        </w:rPr>
        <w:t>。</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五、采标情况</w:t>
      </w:r>
    </w:p>
    <w:p>
      <w:pPr>
        <w:ind w:firstLine="560"/>
        <w:jc w:val="left"/>
        <w:rPr>
          <w:rFonts w:ascii="黑体" w:hAnsi="Times New Roman" w:eastAsia="黑体" w:cs="Times New Roman"/>
          <w:sz w:val="32"/>
          <w:szCs w:val="32"/>
        </w:rPr>
      </w:pPr>
      <w:r>
        <w:rPr>
          <w:rFonts w:hint="eastAsia" w:ascii="仿宋" w:hAnsi="仿宋" w:eastAsia="仿宋" w:cs="宋体"/>
          <w:sz w:val="28"/>
          <w:szCs w:val="28"/>
        </w:rPr>
        <w:t>本标准在借鉴国内红色旅游相关标准的基础上，遵守和依托国家关于</w:t>
      </w:r>
      <w:r>
        <w:rPr>
          <w:rFonts w:ascii="仿宋" w:hAnsi="仿宋" w:eastAsia="仿宋" w:cs="宋体"/>
          <w:sz w:val="28"/>
          <w:szCs w:val="28"/>
        </w:rPr>
        <w:t>红色旅游经典景区服务规范</w:t>
      </w:r>
      <w:r>
        <w:rPr>
          <w:rFonts w:hint="eastAsia" w:ascii="仿宋" w:hAnsi="仿宋" w:eastAsia="仿宋" w:cs="宋体"/>
          <w:sz w:val="28"/>
          <w:szCs w:val="28"/>
        </w:rPr>
        <w:t>的相关标准，并参考国内其他省市红色旅游相关标准。</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六、重大意见分歧的处理依据和结果</w:t>
      </w:r>
    </w:p>
    <w:p>
      <w:pPr>
        <w:ind w:firstLine="560"/>
        <w:jc w:val="left"/>
        <w:rPr>
          <w:rFonts w:ascii="仿宋" w:hAnsi="仿宋" w:eastAsia="仿宋" w:cs="宋体"/>
          <w:sz w:val="28"/>
          <w:szCs w:val="28"/>
        </w:rPr>
      </w:pPr>
      <w:r>
        <w:rPr>
          <w:rFonts w:hint="eastAsia" w:ascii="仿宋" w:hAnsi="仿宋" w:eastAsia="仿宋" w:cs="宋体"/>
          <w:sz w:val="28"/>
          <w:szCs w:val="28"/>
        </w:rPr>
        <w:t>本标准总共进行四次意见征集会：一次陕西省文化和旅游厅相关科室征集会，一次生产单位征集会，两次科研院所、高等院校、质量技术监督等专家征集会，</w:t>
      </w:r>
      <w:r>
        <w:rPr>
          <w:rFonts w:hint="eastAsia" w:ascii="仿宋" w:hAnsi="仿宋" w:eastAsia="仿宋" w:cs="宋体"/>
          <w:color w:val="auto"/>
          <w:sz w:val="28"/>
          <w:szCs w:val="28"/>
        </w:rPr>
        <w:t>共征集意见</w:t>
      </w:r>
      <w:r>
        <w:rPr>
          <w:rFonts w:ascii="仿宋" w:hAnsi="仿宋" w:eastAsia="仿宋" w:cs="宋体"/>
          <w:color w:val="auto"/>
          <w:sz w:val="28"/>
          <w:szCs w:val="28"/>
        </w:rPr>
        <w:t>92条，其中采纳意见85条</w:t>
      </w:r>
      <w:r>
        <w:rPr>
          <w:rFonts w:ascii="仿宋" w:hAnsi="仿宋" w:eastAsia="仿宋" w:cs="宋体"/>
          <w:sz w:val="28"/>
          <w:szCs w:val="28"/>
        </w:rPr>
        <w:t>。</w:t>
      </w:r>
    </w:p>
    <w:p>
      <w:pPr>
        <w:ind w:firstLine="560"/>
        <w:jc w:val="left"/>
        <w:rPr>
          <w:rFonts w:ascii="仿宋" w:hAnsi="仿宋" w:eastAsia="仿宋" w:cs="宋体"/>
          <w:sz w:val="28"/>
          <w:szCs w:val="28"/>
        </w:rPr>
      </w:pPr>
      <w:r>
        <w:rPr>
          <w:rFonts w:hint="eastAsia" w:ascii="仿宋" w:hAnsi="仿宋" w:eastAsia="仿宋" w:cs="宋体"/>
          <w:sz w:val="28"/>
          <w:szCs w:val="28"/>
        </w:rPr>
        <w:t>无重大意见分歧。</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七、标准性质的建议说明</w:t>
      </w:r>
    </w:p>
    <w:p>
      <w:pPr>
        <w:ind w:firstLine="560"/>
        <w:rPr>
          <w:rFonts w:ascii="仿宋" w:hAnsi="仿宋" w:eastAsia="仿宋" w:cs="宋体"/>
          <w:sz w:val="28"/>
          <w:szCs w:val="28"/>
        </w:rPr>
      </w:pPr>
      <w:r>
        <w:rPr>
          <w:rFonts w:hint="eastAsia" w:ascii="仿宋" w:hAnsi="仿宋" w:eastAsia="仿宋" w:cs="宋体"/>
          <w:sz w:val="28"/>
          <w:szCs w:val="28"/>
        </w:rPr>
        <w:t>建议《红色旅游景区（点）研学服务规范》作为推荐性标准发布实施。</w:t>
      </w:r>
    </w:p>
    <w:p>
      <w:pPr>
        <w:ind w:firstLine="0" w:firstLineChars="0"/>
        <w:outlineLvl w:val="0"/>
        <w:rPr>
          <w:rFonts w:ascii="黑体" w:hAnsi="Times New Roman" w:eastAsia="黑体" w:cs="Times New Roman"/>
          <w:sz w:val="32"/>
          <w:szCs w:val="32"/>
        </w:rPr>
      </w:pPr>
      <w:r>
        <w:rPr>
          <w:rFonts w:hint="eastAsia" w:ascii="黑体" w:hAnsi="Times New Roman" w:eastAsia="黑体" w:cs="Times New Roman"/>
          <w:sz w:val="32"/>
          <w:szCs w:val="32"/>
        </w:rPr>
        <w:t>八、标准编制主要参考文献</w:t>
      </w:r>
    </w:p>
    <w:p>
      <w:pPr>
        <w:ind w:firstLine="0" w:firstLineChars="0"/>
        <w:jc w:val="left"/>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《中华人民共和国旅游法》</w:t>
      </w:r>
      <w:r>
        <w:rPr>
          <w:rFonts w:ascii="仿宋" w:hAnsi="仿宋" w:eastAsia="仿宋" w:cs="宋体"/>
          <w:sz w:val="28"/>
          <w:szCs w:val="28"/>
        </w:rPr>
        <w:t xml:space="preserve"> </w:t>
      </w:r>
    </w:p>
    <w:p>
      <w:pPr>
        <w:ind w:firstLine="0" w:firstLineChars="0"/>
        <w:jc w:val="left"/>
        <w:rPr>
          <w:rFonts w:ascii="仿宋" w:hAnsi="仿宋" w:eastAsia="仿宋" w:cs="宋体"/>
          <w:sz w:val="28"/>
          <w:szCs w:val="28"/>
        </w:rPr>
      </w:pPr>
      <w:r>
        <w:rPr>
          <w:rFonts w:ascii="仿宋" w:hAnsi="仿宋" w:eastAsia="仿宋" w:cs="宋体"/>
          <w:sz w:val="28"/>
          <w:szCs w:val="28"/>
        </w:rPr>
        <w:t xml:space="preserve">[2]GB/T 31380 </w:t>
      </w:r>
      <w:r>
        <w:rPr>
          <w:rFonts w:hint="eastAsia" w:ascii="仿宋" w:hAnsi="仿宋" w:eastAsia="仿宋" w:cs="宋体"/>
          <w:sz w:val="28"/>
          <w:szCs w:val="28"/>
        </w:rPr>
        <w:t>旅行社等级的划分与评定</w:t>
      </w:r>
    </w:p>
    <w:p>
      <w:pPr>
        <w:ind w:firstLine="0" w:firstLineChars="0"/>
        <w:jc w:val="left"/>
        <w:rPr>
          <w:rFonts w:ascii="仿宋" w:hAnsi="仿宋" w:eastAsia="仿宋" w:cs="宋体"/>
          <w:sz w:val="28"/>
          <w:szCs w:val="28"/>
        </w:rPr>
      </w:pPr>
      <w:r>
        <w:rPr>
          <w:rFonts w:ascii="仿宋" w:hAnsi="仿宋" w:eastAsia="仿宋" w:cs="宋体"/>
          <w:sz w:val="28"/>
          <w:szCs w:val="28"/>
        </w:rPr>
        <w:t xml:space="preserve">[3]LB/T 004 </w:t>
      </w:r>
      <w:r>
        <w:rPr>
          <w:rFonts w:hint="eastAsia" w:ascii="仿宋" w:hAnsi="仿宋" w:eastAsia="仿宋" w:cs="宋体"/>
          <w:sz w:val="28"/>
          <w:szCs w:val="28"/>
        </w:rPr>
        <w:t>旅行社国内旅游服务规范</w:t>
      </w:r>
    </w:p>
    <w:p>
      <w:pPr>
        <w:ind w:firstLine="0" w:firstLineChars="0"/>
        <w:jc w:val="left"/>
        <w:rPr>
          <w:rFonts w:ascii="仿宋" w:hAnsi="仿宋" w:eastAsia="仿宋" w:cs="宋体"/>
          <w:sz w:val="28"/>
          <w:szCs w:val="28"/>
        </w:rPr>
      </w:pPr>
      <w:r>
        <w:rPr>
          <w:rFonts w:ascii="仿宋" w:hAnsi="仿宋" w:eastAsia="仿宋" w:cs="宋体"/>
          <w:sz w:val="28"/>
          <w:szCs w:val="28"/>
        </w:rPr>
        <w:t xml:space="preserve">[4]LB/T 008 </w:t>
      </w:r>
      <w:r>
        <w:rPr>
          <w:rFonts w:hint="eastAsia" w:ascii="仿宋" w:hAnsi="仿宋" w:eastAsia="仿宋" w:cs="宋体"/>
          <w:sz w:val="28"/>
          <w:szCs w:val="28"/>
        </w:rPr>
        <w:t>旅行社服务通则</w:t>
      </w:r>
    </w:p>
    <w:p>
      <w:pPr>
        <w:ind w:firstLine="0" w:firstLineChars="0"/>
        <w:jc w:val="left"/>
        <w:rPr>
          <w:rFonts w:ascii="仿宋" w:hAnsi="仿宋" w:eastAsia="仿宋" w:cs="宋体"/>
          <w:sz w:val="28"/>
          <w:szCs w:val="28"/>
        </w:rPr>
      </w:pPr>
      <w:r>
        <w:rPr>
          <w:rFonts w:ascii="仿宋" w:hAnsi="仿宋" w:eastAsia="仿宋" w:cs="宋体"/>
          <w:sz w:val="28"/>
          <w:szCs w:val="28"/>
        </w:rPr>
        <w:t>[5]LB/T 005 红色旅游景区（点）服务规范</w:t>
      </w:r>
    </w:p>
    <w:p>
      <w:pPr>
        <w:ind w:firstLine="0" w:firstLineChars="0"/>
        <w:jc w:val="left"/>
        <w:rPr>
          <w:rFonts w:ascii="仿宋" w:hAnsi="仿宋" w:eastAsia="仿宋" w:cs="宋体"/>
          <w:sz w:val="28"/>
          <w:szCs w:val="28"/>
        </w:rPr>
      </w:pPr>
      <w:r>
        <w:rPr>
          <w:rFonts w:ascii="仿宋" w:hAnsi="仿宋" w:eastAsia="仿宋" w:cs="宋体"/>
          <w:sz w:val="28"/>
          <w:szCs w:val="28"/>
        </w:rPr>
        <w:t xml:space="preserve">[6]LB/T 063 </w:t>
      </w:r>
      <w:r>
        <w:rPr>
          <w:rFonts w:hint="eastAsia" w:ascii="仿宋" w:hAnsi="仿宋" w:eastAsia="仿宋" w:cs="宋体"/>
          <w:sz w:val="28"/>
          <w:szCs w:val="28"/>
        </w:rPr>
        <w:t>旅游经营者处理投诉规范</w:t>
      </w:r>
    </w:p>
    <w:p>
      <w:pPr>
        <w:ind w:firstLine="0" w:firstLineChars="0"/>
        <w:jc w:val="left"/>
        <w:rPr>
          <w:rFonts w:ascii="仿宋" w:hAnsi="仿宋" w:eastAsia="仿宋" w:cs="宋体"/>
          <w:sz w:val="28"/>
          <w:szCs w:val="28"/>
        </w:rPr>
      </w:pPr>
      <w:r>
        <w:rPr>
          <w:rFonts w:ascii="仿宋" w:hAnsi="仿宋" w:eastAsia="仿宋" w:cs="宋体"/>
          <w:sz w:val="28"/>
          <w:szCs w:val="28"/>
        </w:rPr>
        <w:t xml:space="preserve">[7]T/CATS 002 </w:t>
      </w:r>
      <w:r>
        <w:rPr>
          <w:rFonts w:hint="eastAsia" w:ascii="仿宋" w:hAnsi="仿宋" w:eastAsia="仿宋" w:cs="宋体"/>
          <w:sz w:val="28"/>
          <w:szCs w:val="28"/>
        </w:rPr>
        <w:t>研学旅行基地（营地）设施与服务规范</w:t>
      </w:r>
    </w:p>
    <w:p>
      <w:pPr>
        <w:ind w:firstLine="0" w:firstLineChars="0"/>
        <w:jc w:val="right"/>
        <w:rPr>
          <w:rFonts w:ascii="仿宋" w:hAnsi="仿宋" w:eastAsia="仿宋" w:cs="宋体"/>
          <w:sz w:val="28"/>
          <w:szCs w:val="28"/>
        </w:rPr>
      </w:pPr>
      <w:r>
        <w:rPr>
          <w:rFonts w:hint="eastAsia" w:ascii="仿宋" w:hAnsi="仿宋" w:eastAsia="仿宋" w:cs="宋体"/>
          <w:sz w:val="28"/>
          <w:szCs w:val="28"/>
        </w:rPr>
        <w:t>《红色旅游景区（点）研学服务规范》标准起草小组</w:t>
      </w:r>
    </w:p>
    <w:p>
      <w:pPr>
        <w:ind w:firstLine="0" w:firstLineChars="0"/>
        <w:jc w:val="right"/>
        <w:rPr>
          <w:rFonts w:ascii="仿宋" w:hAnsi="仿宋" w:eastAsia="仿宋" w:cs="宋体"/>
          <w:sz w:val="28"/>
          <w:szCs w:val="28"/>
        </w:rPr>
      </w:pPr>
      <w:r>
        <w:rPr>
          <w:rFonts w:hint="eastAsia" w:ascii="仿宋" w:hAnsi="仿宋" w:eastAsia="仿宋" w:cs="宋体"/>
          <w:sz w:val="28"/>
          <w:szCs w:val="28"/>
        </w:rPr>
        <w:t>20</w:t>
      </w:r>
      <w:r>
        <w:rPr>
          <w:rFonts w:ascii="仿宋" w:hAnsi="仿宋" w:eastAsia="仿宋" w:cs="宋体"/>
          <w:sz w:val="28"/>
          <w:szCs w:val="28"/>
        </w:rPr>
        <w:t>24</w:t>
      </w:r>
      <w:r>
        <w:rPr>
          <w:rFonts w:hint="eastAsia" w:ascii="仿宋" w:hAnsi="仿宋" w:eastAsia="仿宋" w:cs="宋体"/>
          <w:sz w:val="28"/>
          <w:szCs w:val="28"/>
        </w:rPr>
        <w:t>年</w:t>
      </w:r>
      <w:r>
        <w:rPr>
          <w:rFonts w:ascii="仿宋" w:hAnsi="仿宋" w:eastAsia="仿宋" w:cs="宋体"/>
          <w:sz w:val="28"/>
          <w:szCs w:val="28"/>
        </w:rPr>
        <w:t>6</w:t>
      </w:r>
      <w:r>
        <w:rPr>
          <w:rFonts w:hint="eastAsia" w:ascii="仿宋" w:hAnsi="仿宋" w:eastAsia="仿宋" w:cs="宋体"/>
          <w:sz w:val="28"/>
          <w:szCs w:val="28"/>
        </w:rPr>
        <w:t>月</w:t>
      </w:r>
      <w:r>
        <w:rPr>
          <w:rFonts w:ascii="仿宋" w:hAnsi="仿宋" w:eastAsia="仿宋" w:cs="宋体"/>
          <w:sz w:val="28"/>
          <w:szCs w:val="28"/>
        </w:rPr>
        <w:t>20</w:t>
      </w:r>
      <w:r>
        <w:rPr>
          <w:rFonts w:hint="eastAsia" w:ascii="仿宋" w:hAnsi="仿宋" w:eastAsia="仿宋" w:cs="宋体"/>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ZGU0YzBjMzZhOTc5MmE2MDFjOTNhZjhiNDAzYzMifQ=="/>
  </w:docVars>
  <w:rsids>
    <w:rsidRoot w:val="001B4A39"/>
    <w:rsid w:val="000005B5"/>
    <w:rsid w:val="00000F65"/>
    <w:rsid w:val="00001DC9"/>
    <w:rsid w:val="00005716"/>
    <w:rsid w:val="00013351"/>
    <w:rsid w:val="000150ED"/>
    <w:rsid w:val="000176A5"/>
    <w:rsid w:val="00020402"/>
    <w:rsid w:val="000209F2"/>
    <w:rsid w:val="000243C6"/>
    <w:rsid w:val="000251EB"/>
    <w:rsid w:val="00030745"/>
    <w:rsid w:val="0003172A"/>
    <w:rsid w:val="000372F2"/>
    <w:rsid w:val="000410A6"/>
    <w:rsid w:val="0004170F"/>
    <w:rsid w:val="00042186"/>
    <w:rsid w:val="00044A0D"/>
    <w:rsid w:val="0004711A"/>
    <w:rsid w:val="00057338"/>
    <w:rsid w:val="0006100B"/>
    <w:rsid w:val="00072B85"/>
    <w:rsid w:val="00076B13"/>
    <w:rsid w:val="00077083"/>
    <w:rsid w:val="00081B49"/>
    <w:rsid w:val="000820C8"/>
    <w:rsid w:val="000833ED"/>
    <w:rsid w:val="00087928"/>
    <w:rsid w:val="00090124"/>
    <w:rsid w:val="00093EAE"/>
    <w:rsid w:val="000947D0"/>
    <w:rsid w:val="000951E5"/>
    <w:rsid w:val="000A180B"/>
    <w:rsid w:val="000A51CB"/>
    <w:rsid w:val="000A6ED8"/>
    <w:rsid w:val="000B620E"/>
    <w:rsid w:val="000C0F70"/>
    <w:rsid w:val="000C1D11"/>
    <w:rsid w:val="000C2987"/>
    <w:rsid w:val="000C2EA8"/>
    <w:rsid w:val="000D3295"/>
    <w:rsid w:val="000D3B05"/>
    <w:rsid w:val="000D463C"/>
    <w:rsid w:val="000D4F09"/>
    <w:rsid w:val="000D5B84"/>
    <w:rsid w:val="000E005E"/>
    <w:rsid w:val="000E3167"/>
    <w:rsid w:val="000E75B5"/>
    <w:rsid w:val="000E7CE9"/>
    <w:rsid w:val="000F055D"/>
    <w:rsid w:val="000F39DF"/>
    <w:rsid w:val="000F40C4"/>
    <w:rsid w:val="000F4208"/>
    <w:rsid w:val="000F4D26"/>
    <w:rsid w:val="001027B9"/>
    <w:rsid w:val="00116E61"/>
    <w:rsid w:val="00117BC0"/>
    <w:rsid w:val="0012509A"/>
    <w:rsid w:val="00127E30"/>
    <w:rsid w:val="001313B7"/>
    <w:rsid w:val="00131D5D"/>
    <w:rsid w:val="001429ED"/>
    <w:rsid w:val="00143269"/>
    <w:rsid w:val="00144EBA"/>
    <w:rsid w:val="0014575C"/>
    <w:rsid w:val="00150CC1"/>
    <w:rsid w:val="00152260"/>
    <w:rsid w:val="00163A88"/>
    <w:rsid w:val="00170A2F"/>
    <w:rsid w:val="001725EA"/>
    <w:rsid w:val="00177AD0"/>
    <w:rsid w:val="001808CD"/>
    <w:rsid w:val="001833CD"/>
    <w:rsid w:val="001962D4"/>
    <w:rsid w:val="001971F1"/>
    <w:rsid w:val="001A0738"/>
    <w:rsid w:val="001A6B4F"/>
    <w:rsid w:val="001A6F6D"/>
    <w:rsid w:val="001B145C"/>
    <w:rsid w:val="001B2EAD"/>
    <w:rsid w:val="001B3D68"/>
    <w:rsid w:val="001B4A39"/>
    <w:rsid w:val="001B4CCC"/>
    <w:rsid w:val="001B4DEF"/>
    <w:rsid w:val="001B61FA"/>
    <w:rsid w:val="001B7260"/>
    <w:rsid w:val="001B72D4"/>
    <w:rsid w:val="001C0487"/>
    <w:rsid w:val="001C1AB6"/>
    <w:rsid w:val="001C2D9C"/>
    <w:rsid w:val="001C5698"/>
    <w:rsid w:val="001C66A3"/>
    <w:rsid w:val="001C69AA"/>
    <w:rsid w:val="001C72FB"/>
    <w:rsid w:val="001D5135"/>
    <w:rsid w:val="001D772A"/>
    <w:rsid w:val="001D7E0A"/>
    <w:rsid w:val="001E0F69"/>
    <w:rsid w:val="001E1C7E"/>
    <w:rsid w:val="001E5C88"/>
    <w:rsid w:val="001F04E7"/>
    <w:rsid w:val="001F0D23"/>
    <w:rsid w:val="001F2021"/>
    <w:rsid w:val="001F2984"/>
    <w:rsid w:val="001F32DD"/>
    <w:rsid w:val="001F41BC"/>
    <w:rsid w:val="001F4DFF"/>
    <w:rsid w:val="001F5EDA"/>
    <w:rsid w:val="001F701B"/>
    <w:rsid w:val="00215714"/>
    <w:rsid w:val="00215722"/>
    <w:rsid w:val="00223227"/>
    <w:rsid w:val="0023520E"/>
    <w:rsid w:val="00235BD4"/>
    <w:rsid w:val="002363CD"/>
    <w:rsid w:val="00237FA2"/>
    <w:rsid w:val="0024029A"/>
    <w:rsid w:val="002504BD"/>
    <w:rsid w:val="00251C20"/>
    <w:rsid w:val="00253591"/>
    <w:rsid w:val="002541F7"/>
    <w:rsid w:val="00257FA1"/>
    <w:rsid w:val="002622B9"/>
    <w:rsid w:val="002661E6"/>
    <w:rsid w:val="00266F09"/>
    <w:rsid w:val="002717E1"/>
    <w:rsid w:val="002724EA"/>
    <w:rsid w:val="0027286A"/>
    <w:rsid w:val="002827F6"/>
    <w:rsid w:val="00286655"/>
    <w:rsid w:val="002919E8"/>
    <w:rsid w:val="002945BB"/>
    <w:rsid w:val="002A04F1"/>
    <w:rsid w:val="002A4339"/>
    <w:rsid w:val="002A7E61"/>
    <w:rsid w:val="002B2303"/>
    <w:rsid w:val="002C0995"/>
    <w:rsid w:val="002D03D5"/>
    <w:rsid w:val="002D6D7F"/>
    <w:rsid w:val="002F09EE"/>
    <w:rsid w:val="002F59B9"/>
    <w:rsid w:val="00305CE3"/>
    <w:rsid w:val="003108BE"/>
    <w:rsid w:val="003121FB"/>
    <w:rsid w:val="00315DD1"/>
    <w:rsid w:val="00320D17"/>
    <w:rsid w:val="0032285A"/>
    <w:rsid w:val="0032705A"/>
    <w:rsid w:val="003316F3"/>
    <w:rsid w:val="00331DDB"/>
    <w:rsid w:val="0033252D"/>
    <w:rsid w:val="00332948"/>
    <w:rsid w:val="00334171"/>
    <w:rsid w:val="00340A6D"/>
    <w:rsid w:val="00342968"/>
    <w:rsid w:val="0034375C"/>
    <w:rsid w:val="0034470A"/>
    <w:rsid w:val="00351EC4"/>
    <w:rsid w:val="00357108"/>
    <w:rsid w:val="0035719B"/>
    <w:rsid w:val="003575EB"/>
    <w:rsid w:val="003664BF"/>
    <w:rsid w:val="003723DC"/>
    <w:rsid w:val="0037606A"/>
    <w:rsid w:val="00376D28"/>
    <w:rsid w:val="0037706E"/>
    <w:rsid w:val="0038213D"/>
    <w:rsid w:val="00385541"/>
    <w:rsid w:val="003A1D24"/>
    <w:rsid w:val="003A3A6C"/>
    <w:rsid w:val="003A4BEC"/>
    <w:rsid w:val="003A57DF"/>
    <w:rsid w:val="003B056C"/>
    <w:rsid w:val="003B118C"/>
    <w:rsid w:val="003B23B0"/>
    <w:rsid w:val="003B6A8B"/>
    <w:rsid w:val="003B7DA5"/>
    <w:rsid w:val="003C18AC"/>
    <w:rsid w:val="003C2602"/>
    <w:rsid w:val="003C5309"/>
    <w:rsid w:val="003D431D"/>
    <w:rsid w:val="003E0568"/>
    <w:rsid w:val="003E3D5D"/>
    <w:rsid w:val="003F59B5"/>
    <w:rsid w:val="00402133"/>
    <w:rsid w:val="00414D2D"/>
    <w:rsid w:val="00414E61"/>
    <w:rsid w:val="004164D4"/>
    <w:rsid w:val="00417ABA"/>
    <w:rsid w:val="00417EE0"/>
    <w:rsid w:val="0043213B"/>
    <w:rsid w:val="004426A8"/>
    <w:rsid w:val="00446195"/>
    <w:rsid w:val="00446840"/>
    <w:rsid w:val="0044712F"/>
    <w:rsid w:val="00447EAA"/>
    <w:rsid w:val="00450351"/>
    <w:rsid w:val="00454DEF"/>
    <w:rsid w:val="00456A66"/>
    <w:rsid w:val="004578F7"/>
    <w:rsid w:val="00462508"/>
    <w:rsid w:val="00464C73"/>
    <w:rsid w:val="00465192"/>
    <w:rsid w:val="0046628A"/>
    <w:rsid w:val="004667C0"/>
    <w:rsid w:val="00472ABE"/>
    <w:rsid w:val="0047414A"/>
    <w:rsid w:val="004832DB"/>
    <w:rsid w:val="00492965"/>
    <w:rsid w:val="0049780A"/>
    <w:rsid w:val="004A186C"/>
    <w:rsid w:val="004A4622"/>
    <w:rsid w:val="004A4EFC"/>
    <w:rsid w:val="004A6AA9"/>
    <w:rsid w:val="004B5907"/>
    <w:rsid w:val="004B6C71"/>
    <w:rsid w:val="004C0D42"/>
    <w:rsid w:val="004C2644"/>
    <w:rsid w:val="004C524E"/>
    <w:rsid w:val="004D0543"/>
    <w:rsid w:val="004D557E"/>
    <w:rsid w:val="004D6389"/>
    <w:rsid w:val="004E06BA"/>
    <w:rsid w:val="004E1217"/>
    <w:rsid w:val="004E1A67"/>
    <w:rsid w:val="004E5AD8"/>
    <w:rsid w:val="004F0795"/>
    <w:rsid w:val="004F1F82"/>
    <w:rsid w:val="004F3FED"/>
    <w:rsid w:val="004F4B75"/>
    <w:rsid w:val="00501AA3"/>
    <w:rsid w:val="00502FB1"/>
    <w:rsid w:val="00516CB2"/>
    <w:rsid w:val="00517D2E"/>
    <w:rsid w:val="00520782"/>
    <w:rsid w:val="005215F0"/>
    <w:rsid w:val="00525704"/>
    <w:rsid w:val="00536615"/>
    <w:rsid w:val="00542826"/>
    <w:rsid w:val="00546575"/>
    <w:rsid w:val="005477CC"/>
    <w:rsid w:val="00555341"/>
    <w:rsid w:val="0056092B"/>
    <w:rsid w:val="00566C6E"/>
    <w:rsid w:val="00570F93"/>
    <w:rsid w:val="005722F4"/>
    <w:rsid w:val="00572C25"/>
    <w:rsid w:val="005731B7"/>
    <w:rsid w:val="00577886"/>
    <w:rsid w:val="005817DB"/>
    <w:rsid w:val="00591D9C"/>
    <w:rsid w:val="005943D9"/>
    <w:rsid w:val="005A5C41"/>
    <w:rsid w:val="005A77B0"/>
    <w:rsid w:val="005B7A8F"/>
    <w:rsid w:val="005C139F"/>
    <w:rsid w:val="005C23CB"/>
    <w:rsid w:val="005C61E2"/>
    <w:rsid w:val="005C63DD"/>
    <w:rsid w:val="005C7A4F"/>
    <w:rsid w:val="005D13AD"/>
    <w:rsid w:val="005D1976"/>
    <w:rsid w:val="005D45B5"/>
    <w:rsid w:val="005D5F22"/>
    <w:rsid w:val="005D6521"/>
    <w:rsid w:val="005E11B2"/>
    <w:rsid w:val="005E1642"/>
    <w:rsid w:val="005E210D"/>
    <w:rsid w:val="005E289B"/>
    <w:rsid w:val="005E5E93"/>
    <w:rsid w:val="005F1CE0"/>
    <w:rsid w:val="005F3234"/>
    <w:rsid w:val="005F5848"/>
    <w:rsid w:val="005F6B86"/>
    <w:rsid w:val="005F6F29"/>
    <w:rsid w:val="0060370D"/>
    <w:rsid w:val="006042F6"/>
    <w:rsid w:val="00604596"/>
    <w:rsid w:val="00604A69"/>
    <w:rsid w:val="00606F22"/>
    <w:rsid w:val="00607BE1"/>
    <w:rsid w:val="0061145B"/>
    <w:rsid w:val="00614FE2"/>
    <w:rsid w:val="00621734"/>
    <w:rsid w:val="006226CF"/>
    <w:rsid w:val="00626AB7"/>
    <w:rsid w:val="006310E9"/>
    <w:rsid w:val="00632E18"/>
    <w:rsid w:val="0063489F"/>
    <w:rsid w:val="0063675B"/>
    <w:rsid w:val="00644BEE"/>
    <w:rsid w:val="00647ED5"/>
    <w:rsid w:val="00651554"/>
    <w:rsid w:val="0065437E"/>
    <w:rsid w:val="006609EA"/>
    <w:rsid w:val="00670C87"/>
    <w:rsid w:val="006713D5"/>
    <w:rsid w:val="00675588"/>
    <w:rsid w:val="00675694"/>
    <w:rsid w:val="00680BAF"/>
    <w:rsid w:val="00681BCA"/>
    <w:rsid w:val="006838BC"/>
    <w:rsid w:val="0068441F"/>
    <w:rsid w:val="00684FA0"/>
    <w:rsid w:val="00690390"/>
    <w:rsid w:val="00690FFC"/>
    <w:rsid w:val="00694ADD"/>
    <w:rsid w:val="00695F58"/>
    <w:rsid w:val="006A10A8"/>
    <w:rsid w:val="006A5356"/>
    <w:rsid w:val="006B5809"/>
    <w:rsid w:val="006C255D"/>
    <w:rsid w:val="006C61EF"/>
    <w:rsid w:val="006D2B90"/>
    <w:rsid w:val="006D3229"/>
    <w:rsid w:val="006D3D62"/>
    <w:rsid w:val="006D6839"/>
    <w:rsid w:val="006D69A1"/>
    <w:rsid w:val="006E21AE"/>
    <w:rsid w:val="006E2C27"/>
    <w:rsid w:val="006E3065"/>
    <w:rsid w:val="006E31EC"/>
    <w:rsid w:val="006E3F8E"/>
    <w:rsid w:val="006E66EA"/>
    <w:rsid w:val="006E6FF6"/>
    <w:rsid w:val="006F0E6E"/>
    <w:rsid w:val="006F1917"/>
    <w:rsid w:val="006F1F3D"/>
    <w:rsid w:val="006F2A78"/>
    <w:rsid w:val="006F2D2F"/>
    <w:rsid w:val="006F5563"/>
    <w:rsid w:val="006F560F"/>
    <w:rsid w:val="006F78E9"/>
    <w:rsid w:val="007046BC"/>
    <w:rsid w:val="00705BEC"/>
    <w:rsid w:val="00714A45"/>
    <w:rsid w:val="007200EA"/>
    <w:rsid w:val="0072053E"/>
    <w:rsid w:val="00724508"/>
    <w:rsid w:val="00726CA9"/>
    <w:rsid w:val="007324CC"/>
    <w:rsid w:val="00734D2A"/>
    <w:rsid w:val="00737992"/>
    <w:rsid w:val="00740E03"/>
    <w:rsid w:val="0074158B"/>
    <w:rsid w:val="00743C2E"/>
    <w:rsid w:val="00750125"/>
    <w:rsid w:val="0075058F"/>
    <w:rsid w:val="00751463"/>
    <w:rsid w:val="00751B5A"/>
    <w:rsid w:val="007562DE"/>
    <w:rsid w:val="00756B81"/>
    <w:rsid w:val="00763EEC"/>
    <w:rsid w:val="0076423C"/>
    <w:rsid w:val="007709CF"/>
    <w:rsid w:val="00776696"/>
    <w:rsid w:val="00776D68"/>
    <w:rsid w:val="00784312"/>
    <w:rsid w:val="00784FD3"/>
    <w:rsid w:val="00786162"/>
    <w:rsid w:val="007864F3"/>
    <w:rsid w:val="00792C71"/>
    <w:rsid w:val="00794D83"/>
    <w:rsid w:val="00795104"/>
    <w:rsid w:val="00796EB5"/>
    <w:rsid w:val="007A10B0"/>
    <w:rsid w:val="007A1A83"/>
    <w:rsid w:val="007A7464"/>
    <w:rsid w:val="007B63B3"/>
    <w:rsid w:val="007B7532"/>
    <w:rsid w:val="007C34BC"/>
    <w:rsid w:val="007C5103"/>
    <w:rsid w:val="007D0182"/>
    <w:rsid w:val="007D05F1"/>
    <w:rsid w:val="007D4A85"/>
    <w:rsid w:val="007D4A8C"/>
    <w:rsid w:val="007D5837"/>
    <w:rsid w:val="007E11F2"/>
    <w:rsid w:val="007E5009"/>
    <w:rsid w:val="007E5F66"/>
    <w:rsid w:val="007E64F9"/>
    <w:rsid w:val="007F2FF9"/>
    <w:rsid w:val="007F414B"/>
    <w:rsid w:val="007F6212"/>
    <w:rsid w:val="007F6DAA"/>
    <w:rsid w:val="00801466"/>
    <w:rsid w:val="00802478"/>
    <w:rsid w:val="00804304"/>
    <w:rsid w:val="00804D68"/>
    <w:rsid w:val="00804DE4"/>
    <w:rsid w:val="00805F40"/>
    <w:rsid w:val="0080640E"/>
    <w:rsid w:val="00807DB3"/>
    <w:rsid w:val="0081201C"/>
    <w:rsid w:val="00813483"/>
    <w:rsid w:val="008136CB"/>
    <w:rsid w:val="00816E2B"/>
    <w:rsid w:val="008227D2"/>
    <w:rsid w:val="00824E37"/>
    <w:rsid w:val="0083273C"/>
    <w:rsid w:val="008348F6"/>
    <w:rsid w:val="008402FF"/>
    <w:rsid w:val="00850EF6"/>
    <w:rsid w:val="0085169D"/>
    <w:rsid w:val="008537E5"/>
    <w:rsid w:val="00857E2D"/>
    <w:rsid w:val="00876045"/>
    <w:rsid w:val="008770E2"/>
    <w:rsid w:val="00880277"/>
    <w:rsid w:val="00880524"/>
    <w:rsid w:val="008820A3"/>
    <w:rsid w:val="0088234B"/>
    <w:rsid w:val="008867FD"/>
    <w:rsid w:val="00887053"/>
    <w:rsid w:val="008A124B"/>
    <w:rsid w:val="008A14A3"/>
    <w:rsid w:val="008A1891"/>
    <w:rsid w:val="008A1C04"/>
    <w:rsid w:val="008A2260"/>
    <w:rsid w:val="008A2AAB"/>
    <w:rsid w:val="008A3344"/>
    <w:rsid w:val="008A4A0E"/>
    <w:rsid w:val="008A5468"/>
    <w:rsid w:val="008A5999"/>
    <w:rsid w:val="008B59B5"/>
    <w:rsid w:val="008B7B80"/>
    <w:rsid w:val="008C06B0"/>
    <w:rsid w:val="008C0AF3"/>
    <w:rsid w:val="008C1665"/>
    <w:rsid w:val="008C5327"/>
    <w:rsid w:val="008C54A3"/>
    <w:rsid w:val="008D19BF"/>
    <w:rsid w:val="008D2C31"/>
    <w:rsid w:val="008E0EEC"/>
    <w:rsid w:val="008E4123"/>
    <w:rsid w:val="008E4C2D"/>
    <w:rsid w:val="008E554D"/>
    <w:rsid w:val="008E628D"/>
    <w:rsid w:val="008E7198"/>
    <w:rsid w:val="008E780A"/>
    <w:rsid w:val="008F0CCD"/>
    <w:rsid w:val="008F5DB1"/>
    <w:rsid w:val="008F6F91"/>
    <w:rsid w:val="009025AC"/>
    <w:rsid w:val="00910DDB"/>
    <w:rsid w:val="00913819"/>
    <w:rsid w:val="00913BD3"/>
    <w:rsid w:val="00916531"/>
    <w:rsid w:val="00917545"/>
    <w:rsid w:val="009217AD"/>
    <w:rsid w:val="00922FE5"/>
    <w:rsid w:val="009326AE"/>
    <w:rsid w:val="00935086"/>
    <w:rsid w:val="009373D5"/>
    <w:rsid w:val="00940CB4"/>
    <w:rsid w:val="009423AB"/>
    <w:rsid w:val="0094449D"/>
    <w:rsid w:val="00951754"/>
    <w:rsid w:val="00954683"/>
    <w:rsid w:val="00956711"/>
    <w:rsid w:val="00963231"/>
    <w:rsid w:val="00963305"/>
    <w:rsid w:val="0096638B"/>
    <w:rsid w:val="00974DE4"/>
    <w:rsid w:val="00980907"/>
    <w:rsid w:val="00981A93"/>
    <w:rsid w:val="00982040"/>
    <w:rsid w:val="00983F0F"/>
    <w:rsid w:val="00987CAF"/>
    <w:rsid w:val="009929DC"/>
    <w:rsid w:val="009938E4"/>
    <w:rsid w:val="00997147"/>
    <w:rsid w:val="009A27F0"/>
    <w:rsid w:val="009A2897"/>
    <w:rsid w:val="009A5859"/>
    <w:rsid w:val="009B1736"/>
    <w:rsid w:val="009B290F"/>
    <w:rsid w:val="009B3700"/>
    <w:rsid w:val="009B6C72"/>
    <w:rsid w:val="009B722B"/>
    <w:rsid w:val="009C7E36"/>
    <w:rsid w:val="009D5B5A"/>
    <w:rsid w:val="009D68A9"/>
    <w:rsid w:val="009D7BCC"/>
    <w:rsid w:val="009E2FF3"/>
    <w:rsid w:val="009F1520"/>
    <w:rsid w:val="009F3BA3"/>
    <w:rsid w:val="009F7494"/>
    <w:rsid w:val="00A05C8D"/>
    <w:rsid w:val="00A07CBA"/>
    <w:rsid w:val="00A12583"/>
    <w:rsid w:val="00A2022C"/>
    <w:rsid w:val="00A241B7"/>
    <w:rsid w:val="00A34D09"/>
    <w:rsid w:val="00A402E2"/>
    <w:rsid w:val="00A40AB7"/>
    <w:rsid w:val="00A47E73"/>
    <w:rsid w:val="00A547FD"/>
    <w:rsid w:val="00A549ED"/>
    <w:rsid w:val="00A56264"/>
    <w:rsid w:val="00A625BF"/>
    <w:rsid w:val="00A62F82"/>
    <w:rsid w:val="00A63D75"/>
    <w:rsid w:val="00A6484B"/>
    <w:rsid w:val="00A64DC3"/>
    <w:rsid w:val="00A67B6E"/>
    <w:rsid w:val="00A67FD9"/>
    <w:rsid w:val="00A71181"/>
    <w:rsid w:val="00A7179B"/>
    <w:rsid w:val="00A7219E"/>
    <w:rsid w:val="00A73DA3"/>
    <w:rsid w:val="00A750E4"/>
    <w:rsid w:val="00A755AC"/>
    <w:rsid w:val="00A76B3E"/>
    <w:rsid w:val="00A84E86"/>
    <w:rsid w:val="00A95485"/>
    <w:rsid w:val="00AA21B2"/>
    <w:rsid w:val="00AA4405"/>
    <w:rsid w:val="00AA4CC5"/>
    <w:rsid w:val="00AB0061"/>
    <w:rsid w:val="00AC6105"/>
    <w:rsid w:val="00AC67E1"/>
    <w:rsid w:val="00AD03D2"/>
    <w:rsid w:val="00AD12EF"/>
    <w:rsid w:val="00AD61E5"/>
    <w:rsid w:val="00AD662E"/>
    <w:rsid w:val="00AE6B5D"/>
    <w:rsid w:val="00AF05B9"/>
    <w:rsid w:val="00AF42DD"/>
    <w:rsid w:val="00AF4470"/>
    <w:rsid w:val="00AF4925"/>
    <w:rsid w:val="00AF49A1"/>
    <w:rsid w:val="00AF4E42"/>
    <w:rsid w:val="00AF7AA6"/>
    <w:rsid w:val="00B01329"/>
    <w:rsid w:val="00B024B9"/>
    <w:rsid w:val="00B031CA"/>
    <w:rsid w:val="00B13537"/>
    <w:rsid w:val="00B136F2"/>
    <w:rsid w:val="00B162E5"/>
    <w:rsid w:val="00B16DB1"/>
    <w:rsid w:val="00B23306"/>
    <w:rsid w:val="00B2775F"/>
    <w:rsid w:val="00B3045B"/>
    <w:rsid w:val="00B3101E"/>
    <w:rsid w:val="00B31BAC"/>
    <w:rsid w:val="00B320AE"/>
    <w:rsid w:val="00B401F7"/>
    <w:rsid w:val="00B40C3C"/>
    <w:rsid w:val="00B40D4B"/>
    <w:rsid w:val="00B4662C"/>
    <w:rsid w:val="00B47DB5"/>
    <w:rsid w:val="00B5016F"/>
    <w:rsid w:val="00B5322A"/>
    <w:rsid w:val="00B55AB6"/>
    <w:rsid w:val="00B60A8D"/>
    <w:rsid w:val="00B67721"/>
    <w:rsid w:val="00B6783F"/>
    <w:rsid w:val="00B67C09"/>
    <w:rsid w:val="00B74103"/>
    <w:rsid w:val="00B77651"/>
    <w:rsid w:val="00B8666B"/>
    <w:rsid w:val="00B90648"/>
    <w:rsid w:val="00B9084F"/>
    <w:rsid w:val="00B978C4"/>
    <w:rsid w:val="00BA231A"/>
    <w:rsid w:val="00BB25B1"/>
    <w:rsid w:val="00BB59EF"/>
    <w:rsid w:val="00BB5D63"/>
    <w:rsid w:val="00BC2647"/>
    <w:rsid w:val="00BC30FC"/>
    <w:rsid w:val="00BC535A"/>
    <w:rsid w:val="00BC72F2"/>
    <w:rsid w:val="00BD092A"/>
    <w:rsid w:val="00BD4482"/>
    <w:rsid w:val="00BD4F80"/>
    <w:rsid w:val="00BE02A8"/>
    <w:rsid w:val="00BE6C6B"/>
    <w:rsid w:val="00BE79B2"/>
    <w:rsid w:val="00BF45A4"/>
    <w:rsid w:val="00BF5FD1"/>
    <w:rsid w:val="00BF6E3B"/>
    <w:rsid w:val="00C0150B"/>
    <w:rsid w:val="00C11D52"/>
    <w:rsid w:val="00C12EB9"/>
    <w:rsid w:val="00C13623"/>
    <w:rsid w:val="00C14EAB"/>
    <w:rsid w:val="00C1797C"/>
    <w:rsid w:val="00C22CE3"/>
    <w:rsid w:val="00C25E39"/>
    <w:rsid w:val="00C261D3"/>
    <w:rsid w:val="00C269A4"/>
    <w:rsid w:val="00C300AF"/>
    <w:rsid w:val="00C31C04"/>
    <w:rsid w:val="00C31EFD"/>
    <w:rsid w:val="00C34253"/>
    <w:rsid w:val="00C41787"/>
    <w:rsid w:val="00C473FC"/>
    <w:rsid w:val="00C50044"/>
    <w:rsid w:val="00C57E67"/>
    <w:rsid w:val="00C64476"/>
    <w:rsid w:val="00C676A0"/>
    <w:rsid w:val="00C676FB"/>
    <w:rsid w:val="00C74A12"/>
    <w:rsid w:val="00C763FF"/>
    <w:rsid w:val="00C77C4C"/>
    <w:rsid w:val="00C80983"/>
    <w:rsid w:val="00C856D9"/>
    <w:rsid w:val="00C96C8D"/>
    <w:rsid w:val="00C97F2D"/>
    <w:rsid w:val="00CA4BA9"/>
    <w:rsid w:val="00CB1EFF"/>
    <w:rsid w:val="00CC1EA7"/>
    <w:rsid w:val="00CC66FB"/>
    <w:rsid w:val="00CC6DE7"/>
    <w:rsid w:val="00CC7176"/>
    <w:rsid w:val="00CD0F72"/>
    <w:rsid w:val="00CD4392"/>
    <w:rsid w:val="00CD6560"/>
    <w:rsid w:val="00CD67C9"/>
    <w:rsid w:val="00CE0366"/>
    <w:rsid w:val="00CE5906"/>
    <w:rsid w:val="00CE7D3B"/>
    <w:rsid w:val="00CF0C65"/>
    <w:rsid w:val="00CF2020"/>
    <w:rsid w:val="00CF2778"/>
    <w:rsid w:val="00CF589C"/>
    <w:rsid w:val="00D04C33"/>
    <w:rsid w:val="00D04E79"/>
    <w:rsid w:val="00D051CC"/>
    <w:rsid w:val="00D051EB"/>
    <w:rsid w:val="00D106E0"/>
    <w:rsid w:val="00D261C3"/>
    <w:rsid w:val="00D26BC9"/>
    <w:rsid w:val="00D27CD8"/>
    <w:rsid w:val="00D4288D"/>
    <w:rsid w:val="00D44D22"/>
    <w:rsid w:val="00D45394"/>
    <w:rsid w:val="00D517CE"/>
    <w:rsid w:val="00D54072"/>
    <w:rsid w:val="00D57861"/>
    <w:rsid w:val="00D61B2C"/>
    <w:rsid w:val="00D63F77"/>
    <w:rsid w:val="00D6771C"/>
    <w:rsid w:val="00D71ECF"/>
    <w:rsid w:val="00D738A6"/>
    <w:rsid w:val="00D73D5A"/>
    <w:rsid w:val="00D74F10"/>
    <w:rsid w:val="00D75294"/>
    <w:rsid w:val="00D774EC"/>
    <w:rsid w:val="00D80151"/>
    <w:rsid w:val="00D81938"/>
    <w:rsid w:val="00D81BA6"/>
    <w:rsid w:val="00D84624"/>
    <w:rsid w:val="00D93F4E"/>
    <w:rsid w:val="00D949FF"/>
    <w:rsid w:val="00DA1D89"/>
    <w:rsid w:val="00DA7187"/>
    <w:rsid w:val="00DB5146"/>
    <w:rsid w:val="00DC01E7"/>
    <w:rsid w:val="00DC1B22"/>
    <w:rsid w:val="00DC3434"/>
    <w:rsid w:val="00DD22DE"/>
    <w:rsid w:val="00DD2FBE"/>
    <w:rsid w:val="00DD363A"/>
    <w:rsid w:val="00DD49CF"/>
    <w:rsid w:val="00DE4E77"/>
    <w:rsid w:val="00DE50BE"/>
    <w:rsid w:val="00DF4F82"/>
    <w:rsid w:val="00E011DD"/>
    <w:rsid w:val="00E0169E"/>
    <w:rsid w:val="00E03984"/>
    <w:rsid w:val="00E0629B"/>
    <w:rsid w:val="00E11B1D"/>
    <w:rsid w:val="00E148F0"/>
    <w:rsid w:val="00E14C12"/>
    <w:rsid w:val="00E1701C"/>
    <w:rsid w:val="00E2484E"/>
    <w:rsid w:val="00E25691"/>
    <w:rsid w:val="00E27FF3"/>
    <w:rsid w:val="00E30A77"/>
    <w:rsid w:val="00E32AAB"/>
    <w:rsid w:val="00E35495"/>
    <w:rsid w:val="00E35763"/>
    <w:rsid w:val="00E53B08"/>
    <w:rsid w:val="00E57EB5"/>
    <w:rsid w:val="00E57F1D"/>
    <w:rsid w:val="00E60332"/>
    <w:rsid w:val="00E623BE"/>
    <w:rsid w:val="00E641CC"/>
    <w:rsid w:val="00E64321"/>
    <w:rsid w:val="00E644F6"/>
    <w:rsid w:val="00E712E5"/>
    <w:rsid w:val="00E72751"/>
    <w:rsid w:val="00E732BA"/>
    <w:rsid w:val="00E76398"/>
    <w:rsid w:val="00E764D0"/>
    <w:rsid w:val="00E93EFF"/>
    <w:rsid w:val="00E9704C"/>
    <w:rsid w:val="00EA0050"/>
    <w:rsid w:val="00EA0C16"/>
    <w:rsid w:val="00EA1046"/>
    <w:rsid w:val="00EA2AD9"/>
    <w:rsid w:val="00EA2F85"/>
    <w:rsid w:val="00EA375D"/>
    <w:rsid w:val="00EA38FC"/>
    <w:rsid w:val="00EA5ECA"/>
    <w:rsid w:val="00EA68B2"/>
    <w:rsid w:val="00EB4123"/>
    <w:rsid w:val="00EB5536"/>
    <w:rsid w:val="00EB6401"/>
    <w:rsid w:val="00EC08F2"/>
    <w:rsid w:val="00EC11FB"/>
    <w:rsid w:val="00ED3012"/>
    <w:rsid w:val="00ED4E70"/>
    <w:rsid w:val="00EE030A"/>
    <w:rsid w:val="00EE19CD"/>
    <w:rsid w:val="00EE21EC"/>
    <w:rsid w:val="00EE5AC5"/>
    <w:rsid w:val="00EF0D8C"/>
    <w:rsid w:val="00EF2B40"/>
    <w:rsid w:val="00EF6103"/>
    <w:rsid w:val="00F101E9"/>
    <w:rsid w:val="00F11966"/>
    <w:rsid w:val="00F20BF8"/>
    <w:rsid w:val="00F216B3"/>
    <w:rsid w:val="00F21B1A"/>
    <w:rsid w:val="00F24C17"/>
    <w:rsid w:val="00F25F02"/>
    <w:rsid w:val="00F26BFE"/>
    <w:rsid w:val="00F26C9A"/>
    <w:rsid w:val="00F31A7D"/>
    <w:rsid w:val="00F34938"/>
    <w:rsid w:val="00F44459"/>
    <w:rsid w:val="00F46049"/>
    <w:rsid w:val="00F4609B"/>
    <w:rsid w:val="00F47A92"/>
    <w:rsid w:val="00F502E6"/>
    <w:rsid w:val="00F50D76"/>
    <w:rsid w:val="00F57217"/>
    <w:rsid w:val="00F6615E"/>
    <w:rsid w:val="00F6795E"/>
    <w:rsid w:val="00F81DD8"/>
    <w:rsid w:val="00F83142"/>
    <w:rsid w:val="00F8533E"/>
    <w:rsid w:val="00F85EBD"/>
    <w:rsid w:val="00F87769"/>
    <w:rsid w:val="00F87BDA"/>
    <w:rsid w:val="00F904D1"/>
    <w:rsid w:val="00F93DFF"/>
    <w:rsid w:val="00F94C4B"/>
    <w:rsid w:val="00F950AA"/>
    <w:rsid w:val="00F95C93"/>
    <w:rsid w:val="00FA35D5"/>
    <w:rsid w:val="00FA5461"/>
    <w:rsid w:val="00FA6307"/>
    <w:rsid w:val="00FA7338"/>
    <w:rsid w:val="00FA7C3F"/>
    <w:rsid w:val="00FA7F04"/>
    <w:rsid w:val="00FB0EA3"/>
    <w:rsid w:val="00FB179C"/>
    <w:rsid w:val="00FC1054"/>
    <w:rsid w:val="00FC2EA2"/>
    <w:rsid w:val="00FC484A"/>
    <w:rsid w:val="00FC5575"/>
    <w:rsid w:val="00FC5FBC"/>
    <w:rsid w:val="00FD1691"/>
    <w:rsid w:val="00FD25B9"/>
    <w:rsid w:val="00FD2C87"/>
    <w:rsid w:val="00FD51DF"/>
    <w:rsid w:val="00FE419F"/>
    <w:rsid w:val="00FE6163"/>
    <w:rsid w:val="00FE7A3E"/>
    <w:rsid w:val="00FF0EA3"/>
    <w:rsid w:val="00FF23A1"/>
    <w:rsid w:val="00FF3BCF"/>
    <w:rsid w:val="00FF4F60"/>
    <w:rsid w:val="07835AB7"/>
    <w:rsid w:val="09A52ABC"/>
    <w:rsid w:val="0BC66A77"/>
    <w:rsid w:val="0C944801"/>
    <w:rsid w:val="0E4A5AB1"/>
    <w:rsid w:val="0E8D7A48"/>
    <w:rsid w:val="10AD7DC4"/>
    <w:rsid w:val="13500883"/>
    <w:rsid w:val="15BA56E6"/>
    <w:rsid w:val="17566E1F"/>
    <w:rsid w:val="18A340BB"/>
    <w:rsid w:val="18B07F9E"/>
    <w:rsid w:val="196074C9"/>
    <w:rsid w:val="19AC7D2F"/>
    <w:rsid w:val="1C72215E"/>
    <w:rsid w:val="1D6737A1"/>
    <w:rsid w:val="21434209"/>
    <w:rsid w:val="22842FA5"/>
    <w:rsid w:val="22AB5549"/>
    <w:rsid w:val="23A95F1F"/>
    <w:rsid w:val="27212387"/>
    <w:rsid w:val="2AD777FC"/>
    <w:rsid w:val="2F475336"/>
    <w:rsid w:val="303152AD"/>
    <w:rsid w:val="345631D6"/>
    <w:rsid w:val="34623034"/>
    <w:rsid w:val="38C76371"/>
    <w:rsid w:val="39ED692C"/>
    <w:rsid w:val="3A2E3342"/>
    <w:rsid w:val="3A9014A3"/>
    <w:rsid w:val="3B3B4605"/>
    <w:rsid w:val="3C522180"/>
    <w:rsid w:val="3C852728"/>
    <w:rsid w:val="3F1F1A29"/>
    <w:rsid w:val="3F6234E1"/>
    <w:rsid w:val="438904A4"/>
    <w:rsid w:val="470808A8"/>
    <w:rsid w:val="48BA4A97"/>
    <w:rsid w:val="48E04731"/>
    <w:rsid w:val="4A892772"/>
    <w:rsid w:val="4F35243E"/>
    <w:rsid w:val="52DB2E5E"/>
    <w:rsid w:val="536760CD"/>
    <w:rsid w:val="549664FB"/>
    <w:rsid w:val="55140CA1"/>
    <w:rsid w:val="563C6AF7"/>
    <w:rsid w:val="57585D6E"/>
    <w:rsid w:val="589C2FEB"/>
    <w:rsid w:val="5A316422"/>
    <w:rsid w:val="5E0F7D34"/>
    <w:rsid w:val="5F496F4E"/>
    <w:rsid w:val="5F4E7744"/>
    <w:rsid w:val="602A6FF8"/>
    <w:rsid w:val="64663D70"/>
    <w:rsid w:val="65E001DD"/>
    <w:rsid w:val="65F1704F"/>
    <w:rsid w:val="69004F74"/>
    <w:rsid w:val="6C010C55"/>
    <w:rsid w:val="6CDB1F80"/>
    <w:rsid w:val="6FEE2621"/>
    <w:rsid w:val="70ED03E3"/>
    <w:rsid w:val="729903C5"/>
    <w:rsid w:val="76B82791"/>
    <w:rsid w:val="77921E00"/>
    <w:rsid w:val="7A1A47D0"/>
    <w:rsid w:val="7BA80C70"/>
    <w:rsid w:val="7D212DA1"/>
    <w:rsid w:val="7DBF09A9"/>
    <w:rsid w:val="7DD42F90"/>
    <w:rsid w:val="7F0B3B17"/>
    <w:rsid w:val="7F22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25"/>
    <w:autoRedefine/>
    <w:qFormat/>
    <w:uiPriority w:val="9"/>
    <w:pPr>
      <w:keepNext/>
      <w:keepLines/>
      <w:ind w:firstLine="0" w:firstLineChars="0"/>
      <w:outlineLvl w:val="0"/>
    </w:pPr>
    <w:rPr>
      <w:rFonts w:eastAsia="黑体"/>
      <w:b/>
      <w:bCs/>
      <w:kern w:val="44"/>
      <w:sz w:val="30"/>
      <w:szCs w:val="44"/>
    </w:rPr>
  </w:style>
  <w:style w:type="paragraph" w:styleId="3">
    <w:name w:val="heading 2"/>
    <w:basedOn w:val="1"/>
    <w:next w:val="4"/>
    <w:link w:val="21"/>
    <w:autoRedefine/>
    <w:qFormat/>
    <w:uiPriority w:val="9"/>
    <w:pPr>
      <w:keepNext/>
      <w:ind w:firstLine="0" w:firstLineChars="0"/>
      <w:outlineLvl w:val="1"/>
    </w:pPr>
    <w:rPr>
      <w:rFonts w:ascii="黑体" w:hAnsi="黑体" w:eastAsia="黑体" w:cs="Times New Roman"/>
      <w:szCs w:val="24"/>
    </w:rPr>
  </w:style>
  <w:style w:type="paragraph" w:styleId="5">
    <w:name w:val="heading 3"/>
    <w:basedOn w:val="1"/>
    <w:next w:val="4"/>
    <w:link w:val="22"/>
    <w:autoRedefine/>
    <w:qFormat/>
    <w:uiPriority w:val="0"/>
    <w:pPr>
      <w:keepNext/>
      <w:spacing w:beforeLines="100" w:afterLines="100" w:line="320" w:lineRule="exact"/>
      <w:outlineLvl w:val="2"/>
    </w:pPr>
    <w:rPr>
      <w:rFonts w:ascii="楷体_GB2312" w:hAnsi="Times New Roman" w:eastAsia="仿宋" w:cs="Times New Roman"/>
      <w:b/>
      <w:sz w:val="28"/>
      <w:szCs w:val="20"/>
    </w:rPr>
  </w:style>
  <w:style w:type="paragraph" w:styleId="6">
    <w:name w:val="heading 4"/>
    <w:basedOn w:val="1"/>
    <w:next w:val="1"/>
    <w:link w:val="3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rPr>
      <w:rFonts w:ascii="Times New Roman" w:hAnsi="Times New Roman" w:eastAsia="仿宋" w:cs="Times New Roman"/>
      <w:sz w:val="28"/>
      <w:szCs w:val="20"/>
    </w:rPr>
  </w:style>
  <w:style w:type="paragraph" w:styleId="7">
    <w:name w:val="Document Map"/>
    <w:basedOn w:val="1"/>
    <w:link w:val="33"/>
    <w:autoRedefine/>
    <w:semiHidden/>
    <w:unhideWhenUsed/>
    <w:qFormat/>
    <w:uiPriority w:val="99"/>
    <w:rPr>
      <w:rFonts w:ascii="宋体" w:eastAsia="宋体"/>
      <w:sz w:val="18"/>
      <w:szCs w:val="18"/>
    </w:rPr>
  </w:style>
  <w:style w:type="paragraph" w:styleId="8">
    <w:name w:val="annotation text"/>
    <w:basedOn w:val="1"/>
    <w:link w:val="27"/>
    <w:autoRedefine/>
    <w:unhideWhenUsed/>
    <w:qFormat/>
    <w:uiPriority w:val="99"/>
    <w:pPr>
      <w:jc w:val="left"/>
    </w:pPr>
  </w:style>
  <w:style w:type="paragraph" w:styleId="9">
    <w:name w:val="Date"/>
    <w:basedOn w:val="1"/>
    <w:next w:val="1"/>
    <w:link w:val="30"/>
    <w:autoRedefine/>
    <w:unhideWhenUsed/>
    <w:qFormat/>
    <w:uiPriority w:val="99"/>
    <w:pPr>
      <w:ind w:left="100" w:leftChars="2500"/>
    </w:pPr>
  </w:style>
  <w:style w:type="paragraph" w:styleId="10">
    <w:name w:val="Balloon Text"/>
    <w:basedOn w:val="1"/>
    <w:link w:val="29"/>
    <w:autoRedefine/>
    <w:unhideWhenUsed/>
    <w:qFormat/>
    <w:uiPriority w:val="99"/>
    <w:pPr>
      <w:spacing w:line="240" w:lineRule="auto"/>
    </w:pPr>
    <w:rPr>
      <w:sz w:val="18"/>
      <w:szCs w:val="18"/>
    </w:rPr>
  </w:style>
  <w:style w:type="paragraph" w:styleId="11">
    <w:name w:val="footer"/>
    <w:basedOn w:val="1"/>
    <w:link w:val="24"/>
    <w:autoRedefine/>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 w:cs="Times New Roman"/>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imes New Roman" w:hAnsi="Times New Roman" w:eastAsia="仿宋" w:cs="Times New Roman"/>
      <w:sz w:val="18"/>
      <w:szCs w:val="18"/>
    </w:rPr>
  </w:style>
  <w:style w:type="paragraph" w:styleId="13">
    <w:name w:val="toc 1"/>
    <w:basedOn w:val="1"/>
    <w:next w:val="1"/>
    <w:autoRedefine/>
    <w:unhideWhenUsed/>
    <w:qFormat/>
    <w:uiPriority w:val="39"/>
  </w:style>
  <w:style w:type="paragraph" w:styleId="14">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5">
    <w:name w:val="annotation subject"/>
    <w:basedOn w:val="8"/>
    <w:next w:val="8"/>
    <w:link w:val="28"/>
    <w:autoRedefine/>
    <w:unhideWhenUsed/>
    <w:qFormat/>
    <w:uiPriority w:val="99"/>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000CC"/>
      <w:u w:val="single"/>
    </w:rPr>
  </w:style>
  <w:style w:type="character" w:styleId="20">
    <w:name w:val="annotation reference"/>
    <w:basedOn w:val="17"/>
    <w:autoRedefine/>
    <w:unhideWhenUsed/>
    <w:qFormat/>
    <w:uiPriority w:val="99"/>
    <w:rPr>
      <w:sz w:val="21"/>
      <w:szCs w:val="21"/>
    </w:rPr>
  </w:style>
  <w:style w:type="character" w:customStyle="1" w:styleId="21">
    <w:name w:val="标题 2 字符"/>
    <w:basedOn w:val="17"/>
    <w:link w:val="3"/>
    <w:autoRedefine/>
    <w:qFormat/>
    <w:uiPriority w:val="9"/>
    <w:rPr>
      <w:rFonts w:ascii="黑体" w:hAnsi="黑体" w:eastAsia="黑体" w:cs="Times New Roman"/>
      <w:sz w:val="24"/>
      <w:szCs w:val="24"/>
    </w:rPr>
  </w:style>
  <w:style w:type="character" w:customStyle="1" w:styleId="22">
    <w:name w:val="标题 3 字符"/>
    <w:basedOn w:val="17"/>
    <w:link w:val="5"/>
    <w:autoRedefine/>
    <w:qFormat/>
    <w:uiPriority w:val="0"/>
    <w:rPr>
      <w:rFonts w:ascii="楷体_GB2312" w:hAnsi="Times New Roman" w:eastAsia="仿宋" w:cs="Times New Roman"/>
      <w:b/>
      <w:sz w:val="28"/>
      <w:szCs w:val="20"/>
    </w:rPr>
  </w:style>
  <w:style w:type="character" w:customStyle="1" w:styleId="23">
    <w:name w:val="页眉 字符"/>
    <w:basedOn w:val="17"/>
    <w:link w:val="12"/>
    <w:autoRedefine/>
    <w:qFormat/>
    <w:uiPriority w:val="99"/>
    <w:rPr>
      <w:rFonts w:ascii="Times New Roman" w:hAnsi="Times New Roman" w:eastAsia="仿宋" w:cs="Times New Roman"/>
      <w:sz w:val="18"/>
      <w:szCs w:val="18"/>
    </w:rPr>
  </w:style>
  <w:style w:type="character" w:customStyle="1" w:styleId="24">
    <w:name w:val="页脚 字符"/>
    <w:basedOn w:val="17"/>
    <w:link w:val="11"/>
    <w:autoRedefine/>
    <w:qFormat/>
    <w:uiPriority w:val="99"/>
    <w:rPr>
      <w:rFonts w:ascii="Times New Roman" w:hAnsi="Times New Roman" w:eastAsia="仿宋" w:cs="Times New Roman"/>
      <w:sz w:val="18"/>
      <w:szCs w:val="18"/>
    </w:rPr>
  </w:style>
  <w:style w:type="character" w:customStyle="1" w:styleId="25">
    <w:name w:val="标题 1 字符"/>
    <w:basedOn w:val="17"/>
    <w:link w:val="2"/>
    <w:autoRedefine/>
    <w:qFormat/>
    <w:uiPriority w:val="9"/>
    <w:rPr>
      <w:rFonts w:eastAsia="黑体"/>
      <w:b/>
      <w:bCs/>
      <w:kern w:val="44"/>
      <w:sz w:val="30"/>
      <w:szCs w:val="44"/>
    </w:rPr>
  </w:style>
  <w:style w:type="paragraph" w:customStyle="1" w:styleId="26">
    <w:name w:val="列出段落1"/>
    <w:basedOn w:val="1"/>
    <w:autoRedefine/>
    <w:qFormat/>
    <w:uiPriority w:val="34"/>
    <w:pPr>
      <w:ind w:firstLine="420"/>
    </w:pPr>
  </w:style>
  <w:style w:type="character" w:customStyle="1" w:styleId="27">
    <w:name w:val="批注文字 字符"/>
    <w:basedOn w:val="17"/>
    <w:link w:val="8"/>
    <w:autoRedefine/>
    <w:semiHidden/>
    <w:qFormat/>
    <w:uiPriority w:val="99"/>
    <w:rPr>
      <w:rFonts w:eastAsia="仿宋_GB2312"/>
      <w:sz w:val="24"/>
    </w:rPr>
  </w:style>
  <w:style w:type="character" w:customStyle="1" w:styleId="28">
    <w:name w:val="批注主题 字符"/>
    <w:basedOn w:val="27"/>
    <w:link w:val="15"/>
    <w:autoRedefine/>
    <w:semiHidden/>
    <w:qFormat/>
    <w:uiPriority w:val="99"/>
    <w:rPr>
      <w:rFonts w:eastAsia="仿宋_GB2312"/>
      <w:b/>
      <w:bCs/>
      <w:sz w:val="24"/>
    </w:rPr>
  </w:style>
  <w:style w:type="character" w:customStyle="1" w:styleId="29">
    <w:name w:val="批注框文本 字符"/>
    <w:basedOn w:val="17"/>
    <w:link w:val="10"/>
    <w:autoRedefine/>
    <w:semiHidden/>
    <w:qFormat/>
    <w:uiPriority w:val="99"/>
    <w:rPr>
      <w:rFonts w:eastAsia="仿宋_GB2312"/>
      <w:sz w:val="18"/>
      <w:szCs w:val="18"/>
    </w:rPr>
  </w:style>
  <w:style w:type="character" w:customStyle="1" w:styleId="30">
    <w:name w:val="日期 字符"/>
    <w:basedOn w:val="17"/>
    <w:link w:val="9"/>
    <w:autoRedefine/>
    <w:semiHidden/>
    <w:qFormat/>
    <w:uiPriority w:val="99"/>
    <w:rPr>
      <w:rFonts w:eastAsia="仿宋_GB2312"/>
      <w:sz w:val="24"/>
    </w:rPr>
  </w:style>
  <w:style w:type="character" w:customStyle="1" w:styleId="31">
    <w:name w:val="标题 4 字符"/>
    <w:basedOn w:val="17"/>
    <w:link w:val="6"/>
    <w:autoRedefine/>
    <w:qFormat/>
    <w:uiPriority w:val="9"/>
    <w:rPr>
      <w:rFonts w:asciiTheme="majorHAnsi" w:hAnsiTheme="majorHAnsi" w:eastAsiaTheme="majorEastAsia" w:cstheme="majorBidi"/>
      <w:b/>
      <w:bCs/>
      <w:sz w:val="28"/>
      <w:szCs w:val="28"/>
    </w:rPr>
  </w:style>
  <w:style w:type="paragraph" w:styleId="32">
    <w:name w:val="List Paragraph"/>
    <w:basedOn w:val="1"/>
    <w:autoRedefine/>
    <w:qFormat/>
    <w:uiPriority w:val="34"/>
    <w:pPr>
      <w:ind w:firstLine="420"/>
    </w:pPr>
  </w:style>
  <w:style w:type="character" w:customStyle="1" w:styleId="33">
    <w:name w:val="文档结构图 字符"/>
    <w:basedOn w:val="17"/>
    <w:link w:val="7"/>
    <w:autoRedefine/>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8C7229-6261-4690-A879-744E2EF206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610</Words>
  <Characters>3480</Characters>
  <Lines>29</Lines>
  <Paragraphs>8</Paragraphs>
  <TotalTime>22</TotalTime>
  <ScaleCrop>false</ScaleCrop>
  <LinksUpToDate>false</LinksUpToDate>
  <CharactersWithSpaces>4082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2024-06-21T12:12:00Z</dcterms:created>
  <dc:creator>ENG F</dc:creator>
  <cp:lastModifiedBy>企业用户_979946686</cp:lastModifiedBy>
  <cp:lastPrinted>2017-02-10T03:13:00Z</cp:lastPrinted>
  <dcterms:modified xsi:type="dcterms:W3CDTF">2024-07-07T12:41:21Z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A2382DFAC00148BC9565A08358B67205_12</vt:lpwstr>
  </property>
</Properties>
</file>