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9772C5">
      <w:pPr>
        <w:spacing w:line="480" w:lineRule="auto"/>
        <w:jc w:val="center"/>
        <w:rPr>
          <w:rFonts w:ascii="Times New Roman" w:hAnsi="Times New Roman" w:eastAsia="仿宋_GB2312" w:cs="Times New Roman"/>
          <w:kern w:val="0"/>
          <w:sz w:val="40"/>
          <w:szCs w:val="28"/>
        </w:rPr>
      </w:pPr>
    </w:p>
    <w:p w14:paraId="3C3D892A">
      <w:pPr>
        <w:spacing w:line="480" w:lineRule="auto"/>
        <w:jc w:val="center"/>
        <w:rPr>
          <w:rFonts w:ascii="Times New Roman" w:hAnsi="Times New Roman" w:eastAsia="仿宋_GB2312" w:cs="Times New Roman"/>
          <w:kern w:val="0"/>
          <w:sz w:val="40"/>
          <w:szCs w:val="28"/>
        </w:rPr>
      </w:pPr>
    </w:p>
    <w:p w14:paraId="7FF60C6C">
      <w:pPr>
        <w:spacing w:line="480" w:lineRule="auto"/>
        <w:jc w:val="center"/>
        <w:rPr>
          <w:rFonts w:ascii="Times New Roman" w:hAnsi="Times New Roman" w:eastAsia="仿宋_GB2312" w:cs="Times New Roman"/>
          <w:kern w:val="0"/>
          <w:sz w:val="40"/>
          <w:szCs w:val="28"/>
        </w:rPr>
      </w:pPr>
    </w:p>
    <w:p w14:paraId="342220A7">
      <w:pPr>
        <w:spacing w:line="600" w:lineRule="auto"/>
        <w:jc w:val="center"/>
        <w:rPr>
          <w:rFonts w:hint="eastAsia" w:ascii="Times New Roman" w:hAnsi="Times New Roman" w:eastAsia="仿宋_GB2312" w:cs="Times New Roman"/>
          <w:b/>
          <w:kern w:val="0"/>
          <w:sz w:val="44"/>
          <w:szCs w:val="44"/>
        </w:rPr>
      </w:pPr>
      <w:r>
        <w:rPr>
          <w:rFonts w:hint="eastAsia" w:ascii="Times New Roman" w:hAnsi="Times New Roman" w:eastAsia="仿宋_GB2312" w:cs="Times New Roman"/>
          <w:b/>
          <w:kern w:val="0"/>
          <w:sz w:val="44"/>
          <w:szCs w:val="44"/>
        </w:rPr>
        <w:t xml:space="preserve">陕西省地方标准 </w:t>
      </w:r>
    </w:p>
    <w:p w14:paraId="1B7CFD8C">
      <w:pPr>
        <w:spacing w:line="600" w:lineRule="auto"/>
        <w:jc w:val="center"/>
        <w:outlineLvl w:val="0"/>
        <w:rPr>
          <w:rFonts w:hint="eastAsia" w:ascii="Times New Roman" w:hAnsi="Times New Roman" w:eastAsia="仿宋_GB2312" w:cs="Times New Roman"/>
          <w:b/>
          <w:kern w:val="0"/>
          <w:sz w:val="44"/>
          <w:szCs w:val="44"/>
        </w:rPr>
      </w:pPr>
      <w:r>
        <w:rPr>
          <w:rFonts w:hint="eastAsia" w:ascii="Times New Roman" w:hAnsi="Times New Roman" w:eastAsia="仿宋_GB2312" w:cs="Times New Roman"/>
          <w:b/>
          <w:kern w:val="0"/>
          <w:sz w:val="44"/>
          <w:szCs w:val="44"/>
        </w:rPr>
        <w:t xml:space="preserve">《中小学物业服务规范》编制说明 </w:t>
      </w:r>
    </w:p>
    <w:p w14:paraId="0C166308">
      <w:pPr>
        <w:spacing w:line="600" w:lineRule="auto"/>
        <w:jc w:val="center"/>
        <w:outlineLvl w:val="0"/>
        <w:rPr>
          <w:rFonts w:ascii="Times New Roman" w:hAnsi="Times New Roman" w:eastAsia="仿宋_GB2312" w:cs="Times New Roman"/>
          <w:b/>
          <w:kern w:val="0"/>
          <w:sz w:val="44"/>
          <w:szCs w:val="44"/>
        </w:rPr>
      </w:pPr>
      <w:r>
        <w:rPr>
          <w:rFonts w:hint="eastAsia" w:ascii="Times New Roman" w:hAnsi="Times New Roman" w:eastAsia="仿宋_GB2312" w:cs="Times New Roman"/>
          <w:b/>
          <w:kern w:val="0"/>
          <w:sz w:val="44"/>
          <w:szCs w:val="44"/>
        </w:rPr>
        <w:t xml:space="preserve">（征求意见稿） </w:t>
      </w:r>
    </w:p>
    <w:p w14:paraId="28F3CA2F">
      <w:pPr>
        <w:spacing w:line="360" w:lineRule="auto"/>
        <w:jc w:val="center"/>
        <w:rPr>
          <w:rFonts w:ascii="Times New Roman" w:hAnsi="Times New Roman" w:eastAsia="仿宋_GB2312" w:cs="Times New Roman"/>
          <w:sz w:val="24"/>
          <w:szCs w:val="28"/>
        </w:rPr>
      </w:pPr>
    </w:p>
    <w:p w14:paraId="2BE70CE1">
      <w:pPr>
        <w:spacing w:line="360" w:lineRule="auto"/>
        <w:jc w:val="center"/>
        <w:rPr>
          <w:rFonts w:ascii="Times New Roman" w:hAnsi="Times New Roman" w:eastAsia="仿宋_GB2312" w:cs="Times New Roman"/>
          <w:sz w:val="24"/>
          <w:szCs w:val="28"/>
        </w:rPr>
      </w:pPr>
    </w:p>
    <w:p w14:paraId="59749F6C">
      <w:pPr>
        <w:spacing w:line="360" w:lineRule="auto"/>
        <w:jc w:val="center"/>
        <w:rPr>
          <w:rFonts w:ascii="Times New Roman" w:hAnsi="Times New Roman" w:eastAsia="仿宋_GB2312" w:cs="Times New Roman"/>
          <w:sz w:val="24"/>
          <w:szCs w:val="28"/>
        </w:rPr>
      </w:pPr>
    </w:p>
    <w:p w14:paraId="24AE5D5D">
      <w:pPr>
        <w:spacing w:line="360" w:lineRule="auto"/>
        <w:jc w:val="center"/>
        <w:rPr>
          <w:rFonts w:ascii="Times New Roman" w:hAnsi="Times New Roman" w:eastAsia="仿宋_GB2312" w:cs="Times New Roman"/>
          <w:sz w:val="24"/>
          <w:szCs w:val="28"/>
        </w:rPr>
      </w:pPr>
    </w:p>
    <w:p w14:paraId="1BFA2249">
      <w:pPr>
        <w:spacing w:line="360" w:lineRule="auto"/>
        <w:jc w:val="center"/>
        <w:rPr>
          <w:rFonts w:ascii="Times New Roman" w:hAnsi="Times New Roman" w:eastAsia="仿宋_GB2312" w:cs="Times New Roman"/>
          <w:sz w:val="24"/>
          <w:szCs w:val="28"/>
        </w:rPr>
      </w:pPr>
    </w:p>
    <w:p w14:paraId="3E628574">
      <w:pPr>
        <w:spacing w:line="360" w:lineRule="auto"/>
        <w:jc w:val="both"/>
        <w:rPr>
          <w:rFonts w:ascii="Times New Roman" w:hAnsi="Times New Roman" w:eastAsia="仿宋_GB2312" w:cs="Times New Roman"/>
          <w:sz w:val="24"/>
          <w:szCs w:val="28"/>
        </w:rPr>
      </w:pPr>
    </w:p>
    <w:p w14:paraId="3D1624A9">
      <w:pPr>
        <w:spacing w:line="360" w:lineRule="auto"/>
        <w:jc w:val="center"/>
        <w:rPr>
          <w:rFonts w:ascii="Times New Roman" w:hAnsi="Times New Roman" w:eastAsia="仿宋_GB2312" w:cs="Times New Roman"/>
          <w:sz w:val="24"/>
          <w:szCs w:val="28"/>
        </w:rPr>
      </w:pPr>
    </w:p>
    <w:p w14:paraId="77BC71FC">
      <w:pPr>
        <w:spacing w:line="360" w:lineRule="auto"/>
        <w:rPr>
          <w:rFonts w:ascii="Times New Roman" w:hAnsi="Times New Roman" w:eastAsia="仿宋_GB2312" w:cs="Times New Roman"/>
          <w:sz w:val="24"/>
          <w:szCs w:val="28"/>
        </w:rPr>
      </w:pPr>
    </w:p>
    <w:p w14:paraId="0E25FAAC">
      <w:pPr>
        <w:spacing w:line="360" w:lineRule="auto"/>
        <w:rPr>
          <w:rFonts w:ascii="Times New Roman" w:hAnsi="Times New Roman" w:eastAsia="仿宋_GB2312" w:cs="Times New Roman"/>
          <w:sz w:val="24"/>
          <w:szCs w:val="28"/>
        </w:rPr>
      </w:pPr>
    </w:p>
    <w:p w14:paraId="24BBC96D">
      <w:pPr>
        <w:spacing w:line="360" w:lineRule="auto"/>
        <w:rPr>
          <w:rFonts w:ascii="Times New Roman" w:hAnsi="Times New Roman" w:eastAsia="仿宋_GB2312" w:cs="Times New Roman"/>
          <w:sz w:val="24"/>
          <w:szCs w:val="28"/>
        </w:rPr>
      </w:pPr>
    </w:p>
    <w:p w14:paraId="4F76B22C">
      <w:pPr>
        <w:spacing w:line="600" w:lineRule="auto"/>
        <w:ind w:firstLine="723" w:firstLineChars="200"/>
        <w:jc w:val="left"/>
        <w:outlineLvl w:val="0"/>
        <w:rPr>
          <w:rFonts w:hint="default" w:ascii="Times New Roman" w:hAnsi="Times New Roman" w:eastAsia="仿宋_GB2312" w:cs="Times New Roman"/>
          <w:b/>
          <w:bCs w:val="0"/>
          <w:sz w:val="36"/>
          <w:szCs w:val="36"/>
          <w:u w:val="single"/>
          <w:lang w:val="en-US" w:eastAsia="zh-CN"/>
        </w:rPr>
      </w:pPr>
      <w:r>
        <w:rPr>
          <w:rFonts w:hint="eastAsia" w:ascii="Times New Roman" w:hAnsi="Times New Roman" w:eastAsia="仿宋_GB2312" w:cs="Times New Roman"/>
          <w:b/>
          <w:sz w:val="36"/>
          <w:szCs w:val="36"/>
          <w:lang w:val="en-US" w:eastAsia="zh-CN"/>
        </w:rPr>
        <w:t>项 目 名 称 ：</w:t>
      </w:r>
      <w:r>
        <w:rPr>
          <w:rFonts w:hint="eastAsia" w:ascii="Times New Roman" w:hAnsi="Times New Roman" w:eastAsia="仿宋_GB2312" w:cs="Times New Roman"/>
          <w:b/>
          <w:sz w:val="36"/>
          <w:szCs w:val="36"/>
          <w:u w:val="single"/>
          <w:lang w:val="en-US" w:eastAsia="zh-CN"/>
        </w:rPr>
        <w:t xml:space="preserve">   </w:t>
      </w:r>
      <w:r>
        <w:rPr>
          <w:rFonts w:hint="eastAsia" w:ascii="Times New Roman" w:hAnsi="Times New Roman" w:eastAsia="仿宋_GB2312" w:cs="Times New Roman"/>
          <w:b/>
          <w:bCs w:val="0"/>
          <w:sz w:val="36"/>
          <w:szCs w:val="36"/>
          <w:u w:val="single"/>
        </w:rPr>
        <w:t>中小学物业服务规范</w:t>
      </w:r>
      <w:r>
        <w:rPr>
          <w:rFonts w:hint="eastAsia" w:ascii="Times New Roman" w:hAnsi="Times New Roman" w:eastAsia="仿宋_GB2312" w:cs="Times New Roman"/>
          <w:b/>
          <w:bCs w:val="0"/>
          <w:sz w:val="36"/>
          <w:szCs w:val="36"/>
          <w:u w:val="single"/>
          <w:lang w:val="en-US" w:eastAsia="zh-CN"/>
        </w:rPr>
        <w:t xml:space="preserve">    </w:t>
      </w:r>
    </w:p>
    <w:p w14:paraId="24E55758">
      <w:pPr>
        <w:spacing w:line="600" w:lineRule="auto"/>
        <w:ind w:firstLine="723" w:firstLineChars="200"/>
        <w:jc w:val="left"/>
        <w:outlineLvl w:val="0"/>
        <w:rPr>
          <w:rFonts w:hint="default" w:ascii="Times New Roman" w:hAnsi="Times New Roman" w:eastAsia="仿宋_GB2312" w:cs="Times New Roman"/>
          <w:b/>
          <w:kern w:val="0"/>
          <w:sz w:val="36"/>
          <w:szCs w:val="36"/>
          <w:u w:val="single"/>
          <w:lang w:val="en-US" w:eastAsia="zh-CN"/>
        </w:rPr>
      </w:pPr>
      <w:r>
        <w:rPr>
          <w:rFonts w:hint="eastAsia" w:ascii="Times New Roman" w:hAnsi="Times New Roman" w:eastAsia="仿宋_GB2312" w:cs="Times New Roman"/>
          <w:b/>
          <w:kern w:val="0"/>
          <w:sz w:val="36"/>
          <w:szCs w:val="36"/>
          <w:lang w:val="en-US" w:eastAsia="zh-CN"/>
        </w:rPr>
        <w:t>项目主导单位：</w:t>
      </w:r>
      <w:r>
        <w:rPr>
          <w:rFonts w:hint="eastAsia" w:ascii="Times New Roman" w:hAnsi="Times New Roman" w:eastAsia="仿宋_GB2312" w:cs="Times New Roman"/>
          <w:b/>
          <w:kern w:val="0"/>
          <w:sz w:val="36"/>
          <w:szCs w:val="36"/>
          <w:u w:val="single"/>
          <w:lang w:val="en-US" w:eastAsia="zh-CN"/>
        </w:rPr>
        <w:t xml:space="preserve">西安经发物业股份有限公司 </w:t>
      </w:r>
    </w:p>
    <w:p w14:paraId="51F92CC6">
      <w:pPr>
        <w:spacing w:line="600" w:lineRule="auto"/>
        <w:ind w:firstLine="723" w:firstLineChars="200"/>
        <w:jc w:val="left"/>
        <w:outlineLvl w:val="0"/>
        <w:rPr>
          <w:rFonts w:hint="eastAsia" w:ascii="Times New Roman" w:hAnsi="Times New Roman" w:eastAsia="仿宋_GB2312" w:cs="Times New Roman"/>
          <w:b/>
          <w:kern w:val="0"/>
          <w:sz w:val="36"/>
          <w:szCs w:val="36"/>
          <w:u w:val="single"/>
          <w:lang w:val="en-US" w:eastAsia="zh-CN"/>
        </w:rPr>
      </w:pPr>
      <w:r>
        <w:rPr>
          <w:rFonts w:hint="eastAsia" w:ascii="Times New Roman" w:hAnsi="Times New Roman" w:eastAsia="仿宋_GB2312" w:cs="Times New Roman"/>
          <w:b/>
          <w:kern w:val="0"/>
          <w:sz w:val="36"/>
          <w:szCs w:val="36"/>
          <w:lang w:val="en-US" w:eastAsia="zh-CN"/>
        </w:rPr>
        <w:t>项目联系人  ：</w:t>
      </w:r>
      <w:r>
        <w:rPr>
          <w:rFonts w:hint="eastAsia" w:ascii="Times New Roman" w:hAnsi="Times New Roman" w:eastAsia="仿宋_GB2312" w:cs="Times New Roman"/>
          <w:b/>
          <w:kern w:val="0"/>
          <w:sz w:val="36"/>
          <w:szCs w:val="36"/>
          <w:u w:val="single"/>
          <w:lang w:val="en-US" w:eastAsia="zh-CN"/>
        </w:rPr>
        <w:t xml:space="preserve">         曹萌琦          </w:t>
      </w:r>
    </w:p>
    <w:p w14:paraId="147E3832">
      <w:pPr>
        <w:spacing w:line="600" w:lineRule="auto"/>
        <w:ind w:firstLine="723" w:firstLineChars="200"/>
        <w:jc w:val="left"/>
        <w:outlineLvl w:val="0"/>
        <w:rPr>
          <w:rFonts w:hint="default" w:ascii="Times New Roman" w:hAnsi="Times New Roman" w:eastAsia="仿宋_GB2312" w:cs="Times New Roman"/>
          <w:b/>
          <w:kern w:val="0"/>
          <w:sz w:val="36"/>
          <w:szCs w:val="36"/>
          <w:u w:val="single"/>
          <w:lang w:val="en-US" w:eastAsia="zh-CN"/>
        </w:rPr>
      </w:pPr>
    </w:p>
    <w:p w14:paraId="78D3677B">
      <w:pPr>
        <w:spacing w:line="600" w:lineRule="auto"/>
        <w:jc w:val="center"/>
        <w:rPr>
          <w:rFonts w:ascii="Times New Roman" w:hAnsi="Times New Roman" w:eastAsia="仿宋_GB2312" w:cs="Times New Roman"/>
          <w:b/>
          <w:kern w:val="0"/>
          <w:sz w:val="36"/>
          <w:szCs w:val="36"/>
        </w:rPr>
      </w:pPr>
      <w:r>
        <w:rPr>
          <w:rFonts w:hint="eastAsia" w:ascii="Times New Roman" w:hAnsi="Times New Roman" w:eastAsia="仿宋_GB2312" w:cs="Times New Roman"/>
          <w:b/>
          <w:kern w:val="0"/>
          <w:sz w:val="36"/>
          <w:szCs w:val="36"/>
          <w:lang w:eastAsia="zh-CN"/>
        </w:rPr>
        <w:t>二〇二四年</w:t>
      </w:r>
      <w:r>
        <w:rPr>
          <w:rFonts w:hint="eastAsia" w:ascii="Times New Roman" w:hAnsi="Times New Roman" w:eastAsia="仿宋_GB2312" w:cs="Times New Roman"/>
          <w:b/>
          <w:kern w:val="0"/>
          <w:sz w:val="36"/>
          <w:szCs w:val="36"/>
          <w:lang w:val="en-US" w:eastAsia="zh-CN"/>
        </w:rPr>
        <w:t>九</w:t>
      </w:r>
      <w:r>
        <w:rPr>
          <w:rFonts w:ascii="Times New Roman" w:hAnsi="Times New Roman" w:eastAsia="仿宋_GB2312" w:cs="Times New Roman"/>
          <w:b/>
          <w:kern w:val="0"/>
          <w:sz w:val="36"/>
          <w:szCs w:val="36"/>
        </w:rPr>
        <w:t>月</w:t>
      </w:r>
    </w:p>
    <w:p w14:paraId="02C4ABA9">
      <w:pPr>
        <w:spacing w:line="600" w:lineRule="auto"/>
        <w:jc w:val="center"/>
        <w:rPr>
          <w:rFonts w:ascii="Times New Roman" w:hAnsi="Times New Roman" w:eastAsia="仿宋_GB2312" w:cs="Times New Roman"/>
          <w:kern w:val="0"/>
          <w:sz w:val="36"/>
          <w:szCs w:val="36"/>
        </w:rPr>
      </w:pPr>
    </w:p>
    <w:p w14:paraId="023D4C88">
      <w:pPr>
        <w:spacing w:line="600" w:lineRule="auto"/>
        <w:jc w:val="center"/>
        <w:rPr>
          <w:rFonts w:ascii="Times New Roman" w:hAnsi="Times New Roman" w:eastAsia="仿宋_GB2312" w:cs="Times New Roman"/>
          <w:kern w:val="0"/>
          <w:sz w:val="36"/>
          <w:szCs w:val="36"/>
        </w:rPr>
        <w:sectPr>
          <w:footerReference r:id="rId3" w:type="default"/>
          <w:pgSz w:w="11907" w:h="16840"/>
          <w:pgMar w:top="1440" w:right="1797" w:bottom="1440" w:left="1797" w:header="851" w:footer="992" w:gutter="0"/>
          <w:pgNumType w:start="1"/>
          <w:cols w:space="425" w:num="1"/>
          <w:titlePg/>
          <w:docGrid w:type="lines" w:linePitch="312" w:charSpace="0"/>
        </w:sectPr>
      </w:pPr>
    </w:p>
    <w:p w14:paraId="53CEA255">
      <w:pPr>
        <w:spacing w:line="600" w:lineRule="auto"/>
        <w:jc w:val="center"/>
        <w:rPr>
          <w:rFonts w:ascii="Times New Roman" w:hAnsi="Times New Roman" w:eastAsia="仿宋_GB2312" w:cs="Times New Roman"/>
          <w:kern w:val="0"/>
          <w:sz w:val="36"/>
          <w:szCs w:val="36"/>
        </w:rPr>
      </w:pPr>
    </w:p>
    <w:p w14:paraId="29095873">
      <w:pPr>
        <w:spacing w:line="600" w:lineRule="auto"/>
        <w:jc w:val="center"/>
        <w:rPr>
          <w:rFonts w:ascii="Times New Roman" w:hAnsi="Times New Roman" w:eastAsia="仿宋_GB2312" w:cs="Times New Roman"/>
          <w:kern w:val="0"/>
          <w:sz w:val="36"/>
          <w:szCs w:val="36"/>
        </w:rPr>
      </w:pPr>
    </w:p>
    <w:p w14:paraId="5492430E">
      <w:pPr>
        <w:spacing w:line="600" w:lineRule="auto"/>
        <w:rPr>
          <w:rFonts w:ascii="Times New Roman" w:hAnsi="Times New Roman" w:eastAsia="仿宋_GB2312" w:cs="Times New Roman"/>
          <w:kern w:val="0"/>
          <w:sz w:val="36"/>
          <w:szCs w:val="36"/>
        </w:rPr>
      </w:pPr>
    </w:p>
    <w:p w14:paraId="2CBB2AD5">
      <w:pPr>
        <w:bidi w:val="0"/>
        <w:rPr>
          <w:rFonts w:asciiTheme="minorHAnsi" w:hAnsiTheme="minorHAnsi" w:eastAsiaTheme="minorEastAsia" w:cstheme="minorBidi"/>
          <w:kern w:val="2"/>
          <w:sz w:val="21"/>
          <w:szCs w:val="22"/>
          <w:lang w:val="en-US" w:eastAsia="zh-CN" w:bidi="ar-SA"/>
        </w:rPr>
      </w:pPr>
    </w:p>
    <w:p w14:paraId="5A709B78">
      <w:pPr>
        <w:bidi w:val="0"/>
        <w:rPr>
          <w:lang w:val="en-US" w:eastAsia="zh-CN"/>
        </w:rPr>
      </w:pPr>
    </w:p>
    <w:p w14:paraId="0E9F878D">
      <w:pPr>
        <w:bidi w:val="0"/>
        <w:rPr>
          <w:lang w:val="en-US" w:eastAsia="zh-CN"/>
        </w:rPr>
      </w:pPr>
    </w:p>
    <w:p w14:paraId="57E1F13F">
      <w:pPr>
        <w:bidi w:val="0"/>
        <w:rPr>
          <w:lang w:val="en-US" w:eastAsia="zh-CN"/>
        </w:rPr>
      </w:pPr>
    </w:p>
    <w:p w14:paraId="53885564">
      <w:pPr>
        <w:bidi w:val="0"/>
        <w:rPr>
          <w:lang w:val="en-US" w:eastAsia="zh-CN"/>
        </w:rPr>
      </w:pPr>
    </w:p>
    <w:p w14:paraId="63A16C07">
      <w:pPr>
        <w:bidi w:val="0"/>
        <w:rPr>
          <w:lang w:val="en-US" w:eastAsia="zh-CN"/>
        </w:rPr>
      </w:pPr>
    </w:p>
    <w:p w14:paraId="37A4B9AC">
      <w:pPr>
        <w:bidi w:val="0"/>
        <w:rPr>
          <w:lang w:val="en-US" w:eastAsia="zh-CN"/>
        </w:rPr>
      </w:pPr>
    </w:p>
    <w:p w14:paraId="36364983">
      <w:pPr>
        <w:bidi w:val="0"/>
        <w:rPr>
          <w:lang w:val="en-US" w:eastAsia="zh-CN"/>
        </w:rPr>
      </w:pPr>
    </w:p>
    <w:p w14:paraId="07FAAD86">
      <w:pPr>
        <w:bidi w:val="0"/>
        <w:rPr>
          <w:lang w:val="en-US" w:eastAsia="zh-CN"/>
        </w:rPr>
      </w:pPr>
    </w:p>
    <w:p w14:paraId="293F6BF0">
      <w:pPr>
        <w:bidi w:val="0"/>
        <w:rPr>
          <w:lang w:val="en-US" w:eastAsia="zh-CN"/>
        </w:rPr>
      </w:pPr>
    </w:p>
    <w:p w14:paraId="5A2B66BA">
      <w:pPr>
        <w:bidi w:val="0"/>
        <w:rPr>
          <w:lang w:val="en-US" w:eastAsia="zh-CN"/>
        </w:rPr>
      </w:pPr>
    </w:p>
    <w:p w14:paraId="66A6531D">
      <w:pPr>
        <w:bidi w:val="0"/>
        <w:rPr>
          <w:lang w:val="en-US" w:eastAsia="zh-CN"/>
        </w:rPr>
      </w:pPr>
    </w:p>
    <w:p w14:paraId="69F7914C">
      <w:pPr>
        <w:bidi w:val="0"/>
        <w:rPr>
          <w:lang w:val="en-US" w:eastAsia="zh-CN"/>
        </w:rPr>
      </w:pPr>
    </w:p>
    <w:p w14:paraId="4EF286A0">
      <w:pPr>
        <w:bidi w:val="0"/>
        <w:rPr>
          <w:lang w:val="en-US" w:eastAsia="zh-CN"/>
        </w:rPr>
      </w:pPr>
    </w:p>
    <w:p w14:paraId="2A58222C">
      <w:pPr>
        <w:bidi w:val="0"/>
        <w:rPr>
          <w:lang w:val="en-US" w:eastAsia="zh-CN"/>
        </w:rPr>
      </w:pPr>
    </w:p>
    <w:p w14:paraId="667F6A1D">
      <w:pPr>
        <w:bidi w:val="0"/>
        <w:rPr>
          <w:lang w:val="en-US" w:eastAsia="zh-CN"/>
        </w:rPr>
      </w:pPr>
    </w:p>
    <w:p w14:paraId="1C6B904A">
      <w:pPr>
        <w:bidi w:val="0"/>
        <w:rPr>
          <w:lang w:val="en-US" w:eastAsia="zh-CN"/>
        </w:rPr>
      </w:pPr>
    </w:p>
    <w:p w14:paraId="70BEF208">
      <w:pPr>
        <w:bidi w:val="0"/>
        <w:rPr>
          <w:lang w:val="en-US" w:eastAsia="zh-CN"/>
        </w:rPr>
      </w:pPr>
    </w:p>
    <w:p w14:paraId="7F466E05">
      <w:pPr>
        <w:bidi w:val="0"/>
        <w:rPr>
          <w:lang w:val="en-US" w:eastAsia="zh-CN"/>
        </w:rPr>
      </w:pPr>
    </w:p>
    <w:p w14:paraId="235C37CE">
      <w:pPr>
        <w:bidi w:val="0"/>
        <w:rPr>
          <w:lang w:val="en-US" w:eastAsia="zh-CN"/>
        </w:rPr>
      </w:pPr>
    </w:p>
    <w:p w14:paraId="2C850C23">
      <w:pPr>
        <w:bidi w:val="0"/>
        <w:rPr>
          <w:lang w:val="en-US" w:eastAsia="zh-CN"/>
        </w:rPr>
      </w:pPr>
    </w:p>
    <w:p w14:paraId="087F6253">
      <w:pPr>
        <w:tabs>
          <w:tab w:val="left" w:pos="5070"/>
        </w:tabs>
        <w:bidi w:val="0"/>
        <w:jc w:val="left"/>
        <w:rPr>
          <w:lang w:val="en-US" w:eastAsia="zh-CN"/>
        </w:rPr>
        <w:sectPr>
          <w:footerReference r:id="rId5" w:type="first"/>
          <w:footerReference r:id="rId4" w:type="default"/>
          <w:pgSz w:w="11907" w:h="16840"/>
          <w:pgMar w:top="1440" w:right="1797" w:bottom="1440" w:left="1797" w:header="851" w:footer="992" w:gutter="0"/>
          <w:pgNumType w:start="1"/>
          <w:cols w:space="425" w:num="1"/>
          <w:titlePg/>
          <w:docGrid w:type="lines" w:linePitch="312" w:charSpace="0"/>
        </w:sectPr>
      </w:pPr>
      <w:r>
        <w:rPr>
          <w:rFonts w:hint="eastAsia"/>
          <w:lang w:val="en-US" w:eastAsia="zh-CN"/>
        </w:rPr>
        <w:tab/>
      </w:r>
      <w:bookmarkStart w:id="15" w:name="_GoBack"/>
      <w:bookmarkEnd w:id="15"/>
    </w:p>
    <w:sdt>
      <w:sdtPr>
        <w:rPr>
          <w:rFonts w:ascii="Times New Roman" w:hAnsi="Times New Roman" w:eastAsia="仿宋_GB2312" w:cs="Times New Roman"/>
          <w:color w:val="auto"/>
          <w:kern w:val="2"/>
          <w:sz w:val="21"/>
          <w:szCs w:val="22"/>
          <w:lang w:val="zh-CN"/>
        </w:rPr>
        <w:id w:val="-431051223"/>
        <w:docPartObj>
          <w:docPartGallery w:val="Table of Contents"/>
          <w:docPartUnique/>
        </w:docPartObj>
      </w:sdtPr>
      <w:sdtEndPr>
        <w:rPr>
          <w:rFonts w:ascii="Times New Roman" w:hAnsi="Times New Roman" w:eastAsia="仿宋_GB2312" w:cs="Times New Roman"/>
          <w:b/>
          <w:bCs/>
          <w:color w:val="auto"/>
          <w:kern w:val="2"/>
          <w:sz w:val="22"/>
          <w:szCs w:val="22"/>
          <w:lang w:val="zh-CN"/>
        </w:rPr>
      </w:sdtEndPr>
      <w:sdtContent>
        <w:p w14:paraId="16788EE8">
          <w:pPr>
            <w:pStyle w:val="36"/>
            <w:jc w:val="center"/>
            <w:rPr>
              <w:rFonts w:ascii="Times New Roman" w:hAnsi="Times New Roman" w:eastAsia="仿宋_GB2312" w:cs="Times New Roman"/>
              <w:b/>
              <w:color w:val="auto"/>
            </w:rPr>
          </w:pPr>
          <w:r>
            <w:rPr>
              <w:rFonts w:ascii="Times New Roman" w:hAnsi="Times New Roman" w:eastAsia="仿宋_GB2312" w:cs="Times New Roman"/>
              <w:b/>
              <w:color w:val="auto"/>
              <w:lang w:val="zh-CN"/>
            </w:rPr>
            <w:t>目  录</w:t>
          </w:r>
        </w:p>
        <w:p w14:paraId="62F4258C">
          <w:pPr>
            <w:pStyle w:val="9"/>
            <w:tabs>
              <w:tab w:val="right" w:leader="dot" w:pos="8303"/>
            </w:tabs>
            <w:spacing w:before="62" w:beforeLines="20" w:line="360" w:lineRule="auto"/>
            <w:rPr>
              <w:rFonts w:ascii="Times New Roman" w:hAnsi="Times New Roman" w:eastAsia="仿宋_GB2312" w:cs="Times New Roman"/>
              <w:b/>
              <w:color w:val="000000" w:themeColor="text1"/>
              <w:sz w:val="24"/>
              <w:szCs w:val="24"/>
              <w14:textFill>
                <w14:solidFill>
                  <w14:schemeClr w14:val="tx1"/>
                </w14:solidFill>
              </w14:textFill>
            </w:rPr>
          </w:pPr>
          <w:r>
            <w:rPr>
              <w:rFonts w:ascii="Times New Roman" w:hAnsi="Times New Roman" w:eastAsia="仿宋_GB2312" w:cs="Times New Roman"/>
              <w:sz w:val="24"/>
              <w:szCs w:val="24"/>
            </w:rPr>
            <w:fldChar w:fldCharType="begin"/>
          </w:r>
          <w:r>
            <w:rPr>
              <w:rFonts w:ascii="Times New Roman" w:hAnsi="Times New Roman" w:eastAsia="仿宋_GB2312" w:cs="Times New Roman"/>
              <w:sz w:val="24"/>
              <w:szCs w:val="24"/>
            </w:rPr>
            <w:instrText xml:space="preserve"> TOC \o "1-3" \h \z \u </w:instrText>
          </w:r>
          <w:r>
            <w:rPr>
              <w:rFonts w:ascii="Times New Roman" w:hAnsi="Times New Roman" w:eastAsia="仿宋_GB2312" w:cs="Times New Roman"/>
              <w:sz w:val="24"/>
              <w:szCs w:val="24"/>
            </w:rPr>
            <w:fldChar w:fldCharType="separate"/>
          </w:r>
          <w:r>
            <w:fldChar w:fldCharType="begin"/>
          </w:r>
          <w:r>
            <w:instrText xml:space="preserve"> HYPERLINK \l "_Toc144314378" </w:instrText>
          </w:r>
          <w:r>
            <w:fldChar w:fldCharType="separate"/>
          </w:r>
          <w:r>
            <w:rPr>
              <w:rStyle w:val="16"/>
              <w:rFonts w:ascii="Times New Roman" w:hAnsi="Times New Roman" w:eastAsia="仿宋_GB2312" w:cs="Times New Roman"/>
              <w:b/>
              <w:color w:val="000000" w:themeColor="text1"/>
              <w:sz w:val="24"/>
              <w:szCs w:val="24"/>
              <w14:textFill>
                <w14:solidFill>
                  <w14:schemeClr w14:val="tx1"/>
                </w14:solidFill>
              </w14:textFill>
            </w:rPr>
            <w:t>一、工作简况</w:t>
          </w:r>
          <w:r>
            <w:rPr>
              <w:rFonts w:ascii="Times New Roman" w:hAnsi="Times New Roman" w:eastAsia="仿宋_GB2312" w:cs="Times New Roman"/>
              <w:b/>
              <w:color w:val="000000" w:themeColor="text1"/>
              <w:sz w:val="24"/>
              <w:szCs w:val="24"/>
              <w14:textFill>
                <w14:solidFill>
                  <w14:schemeClr w14:val="tx1"/>
                </w14:solidFill>
              </w14:textFill>
            </w:rPr>
            <w:tab/>
          </w:r>
          <w:r>
            <w:rPr>
              <w:rFonts w:ascii="Times New Roman" w:hAnsi="Times New Roman" w:eastAsia="仿宋_GB2312" w:cs="Times New Roman"/>
              <w:b/>
              <w:color w:val="000000" w:themeColor="text1"/>
              <w:sz w:val="24"/>
              <w:szCs w:val="24"/>
              <w14:textFill>
                <w14:solidFill>
                  <w14:schemeClr w14:val="tx1"/>
                </w14:solidFill>
              </w14:textFill>
            </w:rPr>
            <w:fldChar w:fldCharType="begin"/>
          </w:r>
          <w:r>
            <w:rPr>
              <w:rFonts w:ascii="Times New Roman" w:hAnsi="Times New Roman" w:eastAsia="仿宋_GB2312" w:cs="Times New Roman"/>
              <w:b/>
              <w:color w:val="000000" w:themeColor="text1"/>
              <w:sz w:val="24"/>
              <w:szCs w:val="24"/>
              <w14:textFill>
                <w14:solidFill>
                  <w14:schemeClr w14:val="tx1"/>
                </w14:solidFill>
              </w14:textFill>
            </w:rPr>
            <w:instrText xml:space="preserve"> PAGEREF _Toc144314378 \h </w:instrText>
          </w:r>
          <w:r>
            <w:rPr>
              <w:rFonts w:ascii="Times New Roman" w:hAnsi="Times New Roman" w:eastAsia="仿宋_GB2312" w:cs="Times New Roman"/>
              <w:b/>
              <w:color w:val="000000" w:themeColor="text1"/>
              <w:sz w:val="24"/>
              <w:szCs w:val="24"/>
              <w14:textFill>
                <w14:solidFill>
                  <w14:schemeClr w14:val="tx1"/>
                </w14:solidFill>
              </w14:textFill>
            </w:rPr>
            <w:fldChar w:fldCharType="separate"/>
          </w:r>
          <w:r>
            <w:rPr>
              <w:rFonts w:ascii="Times New Roman" w:hAnsi="Times New Roman" w:eastAsia="仿宋_GB2312" w:cs="Times New Roman"/>
              <w:b/>
              <w:color w:val="000000" w:themeColor="text1"/>
              <w:sz w:val="24"/>
              <w:szCs w:val="24"/>
              <w14:textFill>
                <w14:solidFill>
                  <w14:schemeClr w14:val="tx1"/>
                </w14:solidFill>
              </w14:textFill>
            </w:rPr>
            <w:t>2</w:t>
          </w:r>
          <w:r>
            <w:rPr>
              <w:rFonts w:ascii="Times New Roman" w:hAnsi="Times New Roman" w:eastAsia="仿宋_GB2312" w:cs="Times New Roman"/>
              <w:b/>
              <w:color w:val="000000" w:themeColor="text1"/>
              <w:sz w:val="24"/>
              <w:szCs w:val="24"/>
              <w14:textFill>
                <w14:solidFill>
                  <w14:schemeClr w14:val="tx1"/>
                </w14:solidFill>
              </w14:textFill>
            </w:rPr>
            <w:fldChar w:fldCharType="end"/>
          </w:r>
          <w:r>
            <w:rPr>
              <w:rFonts w:ascii="Times New Roman" w:hAnsi="Times New Roman" w:eastAsia="仿宋_GB2312" w:cs="Times New Roman"/>
              <w:b/>
              <w:color w:val="000000" w:themeColor="text1"/>
              <w:sz w:val="24"/>
              <w:szCs w:val="24"/>
              <w14:textFill>
                <w14:solidFill>
                  <w14:schemeClr w14:val="tx1"/>
                </w14:solidFill>
              </w14:textFill>
            </w:rPr>
            <w:fldChar w:fldCharType="end"/>
          </w:r>
        </w:p>
        <w:p w14:paraId="6E5116BF">
          <w:pPr>
            <w:pStyle w:val="10"/>
            <w:tabs>
              <w:tab w:val="right" w:leader="dot" w:pos="8303"/>
            </w:tabs>
            <w:spacing w:before="62" w:beforeLines="20" w:line="360" w:lineRule="auto"/>
            <w:rPr>
              <w:rFonts w:ascii="Times New Roman" w:hAnsi="Times New Roman" w:eastAsia="仿宋_GB2312" w:cs="Times New Roman"/>
              <w:color w:val="000000" w:themeColor="text1"/>
              <w:sz w:val="24"/>
              <w:szCs w:val="24"/>
              <w14:textFill>
                <w14:solidFill>
                  <w14:schemeClr w14:val="tx1"/>
                </w14:solidFill>
              </w14:textFill>
            </w:rPr>
          </w:pPr>
          <w:r>
            <w:fldChar w:fldCharType="begin"/>
          </w:r>
          <w:r>
            <w:instrText xml:space="preserve"> HYPERLINK \l "_Toc144314379" </w:instrText>
          </w:r>
          <w:r>
            <w:fldChar w:fldCharType="separate"/>
          </w:r>
          <w:r>
            <w:rPr>
              <w:rStyle w:val="16"/>
              <w:rFonts w:ascii="Times New Roman" w:hAnsi="Times New Roman" w:eastAsia="仿宋_GB2312" w:cs="Times New Roman"/>
              <w:color w:val="000000" w:themeColor="text1"/>
              <w:sz w:val="24"/>
              <w:szCs w:val="24"/>
              <w14:textFill>
                <w14:solidFill>
                  <w14:schemeClr w14:val="tx1"/>
                </w14:solidFill>
              </w14:textFill>
            </w:rPr>
            <w:t>（一）任务来源</w:t>
          </w:r>
          <w:r>
            <w:rPr>
              <w:rFonts w:ascii="Times New Roman" w:hAnsi="Times New Roman" w:eastAsia="仿宋_GB2312" w:cs="Times New Roman"/>
              <w:color w:val="000000" w:themeColor="text1"/>
              <w:sz w:val="24"/>
              <w:szCs w:val="24"/>
              <w14:textFill>
                <w14:solidFill>
                  <w14:schemeClr w14:val="tx1"/>
                </w14:solidFill>
              </w14:textFill>
            </w:rPr>
            <w:tab/>
          </w:r>
          <w:r>
            <w:rPr>
              <w:rFonts w:ascii="Times New Roman" w:hAnsi="Times New Roman" w:eastAsia="仿宋_GB2312" w:cs="Times New Roman"/>
              <w:color w:val="000000" w:themeColor="text1"/>
              <w:sz w:val="24"/>
              <w:szCs w:val="24"/>
              <w14:textFill>
                <w14:solidFill>
                  <w14:schemeClr w14:val="tx1"/>
                </w14:solidFill>
              </w14:textFill>
            </w:rPr>
            <w:fldChar w:fldCharType="begin"/>
          </w:r>
          <w:r>
            <w:rPr>
              <w:rFonts w:ascii="Times New Roman" w:hAnsi="Times New Roman" w:eastAsia="仿宋_GB2312" w:cs="Times New Roman"/>
              <w:color w:val="000000" w:themeColor="text1"/>
              <w:sz w:val="24"/>
              <w:szCs w:val="24"/>
              <w14:textFill>
                <w14:solidFill>
                  <w14:schemeClr w14:val="tx1"/>
                </w14:solidFill>
              </w14:textFill>
            </w:rPr>
            <w:instrText xml:space="preserve"> PAGEREF _Toc144314379 \h </w:instrText>
          </w:r>
          <w:r>
            <w:rPr>
              <w:rFonts w:ascii="Times New Roman" w:hAnsi="Times New Roman" w:eastAsia="仿宋_GB2312" w:cs="Times New Roman"/>
              <w:color w:val="000000" w:themeColor="text1"/>
              <w:sz w:val="24"/>
              <w:szCs w:val="24"/>
              <w14:textFill>
                <w14:solidFill>
                  <w14:schemeClr w14:val="tx1"/>
                </w14:solidFill>
              </w14:textFill>
            </w:rPr>
            <w:fldChar w:fldCharType="separate"/>
          </w:r>
          <w:r>
            <w:rPr>
              <w:rFonts w:ascii="Times New Roman" w:hAnsi="Times New Roman" w:eastAsia="仿宋_GB2312" w:cs="Times New Roman"/>
              <w:color w:val="000000" w:themeColor="text1"/>
              <w:sz w:val="24"/>
              <w:szCs w:val="24"/>
              <w14:textFill>
                <w14:solidFill>
                  <w14:schemeClr w14:val="tx1"/>
                </w14:solidFill>
              </w14:textFill>
            </w:rPr>
            <w:t>2</w:t>
          </w:r>
          <w:r>
            <w:rPr>
              <w:rFonts w:ascii="Times New Roman" w:hAnsi="Times New Roman" w:eastAsia="仿宋_GB2312" w:cs="Times New Roman"/>
              <w:color w:val="000000" w:themeColor="text1"/>
              <w:sz w:val="24"/>
              <w:szCs w:val="24"/>
              <w14:textFill>
                <w14:solidFill>
                  <w14:schemeClr w14:val="tx1"/>
                </w14:solidFill>
              </w14:textFill>
            </w:rPr>
            <w:fldChar w:fldCharType="end"/>
          </w:r>
          <w:r>
            <w:rPr>
              <w:rFonts w:ascii="Times New Roman" w:hAnsi="Times New Roman" w:eastAsia="仿宋_GB2312" w:cs="Times New Roman"/>
              <w:color w:val="000000" w:themeColor="text1"/>
              <w:sz w:val="24"/>
              <w:szCs w:val="24"/>
              <w14:textFill>
                <w14:solidFill>
                  <w14:schemeClr w14:val="tx1"/>
                </w14:solidFill>
              </w14:textFill>
            </w:rPr>
            <w:fldChar w:fldCharType="end"/>
          </w:r>
        </w:p>
        <w:p w14:paraId="0D58D9AB">
          <w:pPr>
            <w:pStyle w:val="10"/>
            <w:tabs>
              <w:tab w:val="right" w:leader="dot" w:pos="8303"/>
            </w:tabs>
            <w:spacing w:before="62" w:beforeLines="20" w:line="360" w:lineRule="auto"/>
            <w:rPr>
              <w:rFonts w:ascii="Times New Roman" w:hAnsi="Times New Roman" w:eastAsia="仿宋_GB2312" w:cs="Times New Roman"/>
              <w:color w:val="000000" w:themeColor="text1"/>
              <w:sz w:val="24"/>
              <w:szCs w:val="24"/>
              <w14:textFill>
                <w14:solidFill>
                  <w14:schemeClr w14:val="tx1"/>
                </w14:solidFill>
              </w14:textFill>
            </w:rPr>
          </w:pPr>
          <w:r>
            <w:fldChar w:fldCharType="begin"/>
          </w:r>
          <w:r>
            <w:instrText xml:space="preserve"> HYPERLINK \l "_Toc144314380" </w:instrText>
          </w:r>
          <w:r>
            <w:fldChar w:fldCharType="separate"/>
          </w:r>
          <w:r>
            <w:rPr>
              <w:rStyle w:val="16"/>
              <w:rFonts w:ascii="Times New Roman" w:hAnsi="Times New Roman" w:eastAsia="仿宋_GB2312" w:cs="Times New Roman"/>
              <w:color w:val="000000" w:themeColor="text1"/>
              <w:sz w:val="24"/>
              <w:szCs w:val="24"/>
              <w14:textFill>
                <w14:solidFill>
                  <w14:schemeClr w14:val="tx1"/>
                </w14:solidFill>
              </w14:textFill>
            </w:rPr>
            <w:t>（二）研究背景和意义</w:t>
          </w:r>
          <w:r>
            <w:rPr>
              <w:rFonts w:ascii="Times New Roman" w:hAnsi="Times New Roman" w:eastAsia="仿宋_GB2312" w:cs="Times New Roman"/>
              <w:color w:val="000000" w:themeColor="text1"/>
              <w:sz w:val="24"/>
              <w:szCs w:val="24"/>
              <w14:textFill>
                <w14:solidFill>
                  <w14:schemeClr w14:val="tx1"/>
                </w14:solidFill>
              </w14:textFill>
            </w:rPr>
            <w:tab/>
          </w:r>
          <w:r>
            <w:rPr>
              <w:rFonts w:ascii="Times New Roman" w:hAnsi="Times New Roman" w:eastAsia="仿宋_GB2312" w:cs="Times New Roman"/>
              <w:color w:val="000000" w:themeColor="text1"/>
              <w:sz w:val="24"/>
              <w:szCs w:val="24"/>
              <w14:textFill>
                <w14:solidFill>
                  <w14:schemeClr w14:val="tx1"/>
                </w14:solidFill>
              </w14:textFill>
            </w:rPr>
            <w:fldChar w:fldCharType="begin"/>
          </w:r>
          <w:r>
            <w:rPr>
              <w:rFonts w:ascii="Times New Roman" w:hAnsi="Times New Roman" w:eastAsia="仿宋_GB2312" w:cs="Times New Roman"/>
              <w:color w:val="000000" w:themeColor="text1"/>
              <w:sz w:val="24"/>
              <w:szCs w:val="24"/>
              <w14:textFill>
                <w14:solidFill>
                  <w14:schemeClr w14:val="tx1"/>
                </w14:solidFill>
              </w14:textFill>
            </w:rPr>
            <w:instrText xml:space="preserve"> PAGEREF _Toc144314380 \h </w:instrText>
          </w:r>
          <w:r>
            <w:rPr>
              <w:rFonts w:ascii="Times New Roman" w:hAnsi="Times New Roman" w:eastAsia="仿宋_GB2312" w:cs="Times New Roman"/>
              <w:color w:val="000000" w:themeColor="text1"/>
              <w:sz w:val="24"/>
              <w:szCs w:val="24"/>
              <w14:textFill>
                <w14:solidFill>
                  <w14:schemeClr w14:val="tx1"/>
                </w14:solidFill>
              </w14:textFill>
            </w:rPr>
            <w:fldChar w:fldCharType="separate"/>
          </w:r>
          <w:r>
            <w:rPr>
              <w:rFonts w:ascii="Times New Roman" w:hAnsi="Times New Roman" w:eastAsia="仿宋_GB2312" w:cs="Times New Roman"/>
              <w:color w:val="000000" w:themeColor="text1"/>
              <w:sz w:val="24"/>
              <w:szCs w:val="24"/>
              <w14:textFill>
                <w14:solidFill>
                  <w14:schemeClr w14:val="tx1"/>
                </w14:solidFill>
              </w14:textFill>
            </w:rPr>
            <w:t>2</w:t>
          </w:r>
          <w:r>
            <w:rPr>
              <w:rFonts w:ascii="Times New Roman" w:hAnsi="Times New Roman" w:eastAsia="仿宋_GB2312" w:cs="Times New Roman"/>
              <w:color w:val="000000" w:themeColor="text1"/>
              <w:sz w:val="24"/>
              <w:szCs w:val="24"/>
              <w14:textFill>
                <w14:solidFill>
                  <w14:schemeClr w14:val="tx1"/>
                </w14:solidFill>
              </w14:textFill>
            </w:rPr>
            <w:fldChar w:fldCharType="end"/>
          </w:r>
          <w:r>
            <w:rPr>
              <w:rFonts w:ascii="Times New Roman" w:hAnsi="Times New Roman" w:eastAsia="仿宋_GB2312" w:cs="Times New Roman"/>
              <w:color w:val="000000" w:themeColor="text1"/>
              <w:sz w:val="24"/>
              <w:szCs w:val="24"/>
              <w14:textFill>
                <w14:solidFill>
                  <w14:schemeClr w14:val="tx1"/>
                </w14:solidFill>
              </w14:textFill>
            </w:rPr>
            <w:fldChar w:fldCharType="end"/>
          </w:r>
        </w:p>
        <w:p w14:paraId="7834D19E">
          <w:pPr>
            <w:pStyle w:val="10"/>
            <w:tabs>
              <w:tab w:val="right" w:leader="dot" w:pos="8303"/>
            </w:tabs>
            <w:spacing w:before="62" w:beforeLines="20" w:line="360" w:lineRule="auto"/>
            <w:rPr>
              <w:rFonts w:ascii="Times New Roman" w:hAnsi="Times New Roman" w:eastAsia="仿宋_GB2312" w:cs="Times New Roman"/>
              <w:color w:val="000000" w:themeColor="text1"/>
              <w:sz w:val="24"/>
              <w:szCs w:val="24"/>
              <w14:textFill>
                <w14:solidFill>
                  <w14:schemeClr w14:val="tx1"/>
                </w14:solidFill>
              </w14:textFill>
            </w:rPr>
          </w:pPr>
          <w:r>
            <w:fldChar w:fldCharType="begin"/>
          </w:r>
          <w:r>
            <w:instrText xml:space="preserve"> HYPERLINK \l "_Toc144314381" </w:instrText>
          </w:r>
          <w:r>
            <w:fldChar w:fldCharType="separate"/>
          </w:r>
          <w:r>
            <w:rPr>
              <w:rStyle w:val="16"/>
              <w:rFonts w:ascii="Times New Roman" w:hAnsi="Times New Roman" w:eastAsia="仿宋_GB2312" w:cs="Times New Roman"/>
              <w:color w:val="000000" w:themeColor="text1"/>
              <w:sz w:val="24"/>
              <w:szCs w:val="24"/>
              <w14:textFill>
                <w14:solidFill>
                  <w14:schemeClr w14:val="tx1"/>
                </w14:solidFill>
              </w14:textFill>
            </w:rPr>
            <w:t>（三）工作过程</w:t>
          </w:r>
          <w:r>
            <w:rPr>
              <w:rFonts w:ascii="Times New Roman" w:hAnsi="Times New Roman" w:eastAsia="仿宋_GB2312" w:cs="Times New Roman"/>
              <w:color w:val="000000" w:themeColor="text1"/>
              <w:sz w:val="24"/>
              <w:szCs w:val="24"/>
              <w14:textFill>
                <w14:solidFill>
                  <w14:schemeClr w14:val="tx1"/>
                </w14:solidFill>
              </w14:textFill>
            </w:rPr>
            <w:tab/>
          </w: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4</w:t>
          </w:r>
          <w:r>
            <w:rPr>
              <w:rFonts w:ascii="Times New Roman" w:hAnsi="Times New Roman" w:eastAsia="仿宋_GB2312" w:cs="Times New Roman"/>
              <w:color w:val="000000" w:themeColor="text1"/>
              <w:sz w:val="24"/>
              <w:szCs w:val="24"/>
              <w14:textFill>
                <w14:solidFill>
                  <w14:schemeClr w14:val="tx1"/>
                </w14:solidFill>
              </w14:textFill>
            </w:rPr>
            <w:fldChar w:fldCharType="end"/>
          </w:r>
        </w:p>
        <w:p w14:paraId="640BEE73">
          <w:pPr>
            <w:pStyle w:val="10"/>
            <w:tabs>
              <w:tab w:val="right" w:leader="dot" w:pos="8303"/>
            </w:tabs>
            <w:spacing w:before="62" w:beforeLines="20" w:line="360" w:lineRule="auto"/>
            <w:rPr>
              <w:rFonts w:ascii="Times New Roman" w:hAnsi="Times New Roman" w:eastAsia="仿宋_GB2312" w:cs="Times New Roman"/>
              <w:color w:val="000000" w:themeColor="text1"/>
              <w:sz w:val="24"/>
              <w:szCs w:val="24"/>
              <w14:textFill>
                <w14:solidFill>
                  <w14:schemeClr w14:val="tx1"/>
                </w14:solidFill>
              </w14:textFill>
            </w:rPr>
          </w:pPr>
          <w:r>
            <w:fldChar w:fldCharType="begin"/>
          </w:r>
          <w:r>
            <w:instrText xml:space="preserve"> HYPERLINK \l "_Toc144314382" </w:instrText>
          </w:r>
          <w:r>
            <w:fldChar w:fldCharType="separate"/>
          </w:r>
          <w:r>
            <w:rPr>
              <w:rStyle w:val="16"/>
              <w:rFonts w:ascii="Times New Roman" w:hAnsi="Times New Roman" w:eastAsia="仿宋_GB2312" w:cs="Times New Roman"/>
              <w:color w:val="000000" w:themeColor="text1"/>
              <w:sz w:val="24"/>
              <w:szCs w:val="24"/>
              <w14:textFill>
                <w14:solidFill>
                  <w14:schemeClr w14:val="tx1"/>
                </w14:solidFill>
              </w14:textFill>
            </w:rPr>
            <w:t>（四）</w:t>
          </w:r>
          <w:r>
            <w:rPr>
              <w:rStyle w:val="16"/>
              <w:rFonts w:hint="eastAsia" w:ascii="Times New Roman" w:hAnsi="Times New Roman" w:eastAsia="仿宋_GB2312" w:cs="Times New Roman"/>
              <w:color w:val="000000" w:themeColor="text1"/>
              <w:sz w:val="24"/>
              <w:szCs w:val="24"/>
              <w:lang w:val="en-US" w:eastAsia="zh-CN"/>
              <w14:textFill>
                <w14:solidFill>
                  <w14:schemeClr w14:val="tx1"/>
                </w14:solidFill>
              </w14:textFill>
            </w:rPr>
            <w:t>主导单位</w:t>
          </w:r>
          <w:r>
            <w:rPr>
              <w:rFonts w:ascii="Times New Roman" w:hAnsi="Times New Roman" w:eastAsia="仿宋_GB2312" w:cs="Times New Roman"/>
              <w:color w:val="000000" w:themeColor="text1"/>
              <w:sz w:val="24"/>
              <w:szCs w:val="24"/>
              <w14:textFill>
                <w14:solidFill>
                  <w14:schemeClr w14:val="tx1"/>
                </w14:solidFill>
              </w14:textFill>
            </w:rPr>
            <w:tab/>
          </w: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5</w:t>
          </w:r>
          <w:r>
            <w:rPr>
              <w:rFonts w:ascii="Times New Roman" w:hAnsi="Times New Roman" w:eastAsia="仿宋_GB2312" w:cs="Times New Roman"/>
              <w:color w:val="000000" w:themeColor="text1"/>
              <w:sz w:val="24"/>
              <w:szCs w:val="24"/>
              <w14:textFill>
                <w14:solidFill>
                  <w14:schemeClr w14:val="tx1"/>
                </w14:solidFill>
              </w14:textFill>
            </w:rPr>
            <w:fldChar w:fldCharType="end"/>
          </w:r>
        </w:p>
        <w:p w14:paraId="67C4FE06">
          <w:pPr>
            <w:pStyle w:val="10"/>
            <w:tabs>
              <w:tab w:val="right" w:leader="dot" w:pos="8303"/>
            </w:tabs>
            <w:spacing w:before="62" w:beforeLines="20" w:line="360" w:lineRule="auto"/>
            <w:rPr>
              <w:rFonts w:ascii="Times New Roman" w:hAnsi="Times New Roman" w:eastAsia="仿宋_GB2312" w:cs="Times New Roman"/>
              <w:color w:val="000000" w:themeColor="text1"/>
              <w:sz w:val="24"/>
              <w:szCs w:val="24"/>
              <w14:textFill>
                <w14:solidFill>
                  <w14:schemeClr w14:val="tx1"/>
                </w14:solidFill>
              </w14:textFill>
            </w:rPr>
          </w:pPr>
          <w:r>
            <w:fldChar w:fldCharType="begin"/>
          </w:r>
          <w:r>
            <w:instrText xml:space="preserve"> HYPERLINK \l "_Toc144314383" </w:instrText>
          </w:r>
          <w:r>
            <w:fldChar w:fldCharType="separate"/>
          </w:r>
          <w:r>
            <w:rPr>
              <w:rStyle w:val="16"/>
              <w:rFonts w:ascii="Times New Roman" w:hAnsi="Times New Roman" w:eastAsia="仿宋_GB2312" w:cs="Times New Roman"/>
              <w:color w:val="000000" w:themeColor="text1"/>
              <w:sz w:val="24"/>
              <w:szCs w:val="24"/>
              <w14:textFill>
                <w14:solidFill>
                  <w14:schemeClr w14:val="tx1"/>
                </w14:solidFill>
              </w14:textFill>
            </w:rPr>
            <w:t>（五）主要起草人及其任务分工</w:t>
          </w:r>
          <w:r>
            <w:rPr>
              <w:rFonts w:ascii="Times New Roman" w:hAnsi="Times New Roman" w:eastAsia="仿宋_GB2312" w:cs="Times New Roman"/>
              <w:color w:val="000000" w:themeColor="text1"/>
              <w:sz w:val="24"/>
              <w:szCs w:val="24"/>
              <w14:textFill>
                <w14:solidFill>
                  <w14:schemeClr w14:val="tx1"/>
                </w14:solidFill>
              </w14:textFill>
            </w:rPr>
            <w:tab/>
          </w:r>
          <w:r>
            <w:rPr>
              <w:rFonts w:ascii="Times New Roman" w:hAnsi="Times New Roman" w:eastAsia="仿宋_GB2312" w:cs="Times New Roman"/>
              <w:color w:val="000000" w:themeColor="text1"/>
              <w:sz w:val="24"/>
              <w:szCs w:val="24"/>
              <w14:textFill>
                <w14:solidFill>
                  <w14:schemeClr w14:val="tx1"/>
                </w14:solidFill>
              </w14:textFill>
            </w:rPr>
            <w:fldChar w:fldCharType="begin"/>
          </w:r>
          <w:r>
            <w:rPr>
              <w:rFonts w:ascii="Times New Roman" w:hAnsi="Times New Roman" w:eastAsia="仿宋_GB2312" w:cs="Times New Roman"/>
              <w:color w:val="000000" w:themeColor="text1"/>
              <w:sz w:val="24"/>
              <w:szCs w:val="24"/>
              <w14:textFill>
                <w14:solidFill>
                  <w14:schemeClr w14:val="tx1"/>
                </w14:solidFill>
              </w14:textFill>
            </w:rPr>
            <w:instrText xml:space="preserve"> PAGEREF _Toc144314383 \h </w:instrText>
          </w:r>
          <w:r>
            <w:rPr>
              <w:rFonts w:ascii="Times New Roman" w:hAnsi="Times New Roman" w:eastAsia="仿宋_GB2312" w:cs="Times New Roman"/>
              <w:color w:val="000000" w:themeColor="text1"/>
              <w:sz w:val="24"/>
              <w:szCs w:val="24"/>
              <w14:textFill>
                <w14:solidFill>
                  <w14:schemeClr w14:val="tx1"/>
                </w14:solidFill>
              </w14:textFill>
            </w:rPr>
            <w:fldChar w:fldCharType="separate"/>
          </w:r>
          <w:r>
            <w:rPr>
              <w:rFonts w:ascii="Times New Roman" w:hAnsi="Times New Roman" w:eastAsia="仿宋_GB2312" w:cs="Times New Roman"/>
              <w:color w:val="000000" w:themeColor="text1"/>
              <w:sz w:val="24"/>
              <w:szCs w:val="24"/>
              <w14:textFill>
                <w14:solidFill>
                  <w14:schemeClr w14:val="tx1"/>
                </w14:solidFill>
              </w14:textFill>
            </w:rPr>
            <w:t>6</w:t>
          </w:r>
          <w:r>
            <w:rPr>
              <w:rFonts w:ascii="Times New Roman" w:hAnsi="Times New Roman" w:eastAsia="仿宋_GB2312" w:cs="Times New Roman"/>
              <w:color w:val="000000" w:themeColor="text1"/>
              <w:sz w:val="24"/>
              <w:szCs w:val="24"/>
              <w14:textFill>
                <w14:solidFill>
                  <w14:schemeClr w14:val="tx1"/>
                </w14:solidFill>
              </w14:textFill>
            </w:rPr>
            <w:fldChar w:fldCharType="end"/>
          </w:r>
          <w:r>
            <w:rPr>
              <w:rFonts w:ascii="Times New Roman" w:hAnsi="Times New Roman" w:eastAsia="仿宋_GB2312" w:cs="Times New Roman"/>
              <w:color w:val="000000" w:themeColor="text1"/>
              <w:sz w:val="24"/>
              <w:szCs w:val="24"/>
              <w14:textFill>
                <w14:solidFill>
                  <w14:schemeClr w14:val="tx1"/>
                </w14:solidFill>
              </w14:textFill>
            </w:rPr>
            <w:fldChar w:fldCharType="end"/>
          </w:r>
        </w:p>
        <w:p w14:paraId="01DBB2EA">
          <w:pPr>
            <w:pStyle w:val="9"/>
            <w:tabs>
              <w:tab w:val="right" w:leader="dot" w:pos="8303"/>
            </w:tabs>
            <w:spacing w:before="62" w:beforeLines="20" w:line="360" w:lineRule="auto"/>
            <w:rPr>
              <w:rFonts w:ascii="Times New Roman" w:hAnsi="Times New Roman" w:eastAsia="仿宋_GB2312" w:cs="Times New Roman"/>
              <w:b/>
              <w:color w:val="000000" w:themeColor="text1"/>
              <w:sz w:val="24"/>
              <w:szCs w:val="24"/>
              <w14:textFill>
                <w14:solidFill>
                  <w14:schemeClr w14:val="tx1"/>
                </w14:solidFill>
              </w14:textFill>
            </w:rPr>
          </w:pPr>
          <w:r>
            <w:fldChar w:fldCharType="begin"/>
          </w:r>
          <w:r>
            <w:instrText xml:space="preserve"> HYPERLINK \l "_Toc144314384" </w:instrText>
          </w:r>
          <w:r>
            <w:fldChar w:fldCharType="separate"/>
          </w:r>
          <w:r>
            <w:rPr>
              <w:rStyle w:val="16"/>
              <w:rFonts w:ascii="Times New Roman" w:hAnsi="Times New Roman" w:eastAsia="仿宋_GB2312" w:cs="Times New Roman"/>
              <w:b/>
              <w:color w:val="000000" w:themeColor="text1"/>
              <w:sz w:val="24"/>
              <w:szCs w:val="24"/>
              <w14:textFill>
                <w14:solidFill>
                  <w14:schemeClr w14:val="tx1"/>
                </w14:solidFill>
              </w14:textFill>
            </w:rPr>
            <w:t>二、标准编制依据和原则</w:t>
          </w:r>
          <w:r>
            <w:rPr>
              <w:rFonts w:ascii="Times New Roman" w:hAnsi="Times New Roman" w:eastAsia="仿宋_GB2312" w:cs="Times New Roman"/>
              <w:b/>
              <w:color w:val="000000" w:themeColor="text1"/>
              <w:sz w:val="24"/>
              <w:szCs w:val="24"/>
              <w14:textFill>
                <w14:solidFill>
                  <w14:schemeClr w14:val="tx1"/>
                </w14:solidFill>
              </w14:textFill>
            </w:rPr>
            <w:tab/>
          </w:r>
          <w:r>
            <w:rPr>
              <w:rFonts w:ascii="Times New Roman" w:hAnsi="Times New Roman" w:eastAsia="仿宋_GB2312" w:cs="Times New Roman"/>
              <w:b/>
              <w:color w:val="000000" w:themeColor="text1"/>
              <w:sz w:val="24"/>
              <w:szCs w:val="24"/>
              <w14:textFill>
                <w14:solidFill>
                  <w14:schemeClr w14:val="tx1"/>
                </w14:solidFill>
              </w14:textFill>
            </w:rPr>
            <w:fldChar w:fldCharType="begin"/>
          </w:r>
          <w:r>
            <w:rPr>
              <w:rFonts w:ascii="Times New Roman" w:hAnsi="Times New Roman" w:eastAsia="仿宋_GB2312" w:cs="Times New Roman"/>
              <w:b/>
              <w:color w:val="000000" w:themeColor="text1"/>
              <w:sz w:val="24"/>
              <w:szCs w:val="24"/>
              <w14:textFill>
                <w14:solidFill>
                  <w14:schemeClr w14:val="tx1"/>
                </w14:solidFill>
              </w14:textFill>
            </w:rPr>
            <w:instrText xml:space="preserve"> PAGEREF _Toc144314384 \h </w:instrText>
          </w:r>
          <w:r>
            <w:rPr>
              <w:rFonts w:ascii="Times New Roman" w:hAnsi="Times New Roman" w:eastAsia="仿宋_GB2312" w:cs="Times New Roman"/>
              <w:b/>
              <w:color w:val="000000" w:themeColor="text1"/>
              <w:sz w:val="24"/>
              <w:szCs w:val="24"/>
              <w14:textFill>
                <w14:solidFill>
                  <w14:schemeClr w14:val="tx1"/>
                </w14:solidFill>
              </w14:textFill>
            </w:rPr>
            <w:fldChar w:fldCharType="separate"/>
          </w:r>
          <w:r>
            <w:rPr>
              <w:rFonts w:ascii="Times New Roman" w:hAnsi="Times New Roman" w:eastAsia="仿宋_GB2312" w:cs="Times New Roman"/>
              <w:b/>
              <w:color w:val="000000" w:themeColor="text1"/>
              <w:sz w:val="24"/>
              <w:szCs w:val="24"/>
              <w14:textFill>
                <w14:solidFill>
                  <w14:schemeClr w14:val="tx1"/>
                </w14:solidFill>
              </w14:textFill>
            </w:rPr>
            <w:t>7</w:t>
          </w:r>
          <w:r>
            <w:rPr>
              <w:rFonts w:ascii="Times New Roman" w:hAnsi="Times New Roman" w:eastAsia="仿宋_GB2312" w:cs="Times New Roman"/>
              <w:b/>
              <w:color w:val="000000" w:themeColor="text1"/>
              <w:sz w:val="24"/>
              <w:szCs w:val="24"/>
              <w14:textFill>
                <w14:solidFill>
                  <w14:schemeClr w14:val="tx1"/>
                </w14:solidFill>
              </w14:textFill>
            </w:rPr>
            <w:fldChar w:fldCharType="end"/>
          </w:r>
          <w:r>
            <w:rPr>
              <w:rFonts w:ascii="Times New Roman" w:hAnsi="Times New Roman" w:eastAsia="仿宋_GB2312" w:cs="Times New Roman"/>
              <w:b/>
              <w:color w:val="000000" w:themeColor="text1"/>
              <w:sz w:val="24"/>
              <w:szCs w:val="24"/>
              <w14:textFill>
                <w14:solidFill>
                  <w14:schemeClr w14:val="tx1"/>
                </w14:solidFill>
              </w14:textFill>
            </w:rPr>
            <w:fldChar w:fldCharType="end"/>
          </w:r>
        </w:p>
        <w:p w14:paraId="510F7FE9">
          <w:pPr>
            <w:pStyle w:val="10"/>
            <w:tabs>
              <w:tab w:val="right" w:leader="dot" w:pos="8303"/>
            </w:tabs>
            <w:spacing w:before="62" w:beforeLines="20" w:line="360" w:lineRule="auto"/>
            <w:rPr>
              <w:rFonts w:ascii="Times New Roman" w:hAnsi="Times New Roman" w:eastAsia="仿宋_GB2312" w:cs="Times New Roman"/>
              <w:color w:val="000000" w:themeColor="text1"/>
              <w:sz w:val="24"/>
              <w:szCs w:val="24"/>
              <w14:textFill>
                <w14:solidFill>
                  <w14:schemeClr w14:val="tx1"/>
                </w14:solidFill>
              </w14:textFill>
            </w:rPr>
          </w:pPr>
          <w:r>
            <w:fldChar w:fldCharType="begin"/>
          </w:r>
          <w:r>
            <w:instrText xml:space="preserve"> HYPERLINK \l "_Toc144314385" </w:instrText>
          </w:r>
          <w:r>
            <w:fldChar w:fldCharType="separate"/>
          </w:r>
          <w:r>
            <w:rPr>
              <w:rStyle w:val="16"/>
              <w:rFonts w:ascii="Times New Roman" w:hAnsi="Times New Roman" w:eastAsia="仿宋_GB2312" w:cs="Times New Roman"/>
              <w:color w:val="000000" w:themeColor="text1"/>
              <w:sz w:val="24"/>
              <w:szCs w:val="24"/>
              <w14:textFill>
                <w14:solidFill>
                  <w14:schemeClr w14:val="tx1"/>
                </w14:solidFill>
              </w14:textFill>
            </w:rPr>
            <w:t>（一）主要依据</w:t>
          </w:r>
          <w:r>
            <w:rPr>
              <w:rFonts w:ascii="Times New Roman" w:hAnsi="Times New Roman" w:eastAsia="仿宋_GB2312" w:cs="Times New Roman"/>
              <w:color w:val="000000" w:themeColor="text1"/>
              <w:sz w:val="24"/>
              <w:szCs w:val="24"/>
              <w14:textFill>
                <w14:solidFill>
                  <w14:schemeClr w14:val="tx1"/>
                </w14:solidFill>
              </w14:textFill>
            </w:rPr>
            <w:tab/>
          </w:r>
          <w:r>
            <w:rPr>
              <w:rFonts w:ascii="Times New Roman" w:hAnsi="Times New Roman" w:eastAsia="仿宋_GB2312" w:cs="Times New Roman"/>
              <w:color w:val="000000" w:themeColor="text1"/>
              <w:sz w:val="24"/>
              <w:szCs w:val="24"/>
              <w14:textFill>
                <w14:solidFill>
                  <w14:schemeClr w14:val="tx1"/>
                </w14:solidFill>
              </w14:textFill>
            </w:rPr>
            <w:fldChar w:fldCharType="begin"/>
          </w:r>
          <w:r>
            <w:rPr>
              <w:rFonts w:ascii="Times New Roman" w:hAnsi="Times New Roman" w:eastAsia="仿宋_GB2312" w:cs="Times New Roman"/>
              <w:color w:val="000000" w:themeColor="text1"/>
              <w:sz w:val="24"/>
              <w:szCs w:val="24"/>
              <w14:textFill>
                <w14:solidFill>
                  <w14:schemeClr w14:val="tx1"/>
                </w14:solidFill>
              </w14:textFill>
            </w:rPr>
            <w:instrText xml:space="preserve"> PAGEREF _Toc144314385 \h </w:instrText>
          </w:r>
          <w:r>
            <w:rPr>
              <w:rFonts w:ascii="Times New Roman" w:hAnsi="Times New Roman" w:eastAsia="仿宋_GB2312" w:cs="Times New Roman"/>
              <w:color w:val="000000" w:themeColor="text1"/>
              <w:sz w:val="24"/>
              <w:szCs w:val="24"/>
              <w14:textFill>
                <w14:solidFill>
                  <w14:schemeClr w14:val="tx1"/>
                </w14:solidFill>
              </w14:textFill>
            </w:rPr>
            <w:fldChar w:fldCharType="separate"/>
          </w:r>
          <w:r>
            <w:rPr>
              <w:rFonts w:ascii="Times New Roman" w:hAnsi="Times New Roman" w:eastAsia="仿宋_GB2312" w:cs="Times New Roman"/>
              <w:color w:val="000000" w:themeColor="text1"/>
              <w:sz w:val="24"/>
              <w:szCs w:val="24"/>
              <w14:textFill>
                <w14:solidFill>
                  <w14:schemeClr w14:val="tx1"/>
                </w14:solidFill>
              </w14:textFill>
            </w:rPr>
            <w:t>7</w:t>
          </w:r>
          <w:r>
            <w:rPr>
              <w:rFonts w:ascii="Times New Roman" w:hAnsi="Times New Roman" w:eastAsia="仿宋_GB2312" w:cs="Times New Roman"/>
              <w:color w:val="000000" w:themeColor="text1"/>
              <w:sz w:val="24"/>
              <w:szCs w:val="24"/>
              <w14:textFill>
                <w14:solidFill>
                  <w14:schemeClr w14:val="tx1"/>
                </w14:solidFill>
              </w14:textFill>
            </w:rPr>
            <w:fldChar w:fldCharType="end"/>
          </w:r>
          <w:r>
            <w:rPr>
              <w:rFonts w:ascii="Times New Roman" w:hAnsi="Times New Roman" w:eastAsia="仿宋_GB2312" w:cs="Times New Roman"/>
              <w:color w:val="000000" w:themeColor="text1"/>
              <w:sz w:val="24"/>
              <w:szCs w:val="24"/>
              <w14:textFill>
                <w14:solidFill>
                  <w14:schemeClr w14:val="tx1"/>
                </w14:solidFill>
              </w14:textFill>
            </w:rPr>
            <w:fldChar w:fldCharType="end"/>
          </w:r>
        </w:p>
        <w:p w14:paraId="367F44D7">
          <w:pPr>
            <w:pStyle w:val="10"/>
            <w:tabs>
              <w:tab w:val="right" w:leader="dot" w:pos="8303"/>
            </w:tabs>
            <w:spacing w:before="62" w:beforeLines="20" w:line="360" w:lineRule="auto"/>
            <w:rPr>
              <w:rFonts w:ascii="Times New Roman" w:hAnsi="Times New Roman" w:eastAsia="仿宋_GB2312" w:cs="Times New Roman"/>
              <w:color w:val="000000" w:themeColor="text1"/>
              <w:sz w:val="24"/>
              <w:szCs w:val="24"/>
              <w14:textFill>
                <w14:solidFill>
                  <w14:schemeClr w14:val="tx1"/>
                </w14:solidFill>
              </w14:textFill>
            </w:rPr>
          </w:pPr>
          <w:r>
            <w:fldChar w:fldCharType="begin"/>
          </w:r>
          <w:r>
            <w:instrText xml:space="preserve"> HYPERLINK \l "_Toc144314388" </w:instrText>
          </w:r>
          <w:r>
            <w:fldChar w:fldCharType="separate"/>
          </w:r>
          <w:r>
            <w:rPr>
              <w:rStyle w:val="16"/>
              <w:rFonts w:ascii="Times New Roman" w:hAnsi="Times New Roman" w:eastAsia="仿宋_GB2312" w:cs="Times New Roman"/>
              <w:color w:val="000000" w:themeColor="text1"/>
              <w:sz w:val="24"/>
              <w:szCs w:val="24"/>
              <w14:textFill>
                <w14:solidFill>
                  <w14:schemeClr w14:val="tx1"/>
                </w14:solidFill>
              </w14:textFill>
            </w:rPr>
            <w:t>（二）编制原则</w:t>
          </w:r>
          <w:r>
            <w:rPr>
              <w:rFonts w:ascii="Times New Roman" w:hAnsi="Times New Roman" w:eastAsia="仿宋_GB2312" w:cs="Times New Roman"/>
              <w:color w:val="000000" w:themeColor="text1"/>
              <w:sz w:val="24"/>
              <w:szCs w:val="24"/>
              <w14:textFill>
                <w14:solidFill>
                  <w14:schemeClr w14:val="tx1"/>
                </w14:solidFill>
              </w14:textFill>
            </w:rPr>
            <w:tab/>
          </w: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8</w:t>
          </w:r>
          <w:r>
            <w:rPr>
              <w:rFonts w:ascii="Times New Roman" w:hAnsi="Times New Roman" w:eastAsia="仿宋_GB2312" w:cs="Times New Roman"/>
              <w:color w:val="000000" w:themeColor="text1"/>
              <w:sz w:val="24"/>
              <w:szCs w:val="24"/>
              <w14:textFill>
                <w14:solidFill>
                  <w14:schemeClr w14:val="tx1"/>
                </w14:solidFill>
              </w14:textFill>
            </w:rPr>
            <w:fldChar w:fldCharType="end"/>
          </w:r>
        </w:p>
        <w:p w14:paraId="4194C9EB">
          <w:pPr>
            <w:pStyle w:val="9"/>
            <w:tabs>
              <w:tab w:val="right" w:leader="dot" w:pos="8303"/>
            </w:tabs>
            <w:spacing w:before="62" w:beforeLines="20" w:line="360" w:lineRule="auto"/>
            <w:rPr>
              <w:rFonts w:ascii="Times New Roman" w:hAnsi="Times New Roman" w:eastAsia="仿宋_GB2312" w:cs="Times New Roman"/>
              <w:b/>
              <w:color w:val="000000" w:themeColor="text1"/>
              <w:sz w:val="24"/>
              <w:szCs w:val="24"/>
              <w14:textFill>
                <w14:solidFill>
                  <w14:schemeClr w14:val="tx1"/>
                </w14:solidFill>
              </w14:textFill>
            </w:rPr>
          </w:pPr>
          <w:r>
            <w:fldChar w:fldCharType="begin"/>
          </w:r>
          <w:r>
            <w:instrText xml:space="preserve"> HYPERLINK \l "_Toc144314390" </w:instrText>
          </w:r>
          <w:r>
            <w:fldChar w:fldCharType="separate"/>
          </w:r>
          <w:r>
            <w:rPr>
              <w:rStyle w:val="16"/>
              <w:rFonts w:ascii="Times New Roman" w:hAnsi="Times New Roman" w:eastAsia="仿宋_GB2312" w:cs="Times New Roman"/>
              <w:b/>
              <w:color w:val="000000" w:themeColor="text1"/>
              <w:sz w:val="24"/>
              <w:szCs w:val="24"/>
              <w14:textFill>
                <w14:solidFill>
                  <w14:schemeClr w14:val="tx1"/>
                </w14:solidFill>
              </w14:textFill>
            </w:rPr>
            <w:t>三、实证研究</w:t>
          </w:r>
          <w:r>
            <w:rPr>
              <w:rFonts w:ascii="Times New Roman" w:hAnsi="Times New Roman" w:eastAsia="仿宋_GB2312" w:cs="Times New Roman"/>
              <w:b/>
              <w:color w:val="000000" w:themeColor="text1"/>
              <w:sz w:val="24"/>
              <w:szCs w:val="24"/>
              <w14:textFill>
                <w14:solidFill>
                  <w14:schemeClr w14:val="tx1"/>
                </w14:solidFill>
              </w14:textFill>
            </w:rPr>
            <w:tab/>
          </w:r>
          <w:r>
            <w:rPr>
              <w:rFonts w:ascii="Times New Roman" w:hAnsi="Times New Roman" w:eastAsia="仿宋_GB2312" w:cs="Times New Roman"/>
              <w:b/>
              <w:color w:val="000000" w:themeColor="text1"/>
              <w:sz w:val="24"/>
              <w:szCs w:val="24"/>
              <w14:textFill>
                <w14:solidFill>
                  <w14:schemeClr w14:val="tx1"/>
                </w14:solidFill>
              </w14:textFill>
            </w:rPr>
            <w:fldChar w:fldCharType="begin"/>
          </w:r>
          <w:r>
            <w:rPr>
              <w:rFonts w:ascii="Times New Roman" w:hAnsi="Times New Roman" w:eastAsia="仿宋_GB2312" w:cs="Times New Roman"/>
              <w:b/>
              <w:color w:val="000000" w:themeColor="text1"/>
              <w:sz w:val="24"/>
              <w:szCs w:val="24"/>
              <w14:textFill>
                <w14:solidFill>
                  <w14:schemeClr w14:val="tx1"/>
                </w14:solidFill>
              </w14:textFill>
            </w:rPr>
            <w:instrText xml:space="preserve"> PAGEREF _Toc144314390 \h </w:instrText>
          </w:r>
          <w:r>
            <w:rPr>
              <w:rFonts w:ascii="Times New Roman" w:hAnsi="Times New Roman" w:eastAsia="仿宋_GB2312" w:cs="Times New Roman"/>
              <w:b/>
              <w:color w:val="000000" w:themeColor="text1"/>
              <w:sz w:val="24"/>
              <w:szCs w:val="24"/>
              <w14:textFill>
                <w14:solidFill>
                  <w14:schemeClr w14:val="tx1"/>
                </w14:solidFill>
              </w14:textFill>
            </w:rPr>
            <w:fldChar w:fldCharType="separate"/>
          </w:r>
          <w:r>
            <w:rPr>
              <w:rFonts w:ascii="Times New Roman" w:hAnsi="Times New Roman" w:eastAsia="仿宋_GB2312" w:cs="Times New Roman"/>
              <w:b/>
              <w:color w:val="000000" w:themeColor="text1"/>
              <w:sz w:val="24"/>
              <w:szCs w:val="24"/>
              <w14:textFill>
                <w14:solidFill>
                  <w14:schemeClr w14:val="tx1"/>
                </w14:solidFill>
              </w14:textFill>
            </w:rPr>
            <w:t>8</w:t>
          </w:r>
          <w:r>
            <w:rPr>
              <w:rFonts w:ascii="Times New Roman" w:hAnsi="Times New Roman" w:eastAsia="仿宋_GB2312" w:cs="Times New Roman"/>
              <w:b/>
              <w:color w:val="000000" w:themeColor="text1"/>
              <w:sz w:val="24"/>
              <w:szCs w:val="24"/>
              <w14:textFill>
                <w14:solidFill>
                  <w14:schemeClr w14:val="tx1"/>
                </w14:solidFill>
              </w14:textFill>
            </w:rPr>
            <w:fldChar w:fldCharType="end"/>
          </w:r>
          <w:r>
            <w:rPr>
              <w:rFonts w:ascii="Times New Roman" w:hAnsi="Times New Roman" w:eastAsia="仿宋_GB2312" w:cs="Times New Roman"/>
              <w:b/>
              <w:color w:val="000000" w:themeColor="text1"/>
              <w:sz w:val="24"/>
              <w:szCs w:val="24"/>
              <w14:textFill>
                <w14:solidFill>
                  <w14:schemeClr w14:val="tx1"/>
                </w14:solidFill>
              </w14:textFill>
            </w:rPr>
            <w:fldChar w:fldCharType="end"/>
          </w:r>
        </w:p>
        <w:p w14:paraId="522BAB78">
          <w:pPr>
            <w:pStyle w:val="9"/>
            <w:tabs>
              <w:tab w:val="right" w:leader="dot" w:pos="8303"/>
            </w:tabs>
            <w:spacing w:before="62" w:beforeLines="20" w:line="360" w:lineRule="auto"/>
            <w:rPr>
              <w:rFonts w:ascii="Times New Roman" w:hAnsi="Times New Roman" w:eastAsia="仿宋_GB2312" w:cs="Times New Roman"/>
              <w:b/>
              <w:color w:val="000000" w:themeColor="text1"/>
              <w:sz w:val="24"/>
              <w:szCs w:val="24"/>
              <w14:textFill>
                <w14:solidFill>
                  <w14:schemeClr w14:val="tx1"/>
                </w14:solidFill>
              </w14:textFill>
            </w:rPr>
          </w:pPr>
          <w:r>
            <w:fldChar w:fldCharType="begin"/>
          </w:r>
          <w:r>
            <w:instrText xml:space="preserve"> HYPERLINK \l "_Toc144314397" </w:instrText>
          </w:r>
          <w:r>
            <w:fldChar w:fldCharType="separate"/>
          </w:r>
          <w:r>
            <w:rPr>
              <w:rStyle w:val="16"/>
              <w:rFonts w:hint="eastAsia" w:ascii="Times New Roman" w:hAnsi="Times New Roman" w:eastAsia="仿宋_GB2312" w:cs="Times New Roman"/>
              <w:b/>
              <w:color w:val="000000" w:themeColor="text1"/>
              <w:sz w:val="24"/>
              <w:szCs w:val="24"/>
              <w:lang w:val="en-US" w:eastAsia="zh-CN"/>
              <w14:textFill>
                <w14:solidFill>
                  <w14:schemeClr w14:val="tx1"/>
                </w14:solidFill>
              </w14:textFill>
            </w:rPr>
            <w:t>四</w:t>
          </w:r>
          <w:r>
            <w:rPr>
              <w:rStyle w:val="16"/>
              <w:rFonts w:ascii="Times New Roman" w:hAnsi="Times New Roman" w:eastAsia="仿宋_GB2312" w:cs="Times New Roman"/>
              <w:b/>
              <w:color w:val="000000" w:themeColor="text1"/>
              <w:sz w:val="24"/>
              <w:szCs w:val="24"/>
              <w14:textFill>
                <w14:solidFill>
                  <w14:schemeClr w14:val="tx1"/>
                </w14:solidFill>
              </w14:textFill>
            </w:rPr>
            <w:t>、知识产权说明</w:t>
          </w:r>
          <w:r>
            <w:rPr>
              <w:rFonts w:ascii="Times New Roman" w:hAnsi="Times New Roman" w:eastAsia="仿宋_GB2312" w:cs="Times New Roman"/>
              <w:b/>
              <w:color w:val="000000" w:themeColor="text1"/>
              <w:sz w:val="24"/>
              <w:szCs w:val="24"/>
              <w14:textFill>
                <w14:solidFill>
                  <w14:schemeClr w14:val="tx1"/>
                </w14:solidFill>
              </w14:textFill>
            </w:rPr>
            <w:tab/>
          </w:r>
          <w:r>
            <w:rPr>
              <w:rFonts w:ascii="Times New Roman" w:hAnsi="Times New Roman" w:eastAsia="仿宋_GB2312" w:cs="Times New Roman"/>
              <w:b/>
              <w:color w:val="000000" w:themeColor="text1"/>
              <w:sz w:val="24"/>
              <w:szCs w:val="24"/>
              <w14:textFill>
                <w14:solidFill>
                  <w14:schemeClr w14:val="tx1"/>
                </w14:solidFill>
              </w14:textFill>
            </w:rPr>
            <w:fldChar w:fldCharType="begin"/>
          </w:r>
          <w:r>
            <w:rPr>
              <w:rFonts w:ascii="Times New Roman" w:hAnsi="Times New Roman" w:eastAsia="仿宋_GB2312" w:cs="Times New Roman"/>
              <w:b/>
              <w:color w:val="000000" w:themeColor="text1"/>
              <w:sz w:val="24"/>
              <w:szCs w:val="24"/>
              <w14:textFill>
                <w14:solidFill>
                  <w14:schemeClr w14:val="tx1"/>
                </w14:solidFill>
              </w14:textFill>
            </w:rPr>
            <w:instrText xml:space="preserve"> PAGEREF _Toc144314397 \h </w:instrText>
          </w:r>
          <w:r>
            <w:rPr>
              <w:rFonts w:ascii="Times New Roman" w:hAnsi="Times New Roman" w:eastAsia="仿宋_GB2312" w:cs="Times New Roman"/>
              <w:b/>
              <w:color w:val="000000" w:themeColor="text1"/>
              <w:sz w:val="24"/>
              <w:szCs w:val="24"/>
              <w14:textFill>
                <w14:solidFill>
                  <w14:schemeClr w14:val="tx1"/>
                </w14:solidFill>
              </w14:textFill>
            </w:rPr>
            <w:fldChar w:fldCharType="separate"/>
          </w:r>
          <w:r>
            <w:rPr>
              <w:rFonts w:ascii="Times New Roman" w:hAnsi="Times New Roman" w:eastAsia="仿宋_GB2312" w:cs="Times New Roman"/>
              <w:b/>
              <w:color w:val="000000" w:themeColor="text1"/>
              <w:sz w:val="24"/>
              <w:szCs w:val="24"/>
              <w14:textFill>
                <w14:solidFill>
                  <w14:schemeClr w14:val="tx1"/>
                </w14:solidFill>
              </w14:textFill>
            </w:rPr>
            <w:t>9</w:t>
          </w:r>
          <w:r>
            <w:rPr>
              <w:rFonts w:ascii="Times New Roman" w:hAnsi="Times New Roman" w:eastAsia="仿宋_GB2312" w:cs="Times New Roman"/>
              <w:b/>
              <w:color w:val="000000" w:themeColor="text1"/>
              <w:sz w:val="24"/>
              <w:szCs w:val="24"/>
              <w14:textFill>
                <w14:solidFill>
                  <w14:schemeClr w14:val="tx1"/>
                </w14:solidFill>
              </w14:textFill>
            </w:rPr>
            <w:fldChar w:fldCharType="end"/>
          </w:r>
          <w:r>
            <w:rPr>
              <w:rFonts w:ascii="Times New Roman" w:hAnsi="Times New Roman" w:eastAsia="仿宋_GB2312" w:cs="Times New Roman"/>
              <w:b/>
              <w:color w:val="000000" w:themeColor="text1"/>
              <w:sz w:val="24"/>
              <w:szCs w:val="24"/>
              <w14:textFill>
                <w14:solidFill>
                  <w14:schemeClr w14:val="tx1"/>
                </w14:solidFill>
              </w14:textFill>
            </w:rPr>
            <w:fldChar w:fldCharType="end"/>
          </w:r>
        </w:p>
        <w:p w14:paraId="21B08810">
          <w:pPr>
            <w:pStyle w:val="9"/>
            <w:tabs>
              <w:tab w:val="right" w:leader="dot" w:pos="8303"/>
            </w:tabs>
            <w:spacing w:before="62" w:beforeLines="20" w:line="360" w:lineRule="auto"/>
            <w:rPr>
              <w:rFonts w:ascii="Times New Roman" w:hAnsi="Times New Roman" w:eastAsia="仿宋_GB2312" w:cs="Times New Roman"/>
              <w:b/>
              <w:color w:val="000000" w:themeColor="text1"/>
              <w:sz w:val="24"/>
              <w:szCs w:val="24"/>
              <w14:textFill>
                <w14:solidFill>
                  <w14:schemeClr w14:val="tx1"/>
                </w14:solidFill>
              </w14:textFill>
            </w:rPr>
          </w:pPr>
          <w:r>
            <w:fldChar w:fldCharType="begin"/>
          </w:r>
          <w:r>
            <w:instrText xml:space="preserve"> HYPERLINK \l "_Toc144314398" </w:instrText>
          </w:r>
          <w:r>
            <w:fldChar w:fldCharType="separate"/>
          </w:r>
          <w:r>
            <w:rPr>
              <w:rStyle w:val="16"/>
              <w:rFonts w:hint="eastAsia" w:ascii="Times New Roman" w:hAnsi="Times New Roman" w:eastAsia="仿宋_GB2312" w:cs="Times New Roman"/>
              <w:b/>
              <w:color w:val="000000" w:themeColor="text1"/>
              <w:sz w:val="24"/>
              <w:szCs w:val="24"/>
              <w:lang w:val="en-US" w:eastAsia="zh-CN"/>
              <w14:textFill>
                <w14:solidFill>
                  <w14:schemeClr w14:val="tx1"/>
                </w14:solidFill>
              </w14:textFill>
            </w:rPr>
            <w:t>五</w:t>
          </w:r>
          <w:r>
            <w:rPr>
              <w:rStyle w:val="16"/>
              <w:rFonts w:ascii="Times New Roman" w:hAnsi="Times New Roman" w:eastAsia="仿宋_GB2312" w:cs="Times New Roman"/>
              <w:b/>
              <w:color w:val="000000" w:themeColor="text1"/>
              <w:sz w:val="24"/>
              <w:szCs w:val="24"/>
              <w14:textFill>
                <w14:solidFill>
                  <w14:schemeClr w14:val="tx1"/>
                </w14:solidFill>
              </w14:textFill>
            </w:rPr>
            <w:t>、采标情况</w:t>
          </w:r>
          <w:r>
            <w:rPr>
              <w:rFonts w:ascii="Times New Roman" w:hAnsi="Times New Roman" w:eastAsia="仿宋_GB2312" w:cs="Times New Roman"/>
              <w:b/>
              <w:color w:val="000000" w:themeColor="text1"/>
              <w:sz w:val="24"/>
              <w:szCs w:val="24"/>
              <w14:textFill>
                <w14:solidFill>
                  <w14:schemeClr w14:val="tx1"/>
                </w14:solidFill>
              </w14:textFill>
            </w:rPr>
            <w:tab/>
          </w:r>
          <w:r>
            <w:rPr>
              <w:rFonts w:ascii="Times New Roman" w:hAnsi="Times New Roman" w:eastAsia="仿宋_GB2312" w:cs="Times New Roman"/>
              <w:b/>
              <w:color w:val="000000" w:themeColor="text1"/>
              <w:sz w:val="24"/>
              <w:szCs w:val="24"/>
              <w14:textFill>
                <w14:solidFill>
                  <w14:schemeClr w14:val="tx1"/>
                </w14:solidFill>
              </w14:textFill>
            </w:rPr>
            <w:fldChar w:fldCharType="begin"/>
          </w:r>
          <w:r>
            <w:rPr>
              <w:rFonts w:ascii="Times New Roman" w:hAnsi="Times New Roman" w:eastAsia="仿宋_GB2312" w:cs="Times New Roman"/>
              <w:b/>
              <w:color w:val="000000" w:themeColor="text1"/>
              <w:sz w:val="24"/>
              <w:szCs w:val="24"/>
              <w14:textFill>
                <w14:solidFill>
                  <w14:schemeClr w14:val="tx1"/>
                </w14:solidFill>
              </w14:textFill>
            </w:rPr>
            <w:instrText xml:space="preserve"> PAGEREF _Toc144314398 \h </w:instrText>
          </w:r>
          <w:r>
            <w:rPr>
              <w:rFonts w:ascii="Times New Roman" w:hAnsi="Times New Roman" w:eastAsia="仿宋_GB2312" w:cs="Times New Roman"/>
              <w:b/>
              <w:color w:val="000000" w:themeColor="text1"/>
              <w:sz w:val="24"/>
              <w:szCs w:val="24"/>
              <w14:textFill>
                <w14:solidFill>
                  <w14:schemeClr w14:val="tx1"/>
                </w14:solidFill>
              </w14:textFill>
            </w:rPr>
            <w:fldChar w:fldCharType="separate"/>
          </w:r>
          <w:r>
            <w:rPr>
              <w:rFonts w:ascii="Times New Roman" w:hAnsi="Times New Roman" w:eastAsia="仿宋_GB2312" w:cs="Times New Roman"/>
              <w:b/>
              <w:color w:val="000000" w:themeColor="text1"/>
              <w:sz w:val="24"/>
              <w:szCs w:val="24"/>
              <w14:textFill>
                <w14:solidFill>
                  <w14:schemeClr w14:val="tx1"/>
                </w14:solidFill>
              </w14:textFill>
            </w:rPr>
            <w:t>10</w:t>
          </w:r>
          <w:r>
            <w:rPr>
              <w:rFonts w:ascii="Times New Roman" w:hAnsi="Times New Roman" w:eastAsia="仿宋_GB2312" w:cs="Times New Roman"/>
              <w:b/>
              <w:color w:val="000000" w:themeColor="text1"/>
              <w:sz w:val="24"/>
              <w:szCs w:val="24"/>
              <w14:textFill>
                <w14:solidFill>
                  <w14:schemeClr w14:val="tx1"/>
                </w14:solidFill>
              </w14:textFill>
            </w:rPr>
            <w:fldChar w:fldCharType="end"/>
          </w:r>
          <w:r>
            <w:rPr>
              <w:rFonts w:ascii="Times New Roman" w:hAnsi="Times New Roman" w:eastAsia="仿宋_GB2312" w:cs="Times New Roman"/>
              <w:b/>
              <w:color w:val="000000" w:themeColor="text1"/>
              <w:sz w:val="24"/>
              <w:szCs w:val="24"/>
              <w14:textFill>
                <w14:solidFill>
                  <w14:schemeClr w14:val="tx1"/>
                </w14:solidFill>
              </w14:textFill>
            </w:rPr>
            <w:fldChar w:fldCharType="end"/>
          </w:r>
        </w:p>
        <w:p w14:paraId="36B6ED40">
          <w:pPr>
            <w:pStyle w:val="9"/>
            <w:tabs>
              <w:tab w:val="right" w:leader="dot" w:pos="8303"/>
            </w:tabs>
            <w:spacing w:before="62" w:beforeLines="20" w:line="360" w:lineRule="auto"/>
            <w:rPr>
              <w:rFonts w:ascii="Times New Roman" w:hAnsi="Times New Roman" w:eastAsia="仿宋_GB2312" w:cs="Times New Roman"/>
              <w:b/>
              <w:color w:val="000000" w:themeColor="text1"/>
              <w:sz w:val="24"/>
              <w:szCs w:val="24"/>
              <w14:textFill>
                <w14:solidFill>
                  <w14:schemeClr w14:val="tx1"/>
                </w14:solidFill>
              </w14:textFill>
            </w:rPr>
          </w:pPr>
          <w:r>
            <w:fldChar w:fldCharType="begin"/>
          </w:r>
          <w:r>
            <w:instrText xml:space="preserve"> HYPERLINK \l "_Toc144314399" </w:instrText>
          </w:r>
          <w:r>
            <w:fldChar w:fldCharType="separate"/>
          </w:r>
          <w:r>
            <w:rPr>
              <w:rStyle w:val="16"/>
              <w:rFonts w:hint="eastAsia" w:ascii="Times New Roman" w:hAnsi="Times New Roman" w:eastAsia="仿宋_GB2312" w:cs="Times New Roman"/>
              <w:b/>
              <w:color w:val="000000" w:themeColor="text1"/>
              <w:sz w:val="24"/>
              <w:szCs w:val="24"/>
              <w:lang w:val="en-US" w:eastAsia="zh-CN"/>
              <w14:textFill>
                <w14:solidFill>
                  <w14:schemeClr w14:val="tx1"/>
                </w14:solidFill>
              </w14:textFill>
            </w:rPr>
            <w:t>六</w:t>
          </w:r>
          <w:r>
            <w:rPr>
              <w:rStyle w:val="16"/>
              <w:rFonts w:ascii="Times New Roman" w:hAnsi="Times New Roman" w:eastAsia="仿宋_GB2312" w:cs="Times New Roman"/>
              <w:b/>
              <w:color w:val="000000" w:themeColor="text1"/>
              <w:sz w:val="24"/>
              <w:szCs w:val="24"/>
              <w14:textFill>
                <w14:solidFill>
                  <w14:schemeClr w14:val="tx1"/>
                </w14:solidFill>
              </w14:textFill>
            </w:rPr>
            <w:t>、标准在编写过程中意见分歧情况</w:t>
          </w:r>
          <w:r>
            <w:rPr>
              <w:rFonts w:ascii="Times New Roman" w:hAnsi="Times New Roman" w:eastAsia="仿宋_GB2312" w:cs="Times New Roman"/>
              <w:b/>
              <w:color w:val="000000" w:themeColor="text1"/>
              <w:sz w:val="24"/>
              <w:szCs w:val="24"/>
              <w14:textFill>
                <w14:solidFill>
                  <w14:schemeClr w14:val="tx1"/>
                </w14:solidFill>
              </w14:textFill>
            </w:rPr>
            <w:tab/>
          </w:r>
          <w:r>
            <w:rPr>
              <w:rFonts w:ascii="Times New Roman" w:hAnsi="Times New Roman" w:eastAsia="仿宋_GB2312" w:cs="Times New Roman"/>
              <w:b/>
              <w:color w:val="000000" w:themeColor="text1"/>
              <w:sz w:val="24"/>
              <w:szCs w:val="24"/>
              <w14:textFill>
                <w14:solidFill>
                  <w14:schemeClr w14:val="tx1"/>
                </w14:solidFill>
              </w14:textFill>
            </w:rPr>
            <w:fldChar w:fldCharType="begin"/>
          </w:r>
          <w:r>
            <w:rPr>
              <w:rFonts w:ascii="Times New Roman" w:hAnsi="Times New Roman" w:eastAsia="仿宋_GB2312" w:cs="Times New Roman"/>
              <w:b/>
              <w:color w:val="000000" w:themeColor="text1"/>
              <w:sz w:val="24"/>
              <w:szCs w:val="24"/>
              <w14:textFill>
                <w14:solidFill>
                  <w14:schemeClr w14:val="tx1"/>
                </w14:solidFill>
              </w14:textFill>
            </w:rPr>
            <w:instrText xml:space="preserve"> PAGEREF _Toc144314399 \h </w:instrText>
          </w:r>
          <w:r>
            <w:rPr>
              <w:rFonts w:ascii="Times New Roman" w:hAnsi="Times New Roman" w:eastAsia="仿宋_GB2312" w:cs="Times New Roman"/>
              <w:b/>
              <w:color w:val="000000" w:themeColor="text1"/>
              <w:sz w:val="24"/>
              <w:szCs w:val="24"/>
              <w14:textFill>
                <w14:solidFill>
                  <w14:schemeClr w14:val="tx1"/>
                </w14:solidFill>
              </w14:textFill>
            </w:rPr>
            <w:fldChar w:fldCharType="separate"/>
          </w:r>
          <w:r>
            <w:rPr>
              <w:rFonts w:ascii="Times New Roman" w:hAnsi="Times New Roman" w:eastAsia="仿宋_GB2312" w:cs="Times New Roman"/>
              <w:b/>
              <w:color w:val="000000" w:themeColor="text1"/>
              <w:sz w:val="24"/>
              <w:szCs w:val="24"/>
              <w14:textFill>
                <w14:solidFill>
                  <w14:schemeClr w14:val="tx1"/>
                </w14:solidFill>
              </w14:textFill>
            </w:rPr>
            <w:t>10</w:t>
          </w:r>
          <w:r>
            <w:rPr>
              <w:rFonts w:ascii="Times New Roman" w:hAnsi="Times New Roman" w:eastAsia="仿宋_GB2312" w:cs="Times New Roman"/>
              <w:b/>
              <w:color w:val="000000" w:themeColor="text1"/>
              <w:sz w:val="24"/>
              <w:szCs w:val="24"/>
              <w14:textFill>
                <w14:solidFill>
                  <w14:schemeClr w14:val="tx1"/>
                </w14:solidFill>
              </w14:textFill>
            </w:rPr>
            <w:fldChar w:fldCharType="end"/>
          </w:r>
          <w:r>
            <w:rPr>
              <w:rFonts w:ascii="Times New Roman" w:hAnsi="Times New Roman" w:eastAsia="仿宋_GB2312" w:cs="Times New Roman"/>
              <w:b/>
              <w:color w:val="000000" w:themeColor="text1"/>
              <w:sz w:val="24"/>
              <w:szCs w:val="24"/>
              <w14:textFill>
                <w14:solidFill>
                  <w14:schemeClr w14:val="tx1"/>
                </w14:solidFill>
              </w14:textFill>
            </w:rPr>
            <w:fldChar w:fldCharType="end"/>
          </w:r>
        </w:p>
        <w:p w14:paraId="256A85CF">
          <w:pPr>
            <w:pStyle w:val="9"/>
            <w:tabs>
              <w:tab w:val="right" w:leader="dot" w:pos="8303"/>
            </w:tabs>
            <w:spacing w:before="62" w:beforeLines="20" w:line="360" w:lineRule="auto"/>
            <w:rPr>
              <w:rFonts w:ascii="Times New Roman" w:hAnsi="Times New Roman" w:eastAsia="仿宋_GB2312" w:cs="Times New Roman"/>
              <w:b/>
              <w:color w:val="000000" w:themeColor="text1"/>
              <w:sz w:val="24"/>
              <w:szCs w:val="24"/>
              <w14:textFill>
                <w14:solidFill>
                  <w14:schemeClr w14:val="tx1"/>
                </w14:solidFill>
              </w14:textFill>
            </w:rPr>
          </w:pPr>
          <w:r>
            <w:fldChar w:fldCharType="begin"/>
          </w:r>
          <w:r>
            <w:instrText xml:space="preserve"> HYPERLINK \l "_Toc144314400" </w:instrText>
          </w:r>
          <w:r>
            <w:fldChar w:fldCharType="separate"/>
          </w:r>
          <w:r>
            <w:rPr>
              <w:rStyle w:val="16"/>
              <w:rFonts w:hint="eastAsia" w:ascii="Times New Roman" w:hAnsi="Times New Roman" w:eastAsia="仿宋_GB2312" w:cs="Times New Roman"/>
              <w:b/>
              <w:color w:val="000000" w:themeColor="text1"/>
              <w:sz w:val="24"/>
              <w:szCs w:val="24"/>
              <w:lang w:val="en-US" w:eastAsia="zh-CN"/>
              <w14:textFill>
                <w14:solidFill>
                  <w14:schemeClr w14:val="tx1"/>
                </w14:solidFill>
              </w14:textFill>
            </w:rPr>
            <w:t>七</w:t>
          </w:r>
          <w:r>
            <w:rPr>
              <w:rStyle w:val="16"/>
              <w:rFonts w:ascii="Times New Roman" w:hAnsi="Times New Roman" w:eastAsia="仿宋_GB2312" w:cs="Times New Roman"/>
              <w:b/>
              <w:color w:val="000000" w:themeColor="text1"/>
              <w:sz w:val="24"/>
              <w:szCs w:val="24"/>
              <w14:textFill>
                <w14:solidFill>
                  <w14:schemeClr w14:val="tx1"/>
                </w14:solidFill>
              </w14:textFill>
            </w:rPr>
            <w:t>、其</w:t>
          </w:r>
          <w:r>
            <w:rPr>
              <w:rStyle w:val="16"/>
              <w:rFonts w:hint="eastAsia" w:ascii="Times New Roman" w:hAnsi="Times New Roman" w:eastAsia="仿宋_GB2312" w:cs="Times New Roman"/>
              <w:b/>
              <w:color w:val="000000" w:themeColor="text1"/>
              <w:sz w:val="24"/>
              <w:szCs w:val="24"/>
              <w14:textFill>
                <w14:solidFill>
                  <w14:schemeClr w14:val="tx1"/>
                </w14:solidFill>
              </w14:textFill>
            </w:rPr>
            <w:t>他</w:t>
          </w:r>
          <w:r>
            <w:rPr>
              <w:rStyle w:val="16"/>
              <w:rFonts w:ascii="Times New Roman" w:hAnsi="Times New Roman" w:eastAsia="仿宋_GB2312" w:cs="Times New Roman"/>
              <w:b/>
              <w:color w:val="000000" w:themeColor="text1"/>
              <w:sz w:val="24"/>
              <w:szCs w:val="24"/>
              <w14:textFill>
                <w14:solidFill>
                  <w14:schemeClr w14:val="tx1"/>
                </w14:solidFill>
              </w14:textFill>
            </w:rPr>
            <w:t>应予说明的事项</w:t>
          </w:r>
          <w:r>
            <w:rPr>
              <w:rFonts w:ascii="Times New Roman" w:hAnsi="Times New Roman" w:eastAsia="仿宋_GB2312" w:cs="Times New Roman"/>
              <w:b/>
              <w:color w:val="000000" w:themeColor="text1"/>
              <w:sz w:val="24"/>
              <w:szCs w:val="24"/>
              <w14:textFill>
                <w14:solidFill>
                  <w14:schemeClr w14:val="tx1"/>
                </w14:solidFill>
              </w14:textFill>
            </w:rPr>
            <w:tab/>
          </w:r>
          <w:r>
            <w:rPr>
              <w:rFonts w:ascii="Times New Roman" w:hAnsi="Times New Roman" w:eastAsia="仿宋_GB2312" w:cs="Times New Roman"/>
              <w:b/>
              <w:color w:val="000000" w:themeColor="text1"/>
              <w:sz w:val="24"/>
              <w:szCs w:val="24"/>
              <w14:textFill>
                <w14:solidFill>
                  <w14:schemeClr w14:val="tx1"/>
                </w14:solidFill>
              </w14:textFill>
            </w:rPr>
            <w:fldChar w:fldCharType="begin"/>
          </w:r>
          <w:r>
            <w:rPr>
              <w:rFonts w:ascii="Times New Roman" w:hAnsi="Times New Roman" w:eastAsia="仿宋_GB2312" w:cs="Times New Roman"/>
              <w:b/>
              <w:color w:val="000000" w:themeColor="text1"/>
              <w:sz w:val="24"/>
              <w:szCs w:val="24"/>
              <w14:textFill>
                <w14:solidFill>
                  <w14:schemeClr w14:val="tx1"/>
                </w14:solidFill>
              </w14:textFill>
            </w:rPr>
            <w:instrText xml:space="preserve"> PAGEREF _Toc144314400 \h </w:instrText>
          </w:r>
          <w:r>
            <w:rPr>
              <w:rFonts w:ascii="Times New Roman" w:hAnsi="Times New Roman" w:eastAsia="仿宋_GB2312" w:cs="Times New Roman"/>
              <w:b/>
              <w:color w:val="000000" w:themeColor="text1"/>
              <w:sz w:val="24"/>
              <w:szCs w:val="24"/>
              <w14:textFill>
                <w14:solidFill>
                  <w14:schemeClr w14:val="tx1"/>
                </w14:solidFill>
              </w14:textFill>
            </w:rPr>
            <w:fldChar w:fldCharType="separate"/>
          </w:r>
          <w:r>
            <w:rPr>
              <w:rFonts w:ascii="Times New Roman" w:hAnsi="Times New Roman" w:eastAsia="仿宋_GB2312" w:cs="Times New Roman"/>
              <w:b/>
              <w:color w:val="000000" w:themeColor="text1"/>
              <w:sz w:val="24"/>
              <w:szCs w:val="24"/>
              <w14:textFill>
                <w14:solidFill>
                  <w14:schemeClr w14:val="tx1"/>
                </w14:solidFill>
              </w14:textFill>
            </w:rPr>
            <w:t>10</w:t>
          </w:r>
          <w:r>
            <w:rPr>
              <w:rFonts w:ascii="Times New Roman" w:hAnsi="Times New Roman" w:eastAsia="仿宋_GB2312" w:cs="Times New Roman"/>
              <w:b/>
              <w:color w:val="000000" w:themeColor="text1"/>
              <w:sz w:val="24"/>
              <w:szCs w:val="24"/>
              <w14:textFill>
                <w14:solidFill>
                  <w14:schemeClr w14:val="tx1"/>
                </w14:solidFill>
              </w14:textFill>
            </w:rPr>
            <w:fldChar w:fldCharType="end"/>
          </w:r>
          <w:r>
            <w:rPr>
              <w:rFonts w:ascii="Times New Roman" w:hAnsi="Times New Roman" w:eastAsia="仿宋_GB2312" w:cs="Times New Roman"/>
              <w:b/>
              <w:color w:val="000000" w:themeColor="text1"/>
              <w:sz w:val="24"/>
              <w:szCs w:val="24"/>
              <w14:textFill>
                <w14:solidFill>
                  <w14:schemeClr w14:val="tx1"/>
                </w14:solidFill>
              </w14:textFill>
            </w:rPr>
            <w:fldChar w:fldCharType="end"/>
          </w:r>
        </w:p>
        <w:p w14:paraId="5005CEEA">
          <w:pPr>
            <w:pStyle w:val="9"/>
            <w:tabs>
              <w:tab w:val="right" w:leader="dot" w:pos="8303"/>
            </w:tabs>
            <w:spacing w:before="62" w:beforeLines="20" w:line="360" w:lineRule="auto"/>
            <w:rPr>
              <w:rFonts w:ascii="Times New Roman" w:hAnsi="Times New Roman" w:eastAsia="仿宋_GB2312" w:cs="Times New Roman"/>
              <w:sz w:val="22"/>
            </w:rPr>
          </w:pPr>
          <w:r>
            <w:rPr>
              <w:rFonts w:ascii="Times New Roman" w:hAnsi="Times New Roman" w:eastAsia="仿宋_GB2312" w:cs="Times New Roman"/>
              <w:sz w:val="24"/>
              <w:szCs w:val="24"/>
              <w:lang w:val="zh-CN"/>
            </w:rPr>
            <w:fldChar w:fldCharType="end"/>
          </w:r>
        </w:p>
      </w:sdtContent>
    </w:sdt>
    <w:p w14:paraId="680E56A4">
      <w:pPr>
        <w:adjustRightInd w:val="0"/>
        <w:snapToGrid w:val="0"/>
        <w:spacing w:line="360" w:lineRule="auto"/>
        <w:outlineLvl w:val="9"/>
        <w:rPr>
          <w:rFonts w:ascii="Times New Roman" w:hAnsi="Times New Roman" w:eastAsia="仿宋_GB2312" w:cs="Times New Roman"/>
          <w:b/>
          <w:sz w:val="30"/>
          <w:szCs w:val="30"/>
        </w:rPr>
        <w:sectPr>
          <w:footerReference r:id="rId6" w:type="default"/>
          <w:pgSz w:w="11907" w:h="16840"/>
          <w:pgMar w:top="1440" w:right="1797" w:bottom="1440" w:left="1797" w:header="851" w:footer="992" w:gutter="0"/>
          <w:pgNumType w:start="1"/>
          <w:cols w:space="425" w:num="1"/>
          <w:docGrid w:type="lines" w:linePitch="312" w:charSpace="0"/>
        </w:sectPr>
      </w:pPr>
    </w:p>
    <w:p w14:paraId="626C30EE">
      <w:pPr>
        <w:pStyle w:val="2"/>
        <w:pageBreakBefore w:val="0"/>
        <w:kinsoku/>
        <w:wordWrap/>
        <w:overflowPunct/>
        <w:topLinePunct w:val="0"/>
        <w:autoSpaceDE/>
        <w:autoSpaceDN/>
        <w:bidi w:val="0"/>
        <w:spacing w:before="120" w:after="120" w:line="560" w:lineRule="exact"/>
        <w:textAlignment w:val="auto"/>
        <w:rPr>
          <w:rFonts w:hint="eastAsia" w:ascii="黑体" w:hAnsi="黑体" w:eastAsia="黑体" w:cs="黑体"/>
          <w:b w:val="0"/>
          <w:bCs w:val="0"/>
          <w:sz w:val="32"/>
          <w:szCs w:val="32"/>
        </w:rPr>
      </w:pPr>
      <w:bookmarkStart w:id="0" w:name="_Toc144314378"/>
      <w:r>
        <w:rPr>
          <w:rFonts w:hint="eastAsia" w:ascii="黑体" w:hAnsi="黑体" w:eastAsia="黑体" w:cs="黑体"/>
          <w:b w:val="0"/>
          <w:bCs w:val="0"/>
          <w:sz w:val="32"/>
          <w:szCs w:val="32"/>
        </w:rPr>
        <w:t>一、工作简况</w:t>
      </w:r>
      <w:bookmarkEnd w:id="0"/>
    </w:p>
    <w:p w14:paraId="15EFF288">
      <w:pPr>
        <w:pageBreakBefore w:val="0"/>
        <w:kinsoku/>
        <w:wordWrap/>
        <w:overflowPunct/>
        <w:topLinePunct w:val="0"/>
        <w:autoSpaceDE/>
        <w:autoSpaceDN/>
        <w:bidi w:val="0"/>
        <w:adjustRightInd w:val="0"/>
        <w:snapToGrid w:val="0"/>
        <w:spacing w:line="560" w:lineRule="exact"/>
        <w:textAlignment w:val="auto"/>
        <w:outlineLvl w:val="1"/>
        <w:rPr>
          <w:rFonts w:hint="eastAsia" w:ascii="楷体" w:hAnsi="楷体" w:eastAsia="楷体" w:cs="楷体"/>
          <w:b w:val="0"/>
          <w:bCs/>
          <w:sz w:val="32"/>
          <w:szCs w:val="32"/>
        </w:rPr>
      </w:pPr>
      <w:bookmarkStart w:id="1" w:name="_Toc144314379"/>
      <w:r>
        <w:rPr>
          <w:rFonts w:hint="eastAsia" w:ascii="楷体" w:hAnsi="楷体" w:eastAsia="楷体" w:cs="楷体"/>
          <w:b w:val="0"/>
          <w:bCs/>
          <w:sz w:val="32"/>
          <w:szCs w:val="32"/>
        </w:rPr>
        <w:t>（一）任务来源</w:t>
      </w:r>
      <w:bookmarkEnd w:id="1"/>
    </w:p>
    <w:p w14:paraId="25FA45A2">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2023年5月10日西安经发物业股份有限公司申请地方标准的立项，根据《陕西省市场监督管理局关于下达2023年度陕西省地方标准制修订项目计划的通知》，批准《中小学物业服务规范》（项目编号为SDBXM057-2023）地方标准的制定。</w:t>
      </w:r>
    </w:p>
    <w:p w14:paraId="366A786D">
      <w:pPr>
        <w:pageBreakBefore w:val="0"/>
        <w:kinsoku/>
        <w:wordWrap/>
        <w:overflowPunct/>
        <w:topLinePunct w:val="0"/>
        <w:autoSpaceDE/>
        <w:autoSpaceDN/>
        <w:bidi w:val="0"/>
        <w:adjustRightInd w:val="0"/>
        <w:snapToGrid w:val="0"/>
        <w:spacing w:line="560" w:lineRule="exact"/>
        <w:textAlignment w:val="auto"/>
        <w:outlineLvl w:val="1"/>
        <w:rPr>
          <w:rFonts w:hint="eastAsia" w:ascii="楷体" w:hAnsi="楷体" w:eastAsia="楷体" w:cs="楷体"/>
          <w:b w:val="0"/>
          <w:bCs/>
          <w:sz w:val="32"/>
          <w:szCs w:val="32"/>
        </w:rPr>
      </w:pPr>
      <w:bookmarkStart w:id="2" w:name="_Toc144314380"/>
      <w:r>
        <w:rPr>
          <w:rFonts w:hint="eastAsia" w:ascii="楷体" w:hAnsi="楷体" w:eastAsia="楷体" w:cs="楷体"/>
          <w:b w:val="0"/>
          <w:bCs/>
          <w:sz w:val="32"/>
          <w:szCs w:val="32"/>
        </w:rPr>
        <w:t>（二）研究背景和意义</w:t>
      </w:r>
      <w:bookmarkEnd w:id="2"/>
    </w:p>
    <w:p w14:paraId="5A8C8195">
      <w:pPr>
        <w:keepNext w:val="0"/>
        <w:keepLines w:val="0"/>
        <w:pageBreakBefore w:val="0"/>
        <w:widowControl w:val="0"/>
        <w:kinsoku/>
        <w:wordWrap/>
        <w:overflowPunct/>
        <w:topLinePunct w:val="0"/>
        <w:autoSpaceDE/>
        <w:autoSpaceDN/>
        <w:bidi w:val="0"/>
        <w:adjustRightInd w:val="0"/>
        <w:snapToGrid w:val="0"/>
        <w:spacing w:before="156" w:beforeLines="50" w:line="560" w:lineRule="exact"/>
        <w:ind w:firstLine="640" w:firstLineChars="200"/>
        <w:textAlignment w:val="auto"/>
        <w:outlineLvl w:val="1"/>
        <w:rPr>
          <w:rFonts w:hint="eastAsia" w:ascii="仿宋_GB2312" w:hAnsi="仿宋_GB2312" w:eastAsia="仿宋_GB2312" w:cs="仿宋_GB2312"/>
          <w:bCs/>
          <w:sz w:val="32"/>
          <w:szCs w:val="32"/>
        </w:rPr>
      </w:pPr>
      <w:bookmarkStart w:id="3" w:name="_Toc144314381"/>
      <w:r>
        <w:rPr>
          <w:rFonts w:hint="eastAsia" w:ascii="仿宋_GB2312" w:hAnsi="仿宋_GB2312" w:eastAsia="仿宋_GB2312" w:cs="仿宋_GB2312"/>
          <w:bCs/>
          <w:sz w:val="32"/>
          <w:szCs w:val="32"/>
        </w:rPr>
        <w:t xml:space="preserve">近年来随着国家教育现代化的不断推进，后勤社会化改革全面展开，学校物业本质属性及在物业行业位置得以进一步明确，学校物业管理逐渐走上正轨。 校园犹如“小社会”，满足师生员工需求的配套设施一应俱全，除教学、科研设施外还有公寓、医疗卫生、文化、 娱乐、体育、办公等各类物业，其业态属性是各种类别物业的集合。同时，物业服务对象主要是教师与学生，对服务员工的素质要求相对更高，增加了服务的专业度。服务需求多样化，要求物业服务须与学校的发展规划相匹配，要结合学校的特点提供量身定制的服务。而且社会责任不同，物业管理是“三全育人”的重要一环，在提供服务的同时，需要考虑对学生身心成长的综合影响；主动融入培养社会主义建设者和接班人的办学目标，是做好学校物业管理的本质属性。目前我国很多中小学物业管理沿用的是传统的模式，这就严重制约了学校物业管理的社会化改革和正常发展，并在日常管理中造成了很多实际问题。目前存在以下几点问题： </w:t>
      </w:r>
    </w:p>
    <w:p w14:paraId="5DC6F0B4">
      <w:pPr>
        <w:keepNext w:val="0"/>
        <w:keepLines w:val="0"/>
        <w:pageBreakBefore w:val="0"/>
        <w:widowControl w:val="0"/>
        <w:kinsoku/>
        <w:wordWrap/>
        <w:overflowPunct/>
        <w:topLinePunct w:val="0"/>
        <w:autoSpaceDE/>
        <w:autoSpaceDN/>
        <w:bidi w:val="0"/>
        <w:adjustRightInd w:val="0"/>
        <w:snapToGrid w:val="0"/>
        <w:spacing w:before="156" w:beforeLines="50" w:line="560" w:lineRule="exact"/>
        <w:ind w:firstLine="640" w:firstLineChars="200"/>
        <w:textAlignment w:val="auto"/>
        <w:outlineLvl w:val="1"/>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1</w:t>
      </w:r>
      <w:r>
        <w:rPr>
          <w:rFonts w:hint="eastAsia" w:ascii="仿宋_GB2312" w:hAnsi="仿宋_GB2312" w:eastAsia="仿宋_GB2312" w:cs="仿宋_GB2312"/>
          <w:bCs/>
          <w:sz w:val="32"/>
          <w:szCs w:val="32"/>
          <w:lang w:val="en-US" w:eastAsia="zh-CN"/>
        </w:rPr>
        <w:t>.</w:t>
      </w:r>
      <w:r>
        <w:rPr>
          <w:rFonts w:hint="eastAsia" w:ascii="仿宋_GB2312" w:hAnsi="仿宋_GB2312" w:eastAsia="仿宋_GB2312" w:cs="仿宋_GB2312"/>
          <w:bCs/>
          <w:sz w:val="32"/>
          <w:szCs w:val="32"/>
        </w:rPr>
        <w:t xml:space="preserve">缺乏专业的管理队伍，无法实现真正意义上的社会化、专业化和规范化。中小学物业管理人员大都从其他岗位转岗而来，属于“半路出家”，专业管理者较少，同时也缺乏专业系统的培训，导致学校物业管理队伍专业化水平低，专业技术亟待提高。虽然大多数中小学后勤部门能够从行政机构中剥离出来，但其部门人员的福利待遇、晋升、任免等还是由学校行政决定。这就产生了政企不分、权责不明等问题，进而引起资产占用、利益分配及行政决策上的诸多问题。由于校区物业不能完全按照独立的企业模式来运作，也就无法实现真正意义上的社会化、专业化和规范化。 </w:t>
      </w:r>
    </w:p>
    <w:p w14:paraId="4F8E9123">
      <w:pPr>
        <w:keepNext w:val="0"/>
        <w:keepLines w:val="0"/>
        <w:pageBreakBefore w:val="0"/>
        <w:widowControl w:val="0"/>
        <w:kinsoku/>
        <w:wordWrap/>
        <w:overflowPunct/>
        <w:topLinePunct w:val="0"/>
        <w:autoSpaceDE/>
        <w:autoSpaceDN/>
        <w:bidi w:val="0"/>
        <w:adjustRightInd w:val="0"/>
        <w:snapToGrid w:val="0"/>
        <w:spacing w:before="156" w:beforeLines="50" w:line="560" w:lineRule="exact"/>
        <w:ind w:firstLine="640" w:firstLineChars="200"/>
        <w:textAlignment w:val="auto"/>
        <w:outlineLvl w:val="1"/>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w:t>
      </w:r>
      <w:r>
        <w:rPr>
          <w:rFonts w:hint="eastAsia" w:ascii="仿宋_GB2312" w:hAnsi="仿宋_GB2312" w:eastAsia="仿宋_GB2312" w:cs="仿宋_GB2312"/>
          <w:bCs/>
          <w:sz w:val="32"/>
          <w:szCs w:val="32"/>
          <w:lang w:val="en-US" w:eastAsia="zh-CN"/>
        </w:rPr>
        <w:t>.</w:t>
      </w:r>
      <w:r>
        <w:rPr>
          <w:rFonts w:hint="eastAsia" w:ascii="仿宋_GB2312" w:hAnsi="仿宋_GB2312" w:eastAsia="仿宋_GB2312" w:cs="仿宋_GB2312"/>
          <w:bCs/>
          <w:sz w:val="32"/>
          <w:szCs w:val="32"/>
        </w:rPr>
        <w:t xml:space="preserve">物业管理模式难以统一。中小学各学校既相互联系又相对独立，建成时间和规模大小不尽相同，建成时间长的校区，已有自己的一套管理模式，其设备、技术和管理人员都已基本定型，但其设施老化，服务内容有限。新成立的校区，虽然设施设备崭新、服务定位较高，但其技术和管理人员相对薄弱，难以提供高效服务，这就造成各学校的管理步调存在较大差异。因而，中小学物业服务亟需采用标准化管理模式来适应新的发展需要。 </w:t>
      </w:r>
    </w:p>
    <w:p w14:paraId="1690470D">
      <w:pPr>
        <w:keepNext w:val="0"/>
        <w:keepLines w:val="0"/>
        <w:pageBreakBefore w:val="0"/>
        <w:widowControl w:val="0"/>
        <w:kinsoku/>
        <w:wordWrap/>
        <w:overflowPunct/>
        <w:topLinePunct w:val="0"/>
        <w:autoSpaceDE/>
        <w:autoSpaceDN/>
        <w:bidi w:val="0"/>
        <w:adjustRightInd w:val="0"/>
        <w:snapToGrid w:val="0"/>
        <w:spacing w:before="156" w:beforeLines="50" w:line="560" w:lineRule="exact"/>
        <w:ind w:firstLine="640" w:firstLineChars="200"/>
        <w:textAlignment w:val="auto"/>
        <w:outlineLvl w:val="1"/>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3</w:t>
      </w:r>
      <w:r>
        <w:rPr>
          <w:rFonts w:hint="eastAsia" w:ascii="仿宋_GB2312" w:hAnsi="仿宋_GB2312" w:eastAsia="仿宋_GB2312" w:cs="仿宋_GB2312"/>
          <w:bCs/>
          <w:sz w:val="32"/>
          <w:szCs w:val="32"/>
          <w:lang w:val="en-US" w:eastAsia="zh-CN"/>
        </w:rPr>
        <w:t>.</w:t>
      </w:r>
      <w:r>
        <w:rPr>
          <w:rFonts w:hint="eastAsia" w:ascii="仿宋_GB2312" w:hAnsi="仿宋_GB2312" w:eastAsia="仿宋_GB2312" w:cs="仿宋_GB2312"/>
          <w:bCs/>
          <w:sz w:val="32"/>
          <w:szCs w:val="32"/>
        </w:rPr>
        <w:t>物业监管难度大。部分中小学将物业服务项目外包给社会企业，学校对其进行监管，由于校园物业服务项目众多，内容庞杂，学校无法制定详细的考核标准条款，从而增加了学校监管的难度。我国学校后勤社会化改革稳健进行了二十余年，随着教育后勤社会化改革的持续深化，学校物业管理的重要性不断凸显，逐渐成为物业管理行业不可或缺的组成部分。同时，学校的物业服务不同于住宅小区与办公楼，服务内容包括办公物业、学习场地、体育场馆、活动场馆、学生公寓等，服务具有多样性，物业管理难度较大，对物业服务质量及服务人员的综合素质要求较为严格，拥有更强的教育文化内涵，不仅要讲究经济效益，更要注重社会效益。这就要求学校物业服务要体现市场化、社会化的同时，还要有重要的教育特色，因此需要建立一套由繁到简的行业标准规范，成为行业入门和管理的参考和规范。</w:t>
      </w:r>
    </w:p>
    <w:p w14:paraId="5037BD7B">
      <w:pPr>
        <w:pageBreakBefore w:val="0"/>
        <w:kinsoku/>
        <w:wordWrap/>
        <w:overflowPunct/>
        <w:topLinePunct w:val="0"/>
        <w:autoSpaceDE/>
        <w:autoSpaceDN/>
        <w:bidi w:val="0"/>
        <w:adjustRightInd w:val="0"/>
        <w:snapToGrid w:val="0"/>
        <w:spacing w:line="560" w:lineRule="exact"/>
        <w:textAlignment w:val="auto"/>
        <w:outlineLvl w:val="1"/>
        <w:rPr>
          <w:rFonts w:hint="eastAsia" w:ascii="楷体" w:hAnsi="楷体" w:eastAsia="楷体" w:cs="楷体"/>
          <w:b w:val="0"/>
          <w:bCs/>
          <w:sz w:val="32"/>
          <w:szCs w:val="32"/>
        </w:rPr>
      </w:pPr>
      <w:r>
        <w:rPr>
          <w:rFonts w:hint="eastAsia" w:ascii="楷体" w:hAnsi="楷体" w:eastAsia="楷体" w:cs="楷体"/>
          <w:b w:val="0"/>
          <w:bCs/>
          <w:sz w:val="32"/>
          <w:szCs w:val="32"/>
        </w:rPr>
        <w:t>（三）工作过程</w:t>
      </w:r>
      <w:bookmarkEnd w:id="3"/>
    </w:p>
    <w:tbl>
      <w:tblPr>
        <w:tblStyle w:val="13"/>
        <w:tblW w:w="5000" w:type="pct"/>
        <w:tblInd w:w="0" w:type="dxa"/>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869"/>
        <w:gridCol w:w="1167"/>
        <w:gridCol w:w="6251"/>
      </w:tblGrid>
      <w:tr w14:paraId="2784E609">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006" w:type="pct"/>
            <w:vAlign w:val="center"/>
          </w:tcPr>
          <w:p w14:paraId="5F51ACD5">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时间进度</w:t>
            </w:r>
          </w:p>
        </w:tc>
        <w:tc>
          <w:tcPr>
            <w:tcW w:w="628" w:type="pct"/>
            <w:vAlign w:val="center"/>
          </w:tcPr>
          <w:p w14:paraId="1E529FBF">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主要阶段</w:t>
            </w:r>
          </w:p>
        </w:tc>
        <w:tc>
          <w:tcPr>
            <w:tcW w:w="3364" w:type="pct"/>
            <w:vAlign w:val="center"/>
          </w:tcPr>
          <w:p w14:paraId="132C9283">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工作安排及内容</w:t>
            </w:r>
          </w:p>
        </w:tc>
      </w:tr>
      <w:tr w14:paraId="5E3E505A">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1006" w:type="pct"/>
            <w:vAlign w:val="center"/>
          </w:tcPr>
          <w:p w14:paraId="31C34824">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2023</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10</w:t>
            </w:r>
          </w:p>
        </w:tc>
        <w:tc>
          <w:tcPr>
            <w:tcW w:w="628" w:type="pct"/>
            <w:vAlign w:val="center"/>
          </w:tcPr>
          <w:p w14:paraId="6ACB8268">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前期准备</w:t>
            </w:r>
          </w:p>
        </w:tc>
        <w:tc>
          <w:tcPr>
            <w:tcW w:w="3364" w:type="pct"/>
            <w:vAlign w:val="center"/>
          </w:tcPr>
          <w:p w14:paraId="785EF68B">
            <w:pPr>
              <w:pageBreakBefore w:val="0"/>
              <w:kinsoku/>
              <w:wordWrap/>
              <w:overflowPunct/>
              <w:topLinePunct w:val="0"/>
              <w:autoSpaceDE/>
              <w:autoSpaceDN/>
              <w:bidi w:val="0"/>
              <w:spacing w:line="56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成立地方标准起草工作小组，负责组织、协调</w:t>
            </w:r>
            <w:r>
              <w:rPr>
                <w:rFonts w:hint="eastAsia" w:ascii="仿宋_GB2312" w:hAnsi="仿宋_GB2312" w:eastAsia="仿宋_GB2312" w:cs="仿宋_GB2312"/>
                <w:sz w:val="28"/>
                <w:szCs w:val="28"/>
                <w:lang w:eastAsia="zh-CN"/>
              </w:rPr>
              <w:t>推进</w:t>
            </w:r>
            <w:r>
              <w:rPr>
                <w:rFonts w:hint="eastAsia" w:ascii="仿宋_GB2312" w:hAnsi="仿宋_GB2312" w:eastAsia="仿宋_GB2312" w:cs="仿宋_GB2312"/>
                <w:sz w:val="28"/>
                <w:szCs w:val="28"/>
              </w:rPr>
              <w:t>标准的起草工作。</w:t>
            </w:r>
          </w:p>
        </w:tc>
      </w:tr>
      <w:tr w14:paraId="52792D80">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1006" w:type="pct"/>
            <w:vAlign w:val="center"/>
          </w:tcPr>
          <w:p w14:paraId="73EFEB38">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2</w:t>
            </w:r>
          </w:p>
        </w:tc>
        <w:tc>
          <w:tcPr>
            <w:tcW w:w="628" w:type="pct"/>
            <w:vAlign w:val="center"/>
          </w:tcPr>
          <w:p w14:paraId="13BF305E">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调研阶段</w:t>
            </w:r>
          </w:p>
        </w:tc>
        <w:tc>
          <w:tcPr>
            <w:tcW w:w="3364" w:type="pct"/>
            <w:vAlign w:val="center"/>
          </w:tcPr>
          <w:p w14:paraId="4729F2A1">
            <w:pPr>
              <w:pageBreakBefore w:val="0"/>
              <w:kinsoku/>
              <w:wordWrap/>
              <w:overflowPunct/>
              <w:topLinePunct w:val="0"/>
              <w:autoSpaceDE/>
              <w:autoSpaceDN/>
              <w:bidi w:val="0"/>
              <w:spacing w:line="56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收集中小学物业服务工作相关法律法规、同类标准、规范及制度文献，对我省中小学物业服务现状、存在问题、需求要求进行了座谈交流，特别是对物业机构设施设备、物业服务、安全维护管理和服务质量改进等内容进行全面深入调研。在分析研究的基础上，确定起草标准的主要工作内容，拟定地方标准工作计划；依据标准中涉及的技术内容和指标，初步形成制定工作安排。</w:t>
            </w:r>
          </w:p>
        </w:tc>
      </w:tr>
      <w:tr w14:paraId="6A2A4532">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006" w:type="pct"/>
            <w:vAlign w:val="center"/>
          </w:tcPr>
          <w:p w14:paraId="356541C7">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2</w:t>
            </w:r>
          </w:p>
        </w:tc>
        <w:tc>
          <w:tcPr>
            <w:tcW w:w="628" w:type="pct"/>
            <w:vAlign w:val="center"/>
          </w:tcPr>
          <w:p w14:paraId="7E590137">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推进协调</w:t>
            </w:r>
          </w:p>
        </w:tc>
        <w:tc>
          <w:tcPr>
            <w:tcW w:w="3364" w:type="pct"/>
            <w:vAlign w:val="center"/>
          </w:tcPr>
          <w:p w14:paraId="07D7F79B">
            <w:pPr>
              <w:pageBreakBefore w:val="0"/>
              <w:kinsoku/>
              <w:wordWrap/>
              <w:overflowPunct/>
              <w:topLinePunct w:val="0"/>
              <w:autoSpaceDE/>
              <w:autoSpaceDN/>
              <w:bidi w:val="0"/>
              <w:spacing w:line="56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西安经发物业股份有限公司组织相关起草单位，召开陕西省地方标准《中小学物业服务规范》推进协调会。</w:t>
            </w:r>
          </w:p>
        </w:tc>
      </w:tr>
      <w:tr w14:paraId="6EB83E8C">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006" w:type="pct"/>
            <w:vAlign w:val="center"/>
          </w:tcPr>
          <w:p w14:paraId="4D8977F3">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12</w:t>
            </w: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.0</w:t>
            </w:r>
            <w:r>
              <w:rPr>
                <w:rFonts w:hint="eastAsia" w:ascii="仿宋_GB2312" w:hAnsi="仿宋_GB2312" w:eastAsia="仿宋_GB2312" w:cs="仿宋_GB2312"/>
                <w:sz w:val="28"/>
                <w:szCs w:val="28"/>
                <w:lang w:val="en-US" w:eastAsia="zh-CN"/>
              </w:rPr>
              <w:t>1</w:t>
            </w:r>
          </w:p>
        </w:tc>
        <w:tc>
          <w:tcPr>
            <w:tcW w:w="628" w:type="pct"/>
            <w:vAlign w:val="center"/>
          </w:tcPr>
          <w:p w14:paraId="06A49C3F">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起草草案</w:t>
            </w:r>
          </w:p>
        </w:tc>
        <w:tc>
          <w:tcPr>
            <w:tcW w:w="3364" w:type="pct"/>
            <w:vAlign w:val="center"/>
          </w:tcPr>
          <w:p w14:paraId="68C0B11B">
            <w:pPr>
              <w:pageBreakBefore w:val="0"/>
              <w:kinsoku/>
              <w:wordWrap/>
              <w:overflowPunct/>
              <w:topLinePunct w:val="0"/>
              <w:autoSpaceDE/>
              <w:autoSpaceDN/>
              <w:bidi w:val="0"/>
              <w:spacing w:line="56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在前期工作的基础上，结合中小学物业服务工作相关国家要求和行业规定，研究确定地方标准的范围、对象及结构框架，并对技术指标确定方案，反复征求相关意见，完成标准内部讨论稿。</w:t>
            </w:r>
          </w:p>
        </w:tc>
      </w:tr>
      <w:tr w14:paraId="60AA7773">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966" w:hRule="atLeast"/>
        </w:trPr>
        <w:tc>
          <w:tcPr>
            <w:tcW w:w="1006" w:type="pct"/>
            <w:vAlign w:val="center"/>
          </w:tcPr>
          <w:p w14:paraId="12235561">
            <w:pPr>
              <w:pageBreakBefore w:val="0"/>
              <w:kinsoku/>
              <w:wordWrap/>
              <w:overflowPunct/>
              <w:topLinePunct w:val="0"/>
              <w:autoSpaceDE/>
              <w:autoSpaceDN/>
              <w:bidi w:val="0"/>
              <w:spacing w:line="560" w:lineRule="exact"/>
              <w:jc w:val="center"/>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.0</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08</w:t>
            </w:r>
          </w:p>
        </w:tc>
        <w:tc>
          <w:tcPr>
            <w:tcW w:w="628" w:type="pct"/>
            <w:vAlign w:val="center"/>
          </w:tcPr>
          <w:p w14:paraId="5E37B20B">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形成征求意见稿</w:t>
            </w:r>
          </w:p>
        </w:tc>
        <w:tc>
          <w:tcPr>
            <w:tcW w:w="3364" w:type="pct"/>
            <w:vAlign w:val="center"/>
          </w:tcPr>
          <w:p w14:paraId="510013DB">
            <w:pPr>
              <w:pageBreakBefore w:val="0"/>
              <w:kinsoku/>
              <w:wordWrap/>
              <w:overflowPunct/>
              <w:topLinePunct w:val="0"/>
              <w:autoSpaceDE/>
              <w:autoSpaceDN/>
              <w:bidi w:val="0"/>
              <w:spacing w:line="560" w:lineRule="exact"/>
              <w:jc w:val="lef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邀请相关领域专家对草案进行逐条论证与讨论、修改，完成地方标准（征求意见稿）。</w:t>
            </w:r>
          </w:p>
        </w:tc>
      </w:tr>
    </w:tbl>
    <w:p w14:paraId="1B38E03F">
      <w:pPr>
        <w:pageBreakBefore w:val="0"/>
        <w:numPr>
          <w:ilvl w:val="0"/>
          <w:numId w:val="2"/>
        </w:numPr>
        <w:kinsoku/>
        <w:wordWrap/>
        <w:overflowPunct/>
        <w:topLinePunct w:val="0"/>
        <w:autoSpaceDE/>
        <w:autoSpaceDN/>
        <w:bidi w:val="0"/>
        <w:adjustRightInd w:val="0"/>
        <w:snapToGrid w:val="0"/>
        <w:spacing w:before="156" w:beforeLines="50" w:line="560" w:lineRule="exact"/>
        <w:textAlignment w:val="auto"/>
        <w:outlineLvl w:val="1"/>
        <w:rPr>
          <w:rFonts w:hint="eastAsia" w:ascii="楷体" w:hAnsi="楷体" w:eastAsia="楷体" w:cs="楷体"/>
          <w:b w:val="0"/>
          <w:bCs/>
          <w:sz w:val="32"/>
          <w:szCs w:val="32"/>
          <w:lang w:val="en-US" w:eastAsia="zh-CN"/>
        </w:rPr>
      </w:pPr>
      <w:r>
        <w:rPr>
          <w:rFonts w:hint="eastAsia" w:ascii="楷体" w:hAnsi="楷体" w:eastAsia="楷体" w:cs="楷体"/>
          <w:b w:val="0"/>
          <w:bCs/>
          <w:sz w:val="32"/>
          <w:szCs w:val="32"/>
          <w:lang w:val="en-US" w:eastAsia="zh-CN"/>
        </w:rPr>
        <w:t>主导单位</w:t>
      </w:r>
    </w:p>
    <w:p w14:paraId="144094F7">
      <w:pPr>
        <w:keepNext w:val="0"/>
        <w:keepLines w:val="0"/>
        <w:pageBreakBefore w:val="0"/>
        <w:widowControl/>
        <w:kinsoku/>
        <w:wordWrap/>
        <w:overflowPunct/>
        <w:topLinePunct w:val="0"/>
        <w:autoSpaceDE/>
        <w:autoSpaceDN/>
        <w:bidi w:val="0"/>
        <w:adjustRightInd w:val="0"/>
        <w:snapToGrid w:val="0"/>
        <w:spacing w:line="560" w:lineRule="exact"/>
        <w:ind w:right="-11"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西安经发物业股份有限公司。</w:t>
      </w:r>
    </w:p>
    <w:p w14:paraId="0CCF8085">
      <w:pPr>
        <w:keepNext w:val="0"/>
        <w:keepLines w:val="0"/>
        <w:pageBreakBefore w:val="0"/>
        <w:widowControl/>
        <w:kinsoku/>
        <w:wordWrap/>
        <w:overflowPunct/>
        <w:topLinePunct w:val="0"/>
        <w:autoSpaceDE/>
        <w:autoSpaceDN/>
        <w:bidi w:val="0"/>
        <w:adjustRightInd w:val="0"/>
        <w:snapToGrid w:val="0"/>
        <w:spacing w:line="560" w:lineRule="exact"/>
        <w:ind w:right="-11"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西安经发物业股份有限公司2015年开展“物业设施设备服务与管理标准化”，启动经发物业标准化建设工作，2016年成为陕西省第三批服务业标准化试点单位，标准化创建过程以现有管理、经营、服务各项制度为基础，形成具有经发物业服务管理特色的标准服务体系和标准文件体系。截至目前，标准体系中共包含标准296项，包含现行的国家标准52项、行业标准3项以及企业标准241项，通过标准的持续修订与改进，促进标准落地，提升现场管理水平与服务水平。</w:t>
      </w:r>
    </w:p>
    <w:p w14:paraId="665E6276">
      <w:pPr>
        <w:keepNext w:val="0"/>
        <w:keepLines w:val="0"/>
        <w:pageBreakBefore w:val="0"/>
        <w:widowControl/>
        <w:kinsoku/>
        <w:wordWrap/>
        <w:overflowPunct/>
        <w:topLinePunct w:val="0"/>
        <w:autoSpaceDE/>
        <w:autoSpaceDN/>
        <w:bidi w:val="0"/>
        <w:adjustRightInd w:val="0"/>
        <w:snapToGrid w:val="0"/>
        <w:spacing w:line="560" w:lineRule="exact"/>
        <w:ind w:right="-11"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2020年公司启动标准化平台建设工作，通过对现有服务保障标准进行分解拆分，生成涵盖住宅、写字楼、行政办公、工业园区、学校等业态，合计13206个极小节点标准，达到标准的线上生成、线上修订、线上检查的数字化标准，进一步提升标准指导现场管理与服务水平的能力。</w:t>
      </w:r>
    </w:p>
    <w:p w14:paraId="63CEA63E">
      <w:pPr>
        <w:keepNext w:val="0"/>
        <w:keepLines w:val="0"/>
        <w:pageBreakBefore w:val="0"/>
        <w:widowControl/>
        <w:kinsoku/>
        <w:wordWrap/>
        <w:overflowPunct/>
        <w:topLinePunct w:val="0"/>
        <w:autoSpaceDE/>
        <w:autoSpaceDN/>
        <w:bidi w:val="0"/>
        <w:adjustRightInd w:val="0"/>
        <w:snapToGrid w:val="0"/>
        <w:spacing w:line="560" w:lineRule="exact"/>
        <w:ind w:right="-11"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2020年由西安经发物业股份有限公司主编的《物业服务规范会务服务》《物业服务规范 社区文化活动》《物业服务规范 绿化养护》3项西安市地方标准经市场监督管理局批准发布实施，2021年公司顺利通过《多体系融合与自驱动质量管理新模式》质量提升试点项目验收，2023年由我公司申报主编西安市地方标准《绿色校园物业服务规范》已正式立项，标准修订按计划稳步推进。</w:t>
      </w:r>
    </w:p>
    <w:p w14:paraId="40CCAC11">
      <w:pPr>
        <w:pageBreakBefore w:val="0"/>
        <w:numPr>
          <w:ilvl w:val="0"/>
          <w:numId w:val="2"/>
        </w:numPr>
        <w:kinsoku/>
        <w:wordWrap/>
        <w:overflowPunct/>
        <w:topLinePunct w:val="0"/>
        <w:autoSpaceDE/>
        <w:autoSpaceDN/>
        <w:bidi w:val="0"/>
        <w:adjustRightInd w:val="0"/>
        <w:snapToGrid w:val="0"/>
        <w:spacing w:before="156" w:beforeLines="50" w:line="560" w:lineRule="exact"/>
        <w:ind w:left="0" w:leftChars="0" w:firstLine="0" w:firstLineChars="0"/>
        <w:textAlignment w:val="auto"/>
        <w:outlineLvl w:val="1"/>
        <w:rPr>
          <w:rFonts w:hint="eastAsia" w:ascii="楷体" w:hAnsi="楷体" w:eastAsia="楷体" w:cs="楷体"/>
          <w:b w:val="0"/>
          <w:bCs/>
          <w:sz w:val="32"/>
          <w:szCs w:val="32"/>
        </w:rPr>
      </w:pPr>
      <w:bookmarkStart w:id="4" w:name="_Toc144314383"/>
      <w:r>
        <w:rPr>
          <w:rFonts w:hint="eastAsia" w:ascii="楷体" w:hAnsi="楷体" w:eastAsia="楷体" w:cs="楷体"/>
          <w:b w:val="0"/>
          <w:bCs/>
          <w:sz w:val="32"/>
          <w:szCs w:val="32"/>
        </w:rPr>
        <w:t>主要起草人及其任务分工</w:t>
      </w:r>
      <w:bookmarkEnd w:id="4"/>
    </w:p>
    <w:p w14:paraId="0F7933D4">
      <w:pPr>
        <w:pageBreakBefore w:val="0"/>
        <w:kinsoku/>
        <w:wordWrap/>
        <w:overflowPunct/>
        <w:topLinePunct w:val="0"/>
        <w:autoSpaceDE/>
        <w:autoSpaceDN/>
        <w:bidi w:val="0"/>
        <w:adjustRightInd w:val="0"/>
        <w:snapToGrid w:val="0"/>
        <w:spacing w:before="156" w:beforeLines="50" w:line="560" w:lineRule="exact"/>
        <w:ind w:firstLine="640" w:firstLineChars="200"/>
        <w:textAlignment w:val="auto"/>
        <w:outlineLvl w:val="1"/>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rPr>
        <w:t>2023 年10月底，项目各单位组织成立了起草小组，同时对标准起草工作进行分工，明确各自任务和职责，确保项目的顺利实施。起草小组成员及项目分工见</w:t>
      </w:r>
      <w:r>
        <w:rPr>
          <w:rFonts w:hint="eastAsia" w:ascii="仿宋_GB2312" w:hAnsi="仿宋_GB2312" w:eastAsia="仿宋_GB2312" w:cs="仿宋_GB2312"/>
          <w:bCs/>
          <w:sz w:val="32"/>
          <w:szCs w:val="32"/>
          <w:lang w:val="en-US" w:eastAsia="zh-CN"/>
        </w:rPr>
        <w:t>下表：</w:t>
      </w:r>
    </w:p>
    <w:tbl>
      <w:tblPr>
        <w:tblStyle w:val="13"/>
        <w:tblW w:w="4954" w:type="pct"/>
        <w:tblInd w:w="9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03"/>
        <w:gridCol w:w="807"/>
        <w:gridCol w:w="1878"/>
        <w:gridCol w:w="1361"/>
        <w:gridCol w:w="4053"/>
      </w:tblGrid>
      <w:tr w14:paraId="5D329A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70" w:hRule="atLeast"/>
        </w:trPr>
        <w:tc>
          <w:tcPr>
            <w:tcW w:w="5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1F2826">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姓名</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743041">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性别</w:t>
            </w:r>
          </w:p>
        </w:tc>
        <w:tc>
          <w:tcPr>
            <w:tcW w:w="10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AC848E">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单位</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7A4024">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职务/职称</w:t>
            </w:r>
          </w:p>
        </w:tc>
        <w:tc>
          <w:tcPr>
            <w:tcW w:w="22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A1DD82">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任务分工</w:t>
            </w:r>
          </w:p>
        </w:tc>
      </w:tr>
      <w:tr w14:paraId="0007EA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80" w:hRule="atLeast"/>
        </w:trPr>
        <w:tc>
          <w:tcPr>
            <w:tcW w:w="5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58008E">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吴锁正</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2810BE">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男</w:t>
            </w:r>
          </w:p>
        </w:tc>
        <w:tc>
          <w:tcPr>
            <w:tcW w:w="10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C315C9">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西安经发物业股份有限公司</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7FF9F8">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董事长</w:t>
            </w:r>
          </w:p>
        </w:tc>
        <w:tc>
          <w:tcPr>
            <w:tcW w:w="22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D47333">
            <w:pPr>
              <w:pageBreakBefore w:val="0"/>
              <w:kinsoku/>
              <w:wordWrap/>
              <w:overflowPunct/>
              <w:topLinePunct w:val="0"/>
              <w:autoSpaceDE/>
              <w:autoSpaceDN/>
              <w:bidi w:val="0"/>
              <w:spacing w:line="560" w:lineRule="exact"/>
              <w:jc w:val="left"/>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eastAsia="zh-CN"/>
              </w:rPr>
              <w:t>项目负责人</w:t>
            </w:r>
            <w:r>
              <w:rPr>
                <w:rFonts w:hint="eastAsia" w:ascii="仿宋_GB2312" w:hAnsi="仿宋_GB2312" w:eastAsia="仿宋_GB2312" w:cs="仿宋_GB2312"/>
                <w:color w:val="000000"/>
                <w:sz w:val="28"/>
                <w:szCs w:val="28"/>
                <w:lang w:val="en-US" w:eastAsia="zh-CN"/>
              </w:rPr>
              <w:t>/组长，负责项目的整体规划、组织、协调和控制。</w:t>
            </w:r>
          </w:p>
        </w:tc>
      </w:tr>
      <w:tr w14:paraId="01D181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80" w:hRule="atLeast"/>
        </w:trPr>
        <w:tc>
          <w:tcPr>
            <w:tcW w:w="5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1595E5">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任宝斌</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0CE6FB">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男</w:t>
            </w:r>
          </w:p>
        </w:tc>
        <w:tc>
          <w:tcPr>
            <w:tcW w:w="10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50C75C">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西安经发物业股份有限公司</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7FF7E8">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副总经理</w:t>
            </w:r>
          </w:p>
        </w:tc>
        <w:tc>
          <w:tcPr>
            <w:tcW w:w="22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0C929C">
            <w:pPr>
              <w:pageBreakBefore w:val="0"/>
              <w:kinsoku/>
              <w:wordWrap/>
              <w:overflowPunct/>
              <w:topLinePunct w:val="0"/>
              <w:autoSpaceDE/>
              <w:autoSpaceDN/>
              <w:bidi w:val="0"/>
              <w:spacing w:line="560" w:lineRule="exact"/>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组员，负责对已完成的标准进行最终确认，并对其进行必要的修订和完善。</w:t>
            </w:r>
          </w:p>
        </w:tc>
      </w:tr>
      <w:tr w14:paraId="534156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80" w:hRule="atLeast"/>
        </w:trPr>
        <w:tc>
          <w:tcPr>
            <w:tcW w:w="5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353C21">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王力鹏</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889465">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男</w:t>
            </w:r>
          </w:p>
        </w:tc>
        <w:tc>
          <w:tcPr>
            <w:tcW w:w="10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680778">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西安经发物业股份有限公司</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FD31A2">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质量总监</w:t>
            </w:r>
          </w:p>
        </w:tc>
        <w:tc>
          <w:tcPr>
            <w:tcW w:w="22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17BEA2">
            <w:pPr>
              <w:pageBreakBefore w:val="0"/>
              <w:kinsoku/>
              <w:wordWrap/>
              <w:overflowPunct/>
              <w:topLinePunct w:val="0"/>
              <w:autoSpaceDE/>
              <w:autoSpaceDN/>
              <w:bidi w:val="0"/>
              <w:spacing w:line="560" w:lineRule="exact"/>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组员，审核标准涉及的术语、定义，确保其准确、一致。</w:t>
            </w:r>
          </w:p>
        </w:tc>
      </w:tr>
      <w:tr w14:paraId="7E544C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80" w:hRule="atLeast"/>
        </w:trPr>
        <w:tc>
          <w:tcPr>
            <w:tcW w:w="5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D15F17">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王 江</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CC1269">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男</w:t>
            </w:r>
          </w:p>
        </w:tc>
        <w:tc>
          <w:tcPr>
            <w:tcW w:w="10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7BC29A">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西安经发物业股份有限公司</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E67889">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项目经理/高级经济师</w:t>
            </w:r>
          </w:p>
        </w:tc>
        <w:tc>
          <w:tcPr>
            <w:tcW w:w="22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116D0E">
            <w:pPr>
              <w:pageBreakBefore w:val="0"/>
              <w:kinsoku/>
              <w:wordWrap/>
              <w:overflowPunct/>
              <w:topLinePunct w:val="0"/>
              <w:autoSpaceDE/>
              <w:autoSpaceDN/>
              <w:bidi w:val="0"/>
              <w:spacing w:line="560" w:lineRule="exact"/>
              <w:jc w:val="left"/>
              <w:textAlignment w:val="auto"/>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lang w:eastAsia="zh-CN"/>
              </w:rPr>
              <w:t>组员，对标准起草质量及技术内容全面负责。</w:t>
            </w:r>
          </w:p>
        </w:tc>
      </w:tr>
      <w:tr w14:paraId="44A66E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80" w:hRule="atLeast"/>
        </w:trPr>
        <w:tc>
          <w:tcPr>
            <w:tcW w:w="5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313C77">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郭倩倩</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CA1464">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女</w:t>
            </w:r>
          </w:p>
        </w:tc>
        <w:tc>
          <w:tcPr>
            <w:tcW w:w="10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4A75C4">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西安经发物业股份有限公司</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7874EE">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中小学物业服务中心负责人</w:t>
            </w:r>
          </w:p>
        </w:tc>
        <w:tc>
          <w:tcPr>
            <w:tcW w:w="22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F68979">
            <w:pPr>
              <w:pageBreakBefore w:val="0"/>
              <w:kinsoku/>
              <w:wordWrap/>
              <w:overflowPunct/>
              <w:topLinePunct w:val="0"/>
              <w:autoSpaceDE/>
              <w:autoSpaceDN/>
              <w:bidi w:val="0"/>
              <w:spacing w:line="560" w:lineRule="exact"/>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组员，负责确保标准的逻辑严密、合理、符合实际情况，并与相关法规、政策等相协调。</w:t>
            </w:r>
          </w:p>
        </w:tc>
      </w:tr>
      <w:tr w14:paraId="42D4B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80" w:hRule="atLeast"/>
        </w:trPr>
        <w:tc>
          <w:tcPr>
            <w:tcW w:w="5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59351B">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曹萌琦</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5265E6">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男</w:t>
            </w:r>
          </w:p>
        </w:tc>
        <w:tc>
          <w:tcPr>
            <w:tcW w:w="10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5D4030">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西安经发物业股份有限公司</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1DDDA3">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企业管理与质量部负责人</w:t>
            </w:r>
          </w:p>
        </w:tc>
        <w:tc>
          <w:tcPr>
            <w:tcW w:w="22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A0DED8">
            <w:pPr>
              <w:pageBreakBefore w:val="0"/>
              <w:kinsoku/>
              <w:wordWrap/>
              <w:overflowPunct/>
              <w:topLinePunct w:val="0"/>
              <w:autoSpaceDE/>
              <w:autoSpaceDN/>
              <w:bidi w:val="0"/>
              <w:spacing w:line="560" w:lineRule="exact"/>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组员，负责对起草人员编写的标准进行评审，提出修改和完善意见。</w:t>
            </w:r>
          </w:p>
        </w:tc>
      </w:tr>
      <w:tr w14:paraId="7A3147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80" w:hRule="atLeast"/>
        </w:trPr>
        <w:tc>
          <w:tcPr>
            <w:tcW w:w="5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482741">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王华</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ED55AB">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女</w:t>
            </w:r>
          </w:p>
        </w:tc>
        <w:tc>
          <w:tcPr>
            <w:tcW w:w="10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0C04FF">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西安经发物业股份有限公司</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9FE21D">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项目经理</w:t>
            </w:r>
          </w:p>
        </w:tc>
        <w:tc>
          <w:tcPr>
            <w:tcW w:w="22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A474D8">
            <w:pPr>
              <w:pageBreakBefore w:val="0"/>
              <w:kinsoku/>
              <w:wordWrap/>
              <w:overflowPunct/>
              <w:topLinePunct w:val="0"/>
              <w:autoSpaceDE/>
              <w:autoSpaceDN/>
              <w:bidi w:val="0"/>
              <w:spacing w:line="560" w:lineRule="exact"/>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组员，领导标准的评审和修改工作。</w:t>
            </w:r>
          </w:p>
        </w:tc>
      </w:tr>
      <w:tr w14:paraId="7AC911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80" w:hRule="atLeast"/>
        </w:trPr>
        <w:tc>
          <w:tcPr>
            <w:tcW w:w="5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B63393">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王思凡</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0F243E">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女</w:t>
            </w:r>
          </w:p>
        </w:tc>
        <w:tc>
          <w:tcPr>
            <w:tcW w:w="10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3DE29D">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西安经发物业股份有限公司</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0E45B6">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标准化主管</w:t>
            </w:r>
          </w:p>
        </w:tc>
        <w:tc>
          <w:tcPr>
            <w:tcW w:w="22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B60DED">
            <w:pPr>
              <w:pageBreakBefore w:val="0"/>
              <w:kinsoku/>
              <w:wordWrap/>
              <w:overflowPunct/>
              <w:topLinePunct w:val="0"/>
              <w:autoSpaceDE/>
              <w:autoSpaceDN/>
              <w:bidi w:val="0"/>
              <w:spacing w:line="560" w:lineRule="exact"/>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组员，编写标准的各个章节，确保其准确、清晰、易于理解。</w:t>
            </w:r>
          </w:p>
        </w:tc>
      </w:tr>
      <w:tr w14:paraId="7E0CD3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480" w:hRule="atLeast"/>
        </w:trPr>
        <w:tc>
          <w:tcPr>
            <w:tcW w:w="5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0222D7">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李天亿</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2208A3">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女</w:t>
            </w:r>
          </w:p>
        </w:tc>
        <w:tc>
          <w:tcPr>
            <w:tcW w:w="10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133EE4">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西安经发物业股份有限公司</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A7016E">
            <w:pPr>
              <w:pageBreakBefore w:val="0"/>
              <w:kinsoku/>
              <w:wordWrap/>
              <w:overflowPunct/>
              <w:topLinePunct w:val="0"/>
              <w:autoSpaceDE/>
              <w:autoSpaceDN/>
              <w:bidi w:val="0"/>
              <w:spacing w:line="560" w:lineRule="exact"/>
              <w:jc w:val="center"/>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运营主管</w:t>
            </w:r>
          </w:p>
        </w:tc>
        <w:tc>
          <w:tcPr>
            <w:tcW w:w="220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E66B98">
            <w:pPr>
              <w:pageBreakBefore w:val="0"/>
              <w:kinsoku/>
              <w:wordWrap/>
              <w:overflowPunct/>
              <w:topLinePunct w:val="0"/>
              <w:autoSpaceDE/>
              <w:autoSpaceDN/>
              <w:bidi w:val="0"/>
              <w:spacing w:line="560" w:lineRule="exact"/>
              <w:jc w:val="left"/>
              <w:textAlignment w:val="auto"/>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组员，负责对行业内的相关工作流程、要求进行调研和分析，提出起草标准的基本框架。</w:t>
            </w:r>
          </w:p>
        </w:tc>
      </w:tr>
    </w:tbl>
    <w:p w14:paraId="1AF7DCAB">
      <w:pPr>
        <w:pStyle w:val="2"/>
        <w:pageBreakBefore w:val="0"/>
        <w:kinsoku/>
        <w:wordWrap/>
        <w:overflowPunct/>
        <w:topLinePunct w:val="0"/>
        <w:autoSpaceDE/>
        <w:autoSpaceDN/>
        <w:bidi w:val="0"/>
        <w:spacing w:before="120" w:after="120" w:line="560" w:lineRule="exact"/>
        <w:textAlignment w:val="auto"/>
        <w:rPr>
          <w:rFonts w:hint="eastAsia" w:ascii="黑体" w:hAnsi="黑体" w:eastAsia="黑体" w:cs="黑体"/>
          <w:b w:val="0"/>
          <w:bCs w:val="0"/>
          <w:sz w:val="32"/>
          <w:szCs w:val="32"/>
        </w:rPr>
      </w:pPr>
      <w:bookmarkStart w:id="5" w:name="_Toc144314384"/>
      <w:r>
        <w:rPr>
          <w:rFonts w:hint="eastAsia" w:ascii="黑体" w:hAnsi="黑体" w:eastAsia="黑体" w:cs="黑体"/>
          <w:b w:val="0"/>
          <w:bCs w:val="0"/>
          <w:sz w:val="32"/>
          <w:szCs w:val="32"/>
        </w:rPr>
        <w:t>二、标准编制依据和原则</w:t>
      </w:r>
      <w:bookmarkEnd w:id="5"/>
    </w:p>
    <w:p w14:paraId="3582ECCB">
      <w:pPr>
        <w:pageBreakBefore w:val="0"/>
        <w:kinsoku/>
        <w:wordWrap/>
        <w:overflowPunct/>
        <w:topLinePunct w:val="0"/>
        <w:autoSpaceDE/>
        <w:autoSpaceDN/>
        <w:bidi w:val="0"/>
        <w:adjustRightInd w:val="0"/>
        <w:snapToGrid w:val="0"/>
        <w:spacing w:line="560" w:lineRule="exact"/>
        <w:textAlignment w:val="auto"/>
        <w:outlineLvl w:val="1"/>
        <w:rPr>
          <w:rFonts w:hint="eastAsia" w:ascii="楷体" w:hAnsi="楷体" w:eastAsia="楷体" w:cs="楷体"/>
          <w:b w:val="0"/>
          <w:bCs/>
          <w:sz w:val="32"/>
          <w:szCs w:val="32"/>
        </w:rPr>
      </w:pPr>
      <w:bookmarkStart w:id="6" w:name="_Toc144314385"/>
      <w:r>
        <w:rPr>
          <w:rFonts w:hint="eastAsia" w:ascii="楷体" w:hAnsi="楷体" w:eastAsia="楷体" w:cs="楷体"/>
          <w:b w:val="0"/>
          <w:bCs/>
          <w:sz w:val="32"/>
          <w:szCs w:val="32"/>
        </w:rPr>
        <w:t>（一）主要依据</w:t>
      </w:r>
      <w:bookmarkEnd w:id="6"/>
    </w:p>
    <w:p w14:paraId="07CD445D">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1"/>
        <w:rPr>
          <w:rFonts w:hint="eastAsia" w:ascii="仿宋_GB2312" w:hAnsi="仿宋_GB2312" w:eastAsia="仿宋_GB2312" w:cs="仿宋_GB2312"/>
          <w:kern w:val="0"/>
          <w:sz w:val="32"/>
          <w:szCs w:val="32"/>
        </w:rPr>
      </w:pPr>
      <w:bookmarkStart w:id="7" w:name="_Toc144314388"/>
      <w:bookmarkStart w:id="8" w:name="_Toc287031360"/>
      <w:r>
        <w:rPr>
          <w:rFonts w:hint="eastAsia" w:ascii="仿宋_GB2312" w:hAnsi="仿宋_GB2312" w:eastAsia="仿宋_GB2312" w:cs="仿宋_GB2312"/>
          <w:kern w:val="0"/>
          <w:sz w:val="32"/>
          <w:szCs w:val="32"/>
        </w:rPr>
        <w:t>通过总结全省中小学物业服务工作经验，形成《中小学物业服务规范》。本文件确定了中小学物业服务的</w:t>
      </w:r>
      <w:r>
        <w:rPr>
          <w:rFonts w:hint="eastAsia" w:ascii="仿宋_GB2312" w:hAnsi="仿宋_GB2312" w:eastAsia="仿宋_GB2312" w:cs="仿宋_GB2312"/>
          <w:kern w:val="0"/>
          <w:sz w:val="32"/>
          <w:szCs w:val="32"/>
          <w:lang w:val="en-US" w:eastAsia="zh-CN"/>
        </w:rPr>
        <w:t>七</w:t>
      </w:r>
      <w:r>
        <w:rPr>
          <w:rFonts w:hint="eastAsia" w:ascii="仿宋_GB2312" w:hAnsi="仿宋_GB2312" w:eastAsia="仿宋_GB2312" w:cs="仿宋_GB2312"/>
          <w:kern w:val="0"/>
          <w:sz w:val="32"/>
          <w:szCs w:val="32"/>
        </w:rPr>
        <w:t>个方面内容</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lang w:val="en-US" w:eastAsia="zh-CN"/>
        </w:rPr>
        <w:t>文件</w:t>
      </w:r>
      <w:r>
        <w:rPr>
          <w:rFonts w:hint="eastAsia" w:ascii="仿宋_GB2312" w:hAnsi="仿宋_GB2312" w:eastAsia="仿宋_GB2312" w:cs="仿宋_GB2312"/>
          <w:kern w:val="0"/>
          <w:sz w:val="32"/>
          <w:szCs w:val="32"/>
        </w:rPr>
        <w:t>主要内容为：</w:t>
      </w:r>
    </w:p>
    <w:p w14:paraId="57537257">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1"/>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范围从中小学校物业服务基本要求、服务要求、应急处置和</w:t>
      </w:r>
      <w:r>
        <w:rPr>
          <w:rFonts w:hint="eastAsia" w:ascii="仿宋_GB2312" w:hAnsi="仿宋_GB2312" w:eastAsia="仿宋_GB2312" w:cs="仿宋_GB2312"/>
          <w:kern w:val="0"/>
          <w:sz w:val="32"/>
          <w:szCs w:val="32"/>
          <w:lang w:val="en-US" w:eastAsia="zh-CN"/>
        </w:rPr>
        <w:t>服务</w:t>
      </w:r>
      <w:r>
        <w:rPr>
          <w:rFonts w:hint="eastAsia" w:ascii="仿宋_GB2312" w:hAnsi="仿宋_GB2312" w:eastAsia="仿宋_GB2312" w:cs="仿宋_GB2312"/>
          <w:kern w:val="0"/>
          <w:sz w:val="32"/>
          <w:szCs w:val="32"/>
        </w:rPr>
        <w:t>评价与改进等方面提出具体要求。适用于陕西省行政区域内选聘物业服务企业提供的中小学物业服务，自主管理的中小学参照使用。</w:t>
      </w:r>
    </w:p>
    <w:p w14:paraId="29038A18">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1"/>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规范性引用文件引用现行有效国家标准</w:t>
      </w:r>
      <w:r>
        <w:rPr>
          <w:rFonts w:hint="eastAsia" w:ascii="仿宋_GB2312" w:hAnsi="仿宋_GB2312" w:eastAsia="仿宋_GB2312" w:cs="仿宋_GB2312"/>
          <w:kern w:val="0"/>
          <w:sz w:val="32"/>
          <w:szCs w:val="32"/>
          <w:lang w:val="en-US" w:eastAsia="zh-CN"/>
        </w:rPr>
        <w:t>8</w:t>
      </w:r>
      <w:r>
        <w:rPr>
          <w:rFonts w:hint="eastAsia" w:ascii="仿宋_GB2312" w:hAnsi="仿宋_GB2312" w:eastAsia="仿宋_GB2312" w:cs="仿宋_GB2312"/>
          <w:kern w:val="0"/>
          <w:sz w:val="32"/>
          <w:szCs w:val="32"/>
        </w:rPr>
        <w:t>项，陕西省地方标准1项，主要包括安全、消防、运维管理相关标准。</w:t>
      </w:r>
    </w:p>
    <w:p w14:paraId="2EB29777">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术语和定义中对中小学物业服务、校方、基础服务、特约服务进行了描述。</w:t>
      </w:r>
    </w:p>
    <w:p w14:paraId="6130550F">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1"/>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基本要求提出机构、人员、制度、合同、标识、节能、档案</w:t>
      </w:r>
      <w:r>
        <w:rPr>
          <w:rFonts w:hint="eastAsia" w:ascii="仿宋_GB2312" w:hAnsi="仿宋_GB2312" w:eastAsia="仿宋_GB2312" w:cs="仿宋_GB2312"/>
          <w:kern w:val="0"/>
          <w:sz w:val="32"/>
          <w:szCs w:val="32"/>
          <w:lang w:eastAsia="zh-CN"/>
        </w:rPr>
        <w:t>、服务内容</w:t>
      </w:r>
      <w:r>
        <w:rPr>
          <w:rFonts w:hint="eastAsia" w:ascii="仿宋_GB2312" w:hAnsi="仿宋_GB2312" w:eastAsia="仿宋_GB2312" w:cs="仿宋_GB2312"/>
          <w:kern w:val="0"/>
          <w:sz w:val="32"/>
          <w:szCs w:val="32"/>
        </w:rPr>
        <w:t>方面的要求。</w:t>
      </w:r>
    </w:p>
    <w:p w14:paraId="12B336A0">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1"/>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kern w:val="0"/>
          <w:sz w:val="32"/>
          <w:szCs w:val="32"/>
        </w:rPr>
        <w:t>服务</w:t>
      </w:r>
      <w:r>
        <w:rPr>
          <w:rFonts w:hint="eastAsia" w:ascii="仿宋_GB2312" w:hAnsi="仿宋_GB2312" w:eastAsia="仿宋_GB2312" w:cs="仿宋_GB2312"/>
          <w:kern w:val="0"/>
          <w:sz w:val="32"/>
          <w:szCs w:val="32"/>
          <w:lang w:val="en-US" w:eastAsia="zh-CN"/>
        </w:rPr>
        <w:t>要求</w:t>
      </w:r>
      <w:r>
        <w:rPr>
          <w:rFonts w:hint="eastAsia" w:ascii="仿宋_GB2312" w:hAnsi="仿宋_GB2312" w:eastAsia="仿宋_GB2312" w:cs="仿宋_GB2312"/>
          <w:kern w:val="0"/>
          <w:sz w:val="32"/>
          <w:szCs w:val="32"/>
        </w:rPr>
        <w:t>分别对现有物业基础服务和特约服务内容进行了识别和梳理。主要包括物业使用、管理和维护</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环境卫生维护</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校园绿化维护</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协管事项服务</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学生宿舍管理</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会务服务等。</w:t>
      </w:r>
    </w:p>
    <w:p w14:paraId="46DB3C1D">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6.</w:t>
      </w:r>
      <w:r>
        <w:rPr>
          <w:rFonts w:hint="eastAsia" w:ascii="仿宋_GB2312" w:hAnsi="仿宋_GB2312" w:eastAsia="仿宋_GB2312" w:cs="仿宋_GB2312"/>
          <w:kern w:val="0"/>
          <w:sz w:val="32"/>
          <w:szCs w:val="32"/>
        </w:rPr>
        <w:t>应急处置对应急预防和处置要求明确了规定。</w:t>
      </w:r>
    </w:p>
    <w:p w14:paraId="37955780">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2"/>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7.</w:t>
      </w:r>
      <w:r>
        <w:rPr>
          <w:rFonts w:hint="eastAsia" w:ascii="仿宋_GB2312" w:hAnsi="仿宋_GB2312" w:eastAsia="仿宋_GB2312" w:cs="仿宋_GB2312"/>
          <w:kern w:val="0"/>
          <w:sz w:val="32"/>
          <w:szCs w:val="32"/>
        </w:rPr>
        <w:t>服务评价与改进主要规定基本要求</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评价程序</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服务常用方法</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服务改进等方面的要求。</w:t>
      </w:r>
    </w:p>
    <w:p w14:paraId="631862E5">
      <w:pPr>
        <w:pageBreakBefore w:val="0"/>
        <w:kinsoku/>
        <w:wordWrap/>
        <w:overflowPunct/>
        <w:topLinePunct w:val="0"/>
        <w:autoSpaceDE/>
        <w:autoSpaceDN/>
        <w:bidi w:val="0"/>
        <w:adjustRightInd w:val="0"/>
        <w:snapToGrid w:val="0"/>
        <w:spacing w:line="560" w:lineRule="exact"/>
        <w:textAlignment w:val="auto"/>
        <w:outlineLvl w:val="1"/>
        <w:rPr>
          <w:rFonts w:hint="eastAsia" w:ascii="楷体" w:hAnsi="楷体" w:eastAsia="楷体" w:cs="楷体"/>
          <w:b w:val="0"/>
          <w:bCs/>
          <w:sz w:val="32"/>
          <w:szCs w:val="32"/>
        </w:rPr>
      </w:pPr>
      <w:r>
        <w:rPr>
          <w:rFonts w:hint="eastAsia" w:ascii="楷体" w:hAnsi="楷体" w:eastAsia="楷体" w:cs="楷体"/>
          <w:b w:val="0"/>
          <w:bCs/>
          <w:sz w:val="32"/>
          <w:szCs w:val="32"/>
        </w:rPr>
        <w:t>（二）编制原则</w:t>
      </w:r>
      <w:bookmarkEnd w:id="7"/>
    </w:p>
    <w:bookmarkEnd w:id="8"/>
    <w:p w14:paraId="77597EA3">
      <w:pPr>
        <w:pageBreakBefore w:val="0"/>
        <w:kinsoku/>
        <w:wordWrap/>
        <w:overflowPunct/>
        <w:topLinePunct w:val="0"/>
        <w:autoSpaceDE/>
        <w:autoSpaceDN/>
        <w:bidi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中小学物业服务各环节和现场工作实际要求，参考《陕西省物业服务管理条例》、各地市颁布出台的物业服务管理制度规定、政策文件以及相关工作质量、安全方面的规范，按照普遍适用性原则、可操作规范性原则、服务及时性原则等，力争做到规范使用通用的国际单位和符号，结构严谨，规范文字描述简、通俗易懂、逻辑清晰，引用文件导则、准确。</w:t>
      </w:r>
    </w:p>
    <w:p w14:paraId="0D8B5C34">
      <w:pPr>
        <w:pStyle w:val="2"/>
        <w:pageBreakBefore w:val="0"/>
        <w:kinsoku/>
        <w:wordWrap/>
        <w:overflowPunct/>
        <w:topLinePunct w:val="0"/>
        <w:autoSpaceDE/>
        <w:autoSpaceDN/>
        <w:bidi w:val="0"/>
        <w:spacing w:before="120" w:after="120" w:line="560" w:lineRule="exact"/>
        <w:textAlignment w:val="auto"/>
        <w:rPr>
          <w:rFonts w:hint="eastAsia" w:ascii="黑体" w:hAnsi="黑体" w:eastAsia="黑体" w:cs="黑体"/>
          <w:b w:val="0"/>
          <w:bCs w:val="0"/>
          <w:sz w:val="32"/>
          <w:szCs w:val="32"/>
        </w:rPr>
      </w:pPr>
      <w:bookmarkStart w:id="9" w:name="_Toc144314390"/>
      <w:r>
        <w:rPr>
          <w:rFonts w:hint="eastAsia" w:ascii="黑体" w:hAnsi="黑体" w:eastAsia="黑体" w:cs="黑体"/>
          <w:b w:val="0"/>
          <w:bCs w:val="0"/>
          <w:sz w:val="32"/>
          <w:szCs w:val="32"/>
        </w:rPr>
        <w:t>三、实证研究</w:t>
      </w:r>
      <w:bookmarkEnd w:id="9"/>
    </w:p>
    <w:p w14:paraId="164DB3AE">
      <w:pPr>
        <w:pageBreakBefore w:val="0"/>
        <w:kinsoku/>
        <w:wordWrap/>
        <w:overflowPunct/>
        <w:topLinePunct w:val="0"/>
        <w:autoSpaceDE/>
        <w:autoSpaceDN/>
        <w:bidi w:val="0"/>
        <w:snapToGrid w:val="0"/>
        <w:spacing w:line="560" w:lineRule="exact"/>
        <w:ind w:firstLine="640" w:firstLineChars="200"/>
        <w:textAlignment w:val="auto"/>
        <w:rPr>
          <w:rFonts w:hint="eastAsia" w:ascii="仿宋_GB2312" w:hAnsi="仿宋_GB2312" w:eastAsia="仿宋_GB2312" w:cs="仿宋_GB2312"/>
          <w:sz w:val="32"/>
          <w:szCs w:val="32"/>
        </w:rPr>
      </w:pPr>
      <w:bookmarkStart w:id="10" w:name="_Toc25047488"/>
      <w:r>
        <w:rPr>
          <w:rFonts w:hint="eastAsia" w:ascii="仿宋_GB2312" w:hAnsi="仿宋_GB2312" w:eastAsia="仿宋_GB2312" w:cs="仿宋_GB2312"/>
          <w:sz w:val="32"/>
          <w:szCs w:val="32"/>
        </w:rPr>
        <w:t xml:space="preserve">西安经发物业股份有限公司专门召开《中小学物业服务规范》编写启动会，成立了《中小学物业服务规范》地方标准编制小组，会议确定了《中小学物业服务规范》编写大纲主要内容和起草任务分工，编制了计划时间安排。本文件为服务类规范性标准，无相关试验数据。小组成员开展资料搜集与研究，通过全国标准信息公共服务平台、国家标准全文公开系统等检索平台查阅了与学校物业管理服务规范相关的标准、法规、其他省市地方标准等资料，仔细研究资料类型涉及物业管理相关领域的法律法规、国家／行业／地方／团体标准、书籍文献及企业内部管理等资料，并通过走访调研、函询交流等方式，分别征求：蒲城县矿区小学、经开五校、经开五中、经开第一实验学校、西安经发物业股份有限公司、西安加泰物业管理服务有限公司、西安经建物业管理有限责任公司、西安曲江圣境城市发展服务有限公司、西安市物业管理行业协会等单位意见建议，涵盖中小学校方、中小学物业服务中心项目部、物业公司职能部门等中小学物业各利益相关方。       </w:t>
      </w:r>
    </w:p>
    <w:p w14:paraId="3DCBC425">
      <w:pPr>
        <w:pageBreakBefore w:val="0"/>
        <w:kinsoku/>
        <w:wordWrap/>
        <w:overflowPunct/>
        <w:topLinePunct w:val="0"/>
        <w:autoSpaceDE/>
        <w:autoSpaceDN/>
        <w:bidi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同时将标准讨论稿提交至经开五校、经开五中、经开第一实验学校3个物业管理项目进行了验证。于经开五校进行基础服务内容和服务事项验证和评判，完善了门岗和出入管理中监督物品进出学校部分内容，梳理，确定了标准的服务事项和设定的维护、保养、检查、现场处理等合理并可实际操作的定量的时间、频次；于经开第一实验学校验进行特约服务内容和服务事项验证和评判，完善了会务服务事项的具体指标，给出了与标准对应的量化关系；于经开五中进行应急处置和服务评价与改进部分服务内容和服务事项验证和评判，完善了应急预防和评价程序部分内容。在验证中，各中小学物业服务机构提出的标准中某些指标不通用和实际操作有差距，只要合理就采纳和修改，使标准更贴近实际应用。经完善后的标准其验证结果绝大部分能满足实际中小学物业服务的基本要求，量化指标验证结果证明测评依据是可行的。标准的验证总体表明陕西省地方标准《中小学物业服务规范》确定的服务内容、服务要求符合中小学物业服务。</w:t>
      </w:r>
    </w:p>
    <w:bookmarkEnd w:id="10"/>
    <w:p w14:paraId="39799982">
      <w:pPr>
        <w:pStyle w:val="2"/>
        <w:pageBreakBefore w:val="0"/>
        <w:kinsoku/>
        <w:wordWrap/>
        <w:overflowPunct/>
        <w:topLinePunct w:val="0"/>
        <w:autoSpaceDE/>
        <w:autoSpaceDN/>
        <w:bidi w:val="0"/>
        <w:spacing w:before="120" w:after="120" w:line="560" w:lineRule="exact"/>
        <w:textAlignment w:val="auto"/>
        <w:rPr>
          <w:rFonts w:hint="eastAsia" w:ascii="黑体" w:hAnsi="黑体" w:eastAsia="黑体" w:cs="黑体"/>
          <w:b w:val="0"/>
          <w:bCs w:val="0"/>
          <w:sz w:val="32"/>
          <w:szCs w:val="32"/>
        </w:rPr>
      </w:pPr>
      <w:bookmarkStart w:id="11" w:name="_Toc144314397"/>
      <w:r>
        <w:rPr>
          <w:rFonts w:hint="eastAsia" w:ascii="黑体" w:hAnsi="黑体" w:eastAsia="黑体" w:cs="黑体"/>
          <w:b w:val="0"/>
          <w:bCs w:val="0"/>
          <w:sz w:val="32"/>
          <w:szCs w:val="32"/>
          <w:lang w:val="en-US" w:eastAsia="zh-CN"/>
        </w:rPr>
        <w:t>四</w:t>
      </w:r>
      <w:r>
        <w:rPr>
          <w:rFonts w:hint="eastAsia" w:ascii="黑体" w:hAnsi="黑体" w:eastAsia="黑体" w:cs="黑体"/>
          <w:b w:val="0"/>
          <w:bCs w:val="0"/>
          <w:sz w:val="32"/>
          <w:szCs w:val="32"/>
        </w:rPr>
        <w:t>、知识产权说明</w:t>
      </w:r>
      <w:bookmarkEnd w:id="11"/>
    </w:p>
    <w:p w14:paraId="3DA0945E">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本标准所有技术内容为项目组调研、试验研究等所获得，不</w:t>
      </w:r>
      <w:r>
        <w:rPr>
          <w:rFonts w:hint="eastAsia" w:ascii="仿宋_GB2312" w:hAnsi="仿宋_GB2312" w:eastAsia="仿宋_GB2312" w:cs="仿宋_GB2312"/>
          <w:sz w:val="32"/>
          <w:szCs w:val="32"/>
          <w:lang w:eastAsia="zh-CN"/>
        </w:rPr>
        <w:t>涉及</w:t>
      </w:r>
      <w:r>
        <w:rPr>
          <w:rFonts w:hint="eastAsia" w:ascii="仿宋_GB2312" w:hAnsi="仿宋_GB2312" w:eastAsia="仿宋_GB2312" w:cs="仿宋_GB2312"/>
          <w:sz w:val="32"/>
          <w:szCs w:val="32"/>
        </w:rPr>
        <w:t>知识产权纠纷；本标准与现行</w:t>
      </w:r>
      <w:r>
        <w:rPr>
          <w:rFonts w:hint="eastAsia" w:ascii="仿宋_GB2312" w:hAnsi="仿宋_GB2312" w:eastAsia="仿宋_GB2312" w:cs="仿宋_GB2312"/>
          <w:sz w:val="32"/>
          <w:szCs w:val="32"/>
          <w:lang w:eastAsia="zh-CN"/>
        </w:rPr>
        <w:t>法律法规</w:t>
      </w:r>
      <w:r>
        <w:rPr>
          <w:rFonts w:hint="eastAsia" w:ascii="仿宋_GB2312" w:hAnsi="仿宋_GB2312" w:eastAsia="仿宋_GB2312" w:cs="仿宋_GB2312"/>
          <w:sz w:val="32"/>
          <w:szCs w:val="32"/>
        </w:rPr>
        <w:t>和强制性标准没有冲突。</w:t>
      </w:r>
    </w:p>
    <w:p w14:paraId="05591209">
      <w:pPr>
        <w:pStyle w:val="2"/>
        <w:pageBreakBefore w:val="0"/>
        <w:kinsoku/>
        <w:wordWrap/>
        <w:overflowPunct/>
        <w:topLinePunct w:val="0"/>
        <w:autoSpaceDE/>
        <w:autoSpaceDN/>
        <w:bidi w:val="0"/>
        <w:spacing w:before="120" w:after="120" w:line="560" w:lineRule="exact"/>
        <w:textAlignment w:val="auto"/>
        <w:rPr>
          <w:rFonts w:hint="eastAsia" w:ascii="黑体" w:hAnsi="黑体" w:eastAsia="黑体" w:cs="黑体"/>
          <w:b w:val="0"/>
          <w:bCs w:val="0"/>
          <w:sz w:val="32"/>
          <w:szCs w:val="32"/>
          <w:lang w:val="en-US" w:eastAsia="zh-CN"/>
        </w:rPr>
      </w:pPr>
      <w:bookmarkStart w:id="12" w:name="_Toc144314398"/>
      <w:r>
        <w:rPr>
          <w:rFonts w:hint="eastAsia" w:ascii="黑体" w:hAnsi="黑体" w:eastAsia="黑体" w:cs="黑体"/>
          <w:b w:val="0"/>
          <w:bCs w:val="0"/>
          <w:sz w:val="32"/>
          <w:szCs w:val="32"/>
          <w:lang w:val="en-US" w:eastAsia="zh-CN"/>
        </w:rPr>
        <w:t>五、采标情况</w:t>
      </w:r>
      <w:bookmarkEnd w:id="12"/>
    </w:p>
    <w:p w14:paraId="059B9B42">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目前本标准无对应的国际标准或国外先进标准。</w:t>
      </w:r>
      <w:r>
        <w:rPr>
          <w:rFonts w:hint="eastAsia" w:ascii="仿宋_GB2312" w:hAnsi="仿宋_GB2312" w:eastAsia="仿宋_GB2312" w:cs="仿宋_GB2312"/>
          <w:sz w:val="32"/>
          <w:szCs w:val="32"/>
          <w:lang w:val="en-US" w:eastAsia="zh-CN"/>
        </w:rPr>
        <w:t>西安市市场监督管理局在2023年发布了《中小学校物业服务规范》(DB6101/T 3147-2023)、渭南市市场监督管理局在2022年发布了《物业服务规范 中小学》(DB6105/T 163-2022)，分别规定了西安、渭南地区中小学校物业服务基本要求、服务内容、基础服务、专项服务、特约服务等，至今为止尚未发布适用于陕西省的服务规范/标准等。上海市检验检测认证协会协同上海市物业管理行业协会2023年1月颁布了《学校物业管理服务认证要求》(T/STIC 120069-2023)，为认证机构实施学校物业管理服务认证活动、物业管理服务组织规范其学校物业管理服务活动，以及组织的相关方对其符合性的确认提供了一定遵循，但此标准比较宽泛，未能体现陕西特色。另外，山东省出台了适合于地方中小学物业服务规范/标准等，为山东省服务业发展提供了支撑。本次申请立项的《中小学物业服务规范》引入创新管理，精诚服务的理念，制定适合陕西中小学校物业服务规范，以彰显服务品质优势。本标准在起草过程中，立足于陕西省地域特色，结合相关调查数据，充分考虑了中小学物业服务的要求情况，能适用于陕西中小学物业服务等。</w:t>
      </w:r>
    </w:p>
    <w:p w14:paraId="471E2826">
      <w:pPr>
        <w:pStyle w:val="2"/>
        <w:pageBreakBefore w:val="0"/>
        <w:kinsoku/>
        <w:wordWrap/>
        <w:overflowPunct/>
        <w:topLinePunct w:val="0"/>
        <w:autoSpaceDE/>
        <w:autoSpaceDN/>
        <w:bidi w:val="0"/>
        <w:spacing w:before="120" w:after="120" w:line="560" w:lineRule="exact"/>
        <w:textAlignment w:val="auto"/>
        <w:rPr>
          <w:rFonts w:hint="eastAsia" w:ascii="黑体" w:hAnsi="黑体" w:eastAsia="黑体" w:cs="黑体"/>
          <w:b w:val="0"/>
          <w:bCs w:val="0"/>
          <w:sz w:val="32"/>
          <w:szCs w:val="32"/>
          <w:lang w:val="en-US" w:eastAsia="zh-CN"/>
        </w:rPr>
      </w:pPr>
      <w:bookmarkStart w:id="13" w:name="_Toc144314399"/>
      <w:r>
        <w:rPr>
          <w:rFonts w:hint="eastAsia" w:ascii="黑体" w:hAnsi="黑体" w:eastAsia="黑体" w:cs="黑体"/>
          <w:b w:val="0"/>
          <w:bCs w:val="0"/>
          <w:sz w:val="32"/>
          <w:szCs w:val="32"/>
          <w:lang w:val="en-US" w:eastAsia="zh-CN"/>
        </w:rPr>
        <w:t>六、标准在编写过程中意见分歧情况</w:t>
      </w:r>
      <w:bookmarkEnd w:id="13"/>
    </w:p>
    <w:p w14:paraId="30DE135A">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本标准在编写过程中没有重大意见分歧。</w:t>
      </w:r>
    </w:p>
    <w:p w14:paraId="0C405EA6">
      <w:pPr>
        <w:pStyle w:val="2"/>
        <w:pageBreakBefore w:val="0"/>
        <w:kinsoku/>
        <w:wordWrap/>
        <w:overflowPunct/>
        <w:topLinePunct w:val="0"/>
        <w:autoSpaceDE/>
        <w:autoSpaceDN/>
        <w:bidi w:val="0"/>
        <w:spacing w:before="120" w:after="120" w:line="560" w:lineRule="exact"/>
        <w:textAlignment w:val="auto"/>
        <w:rPr>
          <w:rFonts w:hint="eastAsia" w:ascii="黑体" w:hAnsi="黑体" w:eastAsia="黑体" w:cs="黑体"/>
          <w:b w:val="0"/>
          <w:bCs w:val="0"/>
          <w:sz w:val="32"/>
          <w:szCs w:val="32"/>
          <w:lang w:val="en-US" w:eastAsia="zh-CN"/>
        </w:rPr>
      </w:pPr>
      <w:bookmarkStart w:id="14" w:name="_Toc144314400"/>
      <w:r>
        <w:rPr>
          <w:rFonts w:hint="eastAsia" w:ascii="黑体" w:hAnsi="黑体" w:eastAsia="黑体" w:cs="黑体"/>
          <w:b w:val="0"/>
          <w:bCs w:val="0"/>
          <w:sz w:val="32"/>
          <w:szCs w:val="32"/>
          <w:lang w:val="en-US" w:eastAsia="zh-CN"/>
        </w:rPr>
        <w:t>七、其他应予说明的事项</w:t>
      </w:r>
      <w:bookmarkEnd w:id="14"/>
    </w:p>
    <w:p w14:paraId="1D096062">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p w14:paraId="25CE60DE">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rPr>
      </w:pPr>
    </w:p>
    <w:p w14:paraId="364FEFE6">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rPr>
      </w:pPr>
    </w:p>
    <w:p w14:paraId="3A0B7A59">
      <w:pPr>
        <w:keepNext w:val="0"/>
        <w:keepLines w:val="0"/>
        <w:pageBreakBefore w:val="0"/>
        <w:widowControl/>
        <w:kinsoku/>
        <w:wordWrap/>
        <w:overflowPunct/>
        <w:topLinePunct w:val="0"/>
        <w:autoSpaceDE/>
        <w:autoSpaceDN/>
        <w:bidi w:val="0"/>
        <w:adjustRightInd w:val="0"/>
        <w:snapToGrid w:val="0"/>
        <w:spacing w:line="560" w:lineRule="exact"/>
        <w:ind w:right="-17" w:firstLine="3840" w:firstLineChars="1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zh-TW" w:eastAsia="zh-TW"/>
        </w:rPr>
        <w:t>《中小学物业服务规范》</w:t>
      </w:r>
      <w:r>
        <w:rPr>
          <w:rFonts w:hint="eastAsia" w:ascii="仿宋_GB2312" w:hAnsi="仿宋_GB2312" w:eastAsia="仿宋_GB2312" w:cs="仿宋_GB2312"/>
          <w:color w:val="auto"/>
          <w:sz w:val="32"/>
          <w:szCs w:val="32"/>
          <w:highlight w:val="none"/>
          <w:lang w:val="en-US" w:eastAsia="zh-CN"/>
        </w:rPr>
        <w:t>标准起草组</w:t>
      </w:r>
    </w:p>
    <w:p w14:paraId="17942B57">
      <w:pPr>
        <w:keepNext w:val="0"/>
        <w:keepLines w:val="0"/>
        <w:pageBreakBefore w:val="0"/>
        <w:widowControl/>
        <w:kinsoku/>
        <w:wordWrap/>
        <w:overflowPunct/>
        <w:topLinePunct w:val="0"/>
        <w:autoSpaceDE/>
        <w:autoSpaceDN/>
        <w:bidi w:val="0"/>
        <w:adjustRightInd w:val="0"/>
        <w:snapToGrid w:val="0"/>
        <w:spacing w:line="560" w:lineRule="exact"/>
        <w:ind w:right="-17"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2024年9月4日</w:t>
      </w:r>
    </w:p>
    <w:p w14:paraId="783E99B2">
      <w:pPr>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rPr>
      </w:pPr>
    </w:p>
    <w:sectPr>
      <w:pgSz w:w="11907" w:h="16840"/>
      <w:pgMar w:top="1418" w:right="1418" w:bottom="1418" w:left="1418" w:header="737" w:footer="68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Arial Unicode MS">
    <w:altName w:val="宋体"/>
    <w:panose1 w:val="020B0604020202020204"/>
    <w:charset w:val="86"/>
    <w:family w:val="swiss"/>
    <w:pitch w:val="default"/>
    <w:sig w:usb0="00000000" w:usb1="00000000" w:usb2="0000003F" w:usb3="00000000" w:csb0="603F01FF" w:csb1="FFFF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073809"/>
    </w:sdtPr>
    <w:sdtContent>
      <w:p w14:paraId="01EAEF7B">
        <w:pPr>
          <w:pStyle w:val="7"/>
          <w:jc w:val="center"/>
        </w:pPr>
        <w:r>
          <w:fldChar w:fldCharType="begin"/>
        </w:r>
        <w:r>
          <w:instrText xml:space="preserve">PAGE   \* MERGEFORMAT</w:instrText>
        </w:r>
        <w:r>
          <w:fldChar w:fldCharType="separate"/>
        </w:r>
        <w:r>
          <w:rPr>
            <w:lang w:val="zh-CN"/>
          </w:rPr>
          <w:t>2</w:t>
        </w:r>
        <w:r>
          <w:fldChar w:fldCharType="end"/>
        </w:r>
      </w:p>
    </w:sdtContent>
  </w:sdt>
  <w:p w14:paraId="5ACBC047">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B8DF95">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409B11">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70627"/>
    </w:sdtPr>
    <w:sdtContent>
      <w:p w14:paraId="48435705">
        <w:pPr>
          <w:pStyle w:val="7"/>
          <w:jc w:val="center"/>
        </w:pPr>
        <w:r>
          <w:fldChar w:fldCharType="begin"/>
        </w:r>
        <w:r>
          <w:instrText xml:space="preserve">PAGE   \* MERGEFORMAT</w:instrText>
        </w:r>
        <w:r>
          <w:fldChar w:fldCharType="separate"/>
        </w:r>
        <w:r>
          <w:rPr>
            <w:lang w:val="zh-CN"/>
          </w:rPr>
          <w:t>2</w:t>
        </w:r>
        <w:r>
          <w:fldChar w:fldCharType="end"/>
        </w:r>
      </w:p>
    </w:sdtContent>
  </w:sdt>
  <w:p w14:paraId="5C70C997">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C83A21"/>
    <w:multiLevelType w:val="singleLevel"/>
    <w:tmpl w:val="83C83A21"/>
    <w:lvl w:ilvl="0" w:tentative="0">
      <w:start w:val="4"/>
      <w:numFmt w:val="chineseCounting"/>
      <w:suff w:val="nothing"/>
      <w:lvlText w:val="（%1）"/>
      <w:lvlJc w:val="left"/>
      <w:rPr>
        <w:rFonts w:hint="eastAsia"/>
      </w:rPr>
    </w:lvl>
  </w:abstractNum>
  <w:abstractNum w:abstractNumId="1">
    <w:nsid w:val="6CEA2025"/>
    <w:multiLevelType w:val="multilevel"/>
    <w:tmpl w:val="6CEA2025"/>
    <w:lvl w:ilvl="0" w:tentative="0">
      <w:start w:val="1"/>
      <w:numFmt w:val="none"/>
      <w:pStyle w:val="24"/>
      <w:suff w:val="nothing"/>
      <w:lvlText w:val="%1"/>
      <w:lvlJc w:val="left"/>
      <w:pPr>
        <w:ind w:left="0" w:firstLine="0"/>
      </w:pPr>
      <w:rPr>
        <w:rFonts w:hint="default" w:ascii="Times New Roman" w:hAnsi="Times New Roman"/>
        <w:b/>
        <w:i w:val="0"/>
        <w:sz w:val="21"/>
      </w:rPr>
    </w:lvl>
    <w:lvl w:ilvl="1" w:tentative="0">
      <w:start w:val="1"/>
      <w:numFmt w:val="decimal"/>
      <w:pStyle w:val="25"/>
      <w:suff w:val="nothing"/>
      <w:lvlText w:val="%1%2　"/>
      <w:lvlJc w:val="left"/>
      <w:pPr>
        <w:ind w:left="0" w:firstLine="0"/>
      </w:pPr>
      <w:rPr>
        <w:rFonts w:hint="eastAsia" w:ascii="黑体" w:hAnsi="Times New Roman" w:eastAsia="黑体"/>
        <w:b w:val="0"/>
        <w:i w:val="0"/>
        <w:sz w:val="21"/>
      </w:rPr>
    </w:lvl>
    <w:lvl w:ilvl="2" w:tentative="0">
      <w:start w:val="1"/>
      <w:numFmt w:val="decimal"/>
      <w:pStyle w:val="26"/>
      <w:suff w:val="nothing"/>
      <w:lvlText w:val="%1%2.%3　"/>
      <w:lvlJc w:val="left"/>
      <w:pPr>
        <w:ind w:left="0" w:firstLine="0"/>
      </w:pPr>
      <w:rPr>
        <w:rFonts w:hint="eastAsia" w:ascii="黑体" w:hAnsi="Times New Roman" w:eastAsia="黑体"/>
        <w:b w:val="0"/>
        <w:i w:val="0"/>
        <w:sz w:val="21"/>
      </w:rPr>
    </w:lvl>
    <w:lvl w:ilvl="3" w:tentative="0">
      <w:start w:val="1"/>
      <w:numFmt w:val="decimal"/>
      <w:pStyle w:val="28"/>
      <w:suff w:val="nothing"/>
      <w:lvlText w:val="%1%2.%3.%4　"/>
      <w:lvlJc w:val="left"/>
      <w:pPr>
        <w:ind w:left="0" w:firstLine="0"/>
      </w:pPr>
      <w:rPr>
        <w:rFonts w:hint="eastAsia" w:ascii="黑体" w:hAnsi="Times New Roman" w:eastAsia="黑体"/>
        <w:b w:val="0"/>
        <w:i w:val="0"/>
        <w:sz w:val="21"/>
      </w:rPr>
    </w:lvl>
    <w:lvl w:ilvl="4" w:tentative="0">
      <w:start w:val="1"/>
      <w:numFmt w:val="decimal"/>
      <w:pStyle w:val="29"/>
      <w:suff w:val="nothing"/>
      <w:lvlText w:val="%1%2.%3.%4.%5　"/>
      <w:lvlJc w:val="left"/>
      <w:pPr>
        <w:ind w:left="0" w:firstLine="0"/>
      </w:pPr>
      <w:rPr>
        <w:rFonts w:hint="eastAsia" w:ascii="黑体" w:hAnsi="Times New Roman" w:eastAsia="黑体"/>
        <w:b w:val="0"/>
        <w:i w:val="0"/>
        <w:sz w:val="21"/>
      </w:rPr>
    </w:lvl>
    <w:lvl w:ilvl="5" w:tentative="0">
      <w:start w:val="1"/>
      <w:numFmt w:val="decimal"/>
      <w:pStyle w:val="30"/>
      <w:suff w:val="nothing"/>
      <w:lvlText w:val="%1%2.%3.%4.%5.%6　"/>
      <w:lvlJc w:val="left"/>
      <w:pPr>
        <w:ind w:left="0" w:firstLine="0"/>
      </w:pPr>
      <w:rPr>
        <w:rFonts w:hint="eastAsia" w:ascii="黑体" w:hAnsi="Times New Roman" w:eastAsia="黑体"/>
        <w:b w:val="0"/>
        <w:i w:val="0"/>
        <w:sz w:val="21"/>
      </w:rPr>
    </w:lvl>
    <w:lvl w:ilvl="6" w:tentative="0">
      <w:start w:val="1"/>
      <w:numFmt w:val="decimal"/>
      <w:pStyle w:val="31"/>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U0MGU2MDBiNGU2ODlmOWJmYjVjMDM4YWQ0MjZmYzIifQ=="/>
  </w:docVars>
  <w:rsids>
    <w:rsidRoot w:val="00DF373A"/>
    <w:rsid w:val="00003F16"/>
    <w:rsid w:val="00014137"/>
    <w:rsid w:val="0003147D"/>
    <w:rsid w:val="00034EF0"/>
    <w:rsid w:val="000438FD"/>
    <w:rsid w:val="000537F1"/>
    <w:rsid w:val="0005503A"/>
    <w:rsid w:val="00064C89"/>
    <w:rsid w:val="000707E6"/>
    <w:rsid w:val="000722C1"/>
    <w:rsid w:val="000726D8"/>
    <w:rsid w:val="00083E33"/>
    <w:rsid w:val="00084F27"/>
    <w:rsid w:val="00091D2A"/>
    <w:rsid w:val="0009487A"/>
    <w:rsid w:val="000A647E"/>
    <w:rsid w:val="000B0BA4"/>
    <w:rsid w:val="000B609D"/>
    <w:rsid w:val="000D6773"/>
    <w:rsid w:val="000E393F"/>
    <w:rsid w:val="001035BC"/>
    <w:rsid w:val="001051F9"/>
    <w:rsid w:val="00113180"/>
    <w:rsid w:val="00114C36"/>
    <w:rsid w:val="0011760D"/>
    <w:rsid w:val="00124D4D"/>
    <w:rsid w:val="00142047"/>
    <w:rsid w:val="00157508"/>
    <w:rsid w:val="00160876"/>
    <w:rsid w:val="00164C53"/>
    <w:rsid w:val="00166F2F"/>
    <w:rsid w:val="0017124A"/>
    <w:rsid w:val="00183AFD"/>
    <w:rsid w:val="0019546C"/>
    <w:rsid w:val="00195985"/>
    <w:rsid w:val="001A1D7E"/>
    <w:rsid w:val="001B533E"/>
    <w:rsid w:val="001C6D76"/>
    <w:rsid w:val="001D5A36"/>
    <w:rsid w:val="001D7979"/>
    <w:rsid w:val="00201D3B"/>
    <w:rsid w:val="002120F3"/>
    <w:rsid w:val="002364E5"/>
    <w:rsid w:val="00241515"/>
    <w:rsid w:val="0024197F"/>
    <w:rsid w:val="00255E4B"/>
    <w:rsid w:val="00262104"/>
    <w:rsid w:val="00265280"/>
    <w:rsid w:val="00291CE2"/>
    <w:rsid w:val="00295A37"/>
    <w:rsid w:val="002A1C4B"/>
    <w:rsid w:val="002A2494"/>
    <w:rsid w:val="002A7DE4"/>
    <w:rsid w:val="002B7BA1"/>
    <w:rsid w:val="002C5036"/>
    <w:rsid w:val="0031036F"/>
    <w:rsid w:val="0031256F"/>
    <w:rsid w:val="00312C58"/>
    <w:rsid w:val="00326DBD"/>
    <w:rsid w:val="00335212"/>
    <w:rsid w:val="00336E41"/>
    <w:rsid w:val="003538B6"/>
    <w:rsid w:val="003550ED"/>
    <w:rsid w:val="00355BB4"/>
    <w:rsid w:val="00356524"/>
    <w:rsid w:val="003674BA"/>
    <w:rsid w:val="00385358"/>
    <w:rsid w:val="00386B93"/>
    <w:rsid w:val="003A6EDB"/>
    <w:rsid w:val="003A73C4"/>
    <w:rsid w:val="003D72ED"/>
    <w:rsid w:val="00422869"/>
    <w:rsid w:val="00451ECB"/>
    <w:rsid w:val="00454E9A"/>
    <w:rsid w:val="004631E9"/>
    <w:rsid w:val="004822F1"/>
    <w:rsid w:val="004840F4"/>
    <w:rsid w:val="00486302"/>
    <w:rsid w:val="00493928"/>
    <w:rsid w:val="004A3496"/>
    <w:rsid w:val="004B1662"/>
    <w:rsid w:val="004D2786"/>
    <w:rsid w:val="004D4072"/>
    <w:rsid w:val="004E2049"/>
    <w:rsid w:val="005051DB"/>
    <w:rsid w:val="00505BC2"/>
    <w:rsid w:val="005222DE"/>
    <w:rsid w:val="00524C12"/>
    <w:rsid w:val="00532F74"/>
    <w:rsid w:val="00534ABE"/>
    <w:rsid w:val="00553025"/>
    <w:rsid w:val="0055553E"/>
    <w:rsid w:val="00556890"/>
    <w:rsid w:val="00571B9B"/>
    <w:rsid w:val="00585110"/>
    <w:rsid w:val="005A6926"/>
    <w:rsid w:val="005A7EC5"/>
    <w:rsid w:val="005B0766"/>
    <w:rsid w:val="005C5BB2"/>
    <w:rsid w:val="005D1A01"/>
    <w:rsid w:val="005D5F9C"/>
    <w:rsid w:val="005E4097"/>
    <w:rsid w:val="00616D00"/>
    <w:rsid w:val="0062025D"/>
    <w:rsid w:val="0064171A"/>
    <w:rsid w:val="00643A19"/>
    <w:rsid w:val="00655118"/>
    <w:rsid w:val="0065694A"/>
    <w:rsid w:val="00660F2D"/>
    <w:rsid w:val="006648E9"/>
    <w:rsid w:val="00681BC9"/>
    <w:rsid w:val="00691B11"/>
    <w:rsid w:val="00694C15"/>
    <w:rsid w:val="00697774"/>
    <w:rsid w:val="006A3059"/>
    <w:rsid w:val="006B1CE5"/>
    <w:rsid w:val="006B27DE"/>
    <w:rsid w:val="006C7132"/>
    <w:rsid w:val="006D1751"/>
    <w:rsid w:val="006E170B"/>
    <w:rsid w:val="006E48C6"/>
    <w:rsid w:val="006F5A50"/>
    <w:rsid w:val="00703798"/>
    <w:rsid w:val="007112BC"/>
    <w:rsid w:val="007203D6"/>
    <w:rsid w:val="007212ED"/>
    <w:rsid w:val="00722E1F"/>
    <w:rsid w:val="00725ED4"/>
    <w:rsid w:val="0073535D"/>
    <w:rsid w:val="007478C0"/>
    <w:rsid w:val="00761679"/>
    <w:rsid w:val="00767A20"/>
    <w:rsid w:val="00784C0D"/>
    <w:rsid w:val="007957E5"/>
    <w:rsid w:val="007B6732"/>
    <w:rsid w:val="007D151C"/>
    <w:rsid w:val="007D7320"/>
    <w:rsid w:val="007E5D79"/>
    <w:rsid w:val="007F7B34"/>
    <w:rsid w:val="008020F9"/>
    <w:rsid w:val="00806DB7"/>
    <w:rsid w:val="00811F38"/>
    <w:rsid w:val="0081282A"/>
    <w:rsid w:val="00815488"/>
    <w:rsid w:val="008203E1"/>
    <w:rsid w:val="0083164F"/>
    <w:rsid w:val="00854B61"/>
    <w:rsid w:val="00861709"/>
    <w:rsid w:val="0088057F"/>
    <w:rsid w:val="008A06FD"/>
    <w:rsid w:val="008A7B5D"/>
    <w:rsid w:val="008C0446"/>
    <w:rsid w:val="008C2F30"/>
    <w:rsid w:val="008C636A"/>
    <w:rsid w:val="008E1B00"/>
    <w:rsid w:val="008E4AF6"/>
    <w:rsid w:val="009206DB"/>
    <w:rsid w:val="00924A28"/>
    <w:rsid w:val="00926F8B"/>
    <w:rsid w:val="00960DDD"/>
    <w:rsid w:val="00977CFE"/>
    <w:rsid w:val="009A6AAA"/>
    <w:rsid w:val="009B0389"/>
    <w:rsid w:val="009B6090"/>
    <w:rsid w:val="009B7AC4"/>
    <w:rsid w:val="009D1F5D"/>
    <w:rsid w:val="009D2BEE"/>
    <w:rsid w:val="009F5A3C"/>
    <w:rsid w:val="00A226C0"/>
    <w:rsid w:val="00A25990"/>
    <w:rsid w:val="00A27C62"/>
    <w:rsid w:val="00A45D9F"/>
    <w:rsid w:val="00A47CE6"/>
    <w:rsid w:val="00A50D1C"/>
    <w:rsid w:val="00A85771"/>
    <w:rsid w:val="00A87731"/>
    <w:rsid w:val="00A96CCC"/>
    <w:rsid w:val="00AA0304"/>
    <w:rsid w:val="00AA439A"/>
    <w:rsid w:val="00AA5382"/>
    <w:rsid w:val="00AA6B41"/>
    <w:rsid w:val="00AB1C7D"/>
    <w:rsid w:val="00AB213A"/>
    <w:rsid w:val="00AE3F2C"/>
    <w:rsid w:val="00AE471E"/>
    <w:rsid w:val="00AE48E0"/>
    <w:rsid w:val="00AE51DE"/>
    <w:rsid w:val="00AF6BF5"/>
    <w:rsid w:val="00B0283E"/>
    <w:rsid w:val="00B03F15"/>
    <w:rsid w:val="00B07952"/>
    <w:rsid w:val="00B107CD"/>
    <w:rsid w:val="00B10A6A"/>
    <w:rsid w:val="00B1467A"/>
    <w:rsid w:val="00B154F5"/>
    <w:rsid w:val="00B255AE"/>
    <w:rsid w:val="00B56FC7"/>
    <w:rsid w:val="00B57BBA"/>
    <w:rsid w:val="00B917AE"/>
    <w:rsid w:val="00B92737"/>
    <w:rsid w:val="00BA6E5F"/>
    <w:rsid w:val="00BB2129"/>
    <w:rsid w:val="00BB38D6"/>
    <w:rsid w:val="00BF45C6"/>
    <w:rsid w:val="00BF5BAB"/>
    <w:rsid w:val="00C0099C"/>
    <w:rsid w:val="00C106BB"/>
    <w:rsid w:val="00C12CB0"/>
    <w:rsid w:val="00C145EA"/>
    <w:rsid w:val="00C17402"/>
    <w:rsid w:val="00C20E13"/>
    <w:rsid w:val="00C33D26"/>
    <w:rsid w:val="00C40A6B"/>
    <w:rsid w:val="00C5645C"/>
    <w:rsid w:val="00C95BB0"/>
    <w:rsid w:val="00C96362"/>
    <w:rsid w:val="00CA6342"/>
    <w:rsid w:val="00CD224C"/>
    <w:rsid w:val="00CD2ACD"/>
    <w:rsid w:val="00CD4EB0"/>
    <w:rsid w:val="00D0232A"/>
    <w:rsid w:val="00D056C5"/>
    <w:rsid w:val="00D16BEC"/>
    <w:rsid w:val="00D35D54"/>
    <w:rsid w:val="00D42BF2"/>
    <w:rsid w:val="00D460DC"/>
    <w:rsid w:val="00D50277"/>
    <w:rsid w:val="00D5063C"/>
    <w:rsid w:val="00D55092"/>
    <w:rsid w:val="00D618C3"/>
    <w:rsid w:val="00D6458E"/>
    <w:rsid w:val="00D712F0"/>
    <w:rsid w:val="00D75A93"/>
    <w:rsid w:val="00D770FF"/>
    <w:rsid w:val="00D81657"/>
    <w:rsid w:val="00D83BB2"/>
    <w:rsid w:val="00D859CA"/>
    <w:rsid w:val="00D85E14"/>
    <w:rsid w:val="00D90E8C"/>
    <w:rsid w:val="00D92EDE"/>
    <w:rsid w:val="00D97476"/>
    <w:rsid w:val="00DA36EF"/>
    <w:rsid w:val="00DA7714"/>
    <w:rsid w:val="00DC304D"/>
    <w:rsid w:val="00DD19AF"/>
    <w:rsid w:val="00DE13A2"/>
    <w:rsid w:val="00DE349E"/>
    <w:rsid w:val="00DF0A0F"/>
    <w:rsid w:val="00DF373A"/>
    <w:rsid w:val="00E3194B"/>
    <w:rsid w:val="00E31CB4"/>
    <w:rsid w:val="00E42DE1"/>
    <w:rsid w:val="00E4580E"/>
    <w:rsid w:val="00E63903"/>
    <w:rsid w:val="00E670DF"/>
    <w:rsid w:val="00E72E55"/>
    <w:rsid w:val="00E74384"/>
    <w:rsid w:val="00E86F9F"/>
    <w:rsid w:val="00EA0025"/>
    <w:rsid w:val="00EA5DFC"/>
    <w:rsid w:val="00EA7545"/>
    <w:rsid w:val="00EC6363"/>
    <w:rsid w:val="00ED1991"/>
    <w:rsid w:val="00ED22C1"/>
    <w:rsid w:val="00ED24C8"/>
    <w:rsid w:val="00EE0429"/>
    <w:rsid w:val="00EF2CC6"/>
    <w:rsid w:val="00EF6F86"/>
    <w:rsid w:val="00EF7FAA"/>
    <w:rsid w:val="00F03F04"/>
    <w:rsid w:val="00F164F0"/>
    <w:rsid w:val="00F31DEC"/>
    <w:rsid w:val="00F34B1F"/>
    <w:rsid w:val="00F40C92"/>
    <w:rsid w:val="00F46524"/>
    <w:rsid w:val="00F46786"/>
    <w:rsid w:val="00F64E0A"/>
    <w:rsid w:val="00F7239A"/>
    <w:rsid w:val="00F862E2"/>
    <w:rsid w:val="00F9121B"/>
    <w:rsid w:val="00F929FA"/>
    <w:rsid w:val="00FA459C"/>
    <w:rsid w:val="00FB13C8"/>
    <w:rsid w:val="00FB170A"/>
    <w:rsid w:val="00FB1FEB"/>
    <w:rsid w:val="00FB5BFF"/>
    <w:rsid w:val="00FB73D2"/>
    <w:rsid w:val="00FD1FF8"/>
    <w:rsid w:val="00FD272A"/>
    <w:rsid w:val="00FD4691"/>
    <w:rsid w:val="00FD6A33"/>
    <w:rsid w:val="00FE0EA2"/>
    <w:rsid w:val="00FE3256"/>
    <w:rsid w:val="02E20FE5"/>
    <w:rsid w:val="03E8133F"/>
    <w:rsid w:val="096940F4"/>
    <w:rsid w:val="0DCD1B00"/>
    <w:rsid w:val="0F89508C"/>
    <w:rsid w:val="14027543"/>
    <w:rsid w:val="151467A5"/>
    <w:rsid w:val="19541E13"/>
    <w:rsid w:val="1BB630CA"/>
    <w:rsid w:val="1BD23316"/>
    <w:rsid w:val="1D79403C"/>
    <w:rsid w:val="23BB25DA"/>
    <w:rsid w:val="24EA2059"/>
    <w:rsid w:val="25AE6DD7"/>
    <w:rsid w:val="282E04AF"/>
    <w:rsid w:val="2A6B4E25"/>
    <w:rsid w:val="2B6D12B1"/>
    <w:rsid w:val="2C1F5813"/>
    <w:rsid w:val="2E982B26"/>
    <w:rsid w:val="2EE918F2"/>
    <w:rsid w:val="34D50630"/>
    <w:rsid w:val="365E6403"/>
    <w:rsid w:val="370C2417"/>
    <w:rsid w:val="3AE27603"/>
    <w:rsid w:val="41130852"/>
    <w:rsid w:val="41D913A1"/>
    <w:rsid w:val="43790D20"/>
    <w:rsid w:val="43BB2D84"/>
    <w:rsid w:val="4438018D"/>
    <w:rsid w:val="44AF103D"/>
    <w:rsid w:val="46D5626E"/>
    <w:rsid w:val="471548BC"/>
    <w:rsid w:val="4A966F56"/>
    <w:rsid w:val="4C4A0453"/>
    <w:rsid w:val="4D8757B4"/>
    <w:rsid w:val="50C04DCB"/>
    <w:rsid w:val="52BF1683"/>
    <w:rsid w:val="547F1F9B"/>
    <w:rsid w:val="55F457A5"/>
    <w:rsid w:val="5B551FAD"/>
    <w:rsid w:val="63C67265"/>
    <w:rsid w:val="6A3921D5"/>
    <w:rsid w:val="6C872706"/>
    <w:rsid w:val="6D651C53"/>
    <w:rsid w:val="6FC00774"/>
    <w:rsid w:val="72695938"/>
    <w:rsid w:val="741A6878"/>
    <w:rsid w:val="763F0715"/>
    <w:rsid w:val="76A523D6"/>
    <w:rsid w:val="76BE04D6"/>
    <w:rsid w:val="7B3973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5"/>
    <w:qFormat/>
    <w:uiPriority w:val="9"/>
    <w:pPr>
      <w:keepNext/>
      <w:keepLines/>
      <w:spacing w:before="340" w:after="330" w:line="578" w:lineRule="auto"/>
      <w:outlineLvl w:val="0"/>
    </w:pPr>
    <w:rPr>
      <w:b/>
      <w:bCs/>
      <w:kern w:val="44"/>
      <w:sz w:val="44"/>
      <w:szCs w:val="44"/>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8"/>
    <w:semiHidden/>
    <w:unhideWhenUsed/>
    <w:qFormat/>
    <w:uiPriority w:val="99"/>
    <w:pPr>
      <w:jc w:val="left"/>
    </w:pPr>
  </w:style>
  <w:style w:type="paragraph" w:styleId="4">
    <w:name w:val="toc 3"/>
    <w:basedOn w:val="1"/>
    <w:next w:val="1"/>
    <w:unhideWhenUsed/>
    <w:qFormat/>
    <w:uiPriority w:val="39"/>
    <w:pPr>
      <w:ind w:left="840" w:leftChars="400"/>
    </w:pPr>
  </w:style>
  <w:style w:type="paragraph" w:styleId="5">
    <w:name w:val="Plain Text"/>
    <w:basedOn w:val="1"/>
    <w:link w:val="23"/>
    <w:qFormat/>
    <w:uiPriority w:val="0"/>
    <w:rPr>
      <w:rFonts w:ascii="宋体" w:hAnsi="Courier New" w:eastAsia="宋体" w:cs="Times New Roman"/>
      <w:kern w:val="0"/>
      <w:sz w:val="20"/>
      <w:szCs w:val="20"/>
      <w:lang w:val="zh-CN"/>
    </w:rPr>
  </w:style>
  <w:style w:type="paragraph" w:styleId="6">
    <w:name w:val="Balloon Text"/>
    <w:basedOn w:val="1"/>
    <w:link w:val="20"/>
    <w:semiHidden/>
    <w:unhideWhenUsed/>
    <w:qFormat/>
    <w:uiPriority w:val="99"/>
    <w:rPr>
      <w:sz w:val="18"/>
      <w:szCs w:val="18"/>
    </w:rPr>
  </w:style>
  <w:style w:type="paragraph" w:styleId="7">
    <w:name w:val="footer"/>
    <w:basedOn w:val="1"/>
    <w:link w:val="34"/>
    <w:unhideWhenUsed/>
    <w:qFormat/>
    <w:uiPriority w:val="99"/>
    <w:pPr>
      <w:tabs>
        <w:tab w:val="center" w:pos="4153"/>
        <w:tab w:val="right" w:pos="8306"/>
      </w:tabs>
      <w:snapToGrid w:val="0"/>
      <w:jc w:val="left"/>
    </w:pPr>
    <w:rPr>
      <w:sz w:val="18"/>
      <w:szCs w:val="18"/>
    </w:rPr>
  </w:style>
  <w:style w:type="paragraph" w:styleId="8">
    <w:name w:val="header"/>
    <w:basedOn w:val="1"/>
    <w:link w:val="33"/>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style>
  <w:style w:type="paragraph" w:styleId="10">
    <w:name w:val="toc 2"/>
    <w:basedOn w:val="1"/>
    <w:next w:val="1"/>
    <w:unhideWhenUsed/>
    <w:qFormat/>
    <w:uiPriority w:val="39"/>
    <w:pPr>
      <w:ind w:left="420" w:leftChars="200"/>
    </w:pPr>
  </w:style>
  <w:style w:type="paragraph" w:styleId="11">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12">
    <w:name w:val="annotation subject"/>
    <w:basedOn w:val="3"/>
    <w:next w:val="3"/>
    <w:link w:val="19"/>
    <w:semiHidden/>
    <w:unhideWhenUsed/>
    <w:qFormat/>
    <w:uiPriority w:val="99"/>
    <w:rPr>
      <w:b/>
      <w:bCs/>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Hyperlink"/>
    <w:basedOn w:val="15"/>
    <w:unhideWhenUsed/>
    <w:qFormat/>
    <w:uiPriority w:val="99"/>
    <w:rPr>
      <w:color w:val="0563C1" w:themeColor="hyperlink"/>
      <w:u w:val="single"/>
      <w14:textFill>
        <w14:solidFill>
          <w14:schemeClr w14:val="hlink"/>
        </w14:solidFill>
      </w14:textFill>
    </w:rPr>
  </w:style>
  <w:style w:type="character" w:styleId="17">
    <w:name w:val="annotation reference"/>
    <w:basedOn w:val="15"/>
    <w:semiHidden/>
    <w:unhideWhenUsed/>
    <w:qFormat/>
    <w:uiPriority w:val="99"/>
    <w:rPr>
      <w:sz w:val="21"/>
      <w:szCs w:val="21"/>
    </w:rPr>
  </w:style>
  <w:style w:type="character" w:customStyle="1" w:styleId="18">
    <w:name w:val="批注文字 字符"/>
    <w:basedOn w:val="15"/>
    <w:link w:val="3"/>
    <w:semiHidden/>
    <w:qFormat/>
    <w:uiPriority w:val="99"/>
  </w:style>
  <w:style w:type="character" w:customStyle="1" w:styleId="19">
    <w:name w:val="批注主题 字符"/>
    <w:basedOn w:val="18"/>
    <w:link w:val="12"/>
    <w:semiHidden/>
    <w:qFormat/>
    <w:uiPriority w:val="99"/>
    <w:rPr>
      <w:b/>
      <w:bCs/>
    </w:rPr>
  </w:style>
  <w:style w:type="character" w:customStyle="1" w:styleId="20">
    <w:name w:val="批注框文本 字符"/>
    <w:basedOn w:val="15"/>
    <w:link w:val="6"/>
    <w:semiHidden/>
    <w:qFormat/>
    <w:uiPriority w:val="99"/>
    <w:rPr>
      <w:sz w:val="18"/>
      <w:szCs w:val="18"/>
    </w:rPr>
  </w:style>
  <w:style w:type="paragraph" w:customStyle="1" w:styleId="21">
    <w:name w:val="段"/>
    <w:link w:val="22"/>
    <w:qFormat/>
    <w:uiPriority w:val="99"/>
    <w:pPr>
      <w:widowControl w:val="0"/>
      <w:tabs>
        <w:tab w:val="center" w:pos="4201"/>
        <w:tab w:val="right" w:leader="dot" w:pos="9298"/>
      </w:tabs>
      <w:ind w:firstLine="420"/>
      <w:jc w:val="both"/>
    </w:pPr>
    <w:rPr>
      <w:rFonts w:ascii="宋体" w:hAnsi="宋体" w:eastAsia="Arial Unicode MS" w:cs="Arial Unicode MS"/>
      <w:color w:val="000000"/>
      <w:sz w:val="21"/>
      <w:szCs w:val="21"/>
      <w:u w:color="000000"/>
      <w:lang w:val="en-US" w:eastAsia="zh-CN" w:bidi="ar-SA"/>
    </w:rPr>
  </w:style>
  <w:style w:type="character" w:customStyle="1" w:styleId="22">
    <w:name w:val="段 Char"/>
    <w:link w:val="21"/>
    <w:qFormat/>
    <w:uiPriority w:val="99"/>
    <w:rPr>
      <w:rFonts w:ascii="宋体" w:hAnsi="宋体" w:eastAsia="Arial Unicode MS" w:cs="Arial Unicode MS"/>
      <w:color w:val="000000"/>
      <w:kern w:val="0"/>
      <w:szCs w:val="21"/>
      <w:u w:color="000000"/>
    </w:rPr>
  </w:style>
  <w:style w:type="character" w:customStyle="1" w:styleId="23">
    <w:name w:val="纯文本 字符"/>
    <w:basedOn w:val="15"/>
    <w:link w:val="5"/>
    <w:qFormat/>
    <w:uiPriority w:val="0"/>
    <w:rPr>
      <w:rFonts w:ascii="宋体" w:hAnsi="Courier New" w:eastAsia="宋体" w:cs="Times New Roman"/>
      <w:kern w:val="0"/>
      <w:sz w:val="20"/>
      <w:szCs w:val="20"/>
      <w:lang w:val="zh-CN" w:eastAsia="zh-CN"/>
    </w:rPr>
  </w:style>
  <w:style w:type="paragraph" w:customStyle="1" w:styleId="24">
    <w:name w:val="前言、引言标题"/>
    <w:next w:val="1"/>
    <w:qFormat/>
    <w:uiPriority w:val="0"/>
    <w:pPr>
      <w:numPr>
        <w:ilvl w:val="0"/>
        <w:numId w:val="1"/>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5">
    <w:name w:val="章标题"/>
    <w:next w:val="21"/>
    <w:qFormat/>
    <w:uiPriority w:val="0"/>
    <w:pPr>
      <w:numPr>
        <w:ilvl w:val="1"/>
        <w:numId w:val="1"/>
      </w:numPr>
      <w:spacing w:beforeLines="50" w:afterLines="50"/>
      <w:jc w:val="both"/>
      <w:outlineLvl w:val="1"/>
    </w:pPr>
    <w:rPr>
      <w:rFonts w:ascii="黑体" w:hAnsi="Times New Roman" w:eastAsia="黑体" w:cs="Times New Roman"/>
      <w:sz w:val="21"/>
      <w:lang w:val="en-US" w:eastAsia="zh-CN" w:bidi="ar-SA"/>
    </w:rPr>
  </w:style>
  <w:style w:type="paragraph" w:customStyle="1" w:styleId="26">
    <w:name w:val="一级条标题"/>
    <w:next w:val="21"/>
    <w:link w:val="27"/>
    <w:qFormat/>
    <w:uiPriority w:val="0"/>
    <w:pPr>
      <w:numPr>
        <w:ilvl w:val="2"/>
        <w:numId w:val="1"/>
      </w:numPr>
      <w:outlineLvl w:val="2"/>
    </w:pPr>
    <w:rPr>
      <w:rFonts w:ascii="Times New Roman" w:hAnsi="Times New Roman" w:eastAsia="黑体" w:cs="Times New Roman"/>
      <w:sz w:val="21"/>
      <w:lang w:val="en-US" w:eastAsia="zh-CN" w:bidi="ar-SA"/>
    </w:rPr>
  </w:style>
  <w:style w:type="character" w:customStyle="1" w:styleId="27">
    <w:name w:val="一级条标题 Char Char"/>
    <w:link w:val="26"/>
    <w:qFormat/>
    <w:locked/>
    <w:uiPriority w:val="0"/>
    <w:rPr>
      <w:rFonts w:ascii="Times New Roman" w:hAnsi="Times New Roman" w:eastAsia="黑体" w:cs="Times New Roman"/>
      <w:kern w:val="0"/>
      <w:szCs w:val="20"/>
    </w:rPr>
  </w:style>
  <w:style w:type="paragraph" w:customStyle="1" w:styleId="28">
    <w:name w:val="二级条标题"/>
    <w:basedOn w:val="26"/>
    <w:next w:val="21"/>
    <w:qFormat/>
    <w:uiPriority w:val="0"/>
    <w:pPr>
      <w:numPr>
        <w:ilvl w:val="3"/>
      </w:numPr>
      <w:outlineLvl w:val="3"/>
    </w:pPr>
  </w:style>
  <w:style w:type="paragraph" w:customStyle="1" w:styleId="29">
    <w:name w:val="三级条标题"/>
    <w:basedOn w:val="28"/>
    <w:next w:val="21"/>
    <w:qFormat/>
    <w:uiPriority w:val="0"/>
    <w:pPr>
      <w:numPr>
        <w:ilvl w:val="4"/>
      </w:numPr>
      <w:outlineLvl w:val="4"/>
    </w:pPr>
  </w:style>
  <w:style w:type="paragraph" w:customStyle="1" w:styleId="30">
    <w:name w:val="四级条标题"/>
    <w:basedOn w:val="29"/>
    <w:next w:val="21"/>
    <w:qFormat/>
    <w:uiPriority w:val="0"/>
    <w:pPr>
      <w:numPr>
        <w:ilvl w:val="5"/>
      </w:numPr>
      <w:outlineLvl w:val="5"/>
    </w:pPr>
  </w:style>
  <w:style w:type="paragraph" w:customStyle="1" w:styleId="31">
    <w:name w:val="五级条标题"/>
    <w:basedOn w:val="30"/>
    <w:next w:val="21"/>
    <w:qFormat/>
    <w:uiPriority w:val="0"/>
    <w:pPr>
      <w:numPr>
        <w:ilvl w:val="6"/>
      </w:numPr>
      <w:outlineLvl w:val="6"/>
    </w:pPr>
  </w:style>
  <w:style w:type="paragraph" w:styleId="32">
    <w:name w:val="List Paragraph"/>
    <w:basedOn w:val="1"/>
    <w:qFormat/>
    <w:uiPriority w:val="34"/>
    <w:pPr>
      <w:spacing w:line="360" w:lineRule="auto"/>
      <w:ind w:firstLine="420" w:firstLineChars="200"/>
      <w:jc w:val="left"/>
    </w:pPr>
    <w:rPr>
      <w:rFonts w:ascii="Times New Roman" w:hAnsi="Times New Roman" w:eastAsia="宋体" w:cs="Times New Roman"/>
      <w:sz w:val="24"/>
    </w:rPr>
  </w:style>
  <w:style w:type="character" w:customStyle="1" w:styleId="33">
    <w:name w:val="页眉 字符"/>
    <w:basedOn w:val="15"/>
    <w:link w:val="8"/>
    <w:qFormat/>
    <w:uiPriority w:val="99"/>
    <w:rPr>
      <w:sz w:val="18"/>
      <w:szCs w:val="18"/>
    </w:rPr>
  </w:style>
  <w:style w:type="character" w:customStyle="1" w:styleId="34">
    <w:name w:val="页脚 字符"/>
    <w:basedOn w:val="15"/>
    <w:link w:val="7"/>
    <w:qFormat/>
    <w:uiPriority w:val="99"/>
    <w:rPr>
      <w:sz w:val="18"/>
      <w:szCs w:val="18"/>
    </w:rPr>
  </w:style>
  <w:style w:type="character" w:customStyle="1" w:styleId="35">
    <w:name w:val="标题 1 字符"/>
    <w:basedOn w:val="15"/>
    <w:link w:val="2"/>
    <w:qFormat/>
    <w:uiPriority w:val="9"/>
    <w:rPr>
      <w:b/>
      <w:bCs/>
      <w:kern w:val="44"/>
      <w:sz w:val="44"/>
      <w:szCs w:val="44"/>
    </w:rPr>
  </w:style>
  <w:style w:type="paragraph" w:customStyle="1" w:styleId="36">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7">
    <w:name w:val="未处理的提及1"/>
    <w:basedOn w:val="15"/>
    <w:semiHidden/>
    <w:unhideWhenUsed/>
    <w:qFormat/>
    <w:uiPriority w:val="99"/>
    <w:rPr>
      <w:color w:val="605E5C"/>
      <w:shd w:val="clear" w:color="auto" w:fill="E1DFDD"/>
    </w:rPr>
  </w:style>
  <w:style w:type="table" w:customStyle="1" w:styleId="38">
    <w:name w:val="网格型1"/>
    <w:basedOn w:val="13"/>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29904D-740C-4B49-B38E-B3A072BCE303}">
  <ds:schemaRefs/>
</ds:datastoreItem>
</file>

<file path=docProps/app.xml><?xml version="1.0" encoding="utf-8"?>
<Properties xmlns="http://schemas.openxmlformats.org/officeDocument/2006/extended-properties" xmlns:vt="http://schemas.openxmlformats.org/officeDocument/2006/docPropsVTypes">
  <Template>Normal</Template>
  <Pages>13</Pages>
  <Words>5006</Words>
  <Characters>5179</Characters>
  <Lines>648</Lines>
  <Paragraphs>654</Paragraphs>
  <TotalTime>18</TotalTime>
  <ScaleCrop>false</ScaleCrop>
  <LinksUpToDate>false</LinksUpToDate>
  <CharactersWithSpaces>5276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2021-01-27T12:42:00Z</dcterms:created>
  <dc:creator>User</dc:creator>
  <cp:lastModifiedBy>王思凡</cp:lastModifiedBy>
  <cp:lastPrinted>2024-09-03T07:59:05Z</cp:lastPrinted>
  <dcterms:modified xsi:type="dcterms:W3CDTF">2024-09-03T08:17:19Z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9E9E4D2680C14D3982DE84FE4612E65B_13</vt:lpwstr>
  </property>
</Properties>
</file>