
<file path=[Content_Types].xml><?xml version="1.0" encoding="utf-8"?>
<Types xmlns="http://schemas.openxmlformats.org/package/2006/content-types">
  <Default Extension="xml" ContentType="application/xml"/>
  <Default Extension="bin" ContentType="application/vnd.openxmlformats-officedocument.oleObject"/>
  <Default Extension="tiff" ContentType="image/tiff"/>
  <Default Extension="wmf" ContentType="image/x-wmf"/>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footer12.xml" ContentType="application/vnd.openxmlformats-officedocument.wordprocessingml.footer+xml"/>
  <Override PartName="/word/footer13.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footer8.xml" ContentType="application/vnd.openxmlformats-officedocument.wordprocessingml.footer+xml"/>
  <Override PartName="/word/footer9.xml" ContentType="application/vnd.openxmlformats-officedocument.wordprocessingml.footer+xml"/>
  <Override PartName="/word/footnotes.xml" ContentType="application/vnd.openxmlformats-officedocument.wordprocessingml.footnotes+xml"/>
  <Override PartName="/word/glossary/document.xml" ContentType="application/vnd.openxmlformats-officedocument.wordprocessingml.document.glossary+xml"/>
  <Override PartName="/word/glossary/fontTable.xml" ContentType="application/vnd.openxmlformats-officedocument.wordprocessingml.fontTable+xml"/>
  <Override PartName="/word/glossary/settings.xml" ContentType="application/vnd.openxmlformats-officedocument.wordprocessingml.settings+xml"/>
  <Override PartName="/word/glossary/styles.xml" ContentType="application/vnd.openxmlformats-officedocument.wordprocessingml.styles+xml"/>
  <Override PartName="/word/header1.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header7.xml" ContentType="application/vnd.openxmlformats-officedocument.wordprocessingml.header+xml"/>
  <Override PartName="/word/header8.xml" ContentType="application/vnd.openxmlformats-officedocument.wordprocessingml.header+xml"/>
  <Override PartName="/word/header9.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27"/>
        <w:tblW w:w="9364"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autofit"/>
        <w:tblCellMar>
          <w:top w:w="0" w:type="dxa"/>
          <w:left w:w="0" w:type="dxa"/>
          <w:bottom w:w="0" w:type="dxa"/>
          <w:right w:w="0" w:type="dxa"/>
        </w:tblCellMar>
      </w:tblPr>
      <w:tblGrid>
        <w:gridCol w:w="509"/>
        <w:gridCol w:w="8855"/>
      </w:tblGrid>
      <w:tr w14:paraId="200E02F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4DACB886">
            <w:pPr>
              <w:pStyle w:val="18"/>
              <w:framePr w:wrap="notBeside" w:vAnchor="page" w:hAnchor="page" w:x="1372" w:y="568"/>
              <w:tabs>
                <w:tab w:val="clear" w:pos="4153"/>
                <w:tab w:val="clear" w:pos="8306"/>
              </w:tabs>
              <w:spacing w:line="240" w:lineRule="auto"/>
              <w:jc w:val="left"/>
              <w:rPr>
                <w:rFonts w:ascii="黑体" w:hAnsi="黑体" w:eastAsia="黑体"/>
                <w:sz w:val="21"/>
                <w:szCs w:val="21"/>
              </w:rPr>
            </w:pPr>
            <w:r>
              <w:rPr>
                <w:rFonts w:ascii="Times New Roman" w:hAnsi="Times New Roman" w:eastAsia="黑体"/>
                <w:sz w:val="21"/>
                <w:szCs w:val="21"/>
              </w:rPr>
              <w:t>ICS</w:t>
            </w:r>
            <w:r>
              <w:rPr>
                <w:rFonts w:ascii="黑体" w:hAnsi="黑体" w:eastAsia="黑体"/>
                <w:sz w:val="21"/>
                <w:szCs w:val="21"/>
              </w:rPr>
              <w:t xml:space="preserve">  </w:t>
            </w:r>
          </w:p>
        </w:tc>
        <w:tc>
          <w:tcPr>
            <w:tcW w:w="8855" w:type="dxa"/>
          </w:tcPr>
          <w:p w14:paraId="762FBA61">
            <w:pPr>
              <w:pStyle w:val="18"/>
              <w:framePr w:wrap="notBeside" w:vAnchor="page" w:hAnchor="page" w:x="1372" w:y="568"/>
              <w:tabs>
                <w:tab w:val="clear" w:pos="4153"/>
                <w:tab w:val="clear" w:pos="8306"/>
              </w:tabs>
              <w:spacing w:line="240" w:lineRule="auto"/>
              <w:jc w:val="both"/>
              <w:rPr>
                <w:rFonts w:ascii="黑体" w:hAnsi="黑体" w:eastAsia="黑体"/>
                <w:sz w:val="21"/>
                <w:szCs w:val="21"/>
              </w:rPr>
            </w:pPr>
            <w:r>
              <w:rPr>
                <w:rFonts w:ascii="黑体" w:hAnsi="黑体" w:eastAsia="黑体"/>
                <w:sz w:val="21"/>
                <w:szCs w:val="21"/>
              </w:rPr>
              <w:fldChar w:fldCharType="begin">
                <w:ffData>
                  <w:name w:val="ICS"/>
                  <w:enabled/>
                  <w:calcOnExit w:val="0"/>
                  <w:textInput>
                    <w:default w:val="点击此处添加ICS号"/>
                  </w:textInput>
                </w:ffData>
              </w:fldChar>
            </w:r>
            <w:bookmarkStart w:id="0" w:name="ICS"/>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 xml:space="preserve"> </w:t>
            </w:r>
            <w:r>
              <w:rPr>
                <w:rFonts w:ascii="黑体" w:hAnsi="黑体" w:eastAsia="黑体"/>
                <w:sz w:val="21"/>
                <w:szCs w:val="21"/>
              </w:rPr>
              <w:fldChar w:fldCharType="end"/>
            </w:r>
            <w:bookmarkEnd w:id="0"/>
          </w:p>
        </w:tc>
      </w:tr>
      <w:tr w14:paraId="2F8C9A81">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509" w:type="dxa"/>
          </w:tcPr>
          <w:p w14:paraId="54939A03">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Times New Roman" w:hAnsi="Times New Roman" w:eastAsia="黑体"/>
                <w:sz w:val="21"/>
                <w:szCs w:val="21"/>
              </w:rPr>
              <w:t xml:space="preserve">CCS </w:t>
            </w:r>
            <w:r>
              <w:rPr>
                <w:rFonts w:ascii="黑体" w:hAnsi="黑体" w:eastAsia="黑体"/>
                <w:sz w:val="21"/>
                <w:szCs w:val="21"/>
              </w:rPr>
              <w:t xml:space="preserve"> </w:t>
            </w:r>
          </w:p>
        </w:tc>
        <w:tc>
          <w:tcPr>
            <w:tcW w:w="8855" w:type="dxa"/>
          </w:tcPr>
          <w:p w14:paraId="3D88435A">
            <w:pPr>
              <w:pStyle w:val="18"/>
              <w:framePr w:wrap="notBeside" w:vAnchor="page" w:hAnchor="page" w:x="1372" w:y="568"/>
              <w:tabs>
                <w:tab w:val="clear" w:pos="4153"/>
                <w:tab w:val="clear" w:pos="8306"/>
              </w:tabs>
              <w:spacing w:before="40" w:line="240" w:lineRule="auto"/>
              <w:jc w:val="left"/>
              <w:rPr>
                <w:rFonts w:ascii="黑体" w:hAnsi="黑体" w:eastAsia="黑体"/>
                <w:sz w:val="21"/>
                <w:szCs w:val="21"/>
              </w:rPr>
            </w:pPr>
            <w:r>
              <w:rPr>
                <w:rFonts w:ascii="黑体" w:hAnsi="黑体" w:eastAsia="黑体"/>
                <w:sz w:val="21"/>
                <w:szCs w:val="21"/>
              </w:rPr>
              <w:fldChar w:fldCharType="begin">
                <w:ffData>
                  <w:name w:val="CSDN"/>
                  <w:enabled/>
                  <w:calcOnExit w:val="0"/>
                  <w:textInput>
                    <w:default w:val="点击此处添加CCS号"/>
                  </w:textInput>
                </w:ffData>
              </w:fldChar>
            </w:r>
            <w:bookmarkStart w:id="1" w:name="CSDN"/>
            <w:r>
              <w:rPr>
                <w:rFonts w:ascii="黑体" w:hAnsi="黑体" w:eastAsia="黑体"/>
                <w:sz w:val="21"/>
                <w:szCs w:val="21"/>
              </w:rPr>
              <w:instrText xml:space="preserve"> FORMTEXT </w:instrText>
            </w:r>
            <w:r>
              <w:rPr>
                <w:rFonts w:ascii="黑体" w:hAnsi="黑体" w:eastAsia="黑体"/>
                <w:sz w:val="21"/>
                <w:szCs w:val="21"/>
              </w:rPr>
              <w:fldChar w:fldCharType="separate"/>
            </w:r>
            <w:r>
              <w:rPr>
                <w:rFonts w:ascii="黑体" w:hAnsi="黑体" w:eastAsia="黑体"/>
                <w:sz w:val="21"/>
                <w:szCs w:val="21"/>
              </w:rPr>
              <w:t>点击此处添加CCS号</w:t>
            </w:r>
            <w:r>
              <w:rPr>
                <w:rFonts w:ascii="黑体" w:hAnsi="黑体" w:eastAsia="黑体"/>
                <w:sz w:val="21"/>
                <w:szCs w:val="21"/>
              </w:rPr>
              <w:fldChar w:fldCharType="end"/>
            </w:r>
            <w:bookmarkEnd w:id="1"/>
          </w:p>
        </w:tc>
      </w:tr>
    </w:tbl>
    <w:tbl>
      <w:tblPr>
        <w:tblStyle w:val="27"/>
        <w:tblpPr w:leftFromText="180" w:rightFromText="180" w:vertAnchor="text" w:horzAnchor="margin" w:tblpX="2683" w:tblpY="578"/>
        <w:tblW w:w="0" w:type="auto"/>
        <w:tblInd w:w="0" w:type="dxa"/>
        <w:tblBorders>
          <w:top w:val="none" w:color="auto" w:sz="0" w:space="0"/>
          <w:left w:val="none" w:color="auto" w:sz="0" w:space="0"/>
          <w:bottom w:val="none" w:color="auto" w:sz="0" w:space="0"/>
          <w:right w:val="none" w:color="auto" w:sz="0" w:space="0"/>
          <w:insideH w:val="single" w:color="auto" w:sz="4" w:space="0"/>
          <w:insideV w:val="single" w:color="auto" w:sz="4" w:space="0"/>
        </w:tblBorders>
        <w:tblLayout w:type="autofit"/>
        <w:tblCellMar>
          <w:top w:w="0" w:type="dxa"/>
          <w:left w:w="108" w:type="dxa"/>
          <w:bottom w:w="0" w:type="dxa"/>
          <w:right w:w="221" w:type="dxa"/>
        </w:tblCellMar>
      </w:tblPr>
      <w:tblGrid>
        <w:gridCol w:w="6407"/>
      </w:tblGrid>
      <w:tr w14:paraId="43C0E236">
        <w:tblPrEx>
          <w:tblBorders>
            <w:top w:val="none" w:color="auto" w:sz="0" w:space="0"/>
            <w:left w:val="none" w:color="auto" w:sz="0" w:space="0"/>
            <w:bottom w:val="none" w:color="auto" w:sz="0" w:space="0"/>
            <w:right w:val="none" w:color="auto" w:sz="0" w:space="0"/>
            <w:insideH w:val="single" w:color="auto" w:sz="4" w:space="0"/>
            <w:insideV w:val="single" w:color="auto" w:sz="4" w:space="0"/>
          </w:tblBorders>
          <w:tblCellMar>
            <w:top w:w="0" w:type="dxa"/>
            <w:left w:w="108" w:type="dxa"/>
            <w:bottom w:w="0" w:type="dxa"/>
            <w:right w:w="221" w:type="dxa"/>
          </w:tblCellMar>
        </w:tblPrEx>
        <w:tc>
          <w:tcPr>
            <w:tcW w:w="6407" w:type="dxa"/>
          </w:tcPr>
          <w:p w14:paraId="4010134A">
            <w:pPr>
              <w:pStyle w:val="50"/>
              <w:framePr w:w="0" w:hRule="auto" w:wrap="auto" w:vAnchor="margin" w:hAnchor="text" w:xAlign="left" w:yAlign="inline"/>
              <w:rPr>
                <w:rFonts w:ascii="宋体" w:hAnsi="宋体"/>
                <w:sz w:val="28"/>
                <w:szCs w:val="28"/>
              </w:rPr>
            </w:pPr>
            <w:bookmarkStart w:id="2" w:name="_Hlk26473981"/>
            <w:r>
              <w:drawing>
                <wp:inline distT="0" distB="0" distL="0" distR="0">
                  <wp:extent cx="796290" cy="397510"/>
                  <wp:effectExtent l="0" t="0" r="3810" b="254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32" cstate="print">
                            <a:extLst>
                              <a:ext uri="{28A0092B-C50C-407E-A947-70E740481C1C}">
                                <a14:useLocalDpi xmlns:a14="http://schemas.microsoft.com/office/drawing/2010/main" val="0"/>
                              </a:ext>
                            </a:extLst>
                          </a:blip>
                          <a:stretch>
                            <a:fillRect/>
                          </a:stretch>
                        </pic:blipFill>
                        <pic:spPr>
                          <a:xfrm>
                            <a:off x="0" y="0"/>
                            <a:ext cx="813958" cy="406373"/>
                          </a:xfrm>
                          <a:prstGeom prst="rect">
                            <a:avLst/>
                          </a:prstGeom>
                        </pic:spPr>
                      </pic:pic>
                    </a:graphicData>
                  </a:graphic>
                </wp:inline>
              </w:drawing>
            </w:r>
            <w:r>
              <w:rPr>
                <w:sz w:val="21"/>
                <w:szCs w:val="21"/>
              </w:rPr>
              <w:t xml:space="preserve"> </w:t>
            </w:r>
            <w:r>
              <w:fldChar w:fldCharType="begin">
                <w:ffData>
                  <w:name w:val="c1"/>
                  <w:enabled/>
                  <w:calcOnExit w:val="0"/>
                  <w:textInput>
                    <w:maxLength w:val="8"/>
                  </w:textInput>
                </w:ffData>
              </w:fldChar>
            </w:r>
            <w:bookmarkStart w:id="3" w:name="c1"/>
            <w:r>
              <w:instrText xml:space="preserve"> FORMTEXT </w:instrText>
            </w:r>
            <w:r>
              <w:fldChar w:fldCharType="separate"/>
            </w:r>
            <w:r>
              <w:t>  </w:t>
            </w:r>
            <w:r>
              <w:fldChar w:fldCharType="end"/>
            </w:r>
            <w:bookmarkEnd w:id="3"/>
          </w:p>
        </w:tc>
      </w:tr>
    </w:tbl>
    <w:p w14:paraId="59B313C6">
      <w:pPr>
        <w:pStyle w:val="51"/>
        <w:framePr w:w="9639" w:h="624" w:hRule="exact" w:hSpace="181" w:vSpace="181" w:wrap="around" w:hAnchor="page" w:x="1305" w:y="2269"/>
        <w:rPr>
          <w:rFonts w:ascii="黑体" w:hAnsi="黑体" w:eastAsia="黑体"/>
          <w:b w:val="0"/>
          <w:bCs w:val="0"/>
          <w:w w:val="100"/>
          <w:sz w:val="48"/>
          <w:szCs w:val="48"/>
        </w:rPr>
      </w:pPr>
      <w:r>
        <w:rPr>
          <w:rFonts w:ascii="黑体" w:eastAsia="黑体"/>
          <w:b w:val="0"/>
          <w:w w:val="100"/>
          <w:sz w:val="48"/>
        </w:rPr>
        <w:fldChar w:fldCharType="begin">
          <w:ffData>
            <w:name w:val="c2"/>
            <w:enabled/>
            <w:calcOnExit w:val="0"/>
            <w:textInput/>
          </w:ffData>
        </w:fldChar>
      </w:r>
      <w:bookmarkStart w:id="4" w:name="c2"/>
      <w:r>
        <w:rPr>
          <w:rFonts w:ascii="黑体" w:eastAsia="黑体"/>
          <w:b w:val="0"/>
          <w:w w:val="100"/>
          <w:sz w:val="48"/>
        </w:rPr>
        <w:instrText xml:space="preserve"> FORMTEXT </w:instrText>
      </w:r>
      <w:r>
        <w:rPr>
          <w:rFonts w:ascii="黑体" w:eastAsia="黑体"/>
          <w:b w:val="0"/>
          <w:w w:val="100"/>
          <w:sz w:val="48"/>
        </w:rPr>
        <w:fldChar w:fldCharType="separate"/>
      </w:r>
      <w:r>
        <w:rPr>
          <w:rFonts w:hint="eastAsia" w:ascii="黑体" w:eastAsia="黑体"/>
          <w:b w:val="0"/>
          <w:w w:val="100"/>
          <w:sz w:val="48"/>
        </w:rPr>
        <w:t>陕西省</w:t>
      </w:r>
      <w:r>
        <w:rPr>
          <w:rFonts w:ascii="黑体" w:eastAsia="黑体"/>
          <w:b w:val="0"/>
          <w:w w:val="100"/>
          <w:sz w:val="48"/>
        </w:rPr>
        <w:fldChar w:fldCharType="end"/>
      </w:r>
      <w:bookmarkEnd w:id="4"/>
      <w:r>
        <w:rPr>
          <w:rFonts w:hint="eastAsia" w:ascii="黑体" w:hAnsi="黑体" w:eastAsia="黑体"/>
          <w:b w:val="0"/>
          <w:bCs w:val="0"/>
          <w:w w:val="100"/>
          <w:sz w:val="48"/>
          <w:szCs w:val="48"/>
        </w:rPr>
        <w:t>地方标准</w:t>
      </w:r>
    </w:p>
    <w:bookmarkEnd w:id="2"/>
    <w:p w14:paraId="460A6AD2">
      <w:pPr>
        <w:pStyle w:val="196"/>
        <w:rPr>
          <w:lang w:val="fr-FR"/>
        </w:rPr>
      </w:pPr>
      <w:r>
        <w:rPr>
          <w:lang w:val="fr-FR"/>
        </w:rPr>
        <w:t>DB</w:t>
      </w:r>
      <w:r>
        <w:rPr>
          <w:sz w:val="15"/>
          <w:szCs w:val="15"/>
          <w:lang w:val="fr-FR"/>
        </w:rPr>
        <w:t xml:space="preserve"> </w:t>
      </w:r>
      <w:r>
        <w:fldChar w:fldCharType="begin">
          <w:ffData>
            <w:name w:val="文字1"/>
            <w:enabled/>
            <w:calcOnExit w:val="0"/>
            <w:textInput>
              <w:default w:val="XX/T"/>
            </w:textInput>
          </w:ffData>
        </w:fldChar>
      </w:r>
      <w:bookmarkStart w:id="5" w:name="文字1"/>
      <w:r>
        <w:rPr>
          <w:lang w:val="fr-FR"/>
        </w:rPr>
        <w:instrText xml:space="preserve"> FORMTEXT </w:instrText>
      </w:r>
      <w:r>
        <w:fldChar w:fldCharType="separate"/>
      </w:r>
      <w:r>
        <w:rPr>
          <w:lang w:val="fr-FR"/>
        </w:rPr>
        <w:t>/T</w:t>
      </w:r>
      <w:r>
        <w:fldChar w:fldCharType="end"/>
      </w:r>
      <w:bookmarkEnd w:id="5"/>
      <w:r>
        <w:rPr>
          <w:lang w:val="fr-FR"/>
        </w:rPr>
        <w:t xml:space="preserve"> </w:t>
      </w:r>
      <w:r>
        <w:fldChar w:fldCharType="begin">
          <w:ffData>
            <w:name w:val="NSTD_CODE_F"/>
            <w:enabled/>
            <w:calcOnExit w:val="0"/>
            <w:textInput>
              <w:default w:val="XXXX"/>
            </w:textInput>
          </w:ffData>
        </w:fldChar>
      </w:r>
      <w:bookmarkStart w:id="6" w:name="NSTD_CODE_F"/>
      <w:r>
        <w:rPr>
          <w:lang w:val="fr-FR"/>
        </w:rPr>
        <w:instrText xml:space="preserve"> FORMTEXT </w:instrText>
      </w:r>
      <w:r>
        <w:fldChar w:fldCharType="separate"/>
      </w:r>
      <w:r>
        <w:rPr>
          <w:lang w:val="fr-FR"/>
        </w:rPr>
        <w:t>XXXX</w:t>
      </w:r>
      <w:r>
        <w:fldChar w:fldCharType="end"/>
      </w:r>
      <w:bookmarkEnd w:id="6"/>
      <w:r>
        <w:rPr>
          <w:rFonts w:hAnsi="黑体"/>
          <w:lang w:val="fr-FR"/>
        </w:rPr>
        <w:t>—</w:t>
      </w:r>
      <w:r>
        <w:fldChar w:fldCharType="begin">
          <w:ffData>
            <w:name w:val="NSTD_CODE_B"/>
            <w:enabled/>
            <w:calcOnExit w:val="0"/>
            <w:textInput>
              <w:default w:val="XXXX"/>
            </w:textInput>
          </w:ffData>
        </w:fldChar>
      </w:r>
      <w:bookmarkStart w:id="7" w:name="NSTD_CODE_B"/>
      <w:r>
        <w:rPr>
          <w:lang w:val="fr-FR"/>
        </w:rPr>
        <w:instrText xml:space="preserve"> FORMTEXT </w:instrText>
      </w:r>
      <w:r>
        <w:fldChar w:fldCharType="separate"/>
      </w:r>
      <w:r>
        <w:rPr>
          <w:lang w:val="fr-FR"/>
        </w:rPr>
        <w:t>XXXX</w:t>
      </w:r>
      <w:r>
        <w:fldChar w:fldCharType="end"/>
      </w:r>
      <w:bookmarkEnd w:id="7"/>
    </w:p>
    <w:p w14:paraId="18B0D69A">
      <w:pPr>
        <w:pStyle w:val="197"/>
        <w:rPr>
          <w:rFonts w:hAnsi="黑体"/>
        </w:rPr>
      </w:pPr>
      <w:r>
        <w:rPr>
          <w:rFonts w:hAnsi="黑体"/>
        </w:rPr>
        <w:fldChar w:fldCharType="begin">
          <w:ffData>
            <w:name w:val="OSTD_CODE"/>
            <w:enabled/>
            <w:calcOnExit w:val="0"/>
            <w:textInput/>
          </w:ffData>
        </w:fldChar>
      </w:r>
      <w:bookmarkStart w:id="8" w:name="OSTD_CODE"/>
      <w:r>
        <w:rPr>
          <w:rFonts w:hAnsi="黑体"/>
        </w:rPr>
        <w:instrText xml:space="preserve"> FORMTEXT </w:instrText>
      </w:r>
      <w:r>
        <w:rPr>
          <w:rFonts w:hAnsi="黑体"/>
        </w:rPr>
        <w:fldChar w:fldCharType="separate"/>
      </w:r>
      <w:r>
        <w:rPr>
          <w:rFonts w:hAnsi="黑体"/>
        </w:rPr>
        <w:t>     </w:t>
      </w:r>
      <w:r>
        <w:rPr>
          <w:rFonts w:hAnsi="黑体"/>
        </w:rPr>
        <w:fldChar w:fldCharType="end"/>
      </w:r>
      <w:bookmarkEnd w:id="8"/>
    </w:p>
    <w:p w14:paraId="5325A364">
      <w:pPr>
        <w:spacing w:line="240" w:lineRule="auto"/>
        <w:rPr>
          <w:rFonts w:ascii="黑体" w:hAnsi="黑体" w:eastAsia="黑体"/>
          <w:kern w:val="0"/>
          <w:sz w:val="10"/>
          <w:szCs w:val="10"/>
        </w:rPr>
      </w:pPr>
      <w:r>
        <w:rPr>
          <w:rFonts w:ascii="黑体" w:hAnsi="黑体" w:eastAsia="黑体"/>
          <w:kern w:val="0"/>
          <w:sz w:val="10"/>
          <w:szCs w:val="10"/>
        </w:rPr>
        <mc:AlternateContent>
          <mc:Choice Requires="wps">
            <w:drawing>
              <wp:anchor distT="0" distB="0" distL="114300" distR="114300" simplePos="0" relativeHeight="251659264" behindDoc="0" locked="0" layoutInCell="1" allowOverlap="0">
                <wp:simplePos x="0" y="0"/>
                <wp:positionH relativeFrom="page">
                  <wp:posOffset>900430</wp:posOffset>
                </wp:positionH>
                <wp:positionV relativeFrom="page">
                  <wp:posOffset>2700655</wp:posOffset>
                </wp:positionV>
                <wp:extent cx="6120130" cy="0"/>
                <wp:effectExtent l="0" t="0" r="0" b="0"/>
                <wp:wrapNone/>
                <wp:docPr id="73" name="直接连接符 73"/>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9pt;margin-top:212.65pt;height:0pt;width:481.9pt;mso-position-horizontal-relative:page;mso-position-vertical-relative:page;z-index:251659264;mso-width-relative:page;mso-height-relative:page;" filled="f" stroked="t" coordsize="21600,21600" o:allowoverlap="f" o:gfxdata="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">
                <v:fill on="f" focussize="0,0"/>
                <v:stroke color="#000000" joinstyle="round"/>
                <v:imagedata o:title=""/>
                <o:lock v:ext="edit" aspectratio="f"/>
              </v:line>
            </w:pict>
          </mc:Fallback>
        </mc:AlternateContent>
      </w:r>
    </w:p>
    <w:p w14:paraId="65FA1E2D">
      <w:pPr>
        <w:pStyle w:val="51"/>
        <w:framePr w:w="9639" w:h="6976" w:hRule="exact" w:hSpace="0" w:vSpace="0" w:wrap="around" w:hAnchor="page" w:y="6408"/>
        <w:jc w:val="center"/>
        <w:rPr>
          <w:rFonts w:ascii="黑体" w:hAnsi="黑体" w:eastAsia="黑体"/>
          <w:b w:val="0"/>
          <w:bCs w:val="0"/>
          <w:w w:val="100"/>
        </w:rPr>
      </w:pPr>
    </w:p>
    <w:p w14:paraId="47647EF0">
      <w:pPr>
        <w:pStyle w:val="198"/>
        <w:framePr w:h="6974" w:hRule="exact" w:wrap="around" w:x="1419" w:anchorLock="1"/>
      </w:pPr>
      <w:r>
        <w:fldChar w:fldCharType="begin">
          <w:ffData>
            <w:name w:val="CSTD_NAME"/>
            <w:enabled/>
            <w:calcOnExit w:val="0"/>
            <w:textInput>
              <w:default w:val="点击此处添加标准名称"/>
            </w:textInput>
          </w:ffData>
        </w:fldChar>
      </w:r>
      <w:bookmarkStart w:id="9" w:name="CSTD_NAME"/>
      <w:r>
        <w:instrText xml:space="preserve"> FORMTEXT </w:instrText>
      </w:r>
      <w:r>
        <w:fldChar w:fldCharType="separate"/>
      </w:r>
      <w:r>
        <w:rPr>
          <w:rFonts w:hint="eastAsia"/>
        </w:rPr>
        <w:t>低渗透油藏内源微生物激活驱油技术规范</w:t>
      </w:r>
      <w:r>
        <w:fldChar w:fldCharType="end"/>
      </w:r>
      <w:bookmarkEnd w:id="9"/>
    </w:p>
    <w:p w14:paraId="756687D0">
      <w:pPr>
        <w:framePr w:w="9639" w:h="6974" w:hRule="exact" w:wrap="around" w:vAnchor="page" w:hAnchor="page" w:x="1419" w:y="6408" w:anchorLock="1"/>
        <w:ind w:left="-1418"/>
      </w:pPr>
    </w:p>
    <w:p w14:paraId="79753377">
      <w:pPr>
        <w:pStyle w:val="126"/>
        <w:framePr w:w="9639" w:h="6974" w:hRule="exact" w:wrap="around" w:vAnchor="page" w:hAnchor="page" w:x="1419" w:y="6408" w:anchorLock="1"/>
        <w:textAlignment w:val="bottom"/>
        <w:rPr>
          <w:rFonts w:ascii="黑体" w:hAnsi="黑体" w:eastAsia="黑体"/>
          <w:szCs w:val="28"/>
        </w:rPr>
      </w:pPr>
      <w:r>
        <w:rPr>
          <w:rFonts w:ascii="黑体" w:hAnsi="黑体" w:eastAsia="黑体"/>
          <w:szCs w:val="28"/>
        </w:rPr>
        <w:fldChar w:fldCharType="begin">
          <w:ffData>
            <w:name w:val="ESTD_NAME"/>
            <w:enabled/>
            <w:calcOnExit w:val="0"/>
            <w:textInput>
              <w:default w:val="点击此处添加标准名称的英文译名"/>
            </w:textInput>
          </w:ffData>
        </w:fldChar>
      </w:r>
      <w:bookmarkStart w:id="10" w:name="ESTD_NAME"/>
      <w:r>
        <w:rPr>
          <w:rFonts w:ascii="黑体" w:hAnsi="黑体" w:eastAsia="黑体"/>
          <w:szCs w:val="28"/>
        </w:rPr>
        <w:instrText xml:space="preserve"> FORMTEXT </w:instrText>
      </w:r>
      <w:r>
        <w:rPr>
          <w:rFonts w:ascii="黑体" w:hAnsi="黑体" w:eastAsia="黑体"/>
          <w:szCs w:val="28"/>
        </w:rPr>
        <w:fldChar w:fldCharType="separate"/>
      </w:r>
      <w:r>
        <w:rPr>
          <w:rFonts w:ascii="黑体" w:hAnsi="黑体" w:eastAsia="黑体"/>
          <w:szCs w:val="28"/>
        </w:rPr>
        <w:t>T</w:t>
      </w:r>
      <w:r>
        <w:rPr>
          <w:rFonts w:hint="eastAsia" w:ascii="黑体" w:hAnsi="黑体" w:eastAsia="黑体"/>
          <w:szCs w:val="28"/>
        </w:rPr>
        <w:t>ech</w:t>
      </w:r>
      <w:r>
        <w:rPr>
          <w:rFonts w:ascii="黑体" w:hAnsi="黑体" w:eastAsia="黑体"/>
          <w:szCs w:val="28"/>
        </w:rPr>
        <w:t xml:space="preserve">nical specification for the laboratory study and </w:t>
      </w:r>
      <w:r>
        <w:rPr>
          <w:rFonts w:hint="eastAsia" w:ascii="黑体" w:hAnsi="黑体" w:eastAsia="黑体"/>
          <w:szCs w:val="28"/>
        </w:rPr>
        <w:t>e</w:t>
      </w:r>
      <w:r>
        <w:rPr>
          <w:rFonts w:ascii="黑体" w:hAnsi="黑体" w:eastAsia="黑体"/>
          <w:szCs w:val="28"/>
        </w:rPr>
        <w:t xml:space="preserve">ffect evalutaion on the activation and oil displacement of the indigenous microbes in low-permeability reserviors </w:t>
      </w:r>
      <w:r>
        <w:rPr>
          <w:rFonts w:ascii="黑体" w:hAnsi="黑体" w:eastAsia="黑体"/>
          <w:szCs w:val="28"/>
        </w:rPr>
        <w:fldChar w:fldCharType="end"/>
      </w:r>
      <w:bookmarkEnd w:id="10"/>
    </w:p>
    <w:p w14:paraId="204454A4">
      <w:pPr>
        <w:framePr w:w="9639" w:h="6974" w:hRule="exact" w:wrap="around" w:vAnchor="page" w:hAnchor="page" w:x="1419" w:y="6408" w:anchorLock="1"/>
        <w:spacing w:line="760" w:lineRule="exact"/>
        <w:ind w:left="-1418"/>
      </w:pPr>
    </w:p>
    <w:p w14:paraId="786FED85">
      <w:pPr>
        <w:pStyle w:val="126"/>
        <w:framePr w:w="9639" w:h="6974" w:hRule="exact" w:wrap="around" w:vAnchor="page" w:hAnchor="page" w:x="1419" w:y="6408" w:anchorLock="1"/>
        <w:textAlignment w:val="bottom"/>
        <w:rPr>
          <w:rFonts w:eastAsia="黑体"/>
          <w:szCs w:val="28"/>
        </w:rPr>
      </w:pPr>
    </w:p>
    <w:p w14:paraId="78F7EE44">
      <w:pPr>
        <w:pStyle w:val="126"/>
        <w:framePr w:w="9639" w:h="6974" w:hRule="exact" w:wrap="around" w:vAnchor="page" w:hAnchor="page" w:x="1419" w:y="6408" w:anchorLock="1"/>
        <w:spacing w:before="440" w:after="160"/>
        <w:textAlignment w:val="bottom"/>
        <w:rPr>
          <w:sz w:val="24"/>
          <w:szCs w:val="28"/>
        </w:rPr>
      </w:pPr>
      <w:r>
        <w:rPr>
          <w:sz w:val="24"/>
          <w:szCs w:val="28"/>
        </w:rPr>
        <w:fldChar w:fldCharType="begin">
          <w:ffData>
            <w:name w:val="下拉1"/>
            <w:enabled/>
            <w:calcOnExit w:val="0"/>
            <w:ddList>
              <w:result w:val="3"/>
              <w:listEntry w:val=" "/>
              <w:listEntry w:val="草案版次选择"/>
              <w:listEntry w:val="（工作组讨论稿）"/>
              <w:listEntry w:val="（征求意见稿）"/>
              <w:listEntry w:val="（送审讨论稿）"/>
              <w:listEntry w:val="（送审稿）"/>
              <w:listEntry w:val="（报批稿）"/>
            </w:ddList>
          </w:ffData>
        </w:fldChar>
      </w:r>
      <w:bookmarkStart w:id="11" w:name="下拉1"/>
      <w:r>
        <w:rPr>
          <w:sz w:val="24"/>
          <w:szCs w:val="28"/>
        </w:rPr>
        <w:instrText xml:space="preserve"> FORMDROPDOWN </w:instrText>
      </w:r>
      <w:r>
        <w:rPr>
          <w:sz w:val="24"/>
          <w:szCs w:val="28"/>
        </w:rPr>
        <w:fldChar w:fldCharType="separate"/>
      </w:r>
      <w:r>
        <w:rPr>
          <w:sz w:val="24"/>
          <w:szCs w:val="28"/>
        </w:rPr>
        <w:fldChar w:fldCharType="end"/>
      </w:r>
      <w:bookmarkEnd w:id="11"/>
    </w:p>
    <w:p w14:paraId="5A7C96B8">
      <w:pPr>
        <w:pStyle w:val="126"/>
        <w:framePr w:w="9639" w:h="6974" w:hRule="exact" w:wrap="around" w:vAnchor="page" w:hAnchor="page" w:x="1419" w:y="6408" w:anchorLock="1"/>
        <w:spacing w:before="180" w:line="240" w:lineRule="atLeast"/>
        <w:textAlignment w:val="bottom"/>
        <w:rPr>
          <w:sz w:val="21"/>
          <w:szCs w:val="28"/>
        </w:rPr>
      </w:pPr>
      <w:r>
        <w:rPr>
          <w:sz w:val="21"/>
          <w:szCs w:val="28"/>
        </w:rPr>
        <w:fldChar w:fldCharType="begin">
          <w:ffData>
            <w:name w:val="CMPLSH_DATE"/>
            <w:enabled/>
            <w:calcOnExit w:val="0"/>
            <w:textInput/>
          </w:ffData>
        </w:fldChar>
      </w:r>
      <w:bookmarkStart w:id="12" w:name="CMPLSH_DATE"/>
      <w:r>
        <w:rPr>
          <w:sz w:val="21"/>
          <w:szCs w:val="28"/>
        </w:rPr>
        <w:instrText xml:space="preserve"> FORMTEXT </w:instrText>
      </w:r>
      <w:r>
        <w:rPr>
          <w:sz w:val="21"/>
          <w:szCs w:val="28"/>
        </w:rPr>
        <w:fldChar w:fldCharType="separate"/>
      </w:r>
      <w:r>
        <w:rPr>
          <w:sz w:val="21"/>
          <w:szCs w:val="28"/>
        </w:rPr>
        <w:t>     </w:t>
      </w:r>
      <w:r>
        <w:rPr>
          <w:sz w:val="21"/>
          <w:szCs w:val="28"/>
        </w:rPr>
        <w:fldChar w:fldCharType="end"/>
      </w:r>
      <w:bookmarkEnd w:id="12"/>
    </w:p>
    <w:p w14:paraId="78AEFFF6">
      <w:pPr>
        <w:pStyle w:val="126"/>
        <w:framePr w:w="9639" w:h="6974" w:hRule="exact" w:wrap="around" w:vAnchor="page" w:hAnchor="page" w:x="1419" w:y="6408" w:anchorLock="1"/>
        <w:spacing w:before="720" w:beforeLines="300" w:after="72" w:afterLines="30" w:line="240" w:lineRule="auto"/>
        <w:textAlignment w:val="bottom"/>
        <w:rPr>
          <w:b/>
          <w:sz w:val="21"/>
          <w:szCs w:val="28"/>
        </w:rPr>
      </w:pPr>
      <w:bookmarkStart w:id="142" w:name="_GoBack"/>
      <w:r>
        <w:rPr>
          <w:b/>
          <w:sz w:val="21"/>
          <w:szCs w:val="28"/>
        </w:rPr>
        <w:fldChar w:fldCharType="begin">
          <w:ffData>
            <w:name w:val="下拉2"/>
            <w:enabled/>
            <w:calcOnExit w:val="0"/>
            <w:ddList>
              <w:listEntry w:val=" "/>
              <w:listEntry w:val="在提交反馈意见时，请将您知道的相关专利连同支持性文件一并附上。"/>
            </w:ddList>
          </w:ffData>
        </w:fldChar>
      </w:r>
      <w:bookmarkStart w:id="13" w:name="下拉2"/>
      <w:r>
        <w:rPr>
          <w:b/>
          <w:sz w:val="21"/>
          <w:szCs w:val="28"/>
        </w:rPr>
        <w:instrText xml:space="preserve"> FORMDROPDOWN </w:instrText>
      </w:r>
      <w:r>
        <w:rPr>
          <w:b/>
          <w:sz w:val="21"/>
          <w:szCs w:val="28"/>
        </w:rPr>
        <w:fldChar w:fldCharType="separate"/>
      </w:r>
      <w:r>
        <w:rPr>
          <w:b/>
          <w:sz w:val="21"/>
          <w:szCs w:val="28"/>
        </w:rPr>
        <w:fldChar w:fldCharType="end"/>
      </w:r>
      <w:bookmarkEnd w:id="13"/>
      <w:bookmarkEnd w:id="142"/>
    </w:p>
    <w:p w14:paraId="6C9E6884">
      <w:pPr>
        <w:pStyle w:val="194"/>
        <w:framePr w:wrap="around" w:y="14176"/>
      </w:pPr>
      <w:r>
        <w:rPr>
          <w:rFonts w:ascii="黑体"/>
        </w:rPr>
        <w:fldChar w:fldCharType="begin">
          <w:ffData>
            <w:name w:val="PLSH_DATE_Y"/>
            <w:enabled/>
            <w:calcOnExit w:val="0"/>
            <w:textInput>
              <w:default w:val="XXXX"/>
              <w:maxLength w:val="4"/>
            </w:textInput>
          </w:ffData>
        </w:fldChar>
      </w:r>
      <w:bookmarkStart w:id="14" w:name="PLSH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4"/>
      <w:r>
        <w:t xml:space="preserve"> </w:t>
      </w:r>
      <w:r>
        <w:rPr>
          <w:rFonts w:ascii="黑体"/>
        </w:rPr>
        <w:t>-</w:t>
      </w:r>
      <w:r>
        <w:t xml:space="preserve"> </w:t>
      </w:r>
      <w:r>
        <w:rPr>
          <w:rFonts w:ascii="黑体"/>
        </w:rPr>
        <w:fldChar w:fldCharType="begin">
          <w:ffData>
            <w:name w:val="PLSH_DATE_M"/>
            <w:enabled/>
            <w:calcOnExit w:val="0"/>
            <w:textInput>
              <w:default w:val="XX"/>
              <w:maxLength w:val="2"/>
            </w:textInput>
          </w:ffData>
        </w:fldChar>
      </w:r>
      <w:bookmarkStart w:id="15" w:name="PLSH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5"/>
      <w:r>
        <w:t xml:space="preserve"> </w:t>
      </w:r>
      <w:r>
        <w:rPr>
          <w:rFonts w:ascii="黑体"/>
        </w:rPr>
        <w:t>-</w:t>
      </w:r>
      <w:r>
        <w:t xml:space="preserve"> </w:t>
      </w:r>
      <w:r>
        <w:rPr>
          <w:rFonts w:ascii="黑体"/>
        </w:rPr>
        <w:fldChar w:fldCharType="begin">
          <w:ffData>
            <w:name w:val="PLSH_DATE_D"/>
            <w:enabled/>
            <w:calcOnExit w:val="0"/>
            <w:textInput>
              <w:default w:val="XX"/>
              <w:maxLength w:val="2"/>
            </w:textInput>
          </w:ffData>
        </w:fldChar>
      </w:r>
      <w:bookmarkStart w:id="16" w:name="PLSH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6"/>
      <w:r>
        <w:rPr>
          <w:rFonts w:hint="eastAsia"/>
        </w:rPr>
        <w:t>发布</w:t>
      </w:r>
    </w:p>
    <w:p w14:paraId="141C7C61">
      <w:pPr>
        <w:pStyle w:val="195"/>
        <w:framePr w:wrap="around" w:y="14176"/>
      </w:pPr>
      <w:r>
        <w:rPr>
          <w:rFonts w:ascii="黑体"/>
        </w:rPr>
        <w:fldChar w:fldCharType="begin">
          <w:ffData>
            <w:name w:val="CROT_DATE_Y"/>
            <w:enabled/>
            <w:calcOnExit w:val="0"/>
            <w:textInput>
              <w:default w:val="XXXX"/>
              <w:maxLength w:val="4"/>
            </w:textInput>
          </w:ffData>
        </w:fldChar>
      </w:r>
      <w:bookmarkStart w:id="17" w:name="CROT_DATE_Y"/>
      <w:r>
        <w:rPr>
          <w:rFonts w:ascii="黑体"/>
        </w:rPr>
        <w:instrText xml:space="preserve"> FORMTEXT </w:instrText>
      </w:r>
      <w:r>
        <w:rPr>
          <w:rFonts w:ascii="黑体"/>
        </w:rPr>
        <w:fldChar w:fldCharType="separate"/>
      </w:r>
      <w:r>
        <w:rPr>
          <w:rFonts w:ascii="黑体"/>
        </w:rPr>
        <w:t>XXXX</w:t>
      </w:r>
      <w:r>
        <w:rPr>
          <w:rFonts w:ascii="黑体"/>
        </w:rPr>
        <w:fldChar w:fldCharType="end"/>
      </w:r>
      <w:bookmarkEnd w:id="17"/>
      <w:r>
        <w:t xml:space="preserve"> </w:t>
      </w:r>
      <w:r>
        <w:rPr>
          <w:rFonts w:ascii="黑体"/>
        </w:rPr>
        <w:t>-</w:t>
      </w:r>
      <w:r>
        <w:t xml:space="preserve"> </w:t>
      </w:r>
      <w:r>
        <w:rPr>
          <w:rFonts w:ascii="黑体"/>
        </w:rPr>
        <w:fldChar w:fldCharType="begin">
          <w:ffData>
            <w:name w:val="CROT_DATE_M"/>
            <w:enabled/>
            <w:calcOnExit w:val="0"/>
            <w:textInput>
              <w:default w:val="XX"/>
              <w:maxLength w:val="2"/>
            </w:textInput>
          </w:ffData>
        </w:fldChar>
      </w:r>
      <w:bookmarkStart w:id="18" w:name="CROT_DATE_M"/>
      <w:r>
        <w:rPr>
          <w:rFonts w:ascii="黑体"/>
        </w:rPr>
        <w:instrText xml:space="preserve"> FORMTEXT </w:instrText>
      </w:r>
      <w:r>
        <w:rPr>
          <w:rFonts w:ascii="黑体"/>
        </w:rPr>
        <w:fldChar w:fldCharType="separate"/>
      </w:r>
      <w:r>
        <w:rPr>
          <w:rFonts w:ascii="黑体"/>
        </w:rPr>
        <w:t>XX</w:t>
      </w:r>
      <w:r>
        <w:rPr>
          <w:rFonts w:ascii="黑体"/>
        </w:rPr>
        <w:fldChar w:fldCharType="end"/>
      </w:r>
      <w:bookmarkEnd w:id="18"/>
      <w:r>
        <w:t xml:space="preserve"> </w:t>
      </w:r>
      <w:r>
        <w:rPr>
          <w:rFonts w:ascii="黑体"/>
        </w:rPr>
        <w:t>-</w:t>
      </w:r>
      <w:r>
        <w:t xml:space="preserve"> </w:t>
      </w:r>
      <w:r>
        <w:rPr>
          <w:rFonts w:ascii="黑体"/>
        </w:rPr>
        <w:fldChar w:fldCharType="begin">
          <w:ffData>
            <w:name w:val="CROT_DATE_D"/>
            <w:enabled/>
            <w:calcOnExit w:val="0"/>
            <w:textInput>
              <w:default w:val="XX"/>
              <w:maxLength w:val="2"/>
            </w:textInput>
          </w:ffData>
        </w:fldChar>
      </w:r>
      <w:bookmarkStart w:id="19" w:name="CROT_DATE_D"/>
      <w:r>
        <w:rPr>
          <w:rFonts w:ascii="黑体"/>
        </w:rPr>
        <w:instrText xml:space="preserve"> FORMTEXT </w:instrText>
      </w:r>
      <w:r>
        <w:rPr>
          <w:rFonts w:ascii="黑体"/>
        </w:rPr>
        <w:fldChar w:fldCharType="separate"/>
      </w:r>
      <w:r>
        <w:rPr>
          <w:rFonts w:ascii="黑体"/>
        </w:rPr>
        <w:t>XX</w:t>
      </w:r>
      <w:r>
        <w:rPr>
          <w:rFonts w:ascii="黑体"/>
        </w:rPr>
        <w:fldChar w:fldCharType="end"/>
      </w:r>
      <w:bookmarkEnd w:id="19"/>
      <w:r>
        <w:rPr>
          <w:rFonts w:hint="eastAsia"/>
        </w:rPr>
        <w:t>实施</w:t>
      </w:r>
    </w:p>
    <w:p w14:paraId="23DC426C">
      <w:pPr>
        <w:pStyle w:val="152"/>
        <w:framePr w:h="584" w:hRule="exact" w:hSpace="181" w:vSpace="181" w:wrap="around" w:y="15027"/>
        <w:rPr>
          <w:rFonts w:hAnsi="黑体"/>
        </w:rPr>
      </w:pPr>
      <w:r>
        <w:rPr>
          <w:rFonts w:hAnsi="黑体"/>
          <w:w w:val="100"/>
          <w:sz w:val="28"/>
        </w:rPr>
        <w:fldChar w:fldCharType="begin">
          <w:ffData>
            <w:name w:val="fm"/>
            <w:enabled/>
            <w:calcOnExit w:val="0"/>
            <w:textInput/>
          </w:ffData>
        </w:fldChar>
      </w:r>
      <w:bookmarkStart w:id="20" w:name="fm"/>
      <w:r>
        <w:rPr>
          <w:rFonts w:hAnsi="黑体"/>
          <w:w w:val="100"/>
          <w:sz w:val="28"/>
        </w:rPr>
        <w:instrText xml:space="preserve"> FORMTEXT </w:instrText>
      </w:r>
      <w:r>
        <w:rPr>
          <w:rFonts w:hAnsi="黑体"/>
          <w:w w:val="100"/>
          <w:sz w:val="28"/>
        </w:rPr>
        <w:fldChar w:fldCharType="separate"/>
      </w:r>
      <w:r>
        <w:rPr>
          <w:rFonts w:hAnsi="黑体"/>
          <w:w w:val="100"/>
          <w:sz w:val="28"/>
        </w:rPr>
        <w:t>     </w:t>
      </w:r>
      <w:r>
        <w:rPr>
          <w:rFonts w:hAnsi="黑体"/>
          <w:w w:val="100"/>
          <w:sz w:val="28"/>
        </w:rPr>
        <w:fldChar w:fldCharType="end"/>
      </w:r>
      <w:bookmarkEnd w:id="20"/>
      <w:r>
        <w:rPr>
          <w:rFonts w:ascii="Times New Roman"/>
          <w:w w:val="100"/>
          <w:sz w:val="28"/>
        </w:rPr>
        <w:t>  </w:t>
      </w:r>
      <w:r>
        <w:rPr>
          <w:rStyle w:val="230"/>
          <w:rFonts w:hint="eastAsia" w:hAnsi="黑体"/>
          <w:position w:val="0"/>
        </w:rPr>
        <w:t>发</w:t>
      </w:r>
      <w:r>
        <w:rPr>
          <w:rStyle w:val="230"/>
          <w:rFonts w:hint="eastAsia" w:hAnsi="黑体"/>
          <w:spacing w:val="0"/>
          <w:position w:val="0"/>
        </w:rPr>
        <w:t>布</w:t>
      </w:r>
    </w:p>
    <w:p w14:paraId="67E51B6B">
      <w:pPr>
        <w:rPr>
          <w:rFonts w:ascii="宋体" w:hAnsi="宋体"/>
          <w:sz w:val="28"/>
          <w:szCs w:val="28"/>
        </w:rPr>
        <w:sectPr>
          <w:headerReference r:id="rId7" w:type="first"/>
          <w:footerReference r:id="rId10" w:type="first"/>
          <w:headerReference r:id="rId5" w:type="default"/>
          <w:footerReference r:id="rId8" w:type="default"/>
          <w:headerReference r:id="rId6" w:type="even"/>
          <w:footerReference r:id="rId9" w:type="even"/>
          <w:type w:val="continuous"/>
          <w:pgSz w:w="11906" w:h="16838"/>
          <w:pgMar w:top="-338" w:right="1134" w:bottom="1021" w:left="1134" w:header="0" w:footer="0" w:gutter="284"/>
          <w:cols w:space="425" w:num="1"/>
          <w:titlePg/>
          <w:docGrid w:linePitch="312" w:charSpace="0"/>
        </w:sectPr>
      </w:pPr>
      <w:r>
        <w:rPr>
          <w:rFonts w:hint="eastAsia" w:ascii="宋体" w:hAnsi="宋体"/>
          <w:sz w:val="28"/>
          <w:szCs w:val="28"/>
        </w:rPr>
        <mc:AlternateContent>
          <mc:Choice Requires="wps">
            <w:drawing>
              <wp:anchor distT="0" distB="0" distL="114300" distR="114300" simplePos="0" relativeHeight="251660288" behindDoc="0" locked="1" layoutInCell="1" allowOverlap="1">
                <wp:simplePos x="0" y="0"/>
                <wp:positionH relativeFrom="page">
                  <wp:posOffset>899795</wp:posOffset>
                </wp:positionH>
                <wp:positionV relativeFrom="page">
                  <wp:posOffset>9253220</wp:posOffset>
                </wp:positionV>
                <wp:extent cx="6120130" cy="0"/>
                <wp:effectExtent l="0" t="0" r="0" b="0"/>
                <wp:wrapNone/>
                <wp:docPr id="5" name="直接连接符 5"/>
                <wp:cNvGraphicFramePr/>
                <a:graphic xmlns:a="http://schemas.openxmlformats.org/drawingml/2006/main">
                  <a:graphicData uri="http://schemas.microsoft.com/office/word/2010/wordprocessingShape">
                    <wps:wsp>
                      <wps:cNvCnPr>
                        <a:cxnSpLocks noChangeShapeType="1"/>
                      </wps:cNvCnPr>
                      <wps:spPr bwMode="auto">
                        <a:xfrm>
                          <a:off x="0" y="0"/>
                          <a:ext cx="6120000" cy="0"/>
                        </a:xfrm>
                        <a:prstGeom prst="line">
                          <a:avLst/>
                        </a:prstGeom>
                        <a:noFill/>
                        <a:ln w="9525">
                          <a:solidFill>
                            <a:srgbClr val="000000"/>
                          </a:solidFill>
                          <a:round/>
                        </a:ln>
                      </wps:spPr>
                      <wps:bodyPr/>
                    </wps:wsp>
                  </a:graphicData>
                </a:graphic>
              </wp:anchor>
            </w:drawing>
          </mc:Choice>
          <mc:Fallback>
            <w:pict>
              <v:line id="_x0000_s1026" o:spid="_x0000_s1026" o:spt="20" style="position:absolute;left:0pt;margin-left:70.85pt;margin-top:728.6pt;height:0pt;width:481.9pt;mso-position-horizontal-relative:page;mso-position-vertical-relative:page;z-index:251660288;mso-width-relative:page;mso-height-relative:page;" filled="f" stroked="t" coordsize="21600,21600" o:gfxdata="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CrMxz71wAAAA4B&#10;AAAPAAAAAAAAAAEAIAAAACIAAABkcnMvZG93bnJldi54bWxQSwECFAAUAAAACACHTuJAWS4lmOMB&#10;AACqAwAADgAAAAAAAAABACAAAAAmAQAAZHJzL2Uyb0RvYy54bWxQSwUGAAAAAAYABgBZAQAAewUA&#10;AAAA&#10;">
                <v:fill on="f" focussize="0,0"/>
                <v:stroke color="#000000" joinstyle="round"/>
                <v:imagedata o:title=""/>
                <o:lock v:ext="edit" aspectratio="f"/>
                <w10:anchorlock/>
              </v:line>
            </w:pict>
          </mc:Fallback>
        </mc:AlternateContent>
      </w:r>
    </w:p>
    <w:p w14:paraId="43E700BE">
      <w:pPr>
        <w:pStyle w:val="92"/>
        <w:spacing w:after="468"/>
      </w:pPr>
      <w:bookmarkStart w:id="21" w:name="BookMark1"/>
      <w:bookmarkStart w:id="22" w:name="_Toc152853351"/>
      <w:bookmarkStart w:id="23" w:name="_Toc152875508"/>
      <w:r>
        <w:rPr>
          <w:rFonts w:hint="eastAsia"/>
          <w:spacing w:val="320"/>
        </w:rPr>
        <w:t>目</w:t>
      </w:r>
      <w:r>
        <w:rPr>
          <w:rFonts w:hint="eastAsia"/>
        </w:rPr>
        <w:t>次</w:t>
      </w:r>
    </w:p>
    <w:p w14:paraId="03390C14">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TOC \o "1-1" \h \t "标准文件_一级条标题,2,标准文件_二级条标题,3,标准文件_三级条标题,4,标准文件_附录一级条标题,2,标准文件_附录二级条标题,3,标准文件_附录三级条标题,4," </w:instrText>
      </w:r>
      <w:r>
        <w:fldChar w:fldCharType="separate"/>
      </w:r>
      <w:r>
        <w:fldChar w:fldCharType="begin"/>
      </w:r>
      <w:r>
        <w:instrText xml:space="preserve"> HYPERLINK \l "_Toc157419136" </w:instrText>
      </w:r>
      <w:r>
        <w:fldChar w:fldCharType="separate"/>
      </w:r>
      <w:r>
        <w:rPr>
          <w:rStyle w:val="32"/>
          <w:spacing w:val="320"/>
        </w:rPr>
        <w:t>前</w:t>
      </w:r>
      <w:r>
        <w:rPr>
          <w:rStyle w:val="32"/>
        </w:rPr>
        <w:t>言</w:t>
      </w:r>
      <w:r>
        <w:tab/>
      </w:r>
      <w:r>
        <w:fldChar w:fldCharType="begin"/>
      </w:r>
      <w:r>
        <w:instrText xml:space="preserve"> PAGEREF _Toc157419136 \h </w:instrText>
      </w:r>
      <w:r>
        <w:fldChar w:fldCharType="separate"/>
      </w:r>
      <w:r>
        <w:t>III</w:t>
      </w:r>
      <w:r>
        <w:fldChar w:fldCharType="end"/>
      </w:r>
      <w:r>
        <w:fldChar w:fldCharType="end"/>
      </w:r>
    </w:p>
    <w:p w14:paraId="3E910214">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"_Toc157419137" </w:instrText>
      </w:r>
      <w:r>
        <w:fldChar w:fldCharType="separate"/>
      </w:r>
      <w:r>
        <w:rPr>
          <w:rStyle w:val="32"/>
        </w:rPr>
        <w:t>1 范围</w:t>
      </w:r>
      <w:r>
        <w:tab/>
      </w:r>
      <w:r>
        <w:fldChar w:fldCharType="begin"/>
      </w:r>
      <w:r>
        <w:instrText xml:space="preserve"> PAGEREF _Toc157419137 \h </w:instrText>
      </w:r>
      <w:r>
        <w:fldChar w:fldCharType="separate"/>
      </w:r>
      <w:r>
        <w:t>1</w:t>
      </w:r>
      <w:r>
        <w:fldChar w:fldCharType="end"/>
      </w:r>
      <w:r>
        <w:fldChar w:fldCharType="end"/>
      </w:r>
    </w:p>
    <w:p w14:paraId="5C09968D">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"_Toc157419138" </w:instrText>
      </w:r>
      <w:r>
        <w:fldChar w:fldCharType="separate"/>
      </w:r>
      <w:r>
        <w:rPr>
          <w:rStyle w:val="32"/>
        </w:rPr>
        <w:t>2 规范性引用文件</w:t>
      </w:r>
      <w:r>
        <w:tab/>
      </w:r>
      <w:r>
        <w:fldChar w:fldCharType="begin"/>
      </w:r>
      <w:r>
        <w:instrText xml:space="preserve"> PAGEREF _Toc157419138 \h </w:instrText>
      </w:r>
      <w:r>
        <w:fldChar w:fldCharType="separate"/>
      </w:r>
      <w:r>
        <w:t>1</w:t>
      </w:r>
      <w:r>
        <w:fldChar w:fldCharType="end"/>
      </w:r>
      <w:r>
        <w:fldChar w:fldCharType="end"/>
      </w:r>
    </w:p>
    <w:p w14:paraId="76E19588">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"_Toc157419139" </w:instrText>
      </w:r>
      <w:r>
        <w:fldChar w:fldCharType="separate"/>
      </w:r>
      <w:r>
        <w:rPr>
          <w:rStyle w:val="32"/>
        </w:rPr>
        <w:t>3 术语和定义</w:t>
      </w:r>
      <w:r>
        <w:tab/>
      </w:r>
      <w:r>
        <w:fldChar w:fldCharType="begin"/>
      </w:r>
      <w:r>
        <w:instrText xml:space="preserve"> PAGEREF _Toc157419139 \h </w:instrText>
      </w:r>
      <w:r>
        <w:fldChar w:fldCharType="separate"/>
      </w:r>
      <w:r>
        <w:t>1</w:t>
      </w:r>
      <w:r>
        <w:fldChar w:fldCharType="end"/>
      </w:r>
      <w:r>
        <w:fldChar w:fldCharType="end"/>
      </w:r>
    </w:p>
    <w:p w14:paraId="47327B57">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"_Toc157419140" </w:instrText>
      </w:r>
      <w:r>
        <w:fldChar w:fldCharType="separate"/>
      </w:r>
      <w:r>
        <w:rPr>
          <w:rStyle w:val="32"/>
        </w:rPr>
        <w:t>4 油藏适用范围</w:t>
      </w:r>
      <w:r>
        <w:tab/>
      </w:r>
      <w:r>
        <w:fldChar w:fldCharType="begin"/>
      </w:r>
      <w:r>
        <w:instrText xml:space="preserve"> PAGEREF _Toc157419140 \h </w:instrText>
      </w:r>
      <w:r>
        <w:fldChar w:fldCharType="separate"/>
      </w:r>
      <w:r>
        <w:t>2</w:t>
      </w:r>
      <w:r>
        <w:fldChar w:fldCharType="end"/>
      </w:r>
      <w:r>
        <w:fldChar w:fldCharType="end"/>
      </w:r>
    </w:p>
    <w:p w14:paraId="76B29909">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"_Toc157419141" </w:instrText>
      </w:r>
      <w:r>
        <w:fldChar w:fldCharType="separate"/>
      </w:r>
      <w:r>
        <w:rPr>
          <w:rStyle w:val="32"/>
        </w:rPr>
        <w:t>5 油藏适用性评价</w:t>
      </w:r>
      <w:r>
        <w:tab/>
      </w:r>
      <w:r>
        <w:fldChar w:fldCharType="begin"/>
      </w:r>
      <w:r>
        <w:instrText xml:space="preserve"> PAGEREF _Toc157419141 \h </w:instrText>
      </w:r>
      <w:r>
        <w:fldChar w:fldCharType="separate"/>
      </w:r>
      <w:r>
        <w:t>2</w:t>
      </w:r>
      <w:r>
        <w:fldChar w:fldCharType="end"/>
      </w:r>
      <w:r>
        <w:fldChar w:fldCharType="end"/>
      </w:r>
    </w:p>
    <w:p w14:paraId="3CA5E5B5">
      <w:pPr>
        <w:pStyle w:val="24"/>
        <w:rPr>
          <w:rFonts w:asciiTheme="minorHAnsi" w:hAnsiTheme="minorHAnsi" w:eastAsiaTheme="minorEastAsia" w:cstheme="minorBidi"/>
          <w:szCs w:val="22"/>
          <w14:ligatures w14:val="standardContextual"/>
        </w:rPr>
      </w:pPr>
      <w:r>
        <w:fldChar w:fldCharType="begin"/>
      </w:r>
      <w:r>
        <w:instrText xml:space="preserve"> HYPERLINK \l "_Toc157419142" </w:instrText>
      </w:r>
      <w:r>
        <w:fldChar w:fldCharType="separate"/>
      </w:r>
      <w:r>
        <w:rPr>
          <w:rStyle w:val="32"/>
          <w14:scene3d>
            <w14:lightRig w14:rig="threePt" w14:dir="t">
              <w14:rot w14:lat="0" w14:lon="0" w14:rev="0"/>
            </w14:lightRig>
          </w14:scene3d>
        </w:rPr>
        <w:t>5.1</w:t>
      </w:r>
      <w:r>
        <w:rPr>
          <w:rStyle w:val="32"/>
        </w:rPr>
        <w:t xml:space="preserve"> 油藏物性分析</w:t>
      </w:r>
      <w:r>
        <w:tab/>
      </w:r>
      <w:r>
        <w:fldChar w:fldCharType="begin"/>
      </w:r>
      <w:r>
        <w:instrText xml:space="preserve"> PAGEREF _Toc157419142 \h </w:instrText>
      </w:r>
      <w:r>
        <w:fldChar w:fldCharType="separate"/>
      </w:r>
      <w:r>
        <w:t>2</w:t>
      </w:r>
      <w:r>
        <w:fldChar w:fldCharType="end"/>
      </w:r>
      <w:r>
        <w:fldChar w:fldCharType="end"/>
      </w:r>
    </w:p>
    <w:p w14:paraId="436A18E9">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"_Toc157419143" </w:instrText>
      </w:r>
      <w:r>
        <w:fldChar w:fldCharType="separate"/>
      </w:r>
      <w:r>
        <w:rPr>
          <w:rStyle w:val="32"/>
        </w:rPr>
        <w:t>5.1.1 油藏岩性</w:t>
      </w:r>
      <w:r>
        <w:tab/>
      </w:r>
      <w:r>
        <w:fldChar w:fldCharType="begin"/>
      </w:r>
      <w:r>
        <w:instrText xml:space="preserve"> PAGEREF _Toc157419143 \h </w:instrText>
      </w:r>
      <w:r>
        <w:fldChar w:fldCharType="separate"/>
      </w:r>
      <w:r>
        <w:t>2</w:t>
      </w:r>
      <w:r>
        <w:fldChar w:fldCharType="end"/>
      </w:r>
      <w:r>
        <w:fldChar w:fldCharType="end"/>
      </w:r>
    </w:p>
    <w:p w14:paraId="584A7969">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"_Toc157419144" </w:instrText>
      </w:r>
      <w:r>
        <w:fldChar w:fldCharType="separate"/>
      </w:r>
      <w:r>
        <w:rPr>
          <w:rStyle w:val="32"/>
        </w:rPr>
        <w:t>5.1.2 油藏温度</w:t>
      </w:r>
      <w:r>
        <w:tab/>
      </w:r>
      <w:r>
        <w:fldChar w:fldCharType="begin"/>
      </w:r>
      <w:r>
        <w:instrText xml:space="preserve"> PAGEREF _Toc157419144 \h </w:instrText>
      </w:r>
      <w:r>
        <w:fldChar w:fldCharType="separate"/>
      </w:r>
      <w:r>
        <w:t>2</w:t>
      </w:r>
      <w:r>
        <w:fldChar w:fldCharType="end"/>
      </w:r>
      <w:r>
        <w:fldChar w:fldCharType="end"/>
      </w:r>
    </w:p>
    <w:p w14:paraId="3C209806">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"_Toc157419145" </w:instrText>
      </w:r>
      <w:r>
        <w:fldChar w:fldCharType="separate"/>
      </w:r>
      <w:r>
        <w:rPr>
          <w:rStyle w:val="32"/>
        </w:rPr>
        <w:t>5.1.3 油藏渗透率</w:t>
      </w:r>
      <w:r>
        <w:tab/>
      </w:r>
      <w:r>
        <w:fldChar w:fldCharType="begin"/>
      </w:r>
      <w:r>
        <w:instrText xml:space="preserve"> PAGEREF _Toc157419145 \h </w:instrText>
      </w:r>
      <w:r>
        <w:fldChar w:fldCharType="separate"/>
      </w:r>
      <w:r>
        <w:t>2</w:t>
      </w:r>
      <w:r>
        <w:fldChar w:fldCharType="end"/>
      </w:r>
      <w:r>
        <w:fldChar w:fldCharType="end"/>
      </w:r>
    </w:p>
    <w:p w14:paraId="4974E0B7">
      <w:pPr>
        <w:pStyle w:val="24"/>
        <w:rPr>
          <w:rFonts w:asciiTheme="minorHAnsi" w:hAnsiTheme="minorHAnsi" w:eastAsiaTheme="minorEastAsia" w:cstheme="minorBidi"/>
          <w:szCs w:val="22"/>
          <w14:ligatures w14:val="standardContextual"/>
        </w:rPr>
      </w:pPr>
      <w:r>
        <w:fldChar w:fldCharType="begin"/>
      </w:r>
      <w:r>
        <w:instrText xml:space="preserve"> HYPERLINK \l "_Toc157419146" </w:instrText>
      </w:r>
      <w:r>
        <w:fldChar w:fldCharType="separate"/>
      </w:r>
      <w:r>
        <w:rPr>
          <w:rStyle w:val="32"/>
          <w14:scene3d>
            <w14:lightRig w14:rig="threePt" w14:dir="t">
              <w14:rot w14:lat="0" w14:lon="0" w14:rev="0"/>
            </w14:lightRig>
          </w14:scene3d>
        </w:rPr>
        <w:t>5.2</w:t>
      </w:r>
      <w:r>
        <w:rPr>
          <w:rStyle w:val="32"/>
          <w:rFonts w:ascii="Times New Roman"/>
        </w:rPr>
        <w:t xml:space="preserve"> 地层水分析</w:t>
      </w:r>
      <w:r>
        <w:tab/>
      </w:r>
      <w:r>
        <w:fldChar w:fldCharType="begin"/>
      </w:r>
      <w:r>
        <w:instrText xml:space="preserve"> PAGEREF _Toc157419146 \h </w:instrText>
      </w:r>
      <w:r>
        <w:fldChar w:fldCharType="separate"/>
      </w:r>
      <w:r>
        <w:t>2</w:t>
      </w:r>
      <w:r>
        <w:fldChar w:fldCharType="end"/>
      </w:r>
      <w:r>
        <w:fldChar w:fldCharType="end"/>
      </w:r>
    </w:p>
    <w:p w14:paraId="23DDB1B6">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"_Toc157419147" </w:instrText>
      </w:r>
      <w:r>
        <w:fldChar w:fldCharType="separate"/>
      </w:r>
      <w:r>
        <w:rPr>
          <w:rStyle w:val="32"/>
        </w:rPr>
        <w:t>5.2.1 地层水pH值</w:t>
      </w:r>
      <w:r>
        <w:tab/>
      </w:r>
      <w:r>
        <w:fldChar w:fldCharType="begin"/>
      </w:r>
      <w:r>
        <w:instrText xml:space="preserve"> PAGEREF _Toc157419147 \h </w:instrText>
      </w:r>
      <w:r>
        <w:fldChar w:fldCharType="separate"/>
      </w:r>
      <w:r>
        <w:t>2</w:t>
      </w:r>
      <w:r>
        <w:fldChar w:fldCharType="end"/>
      </w:r>
      <w:r>
        <w:fldChar w:fldCharType="end"/>
      </w:r>
    </w:p>
    <w:p w14:paraId="0AF755CF">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"_Toc157419148" </w:instrText>
      </w:r>
      <w:r>
        <w:fldChar w:fldCharType="separate"/>
      </w:r>
      <w:r>
        <w:rPr>
          <w:rStyle w:val="32"/>
        </w:rPr>
        <w:t>5.2.2 地层水矿化度</w:t>
      </w:r>
      <w:r>
        <w:tab/>
      </w:r>
      <w:r>
        <w:fldChar w:fldCharType="begin"/>
      </w:r>
      <w:r>
        <w:instrText xml:space="preserve"> PAGEREF _Toc157419148 \h </w:instrText>
      </w:r>
      <w:r>
        <w:fldChar w:fldCharType="separate"/>
      </w:r>
      <w:r>
        <w:t>2</w:t>
      </w:r>
      <w:r>
        <w:fldChar w:fldCharType="end"/>
      </w:r>
      <w:r>
        <w:fldChar w:fldCharType="end"/>
      </w:r>
    </w:p>
    <w:p w14:paraId="4DA38CA3">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"_Toc157419149" </w:instrText>
      </w:r>
      <w:r>
        <w:fldChar w:fldCharType="separate"/>
      </w:r>
      <w:r>
        <w:rPr>
          <w:rStyle w:val="32"/>
        </w:rPr>
        <w:t>5.2.3 地层水烃氧化菌浓度</w:t>
      </w:r>
      <w:r>
        <w:tab/>
      </w:r>
      <w:r>
        <w:fldChar w:fldCharType="begin"/>
      </w:r>
      <w:r>
        <w:instrText xml:space="preserve"> PAGEREF _Toc157419149 \h </w:instrText>
      </w:r>
      <w:r>
        <w:fldChar w:fldCharType="separate"/>
      </w:r>
      <w:r>
        <w:t>2</w:t>
      </w:r>
      <w:r>
        <w:fldChar w:fldCharType="end"/>
      </w:r>
      <w:r>
        <w:fldChar w:fldCharType="end"/>
      </w:r>
    </w:p>
    <w:p w14:paraId="16572A06">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"_Toc157419150" </w:instrText>
      </w:r>
      <w:r>
        <w:fldChar w:fldCharType="separate"/>
      </w:r>
      <w:r>
        <w:rPr>
          <w:rStyle w:val="32"/>
        </w:rPr>
        <w:t>5.2.4 地层水甲烷产生菌浓度</w:t>
      </w:r>
      <w:r>
        <w:tab/>
      </w:r>
      <w:r>
        <w:fldChar w:fldCharType="begin"/>
      </w:r>
      <w:r>
        <w:instrText xml:space="preserve"> PAGEREF _Toc157419150 \h </w:instrText>
      </w:r>
      <w:r>
        <w:fldChar w:fldCharType="separate"/>
      </w:r>
      <w:r>
        <w:t>2</w:t>
      </w:r>
      <w:r>
        <w:fldChar w:fldCharType="end"/>
      </w:r>
      <w:r>
        <w:fldChar w:fldCharType="end"/>
      </w:r>
    </w:p>
    <w:p w14:paraId="28F3F5BB">
      <w:pPr>
        <w:pStyle w:val="24"/>
        <w:rPr>
          <w:rFonts w:asciiTheme="minorHAnsi" w:hAnsiTheme="minorHAnsi" w:eastAsiaTheme="minorEastAsia" w:cstheme="minorBidi"/>
          <w:szCs w:val="22"/>
          <w14:ligatures w14:val="standardContextual"/>
        </w:rPr>
      </w:pPr>
      <w:r>
        <w:fldChar w:fldCharType="begin"/>
      </w:r>
      <w:r>
        <w:instrText xml:space="preserve"> HYPERLINK \l "_Toc157419151" </w:instrText>
      </w:r>
      <w:r>
        <w:fldChar w:fldCharType="separate"/>
      </w:r>
      <w:r>
        <w:rPr>
          <w:rStyle w:val="32"/>
          <w14:scene3d>
            <w14:lightRig w14:rig="threePt" w14:dir="t">
              <w14:rot w14:lat="0" w14:lon="0" w14:rev="0"/>
            </w14:lightRig>
          </w14:scene3d>
        </w:rPr>
        <w:t>5.3</w:t>
      </w:r>
      <w:r>
        <w:rPr>
          <w:rStyle w:val="32"/>
          <w:rFonts w:ascii="Times New Roman"/>
        </w:rPr>
        <w:t xml:space="preserve"> 环境要求油藏适应性分析</w:t>
      </w:r>
      <w:r>
        <w:tab/>
      </w:r>
      <w:r>
        <w:fldChar w:fldCharType="begin"/>
      </w:r>
      <w:r>
        <w:instrText xml:space="preserve"> PAGEREF _Toc157419151 \h </w:instrText>
      </w:r>
      <w:r>
        <w:fldChar w:fldCharType="separate"/>
      </w:r>
      <w:r>
        <w:t>2</w:t>
      </w:r>
      <w:r>
        <w:fldChar w:fldCharType="end"/>
      </w:r>
      <w:r>
        <w:fldChar w:fldCharType="end"/>
      </w:r>
    </w:p>
    <w:p w14:paraId="3226E0B3">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"_Toc157419152" </w:instrText>
      </w:r>
      <w:r>
        <w:fldChar w:fldCharType="separate"/>
      </w:r>
      <w:r>
        <w:rPr>
          <w:rStyle w:val="32"/>
        </w:rPr>
        <w:t>6 内源微生物激活</w:t>
      </w:r>
      <w:r>
        <w:tab/>
      </w:r>
      <w:r>
        <w:fldChar w:fldCharType="begin"/>
      </w:r>
      <w:r>
        <w:instrText xml:space="preserve"> PAGEREF _Toc157419152 \h </w:instrText>
      </w:r>
      <w:r>
        <w:fldChar w:fldCharType="separate"/>
      </w:r>
      <w:r>
        <w:t>3</w:t>
      </w:r>
      <w:r>
        <w:fldChar w:fldCharType="end"/>
      </w:r>
      <w:r>
        <w:fldChar w:fldCharType="end"/>
      </w:r>
    </w:p>
    <w:p w14:paraId="1886FDBC">
      <w:pPr>
        <w:pStyle w:val="24"/>
        <w:rPr>
          <w:rFonts w:asciiTheme="minorHAnsi" w:hAnsiTheme="minorHAnsi" w:eastAsiaTheme="minorEastAsia" w:cstheme="minorBidi"/>
          <w:szCs w:val="22"/>
          <w14:ligatures w14:val="standardContextual"/>
        </w:rPr>
      </w:pPr>
      <w:r>
        <w:fldChar w:fldCharType="begin"/>
      </w:r>
      <w:r>
        <w:instrText xml:space="preserve"> HYPERLINK \l "_Toc157419153" </w:instrText>
      </w:r>
      <w:r>
        <w:fldChar w:fldCharType="separate"/>
      </w:r>
      <w:r>
        <w:rPr>
          <w:rStyle w:val="32"/>
          <w14:scene3d>
            <w14:lightRig w14:rig="threePt" w14:dir="t">
              <w14:rot w14:lat="0" w14:lon="0" w14:rev="0"/>
            </w14:lightRig>
          </w14:scene3d>
        </w:rPr>
        <w:t>6.1</w:t>
      </w:r>
      <w:r>
        <w:rPr>
          <w:rStyle w:val="32"/>
        </w:rPr>
        <w:t xml:space="preserve"> 内源微生物有氧激活</w:t>
      </w:r>
      <w:r>
        <w:tab/>
      </w:r>
      <w:r>
        <w:fldChar w:fldCharType="begin"/>
      </w:r>
      <w:r>
        <w:instrText xml:space="preserve"> PAGEREF _Toc157419153 \h </w:instrText>
      </w:r>
      <w:r>
        <w:fldChar w:fldCharType="separate"/>
      </w:r>
      <w:r>
        <w:t>3</w:t>
      </w:r>
      <w:r>
        <w:fldChar w:fldCharType="end"/>
      </w:r>
      <w:r>
        <w:fldChar w:fldCharType="end"/>
      </w:r>
    </w:p>
    <w:p w14:paraId="0DC0CC73">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"_Toc157419154" </w:instrText>
      </w:r>
      <w:r>
        <w:fldChar w:fldCharType="separate"/>
      </w:r>
      <w:r>
        <w:rPr>
          <w:rStyle w:val="32"/>
        </w:rPr>
        <w:t>6.1.1 有氧激活方法</w:t>
      </w:r>
      <w:r>
        <w:tab/>
      </w:r>
      <w:r>
        <w:fldChar w:fldCharType="begin"/>
      </w:r>
      <w:r>
        <w:instrText xml:space="preserve"> PAGEREF _Toc157419154 \h </w:instrText>
      </w:r>
      <w:r>
        <w:fldChar w:fldCharType="separate"/>
      </w:r>
      <w:r>
        <w:t>3</w:t>
      </w:r>
      <w:r>
        <w:fldChar w:fldCharType="end"/>
      </w:r>
      <w:r>
        <w:fldChar w:fldCharType="end"/>
      </w:r>
    </w:p>
    <w:p w14:paraId="386FFF44">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"_Toc157419155" </w:instrText>
      </w:r>
      <w:r>
        <w:fldChar w:fldCharType="separate"/>
      </w:r>
      <w:r>
        <w:rPr>
          <w:rStyle w:val="32"/>
        </w:rPr>
        <w:t>6.1.2 有氧激活监测</w:t>
      </w:r>
      <w:r>
        <w:tab/>
      </w:r>
      <w:r>
        <w:fldChar w:fldCharType="begin"/>
      </w:r>
      <w:r>
        <w:instrText xml:space="preserve"> PAGEREF _Toc157419155 \h </w:instrText>
      </w:r>
      <w:r>
        <w:fldChar w:fldCharType="separate"/>
      </w:r>
      <w:r>
        <w:t>3</w:t>
      </w:r>
      <w:r>
        <w:fldChar w:fldCharType="end"/>
      </w:r>
      <w:r>
        <w:fldChar w:fldCharType="end"/>
      </w:r>
    </w:p>
    <w:p w14:paraId="3BA0A2FA">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"_Toc157419156" </w:instrText>
      </w:r>
      <w:r>
        <w:fldChar w:fldCharType="separate"/>
      </w:r>
      <w:r>
        <w:rPr>
          <w:rStyle w:val="32"/>
        </w:rPr>
        <w:t>6.1.3 有氧激活评价</w:t>
      </w:r>
      <w:r>
        <w:tab/>
      </w:r>
      <w:r>
        <w:fldChar w:fldCharType="begin"/>
      </w:r>
      <w:r>
        <w:instrText xml:space="preserve"> PAGEREF _Toc157419156 \h </w:instrText>
      </w:r>
      <w:r>
        <w:fldChar w:fldCharType="separate"/>
      </w:r>
      <w:r>
        <w:t>3</w:t>
      </w:r>
      <w:r>
        <w:fldChar w:fldCharType="end"/>
      </w:r>
      <w:r>
        <w:fldChar w:fldCharType="end"/>
      </w:r>
    </w:p>
    <w:p w14:paraId="1C993168">
      <w:pPr>
        <w:pStyle w:val="24"/>
        <w:rPr>
          <w:rFonts w:asciiTheme="minorHAnsi" w:hAnsiTheme="minorHAnsi" w:eastAsiaTheme="minorEastAsia" w:cstheme="minorBidi"/>
          <w:szCs w:val="22"/>
          <w14:ligatures w14:val="standardContextual"/>
        </w:rPr>
      </w:pPr>
      <w:r>
        <w:fldChar w:fldCharType="begin"/>
      </w:r>
      <w:r>
        <w:instrText xml:space="preserve"> HYPERLINK \l "_Toc157419157" </w:instrText>
      </w:r>
      <w:r>
        <w:fldChar w:fldCharType="separate"/>
      </w:r>
      <w:r>
        <w:rPr>
          <w:rStyle w:val="32"/>
          <w14:scene3d>
            <w14:lightRig w14:rig="threePt" w14:dir="t">
              <w14:rot w14:lat="0" w14:lon="0" w14:rev="0"/>
            </w14:lightRig>
          </w14:scene3d>
        </w:rPr>
        <w:t>6.2</w:t>
      </w:r>
      <w:r>
        <w:rPr>
          <w:rStyle w:val="32"/>
        </w:rPr>
        <w:t xml:space="preserve"> 内源微生物无氧激活</w:t>
      </w:r>
      <w:r>
        <w:tab/>
      </w:r>
      <w:r>
        <w:fldChar w:fldCharType="begin"/>
      </w:r>
      <w:r>
        <w:instrText xml:space="preserve"> PAGEREF _Toc157419157 \h </w:instrText>
      </w:r>
      <w:r>
        <w:fldChar w:fldCharType="separate"/>
      </w:r>
      <w:r>
        <w:t>3</w:t>
      </w:r>
      <w:r>
        <w:fldChar w:fldCharType="end"/>
      </w:r>
      <w:r>
        <w:fldChar w:fldCharType="end"/>
      </w:r>
    </w:p>
    <w:p w14:paraId="3C091B6D">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"_Toc157419158" </w:instrText>
      </w:r>
      <w:r>
        <w:fldChar w:fldCharType="separate"/>
      </w:r>
      <w:r>
        <w:rPr>
          <w:rStyle w:val="32"/>
        </w:rPr>
        <w:t>6.2.1 无氧激活方法</w:t>
      </w:r>
      <w:r>
        <w:tab/>
      </w:r>
      <w:r>
        <w:fldChar w:fldCharType="begin"/>
      </w:r>
      <w:r>
        <w:instrText xml:space="preserve"> PAGEREF _Toc157419158 \h </w:instrText>
      </w:r>
      <w:r>
        <w:fldChar w:fldCharType="separate"/>
      </w:r>
      <w:r>
        <w:t>3</w:t>
      </w:r>
      <w:r>
        <w:fldChar w:fldCharType="end"/>
      </w:r>
      <w:r>
        <w:fldChar w:fldCharType="end"/>
      </w:r>
    </w:p>
    <w:p w14:paraId="446E0ABA">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"_Toc157419159" </w:instrText>
      </w:r>
      <w:r>
        <w:fldChar w:fldCharType="separate"/>
      </w:r>
      <w:r>
        <w:rPr>
          <w:rStyle w:val="32"/>
        </w:rPr>
        <w:t>6.2.2 无氧激活监测</w:t>
      </w:r>
      <w:r>
        <w:tab/>
      </w:r>
      <w:r>
        <w:fldChar w:fldCharType="begin"/>
      </w:r>
      <w:r>
        <w:instrText xml:space="preserve"> PAGEREF _Toc157419159 \h </w:instrText>
      </w:r>
      <w:r>
        <w:fldChar w:fldCharType="separate"/>
      </w:r>
      <w:r>
        <w:t>3</w:t>
      </w:r>
      <w:r>
        <w:fldChar w:fldCharType="end"/>
      </w:r>
      <w:r>
        <w:fldChar w:fldCharType="end"/>
      </w:r>
    </w:p>
    <w:p w14:paraId="4C9E4B26">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"_Toc157419160" </w:instrText>
      </w:r>
      <w:r>
        <w:fldChar w:fldCharType="separate"/>
      </w:r>
      <w:r>
        <w:rPr>
          <w:rStyle w:val="32"/>
        </w:rPr>
        <w:t>6.2.3 无氧激活评价</w:t>
      </w:r>
      <w:r>
        <w:tab/>
      </w:r>
      <w:r>
        <w:fldChar w:fldCharType="begin"/>
      </w:r>
      <w:r>
        <w:instrText xml:space="preserve"> PAGEREF _Toc157419160 \h </w:instrText>
      </w:r>
      <w:r>
        <w:fldChar w:fldCharType="separate"/>
      </w:r>
      <w:r>
        <w:t>4</w:t>
      </w:r>
      <w:r>
        <w:fldChar w:fldCharType="end"/>
      </w:r>
      <w:r>
        <w:fldChar w:fldCharType="end"/>
      </w:r>
    </w:p>
    <w:p w14:paraId="6FB5D8E1">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"_Toc157419161" </w:instrText>
      </w:r>
      <w:r>
        <w:fldChar w:fldCharType="separate"/>
      </w:r>
      <w:r>
        <w:rPr>
          <w:rStyle w:val="32"/>
        </w:rPr>
        <w:t>7 内源微生物激活剂筛选</w:t>
      </w:r>
      <w:r>
        <w:tab/>
      </w:r>
      <w:r>
        <w:fldChar w:fldCharType="begin"/>
      </w:r>
      <w:r>
        <w:instrText xml:space="preserve"> PAGEREF _Toc157419161 \h </w:instrText>
      </w:r>
      <w:r>
        <w:fldChar w:fldCharType="separate"/>
      </w:r>
      <w:r>
        <w:t>4</w:t>
      </w:r>
      <w:r>
        <w:fldChar w:fldCharType="end"/>
      </w:r>
      <w:r>
        <w:fldChar w:fldCharType="end"/>
      </w:r>
    </w:p>
    <w:p w14:paraId="2E4E150B">
      <w:pPr>
        <w:pStyle w:val="24"/>
        <w:rPr>
          <w:rFonts w:asciiTheme="minorHAnsi" w:hAnsiTheme="minorHAnsi" w:eastAsiaTheme="minorEastAsia" w:cstheme="minorBidi"/>
          <w:szCs w:val="22"/>
          <w14:ligatures w14:val="standardContextual"/>
        </w:rPr>
      </w:pPr>
      <w:r>
        <w:fldChar w:fldCharType="begin"/>
      </w:r>
      <w:r>
        <w:instrText xml:space="preserve"> HYPERLINK \l "_Toc157419162" </w:instrText>
      </w:r>
      <w:r>
        <w:fldChar w:fldCharType="separate"/>
      </w:r>
      <w:r>
        <w:rPr>
          <w:rStyle w:val="32"/>
          <w14:scene3d>
            <w14:lightRig w14:rig="threePt" w14:dir="t">
              <w14:rot w14:lat="0" w14:lon="0" w14:rev="0"/>
            </w14:lightRig>
          </w14:scene3d>
        </w:rPr>
        <w:t>7.1</w:t>
      </w:r>
      <w:r>
        <w:rPr>
          <w:rStyle w:val="32"/>
        </w:rPr>
        <w:t xml:space="preserve"> 注入水分析</w:t>
      </w:r>
      <w:r>
        <w:tab/>
      </w:r>
      <w:r>
        <w:fldChar w:fldCharType="begin"/>
      </w:r>
      <w:r>
        <w:instrText xml:space="preserve"> PAGEREF _Toc157419162 \h </w:instrText>
      </w:r>
      <w:r>
        <w:fldChar w:fldCharType="separate"/>
      </w:r>
      <w:r>
        <w:t>4</w:t>
      </w:r>
      <w:r>
        <w:fldChar w:fldCharType="end"/>
      </w:r>
      <w:r>
        <w:fldChar w:fldCharType="end"/>
      </w:r>
    </w:p>
    <w:p w14:paraId="048A10A8">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"_Toc157419163" </w:instrText>
      </w:r>
      <w:r>
        <w:fldChar w:fldCharType="separate"/>
      </w:r>
      <w:r>
        <w:rPr>
          <w:rStyle w:val="32"/>
        </w:rPr>
        <w:t>7.1.1 注入水水质要求</w:t>
      </w:r>
      <w:r>
        <w:tab/>
      </w:r>
      <w:r>
        <w:fldChar w:fldCharType="begin"/>
      </w:r>
      <w:r>
        <w:instrText xml:space="preserve"> PAGEREF _Toc157419163 \h </w:instrText>
      </w:r>
      <w:r>
        <w:fldChar w:fldCharType="separate"/>
      </w:r>
      <w:r>
        <w:t>4</w:t>
      </w:r>
      <w:r>
        <w:fldChar w:fldCharType="end"/>
      </w:r>
      <w:r>
        <w:fldChar w:fldCharType="end"/>
      </w:r>
    </w:p>
    <w:p w14:paraId="3FAD9F59">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"_Toc157419164" </w:instrText>
      </w:r>
      <w:r>
        <w:fldChar w:fldCharType="separate"/>
      </w:r>
      <w:r>
        <w:rPr>
          <w:rStyle w:val="32"/>
        </w:rPr>
        <w:t>7.1.2 注入水初始总菌</w:t>
      </w:r>
      <w:r>
        <w:tab/>
      </w:r>
      <w:r>
        <w:fldChar w:fldCharType="begin"/>
      </w:r>
      <w:r>
        <w:instrText xml:space="preserve"> PAGEREF _Toc157419164 \h </w:instrText>
      </w:r>
      <w:r>
        <w:fldChar w:fldCharType="separate"/>
      </w:r>
      <w:r>
        <w:t>4</w:t>
      </w:r>
      <w:r>
        <w:fldChar w:fldCharType="end"/>
      </w:r>
      <w:r>
        <w:fldChar w:fldCharType="end"/>
      </w:r>
    </w:p>
    <w:p w14:paraId="02C6FA85">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"_Toc157419165" </w:instrText>
      </w:r>
      <w:r>
        <w:fldChar w:fldCharType="separate"/>
      </w:r>
      <w:r>
        <w:rPr>
          <w:rStyle w:val="32"/>
        </w:rPr>
        <w:t>7.1.3 注入水pH值</w:t>
      </w:r>
      <w:r>
        <w:tab/>
      </w:r>
      <w:r>
        <w:fldChar w:fldCharType="begin"/>
      </w:r>
      <w:r>
        <w:instrText xml:space="preserve"> PAGEREF _Toc157419165 \h </w:instrText>
      </w:r>
      <w:r>
        <w:fldChar w:fldCharType="separate"/>
      </w:r>
      <w:r>
        <w:t>4</w:t>
      </w:r>
      <w:r>
        <w:fldChar w:fldCharType="end"/>
      </w:r>
      <w:r>
        <w:fldChar w:fldCharType="end"/>
      </w:r>
    </w:p>
    <w:p w14:paraId="268563FC">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"_Toc157419166" </w:instrText>
      </w:r>
      <w:r>
        <w:fldChar w:fldCharType="separate"/>
      </w:r>
      <w:r>
        <w:rPr>
          <w:rStyle w:val="32"/>
        </w:rPr>
        <w:t>7.1.4 注入水悬浮物</w:t>
      </w:r>
      <w:r>
        <w:tab/>
      </w:r>
      <w:r>
        <w:fldChar w:fldCharType="begin"/>
      </w:r>
      <w:r>
        <w:instrText xml:space="preserve"> PAGEREF _Toc157419166 \h </w:instrText>
      </w:r>
      <w:r>
        <w:fldChar w:fldCharType="separate"/>
      </w:r>
      <w:r>
        <w:t>4</w:t>
      </w:r>
      <w:r>
        <w:fldChar w:fldCharType="end"/>
      </w:r>
      <w:r>
        <w:fldChar w:fldCharType="end"/>
      </w:r>
    </w:p>
    <w:p w14:paraId="66597FB5">
      <w:pPr>
        <w:pStyle w:val="24"/>
        <w:rPr>
          <w:rFonts w:asciiTheme="minorHAnsi" w:hAnsiTheme="minorHAnsi" w:eastAsiaTheme="minorEastAsia" w:cstheme="minorBidi"/>
          <w:szCs w:val="22"/>
          <w14:ligatures w14:val="standardContextual"/>
        </w:rPr>
      </w:pPr>
      <w:r>
        <w:fldChar w:fldCharType="begin"/>
      </w:r>
      <w:r>
        <w:instrText xml:space="preserve"> HYPERLINK \l "_Toc157419167" </w:instrText>
      </w:r>
      <w:r>
        <w:fldChar w:fldCharType="separate"/>
      </w:r>
      <w:r>
        <w:rPr>
          <w:rStyle w:val="32"/>
          <w14:scene3d>
            <w14:lightRig w14:rig="threePt" w14:dir="t">
              <w14:rot w14:lat="0" w14:lon="0" w14:rev="0"/>
            </w14:lightRig>
          </w14:scene3d>
        </w:rPr>
        <w:t>7.2</w:t>
      </w:r>
      <w:r>
        <w:rPr>
          <w:rStyle w:val="32"/>
        </w:rPr>
        <w:t xml:space="preserve"> 地层水分析</w:t>
      </w:r>
      <w:r>
        <w:tab/>
      </w:r>
      <w:r>
        <w:fldChar w:fldCharType="begin"/>
      </w:r>
      <w:r>
        <w:instrText xml:space="preserve"> PAGEREF _Toc157419167 \h </w:instrText>
      </w:r>
      <w:r>
        <w:fldChar w:fldCharType="separate"/>
      </w:r>
      <w:r>
        <w:t>5</w:t>
      </w:r>
      <w:r>
        <w:fldChar w:fldCharType="end"/>
      </w:r>
      <w:r>
        <w:fldChar w:fldCharType="end"/>
      </w:r>
    </w:p>
    <w:p w14:paraId="12852656">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"_Toc157419168" </w:instrText>
      </w:r>
      <w:r>
        <w:fldChar w:fldCharType="separate"/>
      </w:r>
      <w:r>
        <w:rPr>
          <w:rStyle w:val="32"/>
        </w:rPr>
        <w:t>7.2.1 矿化度</w:t>
      </w:r>
      <w:r>
        <w:tab/>
      </w:r>
      <w:r>
        <w:fldChar w:fldCharType="begin"/>
      </w:r>
      <w:r>
        <w:instrText xml:space="preserve"> PAGEREF _Toc157419168 \h </w:instrText>
      </w:r>
      <w:r>
        <w:fldChar w:fldCharType="separate"/>
      </w:r>
      <w:r>
        <w:t>5</w:t>
      </w:r>
      <w:r>
        <w:fldChar w:fldCharType="end"/>
      </w:r>
      <w:r>
        <w:fldChar w:fldCharType="end"/>
      </w:r>
    </w:p>
    <w:p w14:paraId="191C7415">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"_Toc157419169" </w:instrText>
      </w:r>
      <w:r>
        <w:fldChar w:fldCharType="separate"/>
      </w:r>
      <w:r>
        <w:rPr>
          <w:rStyle w:val="32"/>
        </w:rPr>
        <w:t>7.2.2 pH值</w:t>
      </w:r>
      <w:r>
        <w:tab/>
      </w:r>
      <w:r>
        <w:fldChar w:fldCharType="begin"/>
      </w:r>
      <w:r>
        <w:instrText xml:space="preserve"> PAGEREF _Toc157419169 \h </w:instrText>
      </w:r>
      <w:r>
        <w:fldChar w:fldCharType="separate"/>
      </w:r>
      <w:r>
        <w:t>5</w:t>
      </w:r>
      <w:r>
        <w:fldChar w:fldCharType="end"/>
      </w:r>
      <w:r>
        <w:fldChar w:fldCharType="end"/>
      </w:r>
    </w:p>
    <w:p w14:paraId="739DFE00">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"_Toc157419170" </w:instrText>
      </w:r>
      <w:r>
        <w:fldChar w:fldCharType="separate"/>
      </w:r>
      <w:r>
        <w:rPr>
          <w:rStyle w:val="32"/>
        </w:rPr>
        <w:t>7.2.3 营养成分</w:t>
      </w:r>
      <w:r>
        <w:tab/>
      </w:r>
      <w:r>
        <w:fldChar w:fldCharType="begin"/>
      </w:r>
      <w:r>
        <w:instrText xml:space="preserve"> PAGEREF _Toc157419170 \h </w:instrText>
      </w:r>
      <w:r>
        <w:fldChar w:fldCharType="separate"/>
      </w:r>
      <w:r>
        <w:t>5</w:t>
      </w:r>
      <w:r>
        <w:fldChar w:fldCharType="end"/>
      </w:r>
      <w:r>
        <w:fldChar w:fldCharType="end"/>
      </w:r>
    </w:p>
    <w:p w14:paraId="0F2644EF">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"_Toc157419171" </w:instrText>
      </w:r>
      <w:r>
        <w:fldChar w:fldCharType="separate"/>
      </w:r>
      <w:r>
        <w:rPr>
          <w:rStyle w:val="32"/>
        </w:rPr>
        <w:t>7.2.4 油藏微生物群落分析</w:t>
      </w:r>
      <w:r>
        <w:tab/>
      </w:r>
      <w:r>
        <w:fldChar w:fldCharType="begin"/>
      </w:r>
      <w:r>
        <w:instrText xml:space="preserve"> PAGEREF _Toc157419171 \h </w:instrText>
      </w:r>
      <w:r>
        <w:fldChar w:fldCharType="separate"/>
      </w:r>
      <w:r>
        <w:t>5</w:t>
      </w:r>
      <w:r>
        <w:fldChar w:fldCharType="end"/>
      </w:r>
      <w:r>
        <w:fldChar w:fldCharType="end"/>
      </w:r>
    </w:p>
    <w:p w14:paraId="4A2F2CE9">
      <w:pPr>
        <w:pStyle w:val="24"/>
        <w:rPr>
          <w:rFonts w:asciiTheme="minorHAnsi" w:hAnsiTheme="minorHAnsi" w:eastAsiaTheme="minorEastAsia" w:cstheme="minorBidi"/>
          <w:szCs w:val="22"/>
          <w14:ligatures w14:val="standardContextual"/>
        </w:rPr>
      </w:pPr>
      <w:r>
        <w:fldChar w:fldCharType="begin"/>
      </w:r>
      <w:r>
        <w:instrText xml:space="preserve"> HYPERLINK \l "_Toc157419172" </w:instrText>
      </w:r>
      <w:r>
        <w:fldChar w:fldCharType="separate"/>
      </w:r>
      <w:r>
        <w:rPr>
          <w:rStyle w:val="32"/>
          <w14:scene3d>
            <w14:lightRig w14:rig="threePt" w14:dir="t">
              <w14:rot w14:lat="0" w14:lon="0" w14:rev="0"/>
            </w14:lightRig>
          </w14:scene3d>
        </w:rPr>
        <w:t>7.3</w:t>
      </w:r>
      <w:r>
        <w:rPr>
          <w:rStyle w:val="32"/>
        </w:rPr>
        <w:t xml:space="preserve"> 激活剂筛选</w:t>
      </w:r>
      <w:r>
        <w:tab/>
      </w:r>
      <w:r>
        <w:fldChar w:fldCharType="begin"/>
      </w:r>
      <w:r>
        <w:instrText xml:space="preserve"> PAGEREF _Toc157419172 \h </w:instrText>
      </w:r>
      <w:r>
        <w:fldChar w:fldCharType="separate"/>
      </w:r>
      <w:r>
        <w:t>5</w:t>
      </w:r>
      <w:r>
        <w:fldChar w:fldCharType="end"/>
      </w:r>
      <w:r>
        <w:fldChar w:fldCharType="end"/>
      </w:r>
    </w:p>
    <w:p w14:paraId="0EDAC74E">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"_Toc157419173" </w:instrText>
      </w:r>
      <w:r>
        <w:fldChar w:fldCharType="separate"/>
      </w:r>
      <w:r>
        <w:rPr>
          <w:rStyle w:val="32"/>
        </w:rPr>
        <w:t>7.3.1 碳源、氮源、磷源种类</w:t>
      </w:r>
      <w:r>
        <w:tab/>
      </w:r>
      <w:r>
        <w:fldChar w:fldCharType="begin"/>
      </w:r>
      <w:r>
        <w:instrText xml:space="preserve"> PAGEREF _Toc157419173 \h </w:instrText>
      </w:r>
      <w:r>
        <w:fldChar w:fldCharType="separate"/>
      </w:r>
      <w:r>
        <w:t>5</w:t>
      </w:r>
      <w:r>
        <w:fldChar w:fldCharType="end"/>
      </w:r>
      <w:r>
        <w:fldChar w:fldCharType="end"/>
      </w:r>
    </w:p>
    <w:p w14:paraId="7A1CBAF2">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"_Toc157419174" </w:instrText>
      </w:r>
      <w:r>
        <w:fldChar w:fldCharType="separate"/>
      </w:r>
      <w:r>
        <w:rPr>
          <w:rStyle w:val="32"/>
        </w:rPr>
        <w:t>7.3.2 碳源、氮源、磷源浓度</w:t>
      </w:r>
      <w:r>
        <w:tab/>
      </w:r>
      <w:r>
        <w:fldChar w:fldCharType="begin"/>
      </w:r>
      <w:r>
        <w:instrText xml:space="preserve"> PAGEREF _Toc157419174 \h </w:instrText>
      </w:r>
      <w:r>
        <w:fldChar w:fldCharType="separate"/>
      </w:r>
      <w:r>
        <w:t>5</w:t>
      </w:r>
      <w:r>
        <w:fldChar w:fldCharType="end"/>
      </w:r>
      <w:r>
        <w:fldChar w:fldCharType="end"/>
      </w:r>
    </w:p>
    <w:p w14:paraId="3B3CDE49">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"_Toc157419175" </w:instrText>
      </w:r>
      <w:r>
        <w:fldChar w:fldCharType="separate"/>
      </w:r>
      <w:r>
        <w:rPr>
          <w:rStyle w:val="32"/>
        </w:rPr>
        <w:t>7.3.3 筛选指标</w:t>
      </w:r>
      <w:r>
        <w:tab/>
      </w:r>
      <w:r>
        <w:fldChar w:fldCharType="begin"/>
      </w:r>
      <w:r>
        <w:instrText xml:space="preserve"> PAGEREF _Toc157419175 \h </w:instrText>
      </w:r>
      <w:r>
        <w:fldChar w:fldCharType="separate"/>
      </w:r>
      <w:r>
        <w:t>5</w:t>
      </w:r>
      <w:r>
        <w:fldChar w:fldCharType="end"/>
      </w:r>
      <w:r>
        <w:fldChar w:fldCharType="end"/>
      </w:r>
    </w:p>
    <w:p w14:paraId="2928607A">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"_Toc157419176" </w:instrText>
      </w:r>
      <w:r>
        <w:fldChar w:fldCharType="separate"/>
      </w:r>
      <w:r>
        <w:rPr>
          <w:rStyle w:val="32"/>
        </w:rPr>
        <w:t>7.3.4 筛选指标测定方法</w:t>
      </w:r>
      <w:r>
        <w:tab/>
      </w:r>
      <w:r>
        <w:fldChar w:fldCharType="begin"/>
      </w:r>
      <w:r>
        <w:instrText xml:space="preserve"> PAGEREF _Toc157419176 \h </w:instrText>
      </w:r>
      <w:r>
        <w:fldChar w:fldCharType="separate"/>
      </w:r>
      <w:r>
        <w:t>6</w:t>
      </w:r>
      <w:r>
        <w:fldChar w:fldCharType="end"/>
      </w:r>
      <w:r>
        <w:fldChar w:fldCharType="end"/>
      </w:r>
    </w:p>
    <w:p w14:paraId="0D09E684">
      <w:pPr>
        <w:pStyle w:val="19"/>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"_Toc157419177" </w:instrText>
      </w:r>
      <w:r>
        <w:fldChar w:fldCharType="separate"/>
      </w:r>
      <w:r>
        <w:rPr>
          <w:rStyle w:val="32"/>
        </w:rPr>
        <w:t>8 内源微生物驱油</w:t>
      </w:r>
      <w:r>
        <w:tab/>
      </w:r>
      <w:r>
        <w:fldChar w:fldCharType="begin"/>
      </w:r>
      <w:r>
        <w:instrText xml:space="preserve"> PAGEREF _Toc157419177 \h </w:instrText>
      </w:r>
      <w:r>
        <w:fldChar w:fldCharType="separate"/>
      </w:r>
      <w:r>
        <w:t>6</w:t>
      </w:r>
      <w:r>
        <w:fldChar w:fldCharType="end"/>
      </w:r>
      <w:r>
        <w:fldChar w:fldCharType="end"/>
      </w:r>
    </w:p>
    <w:p w14:paraId="4FDD0049">
      <w:pPr>
        <w:pStyle w:val="19"/>
        <w:tabs>
          <w:tab w:val="right" w:leader="dot" w:pos="9344"/>
        </w:tabs>
        <w:rPr>
          <w:rStyle w:val="32"/>
        </w:rPr>
      </w:pPr>
      <w:r>
        <w:fldChar w:fldCharType="begin"/>
      </w:r>
      <w:r>
        <w:instrText xml:space="preserve"> HYPERLINK \l "_Toc157419178" </w:instrText>
      </w:r>
      <w:r>
        <w:fldChar w:fldCharType="separate"/>
      </w:r>
      <w:r>
        <w:rPr>
          <w:rStyle w:val="32"/>
        </w:rPr>
        <w:t>附录A （规范性） 油藏产出液及内源微生物激活体系中C2～C4挥发性脂肪酸浓度测试</w:t>
      </w:r>
      <w:r>
        <w:rPr>
          <w:rStyle w:val="32"/>
        </w:rPr>
        <w:tab/>
      </w:r>
      <w:r>
        <w:rPr>
          <w:rStyle w:val="32"/>
        </w:rPr>
        <w:fldChar w:fldCharType="begin"/>
      </w:r>
      <w:r>
        <w:rPr>
          <w:rStyle w:val="32"/>
        </w:rPr>
        <w:instrText xml:space="preserve"> PAGEREF _Toc157419178 \h </w:instrText>
      </w:r>
      <w:r>
        <w:rPr>
          <w:rStyle w:val="32"/>
        </w:rPr>
        <w:fldChar w:fldCharType="separate"/>
      </w:r>
      <w:r>
        <w:rPr>
          <w:rStyle w:val="32"/>
        </w:rPr>
        <w:t>7</w:t>
      </w:r>
      <w:r>
        <w:rPr>
          <w:rStyle w:val="32"/>
        </w:rPr>
        <w:fldChar w:fldCharType="end"/>
      </w:r>
      <w:r>
        <w:rPr>
          <w:rStyle w:val="32"/>
        </w:rPr>
        <w:fldChar w:fldCharType="end"/>
      </w:r>
    </w:p>
    <w:p w14:paraId="6C60E268">
      <w:pPr>
        <w:pStyle w:val="24"/>
        <w:rPr>
          <w:rFonts w:asciiTheme="minorHAnsi" w:hAnsiTheme="minorHAnsi" w:eastAsiaTheme="minorEastAsia" w:cstheme="minorBidi"/>
          <w:szCs w:val="22"/>
          <w14:ligatures w14:val="standardContextual"/>
        </w:rPr>
      </w:pPr>
      <w:r>
        <w:fldChar w:fldCharType="begin"/>
      </w:r>
      <w:r>
        <w:instrText xml:space="preserve"> HYPERLINK \l "_Toc157419179" </w:instrText>
      </w:r>
      <w:r>
        <w:fldChar w:fldCharType="separate"/>
      </w:r>
      <w:r>
        <w:rPr>
          <w:rStyle w:val="32"/>
          <w:rFonts w:hAnsi="黑体" w:cs="黑体"/>
          <w:bCs/>
        </w:rPr>
        <w:t>A.1 测定原理</w:t>
      </w:r>
      <w:r>
        <w:tab/>
      </w:r>
      <w:r>
        <w:fldChar w:fldCharType="begin"/>
      </w:r>
      <w:r>
        <w:instrText xml:space="preserve"> PAGEREF _Toc157419179 \h </w:instrText>
      </w:r>
      <w:r>
        <w:fldChar w:fldCharType="separate"/>
      </w:r>
      <w:r>
        <w:t>7</w:t>
      </w:r>
      <w:r>
        <w:fldChar w:fldCharType="end"/>
      </w:r>
      <w:r>
        <w:fldChar w:fldCharType="end"/>
      </w:r>
    </w:p>
    <w:p w14:paraId="5BDAB394">
      <w:pPr>
        <w:pStyle w:val="24"/>
        <w:rPr>
          <w:rFonts w:asciiTheme="minorHAnsi" w:hAnsiTheme="minorHAnsi" w:eastAsiaTheme="minorEastAsia" w:cstheme="minorBidi"/>
          <w:szCs w:val="22"/>
          <w14:ligatures w14:val="standardContextual"/>
        </w:rPr>
      </w:pPr>
      <w:r>
        <w:fldChar w:fldCharType="begin"/>
      </w:r>
      <w:r>
        <w:instrText xml:space="preserve"> HYPERLINK \l "_Toc157419180" </w:instrText>
      </w:r>
      <w:r>
        <w:fldChar w:fldCharType="separate"/>
      </w:r>
      <w:r>
        <w:rPr>
          <w:rStyle w:val="32"/>
          <w:rFonts w:hAnsi="黑体" w:cs="黑体"/>
          <w:bCs/>
        </w:rPr>
        <w:t>A.2 仪器</w:t>
      </w:r>
      <w:r>
        <w:tab/>
      </w:r>
      <w:r>
        <w:fldChar w:fldCharType="begin"/>
      </w:r>
      <w:r>
        <w:instrText xml:space="preserve"> PAGEREF _Toc157419180 \h </w:instrText>
      </w:r>
      <w:r>
        <w:fldChar w:fldCharType="separate"/>
      </w:r>
      <w:r>
        <w:t>7</w:t>
      </w:r>
      <w:r>
        <w:fldChar w:fldCharType="end"/>
      </w:r>
      <w:r>
        <w:fldChar w:fldCharType="end"/>
      </w:r>
    </w:p>
    <w:p w14:paraId="70282215">
      <w:pPr>
        <w:pStyle w:val="24"/>
        <w:rPr>
          <w:rFonts w:asciiTheme="minorHAnsi" w:hAnsiTheme="minorHAnsi" w:eastAsiaTheme="minorEastAsia" w:cstheme="minorBidi"/>
          <w:szCs w:val="22"/>
          <w14:ligatures w14:val="standardContextual"/>
        </w:rPr>
      </w:pPr>
      <w:r>
        <w:fldChar w:fldCharType="begin"/>
      </w:r>
      <w:r>
        <w:instrText xml:space="preserve"> HYPERLINK \l "_Toc157419181" </w:instrText>
      </w:r>
      <w:r>
        <w:fldChar w:fldCharType="separate"/>
      </w:r>
      <w:r>
        <w:rPr>
          <w:rStyle w:val="32"/>
          <w:rFonts w:hAnsi="黑体" w:cs="黑体"/>
          <w:bCs/>
        </w:rPr>
        <w:t>A.3 试剂和材料</w:t>
      </w:r>
      <w:r>
        <w:tab/>
      </w:r>
      <w:r>
        <w:fldChar w:fldCharType="begin"/>
      </w:r>
      <w:r>
        <w:instrText xml:space="preserve"> PAGEREF _Toc157419181 \h </w:instrText>
      </w:r>
      <w:r>
        <w:fldChar w:fldCharType="separate"/>
      </w:r>
      <w:r>
        <w:t>7</w:t>
      </w:r>
      <w:r>
        <w:fldChar w:fldCharType="end"/>
      </w:r>
      <w:r>
        <w:fldChar w:fldCharType="end"/>
      </w:r>
    </w:p>
    <w:p w14:paraId="4EB0805B">
      <w:pPr>
        <w:pStyle w:val="24"/>
        <w:rPr>
          <w:rFonts w:asciiTheme="minorHAnsi" w:hAnsiTheme="minorHAnsi" w:eastAsiaTheme="minorEastAsia" w:cstheme="minorBidi"/>
          <w:szCs w:val="22"/>
          <w14:ligatures w14:val="standardContextual"/>
        </w:rPr>
      </w:pPr>
      <w:r>
        <w:fldChar w:fldCharType="begin"/>
      </w:r>
      <w:r>
        <w:instrText xml:space="preserve"> HYPERLINK \l "_Toc157419182" </w:instrText>
      </w:r>
      <w:r>
        <w:fldChar w:fldCharType="separate"/>
      </w:r>
      <w:r>
        <w:rPr>
          <w:rStyle w:val="32"/>
        </w:rPr>
        <w:t>A.4 试验步骤</w:t>
      </w:r>
      <w:r>
        <w:tab/>
      </w:r>
      <w:r>
        <w:fldChar w:fldCharType="begin"/>
      </w:r>
      <w:r>
        <w:instrText xml:space="preserve"> PAGEREF _Toc157419182 \h </w:instrText>
      </w:r>
      <w:r>
        <w:fldChar w:fldCharType="separate"/>
      </w:r>
      <w:r>
        <w:t>7</w:t>
      </w:r>
      <w:r>
        <w:fldChar w:fldCharType="end"/>
      </w:r>
      <w:r>
        <w:fldChar w:fldCharType="end"/>
      </w:r>
    </w:p>
    <w:p w14:paraId="6438FF4B">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"_Toc157419183" </w:instrText>
      </w:r>
      <w:r>
        <w:fldChar w:fldCharType="separate"/>
      </w:r>
      <w:r>
        <w:rPr>
          <w:rStyle w:val="32"/>
        </w:rPr>
        <w:t>A.4.1 标准液配制</w:t>
      </w:r>
      <w:r>
        <w:tab/>
      </w:r>
      <w:r>
        <w:fldChar w:fldCharType="begin"/>
      </w:r>
      <w:r>
        <w:instrText xml:space="preserve"> PAGEREF _Toc157419183 \h </w:instrText>
      </w:r>
      <w:r>
        <w:fldChar w:fldCharType="separate"/>
      </w:r>
      <w:r>
        <w:t>7</w:t>
      </w:r>
      <w:r>
        <w:fldChar w:fldCharType="end"/>
      </w:r>
      <w:r>
        <w:fldChar w:fldCharType="end"/>
      </w:r>
    </w:p>
    <w:p w14:paraId="79A6D116">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"_Toc157419184" </w:instrText>
      </w:r>
      <w:r>
        <w:fldChar w:fldCharType="separate"/>
      </w:r>
      <w:r>
        <w:rPr>
          <w:rStyle w:val="32"/>
        </w:rPr>
        <w:t>A.4.2 待测样品预处理</w:t>
      </w:r>
      <w:r>
        <w:tab/>
      </w:r>
      <w:r>
        <w:fldChar w:fldCharType="begin"/>
      </w:r>
      <w:r>
        <w:instrText xml:space="preserve"> PAGEREF _Toc157419184 \h </w:instrText>
      </w:r>
      <w:r>
        <w:fldChar w:fldCharType="separate"/>
      </w:r>
      <w:r>
        <w:t>7</w:t>
      </w:r>
      <w:r>
        <w:fldChar w:fldCharType="end"/>
      </w:r>
      <w:r>
        <w:fldChar w:fldCharType="end"/>
      </w:r>
    </w:p>
    <w:p w14:paraId="0FB027F7">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"_Toc157419185" </w:instrText>
      </w:r>
      <w:r>
        <w:fldChar w:fldCharType="separate"/>
      </w:r>
      <w:r>
        <w:rPr>
          <w:rStyle w:val="32"/>
        </w:rPr>
        <w:t>A.4.3 色谱分析</w:t>
      </w:r>
      <w:r>
        <w:tab/>
      </w:r>
      <w:r>
        <w:fldChar w:fldCharType="begin"/>
      </w:r>
      <w:r>
        <w:instrText xml:space="preserve"> PAGEREF _Toc157419185 \h </w:instrText>
      </w:r>
      <w:r>
        <w:fldChar w:fldCharType="separate"/>
      </w:r>
      <w:r>
        <w:t>7</w:t>
      </w:r>
      <w:r>
        <w:fldChar w:fldCharType="end"/>
      </w:r>
      <w:r>
        <w:fldChar w:fldCharType="end"/>
      </w:r>
    </w:p>
    <w:p w14:paraId="73F9E2A7">
      <w:pPr>
        <w:pStyle w:val="20"/>
        <w:rPr>
          <w:rFonts w:asciiTheme="minorHAnsi" w:hAnsiTheme="minorHAnsi" w:eastAsiaTheme="minorEastAsia" w:cstheme="minorBidi"/>
          <w:szCs w:val="22"/>
          <w14:ligatures w14:val="standardContextual"/>
        </w:rPr>
      </w:pPr>
      <w:r>
        <w:fldChar w:fldCharType="begin"/>
      </w:r>
      <w:r>
        <w:instrText xml:space="preserve"> HYPERLINK \l "_Toc157419186" </w:instrText>
      </w:r>
      <w:r>
        <w:fldChar w:fldCharType="separate"/>
      </w:r>
      <w:r>
        <w:rPr>
          <w:rStyle w:val="32"/>
        </w:rPr>
        <w:t>A.4.3.1 标准样品色谱分析</w:t>
      </w:r>
      <w:r>
        <w:tab/>
      </w:r>
      <w:r>
        <w:fldChar w:fldCharType="begin"/>
      </w:r>
      <w:r>
        <w:instrText xml:space="preserve"> PAGEREF _Toc157419186 \h </w:instrText>
      </w:r>
      <w:r>
        <w:fldChar w:fldCharType="separate"/>
      </w:r>
      <w:r>
        <w:t>7</w:t>
      </w:r>
      <w:r>
        <w:fldChar w:fldCharType="end"/>
      </w:r>
      <w:r>
        <w:fldChar w:fldCharType="end"/>
      </w:r>
    </w:p>
    <w:p w14:paraId="54791C26">
      <w:pPr>
        <w:pStyle w:val="20"/>
        <w:rPr>
          <w:rFonts w:asciiTheme="minorHAnsi" w:hAnsiTheme="minorHAnsi" w:eastAsiaTheme="minorEastAsia" w:cstheme="minorBidi"/>
          <w:szCs w:val="22"/>
          <w14:ligatures w14:val="standardContextual"/>
        </w:rPr>
      </w:pPr>
      <w:r>
        <w:fldChar w:fldCharType="begin"/>
      </w:r>
      <w:r>
        <w:instrText xml:space="preserve"> HYPERLINK \l "_Toc157419187" </w:instrText>
      </w:r>
      <w:r>
        <w:fldChar w:fldCharType="separate"/>
      </w:r>
      <w:r>
        <w:rPr>
          <w:rStyle w:val="32"/>
        </w:rPr>
        <w:t>A.4.3.2 待测样品色谱分析</w:t>
      </w:r>
      <w:r>
        <w:tab/>
      </w:r>
      <w:r>
        <w:fldChar w:fldCharType="begin"/>
      </w:r>
      <w:r>
        <w:instrText xml:space="preserve"> PAGEREF _Toc157419187 \h </w:instrText>
      </w:r>
      <w:r>
        <w:fldChar w:fldCharType="separate"/>
      </w:r>
      <w:r>
        <w:t>7</w:t>
      </w:r>
      <w:r>
        <w:fldChar w:fldCharType="end"/>
      </w:r>
      <w:r>
        <w:fldChar w:fldCharType="end"/>
      </w:r>
    </w:p>
    <w:p w14:paraId="4539C4D5">
      <w:pPr>
        <w:pStyle w:val="20"/>
        <w:rPr>
          <w:rFonts w:asciiTheme="minorHAnsi" w:hAnsiTheme="minorHAnsi" w:eastAsiaTheme="minorEastAsia" w:cstheme="minorBidi"/>
          <w:szCs w:val="22"/>
          <w14:ligatures w14:val="standardContextual"/>
        </w:rPr>
      </w:pPr>
      <w:r>
        <w:fldChar w:fldCharType="begin"/>
      </w:r>
      <w:r>
        <w:instrText xml:space="preserve"> HYPERLINK \l "_Toc157419188" </w:instrText>
      </w:r>
      <w:r>
        <w:fldChar w:fldCharType="separate"/>
      </w:r>
      <w:r>
        <w:rPr>
          <w:rStyle w:val="32"/>
        </w:rPr>
        <w:t>A.4.3.3 试验结果分析</w:t>
      </w:r>
      <w:r>
        <w:tab/>
      </w:r>
      <w:r>
        <w:fldChar w:fldCharType="begin"/>
      </w:r>
      <w:r>
        <w:instrText xml:space="preserve"> PAGEREF _Toc157419188 \h </w:instrText>
      </w:r>
      <w:r>
        <w:fldChar w:fldCharType="separate"/>
      </w:r>
      <w:r>
        <w:t>7</w:t>
      </w:r>
      <w:r>
        <w:fldChar w:fldCharType="end"/>
      </w:r>
      <w:r>
        <w:fldChar w:fldCharType="end"/>
      </w:r>
    </w:p>
    <w:p w14:paraId="5440EFDA">
      <w:pPr>
        <w:pStyle w:val="19"/>
        <w:tabs>
          <w:tab w:val="right" w:leader="dot" w:pos="9344"/>
        </w:tabs>
        <w:rPr>
          <w:rStyle w:val="32"/>
        </w:rPr>
      </w:pPr>
      <w:r>
        <w:fldChar w:fldCharType="begin"/>
      </w:r>
      <w:r>
        <w:instrText xml:space="preserve"> HYPERLINK \l "_Toc157419189" </w:instrText>
      </w:r>
      <w:r>
        <w:fldChar w:fldCharType="separate"/>
      </w:r>
      <w:r>
        <w:rPr>
          <w:rStyle w:val="32"/>
        </w:rPr>
        <w:t>附录B （规范性） 内源微生物激活物理模拟驱油剂效果评价</w:t>
      </w:r>
      <w:r>
        <w:rPr>
          <w:rStyle w:val="32"/>
        </w:rPr>
        <w:tab/>
      </w:r>
      <w:r>
        <w:rPr>
          <w:rStyle w:val="32"/>
        </w:rPr>
        <w:fldChar w:fldCharType="begin"/>
      </w:r>
      <w:r>
        <w:rPr>
          <w:rStyle w:val="32"/>
        </w:rPr>
        <w:instrText xml:space="preserve"> PAGEREF _Toc157419189 \h </w:instrText>
      </w:r>
      <w:r>
        <w:rPr>
          <w:rStyle w:val="32"/>
        </w:rPr>
        <w:fldChar w:fldCharType="separate"/>
      </w:r>
      <w:r>
        <w:rPr>
          <w:rStyle w:val="32"/>
        </w:rPr>
        <w:t>9</w:t>
      </w:r>
      <w:r>
        <w:rPr>
          <w:rStyle w:val="32"/>
        </w:rPr>
        <w:fldChar w:fldCharType="end"/>
      </w:r>
      <w:r>
        <w:rPr>
          <w:rStyle w:val="32"/>
        </w:rPr>
        <w:fldChar w:fldCharType="end"/>
      </w:r>
    </w:p>
    <w:p w14:paraId="5A3E5B2E">
      <w:pPr>
        <w:pStyle w:val="24"/>
        <w:rPr>
          <w:rFonts w:asciiTheme="minorHAnsi" w:hAnsiTheme="minorHAnsi" w:eastAsiaTheme="minorEastAsia" w:cstheme="minorBidi"/>
          <w:szCs w:val="22"/>
          <w14:ligatures w14:val="standardContextual"/>
        </w:rPr>
      </w:pPr>
      <w:r>
        <w:fldChar w:fldCharType="begin"/>
      </w:r>
      <w:r>
        <w:instrText xml:space="preserve"> HYPERLINK \l "_Toc157419190" </w:instrText>
      </w:r>
      <w:r>
        <w:fldChar w:fldCharType="separate"/>
      </w:r>
      <w:r>
        <w:rPr>
          <w:rStyle w:val="32"/>
          <w:rFonts w:hAnsi="黑体" w:cs="黑体"/>
          <w:bCs/>
        </w:rPr>
        <w:t>B.1 试验装置</w:t>
      </w:r>
      <w:r>
        <w:tab/>
      </w:r>
      <w:r>
        <w:fldChar w:fldCharType="begin"/>
      </w:r>
      <w:r>
        <w:instrText xml:space="preserve"> PAGEREF _Toc157419190 \h </w:instrText>
      </w:r>
      <w:r>
        <w:fldChar w:fldCharType="separate"/>
      </w:r>
      <w:r>
        <w:t>9</w:t>
      </w:r>
      <w:r>
        <w:fldChar w:fldCharType="end"/>
      </w:r>
      <w:r>
        <w:fldChar w:fldCharType="end"/>
      </w:r>
    </w:p>
    <w:p w14:paraId="253CDD83">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"_Toc157419191" </w:instrText>
      </w:r>
      <w:r>
        <w:fldChar w:fldCharType="separate"/>
      </w:r>
      <w:r>
        <w:rPr>
          <w:rStyle w:val="32"/>
        </w:rPr>
        <w:t>B.1.1 驱替试验装置</w:t>
      </w:r>
      <w:r>
        <w:tab/>
      </w:r>
      <w:r>
        <w:fldChar w:fldCharType="begin"/>
      </w:r>
      <w:r>
        <w:instrText xml:space="preserve"> PAGEREF _Toc157419191 \h </w:instrText>
      </w:r>
      <w:r>
        <w:fldChar w:fldCharType="separate"/>
      </w:r>
      <w:r>
        <w:t>9</w:t>
      </w:r>
      <w:r>
        <w:fldChar w:fldCharType="end"/>
      </w:r>
      <w:r>
        <w:fldChar w:fldCharType="end"/>
      </w:r>
    </w:p>
    <w:p w14:paraId="2B0AB05A">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"_Toc157419192" </w:instrText>
      </w:r>
      <w:r>
        <w:fldChar w:fldCharType="separate"/>
      </w:r>
      <w:r>
        <w:rPr>
          <w:rStyle w:val="32"/>
        </w:rPr>
        <w:t>B.1.2 岩心饱和装置</w:t>
      </w:r>
      <w:r>
        <w:tab/>
      </w:r>
      <w:r>
        <w:fldChar w:fldCharType="begin"/>
      </w:r>
      <w:r>
        <w:instrText xml:space="preserve"> PAGEREF _Toc157419192 \h </w:instrText>
      </w:r>
      <w:r>
        <w:fldChar w:fldCharType="separate"/>
      </w:r>
      <w:r>
        <w:t>9</w:t>
      </w:r>
      <w:r>
        <w:fldChar w:fldCharType="end"/>
      </w:r>
      <w:r>
        <w:fldChar w:fldCharType="end"/>
      </w:r>
    </w:p>
    <w:p w14:paraId="541C244B">
      <w:pPr>
        <w:pStyle w:val="24"/>
        <w:rPr>
          <w:rFonts w:asciiTheme="minorHAnsi" w:hAnsiTheme="minorHAnsi" w:eastAsiaTheme="minorEastAsia" w:cstheme="minorBidi"/>
          <w:szCs w:val="22"/>
          <w14:ligatures w14:val="standardContextual"/>
        </w:rPr>
      </w:pPr>
      <w:r>
        <w:fldChar w:fldCharType="begin"/>
      </w:r>
      <w:r>
        <w:instrText xml:space="preserve"> HYPERLINK \l "_Toc157419193" </w:instrText>
      </w:r>
      <w:r>
        <w:fldChar w:fldCharType="separate"/>
      </w:r>
      <w:r>
        <w:rPr>
          <w:rStyle w:val="32"/>
          <w:rFonts w:hAnsi="黑体" w:cs="黑体"/>
          <w:bCs/>
        </w:rPr>
        <w:t>B.2 试验材料</w:t>
      </w:r>
      <w:r>
        <w:tab/>
      </w:r>
      <w:r>
        <w:fldChar w:fldCharType="begin"/>
      </w:r>
      <w:r>
        <w:instrText xml:space="preserve"> PAGEREF _Toc157419193 \h </w:instrText>
      </w:r>
      <w:r>
        <w:fldChar w:fldCharType="separate"/>
      </w:r>
      <w:r>
        <w:t>9</w:t>
      </w:r>
      <w:r>
        <w:fldChar w:fldCharType="end"/>
      </w:r>
      <w:r>
        <w:fldChar w:fldCharType="end"/>
      </w:r>
    </w:p>
    <w:p w14:paraId="56A9228B">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"_Toc157419194" </w:instrText>
      </w:r>
      <w:r>
        <w:fldChar w:fldCharType="separate"/>
      </w:r>
      <w:r>
        <w:rPr>
          <w:rStyle w:val="32"/>
        </w:rPr>
        <w:t>B.2.1 试验用水</w:t>
      </w:r>
      <w:r>
        <w:tab/>
      </w:r>
      <w:r>
        <w:fldChar w:fldCharType="begin"/>
      </w:r>
      <w:r>
        <w:instrText xml:space="preserve"> PAGEREF _Toc157419194 \h </w:instrText>
      </w:r>
      <w:r>
        <w:fldChar w:fldCharType="separate"/>
      </w:r>
      <w:r>
        <w:t>9</w:t>
      </w:r>
      <w:r>
        <w:fldChar w:fldCharType="end"/>
      </w:r>
      <w:r>
        <w:fldChar w:fldCharType="end"/>
      </w:r>
    </w:p>
    <w:p w14:paraId="319F0B69">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"_Toc157419195" </w:instrText>
      </w:r>
      <w:r>
        <w:fldChar w:fldCharType="separate"/>
      </w:r>
      <w:r>
        <w:rPr>
          <w:rStyle w:val="32"/>
        </w:rPr>
        <w:t>B.2.2 试验用油</w:t>
      </w:r>
      <w:r>
        <w:tab/>
      </w:r>
      <w:r>
        <w:fldChar w:fldCharType="begin"/>
      </w:r>
      <w:r>
        <w:instrText xml:space="preserve"> PAGEREF _Toc157419195 \h </w:instrText>
      </w:r>
      <w:r>
        <w:fldChar w:fldCharType="separate"/>
      </w:r>
      <w:r>
        <w:t>9</w:t>
      </w:r>
      <w:r>
        <w:fldChar w:fldCharType="end"/>
      </w:r>
      <w:r>
        <w:fldChar w:fldCharType="end"/>
      </w:r>
    </w:p>
    <w:p w14:paraId="3D85779D">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"_Toc157419196" </w:instrText>
      </w:r>
      <w:r>
        <w:fldChar w:fldCharType="separate"/>
      </w:r>
      <w:r>
        <w:rPr>
          <w:rStyle w:val="32"/>
        </w:rPr>
        <w:t>B.2.3 试验用岩心</w:t>
      </w:r>
      <w:r>
        <w:tab/>
      </w:r>
      <w:r>
        <w:fldChar w:fldCharType="begin"/>
      </w:r>
      <w:r>
        <w:instrText xml:space="preserve"> PAGEREF _Toc157419196 \h </w:instrText>
      </w:r>
      <w:r>
        <w:fldChar w:fldCharType="separate"/>
      </w:r>
      <w:r>
        <w:t>9</w:t>
      </w:r>
      <w:r>
        <w:fldChar w:fldCharType="end"/>
      </w:r>
      <w:r>
        <w:fldChar w:fldCharType="end"/>
      </w:r>
    </w:p>
    <w:p w14:paraId="444A8BEA">
      <w:pPr>
        <w:pStyle w:val="24"/>
        <w:rPr>
          <w:rFonts w:asciiTheme="minorHAnsi" w:hAnsiTheme="minorHAnsi" w:eastAsiaTheme="minorEastAsia" w:cstheme="minorBidi"/>
          <w:szCs w:val="22"/>
          <w14:ligatures w14:val="standardContextual"/>
        </w:rPr>
      </w:pPr>
      <w:r>
        <w:fldChar w:fldCharType="begin"/>
      </w:r>
      <w:r>
        <w:instrText xml:space="preserve"> HYPERLINK \l "_Toc157419197" </w:instrText>
      </w:r>
      <w:r>
        <w:fldChar w:fldCharType="separate"/>
      </w:r>
      <w:r>
        <w:rPr>
          <w:rStyle w:val="32"/>
        </w:rPr>
        <w:t>B.3</w:t>
      </w:r>
      <w:r>
        <w:rPr>
          <w:rStyle w:val="32"/>
          <w:rFonts w:hAnsi="黑体" w:cs="黑体"/>
          <w:bCs/>
        </w:rPr>
        <w:t xml:space="preserve"> 试验程序</w:t>
      </w:r>
      <w:r>
        <w:tab/>
      </w:r>
      <w:r>
        <w:fldChar w:fldCharType="begin"/>
      </w:r>
      <w:r>
        <w:instrText xml:space="preserve"> PAGEREF _Toc157419197 \h </w:instrText>
      </w:r>
      <w:r>
        <w:fldChar w:fldCharType="separate"/>
      </w:r>
      <w:r>
        <w:t>9</w:t>
      </w:r>
      <w:r>
        <w:fldChar w:fldCharType="end"/>
      </w:r>
      <w:r>
        <w:fldChar w:fldCharType="end"/>
      </w:r>
    </w:p>
    <w:p w14:paraId="7AE66D97">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"_Toc157419198" </w:instrText>
      </w:r>
      <w:r>
        <w:fldChar w:fldCharType="separate"/>
      </w:r>
      <w:r>
        <w:rPr>
          <w:rStyle w:val="32"/>
        </w:rPr>
        <w:t>B.3.1 饱和地层水</w:t>
      </w:r>
      <w:r>
        <w:tab/>
      </w:r>
      <w:r>
        <w:fldChar w:fldCharType="begin"/>
      </w:r>
      <w:r>
        <w:instrText xml:space="preserve"> PAGEREF _Toc157419198 \h </w:instrText>
      </w:r>
      <w:r>
        <w:fldChar w:fldCharType="separate"/>
      </w:r>
      <w:r>
        <w:t>9</w:t>
      </w:r>
      <w:r>
        <w:fldChar w:fldCharType="end"/>
      </w:r>
      <w:r>
        <w:fldChar w:fldCharType="end"/>
      </w:r>
    </w:p>
    <w:p w14:paraId="75073509">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"_Toc157419199" </w:instrText>
      </w:r>
      <w:r>
        <w:fldChar w:fldCharType="separate"/>
      </w:r>
      <w:r>
        <w:rPr>
          <w:rStyle w:val="32"/>
        </w:rPr>
        <w:t>B.3.2 饱和油</w:t>
      </w:r>
      <w:r>
        <w:tab/>
      </w:r>
      <w:r>
        <w:fldChar w:fldCharType="begin"/>
      </w:r>
      <w:r>
        <w:instrText xml:space="preserve"> PAGEREF _Toc157419199 \h </w:instrText>
      </w:r>
      <w:r>
        <w:fldChar w:fldCharType="separate"/>
      </w:r>
      <w:r>
        <w:t>10</w:t>
      </w:r>
      <w:r>
        <w:fldChar w:fldCharType="end"/>
      </w:r>
      <w:r>
        <w:fldChar w:fldCharType="end"/>
      </w:r>
    </w:p>
    <w:p w14:paraId="308A8BCA">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"_Toc157419200" </w:instrText>
      </w:r>
      <w:r>
        <w:fldChar w:fldCharType="separate"/>
      </w:r>
      <w:r>
        <w:rPr>
          <w:rStyle w:val="32"/>
        </w:rPr>
        <w:t>B.3.3 一次水驱</w:t>
      </w:r>
      <w:r>
        <w:tab/>
      </w:r>
      <w:r>
        <w:fldChar w:fldCharType="begin"/>
      </w:r>
      <w:r>
        <w:instrText xml:space="preserve"> PAGEREF _Toc157419200 \h </w:instrText>
      </w:r>
      <w:r>
        <w:fldChar w:fldCharType="separate"/>
      </w:r>
      <w:r>
        <w:t>10</w:t>
      </w:r>
      <w:r>
        <w:fldChar w:fldCharType="end"/>
      </w:r>
      <w:r>
        <w:fldChar w:fldCharType="end"/>
      </w:r>
    </w:p>
    <w:p w14:paraId="4E217F0D">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"_Toc157419201" </w:instrText>
      </w:r>
      <w:r>
        <w:fldChar w:fldCharType="separate"/>
      </w:r>
      <w:r>
        <w:rPr>
          <w:rStyle w:val="32"/>
          <w:bCs/>
        </w:rPr>
        <w:t>B.3.4 内源微生物激活及驱油</w:t>
      </w:r>
      <w:r>
        <w:tab/>
      </w:r>
      <w:r>
        <w:fldChar w:fldCharType="begin"/>
      </w:r>
      <w:r>
        <w:instrText xml:space="preserve"> PAGEREF _Toc157419201 \h </w:instrText>
      </w:r>
      <w:r>
        <w:fldChar w:fldCharType="separate"/>
      </w:r>
      <w:r>
        <w:t>11</w:t>
      </w:r>
      <w:r>
        <w:fldChar w:fldCharType="end"/>
      </w:r>
      <w:r>
        <w:fldChar w:fldCharType="end"/>
      </w:r>
    </w:p>
    <w:p w14:paraId="7613F82D">
      <w:pPr>
        <w:pStyle w:val="15"/>
        <w:tabs>
          <w:tab w:val="right" w:leader="dot" w:pos="9344"/>
        </w:tabs>
        <w:rPr>
          <w:rFonts w:asciiTheme="minorHAnsi" w:hAnsiTheme="minorHAnsi" w:eastAsiaTheme="minorEastAsia" w:cstheme="minorBidi"/>
          <w:szCs w:val="22"/>
          <w14:ligatures w14:val="standardContextual"/>
        </w:rPr>
      </w:pPr>
      <w:r>
        <w:fldChar w:fldCharType="begin"/>
      </w:r>
      <w:r>
        <w:instrText xml:space="preserve"> HYPERLINK \l "_Toc157419202" </w:instrText>
      </w:r>
      <w:r>
        <w:fldChar w:fldCharType="separate"/>
      </w:r>
      <w:r>
        <w:rPr>
          <w:rStyle w:val="32"/>
          <w:bCs/>
          <w:kern w:val="0"/>
        </w:rPr>
        <w:t>B.3.5 二次水驱</w:t>
      </w:r>
      <w:r>
        <w:tab/>
      </w:r>
      <w:r>
        <w:fldChar w:fldCharType="begin"/>
      </w:r>
      <w:r>
        <w:instrText xml:space="preserve"> PAGEREF _Toc157419202 \h </w:instrText>
      </w:r>
      <w:r>
        <w:fldChar w:fldCharType="separate"/>
      </w:r>
      <w:r>
        <w:t>11</w:t>
      </w:r>
      <w:r>
        <w:fldChar w:fldCharType="end"/>
      </w:r>
      <w:r>
        <w:fldChar w:fldCharType="end"/>
      </w:r>
    </w:p>
    <w:p w14:paraId="7724CA1C">
      <w:pPr>
        <w:pStyle w:val="24"/>
        <w:rPr>
          <w:rFonts w:asciiTheme="minorHAnsi" w:hAnsiTheme="minorHAnsi" w:eastAsiaTheme="minorEastAsia" w:cstheme="minorBidi"/>
          <w:szCs w:val="22"/>
          <w14:ligatures w14:val="standardContextual"/>
        </w:rPr>
      </w:pPr>
      <w:r>
        <w:fldChar w:fldCharType="begin"/>
      </w:r>
      <w:r>
        <w:instrText xml:space="preserve"> HYPERLINK \l "_Toc157419203" </w:instrText>
      </w:r>
      <w:r>
        <w:fldChar w:fldCharType="separate"/>
      </w:r>
      <w:r>
        <w:rPr>
          <w:rStyle w:val="32"/>
        </w:rPr>
        <w:t>B.4 驱油效果评价</w:t>
      </w:r>
      <w:r>
        <w:tab/>
      </w:r>
      <w:r>
        <w:fldChar w:fldCharType="begin"/>
      </w:r>
      <w:r>
        <w:instrText xml:space="preserve"> PAGEREF _Toc157419203 \h </w:instrText>
      </w:r>
      <w:r>
        <w:fldChar w:fldCharType="separate"/>
      </w:r>
      <w:r>
        <w:t>11</w:t>
      </w:r>
      <w:r>
        <w:fldChar w:fldCharType="end"/>
      </w:r>
      <w:r>
        <w:fldChar w:fldCharType="end"/>
      </w:r>
    </w:p>
    <w:p w14:paraId="343CC1AD">
      <w:pPr>
        <w:pStyle w:val="92"/>
        <w:spacing w:after="468"/>
        <w:sectPr>
          <w:headerReference r:id="rId11" w:type="default"/>
          <w:footerReference r:id="rId13" w:type="default"/>
          <w:headerReference r:id="rId12" w:type="even"/>
          <w:footerReference r:id="rId14" w:type="even"/>
          <w:pgSz w:w="11906" w:h="16838"/>
          <w:pgMar w:top="1928" w:right="1134" w:bottom="1134" w:left="1134" w:header="1418" w:footer="1134" w:gutter="284"/>
          <w:pgNumType w:fmt="upperRoman" w:start="1"/>
          <w:cols w:space="425" w:num="1"/>
          <w:formProt w:val="0"/>
          <w:docGrid w:type="lines" w:linePitch="312" w:charSpace="0"/>
        </w:sectPr>
      </w:pPr>
      <w:r>
        <w:fldChar w:fldCharType="end"/>
      </w:r>
    </w:p>
    <w:bookmarkEnd w:id="21"/>
    <w:p w14:paraId="45ED8304">
      <w:pPr>
        <w:pStyle w:val="90"/>
        <w:spacing w:before="900" w:after="468"/>
      </w:pPr>
      <w:bookmarkStart w:id="24" w:name="_Toc157419136"/>
      <w:bookmarkStart w:id="25" w:name="BookMark2"/>
      <w:r>
        <w:rPr>
          <w:spacing w:val="320"/>
        </w:rPr>
        <w:t>前</w:t>
      </w:r>
      <w:r>
        <w:t>言</w:t>
      </w:r>
      <w:bookmarkEnd w:id="22"/>
      <w:bookmarkEnd w:id="23"/>
      <w:bookmarkEnd w:id="24"/>
    </w:p>
    <w:p w14:paraId="43C7FF21">
      <w:pPr>
        <w:pStyle w:val="57"/>
        <w:ind w:firstLine="420"/>
      </w:pPr>
      <w:r>
        <w:rPr>
          <w:rFonts w:hint="eastAsia"/>
        </w:rPr>
        <w:t>本文件按照GB/T 1.1—2020《标准化工作导则  第1部分：标准化文件的结构和起草规则》的规定起草。</w:t>
      </w:r>
    </w:p>
    <w:p w14:paraId="6A93642F">
      <w:pPr>
        <w:pStyle w:val="57"/>
        <w:ind w:firstLine="420"/>
      </w:pPr>
      <w:r>
        <w:rPr>
          <w:rFonts w:hint="eastAsia"/>
        </w:rPr>
        <w:t>本文件由</w:t>
      </w:r>
      <w:r>
        <w:rPr>
          <w:rFonts w:hint="eastAsia" w:ascii="Times New Roman"/>
        </w:rPr>
        <w:t>陕西延长石油（集团）有限责任公司</w:t>
      </w:r>
      <w:r>
        <w:rPr>
          <w:rFonts w:hint="eastAsia"/>
        </w:rPr>
        <w:t>提出。</w:t>
      </w:r>
    </w:p>
    <w:p w14:paraId="33775F0E">
      <w:pPr>
        <w:pStyle w:val="57"/>
        <w:ind w:firstLine="420"/>
      </w:pPr>
      <w:r>
        <w:rPr>
          <w:rFonts w:hint="eastAsia"/>
        </w:rPr>
        <w:t>本文件由</w:t>
      </w:r>
      <w:r>
        <w:rPr>
          <w:rFonts w:hint="eastAsia" w:ascii="Times New Roman"/>
        </w:rPr>
        <w:t>陕西省人民政府国有资产监督管理委员会</w:t>
      </w:r>
      <w:r>
        <w:rPr>
          <w:rFonts w:hint="eastAsia"/>
        </w:rPr>
        <w:t>归口。</w:t>
      </w:r>
    </w:p>
    <w:p w14:paraId="06E3ACE1">
      <w:pPr>
        <w:pStyle w:val="57"/>
        <w:ind w:firstLine="420"/>
        <w:rPr>
          <w:rFonts w:hAnsi="宋体"/>
        </w:rPr>
      </w:pPr>
      <w:r>
        <w:rPr>
          <w:rFonts w:hint="eastAsia"/>
        </w:rPr>
        <w:t>本文件起草单位：</w:t>
      </w:r>
      <w:r>
        <w:rPr>
          <w:rFonts w:hint="eastAsia" w:hAnsi="宋体"/>
        </w:rPr>
        <w:t>陕西延长石油（集团）有限责任公司、西安石油大学、西安交通大学、陕西化工研究院有限公司、西安邦希化工有限公司。</w:t>
      </w:r>
    </w:p>
    <w:p w14:paraId="6B919F60">
      <w:pPr>
        <w:pStyle w:val="57"/>
        <w:ind w:firstLine="420"/>
        <w:rPr>
          <w:rFonts w:ascii="Times New Roman"/>
        </w:rPr>
      </w:pPr>
      <w:r>
        <w:rPr>
          <w:rFonts w:hint="eastAsia"/>
        </w:rPr>
        <w:t>本文件主要起草人：</w:t>
      </w:r>
      <w:r>
        <w:rPr>
          <w:rFonts w:hint="eastAsia" w:hAnsi="宋体"/>
        </w:rPr>
        <w:t>倪军、魏登峰、高怡文、王维波、江绍静、金志、赵丽、薛媛、康宵瑜、方晓君、王成俊、崔凯、武思拓、张永欣、王锰、管雅倩。</w:t>
      </w:r>
    </w:p>
    <w:p w14:paraId="4C9C228E">
      <w:pPr>
        <w:pStyle w:val="231"/>
        <w:rPr>
          <w:rFonts w:ascii="Times New Roman"/>
        </w:rPr>
      </w:pPr>
      <w:r>
        <w:rPr>
          <w:rFonts w:ascii="Times New Roman"/>
        </w:rPr>
        <w:t>本标准首次发布。</w:t>
      </w:r>
    </w:p>
    <w:p w14:paraId="3D73AC66">
      <w:pPr>
        <w:pStyle w:val="231"/>
        <w:rPr>
          <w:rFonts w:ascii="Times New Roman"/>
        </w:rPr>
      </w:pPr>
    </w:p>
    <w:p w14:paraId="5289C5B7">
      <w:pPr>
        <w:pStyle w:val="231"/>
        <w:rPr>
          <w:rFonts w:ascii="Times New Roman"/>
        </w:rPr>
      </w:pPr>
      <w:r>
        <w:rPr>
          <w:rFonts w:hint="eastAsia" w:ascii="Times New Roman"/>
        </w:rPr>
        <w:t>联系方式如下：</w:t>
      </w:r>
    </w:p>
    <w:p w14:paraId="0A72E077">
      <w:pPr>
        <w:pStyle w:val="231"/>
      </w:pPr>
      <w:r>
        <w:rPr>
          <w:rFonts w:hint="eastAsia" w:ascii="Times New Roman"/>
        </w:rPr>
        <w:t>联 系 人：高怡文</w:t>
      </w:r>
    </w:p>
    <w:p w14:paraId="7419E6AE">
      <w:pPr>
        <w:pStyle w:val="231"/>
      </w:pPr>
      <w:r>
        <w:rPr>
          <w:rFonts w:hint="eastAsia"/>
        </w:rPr>
        <w:t>联系方式：</w:t>
      </w:r>
      <w:r>
        <w:t xml:space="preserve">13991105578 </w:t>
      </w:r>
      <w:r>
        <w:rPr>
          <w:rFonts w:hint="eastAsia"/>
        </w:rPr>
        <w:t xml:space="preserve"> </w:t>
      </w:r>
      <w:r>
        <w:t xml:space="preserve"> </w:t>
      </w:r>
    </w:p>
    <w:p w14:paraId="20B39CEB">
      <w:pPr>
        <w:pStyle w:val="231"/>
      </w:pPr>
      <w:r>
        <w:rPr>
          <w:rFonts w:hint="eastAsia"/>
        </w:rPr>
        <w:t>邮    箱：</w:t>
      </w:r>
      <w:r>
        <w:fldChar w:fldCharType="begin"/>
      </w:r>
      <w:r>
        <w:instrText xml:space="preserve"> HYPERLINK "mailto:371688676@qq.com" </w:instrText>
      </w:r>
      <w:r>
        <w:fldChar w:fldCharType="separate"/>
      </w:r>
      <w:r>
        <w:rPr>
          <w:rStyle w:val="32"/>
          <w:rFonts w:ascii="Times New Roman"/>
        </w:rPr>
        <w:t>371688676</w:t>
      </w:r>
      <w:r>
        <w:rPr>
          <w:rStyle w:val="32"/>
          <w:rFonts w:hint="eastAsia" w:ascii="Times New Roman"/>
        </w:rPr>
        <w:t>@qq.com</w:t>
      </w:r>
      <w:r>
        <w:rPr>
          <w:rStyle w:val="32"/>
          <w:rFonts w:hint="eastAsia" w:ascii="Times New Roman"/>
        </w:rPr>
        <w:fldChar w:fldCharType="end"/>
      </w:r>
    </w:p>
    <w:p w14:paraId="2597B904">
      <w:pPr>
        <w:pStyle w:val="231"/>
      </w:pPr>
      <w:r>
        <w:rPr>
          <w:rFonts w:hint="eastAsia"/>
        </w:rPr>
        <w:t>单    位：陕西延长石油（集团）有限责任公司</w:t>
      </w:r>
    </w:p>
    <w:p w14:paraId="48A19988">
      <w:pPr>
        <w:pStyle w:val="231"/>
      </w:pPr>
      <w:r>
        <w:rPr>
          <w:rFonts w:hint="eastAsia"/>
        </w:rPr>
        <w:t>联系地址：西安市雁塔区唐延路6</w:t>
      </w:r>
      <w:r>
        <w:t>1</w:t>
      </w:r>
      <w:r>
        <w:rPr>
          <w:rFonts w:hint="eastAsia"/>
        </w:rPr>
        <w:t>号</w:t>
      </w:r>
    </w:p>
    <w:p w14:paraId="7A8BD064">
      <w:pPr>
        <w:pStyle w:val="231"/>
      </w:pPr>
      <w:r>
        <w:rPr>
          <w:rFonts w:hint="eastAsia"/>
        </w:rPr>
        <w:t>邮    编：71006</w:t>
      </w:r>
      <w:r>
        <w:t>5</w:t>
      </w:r>
    </w:p>
    <w:p w14:paraId="60C6924C">
      <w:pPr>
        <w:pStyle w:val="57"/>
        <w:ind w:firstLine="420"/>
      </w:pPr>
    </w:p>
    <w:p w14:paraId="3CE7651F">
      <w:pPr>
        <w:pStyle w:val="57"/>
        <w:ind w:firstLine="420"/>
      </w:pPr>
    </w:p>
    <w:p w14:paraId="4FF3BEA9">
      <w:pPr>
        <w:pStyle w:val="57"/>
        <w:ind w:firstLine="420"/>
        <w:sectPr>
          <w:headerReference r:id="rId15" w:type="default"/>
          <w:footerReference r:id="rId17" w:type="default"/>
          <w:headerReference r:id="rId16" w:type="even"/>
          <w:footerReference r:id="rId18" w:type="even"/>
          <w:pgSz w:w="11906" w:h="16838"/>
          <w:pgMar w:top="1928" w:right="1134" w:bottom="1134" w:left="1134" w:header="1418" w:footer="1134" w:gutter="284"/>
          <w:pgNumType w:fmt="upperRoman"/>
          <w:cols w:space="425" w:num="1"/>
          <w:formProt w:val="0"/>
          <w:docGrid w:type="lines" w:linePitch="312" w:charSpace="0"/>
        </w:sectPr>
      </w:pPr>
    </w:p>
    <w:bookmarkEnd w:id="25"/>
    <w:sdt>
      <w:sdtPr>
        <w:tag w:val="NEW_STAND_NAME"/>
        <w:id w:val="595910757"/>
        <w:lock w:val="sdtLocked"/>
        <w:placeholder>
          <w:docPart w:val="DE5D4CC1F8614B4DABAE6ACF2C1D33D8"/>
        </w:placeholder>
      </w:sdtPr>
      <w:sdtContent>
        <w:p w14:paraId="17920EB6">
          <w:pPr>
            <w:pStyle w:val="178"/>
            <w:spacing w:before="312" w:beforeLines="100" w:after="686" w:afterLines="220" w:line="240" w:lineRule="auto"/>
          </w:pPr>
          <w:bookmarkStart w:id="26" w:name="NEW_STAND_NAME"/>
          <w:bookmarkStart w:id="27" w:name="BookMark4"/>
          <w:r>
            <w:rPr>
              <w:rFonts w:hint="eastAsia"/>
            </w:rPr>
            <w:t>低渗透油藏内源微生物激活驱油技术室内实验及评价技术规范</w:t>
          </w:r>
        </w:p>
      </w:sdtContent>
    </w:sdt>
    <w:bookmarkEnd w:id="26"/>
    <w:p w14:paraId="594B0D6B">
      <w:pPr>
        <w:pStyle w:val="105"/>
        <w:spacing w:before="312" w:after="312"/>
      </w:pPr>
      <w:bookmarkStart w:id="28" w:name="_Toc26986530"/>
      <w:bookmarkStart w:id="29" w:name="_Toc24884211"/>
      <w:bookmarkStart w:id="30" w:name="_Toc152875509"/>
      <w:bookmarkStart w:id="31" w:name="_Toc152853352"/>
      <w:bookmarkStart w:id="32" w:name="_Toc26986771"/>
      <w:bookmarkStart w:id="33" w:name="_Toc17233333"/>
      <w:bookmarkStart w:id="34" w:name="_Toc157419137"/>
      <w:bookmarkStart w:id="35" w:name="_Toc24884218"/>
      <w:bookmarkStart w:id="36" w:name="_Toc97191423"/>
      <w:bookmarkStart w:id="37" w:name="_Toc26648465"/>
      <w:bookmarkStart w:id="38" w:name="_Toc26718930"/>
      <w:bookmarkStart w:id="39" w:name="_Toc17233325"/>
      <w:r>
        <w:rPr>
          <w:rFonts w:hint="eastAsia"/>
        </w:rPr>
        <w:t>范围</w:t>
      </w:r>
      <w:bookmarkEnd w:id="28"/>
      <w:bookmarkEnd w:id="29"/>
      <w:bookmarkEnd w:id="30"/>
      <w:bookmarkEnd w:id="31"/>
      <w:bookmarkEnd w:id="32"/>
      <w:bookmarkEnd w:id="33"/>
      <w:bookmarkEnd w:id="34"/>
      <w:bookmarkEnd w:id="35"/>
      <w:bookmarkEnd w:id="36"/>
      <w:bookmarkEnd w:id="37"/>
      <w:bookmarkEnd w:id="38"/>
      <w:bookmarkEnd w:id="39"/>
    </w:p>
    <w:p w14:paraId="33CF66EC">
      <w:pPr>
        <w:pStyle w:val="231"/>
      </w:pPr>
      <w:bookmarkStart w:id="40" w:name="_Toc17233326"/>
      <w:bookmarkStart w:id="41" w:name="_Toc24884212"/>
      <w:bookmarkStart w:id="42" w:name="_Toc17233334"/>
      <w:bookmarkStart w:id="43" w:name="_Toc24884219"/>
      <w:bookmarkStart w:id="44" w:name="_Toc26648466"/>
      <w:r>
        <w:rPr>
          <w:rFonts w:hint="eastAsia"/>
        </w:rPr>
        <w:t>本标准规定了内源微生物激活驱油的术语与定义、油藏适用范围、油藏适应性评价、内源微生物激活、激活剂筛选、内源微生物激活驱油等技术要点。</w:t>
      </w:r>
    </w:p>
    <w:p w14:paraId="36AC3E9B">
      <w:pPr>
        <w:pStyle w:val="231"/>
      </w:pPr>
      <w:r>
        <w:rPr>
          <w:rFonts w:hint="eastAsia"/>
        </w:rPr>
        <w:t>本标准适用于低渗透砂岩油藏开展内源微生物激活驱油技术研究。</w:t>
      </w:r>
    </w:p>
    <w:p w14:paraId="537633B0">
      <w:pPr>
        <w:pStyle w:val="105"/>
        <w:spacing w:before="312" w:after="312"/>
      </w:pPr>
      <w:bookmarkStart w:id="45" w:name="_Toc157419138"/>
      <w:bookmarkStart w:id="46" w:name="_Toc97191424"/>
      <w:bookmarkStart w:id="47" w:name="_Toc26986531"/>
      <w:bookmarkStart w:id="48" w:name="_Toc26718931"/>
      <w:bookmarkStart w:id="49" w:name="_Toc26986772"/>
      <w:bookmarkStart w:id="50" w:name="_Toc152875510"/>
      <w:bookmarkStart w:id="51" w:name="_Toc152853353"/>
      <w:r>
        <w:rPr>
          <w:rFonts w:hint="eastAsia"/>
        </w:rPr>
        <w:t>规范性引用文件</w:t>
      </w:r>
      <w:bookmarkEnd w:id="40"/>
      <w:bookmarkEnd w:id="41"/>
      <w:bookmarkEnd w:id="42"/>
      <w:bookmarkEnd w:id="43"/>
      <w:bookmarkEnd w:id="44"/>
      <w:bookmarkEnd w:id="45"/>
      <w:bookmarkEnd w:id="46"/>
      <w:bookmarkEnd w:id="47"/>
      <w:bookmarkEnd w:id="48"/>
      <w:bookmarkEnd w:id="49"/>
      <w:bookmarkEnd w:id="50"/>
      <w:bookmarkEnd w:id="51"/>
    </w:p>
    <w:sdt>
      <w:sdtPr>
        <w:rPr>
          <w:rFonts w:hint="eastAsia"/>
        </w:rPr>
        <w:id w:val="715848253"/>
        <w:placeholder>
          <w:docPart w:val="D7FB0E5A88C547BE833C8341814FD491"/>
        </w:placeholder>
        <w:dropDownList>
          <w:listItem w:displayText="下列文件中的内容通过文中的规范性引用而构成本文件必不可少的条款。其中，注日期的引用文件，仅该日期对应的版本适用于本文件；不注日期的引用文件，其最新版本（包括所有的修改单）适用于本文件。" w:value="下列文件中的内容通过文中的规范性引用而构成本文件必不可少的条款。其中，注日期的引用文件，仅该日期对应的版本适用于本文件；不注日期的引用文件，其最新版本（包括所有的修改单）适用于本文件。"/>
          <w:listItem w:displayText="本文件没有规范性引用文件。" w:value="本文件没有规范性引用文件。"/>
        </w:dropDownList>
      </w:sdtPr>
      <w:sdtEndPr>
        <w:rPr>
          <w:rFonts w:hint="eastAsia"/>
        </w:rPr>
      </w:sdtEndPr>
      <w:sdtContent>
        <w:p w14:paraId="78A9CC2A">
          <w:pPr>
            <w:pStyle w:val="57"/>
            <w:ind w:firstLine="420"/>
          </w:pPr>
          <w:r>
            <w:rPr>
              <w:rFonts w:hint="eastAsia"/>
            </w:rPr>
            <w:t>下列文件中的内容通过文中的规范性引用而构成本文件必不可少的条款。其中，注日期的引用文件，仅该日期对应的版本适用于本文件；不注日期的引用文件，其最新版本（包括所有的修改单）适用于本文件。</w:t>
          </w:r>
        </w:p>
      </w:sdtContent>
    </w:sdt>
    <w:p w14:paraId="6F2EA5C3">
      <w:pPr>
        <w:pStyle w:val="231"/>
        <w:rPr>
          <w:rFonts w:hAnsi="宋体"/>
        </w:rPr>
      </w:pPr>
      <w:r>
        <w:rPr>
          <w:rFonts w:hAnsi="宋体"/>
        </w:rPr>
        <w:t xml:space="preserve">GB/T </w:t>
      </w:r>
      <w:r>
        <w:rPr>
          <w:rFonts w:hint="eastAsia" w:hAnsi="宋体"/>
        </w:rPr>
        <w:t>609</w:t>
      </w:r>
      <w:r>
        <w:rPr>
          <w:rFonts w:hAnsi="宋体"/>
        </w:rPr>
        <w:t xml:space="preserve">-2018 </w:t>
      </w:r>
      <w:r>
        <w:rPr>
          <w:rFonts w:hint="eastAsia" w:hAnsi="宋体"/>
        </w:rPr>
        <w:t>化学试剂总氮量测定通用方法</w:t>
      </w:r>
    </w:p>
    <w:p w14:paraId="6B9A09F8">
      <w:pPr>
        <w:pStyle w:val="231"/>
        <w:rPr>
          <w:rFonts w:hAnsi="宋体"/>
        </w:rPr>
      </w:pPr>
      <w:r>
        <w:rPr>
          <w:rFonts w:hint="eastAsia" w:hAnsi="宋体"/>
        </w:rPr>
        <w:t>GB/T 6920</w:t>
      </w:r>
      <w:r>
        <w:rPr>
          <w:rFonts w:hAnsi="宋体"/>
        </w:rPr>
        <w:t xml:space="preserve">-1986 </w:t>
      </w:r>
      <w:r>
        <w:rPr>
          <w:rFonts w:hint="eastAsia" w:hAnsi="宋体"/>
        </w:rPr>
        <w:t>水质pH值的测定 玻璃电极法</w:t>
      </w:r>
    </w:p>
    <w:p w14:paraId="0F7D7119">
      <w:pPr>
        <w:pStyle w:val="231"/>
        <w:rPr>
          <w:rFonts w:hAnsi="宋体"/>
        </w:rPr>
      </w:pPr>
      <w:r>
        <w:rPr>
          <w:rFonts w:hAnsi="宋体"/>
        </w:rPr>
        <w:t>GB/T</w:t>
      </w:r>
      <w:r>
        <w:rPr>
          <w:rFonts w:hint="eastAsia" w:hAnsi="宋体"/>
        </w:rPr>
        <w:t xml:space="preserve"> 11893</w:t>
      </w:r>
      <w:r>
        <w:rPr>
          <w:rFonts w:hAnsi="宋体"/>
        </w:rPr>
        <w:t>-1989</w:t>
      </w:r>
      <w:r>
        <w:rPr>
          <w:rFonts w:hint="eastAsia" w:hAnsi="宋体"/>
        </w:rPr>
        <w:t xml:space="preserve"> 水质 总磷的测定 钼酸铵分光光度法</w:t>
      </w:r>
    </w:p>
    <w:p w14:paraId="5A688540">
      <w:pPr>
        <w:pStyle w:val="231"/>
        <w:rPr>
          <w:rFonts w:hAnsi="宋体"/>
        </w:rPr>
      </w:pPr>
      <w:r>
        <w:rPr>
          <w:rFonts w:hint="eastAsia"/>
          <w:szCs w:val="21"/>
        </w:rPr>
        <w:t>G</w:t>
      </w:r>
      <w:r>
        <w:rPr>
          <w:szCs w:val="21"/>
        </w:rPr>
        <w:t xml:space="preserve">B/T 29172-2012 </w:t>
      </w:r>
      <w:r>
        <w:rPr>
          <w:rFonts w:hint="eastAsia"/>
          <w:szCs w:val="21"/>
        </w:rPr>
        <w:t>岩心分析方法</w:t>
      </w:r>
    </w:p>
    <w:p w14:paraId="76CCD8CA">
      <w:pPr>
        <w:pStyle w:val="231"/>
        <w:rPr>
          <w:rFonts w:hAnsi="宋体"/>
        </w:rPr>
      </w:pPr>
      <w:bookmarkStart w:id="52" w:name="_Hlk145513212"/>
      <w:r>
        <w:rPr>
          <w:rFonts w:hAnsi="宋体"/>
        </w:rPr>
        <w:t>SY/T</w:t>
      </w:r>
      <w:r>
        <w:rPr>
          <w:rFonts w:hint="eastAsia" w:hAnsi="宋体"/>
        </w:rPr>
        <w:t xml:space="preserve"> 0532</w:t>
      </w:r>
      <w:bookmarkEnd w:id="52"/>
      <w:r>
        <w:rPr>
          <w:rFonts w:hAnsi="宋体"/>
        </w:rPr>
        <w:t>-2012</w:t>
      </w:r>
      <w:r>
        <w:rPr>
          <w:rFonts w:hint="eastAsia" w:hAnsi="宋体"/>
        </w:rPr>
        <w:t xml:space="preserve"> 油田注入水细菌分析方法 绝迹稀释法</w:t>
      </w:r>
    </w:p>
    <w:p w14:paraId="2BA5B6D8">
      <w:pPr>
        <w:pStyle w:val="231"/>
        <w:rPr>
          <w:rFonts w:hAnsi="宋体"/>
        </w:rPr>
      </w:pPr>
      <w:r>
        <w:rPr>
          <w:rFonts w:hAnsi="宋体"/>
        </w:rPr>
        <w:t>SY/T</w:t>
      </w:r>
      <w:r>
        <w:rPr>
          <w:rFonts w:hint="eastAsia" w:hAnsi="宋体"/>
        </w:rPr>
        <w:t xml:space="preserve"> </w:t>
      </w:r>
      <w:r>
        <w:rPr>
          <w:rFonts w:hAnsi="宋体"/>
        </w:rPr>
        <w:t xml:space="preserve">5329-2012 </w:t>
      </w:r>
      <w:r>
        <w:rPr>
          <w:rFonts w:hint="eastAsia" w:hAnsi="宋体"/>
        </w:rPr>
        <w:t>碎屑岩油藏注入水水质指标及分析方法</w:t>
      </w:r>
    </w:p>
    <w:p w14:paraId="0F6440E2">
      <w:pPr>
        <w:pStyle w:val="231"/>
        <w:rPr>
          <w:rFonts w:hAnsi="宋体"/>
        </w:rPr>
      </w:pPr>
      <w:r>
        <w:rPr>
          <w:rFonts w:hint="eastAsia" w:hAnsi="宋体"/>
        </w:rPr>
        <w:t>SY/T 5370-</w:t>
      </w:r>
      <w:r>
        <w:rPr>
          <w:rFonts w:hAnsi="宋体"/>
        </w:rPr>
        <w:t xml:space="preserve">2018 </w:t>
      </w:r>
      <w:r>
        <w:rPr>
          <w:rFonts w:hint="eastAsia" w:hAnsi="宋体"/>
        </w:rPr>
        <w:t>表面及界面张力测定方法</w:t>
      </w:r>
    </w:p>
    <w:p w14:paraId="1419CB5C">
      <w:pPr>
        <w:pStyle w:val="231"/>
        <w:rPr>
          <w:rFonts w:hAnsi="宋体"/>
        </w:rPr>
      </w:pPr>
      <w:r>
        <w:rPr>
          <w:rFonts w:hint="eastAsia" w:hAnsi="宋体"/>
        </w:rPr>
        <w:t>SY/T 5523-</w:t>
      </w:r>
      <w:r>
        <w:rPr>
          <w:rFonts w:hAnsi="宋体"/>
        </w:rPr>
        <w:t>2016 油田水分析方法</w:t>
      </w:r>
    </w:p>
    <w:p w14:paraId="3C9B572C">
      <w:pPr>
        <w:pStyle w:val="231"/>
        <w:rPr>
          <w:rFonts w:hAnsi="宋体"/>
        </w:rPr>
      </w:pPr>
      <w:r>
        <w:rPr>
          <w:rFonts w:hint="eastAsia" w:hAnsi="宋体"/>
        </w:rPr>
        <w:t>SY/T 55</w:t>
      </w:r>
      <w:r>
        <w:rPr>
          <w:rFonts w:hAnsi="宋体"/>
        </w:rPr>
        <w:t>79.1</w:t>
      </w:r>
      <w:r>
        <w:rPr>
          <w:rFonts w:hint="eastAsia" w:hAnsi="宋体"/>
        </w:rPr>
        <w:t>-</w:t>
      </w:r>
      <w:r>
        <w:rPr>
          <w:rFonts w:hAnsi="宋体"/>
        </w:rPr>
        <w:t xml:space="preserve">2008 </w:t>
      </w:r>
      <w:r>
        <w:rPr>
          <w:rFonts w:hint="eastAsia" w:hAnsi="宋体"/>
        </w:rPr>
        <w:t>油藏描述方法第1部分：总则</w:t>
      </w:r>
    </w:p>
    <w:p w14:paraId="2E6C0927">
      <w:pPr>
        <w:pStyle w:val="231"/>
        <w:rPr>
          <w:rFonts w:hAnsi="宋体"/>
        </w:rPr>
      </w:pPr>
      <w:r>
        <w:rPr>
          <w:rFonts w:hint="eastAsia" w:hAnsi="宋体"/>
        </w:rPr>
        <w:t>SY/T 6888-</w:t>
      </w:r>
      <w:r>
        <w:rPr>
          <w:rFonts w:hAnsi="宋体"/>
        </w:rPr>
        <w:t>2012 微生物驱油技术规范</w:t>
      </w:r>
    </w:p>
    <w:p w14:paraId="1895194C">
      <w:pPr>
        <w:pStyle w:val="105"/>
        <w:spacing w:before="312" w:after="312"/>
      </w:pPr>
      <w:bookmarkStart w:id="53" w:name="_Toc152853354"/>
      <w:bookmarkStart w:id="54" w:name="_Toc152875511"/>
      <w:bookmarkStart w:id="55" w:name="_Toc157419139"/>
      <w:bookmarkStart w:id="56" w:name="_Toc97191425"/>
      <w:r>
        <w:rPr>
          <w:rFonts w:hint="eastAsia"/>
          <w:szCs w:val="21"/>
        </w:rPr>
        <w:t>术语和定义</w:t>
      </w:r>
      <w:bookmarkEnd w:id="53"/>
      <w:bookmarkEnd w:id="54"/>
      <w:bookmarkEnd w:id="55"/>
      <w:bookmarkEnd w:id="56"/>
    </w:p>
    <w:sdt>
      <w:sdtPr>
        <w:id w:val="-1909835108"/>
        <w:placeholder>
          <w:docPart w:val="2BF20A43006E469AB3E1258861025925"/>
        </w:placeholder>
        <w:comboBox>
          <w:listItem w:displayText="请选择适当的引导语" w:value="请选择适当的引导语"/>
          <w:listItem w:displayText="下列术语和定义适用于本文件。" w:value="下列术语和定义适用于本文件。"/>
          <w:listItem w:displayText="……界定的术语和定义适用于本文件。" w:value="……界定的术语和定义适用于本文件。"/>
          <w:listItem w:displayText="……界定的以及下列术语和定义适用于本文件。" w:value="……界定的以及下列术语和定义适用于本文件。"/>
          <w:listItem w:displayText="本文件没有需要界定的术语和定义。" w:value="本文件没有需要界定的术语和定义。"/>
        </w:comboBox>
      </w:sdtPr>
      <w:sdtContent>
        <w:p w14:paraId="2AF83BAC">
          <w:pPr>
            <w:pStyle w:val="57"/>
            <w:ind w:firstLine="420"/>
          </w:pPr>
          <w:bookmarkStart w:id="57" w:name="_Toc26986532"/>
          <w:bookmarkEnd w:id="57"/>
          <w:r>
            <w:t>下列术语和定义适用于本文件。</w:t>
          </w:r>
        </w:p>
      </w:sdtContent>
    </w:sdt>
    <w:p w14:paraId="1015FEC4">
      <w:pPr>
        <w:pStyle w:val="224"/>
        <w:ind w:left="420" w:hanging="420" w:hangingChars="200"/>
        <w:rPr>
          <w:rFonts w:ascii="黑体" w:hAnsi="黑体" w:eastAsia="黑体"/>
        </w:rPr>
      </w:pPr>
      <w:bookmarkStart w:id="58" w:name="_Toc152802319"/>
      <w:bookmarkStart w:id="59" w:name="_Toc152802415"/>
      <w:bookmarkStart w:id="60" w:name="_Toc152802273"/>
      <w:bookmarkStart w:id="61" w:name="_Toc152793567"/>
      <w:bookmarkStart w:id="62" w:name="_Toc152802452"/>
      <w:bookmarkStart w:id="63" w:name="_Toc152803686"/>
      <w:bookmarkStart w:id="64" w:name="_Toc152801200"/>
      <w:bookmarkStart w:id="65" w:name="_Toc152793484"/>
      <w:bookmarkStart w:id="66" w:name="_Toc152802764"/>
      <w:r>
        <w:rPr>
          <w:rFonts w:hint="eastAsia" w:ascii="黑体" w:hAnsi="黑体" w:eastAsia="黑体"/>
        </w:rPr>
        <w:t>油藏内源驱油功能微生物 r</w:t>
      </w:r>
      <w:r>
        <w:rPr>
          <w:rFonts w:ascii="黑体" w:hAnsi="黑体" w:eastAsia="黑体"/>
        </w:rPr>
        <w:t>eservoir indigenous function microbe for microbial flooding</w:t>
      </w:r>
    </w:p>
    <w:p w14:paraId="36DB7168">
      <w:pPr>
        <w:pStyle w:val="224"/>
        <w:numPr>
          <w:ilvl w:val="0"/>
          <w:numId w:val="0"/>
        </w:numPr>
        <w:ind w:firstLine="420" w:firstLineChars="200"/>
        <w:rPr>
          <w:rFonts w:ascii="Calibri" w:hAnsi="Calibri"/>
          <w:kern w:val="2"/>
          <w:szCs w:val="22"/>
        </w:rPr>
      </w:pPr>
      <w:r>
        <w:rPr>
          <w:rFonts w:hint="eastAsia" w:ascii="Calibri" w:hAnsi="Calibri"/>
          <w:kern w:val="2"/>
          <w:szCs w:val="22"/>
        </w:rPr>
        <w:t>油藏中长期稳定存在，并能在油藏环境中生长，繁殖和代谢，其生物活动和代谢产物可提高采收率的微生物。</w:t>
      </w:r>
    </w:p>
    <w:p w14:paraId="1B9A7235">
      <w:pPr>
        <w:pStyle w:val="224"/>
        <w:ind w:left="420" w:hanging="420" w:hangingChars="200"/>
        <w:rPr>
          <w:rFonts w:ascii="黑体" w:hAnsi="黑体" w:eastAsia="黑体"/>
        </w:rPr>
      </w:pPr>
      <w:r>
        <w:rPr>
          <w:rFonts w:hint="eastAsia" w:ascii="黑体" w:hAnsi="黑体" w:eastAsia="黑体"/>
        </w:rPr>
        <w:t>激活剂 a</w:t>
      </w:r>
      <w:r>
        <w:rPr>
          <w:rFonts w:ascii="黑体" w:hAnsi="黑体" w:eastAsia="黑体"/>
        </w:rPr>
        <w:t>ctivator</w:t>
      </w:r>
    </w:p>
    <w:p w14:paraId="0F1C236A">
      <w:pPr>
        <w:pStyle w:val="57"/>
        <w:ind w:firstLine="420"/>
      </w:pPr>
      <w:r>
        <w:rPr>
          <w:rFonts w:hint="eastAsia"/>
        </w:rPr>
        <w:t>能选择性促进油藏中特定驱油功能菌生长、代谢和繁殖的生化制剂。</w:t>
      </w:r>
    </w:p>
    <w:p w14:paraId="458749E9">
      <w:pPr>
        <w:pStyle w:val="224"/>
        <w:ind w:left="420" w:hanging="420" w:hangingChars="200"/>
        <w:rPr>
          <w:rFonts w:ascii="黑体" w:hAnsi="黑体" w:eastAsia="黑体"/>
        </w:rPr>
      </w:pPr>
      <w:r>
        <w:rPr>
          <w:rFonts w:hint="eastAsia" w:ascii="黑体" w:hAnsi="黑体" w:eastAsia="黑体"/>
        </w:rPr>
        <w:t>内源微生物激活驱油 indi</w:t>
      </w:r>
      <w:r>
        <w:rPr>
          <w:rFonts w:ascii="黑体" w:hAnsi="黑体" w:eastAsia="黑体"/>
        </w:rPr>
        <w:t>genous microbial flooding</w:t>
      </w:r>
    </w:p>
    <w:p w14:paraId="6587A829">
      <w:pPr>
        <w:pStyle w:val="57"/>
        <w:ind w:firstLine="420"/>
        <w:rPr>
          <w:rFonts w:ascii="黑体" w:hAnsi="黑体" w:eastAsia="黑体"/>
          <w:kern w:val="2"/>
          <w:szCs w:val="22"/>
        </w:rPr>
      </w:pPr>
      <w:r>
        <w:rPr>
          <w:rFonts w:hint="eastAsia"/>
        </w:rPr>
        <w:t>通过向油藏注入适当的激活剂，选择性地激活油藏中驱油功能微生物群落，使其迅速生长繁殖以实现驱油效果。</w:t>
      </w:r>
    </w:p>
    <w:bookmarkEnd w:id="58"/>
    <w:bookmarkEnd w:id="59"/>
    <w:bookmarkEnd w:id="60"/>
    <w:bookmarkEnd w:id="61"/>
    <w:bookmarkEnd w:id="62"/>
    <w:bookmarkEnd w:id="63"/>
    <w:bookmarkEnd w:id="64"/>
    <w:bookmarkEnd w:id="65"/>
    <w:bookmarkEnd w:id="66"/>
    <w:p w14:paraId="5E338B83">
      <w:pPr>
        <w:pStyle w:val="105"/>
        <w:spacing w:before="312" w:after="312"/>
      </w:pPr>
      <w:bookmarkStart w:id="67" w:name="_Toc157419140"/>
      <w:r>
        <w:rPr>
          <w:rFonts w:hint="eastAsia"/>
        </w:rPr>
        <w:t>油藏适用范围</w:t>
      </w:r>
      <w:bookmarkEnd w:id="67"/>
    </w:p>
    <w:p w14:paraId="6E78A28F">
      <w:pPr>
        <w:pStyle w:val="231"/>
      </w:pPr>
      <w:r>
        <w:rPr>
          <w:rFonts w:hint="eastAsia"/>
        </w:rPr>
        <w:t>低渗透油藏内源微生物激活驱油的油藏适用范围指标包括油藏岩性、油藏温度、油藏渗透率、地层水p</w:t>
      </w:r>
      <w:r>
        <w:t>H</w:t>
      </w:r>
      <w:r>
        <w:rPr>
          <w:rFonts w:hint="eastAsia"/>
        </w:rPr>
        <w:t>值、地层水矿化度、地层水烃氧化菌和甲烷产生菌浓度。油藏适用范围见表1。</w:t>
      </w:r>
    </w:p>
    <w:p w14:paraId="06CB5D52">
      <w:pPr>
        <w:pStyle w:val="235"/>
        <w:numPr>
          <w:ilvl w:val="0"/>
          <w:numId w:val="16"/>
        </w:numPr>
        <w:ind w:left="-2" w:leftChars="-1" w:firstLine="424"/>
      </w:pPr>
      <w:r>
        <w:rPr>
          <w:rFonts w:hint="eastAsia"/>
        </w:rPr>
        <w:t>低渗透油藏内源微生物激活驱油油藏适用范围</w:t>
      </w:r>
    </w:p>
    <w:tbl>
      <w:tblPr>
        <w:tblStyle w:val="26"/>
        <w:tblW w:w="1105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1134"/>
        <w:gridCol w:w="1276"/>
        <w:gridCol w:w="1417"/>
        <w:gridCol w:w="1276"/>
        <w:gridCol w:w="1559"/>
        <w:gridCol w:w="1701"/>
        <w:gridCol w:w="1985"/>
      </w:tblGrid>
      <w:tr w14:paraId="595900D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shd w:val="clear" w:color="auto" w:fill="auto"/>
          </w:tcPr>
          <w:p w14:paraId="46F8001E">
            <w:pPr>
              <w:jc w:val="center"/>
              <w:rPr>
                <w:rFonts w:ascii="宋体" w:hAnsi="宋体"/>
              </w:rPr>
            </w:pPr>
            <w:r>
              <w:rPr>
                <w:rFonts w:hint="eastAsia" w:ascii="宋体" w:hAnsi="宋体"/>
              </w:rPr>
              <w:t>油藏</w:t>
            </w:r>
          </w:p>
          <w:p w14:paraId="33294E53">
            <w:pPr>
              <w:jc w:val="center"/>
              <w:rPr>
                <w:rFonts w:ascii="宋体" w:hAnsi="宋体"/>
              </w:rPr>
            </w:pPr>
            <w:r>
              <w:rPr>
                <w:rFonts w:hint="eastAsia" w:ascii="宋体" w:hAnsi="宋体"/>
              </w:rPr>
              <w:t>岩性</w:t>
            </w:r>
          </w:p>
        </w:tc>
        <w:tc>
          <w:tcPr>
            <w:tcW w:w="1134" w:type="dxa"/>
            <w:shd w:val="clear" w:color="auto" w:fill="auto"/>
          </w:tcPr>
          <w:p w14:paraId="52AE8E4F">
            <w:pPr>
              <w:jc w:val="center"/>
              <w:rPr>
                <w:rFonts w:ascii="宋体" w:hAnsi="宋体"/>
              </w:rPr>
            </w:pPr>
            <w:r>
              <w:rPr>
                <w:rFonts w:hint="eastAsia" w:ascii="宋体" w:hAnsi="宋体"/>
              </w:rPr>
              <w:t>油藏温度</w:t>
            </w:r>
          </w:p>
          <w:p w14:paraId="0D964378">
            <w:pPr>
              <w:jc w:val="center"/>
              <w:rPr>
                <w:rFonts w:ascii="宋体" w:hAnsi="宋体"/>
              </w:rPr>
            </w:pPr>
            <w:r>
              <w:rPr>
                <w:rFonts w:hint="eastAsia" w:ascii="黑体" w:hAnsi="黑体" w:eastAsia="黑体"/>
              </w:rPr>
              <w:t>℃</w:t>
            </w:r>
          </w:p>
        </w:tc>
        <w:tc>
          <w:tcPr>
            <w:tcW w:w="1276" w:type="dxa"/>
          </w:tcPr>
          <w:p w14:paraId="1C94DBB6">
            <w:pPr>
              <w:jc w:val="center"/>
              <w:rPr>
                <w:rFonts w:ascii="宋体" w:hAnsi="宋体"/>
              </w:rPr>
            </w:pPr>
            <w:r>
              <w:rPr>
                <w:rFonts w:hint="eastAsia" w:ascii="宋体" w:hAnsi="宋体"/>
              </w:rPr>
              <w:t>油藏渗透率</w:t>
            </w:r>
          </w:p>
          <w:p w14:paraId="15BD93FC">
            <w:pPr>
              <w:jc w:val="center"/>
              <w:rPr>
                <w:rFonts w:ascii="宋体" w:hAnsi="宋体"/>
              </w:rPr>
            </w:pPr>
            <w:r>
              <w:rPr>
                <w:rFonts w:hint="eastAsia" w:ascii="宋体" w:hAnsi="宋体"/>
              </w:rPr>
              <w:t>1</w:t>
            </w:r>
            <w:r>
              <w:rPr>
                <w:rFonts w:ascii="宋体" w:hAnsi="宋体"/>
              </w:rPr>
              <w:t>0</w:t>
            </w:r>
            <w:r>
              <w:rPr>
                <w:rFonts w:hint="eastAsia" w:ascii="宋体" w:hAnsi="宋体"/>
                <w:vertAlign w:val="superscript"/>
              </w:rPr>
              <w:t>-</w:t>
            </w:r>
            <w:r>
              <w:rPr>
                <w:rFonts w:ascii="宋体" w:hAnsi="宋体"/>
                <w:vertAlign w:val="superscript"/>
              </w:rPr>
              <w:t>3</w:t>
            </w:r>
            <w:r>
              <w:rPr>
                <w:rFonts w:hint="eastAsia" w:ascii="黑体" w:hAnsi="黑体" w:eastAsia="黑体"/>
              </w:rPr>
              <w:t>μ</w:t>
            </w:r>
            <w:r>
              <w:rPr>
                <w:rFonts w:hint="eastAsia" w:ascii="宋体" w:hAnsi="宋体"/>
              </w:rPr>
              <w:t>m</w:t>
            </w:r>
          </w:p>
        </w:tc>
        <w:tc>
          <w:tcPr>
            <w:tcW w:w="1417" w:type="dxa"/>
          </w:tcPr>
          <w:p w14:paraId="30B3E39A">
            <w:pPr>
              <w:jc w:val="center"/>
              <w:rPr>
                <w:rFonts w:ascii="宋体" w:hAnsi="宋体"/>
              </w:rPr>
            </w:pPr>
            <w:r>
              <w:rPr>
                <w:rFonts w:hint="eastAsia" w:ascii="宋体" w:hAnsi="宋体"/>
              </w:rPr>
              <w:t>地层水p</w:t>
            </w:r>
            <w:r>
              <w:rPr>
                <w:rFonts w:ascii="宋体" w:hAnsi="宋体"/>
              </w:rPr>
              <w:t>H</w:t>
            </w:r>
            <w:r>
              <w:rPr>
                <w:rFonts w:hint="eastAsia" w:ascii="宋体" w:hAnsi="宋体"/>
              </w:rPr>
              <w:t>值</w:t>
            </w:r>
          </w:p>
        </w:tc>
        <w:tc>
          <w:tcPr>
            <w:tcW w:w="1276" w:type="dxa"/>
          </w:tcPr>
          <w:p w14:paraId="002F4565">
            <w:pPr>
              <w:jc w:val="center"/>
              <w:rPr>
                <w:rFonts w:ascii="宋体" w:hAnsi="宋体"/>
              </w:rPr>
            </w:pPr>
            <w:r>
              <w:rPr>
                <w:rFonts w:hint="eastAsia" w:ascii="宋体" w:hAnsi="宋体"/>
              </w:rPr>
              <w:t>地层水</w:t>
            </w:r>
          </w:p>
          <w:p w14:paraId="3085DAE1">
            <w:pPr>
              <w:jc w:val="center"/>
              <w:rPr>
                <w:rFonts w:ascii="宋体" w:hAnsi="宋体"/>
              </w:rPr>
            </w:pPr>
            <w:r>
              <w:rPr>
                <w:rFonts w:hint="eastAsia" w:ascii="宋体" w:hAnsi="宋体"/>
              </w:rPr>
              <w:t>矿化度</w:t>
            </w:r>
          </w:p>
          <w:p w14:paraId="1A2AC382">
            <w:pPr>
              <w:jc w:val="center"/>
              <w:rPr>
                <w:rFonts w:ascii="宋体" w:hAnsi="宋体"/>
              </w:rPr>
            </w:pPr>
            <w:r>
              <w:rPr>
                <w:rFonts w:hint="eastAsia" w:ascii="宋体" w:hAnsi="宋体"/>
              </w:rPr>
              <w:t>mg</w:t>
            </w:r>
            <w:r>
              <w:rPr>
                <w:rFonts w:ascii="宋体" w:hAnsi="宋体"/>
              </w:rPr>
              <w:t>/L</w:t>
            </w:r>
          </w:p>
        </w:tc>
        <w:tc>
          <w:tcPr>
            <w:tcW w:w="1559" w:type="dxa"/>
          </w:tcPr>
          <w:p w14:paraId="759B04F3">
            <w:pPr>
              <w:jc w:val="center"/>
              <w:rPr>
                <w:rFonts w:ascii="宋体" w:hAnsi="宋体"/>
              </w:rPr>
            </w:pPr>
            <w:r>
              <w:rPr>
                <w:rFonts w:hint="eastAsia" w:ascii="宋体" w:hAnsi="宋体"/>
              </w:rPr>
              <w:t>钙镁二价离子</w:t>
            </w:r>
          </w:p>
          <w:p w14:paraId="5719DD5B">
            <w:pPr>
              <w:jc w:val="center"/>
              <w:rPr>
                <w:rFonts w:ascii="宋体" w:hAnsi="宋体"/>
              </w:rPr>
            </w:pPr>
            <w:r>
              <w:rPr>
                <w:rFonts w:hint="eastAsia" w:ascii="宋体" w:hAnsi="宋体"/>
              </w:rPr>
              <w:t>含量</w:t>
            </w:r>
          </w:p>
          <w:p w14:paraId="164DC84C">
            <w:pPr>
              <w:jc w:val="center"/>
              <w:rPr>
                <w:rFonts w:ascii="宋体" w:hAnsi="宋体"/>
              </w:rPr>
            </w:pPr>
            <w:r>
              <w:rPr>
                <w:rFonts w:hint="eastAsia" w:ascii="宋体" w:hAnsi="宋体"/>
              </w:rPr>
              <w:t>mg</w:t>
            </w:r>
            <w:r>
              <w:rPr>
                <w:rFonts w:ascii="宋体" w:hAnsi="宋体"/>
              </w:rPr>
              <w:t>/L</w:t>
            </w:r>
          </w:p>
        </w:tc>
        <w:tc>
          <w:tcPr>
            <w:tcW w:w="1701" w:type="dxa"/>
          </w:tcPr>
          <w:p w14:paraId="4109D617">
            <w:pPr>
              <w:jc w:val="center"/>
              <w:rPr>
                <w:rFonts w:ascii="宋体" w:hAnsi="宋体"/>
              </w:rPr>
            </w:pPr>
            <w:r>
              <w:rPr>
                <w:rFonts w:hint="eastAsia" w:ascii="宋体" w:hAnsi="宋体"/>
              </w:rPr>
              <w:t>地层水</w:t>
            </w:r>
          </w:p>
          <w:p w14:paraId="3166F8F6">
            <w:pPr>
              <w:jc w:val="center"/>
              <w:rPr>
                <w:rFonts w:ascii="宋体" w:hAnsi="宋体"/>
              </w:rPr>
            </w:pPr>
            <w:r>
              <w:rPr>
                <w:rFonts w:hint="eastAsia" w:ascii="宋体" w:hAnsi="宋体"/>
              </w:rPr>
              <w:t>烃氧化菌浓度</w:t>
            </w:r>
          </w:p>
          <w:p w14:paraId="5669CF94">
            <w:pPr>
              <w:jc w:val="center"/>
              <w:rPr>
                <w:rFonts w:ascii="宋体" w:hAnsi="宋体"/>
              </w:rPr>
            </w:pPr>
            <w:r>
              <w:rPr>
                <w:rFonts w:ascii="宋体" w:hAnsi="宋体"/>
              </w:rPr>
              <w:t>cfu/</w:t>
            </w:r>
            <w:r>
              <w:rPr>
                <w:rFonts w:hint="eastAsia" w:ascii="宋体" w:hAnsi="宋体"/>
              </w:rPr>
              <w:t>m</w:t>
            </w:r>
            <w:r>
              <w:rPr>
                <w:rFonts w:ascii="宋体" w:hAnsi="宋体"/>
              </w:rPr>
              <w:t>L</w:t>
            </w:r>
          </w:p>
        </w:tc>
        <w:tc>
          <w:tcPr>
            <w:tcW w:w="1985" w:type="dxa"/>
          </w:tcPr>
          <w:p w14:paraId="344D5548">
            <w:pPr>
              <w:jc w:val="center"/>
              <w:rPr>
                <w:rFonts w:ascii="宋体" w:hAnsi="宋体"/>
              </w:rPr>
            </w:pPr>
            <w:r>
              <w:rPr>
                <w:rFonts w:hint="eastAsia" w:ascii="宋体" w:hAnsi="宋体"/>
              </w:rPr>
              <w:t>地层水</w:t>
            </w:r>
          </w:p>
          <w:p w14:paraId="15CD6FF1">
            <w:pPr>
              <w:jc w:val="center"/>
              <w:rPr>
                <w:rFonts w:ascii="宋体" w:hAnsi="宋体"/>
              </w:rPr>
            </w:pPr>
            <w:r>
              <w:rPr>
                <w:rFonts w:hint="eastAsia" w:ascii="宋体" w:hAnsi="宋体"/>
              </w:rPr>
              <w:t>甲烷产生菌浓度</w:t>
            </w:r>
          </w:p>
          <w:p w14:paraId="054C40A7">
            <w:pPr>
              <w:jc w:val="center"/>
              <w:rPr>
                <w:rFonts w:ascii="宋体" w:hAnsi="宋体"/>
              </w:rPr>
            </w:pPr>
            <w:r>
              <w:rPr>
                <w:rFonts w:ascii="宋体" w:hAnsi="宋体"/>
              </w:rPr>
              <w:t>cfu/mL</w:t>
            </w:r>
          </w:p>
        </w:tc>
      </w:tr>
      <w:tr w14:paraId="39992F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shd w:val="clear" w:color="auto" w:fill="auto"/>
          </w:tcPr>
          <w:p w14:paraId="4681039A">
            <w:pPr>
              <w:jc w:val="center"/>
              <w:rPr>
                <w:rFonts w:ascii="宋体" w:hAnsi="宋体"/>
              </w:rPr>
            </w:pPr>
            <w:r>
              <w:rPr>
                <w:rFonts w:hint="eastAsia" w:ascii="宋体" w:hAnsi="宋体"/>
              </w:rPr>
              <w:t>砂岩</w:t>
            </w:r>
          </w:p>
        </w:tc>
        <w:tc>
          <w:tcPr>
            <w:tcW w:w="1134" w:type="dxa"/>
            <w:shd w:val="clear" w:color="auto" w:fill="auto"/>
          </w:tcPr>
          <w:p w14:paraId="5E741531">
            <w:pPr>
              <w:jc w:val="center"/>
              <w:rPr>
                <w:rFonts w:ascii="宋体" w:hAnsi="宋体"/>
              </w:rPr>
            </w:pPr>
            <w:r>
              <w:rPr>
                <w:rFonts w:ascii="宋体" w:hAnsi="宋体"/>
              </w:rPr>
              <w:t>30～65</w:t>
            </w:r>
          </w:p>
        </w:tc>
        <w:tc>
          <w:tcPr>
            <w:tcW w:w="1276" w:type="dxa"/>
          </w:tcPr>
          <w:p w14:paraId="265DE85F">
            <w:pPr>
              <w:jc w:val="center"/>
              <w:rPr>
                <w:rFonts w:ascii="宋体" w:hAnsi="宋体"/>
              </w:rPr>
            </w:pPr>
            <w:r>
              <w:rPr>
                <w:rFonts w:hint="eastAsia" w:ascii="宋体" w:hAnsi="宋体"/>
              </w:rPr>
              <w:t>1</w:t>
            </w:r>
            <w:r>
              <w:rPr>
                <w:rFonts w:ascii="宋体" w:hAnsi="宋体"/>
              </w:rPr>
              <w:t>0～</w:t>
            </w:r>
            <w:r>
              <w:rPr>
                <w:rFonts w:hint="eastAsia" w:ascii="宋体" w:hAnsi="宋体"/>
              </w:rPr>
              <w:t>5</w:t>
            </w:r>
            <w:r>
              <w:rPr>
                <w:rFonts w:ascii="宋体" w:hAnsi="宋体"/>
              </w:rPr>
              <w:t>0</w:t>
            </w:r>
          </w:p>
        </w:tc>
        <w:tc>
          <w:tcPr>
            <w:tcW w:w="1417" w:type="dxa"/>
          </w:tcPr>
          <w:p w14:paraId="7BA849BE">
            <w:pPr>
              <w:jc w:val="center"/>
              <w:rPr>
                <w:rFonts w:ascii="宋体" w:hAnsi="宋体"/>
              </w:rPr>
            </w:pPr>
            <w:r>
              <w:rPr>
                <w:rFonts w:ascii="宋体" w:hAnsi="宋体"/>
              </w:rPr>
              <w:t>6.0～</w:t>
            </w:r>
            <w:r>
              <w:rPr>
                <w:rFonts w:hint="eastAsia" w:ascii="宋体" w:hAnsi="宋体"/>
              </w:rPr>
              <w:t>8</w:t>
            </w:r>
            <w:r>
              <w:rPr>
                <w:rFonts w:ascii="宋体" w:hAnsi="宋体"/>
              </w:rPr>
              <w:t>.0</w:t>
            </w:r>
          </w:p>
        </w:tc>
        <w:tc>
          <w:tcPr>
            <w:tcW w:w="1276" w:type="dxa"/>
          </w:tcPr>
          <w:p w14:paraId="0221F7F0">
            <w:pPr>
              <w:jc w:val="center"/>
              <w:rPr>
                <w:rFonts w:ascii="宋体" w:hAnsi="宋体"/>
              </w:rPr>
            </w:pPr>
            <w:r>
              <w:rPr>
                <w:rFonts w:hint="eastAsia" w:ascii="宋体" w:hAnsi="宋体"/>
              </w:rPr>
              <w:t>≤2</w:t>
            </w:r>
            <w:r>
              <w:rPr>
                <w:rFonts w:ascii="宋体" w:hAnsi="宋体"/>
              </w:rPr>
              <w:t>00000</w:t>
            </w:r>
          </w:p>
        </w:tc>
        <w:tc>
          <w:tcPr>
            <w:tcW w:w="1559" w:type="dxa"/>
          </w:tcPr>
          <w:p w14:paraId="6C3153AE">
            <w:pPr>
              <w:jc w:val="center"/>
              <w:rPr>
                <w:rFonts w:ascii="宋体" w:hAnsi="宋体"/>
              </w:rPr>
            </w:pPr>
            <w:r>
              <w:rPr>
                <w:rFonts w:hint="eastAsia" w:ascii="宋体" w:hAnsi="宋体"/>
              </w:rPr>
              <w:t>≤</w:t>
            </w:r>
            <w:r>
              <w:rPr>
                <w:rFonts w:ascii="宋体" w:hAnsi="宋体"/>
              </w:rPr>
              <w:t>10000</w:t>
            </w:r>
          </w:p>
        </w:tc>
        <w:tc>
          <w:tcPr>
            <w:tcW w:w="1701" w:type="dxa"/>
          </w:tcPr>
          <w:p w14:paraId="3B641B79">
            <w:pPr>
              <w:jc w:val="center"/>
              <w:rPr>
                <w:rFonts w:ascii="宋体" w:hAnsi="宋体"/>
              </w:rPr>
            </w:pPr>
            <w:r>
              <w:rPr>
                <w:rFonts w:hint="eastAsia" w:ascii="宋体" w:hAnsi="宋体"/>
              </w:rPr>
              <w:t>≥1</w:t>
            </w:r>
            <w:r>
              <w:rPr>
                <w:rFonts w:ascii="宋体" w:hAnsi="宋体"/>
              </w:rPr>
              <w:t>0</w:t>
            </w:r>
            <w:r>
              <w:rPr>
                <w:rFonts w:ascii="宋体" w:hAnsi="宋体"/>
                <w:vertAlign w:val="superscript"/>
              </w:rPr>
              <w:t>2</w:t>
            </w:r>
          </w:p>
        </w:tc>
        <w:tc>
          <w:tcPr>
            <w:tcW w:w="1985" w:type="dxa"/>
          </w:tcPr>
          <w:p w14:paraId="0A7EB2AC">
            <w:pPr>
              <w:jc w:val="center"/>
              <w:rPr>
                <w:rFonts w:ascii="宋体" w:hAnsi="宋体"/>
              </w:rPr>
            </w:pPr>
            <w:r>
              <w:rPr>
                <w:rFonts w:hint="eastAsia" w:ascii="宋体" w:hAnsi="宋体"/>
              </w:rPr>
              <w:t>≥1</w:t>
            </w:r>
            <w:r>
              <w:rPr>
                <w:rFonts w:ascii="宋体" w:hAnsi="宋体"/>
              </w:rPr>
              <w:t>0</w:t>
            </w:r>
          </w:p>
        </w:tc>
      </w:tr>
    </w:tbl>
    <w:p w14:paraId="0EE1554E">
      <w:pPr>
        <w:pStyle w:val="105"/>
        <w:spacing w:before="312" w:after="312"/>
      </w:pPr>
      <w:bookmarkStart w:id="68" w:name="_Toc157419141"/>
      <w:r>
        <w:rPr>
          <w:rFonts w:hint="eastAsia"/>
        </w:rPr>
        <w:t>油藏适用性评价</w:t>
      </w:r>
      <w:bookmarkEnd w:id="68"/>
    </w:p>
    <w:p w14:paraId="75925CA3">
      <w:pPr>
        <w:pStyle w:val="106"/>
        <w:spacing w:before="156" w:after="156"/>
      </w:pPr>
      <w:bookmarkStart w:id="69" w:name="_Toc157419142"/>
      <w:r>
        <w:rPr>
          <w:rFonts w:hint="eastAsia"/>
        </w:rPr>
        <w:t>油藏物性分析</w:t>
      </w:r>
      <w:bookmarkEnd w:id="69"/>
    </w:p>
    <w:p w14:paraId="010EF52E">
      <w:pPr>
        <w:pStyle w:val="66"/>
        <w:spacing w:before="156" w:after="156"/>
      </w:pPr>
      <w:bookmarkStart w:id="70" w:name="_Toc157419143"/>
      <w:r>
        <w:rPr>
          <w:rFonts w:hint="eastAsia"/>
        </w:rPr>
        <w:t>油藏岩性</w:t>
      </w:r>
      <w:bookmarkEnd w:id="70"/>
    </w:p>
    <w:p w14:paraId="447F5542">
      <w:pPr>
        <w:pStyle w:val="57"/>
        <w:ind w:firstLine="420"/>
      </w:pPr>
      <w:r>
        <w:rPr>
          <w:rFonts w:hint="eastAsia"/>
        </w:rPr>
        <w:t>油藏岩性分析按S</w:t>
      </w:r>
      <w:r>
        <w:t>Y/T 5579.1</w:t>
      </w:r>
      <w:r>
        <w:rPr>
          <w:rFonts w:hint="eastAsia"/>
        </w:rPr>
        <w:t>-</w:t>
      </w:r>
      <w:r>
        <w:t>2008</w:t>
      </w:r>
      <w:r>
        <w:rPr>
          <w:rFonts w:hint="eastAsia"/>
        </w:rPr>
        <w:t>中的6</w:t>
      </w:r>
      <w:r>
        <w:t>.4.1</w:t>
      </w:r>
      <w:r>
        <w:rPr>
          <w:rFonts w:hint="eastAsia"/>
        </w:rPr>
        <w:t>的规定执行。</w:t>
      </w:r>
    </w:p>
    <w:p w14:paraId="0521AD6C">
      <w:pPr>
        <w:pStyle w:val="66"/>
        <w:spacing w:before="156" w:after="156"/>
      </w:pPr>
      <w:bookmarkStart w:id="71" w:name="_Toc157419144"/>
      <w:r>
        <w:rPr>
          <w:rFonts w:hint="eastAsia"/>
        </w:rPr>
        <w:t>油藏温度</w:t>
      </w:r>
      <w:bookmarkEnd w:id="71"/>
    </w:p>
    <w:p w14:paraId="0F57DEF6">
      <w:pPr>
        <w:pStyle w:val="57"/>
        <w:ind w:firstLine="420"/>
      </w:pPr>
      <w:r>
        <w:rPr>
          <w:rFonts w:hint="eastAsia"/>
        </w:rPr>
        <w:t>油藏温度分析按S</w:t>
      </w:r>
      <w:r>
        <w:t>Y/T 5579.1</w:t>
      </w:r>
      <w:r>
        <w:rPr>
          <w:rFonts w:hint="eastAsia"/>
        </w:rPr>
        <w:t>-</w:t>
      </w:r>
      <w:r>
        <w:t>2008</w:t>
      </w:r>
      <w:r>
        <w:rPr>
          <w:rFonts w:hint="eastAsia"/>
        </w:rPr>
        <w:t>中的6</w:t>
      </w:r>
      <w:r>
        <w:t>.6.1</w:t>
      </w:r>
      <w:r>
        <w:rPr>
          <w:rFonts w:hint="eastAsia"/>
        </w:rPr>
        <w:t>的规定执行。</w:t>
      </w:r>
    </w:p>
    <w:p w14:paraId="7806B424">
      <w:pPr>
        <w:pStyle w:val="66"/>
        <w:spacing w:before="156" w:after="156"/>
      </w:pPr>
      <w:bookmarkStart w:id="72" w:name="_Toc157419145"/>
      <w:r>
        <w:rPr>
          <w:rFonts w:hint="eastAsia"/>
        </w:rPr>
        <w:t>油藏渗透率</w:t>
      </w:r>
      <w:bookmarkEnd w:id="72"/>
    </w:p>
    <w:p w14:paraId="6157E151">
      <w:pPr>
        <w:pStyle w:val="57"/>
        <w:ind w:firstLine="420"/>
      </w:pPr>
      <w:r>
        <w:rPr>
          <w:rFonts w:hint="eastAsia"/>
        </w:rPr>
        <w:t>油藏渗透率分析按S</w:t>
      </w:r>
      <w:r>
        <w:t>Y/T 5579.1</w:t>
      </w:r>
      <w:r>
        <w:rPr>
          <w:rFonts w:hint="eastAsia"/>
        </w:rPr>
        <w:t>-</w:t>
      </w:r>
      <w:r>
        <w:t>2008</w:t>
      </w:r>
      <w:r>
        <w:rPr>
          <w:rFonts w:hint="eastAsia"/>
        </w:rPr>
        <w:t>中的6</w:t>
      </w:r>
      <w:r>
        <w:t>.4.5.2</w:t>
      </w:r>
      <w:r>
        <w:rPr>
          <w:rFonts w:hint="eastAsia"/>
        </w:rPr>
        <w:t>的规定执行。</w:t>
      </w:r>
    </w:p>
    <w:p w14:paraId="24B585E4">
      <w:pPr>
        <w:pStyle w:val="106"/>
        <w:spacing w:before="156" w:after="156"/>
      </w:pPr>
      <w:bookmarkStart w:id="73" w:name="_Toc157419146"/>
      <w:r>
        <w:rPr>
          <w:rFonts w:hint="eastAsia" w:ascii="Times New Roman"/>
        </w:rPr>
        <w:t>地层水分析</w:t>
      </w:r>
      <w:bookmarkEnd w:id="73"/>
    </w:p>
    <w:p w14:paraId="05EB39E9">
      <w:pPr>
        <w:pStyle w:val="66"/>
        <w:spacing w:before="156" w:after="156"/>
      </w:pPr>
      <w:bookmarkStart w:id="74" w:name="_Toc157419147"/>
      <w:r>
        <w:rPr>
          <w:rFonts w:hint="eastAsia"/>
        </w:rPr>
        <w:t>地层水p</w:t>
      </w:r>
      <w:r>
        <w:t>H</w:t>
      </w:r>
      <w:r>
        <w:rPr>
          <w:rFonts w:hint="eastAsia"/>
        </w:rPr>
        <w:t>值</w:t>
      </w:r>
      <w:bookmarkEnd w:id="74"/>
    </w:p>
    <w:p w14:paraId="50330831">
      <w:pPr>
        <w:pStyle w:val="57"/>
        <w:ind w:firstLine="420"/>
      </w:pPr>
      <w:r>
        <w:rPr>
          <w:rFonts w:hint="eastAsia"/>
        </w:rPr>
        <w:t>地层水p</w:t>
      </w:r>
      <w:r>
        <w:t>H</w:t>
      </w:r>
      <w:r>
        <w:rPr>
          <w:rFonts w:hint="eastAsia"/>
        </w:rPr>
        <w:t>值分析按S</w:t>
      </w:r>
      <w:r>
        <w:t>Y/T 5523</w:t>
      </w:r>
      <w:r>
        <w:rPr>
          <w:rFonts w:hint="eastAsia"/>
        </w:rPr>
        <w:t>-</w:t>
      </w:r>
      <w:r>
        <w:t>2016</w:t>
      </w:r>
      <w:r>
        <w:rPr>
          <w:rFonts w:hint="eastAsia"/>
        </w:rPr>
        <w:t>中的</w:t>
      </w:r>
      <w:r>
        <w:t>5.2.26</w:t>
      </w:r>
      <w:r>
        <w:rPr>
          <w:rFonts w:hint="eastAsia"/>
        </w:rPr>
        <w:t>的规定执行。</w:t>
      </w:r>
    </w:p>
    <w:p w14:paraId="497A3323">
      <w:pPr>
        <w:pStyle w:val="66"/>
        <w:spacing w:before="156" w:after="156"/>
      </w:pPr>
      <w:bookmarkStart w:id="75" w:name="_Toc157419148"/>
      <w:r>
        <w:rPr>
          <w:rFonts w:hint="eastAsia"/>
        </w:rPr>
        <w:t>地层水矿化度</w:t>
      </w:r>
      <w:bookmarkEnd w:id="75"/>
    </w:p>
    <w:p w14:paraId="3236E142">
      <w:pPr>
        <w:pStyle w:val="57"/>
        <w:ind w:firstLine="420"/>
      </w:pPr>
      <w:r>
        <w:rPr>
          <w:rFonts w:hint="eastAsia"/>
        </w:rPr>
        <w:t>地层水矿化度分析按S</w:t>
      </w:r>
      <w:r>
        <w:t>Y/T 5523</w:t>
      </w:r>
      <w:r>
        <w:rPr>
          <w:rFonts w:hint="eastAsia"/>
        </w:rPr>
        <w:t>-</w:t>
      </w:r>
      <w:r>
        <w:t>2016</w:t>
      </w:r>
      <w:r>
        <w:rPr>
          <w:rFonts w:hint="eastAsia"/>
        </w:rPr>
        <w:t>中的</w:t>
      </w:r>
      <w:r>
        <w:t>6.3</w:t>
      </w:r>
      <w:r>
        <w:rPr>
          <w:rFonts w:hint="eastAsia"/>
        </w:rPr>
        <w:t>的规定执行。</w:t>
      </w:r>
    </w:p>
    <w:p w14:paraId="2EB91185">
      <w:pPr>
        <w:pStyle w:val="66"/>
        <w:spacing w:before="156" w:after="156"/>
      </w:pPr>
      <w:bookmarkStart w:id="76" w:name="_Toc157419149"/>
      <w:r>
        <w:rPr>
          <w:rFonts w:hint="eastAsia"/>
        </w:rPr>
        <w:t>地层水烃氧化菌浓度</w:t>
      </w:r>
      <w:bookmarkEnd w:id="76"/>
    </w:p>
    <w:p w14:paraId="0C1C893A">
      <w:pPr>
        <w:pStyle w:val="57"/>
        <w:ind w:firstLine="420"/>
      </w:pPr>
      <w:r>
        <w:rPr>
          <w:rFonts w:hint="eastAsia"/>
        </w:rPr>
        <w:t>地层水烃氧化菌浓度分析按S</w:t>
      </w:r>
      <w:r>
        <w:t>Y/T 6888</w:t>
      </w:r>
      <w:r>
        <w:rPr>
          <w:rFonts w:hint="eastAsia"/>
        </w:rPr>
        <w:t>-</w:t>
      </w:r>
      <w:r>
        <w:t>2012</w:t>
      </w:r>
      <w:r>
        <w:rPr>
          <w:rFonts w:hint="eastAsia"/>
        </w:rPr>
        <w:t>中附录A的规定执行。</w:t>
      </w:r>
    </w:p>
    <w:p w14:paraId="0947D276">
      <w:pPr>
        <w:pStyle w:val="66"/>
        <w:spacing w:before="156" w:after="156"/>
      </w:pPr>
      <w:bookmarkStart w:id="77" w:name="_Toc157419150"/>
      <w:r>
        <w:rPr>
          <w:rFonts w:hint="eastAsia"/>
        </w:rPr>
        <w:t>地层水甲烷产生菌浓度</w:t>
      </w:r>
      <w:bookmarkEnd w:id="77"/>
    </w:p>
    <w:p w14:paraId="24ECFD75">
      <w:pPr>
        <w:pStyle w:val="57"/>
        <w:ind w:firstLine="420"/>
      </w:pPr>
      <w:r>
        <w:rPr>
          <w:rFonts w:hint="eastAsia"/>
        </w:rPr>
        <w:t>地层水甲烷产生菌浓度按按S</w:t>
      </w:r>
      <w:r>
        <w:t>Y/T 6888</w:t>
      </w:r>
      <w:r>
        <w:rPr>
          <w:rFonts w:hint="eastAsia"/>
        </w:rPr>
        <w:t>-</w:t>
      </w:r>
      <w:r>
        <w:t>2012</w:t>
      </w:r>
      <w:r>
        <w:rPr>
          <w:rFonts w:hint="eastAsia"/>
        </w:rPr>
        <w:t>中附录A的规定执行。</w:t>
      </w:r>
    </w:p>
    <w:p w14:paraId="70089DC1">
      <w:pPr>
        <w:pStyle w:val="106"/>
        <w:spacing w:before="156" w:after="156"/>
        <w:rPr>
          <w:rFonts w:ascii="Times New Roman"/>
        </w:rPr>
      </w:pPr>
      <w:bookmarkStart w:id="78" w:name="_Toc152875528"/>
      <w:bookmarkStart w:id="79" w:name="_Toc152853371"/>
      <w:bookmarkStart w:id="80" w:name="_Toc157419151"/>
      <w:r>
        <w:rPr>
          <w:rFonts w:hint="eastAsia" w:ascii="Times New Roman"/>
        </w:rPr>
        <w:t>环境要求</w:t>
      </w:r>
      <w:bookmarkEnd w:id="78"/>
      <w:bookmarkEnd w:id="79"/>
      <w:r>
        <w:rPr>
          <w:rFonts w:hint="eastAsia" w:ascii="Times New Roman"/>
        </w:rPr>
        <w:t>油藏适应性分析</w:t>
      </w:r>
      <w:bookmarkEnd w:id="80"/>
    </w:p>
    <w:p w14:paraId="0455D551">
      <w:pPr>
        <w:pStyle w:val="224"/>
        <w:numPr>
          <w:ilvl w:val="0"/>
          <w:numId w:val="0"/>
        </w:numPr>
        <w:ind w:firstLine="420" w:firstLineChars="200"/>
      </w:pPr>
      <w:r>
        <w:rPr>
          <w:rFonts w:hint="eastAsia" w:hAnsi="宋体"/>
          <w:kern w:val="2"/>
          <w:szCs w:val="22"/>
        </w:rPr>
        <w:t>根据5</w:t>
      </w:r>
      <w:r>
        <w:rPr>
          <w:rFonts w:hAnsi="宋体"/>
          <w:kern w:val="2"/>
          <w:szCs w:val="22"/>
        </w:rPr>
        <w:t>.1</w:t>
      </w:r>
      <w:r>
        <w:rPr>
          <w:rFonts w:hint="eastAsia" w:hAnsi="宋体"/>
          <w:kern w:val="2"/>
          <w:szCs w:val="22"/>
        </w:rPr>
        <w:t>中油藏物性分析与5</w:t>
      </w:r>
      <w:r>
        <w:rPr>
          <w:rFonts w:hAnsi="宋体"/>
          <w:kern w:val="2"/>
          <w:szCs w:val="22"/>
        </w:rPr>
        <w:t>.2</w:t>
      </w:r>
      <w:r>
        <w:rPr>
          <w:rFonts w:hint="eastAsia" w:hAnsi="宋体"/>
          <w:kern w:val="2"/>
          <w:szCs w:val="22"/>
        </w:rPr>
        <w:t>中地层水性质分析结果，参照低渗透油藏内源微生物激活驱油油藏适用范围，评价油藏适应性。</w:t>
      </w:r>
    </w:p>
    <w:p w14:paraId="6BE53D72">
      <w:pPr>
        <w:pStyle w:val="105"/>
        <w:spacing w:before="312" w:after="312"/>
      </w:pPr>
      <w:bookmarkStart w:id="81" w:name="_Toc157419152"/>
      <w:r>
        <w:rPr>
          <w:rFonts w:hint="eastAsia"/>
        </w:rPr>
        <w:t>内源微生物激活</w:t>
      </w:r>
      <w:bookmarkEnd w:id="81"/>
    </w:p>
    <w:p w14:paraId="54732105">
      <w:pPr>
        <w:pStyle w:val="106"/>
        <w:spacing w:before="156" w:after="156"/>
      </w:pPr>
      <w:bookmarkStart w:id="82" w:name="_Toc157419153"/>
      <w:r>
        <w:rPr>
          <w:rFonts w:hint="eastAsia"/>
        </w:rPr>
        <w:t>内源微生物有氧激活</w:t>
      </w:r>
      <w:bookmarkEnd w:id="82"/>
    </w:p>
    <w:p w14:paraId="210668E3">
      <w:pPr>
        <w:pStyle w:val="66"/>
        <w:spacing w:before="156" w:after="156"/>
      </w:pPr>
      <w:bookmarkStart w:id="83" w:name="_Toc157419154"/>
      <w:bookmarkStart w:id="84" w:name="_Toc152853392"/>
      <w:bookmarkStart w:id="85" w:name="_Toc152875549"/>
      <w:r>
        <w:rPr>
          <w:rFonts w:hint="eastAsia"/>
        </w:rPr>
        <w:t>有氧激活方法</w:t>
      </w:r>
      <w:bookmarkEnd w:id="83"/>
    </w:p>
    <w:p w14:paraId="20FFA364">
      <w:pPr>
        <w:pStyle w:val="231"/>
        <w:rPr>
          <w:rFonts w:ascii="Times New Roman"/>
        </w:rPr>
      </w:pPr>
      <w:r>
        <w:rPr>
          <w:rFonts w:hint="eastAsia" w:ascii="Times New Roman"/>
        </w:rPr>
        <w:t>将内源微生物激活剂、地层水按照1:</w:t>
      </w:r>
      <w:r>
        <w:rPr>
          <w:rFonts w:ascii="Times New Roman"/>
        </w:rPr>
        <w:t>9</w:t>
      </w:r>
      <w:r>
        <w:rPr>
          <w:rFonts w:hint="eastAsia" w:ascii="Times New Roman"/>
        </w:rPr>
        <w:t>体积比混合，置于三角瓶中，于磁力搅拌器上搅拌均匀，加入质量百分比为1%的原油，在恒温振荡器中于地层温度下，转速为180rpm条件下摇动培养7天。</w:t>
      </w:r>
    </w:p>
    <w:p w14:paraId="299AEEF5">
      <w:pPr>
        <w:pStyle w:val="66"/>
        <w:spacing w:before="156" w:after="156"/>
      </w:pPr>
      <w:bookmarkStart w:id="86" w:name="_Toc157419155"/>
      <w:r>
        <w:rPr>
          <w:rFonts w:hint="eastAsia"/>
        </w:rPr>
        <w:t>有氧激活监测</w:t>
      </w:r>
      <w:bookmarkEnd w:id="86"/>
    </w:p>
    <w:p w14:paraId="0A6E3758">
      <w:pPr>
        <w:pStyle w:val="165"/>
      </w:pPr>
      <w:r>
        <w:rPr>
          <w:rFonts w:hint="eastAsia" w:hAnsi="宋体"/>
        </w:rPr>
        <w:t>有氧激活第3天、第</w:t>
      </w:r>
      <w:r>
        <w:rPr>
          <w:rFonts w:hAnsi="宋体"/>
        </w:rPr>
        <w:t>7</w:t>
      </w:r>
      <w:r>
        <w:rPr>
          <w:rFonts w:hint="eastAsia" w:hAnsi="宋体"/>
        </w:rPr>
        <w:t>天时，分析有氧激活体系中烃氧化菌浓度。烃氧化菌度测试方法按S</w:t>
      </w:r>
      <w:r>
        <w:rPr>
          <w:rFonts w:hAnsi="宋体"/>
        </w:rPr>
        <w:t>Y/T6888-2012</w:t>
      </w:r>
      <w:r>
        <w:rPr>
          <w:rFonts w:hint="eastAsia" w:hAnsi="宋体"/>
        </w:rPr>
        <w:t>中附录A的规定执行。</w:t>
      </w:r>
    </w:p>
    <w:p w14:paraId="41BC6AE6">
      <w:pPr>
        <w:pStyle w:val="165"/>
      </w:pPr>
      <w:r>
        <w:rPr>
          <w:rFonts w:hint="eastAsia" w:hAnsi="宋体"/>
        </w:rPr>
        <w:t>有氧激活第3天、第</w:t>
      </w:r>
      <w:r>
        <w:rPr>
          <w:rFonts w:hAnsi="宋体"/>
        </w:rPr>
        <w:t>7</w:t>
      </w:r>
      <w:r>
        <w:rPr>
          <w:rFonts w:hint="eastAsia" w:hAnsi="宋体"/>
        </w:rPr>
        <w:t>天时，分析有氧激活体系表面张力。有氧激活体系表面张力测试方法按S</w:t>
      </w:r>
      <w:r>
        <w:rPr>
          <w:rFonts w:hAnsi="宋体"/>
        </w:rPr>
        <w:t>Y</w:t>
      </w:r>
      <w:r>
        <w:rPr>
          <w:rFonts w:hint="eastAsia" w:hAnsi="宋体"/>
        </w:rPr>
        <w:t>/</w:t>
      </w:r>
      <w:r>
        <w:rPr>
          <w:rFonts w:hAnsi="宋体"/>
        </w:rPr>
        <w:t>T5370</w:t>
      </w:r>
      <w:r>
        <w:rPr>
          <w:rFonts w:hint="eastAsia" w:hAnsi="宋体"/>
        </w:rPr>
        <w:t>-</w:t>
      </w:r>
      <w:r>
        <w:rPr>
          <w:rFonts w:hAnsi="宋体"/>
        </w:rPr>
        <w:t>2018</w:t>
      </w:r>
      <w:r>
        <w:rPr>
          <w:rFonts w:hint="eastAsia" w:hAnsi="宋体"/>
        </w:rPr>
        <w:t>的规定执行。</w:t>
      </w:r>
    </w:p>
    <w:p w14:paraId="46A10D79">
      <w:pPr>
        <w:pStyle w:val="165"/>
      </w:pPr>
      <w:r>
        <w:rPr>
          <w:rFonts w:hint="eastAsia" w:hAnsi="宋体"/>
        </w:rPr>
        <w:t>有氧激活第3天、第</w:t>
      </w:r>
      <w:r>
        <w:rPr>
          <w:rFonts w:hAnsi="宋体"/>
        </w:rPr>
        <w:t>7</w:t>
      </w:r>
      <w:r>
        <w:rPr>
          <w:rFonts w:hint="eastAsia" w:hAnsi="宋体"/>
        </w:rPr>
        <w:t>天时，分析有氧激活体系的乙酸浓度。乙酸浓度检测方法按附录A的规定执行。</w:t>
      </w:r>
    </w:p>
    <w:p w14:paraId="10F43E8B">
      <w:pPr>
        <w:pStyle w:val="66"/>
        <w:spacing w:before="156" w:after="156"/>
      </w:pPr>
      <w:bookmarkStart w:id="87" w:name="_Toc157419156"/>
      <w:r>
        <w:rPr>
          <w:rFonts w:hint="eastAsia"/>
        </w:rPr>
        <w:t>有氧激活评价</w:t>
      </w:r>
      <w:bookmarkEnd w:id="87"/>
    </w:p>
    <w:p w14:paraId="09D64F6D">
      <w:pPr>
        <w:pStyle w:val="57"/>
        <w:ind w:firstLine="420"/>
        <w:rPr>
          <w:rFonts w:ascii="Times New Roman"/>
        </w:rPr>
      </w:pPr>
      <w:r>
        <w:rPr>
          <w:rFonts w:hint="eastAsia" w:ascii="Times New Roman"/>
        </w:rPr>
        <w:t>根据6</w:t>
      </w:r>
      <w:r>
        <w:rPr>
          <w:rFonts w:ascii="Times New Roman"/>
        </w:rPr>
        <w:t>.1.2.1</w:t>
      </w:r>
      <w:r>
        <w:rPr>
          <w:rFonts w:hint="eastAsia" w:ascii="Times New Roman"/>
        </w:rPr>
        <w:t>中烃氧化菌浓度、</w:t>
      </w:r>
      <w:r>
        <w:rPr>
          <w:rFonts w:ascii="Times New Roman"/>
        </w:rPr>
        <w:t>6.1.2.2</w:t>
      </w:r>
      <w:r>
        <w:rPr>
          <w:rFonts w:hint="eastAsia" w:ascii="Times New Roman"/>
        </w:rPr>
        <w:t>中激活体系表面张力和6</w:t>
      </w:r>
      <w:r>
        <w:rPr>
          <w:rFonts w:ascii="Times New Roman"/>
        </w:rPr>
        <w:t>.1.2.3</w:t>
      </w:r>
      <w:r>
        <w:rPr>
          <w:rFonts w:hint="eastAsia" w:ascii="Times New Roman"/>
        </w:rPr>
        <w:t>中激活体系乙酸浓度分析结果，评价有氧激活有效性。具体评价指标和范围见表2。</w:t>
      </w:r>
    </w:p>
    <w:p w14:paraId="6CA49BDD">
      <w:pPr>
        <w:pStyle w:val="235"/>
        <w:numPr>
          <w:ilvl w:val="0"/>
          <w:numId w:val="16"/>
        </w:numPr>
        <w:ind w:left="-2" w:leftChars="-1" w:firstLine="424"/>
      </w:pPr>
      <w:r>
        <w:rPr>
          <w:rFonts w:hint="eastAsia"/>
        </w:rPr>
        <w:t>低渗透油藏内源微生物有氧激活驱油有效性评价指标</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1"/>
        <w:gridCol w:w="2978"/>
      </w:tblGrid>
      <w:tr w14:paraId="0A8649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5084C279">
            <w:pPr>
              <w:jc w:val="left"/>
              <w:rPr>
                <w:rFonts w:ascii="宋体" w:hAnsi="宋体"/>
                <w:sz w:val="18"/>
              </w:rPr>
            </w:pPr>
            <w:r>
              <w:rPr>
                <w:rFonts w:ascii="宋体" w:hAnsi="宋体"/>
                <w:sz w:val="18"/>
              </w:rPr>
              <w:t>项目</w:t>
            </w:r>
          </w:p>
        </w:tc>
        <w:tc>
          <w:tcPr>
            <w:tcW w:w="2978" w:type="dxa"/>
            <w:shd w:val="clear" w:color="auto" w:fill="auto"/>
          </w:tcPr>
          <w:p w14:paraId="102585AF">
            <w:pPr>
              <w:jc w:val="left"/>
              <w:rPr>
                <w:rFonts w:ascii="宋体" w:hAnsi="宋体"/>
                <w:sz w:val="18"/>
              </w:rPr>
            </w:pPr>
            <w:r>
              <w:rPr>
                <w:rFonts w:ascii="宋体" w:hAnsi="宋体"/>
                <w:sz w:val="18"/>
              </w:rPr>
              <w:t>指标</w:t>
            </w:r>
          </w:p>
        </w:tc>
      </w:tr>
      <w:tr w14:paraId="1E00E8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5CB956DD">
            <w:pPr>
              <w:rPr>
                <w:rFonts w:ascii="宋体" w:hAnsi="宋体"/>
                <w:sz w:val="18"/>
              </w:rPr>
            </w:pPr>
            <w:r>
              <w:rPr>
                <w:rFonts w:hint="eastAsia" w:ascii="宋体" w:hAnsi="宋体"/>
                <w:sz w:val="18"/>
              </w:rPr>
              <w:t xml:space="preserve">烃氧化菌浓度                         </w:t>
            </w:r>
          </w:p>
        </w:tc>
        <w:tc>
          <w:tcPr>
            <w:tcW w:w="2978" w:type="dxa"/>
            <w:shd w:val="clear" w:color="auto" w:fill="auto"/>
          </w:tcPr>
          <w:p w14:paraId="4D465392">
            <w:pPr>
              <w:rPr>
                <w:rFonts w:ascii="宋体" w:hAnsi="宋体"/>
                <w:sz w:val="18"/>
              </w:rPr>
            </w:pPr>
            <w:r>
              <w:rPr>
                <w:rFonts w:hint="eastAsia" w:ascii="宋体" w:hAnsi="宋体"/>
                <w:sz w:val="18"/>
              </w:rPr>
              <w:t>增加至初始值的1</w:t>
            </w:r>
            <w:r>
              <w:rPr>
                <w:rFonts w:ascii="宋体" w:hAnsi="宋体"/>
                <w:sz w:val="18"/>
              </w:rPr>
              <w:t>00</w:t>
            </w:r>
            <w:r>
              <w:rPr>
                <w:rFonts w:hint="eastAsia" w:ascii="宋体" w:hAnsi="宋体"/>
                <w:sz w:val="18"/>
              </w:rPr>
              <w:t>倍以上</w:t>
            </w:r>
          </w:p>
        </w:tc>
      </w:tr>
      <w:tr w14:paraId="7757FE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23E33B08">
            <w:pPr>
              <w:rPr>
                <w:rFonts w:ascii="宋体" w:hAnsi="宋体"/>
                <w:sz w:val="18"/>
              </w:rPr>
            </w:pPr>
            <w:r>
              <w:rPr>
                <w:rFonts w:hint="eastAsia" w:ascii="宋体" w:hAnsi="宋体"/>
                <w:sz w:val="18"/>
              </w:rPr>
              <w:t>激活体系表面张力</w:t>
            </w:r>
            <w:r>
              <w:rPr>
                <w:rFonts w:ascii="宋体" w:hAnsi="宋体"/>
                <w:sz w:val="18"/>
              </w:rPr>
              <w:t>（mN/m）</w:t>
            </w:r>
          </w:p>
        </w:tc>
        <w:tc>
          <w:tcPr>
            <w:tcW w:w="2978" w:type="dxa"/>
            <w:shd w:val="clear" w:color="auto" w:fill="auto"/>
          </w:tcPr>
          <w:p w14:paraId="5F5C69E9">
            <w:pPr>
              <w:rPr>
                <w:rFonts w:ascii="宋体" w:hAnsi="宋体"/>
                <w:sz w:val="18"/>
              </w:rPr>
            </w:pPr>
            <w:r>
              <w:rPr>
                <w:rFonts w:hint="eastAsia" w:ascii="宋体" w:hAnsi="宋体"/>
                <w:sz w:val="18"/>
              </w:rPr>
              <w:t>降低至初始值的5</w:t>
            </w:r>
            <w:r>
              <w:rPr>
                <w:rFonts w:ascii="宋体" w:hAnsi="宋体"/>
                <w:sz w:val="18"/>
              </w:rPr>
              <w:t>0</w:t>
            </w:r>
            <w:r>
              <w:rPr>
                <w:rFonts w:hint="eastAsia" w:ascii="宋体" w:hAnsi="宋体"/>
                <w:sz w:val="18"/>
              </w:rPr>
              <w:t>%以下</w:t>
            </w:r>
          </w:p>
        </w:tc>
      </w:tr>
      <w:tr w14:paraId="4679D4A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05D846DD">
            <w:pPr>
              <w:rPr>
                <w:rFonts w:ascii="宋体" w:hAnsi="宋体"/>
                <w:sz w:val="18"/>
              </w:rPr>
            </w:pPr>
            <w:r>
              <w:rPr>
                <w:rFonts w:hint="eastAsia" w:ascii="宋体" w:hAnsi="宋体"/>
                <w:sz w:val="18"/>
              </w:rPr>
              <w:t>激活体系乙酸浓度</w:t>
            </w:r>
          </w:p>
        </w:tc>
        <w:tc>
          <w:tcPr>
            <w:tcW w:w="2978" w:type="dxa"/>
            <w:shd w:val="clear" w:color="auto" w:fill="auto"/>
          </w:tcPr>
          <w:p w14:paraId="55234E25">
            <w:pPr>
              <w:rPr>
                <w:rFonts w:ascii="宋体" w:hAnsi="宋体"/>
                <w:sz w:val="18"/>
              </w:rPr>
            </w:pPr>
            <w:r>
              <w:rPr>
                <w:rFonts w:hint="eastAsia" w:ascii="宋体" w:hAnsi="宋体"/>
                <w:sz w:val="18"/>
              </w:rPr>
              <w:t>增加至初始值的</w:t>
            </w:r>
            <w:r>
              <w:rPr>
                <w:rFonts w:ascii="宋体" w:hAnsi="宋体"/>
                <w:sz w:val="18"/>
              </w:rPr>
              <w:t>10</w:t>
            </w:r>
            <w:r>
              <w:rPr>
                <w:rFonts w:hint="eastAsia" w:ascii="宋体" w:hAnsi="宋体"/>
                <w:sz w:val="18"/>
              </w:rPr>
              <w:t>倍以上</w:t>
            </w:r>
          </w:p>
        </w:tc>
      </w:tr>
    </w:tbl>
    <w:p w14:paraId="71DFD6FE">
      <w:pPr>
        <w:pStyle w:val="106"/>
        <w:spacing w:before="156" w:after="156"/>
      </w:pPr>
      <w:bookmarkStart w:id="88" w:name="_Toc157419157"/>
      <w:r>
        <w:rPr>
          <w:rFonts w:hint="eastAsia"/>
        </w:rPr>
        <w:t>内源微生物无氧激活</w:t>
      </w:r>
      <w:bookmarkEnd w:id="88"/>
    </w:p>
    <w:p w14:paraId="2F9AF293">
      <w:pPr>
        <w:pStyle w:val="66"/>
        <w:spacing w:before="156" w:after="156"/>
      </w:pPr>
      <w:bookmarkStart w:id="89" w:name="_Toc157419158"/>
      <w:r>
        <w:rPr>
          <w:rFonts w:hint="eastAsia"/>
        </w:rPr>
        <w:t>无氧激活方法</w:t>
      </w:r>
      <w:bookmarkEnd w:id="89"/>
    </w:p>
    <w:p w14:paraId="6658C146">
      <w:pPr>
        <w:pStyle w:val="231"/>
        <w:rPr>
          <w:rFonts w:ascii="Times New Roman"/>
        </w:rPr>
      </w:pPr>
      <w:r>
        <w:rPr>
          <w:rFonts w:hint="eastAsia" w:ascii="Times New Roman"/>
        </w:rPr>
        <w:t>将内源微生物激活剂、地层水按照1:</w:t>
      </w:r>
      <w:r>
        <w:rPr>
          <w:rFonts w:ascii="Times New Roman"/>
        </w:rPr>
        <w:t>9</w:t>
      </w:r>
      <w:r>
        <w:rPr>
          <w:rFonts w:hint="eastAsia" w:ascii="Times New Roman"/>
        </w:rPr>
        <w:t>体积比混合，置于三角瓶中，于磁力搅拌器上搅拌均匀，加入质量百分比为1%的原油，在恒温振荡器中于地层温度下，转速为180rpm条件下摇动培养7天。</w:t>
      </w:r>
    </w:p>
    <w:p w14:paraId="76D36478">
      <w:pPr>
        <w:pStyle w:val="66"/>
        <w:spacing w:before="156" w:after="156"/>
      </w:pPr>
      <w:bookmarkStart w:id="90" w:name="_Toc157419159"/>
      <w:r>
        <w:rPr>
          <w:rFonts w:hint="eastAsia"/>
        </w:rPr>
        <w:t>无氧激活监测</w:t>
      </w:r>
      <w:bookmarkEnd w:id="90"/>
    </w:p>
    <w:p w14:paraId="74A56A58">
      <w:pPr>
        <w:pStyle w:val="165"/>
      </w:pPr>
      <w:r>
        <w:rPr>
          <w:rFonts w:hint="eastAsia" w:hAnsi="宋体"/>
        </w:rPr>
        <w:t>无氧激活第3天、第</w:t>
      </w:r>
      <w:r>
        <w:rPr>
          <w:rFonts w:hAnsi="宋体"/>
        </w:rPr>
        <w:t>10</w:t>
      </w:r>
      <w:r>
        <w:rPr>
          <w:rFonts w:hint="eastAsia" w:hAnsi="宋体"/>
        </w:rPr>
        <w:t>天时，分析无氧激活体系中甲烷产生菌浓度。甲烷产生菌浓度测试方法按S</w:t>
      </w:r>
      <w:r>
        <w:rPr>
          <w:rFonts w:hAnsi="宋体"/>
        </w:rPr>
        <w:t>Y/T6888-2012</w:t>
      </w:r>
      <w:r>
        <w:rPr>
          <w:rFonts w:hint="eastAsia" w:hAnsi="宋体"/>
        </w:rPr>
        <w:t>中附录A的规定执行。</w:t>
      </w:r>
    </w:p>
    <w:p w14:paraId="68E5BC44">
      <w:pPr>
        <w:pStyle w:val="165"/>
      </w:pPr>
      <w:r>
        <w:rPr>
          <w:rFonts w:hint="eastAsia" w:hAnsi="宋体"/>
        </w:rPr>
        <w:t>无氧激活第3天、第</w:t>
      </w:r>
      <w:r>
        <w:rPr>
          <w:rFonts w:hAnsi="宋体"/>
        </w:rPr>
        <w:t>10</w:t>
      </w:r>
      <w:r>
        <w:rPr>
          <w:rFonts w:hint="eastAsia" w:hAnsi="宋体"/>
        </w:rPr>
        <w:t>天时，分析无氧激活体系中C</w:t>
      </w:r>
      <w:r>
        <w:rPr>
          <w:rFonts w:hAnsi="宋体"/>
        </w:rPr>
        <w:t>2～</w:t>
      </w:r>
      <w:r>
        <w:rPr>
          <w:rFonts w:hint="eastAsia" w:hAnsi="宋体"/>
        </w:rPr>
        <w:t>C</w:t>
      </w:r>
      <w:r>
        <w:rPr>
          <w:rFonts w:hAnsi="宋体"/>
        </w:rPr>
        <w:t>4</w:t>
      </w:r>
      <w:r>
        <w:rPr>
          <w:rFonts w:hint="eastAsia" w:hAnsi="宋体"/>
        </w:rPr>
        <w:t>挥发性脂肪酸浓度。C</w:t>
      </w:r>
      <w:r>
        <w:rPr>
          <w:rFonts w:hAnsi="宋体"/>
        </w:rPr>
        <w:t>2～</w:t>
      </w:r>
      <w:r>
        <w:rPr>
          <w:rFonts w:hint="eastAsia" w:hAnsi="宋体"/>
        </w:rPr>
        <w:t>C</w:t>
      </w:r>
      <w:r>
        <w:rPr>
          <w:rFonts w:hAnsi="宋体"/>
        </w:rPr>
        <w:t>4</w:t>
      </w:r>
      <w:r>
        <w:rPr>
          <w:rFonts w:hint="eastAsia" w:hAnsi="宋体"/>
        </w:rPr>
        <w:t>挥发性脂肪酸浓度测试方法见附录A。</w:t>
      </w:r>
    </w:p>
    <w:p w14:paraId="4591DC53">
      <w:pPr>
        <w:pStyle w:val="165"/>
      </w:pPr>
      <w:r>
        <w:rPr>
          <w:rFonts w:hint="eastAsia" w:hAnsi="宋体"/>
        </w:rPr>
        <w:t>无氧激活第1</w:t>
      </w:r>
      <w:r>
        <w:rPr>
          <w:rFonts w:hAnsi="宋体"/>
        </w:rPr>
        <w:t>0</w:t>
      </w:r>
      <w:r>
        <w:rPr>
          <w:rFonts w:hint="eastAsia" w:hAnsi="宋体"/>
        </w:rPr>
        <w:t>天时，观察并评价无氧激活体系中原油乳化效果。原油乳化评价方法见表3。</w:t>
      </w:r>
    </w:p>
    <w:p w14:paraId="54B77DBC">
      <w:pPr>
        <w:pStyle w:val="235"/>
        <w:numPr>
          <w:ilvl w:val="0"/>
          <w:numId w:val="16"/>
        </w:numPr>
        <w:ind w:left="-2" w:leftChars="-1" w:firstLine="424"/>
      </w:pPr>
      <w:r>
        <w:rPr>
          <w:rFonts w:hint="eastAsia"/>
        </w:rPr>
        <w:t>低渗透油藏内源微生物无氧激活体系原油乳化效果评分</w:t>
      </w:r>
    </w:p>
    <w:p w14:paraId="23FF7815">
      <w:pPr>
        <w:pStyle w:val="231"/>
      </w:pPr>
    </w:p>
    <w:p w14:paraId="6A30E5E3">
      <w:pPr>
        <w:pStyle w:val="231"/>
      </w:pP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57"/>
        <w:gridCol w:w="8410"/>
      </w:tblGrid>
      <w:tr w14:paraId="464D21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shd w:val="clear" w:color="auto" w:fill="auto"/>
          </w:tcPr>
          <w:p w14:paraId="630FA064">
            <w:pPr>
              <w:spacing w:line="280" w:lineRule="exact"/>
              <w:jc w:val="left"/>
              <w:rPr>
                <w:rFonts w:ascii="宋体" w:hAnsi="宋体"/>
                <w:sz w:val="18"/>
                <w:szCs w:val="18"/>
              </w:rPr>
            </w:pPr>
            <w:r>
              <w:rPr>
                <w:rFonts w:hint="eastAsia" w:ascii="宋体" w:hAnsi="宋体"/>
                <w:sz w:val="18"/>
                <w:szCs w:val="18"/>
              </w:rPr>
              <w:t>分值</w:t>
            </w:r>
          </w:p>
        </w:tc>
        <w:tc>
          <w:tcPr>
            <w:tcW w:w="8410" w:type="dxa"/>
            <w:shd w:val="clear" w:color="auto" w:fill="auto"/>
          </w:tcPr>
          <w:p w14:paraId="6988F5DD">
            <w:pPr>
              <w:spacing w:line="280" w:lineRule="exact"/>
              <w:jc w:val="left"/>
              <w:rPr>
                <w:rFonts w:ascii="宋体" w:hAnsi="宋体"/>
                <w:sz w:val="18"/>
                <w:szCs w:val="18"/>
              </w:rPr>
            </w:pPr>
            <w:r>
              <w:rPr>
                <w:rFonts w:ascii="宋体" w:hAnsi="宋体"/>
                <w:sz w:val="18"/>
                <w:szCs w:val="18"/>
              </w:rPr>
              <w:t>指标</w:t>
            </w:r>
          </w:p>
        </w:tc>
      </w:tr>
      <w:tr w14:paraId="2C8D37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shd w:val="clear" w:color="auto" w:fill="auto"/>
          </w:tcPr>
          <w:p w14:paraId="1816EC13">
            <w:pPr>
              <w:spacing w:line="280" w:lineRule="exact"/>
              <w:jc w:val="center"/>
              <w:rPr>
                <w:rFonts w:ascii="宋体" w:hAnsi="宋体"/>
                <w:sz w:val="18"/>
                <w:szCs w:val="18"/>
              </w:rPr>
            </w:pPr>
            <w:r>
              <w:rPr>
                <w:rFonts w:hint="eastAsia" w:ascii="宋体" w:hAnsi="宋体"/>
                <w:sz w:val="18"/>
                <w:szCs w:val="18"/>
              </w:rPr>
              <w:t>0</w:t>
            </w:r>
          </w:p>
        </w:tc>
        <w:tc>
          <w:tcPr>
            <w:tcW w:w="8410" w:type="dxa"/>
            <w:shd w:val="clear" w:color="auto" w:fill="auto"/>
          </w:tcPr>
          <w:p w14:paraId="426B61A1">
            <w:pPr>
              <w:spacing w:line="280" w:lineRule="exact"/>
              <w:rPr>
                <w:rFonts w:ascii="宋体" w:hAnsi="宋体"/>
                <w:sz w:val="18"/>
                <w:szCs w:val="18"/>
              </w:rPr>
            </w:pPr>
            <w:r>
              <w:rPr>
                <w:rFonts w:hint="eastAsia" w:ascii="宋体" w:hAnsi="宋体"/>
                <w:sz w:val="18"/>
                <w:szCs w:val="18"/>
              </w:rPr>
              <w:t>无效。油水分层明显，下层水相清澈，摇晃后油珠颗粒大小与激活前一致。</w:t>
            </w:r>
          </w:p>
        </w:tc>
      </w:tr>
      <w:tr w14:paraId="1264F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shd w:val="clear" w:color="auto" w:fill="auto"/>
          </w:tcPr>
          <w:p w14:paraId="40906330">
            <w:pPr>
              <w:spacing w:line="280" w:lineRule="exact"/>
              <w:jc w:val="center"/>
              <w:rPr>
                <w:rFonts w:ascii="宋体" w:hAnsi="宋体"/>
                <w:sz w:val="18"/>
                <w:szCs w:val="18"/>
              </w:rPr>
            </w:pPr>
            <w:r>
              <w:rPr>
                <w:rFonts w:hint="eastAsia" w:ascii="宋体" w:hAnsi="宋体"/>
                <w:sz w:val="18"/>
                <w:szCs w:val="18"/>
              </w:rPr>
              <w:t>1</w:t>
            </w:r>
          </w:p>
        </w:tc>
        <w:tc>
          <w:tcPr>
            <w:tcW w:w="8410" w:type="dxa"/>
            <w:shd w:val="clear" w:color="auto" w:fill="auto"/>
          </w:tcPr>
          <w:p w14:paraId="7E3A01D3">
            <w:pPr>
              <w:spacing w:line="280" w:lineRule="exact"/>
              <w:rPr>
                <w:rFonts w:ascii="宋体" w:hAnsi="宋体"/>
                <w:sz w:val="18"/>
                <w:szCs w:val="18"/>
              </w:rPr>
            </w:pPr>
            <w:r>
              <w:rPr>
                <w:rFonts w:hint="eastAsia" w:ascii="宋体" w:hAnsi="宋体"/>
                <w:sz w:val="18"/>
                <w:szCs w:val="18"/>
              </w:rPr>
              <w:t>见效。摇晃后油水少量互溶，油珠颗粒较激活前小；或者油相体积明显增加。</w:t>
            </w:r>
          </w:p>
        </w:tc>
      </w:tr>
      <w:tr w14:paraId="7135AF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shd w:val="clear" w:color="auto" w:fill="auto"/>
          </w:tcPr>
          <w:p w14:paraId="45614647">
            <w:pPr>
              <w:spacing w:line="280" w:lineRule="exact"/>
              <w:jc w:val="center"/>
              <w:rPr>
                <w:rFonts w:ascii="宋体" w:hAnsi="宋体"/>
                <w:sz w:val="18"/>
                <w:szCs w:val="18"/>
              </w:rPr>
            </w:pPr>
            <w:r>
              <w:rPr>
                <w:rFonts w:hint="eastAsia" w:ascii="宋体" w:hAnsi="宋体"/>
                <w:sz w:val="18"/>
                <w:szCs w:val="18"/>
              </w:rPr>
              <w:t>2</w:t>
            </w:r>
          </w:p>
        </w:tc>
        <w:tc>
          <w:tcPr>
            <w:tcW w:w="8410" w:type="dxa"/>
            <w:shd w:val="clear" w:color="auto" w:fill="auto"/>
          </w:tcPr>
          <w:p w14:paraId="3FD1DDC5">
            <w:pPr>
              <w:spacing w:line="280" w:lineRule="exact"/>
              <w:rPr>
                <w:rFonts w:ascii="宋体" w:hAnsi="宋体"/>
                <w:sz w:val="18"/>
                <w:szCs w:val="18"/>
              </w:rPr>
            </w:pPr>
            <w:r>
              <w:rPr>
                <w:rFonts w:hint="eastAsia" w:ascii="宋体" w:hAnsi="宋体"/>
                <w:sz w:val="18"/>
                <w:szCs w:val="18"/>
              </w:rPr>
              <w:t>效果较好。摇晃后油水能够部分互溶，下层水相颜色加深，油珠颗粒较激活前小。</w:t>
            </w:r>
          </w:p>
        </w:tc>
      </w:tr>
      <w:tr w14:paraId="5B8838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shd w:val="clear" w:color="auto" w:fill="auto"/>
          </w:tcPr>
          <w:p w14:paraId="3398A34C">
            <w:pPr>
              <w:spacing w:line="280" w:lineRule="exact"/>
              <w:jc w:val="center"/>
              <w:rPr>
                <w:rFonts w:ascii="宋体" w:hAnsi="宋体"/>
                <w:sz w:val="18"/>
                <w:szCs w:val="18"/>
              </w:rPr>
            </w:pPr>
            <w:r>
              <w:rPr>
                <w:rFonts w:hint="eastAsia" w:ascii="宋体" w:hAnsi="宋体"/>
                <w:sz w:val="18"/>
                <w:szCs w:val="18"/>
              </w:rPr>
              <w:t>3</w:t>
            </w:r>
          </w:p>
        </w:tc>
        <w:tc>
          <w:tcPr>
            <w:tcW w:w="8410" w:type="dxa"/>
            <w:shd w:val="clear" w:color="auto" w:fill="auto"/>
          </w:tcPr>
          <w:p w14:paraId="01BD7042">
            <w:pPr>
              <w:spacing w:line="280" w:lineRule="exact"/>
              <w:rPr>
                <w:rFonts w:ascii="宋体" w:hAnsi="宋体"/>
                <w:sz w:val="18"/>
                <w:szCs w:val="18"/>
              </w:rPr>
            </w:pPr>
            <w:r>
              <w:rPr>
                <w:rFonts w:hint="eastAsia" w:ascii="宋体" w:hAnsi="宋体"/>
                <w:sz w:val="18"/>
                <w:szCs w:val="18"/>
              </w:rPr>
              <w:t>效果好。摇晃后油水能够部分混溶，两相分层较慢。下层水相颜色为褐色或黄褐色，油珠颗粒直径为1</w:t>
            </w:r>
            <w:r>
              <w:rPr>
                <w:rFonts w:hAnsi="宋体"/>
                <w:sz w:val="18"/>
                <w:szCs w:val="18"/>
              </w:rPr>
              <w:t>～</w:t>
            </w:r>
            <w:r>
              <w:rPr>
                <w:rFonts w:hint="eastAsia" w:hAnsi="宋体"/>
                <w:sz w:val="18"/>
                <w:szCs w:val="18"/>
              </w:rPr>
              <w:t>2</w:t>
            </w:r>
            <w:r>
              <w:rPr>
                <w:rFonts w:hAnsi="宋体"/>
                <w:sz w:val="18"/>
                <w:szCs w:val="18"/>
              </w:rPr>
              <w:t>mm</w:t>
            </w:r>
            <w:r>
              <w:rPr>
                <w:rFonts w:hint="eastAsia" w:hAnsi="宋体"/>
                <w:sz w:val="18"/>
                <w:szCs w:val="18"/>
              </w:rPr>
              <w:t>。</w:t>
            </w:r>
          </w:p>
        </w:tc>
      </w:tr>
      <w:tr w14:paraId="65FE01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shd w:val="clear" w:color="auto" w:fill="auto"/>
          </w:tcPr>
          <w:p w14:paraId="13F3B84C">
            <w:pPr>
              <w:spacing w:line="280" w:lineRule="exact"/>
              <w:jc w:val="center"/>
              <w:rPr>
                <w:rFonts w:ascii="宋体" w:hAnsi="宋体"/>
                <w:sz w:val="18"/>
                <w:szCs w:val="18"/>
              </w:rPr>
            </w:pPr>
            <w:r>
              <w:rPr>
                <w:rFonts w:hint="eastAsia" w:ascii="宋体" w:hAnsi="宋体"/>
                <w:sz w:val="18"/>
                <w:szCs w:val="18"/>
              </w:rPr>
              <w:t>4</w:t>
            </w:r>
          </w:p>
        </w:tc>
        <w:tc>
          <w:tcPr>
            <w:tcW w:w="8410" w:type="dxa"/>
            <w:shd w:val="clear" w:color="auto" w:fill="auto"/>
          </w:tcPr>
          <w:p w14:paraId="07F1E57F">
            <w:pPr>
              <w:spacing w:line="280" w:lineRule="exact"/>
              <w:rPr>
                <w:rFonts w:ascii="宋体" w:hAnsi="宋体"/>
                <w:sz w:val="18"/>
                <w:szCs w:val="18"/>
              </w:rPr>
            </w:pPr>
            <w:r>
              <w:rPr>
                <w:rFonts w:hint="eastAsia" w:ascii="宋体" w:hAnsi="宋体"/>
                <w:sz w:val="18"/>
                <w:szCs w:val="18"/>
              </w:rPr>
              <w:t>效果很好。摇晃后油水大部分混溶，两相分层更慢。下层水相为深褐色。</w:t>
            </w:r>
          </w:p>
        </w:tc>
      </w:tr>
      <w:tr w14:paraId="215EAA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657" w:type="dxa"/>
            <w:shd w:val="clear" w:color="auto" w:fill="auto"/>
          </w:tcPr>
          <w:p w14:paraId="5C819124">
            <w:pPr>
              <w:spacing w:line="280" w:lineRule="exact"/>
              <w:jc w:val="center"/>
              <w:rPr>
                <w:rFonts w:ascii="宋体" w:hAnsi="宋体"/>
                <w:sz w:val="18"/>
                <w:szCs w:val="18"/>
              </w:rPr>
            </w:pPr>
            <w:r>
              <w:rPr>
                <w:rFonts w:hint="eastAsia" w:ascii="宋体" w:hAnsi="宋体"/>
                <w:sz w:val="18"/>
                <w:szCs w:val="18"/>
              </w:rPr>
              <w:t>5</w:t>
            </w:r>
          </w:p>
        </w:tc>
        <w:tc>
          <w:tcPr>
            <w:tcW w:w="8410" w:type="dxa"/>
            <w:shd w:val="clear" w:color="auto" w:fill="auto"/>
          </w:tcPr>
          <w:p w14:paraId="71A9FD13">
            <w:pPr>
              <w:spacing w:line="280" w:lineRule="exact"/>
              <w:rPr>
                <w:rFonts w:ascii="宋体" w:hAnsi="宋体"/>
                <w:sz w:val="18"/>
                <w:szCs w:val="18"/>
              </w:rPr>
            </w:pPr>
            <w:r>
              <w:rPr>
                <w:rFonts w:hint="eastAsia" w:ascii="宋体" w:hAnsi="宋体"/>
                <w:sz w:val="18"/>
                <w:szCs w:val="18"/>
              </w:rPr>
              <w:t>效果最好。轻微摇晃后油水完全混溶，油水分界线不明显或无油水分界线。混相后，静止较长时间不分层，油相为细末状，颜色为土黄色，原油不沾壁。</w:t>
            </w:r>
          </w:p>
        </w:tc>
      </w:tr>
    </w:tbl>
    <w:p w14:paraId="6E28DF9D">
      <w:pPr>
        <w:pStyle w:val="66"/>
        <w:spacing w:before="156" w:after="156"/>
      </w:pPr>
      <w:bookmarkStart w:id="91" w:name="_Toc157419160"/>
      <w:r>
        <w:rPr>
          <w:rFonts w:hint="eastAsia"/>
        </w:rPr>
        <w:t>无氧激活评价</w:t>
      </w:r>
      <w:bookmarkEnd w:id="91"/>
    </w:p>
    <w:p w14:paraId="47AF514E">
      <w:pPr>
        <w:pStyle w:val="231"/>
      </w:pPr>
      <w:r>
        <w:rPr>
          <w:rFonts w:hint="eastAsia" w:ascii="Times New Roman"/>
        </w:rPr>
        <w:t>根据</w:t>
      </w:r>
      <w:r>
        <w:rPr>
          <w:rFonts w:hint="eastAsia"/>
        </w:rPr>
        <w:t>6</w:t>
      </w:r>
      <w:r>
        <w:t>.2.2.1</w:t>
      </w:r>
      <w:r>
        <w:rPr>
          <w:rFonts w:hint="eastAsia"/>
        </w:rPr>
        <w:t>中甲烷产生菌浓度、6</w:t>
      </w:r>
      <w:r>
        <w:t>.2.2.2</w:t>
      </w:r>
      <w:r>
        <w:rPr>
          <w:rFonts w:hint="eastAsia"/>
        </w:rPr>
        <w:t>中C</w:t>
      </w:r>
      <w:r>
        <w:t>2～C4</w:t>
      </w:r>
      <w:r>
        <w:rPr>
          <w:rFonts w:hint="eastAsia"/>
        </w:rPr>
        <w:t>挥发性脂肪酸浓度和6</w:t>
      </w:r>
      <w:r>
        <w:t>.2.2.3</w:t>
      </w:r>
      <w:r>
        <w:rPr>
          <w:rFonts w:hint="eastAsia"/>
        </w:rPr>
        <w:t>中原油乳化分析结果，评价无氧激活有效性。具体评价指标和范围见表</w:t>
      </w:r>
      <w:r>
        <w:t>4</w:t>
      </w:r>
      <w:r>
        <w:rPr>
          <w:rFonts w:hint="eastAsia"/>
        </w:rPr>
        <w:t>。</w:t>
      </w:r>
    </w:p>
    <w:p w14:paraId="0ABFF788">
      <w:pPr>
        <w:pStyle w:val="235"/>
        <w:numPr>
          <w:ilvl w:val="0"/>
          <w:numId w:val="16"/>
        </w:numPr>
        <w:ind w:left="-2" w:leftChars="-1" w:firstLine="424"/>
      </w:pPr>
      <w:r>
        <w:rPr>
          <w:rFonts w:hint="eastAsia"/>
        </w:rPr>
        <w:t>低渗透油藏内源微生物无氧激活有效性评价指标</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1"/>
        <w:gridCol w:w="2978"/>
      </w:tblGrid>
      <w:tr w14:paraId="124D49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0733D0B9">
            <w:pPr>
              <w:jc w:val="left"/>
              <w:rPr>
                <w:rFonts w:ascii="宋体" w:hAnsi="宋体"/>
                <w:sz w:val="18"/>
              </w:rPr>
            </w:pPr>
            <w:r>
              <w:rPr>
                <w:rFonts w:ascii="宋体" w:hAnsi="宋体"/>
                <w:sz w:val="18"/>
              </w:rPr>
              <w:t>项目</w:t>
            </w:r>
          </w:p>
        </w:tc>
        <w:tc>
          <w:tcPr>
            <w:tcW w:w="2978" w:type="dxa"/>
            <w:shd w:val="clear" w:color="auto" w:fill="auto"/>
          </w:tcPr>
          <w:p w14:paraId="69DB049F">
            <w:pPr>
              <w:jc w:val="left"/>
              <w:rPr>
                <w:rFonts w:ascii="宋体" w:hAnsi="宋体"/>
                <w:sz w:val="18"/>
              </w:rPr>
            </w:pPr>
            <w:r>
              <w:rPr>
                <w:rFonts w:ascii="宋体" w:hAnsi="宋体"/>
                <w:sz w:val="18"/>
              </w:rPr>
              <w:t>指标</w:t>
            </w:r>
          </w:p>
        </w:tc>
      </w:tr>
      <w:tr w14:paraId="3BC02F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3A0AFDB0">
            <w:pPr>
              <w:rPr>
                <w:rFonts w:ascii="宋体" w:hAnsi="宋体"/>
                <w:sz w:val="18"/>
              </w:rPr>
            </w:pPr>
            <w:r>
              <w:rPr>
                <w:rFonts w:hint="eastAsia" w:ascii="宋体" w:hAnsi="宋体"/>
                <w:sz w:val="18"/>
              </w:rPr>
              <w:t>甲烷产生菌浓度(c</w:t>
            </w:r>
            <w:r>
              <w:rPr>
                <w:rFonts w:ascii="宋体" w:hAnsi="宋体"/>
                <w:sz w:val="18"/>
              </w:rPr>
              <w:t>fu</w:t>
            </w:r>
            <w:r>
              <w:rPr>
                <w:rFonts w:hint="eastAsia" w:ascii="宋体" w:hAnsi="宋体"/>
                <w:sz w:val="18"/>
              </w:rPr>
              <w:t xml:space="preserve">/mL)   </w:t>
            </w:r>
          </w:p>
        </w:tc>
        <w:tc>
          <w:tcPr>
            <w:tcW w:w="2978" w:type="dxa"/>
            <w:shd w:val="clear" w:color="auto" w:fill="auto"/>
          </w:tcPr>
          <w:p w14:paraId="52B31883">
            <w:pPr>
              <w:rPr>
                <w:rFonts w:ascii="宋体" w:hAnsi="宋体"/>
                <w:sz w:val="18"/>
              </w:rPr>
            </w:pPr>
            <w:r>
              <w:rPr>
                <w:rFonts w:hint="eastAsia" w:ascii="宋体" w:hAnsi="宋体"/>
                <w:sz w:val="18"/>
              </w:rPr>
              <w:t>增加至初始值的1</w:t>
            </w:r>
            <w:r>
              <w:rPr>
                <w:rFonts w:ascii="宋体" w:hAnsi="宋体"/>
                <w:sz w:val="18"/>
              </w:rPr>
              <w:t>00</w:t>
            </w:r>
            <w:r>
              <w:rPr>
                <w:rFonts w:hint="eastAsia" w:ascii="宋体" w:hAnsi="宋体"/>
                <w:sz w:val="18"/>
              </w:rPr>
              <w:t>倍以上</w:t>
            </w:r>
          </w:p>
        </w:tc>
      </w:tr>
      <w:tr w14:paraId="0FDE82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56F21B19">
            <w:pPr>
              <w:rPr>
                <w:rFonts w:ascii="宋体" w:hAnsi="宋体"/>
                <w:sz w:val="18"/>
              </w:rPr>
            </w:pPr>
            <w:r>
              <w:rPr>
                <w:rFonts w:hint="eastAsia" w:ascii="宋体" w:hAnsi="宋体"/>
                <w:sz w:val="18"/>
              </w:rPr>
              <w:t>C</w:t>
            </w:r>
            <w:r>
              <w:rPr>
                <w:rFonts w:ascii="宋体" w:hAnsi="宋体"/>
                <w:sz w:val="18"/>
              </w:rPr>
              <w:t>2～C4</w:t>
            </w:r>
            <w:r>
              <w:rPr>
                <w:rFonts w:hint="eastAsia" w:ascii="宋体" w:hAnsi="宋体"/>
                <w:sz w:val="18"/>
              </w:rPr>
              <w:t>挥发性脂肪酸浓度</w:t>
            </w:r>
          </w:p>
        </w:tc>
        <w:tc>
          <w:tcPr>
            <w:tcW w:w="2978" w:type="dxa"/>
            <w:shd w:val="clear" w:color="auto" w:fill="auto"/>
          </w:tcPr>
          <w:p w14:paraId="210675B6">
            <w:pPr>
              <w:rPr>
                <w:rFonts w:ascii="宋体" w:hAnsi="宋体"/>
                <w:sz w:val="18"/>
              </w:rPr>
            </w:pPr>
            <w:r>
              <w:rPr>
                <w:rFonts w:hint="eastAsia" w:ascii="宋体" w:hAnsi="宋体"/>
                <w:sz w:val="18"/>
              </w:rPr>
              <w:t>增加至初始值的</w:t>
            </w:r>
            <w:r>
              <w:rPr>
                <w:rFonts w:ascii="宋体" w:hAnsi="宋体"/>
                <w:sz w:val="18"/>
              </w:rPr>
              <w:t>3</w:t>
            </w:r>
            <w:r>
              <w:rPr>
                <w:rFonts w:hint="eastAsia" w:ascii="宋体" w:hAnsi="宋体"/>
                <w:sz w:val="18"/>
              </w:rPr>
              <w:t>倍以上</w:t>
            </w:r>
          </w:p>
        </w:tc>
      </w:tr>
      <w:tr w14:paraId="0179E6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66457D0D">
            <w:pPr>
              <w:rPr>
                <w:rFonts w:ascii="宋体" w:hAnsi="宋体"/>
                <w:sz w:val="18"/>
              </w:rPr>
            </w:pPr>
            <w:r>
              <w:rPr>
                <w:rFonts w:hint="eastAsia" w:ascii="宋体" w:hAnsi="宋体"/>
                <w:sz w:val="18"/>
              </w:rPr>
              <w:t>乳化效果评分</w:t>
            </w:r>
          </w:p>
        </w:tc>
        <w:tc>
          <w:tcPr>
            <w:tcW w:w="2978" w:type="dxa"/>
            <w:shd w:val="clear" w:color="auto" w:fill="auto"/>
          </w:tcPr>
          <w:p w14:paraId="12DB4886">
            <w:pPr>
              <w:rPr>
                <w:rFonts w:ascii="宋体" w:hAnsi="宋体"/>
                <w:sz w:val="18"/>
              </w:rPr>
            </w:pPr>
            <w:r>
              <w:rPr>
                <w:rFonts w:hint="eastAsia" w:ascii="宋体" w:hAnsi="宋体"/>
                <w:sz w:val="18"/>
              </w:rPr>
              <w:t>≥</w:t>
            </w:r>
            <w:r>
              <w:rPr>
                <w:rFonts w:ascii="宋体" w:hAnsi="宋体"/>
                <w:sz w:val="18"/>
              </w:rPr>
              <w:t>3</w:t>
            </w:r>
            <w:r>
              <w:rPr>
                <w:rFonts w:hint="eastAsia" w:ascii="宋体" w:hAnsi="宋体"/>
                <w:sz w:val="18"/>
              </w:rPr>
              <w:t>分</w:t>
            </w:r>
          </w:p>
        </w:tc>
      </w:tr>
    </w:tbl>
    <w:p w14:paraId="42468AB4">
      <w:pPr>
        <w:pStyle w:val="105"/>
        <w:spacing w:before="312" w:after="312"/>
      </w:pPr>
      <w:bookmarkStart w:id="92" w:name="_Toc157419161"/>
      <w:r>
        <w:rPr>
          <w:rFonts w:hint="eastAsia"/>
        </w:rPr>
        <w:t>内源微生物激活剂筛选</w:t>
      </w:r>
      <w:bookmarkEnd w:id="92"/>
    </w:p>
    <w:p w14:paraId="014B743C">
      <w:pPr>
        <w:pStyle w:val="106"/>
        <w:spacing w:before="156" w:after="156"/>
      </w:pPr>
      <w:bookmarkStart w:id="93" w:name="_Toc157419162"/>
      <w:r>
        <w:rPr>
          <w:rFonts w:hint="eastAsia"/>
        </w:rPr>
        <w:t>注入水分析</w:t>
      </w:r>
      <w:bookmarkEnd w:id="93"/>
    </w:p>
    <w:p w14:paraId="3CB690B4">
      <w:pPr>
        <w:pStyle w:val="66"/>
        <w:spacing w:before="156" w:after="156"/>
      </w:pPr>
      <w:bookmarkStart w:id="94" w:name="_Toc157419163"/>
      <w:r>
        <w:rPr>
          <w:rFonts w:hint="eastAsia"/>
        </w:rPr>
        <w:t>注入水水质要求</w:t>
      </w:r>
      <w:bookmarkEnd w:id="94"/>
    </w:p>
    <w:p w14:paraId="20BE40C8">
      <w:pPr>
        <w:pStyle w:val="57"/>
        <w:ind w:firstLine="420"/>
      </w:pPr>
      <w:r>
        <w:rPr>
          <w:rFonts w:hint="eastAsia"/>
        </w:rPr>
        <w:t>注入水水质要求指标包括初始总菌浓度、p</w:t>
      </w:r>
      <w:r>
        <w:t>H</w:t>
      </w:r>
      <w:r>
        <w:rPr>
          <w:rFonts w:hint="eastAsia"/>
        </w:rPr>
        <w:t>值、悬浮固体含量、悬浮物颗粒直径中值。注入水水质要求范围见表</w:t>
      </w:r>
      <w:r>
        <w:t>5</w:t>
      </w:r>
      <w:r>
        <w:rPr>
          <w:rFonts w:hint="eastAsia"/>
        </w:rPr>
        <w:t>。</w:t>
      </w:r>
    </w:p>
    <w:p w14:paraId="1CF840F6">
      <w:pPr>
        <w:pStyle w:val="235"/>
        <w:numPr>
          <w:ilvl w:val="0"/>
          <w:numId w:val="16"/>
        </w:numPr>
        <w:tabs>
          <w:tab w:val="left" w:pos="360"/>
        </w:tabs>
        <w:ind w:left="-2" w:leftChars="-1" w:firstLine="424"/>
      </w:pPr>
      <w:r>
        <w:rPr>
          <w:rFonts w:hint="eastAsia"/>
        </w:rPr>
        <w:t>低渗透油藏内源微生物激活驱油用水水质要求范围</w:t>
      </w:r>
    </w:p>
    <w:tbl>
      <w:tblPr>
        <w:tblStyle w:val="26"/>
        <w:tblW w:w="64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683"/>
        <w:gridCol w:w="1134"/>
        <w:gridCol w:w="1559"/>
        <w:gridCol w:w="2116"/>
      </w:tblGrid>
      <w:tr w14:paraId="28000A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shd w:val="clear" w:color="auto" w:fill="auto"/>
          </w:tcPr>
          <w:p w14:paraId="7AE0E30C">
            <w:pPr>
              <w:jc w:val="center"/>
              <w:rPr>
                <w:rFonts w:ascii="宋体" w:hAnsi="宋体"/>
                <w:sz w:val="18"/>
                <w:szCs w:val="18"/>
              </w:rPr>
            </w:pPr>
            <w:r>
              <w:rPr>
                <w:rFonts w:hint="eastAsia" w:ascii="宋体" w:hAnsi="宋体"/>
                <w:sz w:val="18"/>
                <w:szCs w:val="18"/>
              </w:rPr>
              <w:t>初始总菌浓度</w:t>
            </w:r>
          </w:p>
          <w:p w14:paraId="207340B7">
            <w:pPr>
              <w:jc w:val="center"/>
              <w:rPr>
                <w:rFonts w:ascii="宋体" w:hAnsi="宋体"/>
                <w:sz w:val="18"/>
                <w:szCs w:val="18"/>
              </w:rPr>
            </w:pPr>
            <w:r>
              <w:rPr>
                <w:rFonts w:ascii="宋体" w:hAnsi="宋体"/>
                <w:sz w:val="18"/>
                <w:szCs w:val="18"/>
              </w:rPr>
              <w:t>cfu/</w:t>
            </w:r>
            <w:r>
              <w:rPr>
                <w:rFonts w:hint="eastAsia" w:ascii="宋体" w:hAnsi="宋体"/>
                <w:sz w:val="18"/>
                <w:szCs w:val="18"/>
              </w:rPr>
              <w:t>m</w:t>
            </w:r>
            <w:r>
              <w:rPr>
                <w:rFonts w:ascii="宋体" w:hAnsi="宋体"/>
                <w:sz w:val="18"/>
                <w:szCs w:val="18"/>
              </w:rPr>
              <w:t>L</w:t>
            </w:r>
          </w:p>
        </w:tc>
        <w:tc>
          <w:tcPr>
            <w:tcW w:w="1134" w:type="dxa"/>
          </w:tcPr>
          <w:p w14:paraId="65D88F99">
            <w:pPr>
              <w:jc w:val="center"/>
              <w:rPr>
                <w:rFonts w:ascii="宋体" w:hAnsi="宋体"/>
                <w:sz w:val="18"/>
                <w:szCs w:val="18"/>
              </w:rPr>
            </w:pPr>
            <w:r>
              <w:rPr>
                <w:rFonts w:hint="eastAsia" w:ascii="宋体" w:hAnsi="宋体"/>
                <w:sz w:val="18"/>
                <w:szCs w:val="18"/>
              </w:rPr>
              <w:t>p</w:t>
            </w:r>
            <w:r>
              <w:rPr>
                <w:rFonts w:ascii="宋体" w:hAnsi="宋体"/>
                <w:sz w:val="18"/>
                <w:szCs w:val="18"/>
              </w:rPr>
              <w:t>H</w:t>
            </w:r>
            <w:r>
              <w:rPr>
                <w:rFonts w:hint="eastAsia" w:ascii="宋体" w:hAnsi="宋体"/>
                <w:sz w:val="18"/>
                <w:szCs w:val="18"/>
              </w:rPr>
              <w:t>值</w:t>
            </w:r>
          </w:p>
        </w:tc>
        <w:tc>
          <w:tcPr>
            <w:tcW w:w="1559" w:type="dxa"/>
          </w:tcPr>
          <w:p w14:paraId="4009CAE8">
            <w:pPr>
              <w:jc w:val="center"/>
              <w:rPr>
                <w:rFonts w:ascii="宋体" w:hAnsi="宋体"/>
                <w:sz w:val="18"/>
                <w:szCs w:val="18"/>
              </w:rPr>
            </w:pPr>
            <w:r>
              <w:rPr>
                <w:rFonts w:hint="eastAsia" w:ascii="宋体" w:hAnsi="宋体"/>
                <w:sz w:val="18"/>
                <w:szCs w:val="18"/>
              </w:rPr>
              <w:t>悬浮固体含量</w:t>
            </w:r>
          </w:p>
          <w:p w14:paraId="52B9F674">
            <w:pPr>
              <w:jc w:val="center"/>
              <w:rPr>
                <w:rFonts w:ascii="宋体" w:hAnsi="宋体"/>
                <w:sz w:val="18"/>
                <w:szCs w:val="18"/>
              </w:rPr>
            </w:pPr>
            <w:r>
              <w:rPr>
                <w:rFonts w:hint="eastAsia" w:ascii="宋体" w:hAnsi="宋体"/>
                <w:sz w:val="18"/>
                <w:szCs w:val="18"/>
              </w:rPr>
              <w:t>m</w:t>
            </w:r>
            <w:r>
              <w:rPr>
                <w:rFonts w:ascii="宋体" w:hAnsi="宋体"/>
                <w:sz w:val="18"/>
                <w:szCs w:val="18"/>
              </w:rPr>
              <w:t>g/L</w:t>
            </w:r>
          </w:p>
        </w:tc>
        <w:tc>
          <w:tcPr>
            <w:tcW w:w="2116" w:type="dxa"/>
          </w:tcPr>
          <w:p w14:paraId="4330A79E">
            <w:pPr>
              <w:jc w:val="center"/>
              <w:rPr>
                <w:rFonts w:ascii="宋体" w:hAnsi="宋体"/>
                <w:sz w:val="18"/>
                <w:szCs w:val="18"/>
              </w:rPr>
            </w:pPr>
            <w:r>
              <w:rPr>
                <w:rFonts w:hint="eastAsia" w:ascii="宋体" w:hAnsi="宋体"/>
                <w:sz w:val="18"/>
                <w:szCs w:val="18"/>
              </w:rPr>
              <w:t>悬浮物颗粒直径中值</w:t>
            </w:r>
          </w:p>
          <w:p w14:paraId="3C9B2C52">
            <w:pPr>
              <w:jc w:val="center"/>
              <w:rPr>
                <w:rFonts w:ascii="宋体" w:hAnsi="宋体"/>
                <w:sz w:val="18"/>
                <w:szCs w:val="18"/>
              </w:rPr>
            </w:pPr>
            <w:r>
              <w:rPr>
                <w:rFonts w:hint="eastAsia" w:ascii="黑体" w:hAnsi="黑体" w:eastAsia="黑体"/>
                <w:sz w:val="18"/>
                <w:szCs w:val="18"/>
              </w:rPr>
              <w:t>μ</w:t>
            </w:r>
            <w:r>
              <w:rPr>
                <w:rFonts w:hint="eastAsia" w:ascii="宋体" w:hAnsi="宋体"/>
                <w:sz w:val="18"/>
                <w:szCs w:val="18"/>
              </w:rPr>
              <w:t>m</w:t>
            </w:r>
          </w:p>
        </w:tc>
      </w:tr>
      <w:tr w14:paraId="70D5C2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683" w:type="dxa"/>
            <w:shd w:val="clear" w:color="auto" w:fill="auto"/>
          </w:tcPr>
          <w:p w14:paraId="248E5A68">
            <w:pPr>
              <w:jc w:val="center"/>
              <w:rPr>
                <w:rFonts w:ascii="宋体" w:hAnsi="宋体"/>
                <w:sz w:val="18"/>
                <w:szCs w:val="18"/>
              </w:rPr>
            </w:pPr>
            <w:r>
              <w:rPr>
                <w:rFonts w:hint="eastAsia" w:ascii="黑体" w:hAnsi="黑体" w:eastAsia="黑体"/>
                <w:sz w:val="18"/>
                <w:szCs w:val="18"/>
              </w:rPr>
              <w:t>≥</w:t>
            </w:r>
            <w:r>
              <w:rPr>
                <w:rFonts w:ascii="宋体" w:hAnsi="宋体"/>
                <w:sz w:val="18"/>
                <w:szCs w:val="18"/>
              </w:rPr>
              <w:t>10</w:t>
            </w:r>
            <w:r>
              <w:rPr>
                <w:rFonts w:ascii="宋体" w:hAnsi="宋体"/>
                <w:sz w:val="18"/>
                <w:szCs w:val="18"/>
                <w:vertAlign w:val="superscript"/>
              </w:rPr>
              <w:t>3</w:t>
            </w:r>
          </w:p>
        </w:tc>
        <w:tc>
          <w:tcPr>
            <w:tcW w:w="1134" w:type="dxa"/>
          </w:tcPr>
          <w:p w14:paraId="1EBC675A">
            <w:pPr>
              <w:jc w:val="center"/>
              <w:rPr>
                <w:rFonts w:ascii="宋体" w:hAnsi="宋体"/>
                <w:sz w:val="18"/>
                <w:szCs w:val="18"/>
              </w:rPr>
            </w:pPr>
            <w:r>
              <w:rPr>
                <w:rFonts w:ascii="宋体" w:hAnsi="宋体"/>
                <w:sz w:val="18"/>
                <w:szCs w:val="18"/>
              </w:rPr>
              <w:t>7.0～</w:t>
            </w:r>
            <w:r>
              <w:rPr>
                <w:rFonts w:hint="eastAsia" w:ascii="宋体" w:hAnsi="宋体"/>
                <w:sz w:val="18"/>
                <w:szCs w:val="18"/>
              </w:rPr>
              <w:t>8</w:t>
            </w:r>
            <w:r>
              <w:rPr>
                <w:rFonts w:ascii="宋体" w:hAnsi="宋体"/>
                <w:sz w:val="18"/>
                <w:szCs w:val="18"/>
              </w:rPr>
              <w:t>.0</w:t>
            </w:r>
          </w:p>
        </w:tc>
        <w:tc>
          <w:tcPr>
            <w:tcW w:w="1559" w:type="dxa"/>
          </w:tcPr>
          <w:p w14:paraId="3CD59DDE">
            <w:pPr>
              <w:jc w:val="center"/>
              <w:rPr>
                <w:rFonts w:ascii="宋体" w:hAnsi="宋体"/>
                <w:color w:val="FF0000"/>
                <w:sz w:val="18"/>
                <w:szCs w:val="18"/>
              </w:rPr>
            </w:pPr>
            <w:r>
              <w:rPr>
                <w:rFonts w:hint="eastAsia" w:ascii="宋体" w:hAnsi="宋体"/>
                <w:sz w:val="18"/>
                <w:szCs w:val="18"/>
              </w:rPr>
              <w:t>≤2</w:t>
            </w:r>
            <w:r>
              <w:rPr>
                <w:rFonts w:ascii="宋体" w:hAnsi="宋体"/>
                <w:sz w:val="18"/>
                <w:szCs w:val="18"/>
              </w:rPr>
              <w:t>0</w:t>
            </w:r>
          </w:p>
        </w:tc>
        <w:tc>
          <w:tcPr>
            <w:tcW w:w="2116" w:type="dxa"/>
          </w:tcPr>
          <w:p w14:paraId="6A163400">
            <w:pPr>
              <w:jc w:val="center"/>
              <w:rPr>
                <w:rFonts w:ascii="宋体" w:hAnsi="宋体"/>
                <w:sz w:val="18"/>
                <w:szCs w:val="18"/>
              </w:rPr>
            </w:pPr>
            <w:r>
              <w:rPr>
                <w:rFonts w:hint="eastAsia" w:ascii="宋体" w:hAnsi="宋体"/>
                <w:sz w:val="18"/>
                <w:szCs w:val="18"/>
              </w:rPr>
              <w:t>≤1</w:t>
            </w:r>
            <w:r>
              <w:rPr>
                <w:rFonts w:ascii="宋体" w:hAnsi="宋体"/>
                <w:sz w:val="18"/>
                <w:szCs w:val="18"/>
              </w:rPr>
              <w:t>0</w:t>
            </w:r>
          </w:p>
        </w:tc>
      </w:tr>
    </w:tbl>
    <w:p w14:paraId="7891751D">
      <w:pPr>
        <w:pStyle w:val="66"/>
        <w:spacing w:before="156" w:after="156"/>
      </w:pPr>
      <w:bookmarkStart w:id="95" w:name="_Toc157419164"/>
      <w:r>
        <w:rPr>
          <w:rFonts w:hint="eastAsia"/>
        </w:rPr>
        <w:t>注入水初始总菌</w:t>
      </w:r>
      <w:bookmarkEnd w:id="95"/>
    </w:p>
    <w:p w14:paraId="44FCDCF8">
      <w:pPr>
        <w:pStyle w:val="231"/>
      </w:pPr>
      <w:r>
        <w:rPr>
          <w:rFonts w:hint="eastAsia"/>
        </w:rPr>
        <w:t>注入水初始总菌浓度分析按S</w:t>
      </w:r>
      <w:r>
        <w:t>Y/T 0532-2012</w:t>
      </w:r>
      <w:r>
        <w:rPr>
          <w:rFonts w:hint="eastAsia"/>
        </w:rPr>
        <w:t>的规定执行。</w:t>
      </w:r>
    </w:p>
    <w:p w14:paraId="2418CA1F">
      <w:pPr>
        <w:pStyle w:val="66"/>
        <w:spacing w:before="156" w:after="156"/>
      </w:pPr>
      <w:bookmarkStart w:id="96" w:name="_Toc157419165"/>
      <w:r>
        <w:rPr>
          <w:rFonts w:hint="eastAsia"/>
        </w:rPr>
        <w:t>注入水p</w:t>
      </w:r>
      <w:r>
        <w:t>H</w:t>
      </w:r>
      <w:r>
        <w:rPr>
          <w:rFonts w:hint="eastAsia"/>
        </w:rPr>
        <w:t>值</w:t>
      </w:r>
      <w:bookmarkEnd w:id="96"/>
    </w:p>
    <w:p w14:paraId="7F490008">
      <w:pPr>
        <w:pStyle w:val="57"/>
        <w:ind w:firstLine="420"/>
      </w:pPr>
      <w:r>
        <w:rPr>
          <w:rFonts w:hint="eastAsia"/>
        </w:rPr>
        <w:t>注入水p</w:t>
      </w:r>
      <w:r>
        <w:t>H</w:t>
      </w:r>
      <w:r>
        <w:rPr>
          <w:rFonts w:hint="eastAsia"/>
        </w:rPr>
        <w:t>值按</w:t>
      </w:r>
      <w:r>
        <w:rPr>
          <w:rFonts w:hint="eastAsia" w:hAnsi="宋体"/>
        </w:rPr>
        <w:t>SY/T 5523-2016</w:t>
      </w:r>
      <w:r>
        <w:rPr>
          <w:rFonts w:hint="eastAsia"/>
        </w:rPr>
        <w:t>中的</w:t>
      </w:r>
      <w:r>
        <w:t>5.2.26</w:t>
      </w:r>
      <w:r>
        <w:rPr>
          <w:rFonts w:hint="eastAsia"/>
        </w:rPr>
        <w:t>的规定执行。</w:t>
      </w:r>
    </w:p>
    <w:p w14:paraId="203294D6">
      <w:pPr>
        <w:pStyle w:val="66"/>
        <w:spacing w:before="156" w:after="156"/>
      </w:pPr>
      <w:bookmarkStart w:id="97" w:name="_Toc157419166"/>
      <w:r>
        <w:rPr>
          <w:rFonts w:hint="eastAsia"/>
        </w:rPr>
        <w:t>注入水悬浮物</w:t>
      </w:r>
      <w:bookmarkEnd w:id="97"/>
    </w:p>
    <w:p w14:paraId="00404D67">
      <w:pPr>
        <w:pStyle w:val="57"/>
        <w:ind w:firstLine="420"/>
        <w:rPr>
          <w:rFonts w:hAnsi="宋体"/>
        </w:rPr>
      </w:pPr>
      <w:r>
        <w:rPr>
          <w:rFonts w:hint="eastAsia"/>
        </w:rPr>
        <w:t>注入水悬浮固体含量分析按</w:t>
      </w:r>
      <w:r>
        <w:rPr>
          <w:rFonts w:hAnsi="宋体"/>
        </w:rPr>
        <w:t>SY/T</w:t>
      </w:r>
      <w:r>
        <w:rPr>
          <w:rFonts w:hint="eastAsia" w:hAnsi="宋体"/>
        </w:rPr>
        <w:t xml:space="preserve"> 0532-2012中5</w:t>
      </w:r>
      <w:r>
        <w:rPr>
          <w:rFonts w:hAnsi="宋体"/>
        </w:rPr>
        <w:t>.2.31</w:t>
      </w:r>
      <w:r>
        <w:rPr>
          <w:rFonts w:hint="eastAsia" w:hAnsi="宋体"/>
        </w:rPr>
        <w:t>的规定执行。</w:t>
      </w:r>
    </w:p>
    <w:p w14:paraId="3DE60D22">
      <w:pPr>
        <w:pStyle w:val="240"/>
        <w:ind w:left="0"/>
        <w:rPr>
          <w:rFonts w:ascii="黑体" w:eastAsia="黑体"/>
        </w:rPr>
      </w:pPr>
      <w:r>
        <w:rPr>
          <w:rFonts w:hint="eastAsia" w:hAnsi="宋体"/>
        </w:rPr>
        <w:t xml:space="preserve"> </w:t>
      </w:r>
      <w:r>
        <w:rPr>
          <w:rFonts w:hAnsi="宋体"/>
        </w:rPr>
        <w:t xml:space="preserve">   </w:t>
      </w:r>
      <w:r>
        <w:rPr>
          <w:rFonts w:hint="eastAsia" w:hAnsi="宋体"/>
        </w:rPr>
        <w:t>注入水悬浮物颗粒直径中值分析按</w:t>
      </w:r>
      <w:r>
        <w:rPr>
          <w:rFonts w:hAnsi="宋体"/>
        </w:rPr>
        <w:t>SY/T</w:t>
      </w:r>
      <w:r>
        <w:rPr>
          <w:rFonts w:hint="eastAsia" w:hAnsi="宋体"/>
        </w:rPr>
        <w:t xml:space="preserve"> </w:t>
      </w:r>
      <w:r>
        <w:rPr>
          <w:rFonts w:hAnsi="宋体"/>
        </w:rPr>
        <w:t>5329</w:t>
      </w:r>
      <w:r>
        <w:rPr>
          <w:rFonts w:hint="eastAsia" w:hAnsi="宋体"/>
        </w:rPr>
        <w:t>-2012中5.</w:t>
      </w:r>
      <w:r>
        <w:rPr>
          <w:rFonts w:hAnsi="宋体"/>
        </w:rPr>
        <w:t>3</w:t>
      </w:r>
      <w:r>
        <w:rPr>
          <w:rFonts w:hint="eastAsia" w:hAnsi="宋体"/>
        </w:rPr>
        <w:t>的规定执行。</w:t>
      </w:r>
    </w:p>
    <w:p w14:paraId="33DCB7B4">
      <w:pPr>
        <w:pStyle w:val="106"/>
        <w:spacing w:before="156" w:after="156"/>
      </w:pPr>
      <w:bookmarkStart w:id="98" w:name="_Toc157419167"/>
      <w:r>
        <w:rPr>
          <w:rFonts w:hint="eastAsia"/>
        </w:rPr>
        <w:t>地层水分析</w:t>
      </w:r>
      <w:bookmarkEnd w:id="98"/>
    </w:p>
    <w:p w14:paraId="58F24CB9">
      <w:pPr>
        <w:pStyle w:val="66"/>
        <w:spacing w:before="156" w:after="156"/>
      </w:pPr>
      <w:bookmarkStart w:id="99" w:name="_Toc157419168"/>
      <w:r>
        <w:rPr>
          <w:rFonts w:hint="eastAsia"/>
        </w:rPr>
        <w:t>矿化度</w:t>
      </w:r>
      <w:bookmarkEnd w:id="99"/>
    </w:p>
    <w:p w14:paraId="70BDABC1">
      <w:pPr>
        <w:pStyle w:val="240"/>
        <w:ind w:left="0" w:firstLine="420" w:firstLineChars="200"/>
        <w:jc w:val="both"/>
        <w:rPr>
          <w:rFonts w:ascii="黑体" w:eastAsia="黑体"/>
        </w:rPr>
      </w:pPr>
      <w:r>
        <w:rPr>
          <w:rFonts w:hint="eastAsia"/>
        </w:rPr>
        <w:t>矿化度测试方法按SY/T 5523-2016的规定执行。</w:t>
      </w:r>
    </w:p>
    <w:p w14:paraId="4616817F">
      <w:pPr>
        <w:pStyle w:val="66"/>
        <w:spacing w:before="156" w:after="156"/>
      </w:pPr>
      <w:bookmarkStart w:id="100" w:name="_Toc157419169"/>
      <w:r>
        <w:rPr>
          <w:rFonts w:hint="eastAsia"/>
        </w:rPr>
        <w:t>p</w:t>
      </w:r>
      <w:r>
        <w:t>H</w:t>
      </w:r>
      <w:r>
        <w:rPr>
          <w:rFonts w:hint="eastAsia"/>
        </w:rPr>
        <w:t>值</w:t>
      </w:r>
      <w:bookmarkEnd w:id="100"/>
    </w:p>
    <w:p w14:paraId="79DEA6F3">
      <w:pPr>
        <w:pStyle w:val="57"/>
        <w:ind w:firstLine="420"/>
      </w:pPr>
      <w:r>
        <w:rPr>
          <w:rFonts w:hint="eastAsia"/>
        </w:rPr>
        <w:t>同5</w:t>
      </w:r>
      <w:r>
        <w:t>.2.1</w:t>
      </w:r>
      <w:r>
        <w:rPr>
          <w:rFonts w:hint="eastAsia"/>
        </w:rPr>
        <w:t>。</w:t>
      </w:r>
    </w:p>
    <w:p w14:paraId="148F6EBD">
      <w:pPr>
        <w:pStyle w:val="66"/>
        <w:spacing w:before="156" w:after="156"/>
      </w:pPr>
      <w:bookmarkStart w:id="101" w:name="_Toc157419170"/>
      <w:r>
        <w:rPr>
          <w:rFonts w:hint="eastAsia"/>
        </w:rPr>
        <w:t>营养成分</w:t>
      </w:r>
      <w:bookmarkEnd w:id="101"/>
    </w:p>
    <w:p w14:paraId="04C3D210">
      <w:pPr>
        <w:pStyle w:val="231"/>
      </w:pPr>
      <w:r>
        <w:rPr>
          <w:rFonts w:hint="eastAsia"/>
        </w:rPr>
        <w:t>采用纳氏试剂比色法测定总氮含量，实验方法按GB/T 609中的规定执行。</w:t>
      </w:r>
    </w:p>
    <w:p w14:paraId="675E629D">
      <w:pPr>
        <w:pStyle w:val="240"/>
        <w:ind w:left="0" w:firstLine="420" w:firstLineChars="200"/>
      </w:pPr>
      <w:r>
        <w:rPr>
          <w:rFonts w:hint="eastAsia"/>
        </w:rPr>
        <w:t>采用钼酸铵分光光度法测定总磷含量，实验方法按GB/T 11893的规定执行。</w:t>
      </w:r>
    </w:p>
    <w:p w14:paraId="7867AA73">
      <w:pPr>
        <w:pStyle w:val="66"/>
        <w:spacing w:before="156" w:after="156"/>
      </w:pPr>
      <w:bookmarkStart w:id="102" w:name="_Toc157419171"/>
      <w:r>
        <w:rPr>
          <w:rFonts w:hint="eastAsia"/>
        </w:rPr>
        <w:t>油藏微生物群落分析</w:t>
      </w:r>
      <w:bookmarkEnd w:id="102"/>
    </w:p>
    <w:p w14:paraId="31A0C3F0">
      <w:pPr>
        <w:pStyle w:val="231"/>
      </w:pPr>
      <w:r>
        <w:rPr>
          <w:rFonts w:hint="eastAsia"/>
        </w:rPr>
        <w:t>烃氧化菌浓度按</w:t>
      </w:r>
      <w:r>
        <w:rPr>
          <w:rFonts w:hint="eastAsia" w:hAnsi="宋体"/>
        </w:rPr>
        <w:t>SY/T6888-2012</w:t>
      </w:r>
      <w:r>
        <w:rPr>
          <w:rFonts w:hint="eastAsia"/>
        </w:rPr>
        <w:t>中</w:t>
      </w:r>
      <w:r>
        <w:rPr>
          <w:rFonts w:hint="eastAsia" w:hAnsi="宋体"/>
        </w:rPr>
        <w:t>附录A</w:t>
      </w:r>
      <w:r>
        <w:rPr>
          <w:rFonts w:hint="eastAsia"/>
        </w:rPr>
        <w:t>的规定执行。</w:t>
      </w:r>
    </w:p>
    <w:p w14:paraId="7F899A9C">
      <w:pPr>
        <w:pStyle w:val="231"/>
      </w:pPr>
      <w:r>
        <w:rPr>
          <w:rFonts w:hint="eastAsia"/>
        </w:rPr>
        <w:t>甲烷产生菌浓度分析按</w:t>
      </w:r>
      <w:r>
        <w:rPr>
          <w:rFonts w:hint="eastAsia" w:hAnsi="宋体"/>
        </w:rPr>
        <w:t>SY/T6888-2012</w:t>
      </w:r>
      <w:r>
        <w:rPr>
          <w:rFonts w:hint="eastAsia"/>
        </w:rPr>
        <w:t>中</w:t>
      </w:r>
      <w:r>
        <w:rPr>
          <w:rFonts w:hint="eastAsia" w:hAnsi="宋体"/>
        </w:rPr>
        <w:t>附录A</w:t>
      </w:r>
      <w:r>
        <w:rPr>
          <w:rFonts w:hint="eastAsia"/>
        </w:rPr>
        <w:t>的规定执行。</w:t>
      </w:r>
    </w:p>
    <w:p w14:paraId="5CFD5D5D">
      <w:pPr>
        <w:pStyle w:val="240"/>
        <w:ind w:left="0" w:firstLine="420" w:firstLineChars="200"/>
      </w:pPr>
      <w:r>
        <w:rPr>
          <w:rFonts w:hint="eastAsia"/>
        </w:rPr>
        <w:t>硫酸盐还原菌浓度分析按按SY/T 0532</w:t>
      </w:r>
      <w:r>
        <w:rPr>
          <w:rFonts w:hint="eastAsia" w:hAnsi="宋体"/>
        </w:rPr>
        <w:t>-2012</w:t>
      </w:r>
      <w:r>
        <w:rPr>
          <w:rFonts w:hint="eastAsia"/>
        </w:rPr>
        <w:t>的规定执行。</w:t>
      </w:r>
    </w:p>
    <w:p w14:paraId="1F23E8FB">
      <w:pPr>
        <w:pStyle w:val="106"/>
        <w:spacing w:before="156" w:after="156"/>
      </w:pPr>
      <w:bookmarkStart w:id="103" w:name="_Toc157419172"/>
      <w:r>
        <w:rPr>
          <w:rFonts w:hint="eastAsia"/>
        </w:rPr>
        <w:t>激活剂筛选</w:t>
      </w:r>
      <w:bookmarkEnd w:id="103"/>
    </w:p>
    <w:p w14:paraId="3911E0B9">
      <w:pPr>
        <w:pStyle w:val="66"/>
        <w:spacing w:before="156" w:after="156"/>
      </w:pPr>
      <w:bookmarkStart w:id="104" w:name="_Toc157419173"/>
      <w:r>
        <w:rPr>
          <w:rFonts w:hint="eastAsia"/>
        </w:rPr>
        <w:t>碳源、氮源、磷源种类</w:t>
      </w:r>
      <w:bookmarkEnd w:id="104"/>
    </w:p>
    <w:p w14:paraId="64739D41">
      <w:pPr>
        <w:pStyle w:val="231"/>
        <w:rPr>
          <w:rFonts w:ascii="黑体" w:eastAsia="黑体"/>
        </w:rPr>
      </w:pPr>
      <w:r>
        <w:rPr>
          <w:rFonts w:hint="eastAsia"/>
        </w:rPr>
        <w:t>根据</w:t>
      </w:r>
      <w:r>
        <w:t>6.1</w:t>
      </w:r>
      <w:r>
        <w:rPr>
          <w:rFonts w:hint="eastAsia"/>
        </w:rPr>
        <w:t>和</w:t>
      </w:r>
      <w:r>
        <w:t>6.2</w:t>
      </w:r>
      <w:r>
        <w:rPr>
          <w:rFonts w:hint="eastAsia"/>
        </w:rPr>
        <w:t>所述实验方法，筛选激活剂碳源、氮源、磷源种类。</w:t>
      </w:r>
    </w:p>
    <w:p w14:paraId="37CAF8DF">
      <w:pPr>
        <w:pStyle w:val="66"/>
        <w:spacing w:before="156" w:after="156"/>
      </w:pPr>
      <w:bookmarkStart w:id="105" w:name="_Toc157419174"/>
      <w:r>
        <w:rPr>
          <w:rFonts w:hint="eastAsia"/>
        </w:rPr>
        <w:t>碳源、氮源、磷源浓度</w:t>
      </w:r>
      <w:bookmarkEnd w:id="105"/>
    </w:p>
    <w:p w14:paraId="3CD6C0D0">
      <w:pPr>
        <w:pStyle w:val="57"/>
        <w:ind w:firstLine="420"/>
      </w:pPr>
      <w:r>
        <w:rPr>
          <w:rFonts w:hint="eastAsia"/>
        </w:rPr>
        <w:t>根据</w:t>
      </w:r>
      <w:r>
        <w:t>6.1</w:t>
      </w:r>
      <w:r>
        <w:rPr>
          <w:rFonts w:hint="eastAsia"/>
        </w:rPr>
        <w:t>和</w:t>
      </w:r>
      <w:r>
        <w:t>6.2</w:t>
      </w:r>
      <w:r>
        <w:rPr>
          <w:rFonts w:hint="eastAsia"/>
        </w:rPr>
        <w:t>所述实验方法，筛选激活剂碳源、氮源、磷源浓度。</w:t>
      </w:r>
    </w:p>
    <w:p w14:paraId="37460F15">
      <w:pPr>
        <w:pStyle w:val="66"/>
        <w:spacing w:before="156" w:after="156"/>
      </w:pPr>
      <w:bookmarkStart w:id="106" w:name="_Toc157419175"/>
      <w:r>
        <w:rPr>
          <w:rFonts w:hint="eastAsia"/>
        </w:rPr>
        <w:t>筛选指标</w:t>
      </w:r>
      <w:bookmarkEnd w:id="106"/>
    </w:p>
    <w:p w14:paraId="0C914D67">
      <w:pPr>
        <w:pStyle w:val="240"/>
        <w:ind w:left="424" w:leftChars="202"/>
      </w:pPr>
      <w:r>
        <w:rPr>
          <w:rFonts w:hint="eastAsia"/>
        </w:rPr>
        <w:t>筛选指标为</w:t>
      </w:r>
      <w:r>
        <w:rPr>
          <w:rFonts w:hint="eastAsia" w:hAnsi="宋体"/>
        </w:rPr>
        <w:t>pH</w:t>
      </w:r>
      <w:r>
        <w:rPr>
          <w:rFonts w:hint="eastAsia"/>
        </w:rPr>
        <w:t>值、与地层水和注入水配伍性、激活体系烃氧化菌浓度、甲烷产生菌浓度、硫酸盐</w:t>
      </w:r>
    </w:p>
    <w:p w14:paraId="3D531633">
      <w:pPr>
        <w:pStyle w:val="240"/>
        <w:ind w:left="141" w:leftChars="67"/>
      </w:pPr>
      <w:r>
        <w:rPr>
          <w:rFonts w:hint="eastAsia"/>
        </w:rPr>
        <w:t>还原菌浓度、激活体系表面张力和原油乳化效果。具体见表</w:t>
      </w:r>
      <w:r>
        <w:t>6</w:t>
      </w:r>
      <w:r>
        <w:rPr>
          <w:rFonts w:hint="eastAsia"/>
        </w:rPr>
        <w:t>。</w:t>
      </w:r>
    </w:p>
    <w:p w14:paraId="37877BB1">
      <w:pPr>
        <w:pStyle w:val="235"/>
        <w:numPr>
          <w:ilvl w:val="0"/>
          <w:numId w:val="16"/>
        </w:numPr>
        <w:ind w:left="-2" w:leftChars="-1" w:firstLine="424"/>
      </w:pPr>
      <w:bookmarkStart w:id="107" w:name="_Hlk126761376"/>
      <w:r>
        <w:rPr>
          <w:rFonts w:hint="eastAsia"/>
        </w:rPr>
        <w:t>油藏内源微生物激活剂的主要筛选指标</w:t>
      </w:r>
    </w:p>
    <w:tbl>
      <w:tblPr>
        <w:tblStyle w:val="2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251"/>
        <w:gridCol w:w="2978"/>
      </w:tblGrid>
      <w:tr w14:paraId="10C747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63A114FB">
            <w:pPr>
              <w:jc w:val="left"/>
              <w:rPr>
                <w:rFonts w:ascii="宋体" w:hAnsi="宋体"/>
                <w:sz w:val="18"/>
              </w:rPr>
            </w:pPr>
            <w:r>
              <w:rPr>
                <w:rFonts w:ascii="宋体" w:hAnsi="宋体"/>
                <w:sz w:val="18"/>
              </w:rPr>
              <w:t>项目</w:t>
            </w:r>
          </w:p>
        </w:tc>
        <w:tc>
          <w:tcPr>
            <w:tcW w:w="2978" w:type="dxa"/>
            <w:shd w:val="clear" w:color="auto" w:fill="auto"/>
          </w:tcPr>
          <w:p w14:paraId="35AEDFAA">
            <w:pPr>
              <w:jc w:val="left"/>
              <w:rPr>
                <w:rFonts w:ascii="宋体" w:hAnsi="宋体"/>
                <w:sz w:val="18"/>
              </w:rPr>
            </w:pPr>
            <w:r>
              <w:rPr>
                <w:rFonts w:ascii="宋体" w:hAnsi="宋体"/>
                <w:sz w:val="18"/>
              </w:rPr>
              <w:t>指标</w:t>
            </w:r>
          </w:p>
        </w:tc>
      </w:tr>
      <w:tr w14:paraId="5E35CC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4813171E">
            <w:pPr>
              <w:rPr>
                <w:rFonts w:ascii="宋体" w:hAnsi="宋体"/>
                <w:sz w:val="18"/>
              </w:rPr>
            </w:pPr>
            <w:r>
              <w:rPr>
                <w:rFonts w:ascii="宋体" w:hAnsi="宋体"/>
                <w:sz w:val="18"/>
              </w:rPr>
              <w:t>pH值</w:t>
            </w:r>
          </w:p>
        </w:tc>
        <w:tc>
          <w:tcPr>
            <w:tcW w:w="2978" w:type="dxa"/>
            <w:shd w:val="clear" w:color="auto" w:fill="auto"/>
          </w:tcPr>
          <w:p w14:paraId="1F6AC5DF">
            <w:pPr>
              <w:rPr>
                <w:rFonts w:ascii="宋体" w:hAnsi="宋体"/>
                <w:sz w:val="18"/>
              </w:rPr>
            </w:pPr>
            <w:r>
              <w:rPr>
                <w:rFonts w:ascii="宋体" w:hAnsi="宋体"/>
                <w:sz w:val="18"/>
              </w:rPr>
              <w:t>6.0～8.0</w:t>
            </w:r>
          </w:p>
        </w:tc>
      </w:tr>
      <w:tr w14:paraId="06EDAE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50E14ECF">
            <w:pPr>
              <w:rPr>
                <w:rFonts w:ascii="宋体" w:hAnsi="宋体"/>
                <w:sz w:val="18"/>
              </w:rPr>
            </w:pPr>
            <w:r>
              <w:rPr>
                <w:rFonts w:ascii="宋体" w:hAnsi="宋体"/>
                <w:sz w:val="18"/>
              </w:rPr>
              <w:t>与地层水和注入水的配伍性</w:t>
            </w:r>
            <w:r>
              <w:rPr>
                <w:rFonts w:hint="eastAsia" w:ascii="宋体" w:hAnsi="宋体"/>
                <w:sz w:val="18"/>
              </w:rPr>
              <w:t xml:space="preserve"> </w:t>
            </w:r>
            <w:r>
              <w:rPr>
                <w:rFonts w:ascii="宋体" w:hAnsi="宋体"/>
                <w:sz w:val="18"/>
              </w:rPr>
              <w:t>（表象观测）</w:t>
            </w:r>
          </w:p>
        </w:tc>
        <w:tc>
          <w:tcPr>
            <w:tcW w:w="2978" w:type="dxa"/>
            <w:shd w:val="clear" w:color="auto" w:fill="auto"/>
          </w:tcPr>
          <w:p w14:paraId="6E99375C">
            <w:pPr>
              <w:rPr>
                <w:rFonts w:ascii="宋体" w:hAnsi="宋体"/>
                <w:sz w:val="18"/>
              </w:rPr>
            </w:pPr>
            <w:r>
              <w:rPr>
                <w:rFonts w:hint="eastAsia" w:ascii="宋体" w:hAnsi="宋体"/>
                <w:sz w:val="18"/>
              </w:rPr>
              <w:t>无沉淀</w:t>
            </w:r>
          </w:p>
        </w:tc>
      </w:tr>
      <w:tr w14:paraId="61C0203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67446669">
            <w:pPr>
              <w:rPr>
                <w:rFonts w:ascii="宋体" w:hAnsi="宋体"/>
                <w:sz w:val="18"/>
              </w:rPr>
            </w:pPr>
            <w:r>
              <w:rPr>
                <w:rFonts w:hint="eastAsia" w:ascii="宋体" w:hAnsi="宋体"/>
                <w:sz w:val="18"/>
              </w:rPr>
              <w:t>烃氧化菌浓度 (c</w:t>
            </w:r>
            <w:r>
              <w:rPr>
                <w:rFonts w:ascii="宋体" w:hAnsi="宋体"/>
                <w:sz w:val="18"/>
              </w:rPr>
              <w:t>fu</w:t>
            </w:r>
            <w:r>
              <w:rPr>
                <w:rFonts w:hint="eastAsia" w:ascii="宋体" w:hAnsi="宋体"/>
                <w:sz w:val="18"/>
              </w:rPr>
              <w:t xml:space="preserve">/mL)                                 </w:t>
            </w:r>
          </w:p>
        </w:tc>
        <w:tc>
          <w:tcPr>
            <w:tcW w:w="2978" w:type="dxa"/>
            <w:shd w:val="clear" w:color="auto" w:fill="auto"/>
          </w:tcPr>
          <w:p w14:paraId="4619AAF4">
            <w:pPr>
              <w:rPr>
                <w:rFonts w:ascii="宋体" w:hAnsi="宋体"/>
                <w:sz w:val="18"/>
              </w:rPr>
            </w:pPr>
            <w:r>
              <w:rPr>
                <w:rFonts w:hint="eastAsia" w:ascii="黑体" w:hAnsi="黑体" w:eastAsia="黑体"/>
                <w:sz w:val="18"/>
              </w:rPr>
              <w:t>≥</w:t>
            </w:r>
            <w:r>
              <w:rPr>
                <w:rFonts w:hint="eastAsia" w:ascii="宋体" w:hAnsi="宋体"/>
                <w:sz w:val="18"/>
              </w:rPr>
              <w:t>10</w:t>
            </w:r>
            <w:r>
              <w:rPr>
                <w:rFonts w:ascii="宋体" w:hAnsi="宋体"/>
                <w:sz w:val="18"/>
                <w:vertAlign w:val="superscript"/>
              </w:rPr>
              <w:t>6</w:t>
            </w:r>
          </w:p>
        </w:tc>
      </w:tr>
      <w:tr w14:paraId="322BD0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229FD191">
            <w:pPr>
              <w:rPr>
                <w:rFonts w:ascii="宋体" w:hAnsi="宋体"/>
                <w:sz w:val="18"/>
              </w:rPr>
            </w:pPr>
            <w:r>
              <w:rPr>
                <w:rFonts w:hint="eastAsia" w:ascii="宋体" w:hAnsi="宋体"/>
                <w:sz w:val="18"/>
              </w:rPr>
              <w:t>甲烷产生菌浓度(c</w:t>
            </w:r>
            <w:r>
              <w:rPr>
                <w:rFonts w:ascii="宋体" w:hAnsi="宋体"/>
                <w:sz w:val="18"/>
              </w:rPr>
              <w:t>fu</w:t>
            </w:r>
            <w:r>
              <w:rPr>
                <w:rFonts w:hint="eastAsia" w:ascii="宋体" w:hAnsi="宋体"/>
                <w:sz w:val="18"/>
              </w:rPr>
              <w:t xml:space="preserve">/mL)   </w:t>
            </w:r>
          </w:p>
        </w:tc>
        <w:tc>
          <w:tcPr>
            <w:tcW w:w="2978" w:type="dxa"/>
            <w:shd w:val="clear" w:color="auto" w:fill="auto"/>
          </w:tcPr>
          <w:p w14:paraId="68377261">
            <w:pPr>
              <w:rPr>
                <w:rFonts w:ascii="宋体" w:hAnsi="宋体"/>
                <w:sz w:val="18"/>
              </w:rPr>
            </w:pPr>
            <w:r>
              <w:rPr>
                <w:rFonts w:hint="eastAsia" w:ascii="黑体" w:hAnsi="黑体" w:eastAsia="黑体"/>
                <w:sz w:val="18"/>
              </w:rPr>
              <w:t>≥</w:t>
            </w:r>
            <w:r>
              <w:rPr>
                <w:rFonts w:hint="eastAsia" w:ascii="宋体" w:hAnsi="宋体"/>
                <w:sz w:val="18"/>
              </w:rPr>
              <w:t>10</w:t>
            </w:r>
            <w:r>
              <w:rPr>
                <w:rFonts w:ascii="宋体" w:hAnsi="宋体"/>
                <w:sz w:val="18"/>
                <w:vertAlign w:val="superscript"/>
              </w:rPr>
              <w:t>4</w:t>
            </w:r>
          </w:p>
        </w:tc>
      </w:tr>
      <w:tr w14:paraId="225736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55F42399">
            <w:pPr>
              <w:rPr>
                <w:rFonts w:ascii="宋体" w:hAnsi="宋体"/>
                <w:sz w:val="18"/>
              </w:rPr>
            </w:pPr>
            <w:r>
              <w:rPr>
                <w:rFonts w:hint="eastAsia" w:ascii="宋体" w:hAnsi="宋体"/>
                <w:sz w:val="18"/>
              </w:rPr>
              <w:t xml:space="preserve">硫酸盐还原菌浓度(个/mL)  </w:t>
            </w:r>
          </w:p>
        </w:tc>
        <w:tc>
          <w:tcPr>
            <w:tcW w:w="2978" w:type="dxa"/>
            <w:shd w:val="clear" w:color="auto" w:fill="auto"/>
          </w:tcPr>
          <w:p w14:paraId="12069A39">
            <w:pPr>
              <w:rPr>
                <w:rFonts w:ascii="宋体" w:hAnsi="宋体"/>
                <w:sz w:val="18"/>
              </w:rPr>
            </w:pPr>
            <w:r>
              <w:rPr>
                <w:rFonts w:hint="eastAsia" w:ascii="宋体" w:hAnsi="宋体"/>
                <w:sz w:val="18"/>
              </w:rPr>
              <w:t>不增加</w:t>
            </w:r>
          </w:p>
        </w:tc>
      </w:tr>
      <w:tr w14:paraId="331716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06E3011C">
            <w:pPr>
              <w:rPr>
                <w:rFonts w:ascii="宋体" w:hAnsi="宋体"/>
                <w:sz w:val="18"/>
              </w:rPr>
            </w:pPr>
            <w:r>
              <w:rPr>
                <w:rFonts w:hint="eastAsia" w:ascii="宋体" w:hAnsi="宋体"/>
                <w:sz w:val="18"/>
              </w:rPr>
              <w:t>激活体系表面张力</w:t>
            </w:r>
            <w:r>
              <w:rPr>
                <w:rFonts w:ascii="宋体" w:hAnsi="宋体"/>
                <w:sz w:val="18"/>
              </w:rPr>
              <w:t>（mN/m）</w:t>
            </w:r>
            <w:r>
              <w:rPr>
                <w:rFonts w:hint="eastAsia" w:ascii="宋体" w:hAnsi="宋体"/>
                <w:sz w:val="18"/>
              </w:rPr>
              <w:t xml:space="preserve">                               </w:t>
            </w:r>
          </w:p>
        </w:tc>
        <w:tc>
          <w:tcPr>
            <w:tcW w:w="2978" w:type="dxa"/>
            <w:shd w:val="clear" w:color="auto" w:fill="auto"/>
          </w:tcPr>
          <w:p w14:paraId="4DAE4EEF">
            <w:pPr>
              <w:rPr>
                <w:rFonts w:ascii="宋体" w:hAnsi="宋体"/>
                <w:sz w:val="18"/>
              </w:rPr>
            </w:pPr>
            <w:r>
              <w:rPr>
                <w:rFonts w:hint="eastAsia" w:ascii="宋体" w:hAnsi="宋体"/>
                <w:sz w:val="18"/>
              </w:rPr>
              <w:t>&lt;</w:t>
            </w:r>
            <w:r>
              <w:rPr>
                <w:rFonts w:ascii="宋体" w:hAnsi="宋体"/>
                <w:sz w:val="18"/>
              </w:rPr>
              <w:t xml:space="preserve"> 30</w:t>
            </w:r>
          </w:p>
        </w:tc>
      </w:tr>
      <w:tr w14:paraId="1F337A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4251" w:type="dxa"/>
            <w:shd w:val="clear" w:color="auto" w:fill="auto"/>
          </w:tcPr>
          <w:p w14:paraId="17D14548">
            <w:pPr>
              <w:rPr>
                <w:rFonts w:ascii="宋体" w:hAnsi="宋体"/>
                <w:sz w:val="18"/>
              </w:rPr>
            </w:pPr>
            <w:r>
              <w:rPr>
                <w:rFonts w:hint="eastAsia" w:ascii="宋体" w:hAnsi="宋体"/>
                <w:sz w:val="18"/>
              </w:rPr>
              <w:t>原油乳化效果评分</w:t>
            </w:r>
          </w:p>
        </w:tc>
        <w:tc>
          <w:tcPr>
            <w:tcW w:w="2978" w:type="dxa"/>
            <w:shd w:val="clear" w:color="auto" w:fill="auto"/>
          </w:tcPr>
          <w:p w14:paraId="525B9A18">
            <w:pPr>
              <w:rPr>
                <w:rFonts w:ascii="宋体" w:hAnsi="宋体"/>
                <w:sz w:val="18"/>
              </w:rPr>
            </w:pPr>
            <w:r>
              <w:rPr>
                <w:rFonts w:hint="eastAsia" w:ascii="黑体" w:hAnsi="黑体" w:eastAsia="黑体"/>
                <w:sz w:val="18"/>
              </w:rPr>
              <w:t>≥3</w:t>
            </w:r>
          </w:p>
        </w:tc>
      </w:tr>
      <w:bookmarkEnd w:id="107"/>
    </w:tbl>
    <w:p w14:paraId="27B74B9D">
      <w:pPr>
        <w:pStyle w:val="57"/>
        <w:ind w:firstLine="420"/>
      </w:pPr>
    </w:p>
    <w:p w14:paraId="40F32E3A">
      <w:pPr>
        <w:pStyle w:val="66"/>
        <w:spacing w:before="156" w:after="156"/>
      </w:pPr>
      <w:bookmarkStart w:id="108" w:name="_Toc157419176"/>
      <w:r>
        <w:rPr>
          <w:rFonts w:hint="eastAsia"/>
        </w:rPr>
        <w:t>筛选指标测定方法</w:t>
      </w:r>
      <w:bookmarkEnd w:id="108"/>
      <w:r>
        <w:rPr>
          <w:rFonts w:hint="eastAsia"/>
        </w:rPr>
        <w:t xml:space="preserve"> </w:t>
      </w:r>
    </w:p>
    <w:p w14:paraId="00D278D5">
      <w:pPr>
        <w:pStyle w:val="165"/>
        <w:rPr>
          <w:rFonts w:hAnsi="宋体"/>
        </w:rPr>
      </w:pPr>
      <w:r>
        <w:rPr>
          <w:rFonts w:hAnsi="宋体"/>
        </w:rPr>
        <w:t>pH</w:t>
      </w:r>
      <w:r>
        <w:rPr>
          <w:rFonts w:hint="eastAsia" w:hAnsi="宋体"/>
        </w:rPr>
        <w:t>值测定方法同5</w:t>
      </w:r>
      <w:r>
        <w:rPr>
          <w:rFonts w:hAnsi="宋体"/>
        </w:rPr>
        <w:t>.2.1</w:t>
      </w:r>
      <w:r>
        <w:rPr>
          <w:rFonts w:hint="eastAsia" w:hAnsi="宋体"/>
        </w:rPr>
        <w:t>。</w:t>
      </w:r>
    </w:p>
    <w:p w14:paraId="18AE8BE4">
      <w:pPr>
        <w:pStyle w:val="165"/>
        <w:rPr>
          <w:rFonts w:hAnsi="宋体"/>
        </w:rPr>
      </w:pPr>
      <w:r>
        <w:rPr>
          <w:rFonts w:hint="eastAsia" w:hAnsi="宋体"/>
        </w:rPr>
        <w:t>将激活剂分别与地层水、注入水按照1:</w:t>
      </w:r>
      <w:r>
        <w:rPr>
          <w:rFonts w:hAnsi="宋体"/>
        </w:rPr>
        <w:t>1</w:t>
      </w:r>
      <w:r>
        <w:rPr>
          <w:rFonts w:hint="eastAsia" w:hAnsi="宋体"/>
        </w:rPr>
        <w:t>、1:</w:t>
      </w:r>
      <w:r>
        <w:rPr>
          <w:rFonts w:hAnsi="宋体"/>
        </w:rPr>
        <w:t>10</w:t>
      </w:r>
      <w:r>
        <w:rPr>
          <w:rFonts w:hint="eastAsia" w:hAnsi="宋体"/>
        </w:rPr>
        <w:t>、1:</w:t>
      </w:r>
      <w:r>
        <w:rPr>
          <w:rFonts w:hAnsi="宋体"/>
        </w:rPr>
        <w:t>100</w:t>
      </w:r>
      <w:r>
        <w:rPr>
          <w:rFonts w:hint="eastAsia" w:hAnsi="宋体"/>
        </w:rPr>
        <w:t>比例混匀，进行表象观测，观察有无沉淀产生。</w:t>
      </w:r>
    </w:p>
    <w:p w14:paraId="73998C80">
      <w:pPr>
        <w:pStyle w:val="165"/>
        <w:rPr>
          <w:rFonts w:hAnsi="宋体"/>
        </w:rPr>
      </w:pPr>
      <w:r>
        <w:rPr>
          <w:rFonts w:hint="eastAsia" w:hAnsi="宋体"/>
        </w:rPr>
        <w:t>烃氧化菌、硝酸盐还原菌和产甲烷菌浓度测定方法按S</w:t>
      </w:r>
      <w:r>
        <w:rPr>
          <w:rFonts w:hAnsi="宋体"/>
        </w:rPr>
        <w:t>Y/T 6888-2012</w:t>
      </w:r>
      <w:r>
        <w:rPr>
          <w:rFonts w:hint="eastAsia" w:hAnsi="宋体"/>
        </w:rPr>
        <w:t>中附录A的规定执行。</w:t>
      </w:r>
    </w:p>
    <w:p w14:paraId="12E29D95">
      <w:pPr>
        <w:pStyle w:val="165"/>
        <w:rPr>
          <w:rFonts w:hAnsi="宋体"/>
        </w:rPr>
      </w:pPr>
      <w:r>
        <w:rPr>
          <w:rFonts w:hint="eastAsia" w:hAnsi="宋体"/>
        </w:rPr>
        <w:t>硫酸盐还原菌浓度测定方法按S</w:t>
      </w:r>
      <w:r>
        <w:rPr>
          <w:rFonts w:hAnsi="宋体"/>
        </w:rPr>
        <w:t>Y/T 0532-2012</w:t>
      </w:r>
      <w:r>
        <w:rPr>
          <w:rFonts w:hint="eastAsia" w:hAnsi="宋体"/>
        </w:rPr>
        <w:t>的规定执行。</w:t>
      </w:r>
    </w:p>
    <w:p w14:paraId="1B42AE8E">
      <w:pPr>
        <w:pStyle w:val="165"/>
        <w:rPr>
          <w:rFonts w:hAnsi="宋体"/>
        </w:rPr>
      </w:pPr>
      <w:r>
        <w:rPr>
          <w:rFonts w:hint="eastAsia" w:hAnsi="宋体"/>
        </w:rPr>
        <w:t>激活体系表面张力测定方法按S</w:t>
      </w:r>
      <w:r>
        <w:rPr>
          <w:rFonts w:hAnsi="宋体"/>
        </w:rPr>
        <w:t>Y/T 5370</w:t>
      </w:r>
      <w:r>
        <w:rPr>
          <w:rFonts w:hint="eastAsia" w:hAnsi="宋体"/>
        </w:rPr>
        <w:t>的规定执行。</w:t>
      </w:r>
    </w:p>
    <w:p w14:paraId="1D11EBFB">
      <w:pPr>
        <w:pStyle w:val="165"/>
      </w:pPr>
      <w:r>
        <w:rPr>
          <w:rFonts w:hint="eastAsia" w:hAnsi="宋体"/>
        </w:rPr>
        <w:t>原油乳化效果测定方法见表3。</w:t>
      </w:r>
      <w:bookmarkEnd w:id="84"/>
      <w:bookmarkEnd w:id="85"/>
    </w:p>
    <w:p w14:paraId="5396B6DA">
      <w:pPr>
        <w:pStyle w:val="105"/>
        <w:spacing w:before="312" w:after="312"/>
      </w:pPr>
      <w:bookmarkStart w:id="109" w:name="_Toc157419177"/>
      <w:r>
        <w:rPr>
          <w:rFonts w:hint="eastAsia"/>
        </w:rPr>
        <w:t>内源微生物驱油</w:t>
      </w:r>
      <w:bookmarkEnd w:id="109"/>
    </w:p>
    <w:p w14:paraId="754D244A">
      <w:pPr>
        <w:pStyle w:val="231"/>
      </w:pPr>
      <w:r>
        <w:rPr>
          <w:rFonts w:hint="eastAsia"/>
        </w:rPr>
        <w:t>进行低渗透油藏内源微生物激活物理模拟驱油试验。物理模拟试验装置、试验程序、试验参数及驱油效果评价方法按附录</w:t>
      </w:r>
      <w:r>
        <w:t>B</w:t>
      </w:r>
      <w:r>
        <w:rPr>
          <w:rFonts w:hint="eastAsia"/>
        </w:rPr>
        <w:t>执行。物理模拟试验中，内源微生物激活后提高驱油效率增加幅度大于</w:t>
      </w:r>
      <w:r>
        <w:t>10</w:t>
      </w:r>
      <w:r>
        <w:rPr>
          <w:rFonts w:hint="eastAsia"/>
        </w:rPr>
        <w:t>%，则可以实施内源微生物驱油矿场先导试验。</w:t>
      </w:r>
    </w:p>
    <w:p w14:paraId="57F1ABA6">
      <w:pPr>
        <w:pStyle w:val="57"/>
        <w:ind w:firstLine="420"/>
      </w:pPr>
    </w:p>
    <w:p w14:paraId="6D52F311">
      <w:pPr>
        <w:pStyle w:val="57"/>
        <w:ind w:firstLine="420"/>
      </w:pPr>
    </w:p>
    <w:p w14:paraId="2243C55E">
      <w:pPr>
        <w:pStyle w:val="57"/>
        <w:ind w:firstLine="420"/>
      </w:pPr>
    </w:p>
    <w:p w14:paraId="1CF77A19">
      <w:pPr>
        <w:pStyle w:val="57"/>
        <w:ind w:firstLine="420"/>
      </w:pPr>
    </w:p>
    <w:p w14:paraId="5D13C77B">
      <w:pPr>
        <w:pStyle w:val="57"/>
        <w:ind w:firstLine="420"/>
      </w:pPr>
    </w:p>
    <w:p w14:paraId="5AD88E93">
      <w:pPr>
        <w:pStyle w:val="57"/>
        <w:ind w:firstLine="420"/>
      </w:pPr>
    </w:p>
    <w:p w14:paraId="40E295E3">
      <w:pPr>
        <w:pStyle w:val="57"/>
        <w:ind w:firstLine="420"/>
      </w:pPr>
    </w:p>
    <w:p w14:paraId="4F9D024D">
      <w:pPr>
        <w:pStyle w:val="57"/>
        <w:ind w:firstLine="420"/>
      </w:pPr>
    </w:p>
    <w:p w14:paraId="556E1FD5">
      <w:pPr>
        <w:pStyle w:val="57"/>
        <w:ind w:firstLine="420"/>
      </w:pPr>
    </w:p>
    <w:p w14:paraId="7CC822BD">
      <w:pPr>
        <w:pStyle w:val="57"/>
        <w:ind w:firstLine="420"/>
      </w:pPr>
    </w:p>
    <w:p w14:paraId="24E9B03C">
      <w:pPr>
        <w:pStyle w:val="57"/>
        <w:ind w:firstLine="420"/>
      </w:pPr>
    </w:p>
    <w:p w14:paraId="341AC623">
      <w:pPr>
        <w:pStyle w:val="57"/>
        <w:ind w:firstLine="420"/>
      </w:pPr>
    </w:p>
    <w:p w14:paraId="02300C7A">
      <w:pPr>
        <w:pStyle w:val="57"/>
        <w:ind w:firstLine="420"/>
      </w:pPr>
    </w:p>
    <w:p w14:paraId="085B5D0B">
      <w:pPr>
        <w:pStyle w:val="57"/>
        <w:ind w:firstLine="420"/>
      </w:pPr>
    </w:p>
    <w:p w14:paraId="340D35BB">
      <w:pPr>
        <w:pStyle w:val="57"/>
        <w:ind w:firstLine="420"/>
      </w:pPr>
    </w:p>
    <w:p w14:paraId="79D32362">
      <w:pPr>
        <w:pStyle w:val="57"/>
        <w:ind w:firstLine="420"/>
      </w:pPr>
    </w:p>
    <w:p w14:paraId="34015D1A">
      <w:pPr>
        <w:pStyle w:val="57"/>
        <w:ind w:firstLine="420"/>
      </w:pPr>
    </w:p>
    <w:p w14:paraId="335D7F4B">
      <w:pPr>
        <w:pStyle w:val="57"/>
        <w:ind w:firstLine="420"/>
      </w:pPr>
    </w:p>
    <w:p w14:paraId="24E939B6">
      <w:pPr>
        <w:pStyle w:val="57"/>
        <w:ind w:firstLine="420"/>
      </w:pPr>
    </w:p>
    <w:p w14:paraId="2257D050">
      <w:pPr>
        <w:pStyle w:val="57"/>
        <w:ind w:firstLine="420"/>
      </w:pPr>
    </w:p>
    <w:p w14:paraId="1DDF54B2">
      <w:pPr>
        <w:pStyle w:val="57"/>
        <w:ind w:firstLine="420"/>
      </w:pPr>
    </w:p>
    <w:p w14:paraId="1BC0FD05">
      <w:pPr>
        <w:pStyle w:val="57"/>
        <w:ind w:firstLine="420"/>
      </w:pPr>
    </w:p>
    <w:p w14:paraId="5F9C5F8C">
      <w:pPr>
        <w:pStyle w:val="57"/>
        <w:ind w:firstLine="0" w:firstLineChars="0"/>
        <w:sectPr>
          <w:headerReference r:id="rId19" w:type="default"/>
          <w:footerReference r:id="rId21" w:type="default"/>
          <w:headerReference r:id="rId20" w:type="even"/>
          <w:footerReference r:id="rId22" w:type="even"/>
          <w:pgSz w:w="11906" w:h="16838"/>
          <w:pgMar w:top="1928" w:right="1134" w:bottom="1134" w:left="1134" w:header="1418" w:footer="1134" w:gutter="284"/>
          <w:pgNumType w:start="1"/>
          <w:cols w:space="425" w:num="1"/>
          <w:formProt w:val="0"/>
          <w:docGrid w:type="lines" w:linePitch="312" w:charSpace="0"/>
        </w:sectPr>
      </w:pPr>
    </w:p>
    <w:bookmarkEnd w:id="27"/>
    <w:p w14:paraId="76E394D6">
      <w:pPr>
        <w:pStyle w:val="199"/>
        <w:rPr>
          <w:vanish w:val="0"/>
        </w:rPr>
      </w:pPr>
      <w:bookmarkStart w:id="110" w:name="BookMark5"/>
    </w:p>
    <w:p w14:paraId="13D1D3A0">
      <w:pPr>
        <w:pStyle w:val="200"/>
        <w:rPr>
          <w:vanish w:val="0"/>
        </w:rPr>
      </w:pPr>
    </w:p>
    <w:p w14:paraId="73B05A98">
      <w:pPr>
        <w:pStyle w:val="77"/>
        <w:spacing w:after="156"/>
      </w:pPr>
      <w:r>
        <w:br w:type="textWrapping"/>
      </w:r>
      <w:bookmarkStart w:id="111" w:name="_Toc152875551"/>
      <w:bookmarkStart w:id="112" w:name="_Toc152853394"/>
      <w:bookmarkStart w:id="113" w:name="_Toc157419178"/>
      <w:r>
        <w:rPr>
          <w:rFonts w:hint="eastAsia"/>
        </w:rPr>
        <w:t>（规范性）</w:t>
      </w:r>
      <w:r>
        <w:br w:type="textWrapping"/>
      </w:r>
      <w:bookmarkEnd w:id="111"/>
      <w:bookmarkEnd w:id="112"/>
      <w:r>
        <w:rPr>
          <w:rFonts w:hint="eastAsia"/>
        </w:rPr>
        <w:t>油藏产出液及内源微生物激活体系中C</w:t>
      </w:r>
      <w:r>
        <w:t>2</w:t>
      </w:r>
      <w:r>
        <w:rPr>
          <w:rFonts w:hint="eastAsia"/>
        </w:rPr>
        <w:t>～C</w:t>
      </w:r>
      <w:r>
        <w:t>4</w:t>
      </w:r>
      <w:r>
        <w:rPr>
          <w:rFonts w:hint="eastAsia"/>
        </w:rPr>
        <w:t>挥发性脂肪酸浓度测试</w:t>
      </w:r>
      <w:bookmarkEnd w:id="113"/>
    </w:p>
    <w:p w14:paraId="4F905F45">
      <w:pPr>
        <w:pStyle w:val="79"/>
        <w:spacing w:before="156" w:after="156"/>
        <w:rPr>
          <w:rFonts w:hAnsi="黑体" w:cs="黑体"/>
          <w:bCs/>
        </w:rPr>
      </w:pPr>
      <w:bookmarkStart w:id="114" w:name="_Toc157419179"/>
      <w:r>
        <w:rPr>
          <w:rFonts w:hint="eastAsia" w:hAnsi="黑体" w:cs="黑体"/>
          <w:bCs/>
        </w:rPr>
        <w:t>测定原理</w:t>
      </w:r>
      <w:bookmarkEnd w:id="114"/>
    </w:p>
    <w:p w14:paraId="70A3C330">
      <w:pPr>
        <w:pStyle w:val="57"/>
        <w:ind w:firstLine="420"/>
        <w:rPr>
          <w:rFonts w:ascii="Times New Roman"/>
        </w:rPr>
      </w:pPr>
      <w:r>
        <w:rPr>
          <w:rFonts w:hint="eastAsia" w:ascii="Times New Roman"/>
        </w:rPr>
        <w:t>C</w:t>
      </w:r>
      <w:r>
        <w:rPr>
          <w:rFonts w:ascii="Times New Roman"/>
        </w:rPr>
        <w:t>2</w:t>
      </w:r>
      <w:r>
        <w:rPr>
          <w:rFonts w:hint="eastAsia" w:ascii="Times New Roman"/>
        </w:rPr>
        <w:t>～C4</w:t>
      </w:r>
      <w:r>
        <w:rPr>
          <w:rFonts w:hint="eastAsia"/>
          <w:szCs w:val="21"/>
        </w:rPr>
        <w:t>挥发性脂肪酸浓度测试采用外标法将被测样品与标准样品分别进行气相色谱分析，得到C2～C4挥发性脂肪酸浓度。</w:t>
      </w:r>
    </w:p>
    <w:p w14:paraId="55840292">
      <w:pPr>
        <w:pStyle w:val="79"/>
        <w:spacing w:before="156" w:after="156"/>
        <w:rPr>
          <w:rFonts w:hAnsi="黑体" w:cs="黑体"/>
          <w:bCs/>
        </w:rPr>
      </w:pPr>
      <w:bookmarkStart w:id="115" w:name="_Toc157419180"/>
      <w:r>
        <w:rPr>
          <w:rFonts w:hint="eastAsia" w:hAnsi="黑体" w:cs="黑体"/>
          <w:bCs/>
        </w:rPr>
        <w:t>仪器</w:t>
      </w:r>
      <w:bookmarkEnd w:id="115"/>
    </w:p>
    <w:p w14:paraId="446377E0">
      <w:pPr>
        <w:pStyle w:val="57"/>
        <w:ind w:firstLine="420"/>
        <w:jc w:val="left"/>
        <w:rPr>
          <w:rFonts w:ascii="Times New Roman"/>
        </w:rPr>
      </w:pPr>
      <w:r>
        <w:rPr>
          <w:rFonts w:hint="eastAsia" w:ascii="Times New Roman"/>
        </w:rPr>
        <w:t>气相色谱仪：带F</w:t>
      </w:r>
      <w:r>
        <w:rPr>
          <w:rFonts w:ascii="Times New Roman"/>
        </w:rPr>
        <w:t>ID</w:t>
      </w:r>
      <w:r>
        <w:rPr>
          <w:rFonts w:hint="eastAsia" w:ascii="Times New Roman"/>
        </w:rPr>
        <w:t>检测器和色谱工作站。</w:t>
      </w:r>
    </w:p>
    <w:p w14:paraId="251FBBB5">
      <w:pPr>
        <w:pStyle w:val="57"/>
        <w:ind w:firstLine="420"/>
        <w:jc w:val="left"/>
        <w:rPr>
          <w:rFonts w:ascii="Times New Roman"/>
        </w:rPr>
      </w:pPr>
      <w:r>
        <w:rPr>
          <w:rFonts w:hint="eastAsia" w:ascii="Times New Roman"/>
        </w:rPr>
        <w:t>微量自动移液器：1</w:t>
      </w:r>
      <w:r>
        <w:rPr>
          <w:rFonts w:ascii="Times New Roman"/>
        </w:rPr>
        <w:t>0</w:t>
      </w:r>
      <w:r>
        <w:rPr>
          <w:rFonts w:hint="eastAsia" w:ascii="Times New Roman"/>
        </w:rPr>
        <w:t>μ</w:t>
      </w:r>
      <w:r>
        <w:rPr>
          <w:rFonts w:ascii="Times New Roman"/>
        </w:rPr>
        <w:t>L</w:t>
      </w:r>
      <w:r>
        <w:rPr>
          <w:rFonts w:hint="eastAsia" w:ascii="Times New Roman"/>
        </w:rPr>
        <w:t>，1</w:t>
      </w:r>
      <w:r>
        <w:rPr>
          <w:rFonts w:ascii="Times New Roman"/>
        </w:rPr>
        <w:t>0</w:t>
      </w:r>
      <w:r>
        <w:rPr>
          <w:rFonts w:hint="eastAsia" w:ascii="Times New Roman"/>
        </w:rPr>
        <w:t>m</w:t>
      </w:r>
      <w:r>
        <w:rPr>
          <w:rFonts w:ascii="Times New Roman"/>
        </w:rPr>
        <w:t>L</w:t>
      </w:r>
      <w:r>
        <w:rPr>
          <w:rFonts w:hint="eastAsia" w:ascii="Times New Roman"/>
        </w:rPr>
        <w:t>。</w:t>
      </w:r>
    </w:p>
    <w:p w14:paraId="342FE95A">
      <w:pPr>
        <w:pStyle w:val="57"/>
        <w:ind w:firstLine="420"/>
        <w:jc w:val="left"/>
        <w:rPr>
          <w:rFonts w:ascii="Times New Roman"/>
        </w:rPr>
      </w:pPr>
      <w:r>
        <w:rPr>
          <w:rFonts w:hint="eastAsia" w:ascii="Times New Roman"/>
        </w:rPr>
        <w:t>玻璃注射器：1</w:t>
      </w:r>
      <w:r>
        <w:rPr>
          <w:rFonts w:hint="eastAsia" w:ascii="黑体" w:hAnsi="黑体" w:eastAsia="黑体"/>
        </w:rPr>
        <w:t>m</w:t>
      </w:r>
      <w:r>
        <w:rPr>
          <w:rFonts w:ascii="Times New Roman"/>
        </w:rPr>
        <w:t>L</w:t>
      </w:r>
      <w:r>
        <w:rPr>
          <w:rFonts w:hint="eastAsia" w:ascii="Times New Roman"/>
        </w:rPr>
        <w:t>，</w:t>
      </w:r>
      <w:r>
        <w:rPr>
          <w:rFonts w:ascii="Times New Roman"/>
        </w:rPr>
        <w:t>2</w:t>
      </w:r>
      <w:r>
        <w:rPr>
          <w:rFonts w:hint="eastAsia" w:ascii="黑体" w:hAnsi="黑体" w:eastAsia="黑体"/>
        </w:rPr>
        <w:t>m</w:t>
      </w:r>
      <w:r>
        <w:rPr>
          <w:rFonts w:ascii="Times New Roman"/>
        </w:rPr>
        <w:t>L</w:t>
      </w:r>
      <w:r>
        <w:rPr>
          <w:rFonts w:hint="eastAsia" w:ascii="Times New Roman"/>
        </w:rPr>
        <w:t>。</w:t>
      </w:r>
    </w:p>
    <w:p w14:paraId="586967F4">
      <w:pPr>
        <w:pStyle w:val="57"/>
        <w:ind w:firstLine="420"/>
        <w:jc w:val="left"/>
        <w:rPr>
          <w:szCs w:val="21"/>
        </w:rPr>
      </w:pPr>
      <w:r>
        <w:rPr>
          <w:rFonts w:hint="eastAsia" w:ascii="Times New Roman"/>
        </w:rPr>
        <w:t>色谱填充柱：</w:t>
      </w:r>
      <w:r>
        <w:rPr>
          <w:rFonts w:hint="eastAsia"/>
          <w:szCs w:val="21"/>
        </w:rPr>
        <w:t>葵二酸，聚二乙烯苯多孔微球，GDX103，硅硼玻璃管和不锈钢管; 柱长</w:t>
      </w:r>
      <w:r>
        <w:rPr>
          <w:szCs w:val="21"/>
        </w:rPr>
        <w:t>0.5</w:t>
      </w:r>
      <w:r>
        <w:rPr>
          <w:rFonts w:hint="eastAsia"/>
          <w:szCs w:val="21"/>
        </w:rPr>
        <w:t>～</w:t>
      </w:r>
      <w:r>
        <w:rPr>
          <w:szCs w:val="21"/>
        </w:rPr>
        <w:t>1</w:t>
      </w:r>
      <w:r>
        <w:rPr>
          <w:rFonts w:hint="eastAsia"/>
          <w:szCs w:val="21"/>
        </w:rPr>
        <w:t>m，柱内径2～3mm</w:t>
      </w:r>
      <w:r>
        <w:rPr>
          <w:rFonts w:hint="eastAsia" w:ascii="Times New Roman"/>
        </w:rPr>
        <w:t>。</w:t>
      </w:r>
    </w:p>
    <w:p w14:paraId="5EC5DA80">
      <w:pPr>
        <w:pStyle w:val="57"/>
        <w:ind w:firstLine="420"/>
        <w:jc w:val="left"/>
        <w:rPr>
          <w:szCs w:val="21"/>
        </w:rPr>
      </w:pPr>
      <w:r>
        <w:rPr>
          <w:rFonts w:hint="eastAsia" w:ascii="Times New Roman"/>
        </w:rPr>
        <w:t>容量瓶</w:t>
      </w:r>
      <w:r>
        <w:rPr>
          <w:rFonts w:hint="eastAsia"/>
          <w:szCs w:val="21"/>
        </w:rPr>
        <w:t>：1</w:t>
      </w:r>
      <w:r>
        <w:rPr>
          <w:szCs w:val="21"/>
        </w:rPr>
        <w:t>00mL</w:t>
      </w:r>
      <w:r>
        <w:rPr>
          <w:rFonts w:hint="eastAsia" w:ascii="Times New Roman"/>
        </w:rPr>
        <w:t>。</w:t>
      </w:r>
    </w:p>
    <w:p w14:paraId="675C38B0">
      <w:pPr>
        <w:pStyle w:val="57"/>
        <w:ind w:firstLine="420"/>
        <w:jc w:val="left"/>
        <w:rPr>
          <w:szCs w:val="21"/>
        </w:rPr>
      </w:pPr>
      <w:r>
        <w:rPr>
          <w:rFonts w:hint="eastAsia"/>
          <w:szCs w:val="21"/>
        </w:rPr>
        <w:t>聚四氟滴定管：25mL</w:t>
      </w:r>
      <w:r>
        <w:rPr>
          <w:rFonts w:hint="eastAsia" w:ascii="Times New Roman"/>
        </w:rPr>
        <w:t>。</w:t>
      </w:r>
    </w:p>
    <w:p w14:paraId="36FAA83D">
      <w:pPr>
        <w:pStyle w:val="79"/>
        <w:spacing w:before="156" w:after="156"/>
        <w:rPr>
          <w:rFonts w:hAnsi="黑体" w:cs="黑体"/>
          <w:bCs/>
        </w:rPr>
      </w:pPr>
      <w:bookmarkStart w:id="116" w:name="_Toc157419181"/>
      <w:r>
        <w:rPr>
          <w:rFonts w:hint="eastAsia" w:hAnsi="黑体" w:cs="黑体"/>
          <w:bCs/>
        </w:rPr>
        <w:t>试剂和材料</w:t>
      </w:r>
      <w:bookmarkEnd w:id="116"/>
    </w:p>
    <w:p w14:paraId="4914FA29">
      <w:pPr>
        <w:pStyle w:val="57"/>
        <w:ind w:firstLine="420"/>
        <w:jc w:val="left"/>
        <w:rPr>
          <w:rFonts w:ascii="Times New Roman" w:hAnsi="Calibri"/>
          <w:kern w:val="2"/>
          <w:szCs w:val="21"/>
        </w:rPr>
      </w:pPr>
      <w:r>
        <w:rPr>
          <w:rFonts w:hint="eastAsia" w:ascii="Times New Roman" w:hAnsi="Calibri"/>
          <w:kern w:val="2"/>
          <w:szCs w:val="21"/>
        </w:rPr>
        <w:t>乙酸（A</w:t>
      </w:r>
      <w:r>
        <w:rPr>
          <w:rFonts w:ascii="Times New Roman" w:hAnsi="Calibri"/>
          <w:kern w:val="2"/>
          <w:szCs w:val="21"/>
        </w:rPr>
        <w:t>R</w:t>
      </w:r>
      <w:r>
        <w:rPr>
          <w:rFonts w:hint="eastAsia" w:ascii="Times New Roman" w:hAnsi="Calibri"/>
          <w:kern w:val="2"/>
          <w:szCs w:val="21"/>
        </w:rPr>
        <w:t>）,</w:t>
      </w:r>
      <w:r>
        <w:rPr>
          <w:rFonts w:ascii="Times New Roman" w:hAnsi="Calibri"/>
          <w:kern w:val="2"/>
          <w:szCs w:val="21"/>
        </w:rPr>
        <w:t xml:space="preserve"> </w:t>
      </w:r>
      <w:r>
        <w:rPr>
          <w:rFonts w:hint="eastAsia" w:ascii="Times New Roman" w:hAnsi="Calibri"/>
          <w:kern w:val="2"/>
          <w:szCs w:val="21"/>
        </w:rPr>
        <w:t>丙酸（A</w:t>
      </w:r>
      <w:r>
        <w:rPr>
          <w:rFonts w:ascii="Times New Roman" w:hAnsi="Calibri"/>
          <w:kern w:val="2"/>
          <w:szCs w:val="21"/>
        </w:rPr>
        <w:t>R</w:t>
      </w:r>
      <w:r>
        <w:rPr>
          <w:rFonts w:hint="eastAsia" w:ascii="Times New Roman" w:hAnsi="Calibri"/>
          <w:kern w:val="2"/>
          <w:szCs w:val="21"/>
        </w:rPr>
        <w:t>），丁酸（A</w:t>
      </w:r>
      <w:r>
        <w:rPr>
          <w:rFonts w:ascii="Times New Roman" w:hAnsi="Calibri"/>
          <w:kern w:val="2"/>
          <w:szCs w:val="21"/>
        </w:rPr>
        <w:t>R</w:t>
      </w:r>
      <w:r>
        <w:rPr>
          <w:rFonts w:hint="eastAsia" w:ascii="Times New Roman" w:hAnsi="Calibri"/>
          <w:kern w:val="2"/>
          <w:szCs w:val="21"/>
        </w:rPr>
        <w:t>）、重整水。</w:t>
      </w:r>
    </w:p>
    <w:p w14:paraId="44CDD41B">
      <w:pPr>
        <w:pStyle w:val="79"/>
        <w:spacing w:before="156" w:after="156"/>
      </w:pPr>
      <w:bookmarkStart w:id="117" w:name="_Toc157419182"/>
      <w:r>
        <w:rPr>
          <w:rFonts w:hint="eastAsia"/>
        </w:rPr>
        <w:t>试验步骤</w:t>
      </w:r>
      <w:bookmarkEnd w:id="117"/>
    </w:p>
    <w:p w14:paraId="2CEB766B">
      <w:pPr>
        <w:pStyle w:val="80"/>
        <w:spacing w:before="156" w:after="156"/>
      </w:pPr>
      <w:bookmarkStart w:id="118" w:name="_Toc157419183"/>
      <w:r>
        <w:rPr>
          <w:rFonts w:hint="eastAsia"/>
        </w:rPr>
        <w:t>标准液配制</w:t>
      </w:r>
      <w:bookmarkEnd w:id="118"/>
    </w:p>
    <w:p w14:paraId="0A88BD93">
      <w:pPr>
        <w:pStyle w:val="57"/>
        <w:ind w:firstLine="420"/>
        <w:rPr>
          <w:szCs w:val="21"/>
        </w:rPr>
      </w:pPr>
      <w:r>
        <w:rPr>
          <w:rFonts w:hint="eastAsia"/>
        </w:rPr>
        <w:t>称取分析纯乙酸1</w:t>
      </w:r>
      <w:r>
        <w:t>.01g</w:t>
      </w:r>
      <w:r>
        <w:rPr>
          <w:rFonts w:hint="eastAsia"/>
        </w:rPr>
        <w:t>，用</w:t>
      </w:r>
      <w:r>
        <w:rPr>
          <w:rFonts w:hint="eastAsia"/>
          <w:szCs w:val="21"/>
        </w:rPr>
        <w:t xml:space="preserve">蒸馏水稀释至100mL，混匀，溶液中乙酸含量为10mg /mL。吸取10mg/mL乙酸标准溶液 </w:t>
      </w:r>
      <w:r>
        <w:rPr>
          <w:szCs w:val="21"/>
        </w:rPr>
        <w:t>0.1</w:t>
      </w:r>
      <w:r>
        <w:rPr>
          <w:rFonts w:hint="eastAsia"/>
          <w:szCs w:val="21"/>
        </w:rPr>
        <w:t>mL、</w:t>
      </w:r>
      <w:r>
        <w:rPr>
          <w:szCs w:val="21"/>
        </w:rPr>
        <w:t>0.2</w:t>
      </w:r>
      <w:r>
        <w:rPr>
          <w:rFonts w:hint="eastAsia"/>
          <w:szCs w:val="21"/>
        </w:rPr>
        <w:t>mL、</w:t>
      </w:r>
      <w:r>
        <w:rPr>
          <w:szCs w:val="21"/>
        </w:rPr>
        <w:t>0.4</w:t>
      </w:r>
      <w:r>
        <w:rPr>
          <w:rFonts w:hint="eastAsia"/>
          <w:szCs w:val="21"/>
        </w:rPr>
        <w:t>mL、</w:t>
      </w:r>
      <w:r>
        <w:rPr>
          <w:szCs w:val="21"/>
        </w:rPr>
        <w:t>0.8</w:t>
      </w:r>
      <w:r>
        <w:rPr>
          <w:rFonts w:hint="eastAsia"/>
          <w:szCs w:val="21"/>
        </w:rPr>
        <w:t>mL、1</w:t>
      </w:r>
      <w:r>
        <w:rPr>
          <w:szCs w:val="21"/>
        </w:rPr>
        <w:t>.0</w:t>
      </w:r>
      <w:r>
        <w:rPr>
          <w:rFonts w:hint="eastAsia"/>
          <w:szCs w:val="21"/>
        </w:rPr>
        <w:t>mL、2.</w:t>
      </w:r>
      <w:r>
        <w:rPr>
          <w:szCs w:val="21"/>
        </w:rPr>
        <w:t>0</w:t>
      </w:r>
      <w:r>
        <w:rPr>
          <w:rFonts w:hint="eastAsia"/>
          <w:szCs w:val="21"/>
        </w:rPr>
        <w:t>mL、</w:t>
      </w:r>
      <w:r>
        <w:rPr>
          <w:szCs w:val="21"/>
        </w:rPr>
        <w:t>4.0</w:t>
      </w:r>
      <w:r>
        <w:rPr>
          <w:rFonts w:hint="eastAsia"/>
          <w:szCs w:val="21"/>
        </w:rPr>
        <w:t>mL、</w:t>
      </w:r>
      <w:r>
        <w:rPr>
          <w:szCs w:val="21"/>
        </w:rPr>
        <w:t>8.0</w:t>
      </w:r>
      <w:r>
        <w:rPr>
          <w:rFonts w:hint="eastAsia"/>
          <w:szCs w:val="21"/>
        </w:rPr>
        <w:t>mL于加入蒸馏水30mL的100mL容量瓶中，混匀，配制标准溶液中乙酸含量分别为</w:t>
      </w:r>
      <w:r>
        <w:rPr>
          <w:szCs w:val="21"/>
        </w:rPr>
        <w:t>1</w:t>
      </w:r>
      <w:r>
        <w:rPr>
          <w:rFonts w:hint="eastAsia"/>
          <w:szCs w:val="21"/>
        </w:rPr>
        <w:t>0mg/L、20mg/L、</w:t>
      </w:r>
      <w:r>
        <w:rPr>
          <w:szCs w:val="21"/>
        </w:rPr>
        <w:t>4</w:t>
      </w:r>
      <w:r>
        <w:rPr>
          <w:rFonts w:hint="eastAsia"/>
          <w:szCs w:val="21"/>
        </w:rPr>
        <w:t>0mg/L、</w:t>
      </w:r>
      <w:r>
        <w:rPr>
          <w:szCs w:val="21"/>
        </w:rPr>
        <w:t>8</w:t>
      </w:r>
      <w:r>
        <w:rPr>
          <w:rFonts w:hint="eastAsia"/>
          <w:szCs w:val="21"/>
        </w:rPr>
        <w:t>0mg/L、100mg/L、200mg/L、</w:t>
      </w:r>
      <w:r>
        <w:rPr>
          <w:szCs w:val="21"/>
        </w:rPr>
        <w:t>4</w:t>
      </w:r>
      <w:r>
        <w:rPr>
          <w:rFonts w:hint="eastAsia"/>
          <w:szCs w:val="21"/>
        </w:rPr>
        <w:t>00mg/L、</w:t>
      </w:r>
      <w:r>
        <w:rPr>
          <w:szCs w:val="21"/>
        </w:rPr>
        <w:t>8</w:t>
      </w:r>
      <w:r>
        <w:rPr>
          <w:rFonts w:hint="eastAsia"/>
          <w:szCs w:val="21"/>
        </w:rPr>
        <w:t>00mg/L。以上述方法配制丙酸标准溶液和丁酸标准溶液。</w:t>
      </w:r>
    </w:p>
    <w:p w14:paraId="7BF35EFC">
      <w:pPr>
        <w:pStyle w:val="80"/>
        <w:spacing w:before="156" w:after="156"/>
      </w:pPr>
      <w:bookmarkStart w:id="119" w:name="_Toc157419184"/>
      <w:r>
        <w:rPr>
          <w:rFonts w:hint="eastAsia"/>
        </w:rPr>
        <w:t>待测样品预处理</w:t>
      </w:r>
      <w:bookmarkEnd w:id="119"/>
    </w:p>
    <w:p w14:paraId="7680B4E3">
      <w:pPr>
        <w:pStyle w:val="57"/>
        <w:ind w:firstLine="420"/>
      </w:pPr>
      <w:r>
        <w:rPr>
          <w:rFonts w:hint="eastAsia"/>
        </w:rPr>
        <w:t>称取</w:t>
      </w:r>
      <w:bookmarkStart w:id="120" w:name="_Hlk156726176"/>
      <w:r>
        <w:rPr>
          <w:szCs w:val="21"/>
        </w:rPr>
        <w:t>7mL</w:t>
      </w:r>
      <w:r>
        <w:rPr>
          <w:rFonts w:hint="eastAsia"/>
          <w:szCs w:val="21"/>
        </w:rPr>
        <w:t>样品</w:t>
      </w:r>
      <w:r>
        <w:rPr>
          <w:szCs w:val="21"/>
        </w:rPr>
        <w:t>加入2滴6mol/L H</w:t>
      </w:r>
      <w:r>
        <w:rPr>
          <w:szCs w:val="21"/>
          <w:vertAlign w:val="subscript"/>
        </w:rPr>
        <w:t>2</w:t>
      </w:r>
      <w:r>
        <w:rPr>
          <w:szCs w:val="21"/>
        </w:rPr>
        <w:t>SO</w:t>
      </w:r>
      <w:r>
        <w:rPr>
          <w:szCs w:val="21"/>
          <w:vertAlign w:val="subscript"/>
        </w:rPr>
        <w:t>4</w:t>
      </w:r>
      <w:r>
        <w:rPr>
          <w:szCs w:val="21"/>
        </w:rPr>
        <w:t>使pH值降至3.5左右，</w:t>
      </w:r>
      <w:r>
        <w:rPr>
          <w:rFonts w:hint="eastAsia"/>
          <w:szCs w:val="21"/>
        </w:rPr>
        <w:t>以1</w:t>
      </w:r>
      <w:r>
        <w:rPr>
          <w:szCs w:val="21"/>
        </w:rPr>
        <w:t>0000r/min</w:t>
      </w:r>
      <w:r>
        <w:rPr>
          <w:rFonts w:hint="eastAsia"/>
          <w:szCs w:val="21"/>
        </w:rPr>
        <w:t>转速，</w:t>
      </w:r>
      <w:r>
        <w:rPr>
          <w:szCs w:val="21"/>
        </w:rPr>
        <w:t>离心20～30 min，取上层透明清液</w:t>
      </w:r>
      <w:r>
        <w:rPr>
          <w:rFonts w:hint="eastAsia"/>
          <w:szCs w:val="21"/>
        </w:rPr>
        <w:t>，用0</w:t>
      </w:r>
      <w:r>
        <w:rPr>
          <w:szCs w:val="21"/>
        </w:rPr>
        <w:t>.45</w:t>
      </w:r>
      <w:r>
        <w:rPr>
          <w:rFonts w:hint="eastAsia" w:ascii="黑体" w:hAnsi="黑体" w:eastAsia="黑体"/>
          <w:szCs w:val="21"/>
        </w:rPr>
        <w:t>μ</w:t>
      </w:r>
      <w:r>
        <w:rPr>
          <w:szCs w:val="21"/>
        </w:rPr>
        <w:t>m</w:t>
      </w:r>
      <w:r>
        <w:rPr>
          <w:rFonts w:hint="eastAsia"/>
          <w:szCs w:val="21"/>
        </w:rPr>
        <w:t>微孔滤膜过滤，滤液滴加</w:t>
      </w:r>
      <w:r>
        <w:rPr>
          <w:szCs w:val="21"/>
        </w:rPr>
        <w:t>浓甲酸，最终pH值为2.0。</w:t>
      </w:r>
      <w:bookmarkEnd w:id="120"/>
    </w:p>
    <w:p w14:paraId="796D37C6">
      <w:pPr>
        <w:pStyle w:val="80"/>
        <w:spacing w:before="156" w:after="156"/>
      </w:pPr>
      <w:bookmarkStart w:id="121" w:name="_Toc157419185"/>
      <w:r>
        <w:rPr>
          <w:rFonts w:hint="eastAsia"/>
        </w:rPr>
        <w:t>色谱分析</w:t>
      </w:r>
      <w:bookmarkEnd w:id="121"/>
    </w:p>
    <w:p w14:paraId="03DDF9E3">
      <w:pPr>
        <w:pStyle w:val="82"/>
        <w:spacing w:before="156" w:after="156"/>
      </w:pPr>
      <w:bookmarkStart w:id="122" w:name="_Toc157419186"/>
      <w:r>
        <w:rPr>
          <w:rFonts w:hint="eastAsia"/>
        </w:rPr>
        <w:t>标准样品色谱分析</w:t>
      </w:r>
      <w:bookmarkEnd w:id="122"/>
    </w:p>
    <w:p w14:paraId="4B688B5C">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firstLine="420" w:firstLineChars="200"/>
        <w:rPr>
          <w:b/>
          <w:kern w:val="0"/>
        </w:rPr>
      </w:pPr>
      <w:r>
        <w:rPr>
          <w:rFonts w:hint="eastAsia"/>
        </w:rPr>
        <w:t>将</w:t>
      </w:r>
      <w:r>
        <w:rPr>
          <w:rFonts w:hint="eastAsia"/>
          <w:kern w:val="0"/>
        </w:rPr>
        <w:t>标准溶液在色谱和顶空条件下进样，以峰面积外标法定量，用色谱软件建立色谱方法和标准曲线。</w:t>
      </w:r>
    </w:p>
    <w:p w14:paraId="4F337855">
      <w:pPr>
        <w:pStyle w:val="82"/>
        <w:spacing w:before="156" w:after="156"/>
      </w:pPr>
      <w:bookmarkStart w:id="123" w:name="_Toc157419187"/>
      <w:r>
        <w:rPr>
          <w:rFonts w:hint="eastAsia"/>
        </w:rPr>
        <w:t>待测样品色谱分析</w:t>
      </w:r>
      <w:bookmarkEnd w:id="123"/>
    </w:p>
    <w:p w14:paraId="2F2C21A5">
      <w:pPr>
        <w:pStyle w:val="57"/>
        <w:ind w:firstLine="420"/>
      </w:pPr>
      <w:r>
        <w:rPr>
          <w:rFonts w:hint="eastAsia"/>
        </w:rPr>
        <w:t>将</w:t>
      </w:r>
      <w:r>
        <w:rPr>
          <w:rFonts w:hint="eastAsia"/>
          <w:szCs w:val="21"/>
        </w:rPr>
        <w:t>预处理后的待测样品置于顶空进样瓶中，在于标准样品相同的条件下自动进样色谱分析。</w:t>
      </w:r>
    </w:p>
    <w:p w14:paraId="727BDEF4">
      <w:pPr>
        <w:pStyle w:val="82"/>
        <w:spacing w:before="156" w:after="156"/>
      </w:pPr>
      <w:bookmarkStart w:id="124" w:name="_Toc157419188"/>
      <w:r>
        <w:rPr>
          <w:rFonts w:hint="eastAsia"/>
        </w:rPr>
        <w:t>试验结果分析</w:t>
      </w:r>
      <w:bookmarkEnd w:id="124"/>
    </w:p>
    <w:p w14:paraId="51357F65">
      <w:pPr>
        <w:widowControl/>
        <w:tabs>
          <w:tab w:val="left" w:pos="916"/>
          <w:tab w:val="left" w:pos="1832"/>
          <w:tab w:val="left" w:pos="2748"/>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kern w:val="0"/>
        </w:rPr>
      </w:pPr>
      <w:r>
        <w:rPr>
          <w:rFonts w:hint="eastAsia"/>
        </w:rPr>
        <w:t xml:space="preserve"> </w:t>
      </w:r>
      <w:r>
        <w:t xml:space="preserve">   </w:t>
      </w:r>
      <w:r>
        <w:rPr>
          <w:rFonts w:hint="eastAsia"/>
          <w:kern w:val="0"/>
        </w:rPr>
        <w:t>打开气相色谱工作站中得到的待测样品色谱谱图，加载建立的标准曲线，得出待测样品浓度。</w:t>
      </w:r>
    </w:p>
    <w:p w14:paraId="2D4979AC">
      <w:pPr>
        <w:pStyle w:val="213"/>
        <w:numPr>
          <w:ilvl w:val="0"/>
          <w:numId w:val="0"/>
        </w:numPr>
        <w:spacing w:line="240" w:lineRule="auto"/>
      </w:pPr>
    </w:p>
    <w:p w14:paraId="76CD79F9">
      <w:pPr>
        <w:pStyle w:val="213"/>
        <w:numPr>
          <w:ilvl w:val="0"/>
          <w:numId w:val="0"/>
        </w:numPr>
      </w:pPr>
    </w:p>
    <w:p w14:paraId="43CD3207">
      <w:pPr>
        <w:pStyle w:val="213"/>
        <w:numPr>
          <w:ilvl w:val="0"/>
          <w:numId w:val="0"/>
        </w:numPr>
      </w:pPr>
    </w:p>
    <w:p w14:paraId="32051807">
      <w:pPr>
        <w:pStyle w:val="213"/>
        <w:numPr>
          <w:ilvl w:val="0"/>
          <w:numId w:val="0"/>
        </w:numPr>
      </w:pPr>
    </w:p>
    <w:p w14:paraId="08778416">
      <w:pPr>
        <w:pStyle w:val="213"/>
        <w:numPr>
          <w:ilvl w:val="0"/>
          <w:numId w:val="0"/>
        </w:numPr>
      </w:pPr>
    </w:p>
    <w:p w14:paraId="6C12F4AA">
      <w:pPr>
        <w:pStyle w:val="213"/>
        <w:numPr>
          <w:ilvl w:val="0"/>
          <w:numId w:val="0"/>
        </w:numPr>
      </w:pPr>
    </w:p>
    <w:p w14:paraId="2E411233">
      <w:pPr>
        <w:pStyle w:val="213"/>
        <w:numPr>
          <w:ilvl w:val="0"/>
          <w:numId w:val="0"/>
        </w:numPr>
      </w:pPr>
    </w:p>
    <w:p w14:paraId="1163EC7F">
      <w:pPr>
        <w:pStyle w:val="213"/>
        <w:numPr>
          <w:ilvl w:val="0"/>
          <w:numId w:val="0"/>
        </w:numPr>
      </w:pPr>
    </w:p>
    <w:p w14:paraId="41747FEE">
      <w:pPr>
        <w:pStyle w:val="213"/>
        <w:numPr>
          <w:ilvl w:val="0"/>
          <w:numId w:val="0"/>
        </w:numPr>
      </w:pPr>
    </w:p>
    <w:p w14:paraId="2D5CA55A">
      <w:pPr>
        <w:pStyle w:val="213"/>
        <w:numPr>
          <w:ilvl w:val="0"/>
          <w:numId w:val="0"/>
        </w:numPr>
      </w:pPr>
    </w:p>
    <w:p w14:paraId="56404A02">
      <w:pPr>
        <w:pStyle w:val="213"/>
        <w:numPr>
          <w:ilvl w:val="0"/>
          <w:numId w:val="0"/>
        </w:numPr>
      </w:pPr>
    </w:p>
    <w:p w14:paraId="0700B6FE">
      <w:pPr>
        <w:pStyle w:val="213"/>
        <w:numPr>
          <w:ilvl w:val="0"/>
          <w:numId w:val="0"/>
        </w:numPr>
        <w:sectPr>
          <w:headerReference r:id="rId23" w:type="default"/>
          <w:footerReference r:id="rId25" w:type="default"/>
          <w:headerReference r:id="rId24" w:type="even"/>
          <w:footerReference r:id="rId26" w:type="even"/>
          <w:pgSz w:w="11906" w:h="16838"/>
          <w:pgMar w:top="1928" w:right="1134" w:bottom="1134" w:left="1134" w:header="1418" w:footer="1134" w:gutter="284"/>
          <w:cols w:space="425" w:num="1"/>
          <w:formProt w:val="0"/>
          <w:docGrid w:type="lines" w:linePitch="312" w:charSpace="0"/>
        </w:sectPr>
      </w:pPr>
    </w:p>
    <w:p w14:paraId="466782D5">
      <w:pPr>
        <w:pStyle w:val="199"/>
        <w:rPr>
          <w:vanish w:val="0"/>
        </w:rPr>
      </w:pPr>
    </w:p>
    <w:p w14:paraId="0C13001F">
      <w:pPr>
        <w:pStyle w:val="200"/>
        <w:rPr>
          <w:vanish w:val="0"/>
        </w:rPr>
      </w:pPr>
    </w:p>
    <w:p w14:paraId="4FF85777">
      <w:pPr>
        <w:pStyle w:val="77"/>
        <w:spacing w:after="156"/>
      </w:pPr>
      <w:r>
        <w:br w:type="textWrapping"/>
      </w:r>
      <w:bookmarkStart w:id="125" w:name="_Toc152875558"/>
      <w:bookmarkStart w:id="126" w:name="_Toc152853401"/>
      <w:bookmarkStart w:id="127" w:name="_Toc157419189"/>
      <w:r>
        <w:rPr>
          <w:rFonts w:hint="eastAsia"/>
        </w:rPr>
        <w:t>（规范性）</w:t>
      </w:r>
      <w:r>
        <w:br w:type="textWrapping"/>
      </w:r>
      <w:bookmarkEnd w:id="125"/>
      <w:bookmarkEnd w:id="126"/>
      <w:r>
        <w:rPr>
          <w:rFonts w:hint="eastAsia"/>
        </w:rPr>
        <w:t>内源微生物激活物理模拟驱油剂效果评价</w:t>
      </w:r>
      <w:bookmarkEnd w:id="127"/>
    </w:p>
    <w:p w14:paraId="68B51BEE">
      <w:pPr>
        <w:pStyle w:val="79"/>
        <w:spacing w:before="156" w:after="156"/>
        <w:rPr>
          <w:rFonts w:hAnsi="黑体" w:cs="黑体"/>
          <w:bCs/>
        </w:rPr>
      </w:pPr>
      <w:bookmarkStart w:id="128" w:name="_Toc157419190"/>
      <w:r>
        <w:rPr>
          <w:rFonts w:hint="eastAsia" w:hAnsi="黑体" w:cs="黑体"/>
          <w:bCs/>
        </w:rPr>
        <w:t>试验装置</w:t>
      </w:r>
      <w:bookmarkEnd w:id="128"/>
    </w:p>
    <w:p w14:paraId="45513668">
      <w:pPr>
        <w:pStyle w:val="80"/>
        <w:spacing w:before="156" w:after="156"/>
      </w:pPr>
      <w:bookmarkStart w:id="129" w:name="_Toc157419191"/>
      <w:r>
        <w:rPr>
          <w:rFonts w:hint="eastAsia"/>
        </w:rPr>
        <w:t>驱替试验装置</w:t>
      </w:r>
      <w:bookmarkEnd w:id="129"/>
    </w:p>
    <w:p w14:paraId="0D58090E">
      <w:pPr>
        <w:pStyle w:val="57"/>
        <w:ind w:firstLine="420"/>
      </w:pPr>
      <w:r>
        <w:rPr>
          <w:rFonts w:hint="eastAsia"/>
        </w:rPr>
        <w:t>含</w:t>
      </w:r>
      <w:r>
        <w:rPr>
          <w:rFonts w:hint="eastAsia"/>
          <w:bCs/>
          <w:szCs w:val="21"/>
        </w:rPr>
        <w:t>岩心夹持器、中间容器、环压泵、温度控制系统、压力和温度监测系统、油水计量系统、精密注射泵、采出液数据采集系统等。</w:t>
      </w:r>
    </w:p>
    <w:p w14:paraId="691355F2">
      <w:pPr>
        <w:pStyle w:val="80"/>
        <w:spacing w:before="156" w:after="156"/>
      </w:pPr>
      <w:bookmarkStart w:id="130" w:name="_Toc157419192"/>
      <w:r>
        <w:rPr>
          <w:rFonts w:hint="eastAsia"/>
        </w:rPr>
        <w:t>岩心饱和装置</w:t>
      </w:r>
      <w:bookmarkEnd w:id="130"/>
    </w:p>
    <w:p w14:paraId="13D9A9E3">
      <w:pPr>
        <w:pStyle w:val="57"/>
        <w:ind w:firstLine="420"/>
      </w:pPr>
      <w:r>
        <w:rPr>
          <w:rFonts w:hint="eastAsia"/>
        </w:rPr>
        <w:t>含真空泵、</w:t>
      </w:r>
      <w:r>
        <w:rPr>
          <w:rFonts w:hint="eastAsia"/>
          <w:bCs/>
          <w:szCs w:val="21"/>
        </w:rPr>
        <w:t>岩心室、中间容器、压力表、电子天平、柱塞泵等。</w:t>
      </w:r>
    </w:p>
    <w:p w14:paraId="34C16E4C">
      <w:pPr>
        <w:pStyle w:val="79"/>
        <w:spacing w:before="156" w:after="156"/>
        <w:rPr>
          <w:rFonts w:hAnsi="黑体" w:cs="黑体"/>
          <w:bCs/>
        </w:rPr>
      </w:pPr>
      <w:bookmarkStart w:id="131" w:name="_Toc157419193"/>
      <w:r>
        <w:rPr>
          <w:rFonts w:hint="eastAsia" w:hAnsi="黑体" w:cs="黑体"/>
          <w:bCs/>
        </w:rPr>
        <w:t>试验材料</w:t>
      </w:r>
      <w:bookmarkEnd w:id="131"/>
    </w:p>
    <w:p w14:paraId="32EB8C76">
      <w:pPr>
        <w:pStyle w:val="80"/>
        <w:spacing w:before="156" w:after="156"/>
      </w:pPr>
      <w:bookmarkStart w:id="132" w:name="_Toc157419194"/>
      <w:r>
        <w:rPr>
          <w:rFonts w:hint="eastAsia"/>
        </w:rPr>
        <w:t>试验用水</w:t>
      </w:r>
      <w:bookmarkEnd w:id="132"/>
    </w:p>
    <w:p w14:paraId="6BB3FFC3">
      <w:pPr>
        <w:pStyle w:val="57"/>
        <w:ind w:firstLine="420"/>
      </w:pPr>
      <w:r>
        <w:rPr>
          <w:rFonts w:hint="eastAsia"/>
          <w:bCs/>
          <w:szCs w:val="21"/>
        </w:rPr>
        <w:t>试验用水为注入水、地层水。</w:t>
      </w:r>
    </w:p>
    <w:p w14:paraId="6F1940E1">
      <w:pPr>
        <w:pStyle w:val="80"/>
        <w:spacing w:before="156" w:after="156"/>
      </w:pPr>
      <w:bookmarkStart w:id="133" w:name="_Toc157419195"/>
      <w:r>
        <w:rPr>
          <w:rFonts w:hint="eastAsia"/>
        </w:rPr>
        <w:t>试验用油</w:t>
      </w:r>
      <w:bookmarkEnd w:id="133"/>
    </w:p>
    <w:p w14:paraId="63322DCD">
      <w:pPr>
        <w:pStyle w:val="57"/>
        <w:ind w:firstLine="420"/>
      </w:pPr>
      <w:r>
        <w:rPr>
          <w:rFonts w:hint="eastAsia"/>
          <w:bCs/>
          <w:szCs w:val="21"/>
        </w:rPr>
        <w:t>试验用油为根据地层原油特性，将地面脱水原油与去极性煤油配置成的地层模拟油。</w:t>
      </w:r>
    </w:p>
    <w:p w14:paraId="37DFE9B2">
      <w:pPr>
        <w:pStyle w:val="80"/>
        <w:spacing w:before="156" w:after="156"/>
      </w:pPr>
      <w:bookmarkStart w:id="134" w:name="_Toc157419196"/>
      <w:r>
        <w:rPr>
          <w:rFonts w:hint="eastAsia"/>
        </w:rPr>
        <w:t>试验用岩心</w:t>
      </w:r>
      <w:bookmarkEnd w:id="134"/>
    </w:p>
    <w:p w14:paraId="5AD105C2">
      <w:pPr>
        <w:pStyle w:val="57"/>
        <w:ind w:firstLine="420"/>
        <w:rPr>
          <w:szCs w:val="21"/>
        </w:rPr>
      </w:pPr>
      <w:r>
        <w:rPr>
          <w:rFonts w:hint="eastAsia"/>
          <w:bCs/>
          <w:szCs w:val="21"/>
        </w:rPr>
        <w:t>试验用岩心为天然或人造岩心柱，直径2</w:t>
      </w:r>
      <w:r>
        <w:rPr>
          <w:bCs/>
          <w:szCs w:val="21"/>
        </w:rPr>
        <w:t>.5cm</w:t>
      </w:r>
      <w:r>
        <w:rPr>
          <w:rFonts w:hint="eastAsia"/>
          <w:bCs/>
          <w:szCs w:val="21"/>
        </w:rPr>
        <w:t>或3</w:t>
      </w:r>
      <w:r>
        <w:rPr>
          <w:bCs/>
          <w:szCs w:val="21"/>
        </w:rPr>
        <w:t>.8cm</w:t>
      </w:r>
      <w:r>
        <w:rPr>
          <w:rFonts w:hint="eastAsia"/>
          <w:bCs/>
          <w:szCs w:val="21"/>
        </w:rPr>
        <w:t>，长度为</w:t>
      </w:r>
      <w:r>
        <w:rPr>
          <w:bCs/>
          <w:szCs w:val="21"/>
        </w:rPr>
        <w:t>6</w:t>
      </w:r>
      <w:r>
        <w:rPr>
          <w:rFonts w:hint="eastAsia"/>
          <w:bCs/>
          <w:szCs w:val="21"/>
        </w:rPr>
        <w:t>cm</w:t>
      </w:r>
      <w:r>
        <w:rPr>
          <w:szCs w:val="21"/>
        </w:rPr>
        <w:t>～</w:t>
      </w:r>
      <w:r>
        <w:rPr>
          <w:rFonts w:hint="eastAsia"/>
          <w:szCs w:val="21"/>
        </w:rPr>
        <w:t>1</w:t>
      </w:r>
      <w:r>
        <w:rPr>
          <w:szCs w:val="21"/>
        </w:rPr>
        <w:t>0</w:t>
      </w:r>
      <w:r>
        <w:rPr>
          <w:rFonts w:hint="eastAsia"/>
          <w:szCs w:val="21"/>
        </w:rPr>
        <w:t>cm，渗透率为1</w:t>
      </w:r>
      <w:r>
        <w:rPr>
          <w:szCs w:val="21"/>
        </w:rPr>
        <w:t>0</w:t>
      </w:r>
      <w:r>
        <w:rPr>
          <w:rFonts w:hint="eastAsia" w:ascii="黑体" w:hAnsi="黑体" w:eastAsia="黑体"/>
          <w:szCs w:val="21"/>
        </w:rPr>
        <w:t>x</w:t>
      </w:r>
      <w:r>
        <w:rPr>
          <w:rFonts w:hint="eastAsia" w:hAnsi="宋体"/>
          <w:szCs w:val="21"/>
        </w:rPr>
        <w:t>1</w:t>
      </w:r>
      <w:r>
        <w:rPr>
          <w:rFonts w:hAnsi="宋体"/>
          <w:szCs w:val="21"/>
        </w:rPr>
        <w:t>0</w:t>
      </w:r>
      <w:r>
        <w:rPr>
          <w:rFonts w:hint="eastAsia" w:hAnsi="宋体"/>
          <w:szCs w:val="21"/>
          <w:vertAlign w:val="superscript"/>
        </w:rPr>
        <w:t>-</w:t>
      </w:r>
      <w:r>
        <w:rPr>
          <w:rFonts w:hAnsi="宋体"/>
          <w:szCs w:val="21"/>
          <w:vertAlign w:val="superscript"/>
        </w:rPr>
        <w:t>3</w:t>
      </w:r>
      <w:r>
        <w:rPr>
          <w:rFonts w:hint="eastAsia" w:ascii="黑体" w:hAnsi="黑体" w:eastAsia="黑体"/>
          <w:szCs w:val="21"/>
        </w:rPr>
        <w:t>μ</w:t>
      </w:r>
      <w:r>
        <w:rPr>
          <w:rFonts w:hint="eastAsia" w:hAnsi="宋体"/>
          <w:szCs w:val="21"/>
        </w:rPr>
        <w:t>m</w:t>
      </w:r>
      <w:r>
        <w:rPr>
          <w:szCs w:val="21"/>
        </w:rPr>
        <w:t>～</w:t>
      </w:r>
      <w:r>
        <w:rPr>
          <w:rFonts w:hint="eastAsia"/>
          <w:szCs w:val="21"/>
        </w:rPr>
        <w:t>5</w:t>
      </w:r>
      <w:r>
        <w:rPr>
          <w:szCs w:val="21"/>
        </w:rPr>
        <w:t>0</w:t>
      </w:r>
      <w:r>
        <w:rPr>
          <w:rFonts w:hint="eastAsia" w:ascii="黑体" w:hAnsi="黑体" w:eastAsia="黑体"/>
          <w:szCs w:val="21"/>
        </w:rPr>
        <w:t>x</w:t>
      </w:r>
      <w:r>
        <w:rPr>
          <w:rFonts w:hint="eastAsia" w:hAnsi="宋体"/>
          <w:szCs w:val="21"/>
        </w:rPr>
        <w:t>1</w:t>
      </w:r>
      <w:r>
        <w:rPr>
          <w:rFonts w:hAnsi="宋体"/>
          <w:szCs w:val="21"/>
        </w:rPr>
        <w:t>0</w:t>
      </w:r>
      <w:r>
        <w:rPr>
          <w:rFonts w:hint="eastAsia" w:hAnsi="宋体"/>
          <w:szCs w:val="21"/>
          <w:vertAlign w:val="superscript"/>
        </w:rPr>
        <w:t>-</w:t>
      </w:r>
      <w:r>
        <w:rPr>
          <w:rFonts w:hAnsi="宋体"/>
          <w:szCs w:val="21"/>
          <w:vertAlign w:val="superscript"/>
        </w:rPr>
        <w:t>3</w:t>
      </w:r>
      <w:r>
        <w:rPr>
          <w:rFonts w:hint="eastAsia" w:ascii="黑体" w:hAnsi="黑体" w:eastAsia="黑体"/>
          <w:szCs w:val="21"/>
        </w:rPr>
        <w:t>μ</w:t>
      </w:r>
      <w:r>
        <w:rPr>
          <w:rFonts w:hint="eastAsia" w:hAnsi="宋体"/>
          <w:szCs w:val="21"/>
        </w:rPr>
        <w:t>m</w:t>
      </w:r>
      <w:r>
        <w:rPr>
          <w:rFonts w:hint="eastAsia"/>
          <w:szCs w:val="21"/>
        </w:rPr>
        <w:t>烘干并编号，测量岩心长度、直径及干重，按G</w:t>
      </w:r>
      <w:r>
        <w:rPr>
          <w:szCs w:val="21"/>
        </w:rPr>
        <w:t>B/T 29172-2012</w:t>
      </w:r>
      <w:r>
        <w:rPr>
          <w:rFonts w:hint="eastAsia"/>
          <w:szCs w:val="21"/>
        </w:rPr>
        <w:t>中7</w:t>
      </w:r>
      <w:r>
        <w:rPr>
          <w:szCs w:val="21"/>
        </w:rPr>
        <w:t>.3.1</w:t>
      </w:r>
      <w:r>
        <w:rPr>
          <w:rFonts w:hint="eastAsia"/>
          <w:szCs w:val="21"/>
        </w:rPr>
        <w:t>规定的方法测试岩心空气渗透率。存于干燥器中备用。</w:t>
      </w:r>
    </w:p>
    <w:p w14:paraId="4C133427">
      <w:pPr>
        <w:pStyle w:val="79"/>
        <w:spacing w:before="156" w:after="156"/>
      </w:pPr>
      <w:bookmarkStart w:id="135" w:name="_Toc157419197"/>
      <w:r>
        <w:rPr>
          <w:rFonts w:hint="eastAsia" w:hAnsi="黑体" w:cs="黑体"/>
          <w:bCs/>
        </w:rPr>
        <w:t>试验程序</w:t>
      </w:r>
      <w:bookmarkEnd w:id="135"/>
    </w:p>
    <w:p w14:paraId="17C4A9A4">
      <w:pPr>
        <w:pStyle w:val="80"/>
        <w:spacing w:before="156" w:after="156"/>
      </w:pPr>
      <w:bookmarkStart w:id="136" w:name="_Toc157419198"/>
      <w:r>
        <w:rPr>
          <w:rFonts w:hint="eastAsia"/>
        </w:rPr>
        <w:t>饱和地层水</w:t>
      </w:r>
      <w:bookmarkEnd w:id="136"/>
    </w:p>
    <w:p w14:paraId="61022235">
      <w:pPr>
        <w:pStyle w:val="57"/>
        <w:ind w:firstLine="420"/>
        <w:rPr>
          <w:bCs/>
          <w:szCs w:val="21"/>
        </w:rPr>
      </w:pPr>
      <w:r>
        <w:rPr>
          <w:rFonts w:hint="eastAsia"/>
          <w:szCs w:val="21"/>
        </w:rPr>
        <w:t>将岩心放入岩心室中，在</w:t>
      </w:r>
      <w:r>
        <w:rPr>
          <w:rFonts w:hint="eastAsia" w:ascii="等线" w:hAnsi="等线" w:eastAsia="等线"/>
          <w:szCs w:val="21"/>
        </w:rPr>
        <w:t>-</w:t>
      </w:r>
      <w:r>
        <w:rPr>
          <w:rFonts w:ascii="等线" w:hAnsi="等线" w:eastAsia="等线"/>
          <w:szCs w:val="21"/>
        </w:rPr>
        <w:t>0.1</w:t>
      </w:r>
      <w:r>
        <w:rPr>
          <w:bCs/>
          <w:szCs w:val="21"/>
        </w:rPr>
        <w:t>M</w:t>
      </w:r>
      <w:r>
        <w:rPr>
          <w:rFonts w:hint="eastAsia"/>
          <w:bCs/>
          <w:szCs w:val="21"/>
        </w:rPr>
        <w:t>Pa真空度条件下抽真空4h，加入地层水，加压至原始油藏压力，1h</w:t>
      </w:r>
    </w:p>
    <w:p w14:paraId="0B2AF92B">
      <w:pPr>
        <w:spacing w:line="240" w:lineRule="auto"/>
        <w:rPr>
          <w:kern w:val="0"/>
          <w:szCs w:val="20"/>
        </w:rPr>
      </w:pPr>
      <w:r>
        <w:rPr>
          <w:rFonts w:hint="eastAsia"/>
          <w:bCs/>
          <w:kern w:val="0"/>
        </w:rPr>
        <w:t>后取出岩心，称重，由岩心干重、湿重以及水的密度，按公式（B</w:t>
      </w:r>
      <w:r>
        <w:rPr>
          <w:bCs/>
          <w:kern w:val="0"/>
        </w:rPr>
        <w:t>.</w:t>
      </w:r>
      <w:r>
        <w:rPr>
          <w:rFonts w:hint="eastAsia"/>
          <w:bCs/>
          <w:kern w:val="0"/>
        </w:rPr>
        <w:t>1）和公式（B</w:t>
      </w:r>
      <w:r>
        <w:rPr>
          <w:bCs/>
          <w:kern w:val="0"/>
        </w:rPr>
        <w:t>.</w:t>
      </w:r>
      <w:r>
        <w:rPr>
          <w:rFonts w:hint="eastAsia"/>
          <w:bCs/>
          <w:kern w:val="0"/>
        </w:rPr>
        <w:t>2）计算岩心的孔隙体积及孔隙度。</w:t>
      </w:r>
    </w:p>
    <w:p w14:paraId="1CC44039">
      <w:pPr>
        <w:spacing w:line="240" w:lineRule="auto"/>
        <w:jc w:val="center"/>
        <w:rPr>
          <w:kern w:val="0"/>
          <w:szCs w:val="20"/>
        </w:rPr>
      </w:pPr>
      <w:r>
        <w:rPr>
          <w:rFonts w:hint="eastAsia"/>
          <w:kern w:val="0"/>
          <w:szCs w:val="20"/>
        </w:rPr>
        <w:t xml:space="preserve">                  </w:t>
      </w:r>
      <w:r>
        <w:rPr>
          <w:rFonts w:ascii="Times New Roman" w:hAnsi="Times New Roman"/>
          <w:i/>
        </w:rPr>
        <w:t>V</w:t>
      </w:r>
      <w:r>
        <w:rPr>
          <w:rFonts w:ascii="Times New Roman" w:hAnsi="Times New Roman"/>
          <w:vertAlign w:val="subscript"/>
        </w:rPr>
        <w:t>p</w:t>
      </w:r>
      <w:r>
        <w:rPr>
          <w:rFonts w:ascii="Times New Roman" w:hAnsi="Times New Roman"/>
        </w:rPr>
        <w:t>=</w:t>
      </w:r>
      <w:r>
        <w:rPr>
          <w:rFonts w:ascii="Times New Roman" w:hAnsi="Times New Roman"/>
          <w:position w:val="-28"/>
        </w:rPr>
        <w:object>
          <v:shape id="_x0000_i1025" o:spt="75" type="#_x0000_t75" style="height:34pt;width:40pt;" o:ole="t" filled="f" o:preferrelative="t" stroked="f" coordsize="21600,21600">
            <v:path/>
            <v:fill on="f" focussize="0,0"/>
            <v:stroke on="f" joinstyle="miter"/>
            <v:imagedata r:id="rId34" o:title=""/>
            <o:lock v:ext="edit" aspectratio="t"/>
            <w10:wrap type="none"/>
            <w10:anchorlock/>
          </v:shape>
          <o:OLEObject Type="Embed" ProgID="Equation.3" ShapeID="_x0000_i1025" DrawAspect="Content" ObjectID="_1468075725" r:id="rId33">
            <o:LockedField>false</o:LockedField>
          </o:OLEObject>
        </w:object>
      </w:r>
      <w:r>
        <w:rPr>
          <w:rFonts w:hint="eastAsia"/>
          <w:kern w:val="0"/>
          <w:szCs w:val="20"/>
        </w:rPr>
        <w:t>..............................................................................（</w:t>
      </w:r>
      <w:r>
        <w:rPr>
          <w:kern w:val="0"/>
          <w:szCs w:val="20"/>
        </w:rPr>
        <w:t>B</w:t>
      </w:r>
      <w:r>
        <w:rPr>
          <w:rFonts w:hint="eastAsia"/>
          <w:kern w:val="0"/>
          <w:szCs w:val="20"/>
        </w:rPr>
        <w:t>.1）</w:t>
      </w:r>
    </w:p>
    <w:p w14:paraId="25E5601B">
      <w:pPr>
        <w:pStyle w:val="57"/>
        <w:ind w:firstLine="2310" w:firstLineChars="1100"/>
        <w:rPr>
          <w:rFonts w:ascii="Times New Roman"/>
          <w:bCs/>
          <w:szCs w:val="21"/>
        </w:rPr>
      </w:pPr>
    </w:p>
    <w:p w14:paraId="1537F936">
      <w:pPr>
        <w:spacing w:line="240" w:lineRule="auto"/>
        <w:ind w:firstLine="420" w:firstLineChars="200"/>
        <w:rPr>
          <w:rFonts w:ascii="Times New Roman" w:hAnsi="Times New Roman"/>
        </w:rPr>
      </w:pPr>
      <w:r>
        <w:rPr>
          <w:rFonts w:hint="eastAsia"/>
          <w:bCs/>
        </w:rPr>
        <w:t>公式中：</w:t>
      </w:r>
    </w:p>
    <w:p w14:paraId="1F603F45">
      <w:pPr>
        <w:spacing w:line="240" w:lineRule="auto"/>
        <w:ind w:firstLine="420" w:firstLineChars="200"/>
        <w:rPr>
          <w:rFonts w:ascii="Times New Roman" w:hAnsi="Times New Roman"/>
        </w:rPr>
      </w:pPr>
      <w:r>
        <w:rPr>
          <w:rFonts w:ascii="Times New Roman" w:hAnsi="Times New Roman"/>
          <w:i/>
        </w:rPr>
        <w:t>V</w:t>
      </w:r>
      <w:r>
        <w:rPr>
          <w:rFonts w:ascii="Times New Roman" w:hAnsi="Times New Roman"/>
          <w:vertAlign w:val="subscript"/>
        </w:rPr>
        <w:t>p</w:t>
      </w:r>
      <w:r>
        <w:rPr>
          <w:rFonts w:ascii="Times New Roman" w:hAnsi="Times New Roman"/>
        </w:rPr>
        <w:t xml:space="preserve"> –– 岩心孔隙体积，单位为立方厘米（cm</w:t>
      </w:r>
      <w:r>
        <w:rPr>
          <w:rFonts w:ascii="Times New Roman" w:hAnsi="Times New Roman"/>
          <w:vertAlign w:val="superscript"/>
        </w:rPr>
        <w:t>3</w:t>
      </w:r>
      <w:r>
        <w:rPr>
          <w:rFonts w:ascii="Times New Roman" w:hAnsi="Times New Roman"/>
        </w:rPr>
        <w:t>）；</w:t>
      </w:r>
    </w:p>
    <w:p w14:paraId="4A680BD0">
      <w:pPr>
        <w:spacing w:line="240" w:lineRule="auto"/>
        <w:ind w:firstLine="420" w:firstLineChars="200"/>
        <w:rPr>
          <w:rFonts w:ascii="Times New Roman" w:hAnsi="Times New Roman"/>
        </w:rPr>
      </w:pPr>
      <w:r>
        <w:rPr>
          <w:rFonts w:ascii="Times New Roman" w:hAnsi="Times New Roman"/>
          <w:i/>
          <w:iCs/>
        </w:rPr>
        <w:t>m</w:t>
      </w:r>
      <w:r>
        <w:rPr>
          <w:rFonts w:ascii="Times New Roman" w:hAnsi="Times New Roman"/>
          <w:vertAlign w:val="subscript"/>
        </w:rPr>
        <w:t xml:space="preserve">1 </w:t>
      </w:r>
      <w:r>
        <w:rPr>
          <w:rFonts w:ascii="Times New Roman" w:hAnsi="Times New Roman"/>
        </w:rPr>
        <w:t>– 岩心湿重，单位为克（g）；</w:t>
      </w:r>
    </w:p>
    <w:p w14:paraId="149A0AEC">
      <w:pPr>
        <w:spacing w:line="240" w:lineRule="auto"/>
        <w:ind w:firstLine="420" w:firstLineChars="200"/>
        <w:rPr>
          <w:rFonts w:ascii="Times New Roman" w:hAnsi="Times New Roman"/>
        </w:rPr>
      </w:pPr>
      <w:r>
        <w:rPr>
          <w:rFonts w:ascii="Times New Roman" w:hAnsi="Times New Roman"/>
          <w:i/>
          <w:iCs/>
        </w:rPr>
        <w:t>m</w:t>
      </w:r>
      <w:r>
        <w:rPr>
          <w:rFonts w:ascii="Times New Roman" w:hAnsi="Times New Roman"/>
          <w:vertAlign w:val="subscript"/>
        </w:rPr>
        <w:t xml:space="preserve">2 </w:t>
      </w:r>
      <w:r>
        <w:rPr>
          <w:rFonts w:ascii="Times New Roman" w:hAnsi="Times New Roman"/>
        </w:rPr>
        <w:t>– 岩心干重，单位为克（g）；</w:t>
      </w:r>
    </w:p>
    <w:p w14:paraId="74A1C9D6">
      <w:pPr>
        <w:spacing w:line="240" w:lineRule="auto"/>
        <w:ind w:firstLine="420" w:firstLineChars="200"/>
        <w:rPr>
          <w:rFonts w:ascii="Times New Roman" w:hAnsi="Times New Roman"/>
        </w:rPr>
      </w:pPr>
      <w:r>
        <w:rPr>
          <w:rFonts w:ascii="Times New Roman" w:hAnsi="Times New Roman" w:eastAsia="黑体"/>
          <w:i/>
          <w:iCs/>
        </w:rPr>
        <w:t>ρ</w:t>
      </w:r>
      <w:r>
        <w:rPr>
          <w:rFonts w:ascii="Times New Roman" w:hAnsi="Times New Roman" w:eastAsia="黑体"/>
          <w:vertAlign w:val="subscript"/>
        </w:rPr>
        <w:t xml:space="preserve">水 </w:t>
      </w:r>
      <w:r>
        <w:rPr>
          <w:rFonts w:ascii="Times New Roman" w:hAnsi="Times New Roman"/>
        </w:rPr>
        <w:t>– 水的密度，单位为克每立方厘米（g/cm</w:t>
      </w:r>
      <w:r>
        <w:rPr>
          <w:rFonts w:ascii="Times New Roman" w:hAnsi="Times New Roman"/>
          <w:vertAlign w:val="superscript"/>
        </w:rPr>
        <w:t>3</w:t>
      </w:r>
      <w:r>
        <w:rPr>
          <w:rFonts w:ascii="Times New Roman" w:hAnsi="Times New Roman"/>
        </w:rPr>
        <w:t>）。</w:t>
      </w:r>
    </w:p>
    <w:p w14:paraId="15FBD91B">
      <w:pPr>
        <w:spacing w:line="240" w:lineRule="auto"/>
        <w:jc w:val="center"/>
        <w:rPr>
          <w:rFonts w:hAnsi="宋体"/>
        </w:rPr>
      </w:pPr>
      <w:r>
        <w:rPr>
          <w:rFonts w:ascii="Arial" w:hAnsi="Arial" w:cs="Arial"/>
          <w:i/>
          <w:color w:val="333333"/>
          <w:sz w:val="24"/>
          <w:shd w:val="clear" w:color="auto" w:fill="FFFFFF"/>
        </w:rPr>
        <w:t xml:space="preserve">                   φ</w:t>
      </w:r>
      <w:r>
        <w:t>=</w:t>
      </w:r>
      <w:r>
        <w:rPr>
          <w:position w:val="-24"/>
        </w:rPr>
        <w:object>
          <v:shape id="_x0000_i1026" o:spt="75" type="#_x0000_t75" style="height:32pt;width:14pt;" o:ole="t" filled="f" o:preferrelative="t" stroked="f" coordsize="21600,21600">
            <v:path/>
            <v:fill on="f" focussize="0,0"/>
            <v:stroke on="f" joinstyle="miter"/>
            <v:imagedata r:id="rId36" o:title=""/>
            <o:lock v:ext="edit" aspectratio="t"/>
            <w10:wrap type="none"/>
            <w10:anchorlock/>
          </v:shape>
          <o:OLEObject Type="Embed" ProgID="Equation.3" ShapeID="_x0000_i1026" DrawAspect="Content" ObjectID="_1468075726" r:id="rId35">
            <o:LockedField>false</o:LockedField>
          </o:OLEObject>
        </w:object>
      </w:r>
      <w:r>
        <w:t>×100%.....................................................................................</w:t>
      </w:r>
      <w:r>
        <w:rPr>
          <w:rFonts w:hAnsi="宋体"/>
        </w:rPr>
        <w:t>（</w:t>
      </w:r>
      <w:r>
        <w:rPr>
          <w:kern w:val="0"/>
          <w:szCs w:val="20"/>
        </w:rPr>
        <w:t>B</w:t>
      </w:r>
      <w:r>
        <w:rPr>
          <w:rFonts w:hint="eastAsia"/>
          <w:kern w:val="0"/>
          <w:szCs w:val="20"/>
        </w:rPr>
        <w:t>.</w:t>
      </w:r>
      <w:r>
        <w:rPr>
          <w:kern w:val="0"/>
          <w:szCs w:val="20"/>
        </w:rPr>
        <w:t>2</w:t>
      </w:r>
      <w:r>
        <w:rPr>
          <w:rFonts w:hAnsi="宋体"/>
        </w:rPr>
        <w:t>）</w:t>
      </w:r>
    </w:p>
    <w:p w14:paraId="79C4A399">
      <w:pPr>
        <w:spacing w:line="240" w:lineRule="auto"/>
        <w:ind w:firstLine="420" w:firstLineChars="200"/>
        <w:rPr>
          <w:rFonts w:ascii="Times New Roman" w:hAnsi="Times New Roman"/>
        </w:rPr>
      </w:pPr>
      <w:r>
        <w:rPr>
          <w:rFonts w:ascii="Times New Roman" w:hAnsi="Times New Roman"/>
        </w:rPr>
        <w:t>公式中：</w:t>
      </w:r>
    </w:p>
    <w:p w14:paraId="07C52DC3">
      <w:pPr>
        <w:spacing w:line="240" w:lineRule="auto"/>
        <w:ind w:firstLine="480" w:firstLineChars="200"/>
        <w:rPr>
          <w:rFonts w:ascii="Times New Roman" w:hAnsi="Times New Roman"/>
        </w:rPr>
      </w:pPr>
      <w:r>
        <w:rPr>
          <w:rFonts w:ascii="Times New Roman" w:hAnsi="Times New Roman"/>
          <w:i/>
          <w:color w:val="333333"/>
          <w:sz w:val="24"/>
          <w:shd w:val="clear" w:color="auto" w:fill="FFFFFF"/>
        </w:rPr>
        <w:t xml:space="preserve">φ </w:t>
      </w:r>
      <w:r>
        <w:rPr>
          <w:rFonts w:ascii="Times New Roman" w:hAnsi="Times New Roman"/>
        </w:rPr>
        <w:t>– 岩心孔隙度，用百分数表示；</w:t>
      </w:r>
    </w:p>
    <w:p w14:paraId="32793D39">
      <w:pPr>
        <w:spacing w:line="240" w:lineRule="auto"/>
        <w:ind w:firstLine="420" w:firstLineChars="200"/>
        <w:rPr>
          <w:rFonts w:ascii="Times New Roman" w:hAnsi="Times New Roman"/>
        </w:rPr>
      </w:pPr>
      <w:r>
        <w:rPr>
          <w:rFonts w:ascii="Times New Roman" w:hAnsi="Times New Roman"/>
          <w:i/>
          <w:iCs/>
        </w:rPr>
        <w:t>V</w:t>
      </w:r>
      <w:r>
        <w:rPr>
          <w:rFonts w:ascii="Times New Roman" w:hAnsi="Times New Roman"/>
          <w:vertAlign w:val="subscript"/>
        </w:rPr>
        <w:t>p</w:t>
      </w:r>
      <w:r>
        <w:rPr>
          <w:rFonts w:ascii="Times New Roman" w:hAnsi="Times New Roman"/>
          <w:i/>
          <w:color w:val="333333"/>
          <w:sz w:val="24"/>
          <w:shd w:val="clear" w:color="auto" w:fill="FFFFFF"/>
        </w:rPr>
        <w:t xml:space="preserve"> </w:t>
      </w:r>
      <w:r>
        <w:rPr>
          <w:rFonts w:ascii="Times New Roman" w:hAnsi="Times New Roman"/>
        </w:rPr>
        <w:t>– 岩心孔隙体积，单位为立方厘米（cm</w:t>
      </w:r>
      <w:r>
        <w:rPr>
          <w:rFonts w:ascii="Times New Roman" w:hAnsi="Times New Roman"/>
          <w:vertAlign w:val="superscript"/>
        </w:rPr>
        <w:t>3</w:t>
      </w:r>
      <w:r>
        <w:rPr>
          <w:rFonts w:ascii="Times New Roman" w:hAnsi="Times New Roman"/>
        </w:rPr>
        <w:t>）；</w:t>
      </w:r>
    </w:p>
    <w:p w14:paraId="702E9410">
      <w:pPr>
        <w:spacing w:line="240" w:lineRule="auto"/>
        <w:ind w:firstLine="420" w:firstLineChars="200"/>
        <w:rPr>
          <w:rFonts w:ascii="Times New Roman" w:hAnsi="Times New Roman"/>
          <w:bCs/>
          <w:kern w:val="0"/>
        </w:rPr>
      </w:pPr>
      <w:r>
        <w:rPr>
          <w:rFonts w:ascii="Times New Roman" w:hAnsi="Times New Roman"/>
          <w:i/>
          <w:iCs/>
        </w:rPr>
        <w:t>V</w:t>
      </w:r>
      <w:r>
        <w:rPr>
          <w:rFonts w:ascii="Times New Roman" w:hAnsi="Times New Roman"/>
          <w:vertAlign w:val="subscript"/>
        </w:rPr>
        <w:t>b</w:t>
      </w:r>
      <w:r>
        <w:rPr>
          <w:rFonts w:ascii="Times New Roman" w:hAnsi="Times New Roman"/>
          <w:i/>
          <w:color w:val="333333"/>
          <w:sz w:val="24"/>
          <w:shd w:val="clear" w:color="auto" w:fill="FFFFFF"/>
        </w:rPr>
        <w:t xml:space="preserve"> </w:t>
      </w:r>
      <w:r>
        <w:rPr>
          <w:rFonts w:ascii="Times New Roman" w:hAnsi="Times New Roman"/>
        </w:rPr>
        <w:t>– 岩心总体积，单位为立方厘米（cm</w:t>
      </w:r>
      <w:r>
        <w:rPr>
          <w:rFonts w:ascii="Times New Roman" w:hAnsi="Times New Roman"/>
          <w:vertAlign w:val="superscript"/>
        </w:rPr>
        <w:t>3</w:t>
      </w:r>
      <w:r>
        <w:rPr>
          <w:rFonts w:ascii="Times New Roman" w:hAnsi="Times New Roman"/>
        </w:rPr>
        <w:t>）。</w:t>
      </w:r>
    </w:p>
    <w:p w14:paraId="244C3A22">
      <w:pPr>
        <w:pStyle w:val="80"/>
        <w:spacing w:before="156" w:after="156"/>
      </w:pPr>
      <w:bookmarkStart w:id="137" w:name="_Toc157419199"/>
      <w:r>
        <w:rPr>
          <w:rFonts w:hint="eastAsia"/>
        </w:rPr>
        <w:t>饱和油</w:t>
      </w:r>
      <w:bookmarkEnd w:id="137"/>
    </w:p>
    <w:p w14:paraId="0DE66BF5">
      <w:pPr>
        <w:pStyle w:val="57"/>
        <w:ind w:firstLine="420"/>
      </w:pPr>
      <w:r>
        <w:rPr>
          <w:rFonts w:hint="eastAsia"/>
        </w:rPr>
        <w:t>将饱和地层水的岩心</w:t>
      </w:r>
      <w:r>
        <w:rPr>
          <w:rFonts w:hint="eastAsia"/>
          <w:bCs/>
          <w:szCs w:val="21"/>
        </w:rPr>
        <w:t>装入如图B</w:t>
      </w:r>
      <w:r>
        <w:rPr>
          <w:bCs/>
          <w:szCs w:val="21"/>
        </w:rPr>
        <w:t>.</w:t>
      </w:r>
      <w:r>
        <w:rPr>
          <w:rFonts w:hint="eastAsia"/>
          <w:bCs/>
          <w:szCs w:val="21"/>
        </w:rPr>
        <w:t>1所示的驱替装置中，设定试验温度为地层温度，模拟原油驱替地层水过程，至不出水时结束。按公式（</w:t>
      </w:r>
      <w:r>
        <w:rPr>
          <w:rFonts w:hint="eastAsia"/>
          <w:bCs/>
        </w:rPr>
        <w:t>B.</w:t>
      </w:r>
      <w:r>
        <w:rPr>
          <w:rFonts w:hint="eastAsia"/>
          <w:bCs/>
          <w:szCs w:val="21"/>
        </w:rPr>
        <w:t>3）计算含油饱和度。</w:t>
      </w:r>
      <w:r>
        <w:rPr>
          <w:rFonts w:hint="eastAsia"/>
        </w:rPr>
        <w:t>在地层温度下岩心放置老化7天。</w:t>
      </w:r>
    </w:p>
    <w:p w14:paraId="507E49CC">
      <w:pPr>
        <w:spacing w:line="240" w:lineRule="auto"/>
        <w:jc w:val="center"/>
      </w:pPr>
      <w:r>
        <w:rPr>
          <w:i/>
          <w:color w:val="333333"/>
          <w:sz w:val="24"/>
          <w:shd w:val="clear" w:color="auto" w:fill="FFFFFF"/>
        </w:rPr>
        <w:t xml:space="preserve">               </w:t>
      </w:r>
      <w:r>
        <w:rPr>
          <w:i/>
          <w:color w:val="333333"/>
          <w:shd w:val="clear" w:color="auto" w:fill="FFFFFF"/>
        </w:rPr>
        <w:t xml:space="preserve">     S</w:t>
      </w:r>
      <w:r>
        <w:rPr>
          <w:rFonts w:hint="eastAsia"/>
          <w:i/>
          <w:color w:val="333333"/>
          <w:shd w:val="clear" w:color="auto" w:fill="FFFFFF"/>
          <w:vertAlign w:val="subscript"/>
        </w:rPr>
        <w:t>0</w:t>
      </w:r>
      <w:r>
        <w:t>=</w:t>
      </w:r>
      <w:r>
        <w:rPr>
          <w:position w:val="-26"/>
        </w:rPr>
        <w:object>
          <v:shape id="_x0000_i1027" o:spt="75" type="#_x0000_t75" style="height:33.5pt;width:16pt;" o:ole="t" filled="f" o:preferrelative="t" stroked="f" coordsize="21600,21600">
            <v:path/>
            <v:fill on="f" focussize="0,0"/>
            <v:stroke on="f" joinstyle="miter"/>
            <v:imagedata r:id="rId38" o:title=""/>
            <o:lock v:ext="edit" aspectratio="t"/>
            <w10:wrap type="none"/>
            <w10:anchorlock/>
          </v:shape>
          <o:OLEObject Type="Embed" ProgID="Equation.3" ShapeID="_x0000_i1027" DrawAspect="Content" ObjectID="_1468075727" r:id="rId37">
            <o:LockedField>false</o:LockedField>
          </o:OLEObject>
        </w:object>
      </w:r>
      <w:r>
        <w:t>×100%....................................................................................（</w:t>
      </w:r>
      <w:r>
        <w:rPr>
          <w:kern w:val="0"/>
        </w:rPr>
        <w:t>B</w:t>
      </w:r>
      <w:r>
        <w:rPr>
          <w:rFonts w:hint="eastAsia"/>
          <w:kern w:val="0"/>
        </w:rPr>
        <w:t>.</w:t>
      </w:r>
      <w:r>
        <w:rPr>
          <w:kern w:val="0"/>
        </w:rPr>
        <w:t>3</w:t>
      </w:r>
      <w:r>
        <w:t>）</w:t>
      </w:r>
    </w:p>
    <w:p w14:paraId="17E1EF01">
      <w:pPr>
        <w:spacing w:line="240" w:lineRule="auto"/>
        <w:ind w:firstLine="420" w:firstLineChars="200"/>
        <w:rPr>
          <w:rFonts w:hAnsi="宋体"/>
        </w:rPr>
      </w:pPr>
      <w:r>
        <w:rPr>
          <w:rFonts w:ascii="Times New Roman" w:hAnsi="Times New Roman"/>
        </w:rPr>
        <w:t>公</w:t>
      </w:r>
      <w:r>
        <w:rPr>
          <w:rFonts w:hint="eastAsia" w:hAnsi="宋体"/>
        </w:rPr>
        <w:t>式中：</w:t>
      </w:r>
    </w:p>
    <w:p w14:paraId="519AAF50">
      <w:pPr>
        <w:spacing w:line="240" w:lineRule="auto"/>
        <w:ind w:firstLine="420" w:firstLineChars="200"/>
      </w:pPr>
      <w:r>
        <w:rPr>
          <w:i/>
          <w:color w:val="333333"/>
          <w:shd w:val="clear" w:color="auto" w:fill="FFFFFF"/>
        </w:rPr>
        <w:t>S</w:t>
      </w:r>
      <w:r>
        <w:rPr>
          <w:rFonts w:hint="eastAsia"/>
          <w:i/>
          <w:color w:val="333333"/>
          <w:shd w:val="clear" w:color="auto" w:fill="FFFFFF"/>
          <w:vertAlign w:val="subscript"/>
        </w:rPr>
        <w:t>0</w:t>
      </w:r>
      <w:r>
        <w:rPr>
          <w:rFonts w:ascii="Arial" w:hAnsi="Arial" w:cs="Arial"/>
          <w:i/>
          <w:color w:val="333333"/>
          <w:shd w:val="clear" w:color="auto" w:fill="FFFFFF"/>
        </w:rPr>
        <w:t xml:space="preserve"> </w:t>
      </w:r>
      <w:r>
        <w:t xml:space="preserve">– </w:t>
      </w:r>
      <w:r>
        <w:rPr>
          <w:rFonts w:hint="eastAsia"/>
        </w:rPr>
        <w:t>岩心含油饱和度，用百分数表示；</w:t>
      </w:r>
    </w:p>
    <w:p w14:paraId="36446183">
      <w:pPr>
        <w:spacing w:line="240" w:lineRule="auto"/>
        <w:ind w:firstLine="420" w:firstLineChars="200"/>
      </w:pPr>
      <w:r>
        <w:rPr>
          <w:i/>
          <w:color w:val="333333"/>
          <w:shd w:val="clear" w:color="auto" w:fill="FFFFFF"/>
        </w:rPr>
        <w:t>V</w:t>
      </w:r>
      <w:r>
        <w:rPr>
          <w:rFonts w:hint="eastAsia"/>
          <w:i/>
          <w:color w:val="333333"/>
          <w:shd w:val="clear" w:color="auto" w:fill="FFFFFF"/>
          <w:vertAlign w:val="subscript"/>
        </w:rPr>
        <w:t>0</w:t>
      </w:r>
      <w:r>
        <w:rPr>
          <w:rFonts w:ascii="Arial" w:hAnsi="Arial" w:cs="Arial"/>
          <w:i/>
          <w:color w:val="333333"/>
          <w:shd w:val="clear" w:color="auto" w:fill="FFFFFF"/>
        </w:rPr>
        <w:t xml:space="preserve"> </w:t>
      </w:r>
      <w:r>
        <w:t xml:space="preserve">– </w:t>
      </w:r>
      <w:r>
        <w:rPr>
          <w:rFonts w:hint="eastAsia"/>
        </w:rPr>
        <w:t>饱和油总体积，单位为立方厘米（c</w:t>
      </w:r>
      <w:r>
        <w:t>m</w:t>
      </w:r>
      <w:r>
        <w:rPr>
          <w:vertAlign w:val="superscript"/>
        </w:rPr>
        <w:t>3</w:t>
      </w:r>
      <w:r>
        <w:rPr>
          <w:rFonts w:hint="eastAsia"/>
        </w:rPr>
        <w:t>）；</w:t>
      </w:r>
    </w:p>
    <w:p w14:paraId="785DA312">
      <w:pPr>
        <w:spacing w:line="240" w:lineRule="auto"/>
        <w:ind w:firstLine="420" w:firstLineChars="200"/>
      </w:pPr>
      <w:r>
        <w:rPr>
          <w:i/>
          <w:color w:val="333333"/>
          <w:shd w:val="clear" w:color="auto" w:fill="FFFFFF"/>
        </w:rPr>
        <w:t>V</w:t>
      </w:r>
      <w:r>
        <w:rPr>
          <w:rFonts w:hint="eastAsia"/>
          <w:i/>
          <w:color w:val="333333"/>
          <w:shd w:val="clear" w:color="auto" w:fill="FFFFFF"/>
          <w:vertAlign w:val="subscript"/>
        </w:rPr>
        <w:t>p</w:t>
      </w:r>
      <w:r>
        <w:rPr>
          <w:rFonts w:ascii="Arial" w:hAnsi="Arial" w:cs="Arial"/>
          <w:i/>
          <w:color w:val="333333"/>
          <w:shd w:val="clear" w:color="auto" w:fill="FFFFFF"/>
        </w:rPr>
        <w:t xml:space="preserve"> </w:t>
      </w:r>
      <w:r>
        <w:t xml:space="preserve">– </w:t>
      </w:r>
      <w:r>
        <w:rPr>
          <w:rFonts w:hint="eastAsia"/>
        </w:rPr>
        <w:t>岩心孔隙体积，单位为立方厘米（c</w:t>
      </w:r>
      <w:r>
        <w:t>m</w:t>
      </w:r>
      <w:r>
        <w:rPr>
          <w:vertAlign w:val="superscript"/>
        </w:rPr>
        <w:t>3</w:t>
      </w:r>
      <w:r>
        <w:rPr>
          <w:rFonts w:hint="eastAsia"/>
        </w:rPr>
        <w:t>）。</w:t>
      </w:r>
    </w:p>
    <w:p w14:paraId="0BDDE074">
      <w:pPr>
        <w:spacing w:line="240" w:lineRule="auto"/>
        <w:jc w:val="center"/>
      </w:pPr>
      <w:r>
        <w:drawing>
          <wp:inline distT="0" distB="0" distL="0" distR="0">
            <wp:extent cx="4218305" cy="3163570"/>
            <wp:effectExtent l="0" t="0" r="0" b="0"/>
            <wp:docPr id="1312561514"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12561514" name="图片 1"/>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a:xfrm>
                      <a:off x="0" y="0"/>
                      <a:ext cx="4224538" cy="3168404"/>
                    </a:xfrm>
                    <a:prstGeom prst="rect">
                      <a:avLst/>
                    </a:prstGeom>
                    <a:noFill/>
                    <a:ln>
                      <a:noFill/>
                    </a:ln>
                  </pic:spPr>
                </pic:pic>
              </a:graphicData>
            </a:graphic>
          </wp:inline>
        </w:drawing>
      </w:r>
    </w:p>
    <w:p w14:paraId="68A7E363">
      <w:pPr>
        <w:pStyle w:val="57"/>
        <w:ind w:firstLine="420"/>
      </w:pPr>
    </w:p>
    <w:p w14:paraId="464333B5">
      <w:pPr>
        <w:pStyle w:val="57"/>
        <w:ind w:firstLine="420"/>
        <w:jc w:val="center"/>
      </w:pPr>
      <w:r>
        <w:rPr>
          <w:rFonts w:hint="eastAsia"/>
        </w:rPr>
        <w:t>1、泵；</w:t>
      </w:r>
      <w:r>
        <w:t>2</w:t>
      </w:r>
      <w:r>
        <w:rPr>
          <w:rFonts w:hint="eastAsia"/>
        </w:rPr>
        <w:t xml:space="preserve">、盛模拟油活塞容器；3、盛注入水活塞容器；4、盛靶向激活剂活塞容器；5、阀门； </w:t>
      </w:r>
      <w:r>
        <w:t xml:space="preserve"> </w:t>
      </w:r>
    </w:p>
    <w:p w14:paraId="77791990">
      <w:pPr>
        <w:pStyle w:val="57"/>
        <w:ind w:firstLine="420"/>
        <w:jc w:val="center"/>
      </w:pPr>
      <w:r>
        <w:rPr>
          <w:rFonts w:hint="eastAsia"/>
        </w:rPr>
        <w:t>6、过滤器；7、岩心夹持器；8、压力表；9、回压控制器；1</w:t>
      </w:r>
      <w:r>
        <w:t>0</w:t>
      </w:r>
      <w:r>
        <w:rPr>
          <w:rFonts w:hint="eastAsia"/>
        </w:rPr>
        <w:t>、油水计量装置；1</w:t>
      </w:r>
      <w:r>
        <w:t>1</w:t>
      </w:r>
      <w:r>
        <w:rPr>
          <w:rFonts w:hint="eastAsia"/>
        </w:rPr>
        <w:t>、恒温箱。</w:t>
      </w:r>
    </w:p>
    <w:p w14:paraId="7BD6ABC2">
      <w:pPr>
        <w:jc w:val="center"/>
        <w:rPr>
          <w:rFonts w:ascii="黑体" w:hAnsi="黑体" w:eastAsia="黑体"/>
          <w:kern w:val="0"/>
        </w:rPr>
      </w:pPr>
      <w:r>
        <w:rPr>
          <w:rFonts w:hint="eastAsia" w:ascii="黑体" w:hAnsi="黑体" w:eastAsia="黑体"/>
        </w:rPr>
        <w:t>图B</w:t>
      </w:r>
      <w:r>
        <w:rPr>
          <w:rFonts w:ascii="黑体" w:hAnsi="黑体" w:eastAsia="黑体"/>
        </w:rPr>
        <w:t>.</w:t>
      </w:r>
      <w:r>
        <w:rPr>
          <w:rFonts w:hint="eastAsia" w:ascii="黑体" w:hAnsi="黑体" w:eastAsia="黑体"/>
        </w:rPr>
        <w:t>1</w:t>
      </w:r>
      <w:r>
        <w:rPr>
          <w:rFonts w:ascii="黑体" w:hAnsi="黑体" w:eastAsia="黑体"/>
        </w:rPr>
        <w:t xml:space="preserve"> </w:t>
      </w:r>
      <w:r>
        <w:rPr>
          <w:rFonts w:hint="eastAsia" w:ascii="黑体" w:hAnsi="黑体" w:eastAsia="黑体"/>
        </w:rPr>
        <w:t>岩心驱替试验流程示意图</w:t>
      </w:r>
    </w:p>
    <w:p w14:paraId="75883AD1">
      <w:pPr>
        <w:pStyle w:val="80"/>
        <w:spacing w:before="156" w:after="156"/>
      </w:pPr>
      <w:bookmarkStart w:id="138" w:name="_Toc157419200"/>
      <w:r>
        <w:rPr>
          <w:rFonts w:hint="eastAsia"/>
        </w:rPr>
        <w:t>一次水驱</w:t>
      </w:r>
      <w:bookmarkEnd w:id="138"/>
    </w:p>
    <w:p w14:paraId="481AFC0A">
      <w:pPr>
        <w:pStyle w:val="57"/>
        <w:ind w:firstLine="420"/>
        <w:rPr>
          <w:bCs/>
          <w:szCs w:val="21"/>
        </w:rPr>
      </w:pPr>
      <w:r>
        <w:rPr>
          <w:rFonts w:hint="eastAsia"/>
          <w:bCs/>
          <w:szCs w:val="21"/>
        </w:rPr>
        <w:t>注入水驱油，至采出液含水率达9</w:t>
      </w:r>
      <w:r>
        <w:rPr>
          <w:bCs/>
          <w:szCs w:val="21"/>
        </w:rPr>
        <w:t>8</w:t>
      </w:r>
      <w:r>
        <w:rPr>
          <w:rFonts w:hint="eastAsia"/>
          <w:bCs/>
          <w:szCs w:val="21"/>
        </w:rPr>
        <w:t>%，结束水驱油。注入过程中记录注入压力，累积产油量和累积产液量。</w:t>
      </w:r>
    </w:p>
    <w:p w14:paraId="0F82A8DF">
      <w:pPr>
        <w:pStyle w:val="80"/>
        <w:spacing w:before="156" w:after="156"/>
        <w:rPr>
          <w:rFonts w:hint="eastAsia"/>
          <w:bCs/>
          <w:szCs w:val="21"/>
        </w:rPr>
      </w:pPr>
      <w:bookmarkStart w:id="139" w:name="_Toc157419201"/>
      <w:r>
        <w:rPr>
          <w:rFonts w:hint="eastAsia"/>
          <w:bCs/>
          <w:szCs w:val="21"/>
        </w:rPr>
        <w:t>内源微生物激活及驱油</w:t>
      </w:r>
      <w:bookmarkEnd w:id="139"/>
    </w:p>
    <w:p w14:paraId="57F44769">
      <w:pPr>
        <w:pStyle w:val="57"/>
        <w:ind w:firstLine="420"/>
        <w:rPr>
          <w:rFonts w:hint="eastAsia"/>
          <w:bCs/>
          <w:szCs w:val="21"/>
        </w:rPr>
      </w:pPr>
      <w:r>
        <w:rPr>
          <w:rFonts w:hint="eastAsia"/>
          <w:bCs/>
          <w:szCs w:val="21"/>
        </w:rPr>
        <w:t>注入筛选出的内源微生物靶向激活剂至试验设计体积。注入过程中记录注入压力，累积产油量和累积产液量。注入完成后，在地层温度下岩心放置1</w:t>
      </w:r>
      <w:r>
        <w:rPr>
          <w:bCs/>
          <w:szCs w:val="21"/>
        </w:rPr>
        <w:t>0</w:t>
      </w:r>
      <w:r>
        <w:rPr>
          <w:rFonts w:hint="eastAsia"/>
          <w:bCs/>
          <w:szCs w:val="21"/>
        </w:rPr>
        <w:t>天</w:t>
      </w:r>
      <w:r>
        <w:rPr>
          <w:bCs/>
          <w:szCs w:val="21"/>
        </w:rPr>
        <w:t>～</w:t>
      </w:r>
      <w:r>
        <w:rPr>
          <w:rFonts w:hint="eastAsia"/>
          <w:bCs/>
          <w:szCs w:val="21"/>
        </w:rPr>
        <w:t>1</w:t>
      </w:r>
      <w:r>
        <w:rPr>
          <w:bCs/>
          <w:szCs w:val="21"/>
        </w:rPr>
        <w:t>5</w:t>
      </w:r>
      <w:r>
        <w:rPr>
          <w:rFonts w:hint="eastAsia"/>
          <w:bCs/>
          <w:szCs w:val="21"/>
        </w:rPr>
        <w:t>天。</w:t>
      </w:r>
    </w:p>
    <w:p w14:paraId="1D892FCF">
      <w:pPr>
        <w:pStyle w:val="80"/>
        <w:spacing w:before="156" w:after="156"/>
        <w:rPr>
          <w:bCs/>
          <w:kern w:val="0"/>
        </w:rPr>
      </w:pPr>
      <w:bookmarkStart w:id="140" w:name="_Toc157419202"/>
      <w:r>
        <w:rPr>
          <w:rFonts w:hint="eastAsia"/>
          <w:bCs/>
          <w:kern w:val="0"/>
        </w:rPr>
        <w:t>二次水驱</w:t>
      </w:r>
      <w:bookmarkEnd w:id="140"/>
    </w:p>
    <w:p w14:paraId="331A29F8">
      <w:pPr>
        <w:pStyle w:val="57"/>
        <w:ind w:firstLine="420"/>
        <w:rPr>
          <w:bCs/>
          <w:szCs w:val="21"/>
        </w:rPr>
      </w:pPr>
      <w:r>
        <w:rPr>
          <w:rFonts w:hint="eastAsia"/>
          <w:bCs/>
          <w:szCs w:val="21"/>
        </w:rPr>
        <w:t>注入水驱油，至采出液含水率9</w:t>
      </w:r>
      <w:r>
        <w:rPr>
          <w:bCs/>
          <w:szCs w:val="21"/>
        </w:rPr>
        <w:t>8</w:t>
      </w:r>
      <w:r>
        <w:rPr>
          <w:rFonts w:hint="eastAsia"/>
          <w:bCs/>
          <w:szCs w:val="21"/>
        </w:rPr>
        <w:t>%，结束试验。注入过程中记录注入压力，累积产油量和累积产液</w:t>
      </w:r>
    </w:p>
    <w:p w14:paraId="0DC8D21F">
      <w:pPr>
        <w:pStyle w:val="57"/>
        <w:ind w:firstLine="0" w:firstLineChars="0"/>
        <w:rPr>
          <w:rFonts w:hint="eastAsia"/>
        </w:rPr>
      </w:pPr>
      <w:r>
        <w:rPr>
          <w:rFonts w:hint="eastAsia"/>
          <w:bCs/>
          <w:szCs w:val="21"/>
        </w:rPr>
        <w:t>量。</w:t>
      </w:r>
    </w:p>
    <w:p w14:paraId="566D6AD2">
      <w:pPr>
        <w:pStyle w:val="79"/>
        <w:spacing w:before="156" w:after="156"/>
      </w:pPr>
      <w:bookmarkStart w:id="141" w:name="_Toc157419203"/>
      <w:r>
        <w:rPr>
          <w:rFonts w:hint="eastAsia"/>
        </w:rPr>
        <w:t>驱油效果评价</w:t>
      </w:r>
      <w:bookmarkEnd w:id="141"/>
    </w:p>
    <w:p w14:paraId="2D18AEED">
      <w:pPr>
        <w:pStyle w:val="57"/>
        <w:ind w:firstLine="420"/>
        <w:jc w:val="left"/>
        <w:rPr>
          <w:rFonts w:hint="eastAsia" w:ascii="Times New Roman" w:hAnsi="Calibri"/>
          <w:kern w:val="2"/>
          <w:szCs w:val="21"/>
        </w:rPr>
      </w:pPr>
      <w:r>
        <w:rPr>
          <w:rFonts w:hint="eastAsia" w:ascii="Times New Roman" w:hAnsi="Calibri"/>
          <w:kern w:val="2"/>
          <w:szCs w:val="21"/>
        </w:rPr>
        <w:t>用公式（B</w:t>
      </w:r>
      <w:r>
        <w:rPr>
          <w:rFonts w:ascii="Times New Roman" w:hAnsi="Calibri"/>
          <w:kern w:val="2"/>
          <w:szCs w:val="21"/>
        </w:rPr>
        <w:t>.4</w:t>
      </w:r>
      <w:r>
        <w:rPr>
          <w:rFonts w:hint="eastAsia" w:ascii="Times New Roman" w:hAnsi="Calibri"/>
          <w:kern w:val="2"/>
          <w:szCs w:val="21"/>
        </w:rPr>
        <w:t>）和公式（B</w:t>
      </w:r>
      <w:r>
        <w:rPr>
          <w:rFonts w:ascii="Times New Roman" w:hAnsi="Calibri"/>
          <w:kern w:val="2"/>
          <w:szCs w:val="21"/>
        </w:rPr>
        <w:t>.5</w:t>
      </w:r>
      <w:r>
        <w:rPr>
          <w:rFonts w:hint="eastAsia" w:ascii="Times New Roman" w:hAnsi="Calibri"/>
          <w:kern w:val="2"/>
          <w:szCs w:val="21"/>
        </w:rPr>
        <w:t>）</w:t>
      </w:r>
      <w:r>
        <w:rPr>
          <w:rFonts w:hint="eastAsia"/>
        </w:rPr>
        <w:t>计算驱油效率（</w:t>
      </w:r>
      <w:r>
        <w:rPr>
          <w:rFonts w:hint="eastAsia"/>
          <w:i/>
          <w:color w:val="333333"/>
          <w:sz w:val="24"/>
          <w:shd w:val="clear" w:color="auto" w:fill="FFFFFF"/>
        </w:rPr>
        <w:t>η</w:t>
      </w:r>
      <w:r>
        <w:rPr>
          <w:rFonts w:hint="eastAsia"/>
        </w:rPr>
        <w:t>）及驱油效率增加幅度（</w:t>
      </w:r>
      <w:r>
        <w:rPr>
          <w:i/>
          <w:color w:val="333333"/>
          <w:sz w:val="24"/>
          <w:shd w:val="clear" w:color="auto" w:fill="FFFFFF"/>
        </w:rPr>
        <w:t>P</w:t>
      </w:r>
      <w:r>
        <w:rPr>
          <w:i/>
          <w:color w:val="333333"/>
          <w:sz w:val="24"/>
          <w:shd w:val="clear" w:color="auto" w:fill="FFFFFF"/>
          <w:vertAlign w:val="subscript"/>
        </w:rPr>
        <w:t>R</w:t>
      </w:r>
      <w:r>
        <w:rPr>
          <w:rFonts w:hint="eastAsia"/>
        </w:rPr>
        <w:t>）。</w:t>
      </w:r>
    </w:p>
    <w:p w14:paraId="3FACB48F">
      <w:pPr>
        <w:spacing w:line="240" w:lineRule="auto"/>
        <w:jc w:val="center"/>
      </w:pPr>
      <w:r>
        <w:rPr>
          <w:rFonts w:hint="eastAsia"/>
          <w:i/>
          <w:color w:val="333333"/>
          <w:sz w:val="24"/>
          <w:szCs w:val="24"/>
          <w:shd w:val="clear" w:color="auto" w:fill="FFFFFF"/>
        </w:rPr>
        <w:t xml:space="preserve"> </w:t>
      </w:r>
      <w:r>
        <w:rPr>
          <w:i/>
          <w:color w:val="333333"/>
          <w:sz w:val="24"/>
          <w:szCs w:val="24"/>
          <w:shd w:val="clear" w:color="auto" w:fill="FFFFFF"/>
        </w:rPr>
        <w:t xml:space="preserve">       </w:t>
      </w:r>
      <w:r>
        <w:rPr>
          <w:rFonts w:hint="eastAsia"/>
          <w:i/>
          <w:color w:val="333333"/>
          <w:sz w:val="24"/>
          <w:szCs w:val="24"/>
          <w:shd w:val="clear" w:color="auto" w:fill="FFFFFF"/>
        </w:rPr>
        <w:t>η</w:t>
      </w:r>
      <w:r>
        <w:rPr>
          <w:sz w:val="24"/>
          <w:szCs w:val="24"/>
        </w:rPr>
        <w:t>=</w:t>
      </w:r>
      <m:oMath>
        <m:f>
          <m:fPr>
            <m:ctrlPr>
              <w:rPr>
                <w:rFonts w:ascii="Cambria Math"/>
                <w:i/>
                <w:sz w:val="24"/>
                <w:szCs w:val="24"/>
              </w:rPr>
            </m:ctrlPr>
          </m:fPr>
          <m:num>
            <m:r>
              <m:rPr/>
              <w:rPr>
                <w:rFonts w:ascii="Cambria Math"/>
                <w:sz w:val="24"/>
                <w:szCs w:val="24"/>
              </w:rPr>
              <m:t>Vx</m:t>
            </m:r>
            <m:ctrlPr>
              <w:rPr>
                <w:rFonts w:ascii="Cambria Math"/>
                <w:i/>
                <w:sz w:val="24"/>
                <w:szCs w:val="24"/>
              </w:rPr>
            </m:ctrlPr>
          </m:num>
          <m:den>
            <m:r>
              <m:rPr/>
              <w:rPr>
                <w:rFonts w:ascii="Cambria Math"/>
                <w:sz w:val="24"/>
                <w:szCs w:val="24"/>
              </w:rPr>
              <m:t>V0</m:t>
            </m:r>
            <m:ctrlPr>
              <w:rPr>
                <w:rFonts w:ascii="Cambria Math"/>
                <w:i/>
                <w:sz w:val="24"/>
                <w:szCs w:val="24"/>
              </w:rPr>
            </m:ctrlPr>
          </m:den>
        </m:f>
        <m:r>
          <m:rPr/>
          <w:rPr>
            <w:rFonts w:ascii="Cambria Math"/>
            <w:sz w:val="24"/>
            <w:szCs w:val="24"/>
          </w:rPr>
          <m:t xml:space="preserve"> </m:t>
        </m:r>
      </m:oMath>
      <w:r>
        <w:rPr>
          <w:sz w:val="24"/>
          <w:szCs w:val="24"/>
        </w:rPr>
        <w:t>×100%</w:t>
      </w:r>
      <w:r>
        <w:t>....................................................................................（</w:t>
      </w:r>
      <w:r>
        <w:rPr>
          <w:kern w:val="0"/>
        </w:rPr>
        <w:t>B</w:t>
      </w:r>
      <w:r>
        <w:rPr>
          <w:rFonts w:hint="eastAsia"/>
          <w:kern w:val="0"/>
        </w:rPr>
        <w:t>.</w:t>
      </w:r>
      <w:r>
        <w:rPr>
          <w:kern w:val="0"/>
        </w:rPr>
        <w:t>4</w:t>
      </w:r>
      <w:r>
        <w:t>）</w:t>
      </w:r>
    </w:p>
    <w:p w14:paraId="3DAF594C">
      <w:pPr>
        <w:spacing w:line="240" w:lineRule="auto"/>
        <w:jc w:val="center"/>
      </w:pPr>
      <w:r>
        <w:rPr>
          <w:i/>
          <w:color w:val="333333"/>
          <w:sz w:val="24"/>
          <w:shd w:val="clear" w:color="auto" w:fill="FFFFFF"/>
        </w:rPr>
        <w:t xml:space="preserve">        P</w:t>
      </w:r>
      <w:r>
        <w:rPr>
          <w:i/>
          <w:color w:val="333333"/>
          <w:sz w:val="24"/>
          <w:shd w:val="clear" w:color="auto" w:fill="FFFFFF"/>
          <w:vertAlign w:val="subscript"/>
        </w:rPr>
        <w:t>R</w:t>
      </w:r>
      <w:r>
        <w:rPr>
          <w:color w:val="333333"/>
          <w:sz w:val="24"/>
          <w:shd w:val="clear" w:color="auto" w:fill="FFFFFF"/>
        </w:rPr>
        <w:t>(%)</w:t>
      </w:r>
      <w:r>
        <w:t>=</w:t>
      </w:r>
      <w:r>
        <w:rPr>
          <w:i/>
          <w:color w:val="333333"/>
          <w:sz w:val="24"/>
          <w:shd w:val="clear" w:color="auto" w:fill="FFFFFF"/>
        </w:rPr>
        <w:t>η</w:t>
      </w:r>
      <w:r>
        <w:rPr>
          <w:color w:val="333333"/>
          <w:sz w:val="24"/>
          <w:shd w:val="clear" w:color="auto" w:fill="FFFFFF"/>
          <w:vertAlign w:val="subscript"/>
        </w:rPr>
        <w:t>终</w:t>
      </w:r>
      <w:r>
        <w:rPr>
          <w:i/>
          <w:color w:val="333333"/>
          <w:sz w:val="24"/>
          <w:shd w:val="clear" w:color="auto" w:fill="FFFFFF"/>
        </w:rPr>
        <w:t>-η</w:t>
      </w:r>
      <w:r>
        <w:rPr>
          <w:color w:val="333333"/>
          <w:sz w:val="24"/>
          <w:shd w:val="clear" w:color="auto" w:fill="FFFFFF"/>
          <w:vertAlign w:val="subscript"/>
        </w:rPr>
        <w:t>水</w:t>
      </w:r>
      <w:r>
        <w:t>....................................................................................（</w:t>
      </w:r>
      <w:r>
        <w:rPr>
          <w:kern w:val="0"/>
        </w:rPr>
        <w:t>B</w:t>
      </w:r>
      <w:r>
        <w:rPr>
          <w:rFonts w:hint="eastAsia"/>
          <w:kern w:val="0"/>
        </w:rPr>
        <w:t>.</w:t>
      </w:r>
      <w:r>
        <w:rPr>
          <w:kern w:val="0"/>
        </w:rPr>
        <w:t>5</w:t>
      </w:r>
      <w:r>
        <w:t>）</w:t>
      </w:r>
    </w:p>
    <w:p w14:paraId="0819F156">
      <w:pPr>
        <w:spacing w:line="240" w:lineRule="auto"/>
        <w:jc w:val="center"/>
        <w:rPr>
          <w:rFonts w:hint="eastAsia"/>
          <w:sz w:val="24"/>
          <w:szCs w:val="24"/>
        </w:rPr>
      </w:pPr>
    </w:p>
    <w:p w14:paraId="044FEDFF">
      <w:pPr>
        <w:pStyle w:val="213"/>
        <w:numPr>
          <w:ilvl w:val="0"/>
          <w:numId w:val="0"/>
        </w:numPr>
      </w:pPr>
    </w:p>
    <w:p w14:paraId="6440CCFB">
      <w:pPr>
        <w:spacing w:line="240" w:lineRule="auto"/>
        <w:ind w:firstLine="420" w:firstLineChars="200"/>
        <w:rPr>
          <w:rFonts w:hAnsi="宋体"/>
        </w:rPr>
      </w:pPr>
      <w:r>
        <w:rPr>
          <w:rFonts w:ascii="Times New Roman" w:hAnsi="Times New Roman"/>
        </w:rPr>
        <w:t>公</w:t>
      </w:r>
      <w:r>
        <w:rPr>
          <w:rFonts w:hint="eastAsia" w:hAnsi="宋体"/>
        </w:rPr>
        <w:t>式中：</w:t>
      </w:r>
    </w:p>
    <w:p w14:paraId="544335EC">
      <w:pPr>
        <w:spacing w:line="240" w:lineRule="auto"/>
        <w:ind w:firstLine="480" w:firstLineChars="200"/>
      </w:pPr>
      <w:r>
        <w:rPr>
          <w:i/>
          <w:color w:val="333333"/>
          <w:sz w:val="24"/>
          <w:shd w:val="clear" w:color="auto" w:fill="FFFFFF"/>
        </w:rPr>
        <w:t>V</w:t>
      </w:r>
      <w:r>
        <w:rPr>
          <w:rFonts w:hint="eastAsia"/>
          <w:i/>
          <w:color w:val="333333"/>
          <w:sz w:val="24"/>
          <w:shd w:val="clear" w:color="auto" w:fill="FFFFFF"/>
          <w:vertAlign w:val="subscript"/>
        </w:rPr>
        <w:t>0</w:t>
      </w:r>
      <w:r>
        <w:rPr>
          <w:rFonts w:ascii="Arial" w:hAnsi="Arial" w:cs="Arial"/>
          <w:i/>
          <w:color w:val="333333"/>
          <w:sz w:val="24"/>
          <w:shd w:val="clear" w:color="auto" w:fill="FFFFFF"/>
        </w:rPr>
        <w:t xml:space="preserve"> </w:t>
      </w:r>
      <w:r>
        <w:t xml:space="preserve">– </w:t>
      </w:r>
      <w:r>
        <w:rPr>
          <w:rFonts w:hint="eastAsia"/>
        </w:rPr>
        <w:t>原始饱和油总体积，单位为毫升（mL）；</w:t>
      </w:r>
    </w:p>
    <w:p w14:paraId="3178744E">
      <w:pPr>
        <w:spacing w:line="240" w:lineRule="auto"/>
        <w:ind w:firstLine="480" w:firstLineChars="200"/>
      </w:pPr>
      <w:r>
        <w:rPr>
          <w:i/>
          <w:color w:val="333333"/>
          <w:sz w:val="24"/>
          <w:shd w:val="clear" w:color="auto" w:fill="FFFFFF"/>
        </w:rPr>
        <w:t>V</w:t>
      </w:r>
      <w:r>
        <w:rPr>
          <w:rFonts w:hint="eastAsia"/>
          <w:i/>
          <w:color w:val="333333"/>
          <w:sz w:val="24"/>
          <w:shd w:val="clear" w:color="auto" w:fill="FFFFFF"/>
          <w:vertAlign w:val="subscript"/>
        </w:rPr>
        <w:t>x</w:t>
      </w:r>
      <w:r>
        <w:rPr>
          <w:rFonts w:ascii="Arial" w:hAnsi="Arial" w:cs="Arial"/>
          <w:i/>
          <w:color w:val="333333"/>
          <w:sz w:val="24"/>
          <w:shd w:val="clear" w:color="auto" w:fill="FFFFFF"/>
        </w:rPr>
        <w:t xml:space="preserve"> </w:t>
      </w:r>
      <w:r>
        <w:t xml:space="preserve">– </w:t>
      </w:r>
      <w:r>
        <w:rPr>
          <w:rFonts w:hint="eastAsia"/>
        </w:rPr>
        <w:t>水驱结束或整个驱替试验结束时累积产出油体积，单位为毫升（mL）；</w:t>
      </w:r>
    </w:p>
    <w:p w14:paraId="75129871">
      <w:pPr>
        <w:spacing w:line="240" w:lineRule="auto"/>
        <w:ind w:firstLine="480" w:firstLineChars="200"/>
      </w:pPr>
      <w:r>
        <w:rPr>
          <w:rFonts w:hint="eastAsia"/>
          <w:i/>
          <w:color w:val="333333"/>
          <w:sz w:val="24"/>
          <w:shd w:val="clear" w:color="auto" w:fill="FFFFFF"/>
        </w:rPr>
        <w:t>η</w:t>
      </w:r>
      <w:r>
        <w:rPr>
          <w:rFonts w:hint="eastAsia"/>
          <w:i/>
          <w:color w:val="333333"/>
          <w:sz w:val="24"/>
          <w:shd w:val="clear" w:color="auto" w:fill="FFFFFF"/>
          <w:vertAlign w:val="subscript"/>
        </w:rPr>
        <w:t xml:space="preserve">终 </w:t>
      </w:r>
      <w:r>
        <w:t xml:space="preserve">– </w:t>
      </w:r>
      <w:r>
        <w:rPr>
          <w:rFonts w:hint="eastAsia"/>
        </w:rPr>
        <w:t>最终驱油效率，用百分数表示；</w:t>
      </w:r>
    </w:p>
    <w:p w14:paraId="656F2B86">
      <w:pPr>
        <w:spacing w:line="240" w:lineRule="auto"/>
        <w:ind w:firstLine="480" w:firstLineChars="200"/>
        <w:rPr>
          <w:rFonts w:hint="eastAsia" w:hAnsi="宋体"/>
        </w:rPr>
      </w:pPr>
      <w:r>
        <w:rPr>
          <w:rFonts w:hint="eastAsia"/>
          <w:i/>
          <w:color w:val="333333"/>
          <w:sz w:val="24"/>
          <w:shd w:val="clear" w:color="auto" w:fill="FFFFFF"/>
        </w:rPr>
        <w:t>η</w:t>
      </w:r>
      <w:r>
        <w:rPr>
          <w:rFonts w:hint="eastAsia"/>
          <w:i/>
          <w:color w:val="333333"/>
          <w:sz w:val="24"/>
          <w:shd w:val="clear" w:color="auto" w:fill="FFFFFF"/>
          <w:vertAlign w:val="subscript"/>
        </w:rPr>
        <w:t xml:space="preserve">水 </w:t>
      </w:r>
      <w:r>
        <w:t xml:space="preserve">– </w:t>
      </w:r>
      <w:r>
        <w:rPr>
          <w:rFonts w:hint="eastAsia"/>
        </w:rPr>
        <w:t>水驱驱油效率，用百分数表示。</w:t>
      </w:r>
    </w:p>
    <w:p w14:paraId="4A6D000C">
      <w:pPr>
        <w:pStyle w:val="57"/>
        <w:ind w:firstLine="420"/>
      </w:pPr>
    </w:p>
    <w:p w14:paraId="52A79843">
      <w:pPr>
        <w:pStyle w:val="79"/>
        <w:numPr>
          <w:ilvl w:val="0"/>
          <w:numId w:val="0"/>
        </w:numPr>
        <w:spacing w:before="156" w:after="156"/>
      </w:pPr>
    </w:p>
    <w:p w14:paraId="02891C42">
      <w:pPr>
        <w:pStyle w:val="57"/>
        <w:ind w:firstLine="420"/>
      </w:pPr>
    </w:p>
    <w:p w14:paraId="610DC240">
      <w:pPr>
        <w:pStyle w:val="79"/>
        <w:numPr>
          <w:ilvl w:val="0"/>
          <w:numId w:val="0"/>
        </w:numPr>
        <w:spacing w:before="156" w:after="156"/>
      </w:pPr>
    </w:p>
    <w:p w14:paraId="67E20CE2">
      <w:pPr>
        <w:pStyle w:val="57"/>
        <w:ind w:firstLine="420"/>
      </w:pPr>
    </w:p>
    <w:p w14:paraId="66151FB4">
      <w:pPr>
        <w:pStyle w:val="57"/>
        <w:ind w:firstLine="420"/>
      </w:pPr>
    </w:p>
    <w:p w14:paraId="536E21EB">
      <w:pPr>
        <w:pStyle w:val="57"/>
        <w:ind w:firstLine="420"/>
      </w:pPr>
    </w:p>
    <w:p w14:paraId="431812EE">
      <w:pPr>
        <w:pStyle w:val="213"/>
        <w:numPr>
          <w:ilvl w:val="0"/>
          <w:numId w:val="0"/>
        </w:numPr>
        <w:jc w:val="center"/>
      </w:pPr>
      <w:r>
        <w:rPr>
          <w:rFonts w:hint="eastAsia"/>
        </w:rPr>
        <w:drawing>
          <wp:inline distT="0" distB="0" distL="0" distR="0">
            <wp:extent cx="1485900" cy="317500"/>
            <wp:effectExtent l="0" t="0" r="0" b="6350"/>
            <wp:docPr id="168526698" name="图片 168526698"/>
            <wp:cNvGraphicFramePr/>
            <a:graphic xmlns:a="http://schemas.openxmlformats.org/drawingml/2006/main">
              <a:graphicData uri="http://schemas.openxmlformats.org/drawingml/2006/picture">
                <pic:pic xmlns:pic="http://schemas.openxmlformats.org/drawingml/2006/picture">
                  <pic:nvPicPr>
                    <pic:cNvPr id="168526698" name="图片 168526698"/>
                    <pic:cNvPicPr/>
                  </pic:nvPicPr>
                  <pic:blipFill>
                    <a:blip r:embed="rId40"/>
                    <a:stretch>
                      <a:fillRect/>
                    </a:stretch>
                  </pic:blipFill>
                  <pic:spPr>
                    <a:xfrm>
                      <a:off x="0" y="0"/>
                      <a:ext cx="1485900" cy="317500"/>
                    </a:xfrm>
                    <a:prstGeom prst="rect">
                      <a:avLst/>
                    </a:prstGeom>
                  </pic:spPr>
                </pic:pic>
              </a:graphicData>
            </a:graphic>
          </wp:inline>
        </w:drawing>
      </w:r>
      <w:bookmarkEnd w:id="110"/>
    </w:p>
    <w:sectPr>
      <w:headerReference r:id="rId27" w:type="default"/>
      <w:footerReference r:id="rId29" w:type="default"/>
      <w:headerReference r:id="rId28" w:type="even"/>
      <w:footerReference r:id="rId30" w:type="even"/>
      <w:pgSz w:w="11906" w:h="16838"/>
      <w:pgMar w:top="1928" w:right="1134" w:bottom="1134" w:left="1134" w:header="1418" w:footer="1134" w:gutter="284"/>
      <w:cols w:space="425" w:num="1"/>
      <w:formProt w:val="0"/>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等线 Light">
    <w:panose1 w:val="02010600030101010101"/>
    <w:charset w:val="86"/>
    <w:family w:val="auto"/>
    <w:pitch w:val="default"/>
    <w:sig w:usb0="A00002BF" w:usb1="38CF7CFA" w:usb2="00000016" w:usb3="00000000" w:csb0="0004000F" w:csb1="00000000"/>
  </w:font>
  <w:font w:name="Cambria Math">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210E229">
    <w:pPr>
      <w:pStyle w:val="17"/>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D57EB7C">
    <w:pPr>
      <w:pStyle w:val="53"/>
    </w:pPr>
    <w:r>
      <w:fldChar w:fldCharType="begin"/>
    </w:r>
    <w:r>
      <w:instrText xml:space="preserve">PAGE   \* MERGEFORMAT</w:instrText>
    </w:r>
    <w:r>
      <w:fldChar w:fldCharType="separate"/>
    </w:r>
    <w:r>
      <w:rPr>
        <w:lang w:val="zh-CN"/>
      </w:rPr>
      <w:t>7</w:t>
    </w:r>
    <w: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F5F2455">
    <w:pPr>
      <w:pStyle w:val="52"/>
    </w:pPr>
    <w:r>
      <w:fldChar w:fldCharType="begin"/>
    </w:r>
    <w:r>
      <w:instrText xml:space="preserve"> PAGE   \* MERGEFORMAT \* MERGEFORMAT </w:instrText>
    </w:r>
    <w:r>
      <w:fldChar w:fldCharType="separate"/>
    </w:r>
    <w:r>
      <w:t>7</w:t>
    </w:r>
    <w: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2A73A2A">
    <w:pPr>
      <w:pStyle w:val="53"/>
    </w:pPr>
    <w:r>
      <w:fldChar w:fldCharType="begin"/>
    </w:r>
    <w:r>
      <w:instrText xml:space="preserve">PAGE   \* MERGEFORMAT</w:instrText>
    </w:r>
    <w:r>
      <w:fldChar w:fldCharType="separate"/>
    </w:r>
    <w:r>
      <w:rPr>
        <w:lang w:val="zh-CN"/>
      </w:rPr>
      <w:t>11</w:t>
    </w:r>
    <w:r>
      <w:fldChar w:fldCharType="end"/>
    </w: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733C5A">
    <w:pPr>
      <w:pStyle w:val="52"/>
    </w:pPr>
    <w:r>
      <w:fldChar w:fldCharType="begin"/>
    </w:r>
    <w:r>
      <w:instrText xml:space="preserve"> PAGE   \* MERGEFORMAT \* MERGEFORMAT </w:instrText>
    </w:r>
    <w:r>
      <w:fldChar w:fldCharType="separate"/>
    </w:r>
    <w:r>
      <w:t>12</w:t>
    </w:r>
    <w:r>
      <w:fldChar w:fldCharType="end"/>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F55163B">
    <w:pPr>
      <w:pStyle w:val="17"/>
    </w:pPr>
    <w:r>
      <w:fldChar w:fldCharType="begin"/>
    </w:r>
    <w:r>
      <w:instrText xml:space="preserve">PAGE   \* MERGEFORMAT</w:instrText>
    </w:r>
    <w:r>
      <w:fldChar w:fldCharType="separate"/>
    </w:r>
    <w:r>
      <w:rPr>
        <w:lang w:val="zh-CN"/>
      </w:rPr>
      <w:t>2</w:t>
    </w:r>
    <w: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0E2EB3">
    <w:pPr>
      <w:pStyle w:val="17"/>
      <w:ind w:right="720"/>
      <w:jc w:val="both"/>
      <w:rPr>
        <w:sz w:val="2"/>
        <w:szCs w:val="2"/>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FEF1AE0">
    <w:pPr>
      <w:pStyle w:val="53"/>
    </w:pPr>
    <w:r>
      <w:fldChar w:fldCharType="begin"/>
    </w:r>
    <w:r>
      <w:instrText xml:space="preserve">PAGE   \* MERGEFORMAT</w:instrText>
    </w:r>
    <w:r>
      <w:fldChar w:fldCharType="separate"/>
    </w:r>
    <w:r>
      <w:rPr>
        <w:lang w:val="zh-CN"/>
      </w:rPr>
      <w:t>I</w:t>
    </w:r>
    <w: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39F2FD6">
    <w:pPr>
      <w:pStyle w:val="52"/>
    </w:pPr>
    <w:r>
      <w:fldChar w:fldCharType="begin"/>
    </w:r>
    <w:r>
      <w:instrText xml:space="preserve"> PAGE   \* MERGEFORMAT \* MERGEFORMAT </w:instrText>
    </w:r>
    <w:r>
      <w:fldChar w:fldCharType="separate"/>
    </w:r>
    <w:r>
      <w:t>II</w:t>
    </w:r>
    <w:r>
      <w:fldChar w:fldCharType="end"/>
    </w: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9358FBE">
    <w:pPr>
      <w:pStyle w:val="53"/>
    </w:pPr>
    <w:r>
      <w:fldChar w:fldCharType="begin"/>
    </w:r>
    <w:r>
      <w:instrText xml:space="preserve">PAGE   \* MERGEFORMAT</w:instrText>
    </w:r>
    <w:r>
      <w:fldChar w:fldCharType="separate"/>
    </w:r>
    <w:r>
      <w:rPr>
        <w:lang w:val="zh-CN"/>
      </w:rPr>
      <w:t>III</w:t>
    </w:r>
    <w: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B601A52">
    <w:pPr>
      <w:pStyle w:val="52"/>
    </w:pPr>
    <w:r>
      <w:fldChar w:fldCharType="begin"/>
    </w:r>
    <w:r>
      <w:instrText xml:space="preserve"> PAGE   \* MERGEFORMAT \* MERGEFORMAT </w:instrText>
    </w:r>
    <w:r>
      <w:fldChar w:fldCharType="separate"/>
    </w:r>
    <w:r>
      <w:t>III</w:t>
    </w:r>
    <w: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5B34267">
    <w:pPr>
      <w:pStyle w:val="53"/>
    </w:pPr>
    <w:r>
      <w:fldChar w:fldCharType="begin"/>
    </w:r>
    <w:r>
      <w:instrText xml:space="preserve">PAGE   \* MERGEFORMAT</w:instrText>
    </w:r>
    <w:r>
      <w:fldChar w:fldCharType="separate"/>
    </w:r>
    <w:r>
      <w:rPr>
        <w:lang w:val="zh-CN"/>
      </w:rPr>
      <w:t>5</w:t>
    </w:r>
    <w: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DDF64ED">
    <w:pPr>
      <w:pStyle w:val="52"/>
    </w:pPr>
    <w:r>
      <w:fldChar w:fldCharType="begin"/>
    </w:r>
    <w:r>
      <w:instrText xml:space="preserve"> PAGE   \* MERGEFORMAT \* MERGEFORMAT </w:instrText>
    </w:r>
    <w:r>
      <w:fldChar w:fldCharType="separate"/>
    </w:r>
    <w:r>
      <w:t>6</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F2F3AD">
    <w:pPr>
      <w:pStyle w:val="18"/>
      <w:wordWrap w:val="0"/>
      <w:jc w:val="right"/>
      <w:rPr>
        <w:rFonts w:ascii="黑体" w:hAnsi="黑体" w:eastAsia="黑体"/>
      </w:rPr>
    </w:pPr>
    <w:r>
      <w:rPr>
        <w:rFonts w:ascii="黑体" w:hAnsi="黑体" w:eastAsia="黑体"/>
      </w:rPr>
      <w:t>Q/LB.</w:t>
    </w:r>
    <w:r>
      <w:rPr>
        <w:rFonts w:hint="eastAsia" w:ascii="黑体" w:hAnsi="黑体" w:eastAsia="黑体"/>
      </w:rPr>
      <w:t>□</w:t>
    </w:r>
    <w:r>
      <w:rPr>
        <w:rFonts w:ascii="黑体" w:hAnsi="黑体" w:eastAsia="黑体"/>
      </w:rPr>
      <w:t>XXXXX-XXXX</w:t>
    </w: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90966A">
    <w:pPr>
      <w:pStyle w:val="62"/>
    </w:pPr>
    <w:r>
      <w:fldChar w:fldCharType="begin"/>
    </w:r>
    <w:r>
      <w:instrText xml:space="preserve"> STYLEREF  标准文件_文件编号  \* MERGEFORMAT </w:instrText>
    </w:r>
    <w:r>
      <w:fldChar w:fldCharType="separate"/>
    </w:r>
    <w:r>
      <w:t>DB /T XXXX—XXXX</w:t>
    </w:r>
    <w:r>
      <w:fldChar w:fldCharType="end"/>
    </w: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904D19E">
    <w:pPr>
      <w:pStyle w:val="63"/>
    </w:pPr>
    <w:r>
      <w:fldChar w:fldCharType="begin"/>
    </w:r>
    <w:r>
      <w:instrText xml:space="preserve"> STYLEREF  标准文件_文件编号 \* MERGEFORMAT </w:instrText>
    </w:r>
    <w:r>
      <w:fldChar w:fldCharType="separate"/>
    </w:r>
    <w:r>
      <w:t>DB /T XXXX—XXXX</w:t>
    </w:r>
    <w:r>
      <w:fldChar w:fldCharType="end"/>
    </w: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C37533C">
    <w:pPr>
      <w:pStyle w:val="62"/>
    </w:pPr>
    <w:r>
      <w:fldChar w:fldCharType="begin"/>
    </w:r>
    <w:r>
      <w:instrText xml:space="preserve"> STYLEREF  标准文件_文件编号  \* MERGEFORMAT </w:instrText>
    </w:r>
    <w:r>
      <w:fldChar w:fldCharType="separate"/>
    </w:r>
    <w:r>
      <w:t>DB /T XXXX—XXXX</w:t>
    </w:r>
    <w:r>
      <w:fldChar w:fldCharType="end"/>
    </w: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AD5B08E">
    <w:pPr>
      <w:pStyle w:val="63"/>
    </w:pPr>
    <w:r>
      <w:fldChar w:fldCharType="begin"/>
    </w:r>
    <w:r>
      <w:instrText xml:space="preserve"> STYLEREF  标准文件_文件编号 \* MERGEFORMAT </w:instrText>
    </w:r>
    <w:r>
      <w:fldChar w:fldCharType="separate"/>
    </w:r>
    <w:r>
      <w:t>DB /T XXXX—XXXX</w:t>
    </w:r>
    <w:r>
      <w:fldChar w:fldCharType="end"/>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BB0589">
    <w:pPr>
      <w:pStyle w:val="18"/>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BCBA0D">
    <w:pPr>
      <w:pStyle w:val="18"/>
      <w:jc w:val="both"/>
      <w:rPr>
        <w:sz w:val="2"/>
        <w:szCs w:val="2"/>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53C348">
    <w:pPr>
      <w:pStyle w:val="62"/>
    </w:pPr>
    <w:r>
      <w:fldChar w:fldCharType="begin"/>
    </w:r>
    <w:r>
      <w:instrText xml:space="preserve"> STYLEREF  标准文件_文件编号  \* MERGEFORMAT </w:instrText>
    </w:r>
    <w:r>
      <w:fldChar w:fldCharType="separate"/>
    </w:r>
    <w:r>
      <w:t>DB /T XXXX—XXXX</w:t>
    </w:r>
    <w:r>
      <w:fldChar w:fldCharType="end"/>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9F0027">
    <w:pPr>
      <w:pStyle w:val="63"/>
    </w:pPr>
    <w:r>
      <w:fldChar w:fldCharType="begin"/>
    </w:r>
    <w:r>
      <w:instrText xml:space="preserve"> STYLEREF  标准文件_文件编号 \* MERGEFORMAT </w:instrText>
    </w:r>
    <w:r>
      <w:fldChar w:fldCharType="separate"/>
    </w:r>
    <w:r>
      <w:t>DB /T XXXX—XXXX</w:t>
    </w:r>
    <w:r>
      <w:fldChar w:fldCharType="end"/>
    </w: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8268F7B">
    <w:pPr>
      <w:pStyle w:val="62"/>
    </w:pPr>
    <w:r>
      <w:fldChar w:fldCharType="begin"/>
    </w:r>
    <w:r>
      <w:instrText xml:space="preserve"> STYLEREF  标准文件_文件编号  \* MERGEFORMAT </w:instrText>
    </w:r>
    <w:r>
      <w:fldChar w:fldCharType="separate"/>
    </w:r>
    <w:r>
      <w:t>DB /T XXXX—XXXX</w:t>
    </w:r>
    <w:r>
      <w:fldChar w:fldCharType="end"/>
    </w: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E4B5271">
    <w:pPr>
      <w:pStyle w:val="63"/>
    </w:pPr>
    <w:r>
      <w:fldChar w:fldCharType="begin"/>
    </w:r>
    <w:r>
      <w:instrText xml:space="preserve"> STYLEREF  标准文件_文件编号 \* MERGEFORMAT </w:instrText>
    </w:r>
    <w:r>
      <w:fldChar w:fldCharType="separate"/>
    </w:r>
    <w:r>
      <w:t>DB /T XXXX—XXXX</w:t>
    </w:r>
    <w:r>
      <w:fldChar w:fldCharType="end"/>
    </w: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8D84510">
    <w:pPr>
      <w:pStyle w:val="62"/>
    </w:pPr>
    <w:r>
      <w:fldChar w:fldCharType="begin"/>
    </w:r>
    <w:r>
      <w:instrText xml:space="preserve"> STYLEREF  标准文件_文件编号  \* MERGEFORMAT </w:instrText>
    </w:r>
    <w:r>
      <w:fldChar w:fldCharType="separate"/>
    </w:r>
    <w:r>
      <w:t>DB /T XXXX—XXXX</w:t>
    </w:r>
    <w:r>
      <w:fldChar w:fldCharType="end"/>
    </w: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A5EB49">
    <w:pPr>
      <w:pStyle w:val="63"/>
    </w:pPr>
    <w:r>
      <w:fldChar w:fldCharType="begin"/>
    </w:r>
    <w:r>
      <w:instrText xml:space="preserve"> STYLEREF  标准文件_文件编号 \* MERGEFORMAT </w:instrText>
    </w:r>
    <w:r>
      <w:fldChar w:fldCharType="separate"/>
    </w:r>
    <w:r>
      <w:t>DB /T XXXX—XXXX</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2837933"/>
    <w:multiLevelType w:val="multilevel"/>
    <w:tmpl w:val="02837933"/>
    <w:lvl w:ilvl="0" w:tentative="0">
      <w:start w:val="1"/>
      <w:numFmt w:val="decimal"/>
      <w:pStyle w:val="65"/>
      <w:lvlText w:val="[%1]"/>
      <w:lvlJc w:val="left"/>
      <w:pPr>
        <w:tabs>
          <w:tab w:val="left" w:pos="1646"/>
        </w:tabs>
        <w:ind w:left="1646" w:hanging="648"/>
      </w:pPr>
    </w:lvl>
    <w:lvl w:ilvl="1" w:tentative="0">
      <w:start w:val="1"/>
      <w:numFmt w:val="lowerLetter"/>
      <w:lvlText w:val="%2)"/>
      <w:lvlJc w:val="left"/>
      <w:pPr>
        <w:tabs>
          <w:tab w:val="left" w:pos="1838"/>
        </w:tabs>
        <w:ind w:left="1838" w:hanging="420"/>
      </w:pPr>
    </w:lvl>
    <w:lvl w:ilvl="2" w:tentative="0">
      <w:start w:val="1"/>
      <w:numFmt w:val="lowerRoman"/>
      <w:lvlText w:val="%3."/>
      <w:lvlJc w:val="right"/>
      <w:pPr>
        <w:tabs>
          <w:tab w:val="left" w:pos="2258"/>
        </w:tabs>
        <w:ind w:left="2258" w:hanging="420"/>
      </w:pPr>
    </w:lvl>
    <w:lvl w:ilvl="3" w:tentative="0">
      <w:start w:val="1"/>
      <w:numFmt w:val="decimal"/>
      <w:lvlText w:val="%4."/>
      <w:lvlJc w:val="left"/>
      <w:pPr>
        <w:tabs>
          <w:tab w:val="left" w:pos="2678"/>
        </w:tabs>
        <w:ind w:left="2678" w:hanging="420"/>
      </w:pPr>
    </w:lvl>
    <w:lvl w:ilvl="4" w:tentative="0">
      <w:start w:val="1"/>
      <w:numFmt w:val="lowerLetter"/>
      <w:lvlText w:val="%5)"/>
      <w:lvlJc w:val="left"/>
      <w:pPr>
        <w:tabs>
          <w:tab w:val="left" w:pos="3098"/>
        </w:tabs>
        <w:ind w:left="3098" w:hanging="420"/>
      </w:pPr>
    </w:lvl>
    <w:lvl w:ilvl="5" w:tentative="0">
      <w:start w:val="1"/>
      <w:numFmt w:val="lowerRoman"/>
      <w:lvlText w:val="%6."/>
      <w:lvlJc w:val="right"/>
      <w:pPr>
        <w:tabs>
          <w:tab w:val="left" w:pos="3518"/>
        </w:tabs>
        <w:ind w:left="3518" w:hanging="420"/>
      </w:pPr>
    </w:lvl>
    <w:lvl w:ilvl="6" w:tentative="0">
      <w:start w:val="1"/>
      <w:numFmt w:val="decimal"/>
      <w:lvlText w:val="%7."/>
      <w:lvlJc w:val="left"/>
      <w:pPr>
        <w:tabs>
          <w:tab w:val="left" w:pos="3938"/>
        </w:tabs>
        <w:ind w:left="3938" w:hanging="420"/>
      </w:pPr>
    </w:lvl>
    <w:lvl w:ilvl="7" w:tentative="0">
      <w:start w:val="1"/>
      <w:numFmt w:val="lowerLetter"/>
      <w:lvlText w:val="%8)"/>
      <w:lvlJc w:val="left"/>
      <w:pPr>
        <w:tabs>
          <w:tab w:val="left" w:pos="4358"/>
        </w:tabs>
        <w:ind w:left="4358" w:hanging="420"/>
      </w:pPr>
    </w:lvl>
    <w:lvl w:ilvl="8" w:tentative="0">
      <w:start w:val="1"/>
      <w:numFmt w:val="lowerRoman"/>
      <w:lvlText w:val="%9."/>
      <w:lvlJc w:val="right"/>
      <w:pPr>
        <w:tabs>
          <w:tab w:val="left" w:pos="4778"/>
        </w:tabs>
        <w:ind w:left="4778" w:hanging="420"/>
      </w:pPr>
    </w:lvl>
  </w:abstractNum>
  <w:abstractNum w:abstractNumId="1">
    <w:nsid w:val="040A15CD"/>
    <w:multiLevelType w:val="multilevel"/>
    <w:tmpl w:val="040A15CD"/>
    <w:lvl w:ilvl="0" w:tentative="0">
      <w:start w:val="1"/>
      <w:numFmt w:val="none"/>
      <w:suff w:val="nothing"/>
      <w:lvlText w:val="　"/>
      <w:lvlJc w:val="left"/>
      <w:pPr>
        <w:ind w:left="0" w:firstLine="0"/>
      </w:pPr>
    </w:lvl>
    <w:lvl w:ilvl="1" w:tentative="0">
      <w:start w:val="1"/>
      <w:numFmt w:val="decimal"/>
      <w:isLgl/>
      <w:suff w:val="nothing"/>
      <w:lvlText w:val="%2　"/>
      <w:lvlJc w:val="left"/>
      <w:pPr>
        <w:ind w:left="0" w:firstLine="0"/>
      </w:pPr>
    </w:lvl>
    <w:lvl w:ilvl="2" w:tentative="0">
      <w:start w:val="1"/>
      <w:numFmt w:val="decimal"/>
      <w:pStyle w:val="160"/>
      <w:suff w:val="nothing"/>
      <w:lvlText w:val="%1%2.%3　"/>
      <w:lvlJc w:val="left"/>
      <w:pPr>
        <w:ind w:left="0" w:firstLine="0"/>
      </w:pPr>
    </w:lvl>
    <w:lvl w:ilvl="3" w:tentative="0">
      <w:start w:val="1"/>
      <w:numFmt w:val="decimal"/>
      <w:pStyle w:val="119"/>
      <w:suff w:val="nothing"/>
      <w:lvlText w:val="%1%2.%3.%4　"/>
      <w:lvlJc w:val="left"/>
      <w:pPr>
        <w:ind w:left="0" w:firstLine="0"/>
      </w:pPr>
    </w:lvl>
    <w:lvl w:ilvl="4" w:tentative="0">
      <w:start w:val="1"/>
      <w:numFmt w:val="decimal"/>
      <w:pStyle w:val="154"/>
      <w:suff w:val="nothing"/>
      <w:lvlText w:val="%1%2.%3.%4.%5　"/>
      <w:lvlJc w:val="left"/>
      <w:pPr>
        <w:ind w:left="0" w:firstLine="0"/>
      </w:pPr>
    </w:lvl>
    <w:lvl w:ilvl="5" w:tentative="0">
      <w:start w:val="1"/>
      <w:numFmt w:val="decimal"/>
      <w:pStyle w:val="156"/>
      <w:suff w:val="nothing"/>
      <w:lvlText w:val="%1%2.%3.%4.%5.%6　"/>
      <w:lvlJc w:val="left"/>
      <w:pPr>
        <w:ind w:left="0" w:firstLine="0"/>
      </w:pPr>
    </w:lvl>
    <w:lvl w:ilvl="6" w:tentative="0">
      <w:start w:val="1"/>
      <w:numFmt w:val="decimal"/>
      <w:pStyle w:val="159"/>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
    <w:nsid w:val="079102AD"/>
    <w:multiLevelType w:val="multilevel"/>
    <w:tmpl w:val="079102AD"/>
    <w:lvl w:ilvl="0" w:tentative="0">
      <w:start w:val="1"/>
      <w:numFmt w:val="decimal"/>
      <w:pStyle w:val="181"/>
      <w:suff w:val="nothing"/>
      <w:lvlText w:val="注%1："/>
      <w:lvlJc w:val="left"/>
      <w:pPr>
        <w:ind w:left="811" w:hanging="448"/>
      </w:pPr>
      <w:rPr>
        <w:rFonts w:hint="eastAsia" w:ascii="黑体" w:eastAsia="黑体"/>
        <w:b w:val="0"/>
        <w:i w:val="0"/>
        <w:sz w:val="18"/>
      </w:rPr>
    </w:lvl>
    <w:lvl w:ilvl="1" w:tentative="0">
      <w:start w:val="1"/>
      <w:numFmt w:val="lowerLetter"/>
      <w:lvlText w:val="%2)"/>
      <w:lvlJc w:val="left"/>
      <w:pPr>
        <w:tabs>
          <w:tab w:val="left" w:pos="0"/>
        </w:tabs>
        <w:ind w:left="992" w:hanging="629"/>
      </w:pPr>
      <w:rPr>
        <w:rFonts w:hint="eastAsia"/>
      </w:rPr>
    </w:lvl>
    <w:lvl w:ilvl="2" w:tentative="0">
      <w:start w:val="1"/>
      <w:numFmt w:val="lowerRoman"/>
      <w:lvlText w:val="%3."/>
      <w:lvlJc w:val="right"/>
      <w:pPr>
        <w:tabs>
          <w:tab w:val="left" w:pos="0"/>
        </w:tabs>
        <w:ind w:left="992" w:hanging="629"/>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3">
    <w:nsid w:val="07ED3FEA"/>
    <w:multiLevelType w:val="multilevel"/>
    <w:tmpl w:val="07ED3FEA"/>
    <w:lvl w:ilvl="0" w:tentative="0">
      <w:start w:val="1"/>
      <w:numFmt w:val="none"/>
      <w:pStyle w:val="90"/>
      <w:lvlText w:val="%1"/>
      <w:lvlJc w:val="left"/>
      <w:pPr>
        <w:ind w:left="425" w:hanging="425"/>
      </w:pPr>
      <w:rPr>
        <w:rFonts w:hint="eastAsia"/>
      </w:rPr>
    </w:lvl>
    <w:lvl w:ilvl="1" w:tentative="0">
      <w:start w:val="1"/>
      <w:numFmt w:val="decimal"/>
      <w:pStyle w:val="201"/>
      <w:suff w:val="nothing"/>
      <w:lvlText w:val="%10.%2 "/>
      <w:lvlJc w:val="left"/>
      <w:pPr>
        <w:ind w:left="0" w:firstLine="0"/>
      </w:pPr>
      <w:rPr>
        <w:rFonts w:hint="eastAsia" w:ascii="黑体" w:eastAsia="黑体" w:hAnsiTheme="minorHAnsi"/>
        <w:b w:val="0"/>
        <w:i w:val="0"/>
        <w:sz w:val="21"/>
      </w:rPr>
    </w:lvl>
    <w:lvl w:ilvl="2" w:tentative="0">
      <w:start w:val="1"/>
      <w:numFmt w:val="decimal"/>
      <w:pStyle w:val="202"/>
      <w:suff w:val="nothing"/>
      <w:lvlText w:val="%10.%2.%3 "/>
      <w:lvlJc w:val="left"/>
      <w:pPr>
        <w:ind w:left="0" w:firstLine="0"/>
      </w:pPr>
      <w:rPr>
        <w:rFonts w:hint="eastAsia" w:ascii="黑体" w:eastAsia="黑体" w:hAnsiTheme="minorHAnsi"/>
        <w:b w:val="0"/>
        <w:i w:val="0"/>
        <w:sz w:val="21"/>
      </w:rPr>
    </w:lvl>
    <w:lvl w:ilvl="3" w:tentative="0">
      <w:start w:val="1"/>
      <w:numFmt w:val="decimal"/>
      <w:pStyle w:val="203"/>
      <w:suff w:val="nothing"/>
      <w:lvlText w:val="%10.%2.%3.%4 "/>
      <w:lvlJc w:val="left"/>
      <w:pPr>
        <w:ind w:left="0" w:firstLine="0"/>
      </w:pPr>
      <w:rPr>
        <w:rFonts w:hint="eastAsia" w:ascii="黑体" w:eastAsia="黑体" w:hAnsiTheme="minorHAnsi"/>
        <w:b w:val="0"/>
        <w:i w:val="0"/>
        <w:sz w:val="21"/>
      </w:rPr>
    </w:lvl>
    <w:lvl w:ilvl="4" w:tentative="0">
      <w:start w:val="1"/>
      <w:numFmt w:val="decimal"/>
      <w:pStyle w:val="204"/>
      <w:suff w:val="nothing"/>
      <w:lvlText w:val="%10.%2.%3.%4.%5 "/>
      <w:lvlJc w:val="left"/>
      <w:pPr>
        <w:ind w:left="0" w:firstLine="0"/>
      </w:pPr>
      <w:rPr>
        <w:rFonts w:hint="eastAsia" w:ascii="黑体" w:eastAsia="黑体" w:hAnsiTheme="minorHAnsi"/>
        <w:b w:val="0"/>
        <w:i w:val="0"/>
        <w:sz w:val="21"/>
      </w:rPr>
    </w:lvl>
    <w:lvl w:ilvl="5" w:tentative="0">
      <w:start w:val="1"/>
      <w:numFmt w:val="decimal"/>
      <w:pStyle w:val="205"/>
      <w:suff w:val="nothing"/>
      <w:lvlText w:val="%10.%2.%3.%4.%5.%6 "/>
      <w:lvlJc w:val="left"/>
      <w:pPr>
        <w:ind w:left="0" w:firstLine="0"/>
      </w:pPr>
      <w:rPr>
        <w:rFonts w:hint="eastAsia" w:ascii="黑体" w:eastAsia="黑体" w:hAnsiTheme="minorHAnsi"/>
        <w:b w:val="0"/>
        <w:i w:val="0"/>
        <w:sz w:val="21"/>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4">
    <w:nsid w:val="0AE367E9"/>
    <w:multiLevelType w:val="multilevel"/>
    <w:tmpl w:val="0AE367E9"/>
    <w:lvl w:ilvl="0" w:tentative="0">
      <w:start w:val="1"/>
      <w:numFmt w:val="none"/>
      <w:pStyle w:val="182"/>
      <w:suff w:val="nothing"/>
      <w:lvlText w:val="%1示例："/>
      <w:lvlJc w:val="left"/>
      <w:pPr>
        <w:ind w:left="0" w:firstLine="363"/>
      </w:pPr>
      <w:rPr>
        <w:rFonts w:hint="eastAsia" w:ascii="黑体" w:eastAsia="黑体"/>
        <w:b w:val="0"/>
        <w:i w:val="0"/>
        <w:sz w:val="18"/>
      </w:rPr>
    </w:lvl>
    <w:lvl w:ilvl="1" w:tentative="0">
      <w:start w:val="1"/>
      <w:numFmt w:val="lowerLetter"/>
      <w:lvlText w:val="%2)"/>
      <w:lvlJc w:val="left"/>
      <w:pPr>
        <w:tabs>
          <w:tab w:val="left" w:pos="363"/>
        </w:tabs>
        <w:ind w:left="0" w:firstLine="363"/>
      </w:pPr>
      <w:rPr>
        <w:rFonts w:hint="eastAsia"/>
      </w:rPr>
    </w:lvl>
    <w:lvl w:ilvl="2" w:tentative="0">
      <w:start w:val="1"/>
      <w:numFmt w:val="lowerRoman"/>
      <w:lvlText w:val="%3."/>
      <w:lvlJc w:val="right"/>
      <w:pPr>
        <w:tabs>
          <w:tab w:val="left" w:pos="363"/>
        </w:tabs>
        <w:ind w:left="0" w:firstLine="363"/>
      </w:pPr>
      <w:rPr>
        <w:rFonts w:hint="eastAsia"/>
      </w:rPr>
    </w:lvl>
    <w:lvl w:ilvl="3" w:tentative="0">
      <w:start w:val="1"/>
      <w:numFmt w:val="decimal"/>
      <w:lvlText w:val="%4."/>
      <w:lvlJc w:val="left"/>
      <w:pPr>
        <w:tabs>
          <w:tab w:val="left" w:pos="363"/>
        </w:tabs>
        <w:ind w:left="0" w:firstLine="363"/>
      </w:pPr>
      <w:rPr>
        <w:rFonts w:hint="eastAsia"/>
      </w:rPr>
    </w:lvl>
    <w:lvl w:ilvl="4" w:tentative="0">
      <w:start w:val="1"/>
      <w:numFmt w:val="lowerLetter"/>
      <w:lvlText w:val="%5)"/>
      <w:lvlJc w:val="left"/>
      <w:pPr>
        <w:tabs>
          <w:tab w:val="left" w:pos="363"/>
        </w:tabs>
        <w:ind w:left="0" w:firstLine="363"/>
      </w:pPr>
      <w:rPr>
        <w:rFonts w:hint="eastAsia"/>
      </w:rPr>
    </w:lvl>
    <w:lvl w:ilvl="5" w:tentative="0">
      <w:start w:val="1"/>
      <w:numFmt w:val="lowerRoman"/>
      <w:lvlText w:val="%6."/>
      <w:lvlJc w:val="right"/>
      <w:pPr>
        <w:tabs>
          <w:tab w:val="left" w:pos="363"/>
        </w:tabs>
        <w:ind w:left="0" w:firstLine="363"/>
      </w:pPr>
      <w:rPr>
        <w:rFonts w:hint="eastAsia"/>
      </w:rPr>
    </w:lvl>
    <w:lvl w:ilvl="6" w:tentative="0">
      <w:start w:val="1"/>
      <w:numFmt w:val="decimal"/>
      <w:lvlText w:val="%7."/>
      <w:lvlJc w:val="left"/>
      <w:pPr>
        <w:tabs>
          <w:tab w:val="left" w:pos="363"/>
        </w:tabs>
        <w:ind w:left="0" w:firstLine="363"/>
      </w:pPr>
      <w:rPr>
        <w:rFonts w:hint="eastAsia"/>
      </w:rPr>
    </w:lvl>
    <w:lvl w:ilvl="7" w:tentative="0">
      <w:start w:val="1"/>
      <w:numFmt w:val="lowerLetter"/>
      <w:lvlText w:val="%8)"/>
      <w:lvlJc w:val="left"/>
      <w:pPr>
        <w:tabs>
          <w:tab w:val="left" w:pos="363"/>
        </w:tabs>
        <w:ind w:left="0" w:firstLine="363"/>
      </w:pPr>
      <w:rPr>
        <w:rFonts w:hint="eastAsia"/>
      </w:rPr>
    </w:lvl>
    <w:lvl w:ilvl="8" w:tentative="0">
      <w:start w:val="1"/>
      <w:numFmt w:val="lowerRoman"/>
      <w:lvlText w:val="%9."/>
      <w:lvlJc w:val="right"/>
      <w:pPr>
        <w:tabs>
          <w:tab w:val="left" w:pos="363"/>
        </w:tabs>
        <w:ind w:left="0" w:firstLine="363"/>
      </w:pPr>
      <w:rPr>
        <w:rFonts w:hint="eastAsia"/>
      </w:rPr>
    </w:lvl>
  </w:abstractNum>
  <w:abstractNum w:abstractNumId="5">
    <w:nsid w:val="0BDC1670"/>
    <w:multiLevelType w:val="multilevel"/>
    <w:tmpl w:val="0BDC1670"/>
    <w:lvl w:ilvl="0" w:tentative="0">
      <w:start w:val="1"/>
      <w:numFmt w:val="decimal"/>
      <w:pStyle w:val="68"/>
      <w:lvlText w:val="[%1]"/>
      <w:lvlJc w:val="left"/>
      <w:pPr>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6">
    <w:nsid w:val="0D051F45"/>
    <w:multiLevelType w:val="multilevel"/>
    <w:tmpl w:val="0D051F45"/>
    <w:lvl w:ilvl="0" w:tentative="0">
      <w:start w:val="1"/>
      <w:numFmt w:val="lowerRoman"/>
      <w:pStyle w:val="170"/>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543"/>
        </w:tabs>
        <w:ind w:left="1543" w:hanging="420"/>
      </w:pPr>
      <w:rPr>
        <w:rFonts w:hint="eastAsia"/>
      </w:rPr>
    </w:lvl>
    <w:lvl w:ilvl="2" w:tentative="0">
      <w:start w:val="1"/>
      <w:numFmt w:val="lowerRoman"/>
      <w:lvlText w:val="%3."/>
      <w:lvlJc w:val="right"/>
      <w:pPr>
        <w:tabs>
          <w:tab w:val="left" w:pos="1963"/>
        </w:tabs>
        <w:ind w:left="1963" w:hanging="420"/>
      </w:pPr>
      <w:rPr>
        <w:rFonts w:hint="eastAsia"/>
      </w:rPr>
    </w:lvl>
    <w:lvl w:ilvl="3" w:tentative="0">
      <w:start w:val="1"/>
      <w:numFmt w:val="decimal"/>
      <w:lvlText w:val="%4."/>
      <w:lvlJc w:val="left"/>
      <w:pPr>
        <w:tabs>
          <w:tab w:val="left" w:pos="2383"/>
        </w:tabs>
        <w:ind w:left="2383" w:hanging="420"/>
      </w:pPr>
      <w:rPr>
        <w:rFonts w:hint="eastAsia"/>
      </w:rPr>
    </w:lvl>
    <w:lvl w:ilvl="4" w:tentative="0">
      <w:start w:val="1"/>
      <w:numFmt w:val="lowerLetter"/>
      <w:lvlText w:val="%5)"/>
      <w:lvlJc w:val="left"/>
      <w:pPr>
        <w:tabs>
          <w:tab w:val="left" w:pos="2803"/>
        </w:tabs>
        <w:ind w:left="2803" w:hanging="420"/>
      </w:pPr>
      <w:rPr>
        <w:rFonts w:hint="eastAsia"/>
      </w:rPr>
    </w:lvl>
    <w:lvl w:ilvl="5" w:tentative="0">
      <w:start w:val="1"/>
      <w:numFmt w:val="lowerRoman"/>
      <w:lvlText w:val="%6."/>
      <w:lvlJc w:val="right"/>
      <w:pPr>
        <w:tabs>
          <w:tab w:val="left" w:pos="3223"/>
        </w:tabs>
        <w:ind w:left="3223" w:hanging="420"/>
      </w:pPr>
      <w:rPr>
        <w:rFonts w:hint="eastAsia"/>
      </w:rPr>
    </w:lvl>
    <w:lvl w:ilvl="6" w:tentative="0">
      <w:start w:val="1"/>
      <w:numFmt w:val="decimal"/>
      <w:lvlText w:val="%7."/>
      <w:lvlJc w:val="left"/>
      <w:pPr>
        <w:tabs>
          <w:tab w:val="left" w:pos="3643"/>
        </w:tabs>
        <w:ind w:left="3643" w:hanging="420"/>
      </w:pPr>
      <w:rPr>
        <w:rFonts w:hint="eastAsia"/>
      </w:rPr>
    </w:lvl>
    <w:lvl w:ilvl="7" w:tentative="0">
      <w:start w:val="1"/>
      <w:numFmt w:val="lowerLetter"/>
      <w:lvlText w:val="%8)"/>
      <w:lvlJc w:val="left"/>
      <w:pPr>
        <w:tabs>
          <w:tab w:val="left" w:pos="4063"/>
        </w:tabs>
        <w:ind w:left="4063" w:hanging="420"/>
      </w:pPr>
      <w:rPr>
        <w:rFonts w:hint="eastAsia"/>
      </w:rPr>
    </w:lvl>
    <w:lvl w:ilvl="8" w:tentative="0">
      <w:start w:val="1"/>
      <w:numFmt w:val="lowerRoman"/>
      <w:lvlText w:val="%9."/>
      <w:lvlJc w:val="right"/>
      <w:pPr>
        <w:tabs>
          <w:tab w:val="left" w:pos="4483"/>
        </w:tabs>
        <w:ind w:left="4483" w:hanging="420"/>
      </w:pPr>
      <w:rPr>
        <w:rFonts w:hint="eastAsia"/>
      </w:rPr>
    </w:lvl>
  </w:abstractNum>
  <w:abstractNum w:abstractNumId="7">
    <w:nsid w:val="1AD20F90"/>
    <w:multiLevelType w:val="multilevel"/>
    <w:tmpl w:val="1AD20F90"/>
    <w:lvl w:ilvl="0" w:tentative="0">
      <w:start w:val="1"/>
      <w:numFmt w:val="none"/>
      <w:pStyle w:val="111"/>
      <w:lvlText w:val="%1注："/>
      <w:lvlJc w:val="left"/>
      <w:pPr>
        <w:tabs>
          <w:tab w:val="left" w:pos="845"/>
        </w:tabs>
        <w:ind w:left="-102" w:firstLine="419"/>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8">
    <w:nsid w:val="1AF15012"/>
    <w:multiLevelType w:val="multilevel"/>
    <w:tmpl w:val="1AF15012"/>
    <w:lvl w:ilvl="0" w:tentative="0">
      <w:start w:val="1"/>
      <w:numFmt w:val="upperLetter"/>
      <w:pStyle w:val="86"/>
      <w:suff w:val="nothing"/>
      <w:lvlText w:val="附 录(Annex) %1"/>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9">
    <w:nsid w:val="1EAA1992"/>
    <w:multiLevelType w:val="multilevel"/>
    <w:tmpl w:val="1EAA1992"/>
    <w:lvl w:ilvl="0" w:tentative="0">
      <w:start w:val="1"/>
      <w:numFmt w:val="none"/>
      <w:pStyle w:val="93"/>
      <w:suff w:val="nothing"/>
      <w:lvlText w:val="——"/>
      <w:lvlJc w:val="left"/>
      <w:pPr>
        <w:ind w:left="794" w:hanging="397"/>
      </w:pPr>
    </w:lvl>
    <w:lvl w:ilvl="1" w:tentative="0">
      <w:start w:val="1"/>
      <w:numFmt w:val="decimal"/>
      <w:suff w:val="nothing"/>
      <w:lvlText w:val="%1.%2　"/>
      <w:lvlJc w:val="left"/>
      <w:pPr>
        <w:ind w:left="397" w:firstLine="0"/>
      </w:pPr>
    </w:lvl>
    <w:lvl w:ilvl="2" w:tentative="0">
      <w:start w:val="1"/>
      <w:numFmt w:val="decimal"/>
      <w:suff w:val="nothing"/>
      <w:lvlText w:val="%1.%2.%3　"/>
      <w:lvlJc w:val="left"/>
      <w:pPr>
        <w:ind w:left="397" w:firstLine="0"/>
      </w:pPr>
    </w:lvl>
    <w:lvl w:ilvl="3" w:tentative="0">
      <w:start w:val="1"/>
      <w:numFmt w:val="decimal"/>
      <w:suff w:val="nothing"/>
      <w:lvlText w:val="%1.%2.%3.%4　"/>
      <w:lvlJc w:val="left"/>
      <w:pPr>
        <w:ind w:left="397" w:firstLine="0"/>
      </w:pPr>
    </w:lvl>
    <w:lvl w:ilvl="4" w:tentative="0">
      <w:start w:val="1"/>
      <w:numFmt w:val="decimal"/>
      <w:suff w:val="nothing"/>
      <w:lvlText w:val="%1.%2.%3.%4.%5　"/>
      <w:lvlJc w:val="left"/>
      <w:pPr>
        <w:ind w:left="397" w:firstLine="0"/>
      </w:pPr>
    </w:lvl>
    <w:lvl w:ilvl="5" w:tentative="0">
      <w:start w:val="1"/>
      <w:numFmt w:val="decimal"/>
      <w:suff w:val="nothing"/>
      <w:lvlText w:val="%1.%2.%3.%4.%5.%6　"/>
      <w:lvlJc w:val="left"/>
      <w:pPr>
        <w:ind w:left="397" w:firstLine="0"/>
      </w:pPr>
    </w:lvl>
    <w:lvl w:ilvl="6" w:tentative="0">
      <w:start w:val="1"/>
      <w:numFmt w:val="decimal"/>
      <w:suff w:val="nothing"/>
      <w:lvlText w:val="%1.%2.%3.%4.%5.%6.%7　"/>
      <w:lvlJc w:val="left"/>
      <w:pPr>
        <w:ind w:left="397" w:firstLine="0"/>
      </w:pPr>
    </w:lvl>
    <w:lvl w:ilvl="7" w:tentative="0">
      <w:start w:val="1"/>
      <w:numFmt w:val="decimal"/>
      <w:lvlText w:val="%1.%2.%3.%4.%5.%6.%7.%8"/>
      <w:lvlJc w:val="left"/>
      <w:pPr>
        <w:tabs>
          <w:tab w:val="left" w:pos="4791"/>
        </w:tabs>
        <w:ind w:left="4791" w:hanging="1418"/>
      </w:pPr>
    </w:lvl>
    <w:lvl w:ilvl="8" w:tentative="0">
      <w:start w:val="1"/>
      <w:numFmt w:val="decimal"/>
      <w:lvlText w:val="%1.%2.%3.%4.%5.%6.%7.%8.%9"/>
      <w:lvlJc w:val="left"/>
      <w:pPr>
        <w:tabs>
          <w:tab w:val="left" w:pos="5499"/>
        </w:tabs>
        <w:ind w:left="5499" w:hanging="1700"/>
      </w:pPr>
    </w:lvl>
  </w:abstractNum>
  <w:abstractNum w:abstractNumId="10">
    <w:nsid w:val="2C5917C3"/>
    <w:multiLevelType w:val="multilevel"/>
    <w:tmpl w:val="2C5917C3"/>
    <w:lvl w:ilvl="0" w:tentative="0">
      <w:start w:val="1"/>
      <w:numFmt w:val="none"/>
      <w:pStyle w:val="133"/>
      <w:lvlText w:val="%1——"/>
      <w:lvlJc w:val="left"/>
      <w:pPr>
        <w:tabs>
          <w:tab w:val="left" w:pos="851"/>
        </w:tabs>
        <w:ind w:left="851" w:hanging="426"/>
      </w:pPr>
      <w:rPr>
        <w:rFonts w:hint="eastAsia" w:ascii="宋体" w:hAnsi="Times New Roman" w:eastAsia="宋体"/>
        <w:b w:val="0"/>
        <w:i w:val="0"/>
        <w:sz w:val="21"/>
      </w:rPr>
    </w:lvl>
    <w:lvl w:ilvl="1" w:tentative="0">
      <w:start w:val="1"/>
      <w:numFmt w:val="none"/>
      <w:pStyle w:val="188"/>
      <w:lvlText w:val=""/>
      <w:lvlJc w:val="left"/>
      <w:pPr>
        <w:ind w:left="851" w:hanging="431"/>
      </w:pPr>
      <w:rPr>
        <w:rFonts w:hint="default" w:ascii="Symbol" w:hAnsi="Symbol"/>
        <w:sz w:val="21"/>
      </w:rPr>
    </w:lvl>
    <w:lvl w:ilvl="2" w:tentative="0">
      <w:start w:val="1"/>
      <w:numFmt w:val="bullet"/>
      <w:pStyle w:val="173"/>
      <w:lvlText w:val=""/>
      <w:lvlJc w:val="left"/>
      <w:pPr>
        <w:ind w:left="851" w:hanging="426"/>
      </w:pPr>
      <w:rPr>
        <w:rFonts w:hint="default" w:ascii="Wingdings" w:hAnsi="Wingdings"/>
        <w:sz w:val="21"/>
      </w:rPr>
    </w:lvl>
    <w:lvl w:ilvl="3" w:tentative="0">
      <w:start w:val="1"/>
      <w:numFmt w:val="decimal"/>
      <w:lvlText w:val="%4."/>
      <w:lvlJc w:val="left"/>
      <w:pPr>
        <w:tabs>
          <w:tab w:val="left" w:pos="2071"/>
        </w:tabs>
        <w:ind w:left="1884" w:hanging="528"/>
      </w:pPr>
      <w:rPr>
        <w:rFonts w:hint="eastAsia"/>
      </w:rPr>
    </w:lvl>
    <w:lvl w:ilvl="4" w:tentative="0">
      <w:start w:val="1"/>
      <w:numFmt w:val="lowerLetter"/>
      <w:lvlText w:val="%5)"/>
      <w:lvlJc w:val="left"/>
      <w:pPr>
        <w:tabs>
          <w:tab w:val="left" w:pos="2383"/>
        </w:tabs>
        <w:ind w:left="2196" w:hanging="528"/>
      </w:pPr>
      <w:rPr>
        <w:rFonts w:hint="eastAsia"/>
      </w:rPr>
    </w:lvl>
    <w:lvl w:ilvl="5" w:tentative="0">
      <w:start w:val="1"/>
      <w:numFmt w:val="lowerRoman"/>
      <w:lvlText w:val="%6."/>
      <w:lvlJc w:val="right"/>
      <w:pPr>
        <w:tabs>
          <w:tab w:val="left" w:pos="2695"/>
        </w:tabs>
        <w:ind w:left="2508" w:hanging="528"/>
      </w:pPr>
      <w:rPr>
        <w:rFonts w:hint="eastAsia"/>
      </w:rPr>
    </w:lvl>
    <w:lvl w:ilvl="6" w:tentative="0">
      <w:start w:val="1"/>
      <w:numFmt w:val="decimal"/>
      <w:lvlText w:val="%7."/>
      <w:lvlJc w:val="left"/>
      <w:pPr>
        <w:tabs>
          <w:tab w:val="left" w:pos="3007"/>
        </w:tabs>
        <w:ind w:left="2820" w:hanging="528"/>
      </w:pPr>
      <w:rPr>
        <w:rFonts w:hint="eastAsia"/>
      </w:rPr>
    </w:lvl>
    <w:lvl w:ilvl="7" w:tentative="0">
      <w:start w:val="1"/>
      <w:numFmt w:val="lowerLetter"/>
      <w:lvlText w:val="%8)"/>
      <w:lvlJc w:val="left"/>
      <w:pPr>
        <w:tabs>
          <w:tab w:val="left" w:pos="3319"/>
        </w:tabs>
        <w:ind w:left="3132" w:hanging="528"/>
      </w:pPr>
      <w:rPr>
        <w:rFonts w:hint="eastAsia"/>
      </w:rPr>
    </w:lvl>
    <w:lvl w:ilvl="8" w:tentative="0">
      <w:start w:val="1"/>
      <w:numFmt w:val="lowerRoman"/>
      <w:lvlText w:val="%9."/>
      <w:lvlJc w:val="right"/>
      <w:pPr>
        <w:tabs>
          <w:tab w:val="left" w:pos="3631"/>
        </w:tabs>
        <w:ind w:left="3444" w:hanging="528"/>
      </w:pPr>
      <w:rPr>
        <w:rFonts w:hint="eastAsia"/>
      </w:rPr>
    </w:lvl>
  </w:abstractNum>
  <w:abstractNum w:abstractNumId="11">
    <w:nsid w:val="32F04FB2"/>
    <w:multiLevelType w:val="multilevel"/>
    <w:tmpl w:val="32F04FB2"/>
    <w:lvl w:ilvl="0" w:tentative="0">
      <w:start w:val="1"/>
      <w:numFmt w:val="lowerLetter"/>
      <w:pStyle w:val="102"/>
      <w:lvlText w:val="%1"/>
      <w:lvlJc w:val="left"/>
      <w:pPr>
        <w:tabs>
          <w:tab w:val="left" w:pos="539"/>
        </w:tabs>
        <w:ind w:left="539" w:hanging="119"/>
      </w:pPr>
      <w:rPr>
        <w:rFonts w:hint="eastAsia"/>
        <w:caps w:val="0"/>
        <w:strike w:val="0"/>
        <w:dstrike w:val="0"/>
        <w:vanish w:val="0"/>
        <w:vertAlign w:val="superscript"/>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12">
    <w:nsid w:val="44C50F90"/>
    <w:multiLevelType w:val="multilevel"/>
    <w:tmpl w:val="44C50F90"/>
    <w:lvl w:ilvl="0" w:tentative="0">
      <w:start w:val="1"/>
      <w:numFmt w:val="lowerLetter"/>
      <w:pStyle w:val="175"/>
      <w:lvlText w:val="%1)"/>
      <w:lvlJc w:val="left"/>
      <w:pPr>
        <w:tabs>
          <w:tab w:val="left" w:pos="851"/>
        </w:tabs>
        <w:ind w:left="851" w:hanging="426"/>
      </w:pPr>
      <w:rPr>
        <w:rFonts w:hint="eastAsia" w:ascii="宋体" w:hAnsi="Times New Roman" w:eastAsia="宋体"/>
        <w:sz w:val="21"/>
      </w:rPr>
    </w:lvl>
    <w:lvl w:ilvl="1" w:tentative="0">
      <w:start w:val="1"/>
      <w:numFmt w:val="decimal"/>
      <w:pStyle w:val="110"/>
      <w:lvlText w:val="%2)"/>
      <w:lvlJc w:val="left"/>
      <w:pPr>
        <w:tabs>
          <w:tab w:val="left" w:pos="1276"/>
        </w:tabs>
        <w:ind w:left="1276" w:hanging="425"/>
      </w:pPr>
      <w:rPr>
        <w:rFonts w:hint="eastAsia" w:ascii="宋体" w:hAnsi="Times New Roman" w:eastAsia="宋体"/>
        <w:sz w:val="21"/>
      </w:rPr>
    </w:lvl>
    <w:lvl w:ilvl="2" w:tentative="0">
      <w:start w:val="1"/>
      <w:numFmt w:val="decimal"/>
      <w:pStyle w:val="118"/>
      <w:lvlText w:val="(%3)"/>
      <w:lvlJc w:val="left"/>
      <w:pPr>
        <w:ind w:left="1701" w:hanging="425"/>
      </w:pPr>
      <w:rPr>
        <w:rFonts w:hint="eastAsia" w:ascii="宋体" w:hAnsi="Times New Roman" w:eastAsia="宋体"/>
        <w:sz w:val="21"/>
      </w:rPr>
    </w:lvl>
    <w:lvl w:ilvl="3" w:tentative="0">
      <w:start w:val="1"/>
      <w:numFmt w:val="decimal"/>
      <w:lvlText w:val="%4."/>
      <w:lvlJc w:val="left"/>
      <w:pPr>
        <w:tabs>
          <w:tab w:val="left" w:pos="2100"/>
        </w:tabs>
        <w:ind w:left="2099" w:hanging="419"/>
      </w:pPr>
      <w:rPr>
        <w:rFonts w:hint="eastAsia"/>
      </w:rPr>
    </w:lvl>
    <w:lvl w:ilvl="4" w:tentative="0">
      <w:start w:val="1"/>
      <w:numFmt w:val="lowerLetter"/>
      <w:lvlText w:val="%5)"/>
      <w:lvlJc w:val="left"/>
      <w:pPr>
        <w:tabs>
          <w:tab w:val="left" w:pos="2520"/>
        </w:tabs>
        <w:ind w:left="2519" w:hanging="419"/>
      </w:pPr>
      <w:rPr>
        <w:rFonts w:hint="eastAsia"/>
      </w:rPr>
    </w:lvl>
    <w:lvl w:ilvl="5" w:tentative="0">
      <w:start w:val="1"/>
      <w:numFmt w:val="lowerRoman"/>
      <w:lvlText w:val="%6."/>
      <w:lvlJc w:val="right"/>
      <w:pPr>
        <w:tabs>
          <w:tab w:val="left" w:pos="2940"/>
        </w:tabs>
        <w:ind w:left="2939" w:hanging="419"/>
      </w:pPr>
      <w:rPr>
        <w:rFonts w:hint="eastAsia"/>
      </w:rPr>
    </w:lvl>
    <w:lvl w:ilvl="6" w:tentative="0">
      <w:start w:val="1"/>
      <w:numFmt w:val="decimal"/>
      <w:lvlText w:val="%7."/>
      <w:lvlJc w:val="left"/>
      <w:pPr>
        <w:tabs>
          <w:tab w:val="left" w:pos="3360"/>
        </w:tabs>
        <w:ind w:left="3359" w:hanging="419"/>
      </w:pPr>
      <w:rPr>
        <w:rFonts w:hint="eastAsia"/>
      </w:rPr>
    </w:lvl>
    <w:lvl w:ilvl="7" w:tentative="0">
      <w:start w:val="1"/>
      <w:numFmt w:val="lowerLetter"/>
      <w:lvlText w:val="%8)"/>
      <w:lvlJc w:val="left"/>
      <w:pPr>
        <w:tabs>
          <w:tab w:val="left" w:pos="3780"/>
        </w:tabs>
        <w:ind w:left="3779" w:hanging="419"/>
      </w:pPr>
      <w:rPr>
        <w:rFonts w:hint="eastAsia"/>
      </w:rPr>
    </w:lvl>
    <w:lvl w:ilvl="8" w:tentative="0">
      <w:start w:val="1"/>
      <w:numFmt w:val="lowerRoman"/>
      <w:lvlText w:val="%9."/>
      <w:lvlJc w:val="right"/>
      <w:pPr>
        <w:tabs>
          <w:tab w:val="left" w:pos="4200"/>
        </w:tabs>
        <w:ind w:left="4199" w:hanging="419"/>
      </w:pPr>
      <w:rPr>
        <w:rFonts w:hint="eastAsia"/>
      </w:rPr>
    </w:lvl>
  </w:abstractNum>
  <w:abstractNum w:abstractNumId="13">
    <w:nsid w:val="48802D1C"/>
    <w:multiLevelType w:val="multilevel"/>
    <w:tmpl w:val="48802D1C"/>
    <w:lvl w:ilvl="0" w:tentative="0">
      <w:start w:val="1"/>
      <w:numFmt w:val="upperLetter"/>
      <w:pStyle w:val="199"/>
      <w:lvlText w:val="%1"/>
      <w:lvlJc w:val="left"/>
      <w:pPr>
        <w:ind w:left="420" w:hanging="420"/>
      </w:pPr>
      <w:rPr>
        <w:rFonts w:hint="eastAsia"/>
      </w:rPr>
    </w:lvl>
    <w:lvl w:ilvl="1" w:tentative="0">
      <w:start w:val="1"/>
      <w:numFmt w:val="decimal"/>
      <w:pStyle w:val="84"/>
      <w:suff w:val="space"/>
      <w:lvlText w:val="图%1.%2"/>
      <w:lvlJc w:val="center"/>
      <w:pPr>
        <w:ind w:left="0" w:firstLine="0"/>
      </w:pPr>
      <w:rPr>
        <w:rFonts w:hint="eastAsia"/>
      </w:rPr>
    </w:lvl>
    <w:lvl w:ilvl="2" w:tentative="0">
      <w:start w:val="1"/>
      <w:numFmt w:val="lowerRoman"/>
      <w:lvlText w:val="%3."/>
      <w:lvlJc w:val="right"/>
      <w:pPr>
        <w:ind w:left="1260" w:hanging="420"/>
      </w:pPr>
      <w:rPr>
        <w:rFonts w:hint="eastAsia"/>
      </w:rPr>
    </w:lvl>
    <w:lvl w:ilvl="3" w:tentative="0">
      <w:start w:val="1"/>
      <w:numFmt w:val="decimal"/>
      <w:lvlText w:val="%4."/>
      <w:lvlJc w:val="left"/>
      <w:pPr>
        <w:ind w:left="1680" w:hanging="420"/>
      </w:pPr>
      <w:rPr>
        <w:rFonts w:hint="eastAsia"/>
      </w:rPr>
    </w:lvl>
    <w:lvl w:ilvl="4" w:tentative="0">
      <w:start w:val="1"/>
      <w:numFmt w:val="lowerLetter"/>
      <w:lvlText w:val="%5)"/>
      <w:lvlJc w:val="left"/>
      <w:pPr>
        <w:ind w:left="2100" w:hanging="420"/>
      </w:pPr>
      <w:rPr>
        <w:rFonts w:hint="eastAsia"/>
      </w:rPr>
    </w:lvl>
    <w:lvl w:ilvl="5" w:tentative="0">
      <w:start w:val="1"/>
      <w:numFmt w:val="lowerRoman"/>
      <w:lvlText w:val="%6."/>
      <w:lvlJc w:val="right"/>
      <w:pPr>
        <w:ind w:left="2520" w:hanging="420"/>
      </w:pPr>
      <w:rPr>
        <w:rFonts w:hint="eastAsia"/>
      </w:rPr>
    </w:lvl>
    <w:lvl w:ilvl="6" w:tentative="0">
      <w:start w:val="1"/>
      <w:numFmt w:val="decimal"/>
      <w:lvlText w:val="%7."/>
      <w:lvlJc w:val="left"/>
      <w:pPr>
        <w:ind w:left="2940" w:hanging="420"/>
      </w:pPr>
      <w:rPr>
        <w:rFonts w:hint="eastAsia"/>
      </w:rPr>
    </w:lvl>
    <w:lvl w:ilvl="7" w:tentative="0">
      <w:start w:val="1"/>
      <w:numFmt w:val="lowerLetter"/>
      <w:lvlText w:val="%8)"/>
      <w:lvlJc w:val="left"/>
      <w:pPr>
        <w:ind w:left="3360" w:hanging="420"/>
      </w:pPr>
      <w:rPr>
        <w:rFonts w:hint="eastAsia"/>
      </w:rPr>
    </w:lvl>
    <w:lvl w:ilvl="8" w:tentative="0">
      <w:start w:val="1"/>
      <w:numFmt w:val="lowerRoman"/>
      <w:lvlText w:val="%9."/>
      <w:lvlJc w:val="right"/>
      <w:pPr>
        <w:ind w:left="3780" w:hanging="420"/>
      </w:pPr>
      <w:rPr>
        <w:rFonts w:hint="eastAsia"/>
      </w:rPr>
    </w:lvl>
  </w:abstractNum>
  <w:abstractNum w:abstractNumId="14">
    <w:nsid w:val="4B733A5F"/>
    <w:multiLevelType w:val="multilevel"/>
    <w:tmpl w:val="4B733A5F"/>
    <w:lvl w:ilvl="0" w:tentative="0">
      <w:start w:val="1"/>
      <w:numFmt w:val="decimal"/>
      <w:pStyle w:val="184"/>
      <w:suff w:val="nothing"/>
      <w:lvlText w:val="示例%1："/>
      <w:lvlJc w:val="left"/>
      <w:pPr>
        <w:ind w:left="0" w:firstLine="363"/>
      </w:pPr>
      <w:rPr>
        <w:rFonts w:hint="eastAsia" w:ascii="黑体" w:eastAsia="黑体"/>
        <w:b w:val="0"/>
        <w:i w:val="0"/>
        <w:sz w:val="18"/>
      </w:rPr>
    </w:lvl>
    <w:lvl w:ilvl="1" w:tentative="0">
      <w:start w:val="1"/>
      <w:numFmt w:val="none"/>
      <w:suff w:val="space"/>
      <w:lvlText w:val=""/>
      <w:lvlJc w:val="left"/>
      <w:pPr>
        <w:ind w:left="0" w:firstLine="0"/>
      </w:pPr>
      <w:rPr>
        <w:rFonts w:hint="eastAsia"/>
      </w:rPr>
    </w:lvl>
    <w:lvl w:ilvl="2" w:tentative="0">
      <w:start w:val="1"/>
      <w:numFmt w:val="decimal"/>
      <w:suff w:val="space"/>
      <w:lvlText w:val="2.2.%3"/>
      <w:lvlJc w:val="left"/>
      <w:pPr>
        <w:ind w:left="0" w:firstLine="0"/>
      </w:pPr>
      <w:rPr>
        <w:rFonts w:hint="eastAsia"/>
      </w:rPr>
    </w:lvl>
    <w:lvl w:ilvl="3" w:tentative="0">
      <w:start w:val="1"/>
      <w:numFmt w:val="decimal"/>
      <w:lvlText w:val="%4."/>
      <w:lvlJc w:val="left"/>
      <w:pPr>
        <w:tabs>
          <w:tab w:val="left" w:pos="0"/>
        </w:tabs>
        <w:ind w:left="992" w:hanging="629"/>
      </w:pPr>
      <w:rPr>
        <w:rFonts w:hint="eastAsia"/>
      </w:rPr>
    </w:lvl>
    <w:lvl w:ilvl="4" w:tentative="0">
      <w:start w:val="1"/>
      <w:numFmt w:val="lowerLetter"/>
      <w:lvlText w:val="%5)"/>
      <w:lvlJc w:val="left"/>
      <w:pPr>
        <w:tabs>
          <w:tab w:val="left" w:pos="0"/>
        </w:tabs>
        <w:ind w:left="992" w:hanging="629"/>
      </w:pPr>
      <w:rPr>
        <w:rFonts w:hint="eastAsia"/>
      </w:rPr>
    </w:lvl>
    <w:lvl w:ilvl="5" w:tentative="0">
      <w:start w:val="1"/>
      <w:numFmt w:val="lowerRoman"/>
      <w:lvlText w:val="%6."/>
      <w:lvlJc w:val="right"/>
      <w:pPr>
        <w:tabs>
          <w:tab w:val="left" w:pos="0"/>
        </w:tabs>
        <w:ind w:left="992" w:hanging="629"/>
      </w:pPr>
      <w:rPr>
        <w:rFonts w:hint="eastAsia"/>
      </w:rPr>
    </w:lvl>
    <w:lvl w:ilvl="6" w:tentative="0">
      <w:start w:val="1"/>
      <w:numFmt w:val="decimal"/>
      <w:lvlText w:val="%7."/>
      <w:lvlJc w:val="left"/>
      <w:pPr>
        <w:tabs>
          <w:tab w:val="left" w:pos="0"/>
        </w:tabs>
        <w:ind w:left="992" w:hanging="629"/>
      </w:pPr>
      <w:rPr>
        <w:rFonts w:hint="eastAsia"/>
      </w:rPr>
    </w:lvl>
    <w:lvl w:ilvl="7" w:tentative="0">
      <w:start w:val="1"/>
      <w:numFmt w:val="lowerLetter"/>
      <w:lvlText w:val="%8)"/>
      <w:lvlJc w:val="left"/>
      <w:pPr>
        <w:tabs>
          <w:tab w:val="left" w:pos="0"/>
        </w:tabs>
        <w:ind w:left="992" w:hanging="629"/>
      </w:pPr>
      <w:rPr>
        <w:rFonts w:hint="eastAsia"/>
      </w:rPr>
    </w:lvl>
    <w:lvl w:ilvl="8" w:tentative="0">
      <w:start w:val="1"/>
      <w:numFmt w:val="lowerRoman"/>
      <w:lvlText w:val="%9."/>
      <w:lvlJc w:val="right"/>
      <w:pPr>
        <w:tabs>
          <w:tab w:val="left" w:pos="0"/>
        </w:tabs>
        <w:ind w:left="992" w:hanging="629"/>
      </w:pPr>
      <w:rPr>
        <w:rFonts w:hint="eastAsia"/>
      </w:rPr>
    </w:lvl>
  </w:abstractNum>
  <w:abstractNum w:abstractNumId="15">
    <w:nsid w:val="4E5D0534"/>
    <w:multiLevelType w:val="multilevel"/>
    <w:tmpl w:val="4E5D0534"/>
    <w:lvl w:ilvl="0" w:tentative="0">
      <w:start w:val="1"/>
      <w:numFmt w:val="decimal"/>
      <w:pStyle w:val="117"/>
      <w:suff w:val="nothing"/>
      <w:lvlText w:val="Figur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6">
    <w:nsid w:val="54632751"/>
    <w:multiLevelType w:val="multilevel"/>
    <w:tmpl w:val="54632751"/>
    <w:lvl w:ilvl="0" w:tentative="0">
      <w:start w:val="1"/>
      <w:numFmt w:val="none"/>
      <w:pStyle w:val="94"/>
      <w:suff w:val="nothing"/>
      <w:lvlText w:val="——"/>
      <w:lvlJc w:val="left"/>
      <w:pPr>
        <w:ind w:left="1588" w:firstLine="0"/>
      </w:pPr>
    </w:lvl>
    <w:lvl w:ilvl="1" w:tentative="0">
      <w:start w:val="1"/>
      <w:numFmt w:val="decimal"/>
      <w:suff w:val="nothing"/>
      <w:lvlText w:val="%1.%2　"/>
      <w:lvlJc w:val="left"/>
      <w:pPr>
        <w:ind w:left="1588" w:firstLine="0"/>
      </w:pPr>
    </w:lvl>
    <w:lvl w:ilvl="2" w:tentative="0">
      <w:start w:val="1"/>
      <w:numFmt w:val="decimal"/>
      <w:suff w:val="nothing"/>
      <w:lvlText w:val="%1.%2.%3　"/>
      <w:lvlJc w:val="left"/>
      <w:pPr>
        <w:ind w:left="1588" w:firstLine="0"/>
      </w:pPr>
    </w:lvl>
    <w:lvl w:ilvl="3" w:tentative="0">
      <w:start w:val="1"/>
      <w:numFmt w:val="decimal"/>
      <w:suff w:val="nothing"/>
      <w:lvlText w:val="%1.%2.%3.%4　"/>
      <w:lvlJc w:val="left"/>
      <w:pPr>
        <w:ind w:left="1588" w:firstLine="0"/>
      </w:pPr>
    </w:lvl>
    <w:lvl w:ilvl="4" w:tentative="0">
      <w:start w:val="1"/>
      <w:numFmt w:val="decimal"/>
      <w:suff w:val="nothing"/>
      <w:lvlText w:val="%1.%2.%3.%4.%5　"/>
      <w:lvlJc w:val="left"/>
      <w:pPr>
        <w:ind w:left="1588" w:firstLine="0"/>
      </w:pPr>
    </w:lvl>
    <w:lvl w:ilvl="5" w:tentative="0">
      <w:start w:val="1"/>
      <w:numFmt w:val="decimal"/>
      <w:suff w:val="nothing"/>
      <w:lvlText w:val="%1.%2.%3.%4.%5.%6　"/>
      <w:lvlJc w:val="left"/>
      <w:pPr>
        <w:ind w:left="1588" w:firstLine="0"/>
      </w:pPr>
    </w:lvl>
    <w:lvl w:ilvl="6" w:tentative="0">
      <w:start w:val="1"/>
      <w:numFmt w:val="decimal"/>
      <w:suff w:val="nothing"/>
      <w:lvlText w:val="%1.%2.%3.%4.%5.%6.%7　"/>
      <w:lvlJc w:val="left"/>
      <w:pPr>
        <w:ind w:left="1588" w:firstLine="0"/>
      </w:pPr>
    </w:lvl>
    <w:lvl w:ilvl="7" w:tentative="0">
      <w:start w:val="1"/>
      <w:numFmt w:val="decimal"/>
      <w:lvlText w:val="%1.%2.%3.%4.%5.%6.%7.%8"/>
      <w:lvlJc w:val="left"/>
      <w:pPr>
        <w:tabs>
          <w:tab w:val="left" w:pos="5982"/>
        </w:tabs>
        <w:ind w:left="5982" w:hanging="1418"/>
      </w:pPr>
    </w:lvl>
    <w:lvl w:ilvl="8" w:tentative="0">
      <w:start w:val="1"/>
      <w:numFmt w:val="decimal"/>
      <w:lvlText w:val="%1.%2.%3.%4.%5.%6.%7.%8.%9"/>
      <w:lvlJc w:val="left"/>
      <w:pPr>
        <w:tabs>
          <w:tab w:val="left" w:pos="6690"/>
        </w:tabs>
        <w:ind w:left="6690" w:hanging="1700"/>
      </w:pPr>
    </w:lvl>
  </w:abstractNum>
  <w:abstractNum w:abstractNumId="17">
    <w:nsid w:val="557C2AF5"/>
    <w:multiLevelType w:val="multilevel"/>
    <w:tmpl w:val="557C2AF5"/>
    <w:lvl w:ilvl="0" w:tentative="0">
      <w:start w:val="1"/>
      <w:numFmt w:val="decimal"/>
      <w:pStyle w:val="115"/>
      <w:suff w:val="nothing"/>
      <w:lvlText w:val="图%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18">
    <w:nsid w:val="5603797C"/>
    <w:multiLevelType w:val="multilevel"/>
    <w:tmpl w:val="5603797C"/>
    <w:lvl w:ilvl="0" w:tentative="0">
      <w:start w:val="1"/>
      <w:numFmt w:val="upperLetter"/>
      <w:pStyle w:val="200"/>
      <w:suff w:val="space"/>
      <w:lvlText w:val="%1"/>
      <w:lvlJc w:val="left"/>
      <w:pPr>
        <w:ind w:left="425" w:hanging="425"/>
      </w:pPr>
      <w:rPr>
        <w:rFonts w:hint="eastAsia"/>
      </w:rPr>
    </w:lvl>
    <w:lvl w:ilvl="1" w:tentative="0">
      <w:start w:val="1"/>
      <w:numFmt w:val="decimal"/>
      <w:pStyle w:val="78"/>
      <w:suff w:val="space"/>
      <w:lvlText w:val="表%1.%2"/>
      <w:lvlJc w:val="center"/>
      <w:pPr>
        <w:ind w:left="0" w:firstLine="0"/>
      </w:pPr>
      <w:rPr>
        <w:rFonts w:hint="eastAsia" w:ascii="黑体" w:eastAsia="黑体"/>
        <w:sz w:val="21"/>
      </w:rPr>
    </w:lvl>
    <w:lvl w:ilvl="2" w:tentative="0">
      <w:start w:val="1"/>
      <w:numFmt w:val="decimal"/>
      <w:lvlText w:val="%1.%2.%3"/>
      <w:lvlJc w:val="left"/>
      <w:pPr>
        <w:ind w:left="1418" w:hanging="567"/>
      </w:pPr>
      <w:rPr>
        <w:rFonts w:hint="eastAsia"/>
      </w:rPr>
    </w:lvl>
    <w:lvl w:ilvl="3" w:tentative="0">
      <w:start w:val="1"/>
      <w:numFmt w:val="decimal"/>
      <w:lvlText w:val="%1.%2.%3.%4"/>
      <w:lvlJc w:val="left"/>
      <w:pPr>
        <w:ind w:left="1984" w:hanging="708"/>
      </w:pPr>
      <w:rPr>
        <w:rFonts w:hint="eastAsia"/>
      </w:rPr>
    </w:lvl>
    <w:lvl w:ilvl="4" w:tentative="0">
      <w:start w:val="1"/>
      <w:numFmt w:val="decimal"/>
      <w:lvlText w:val="%1.%2.%3.%4.%5"/>
      <w:lvlJc w:val="left"/>
      <w:pPr>
        <w:ind w:left="2551" w:hanging="850"/>
      </w:pPr>
      <w:rPr>
        <w:rFonts w:hint="eastAsia"/>
      </w:rPr>
    </w:lvl>
    <w:lvl w:ilvl="5" w:tentative="0">
      <w:start w:val="1"/>
      <w:numFmt w:val="decimal"/>
      <w:lvlText w:val="%1.%2.%3.%4.%5.%6"/>
      <w:lvlJc w:val="left"/>
      <w:pPr>
        <w:ind w:left="3260" w:hanging="1134"/>
      </w:pPr>
      <w:rPr>
        <w:rFonts w:hint="eastAsia"/>
      </w:rPr>
    </w:lvl>
    <w:lvl w:ilvl="6" w:tentative="0">
      <w:start w:val="1"/>
      <w:numFmt w:val="decimal"/>
      <w:lvlText w:val="%1.%2.%3.%4.%5.%6.%7"/>
      <w:lvlJc w:val="left"/>
      <w:pPr>
        <w:ind w:left="3827" w:hanging="1276"/>
      </w:pPr>
      <w:rPr>
        <w:rFonts w:hint="eastAsia"/>
      </w:rPr>
    </w:lvl>
    <w:lvl w:ilvl="7" w:tentative="0">
      <w:start w:val="1"/>
      <w:numFmt w:val="decimal"/>
      <w:lvlText w:val="%1.%2.%3.%4.%5.%6.%7.%8"/>
      <w:lvlJc w:val="left"/>
      <w:pPr>
        <w:ind w:left="4394" w:hanging="1418"/>
      </w:pPr>
      <w:rPr>
        <w:rFonts w:hint="eastAsia"/>
      </w:rPr>
    </w:lvl>
    <w:lvl w:ilvl="8" w:tentative="0">
      <w:start w:val="1"/>
      <w:numFmt w:val="decimal"/>
      <w:lvlText w:val="%1.%2.%3.%4.%5.%6.%7.%8.%9"/>
      <w:lvlJc w:val="left"/>
      <w:pPr>
        <w:ind w:left="5102" w:hanging="1700"/>
      </w:pPr>
      <w:rPr>
        <w:rFonts w:hint="eastAsia"/>
      </w:rPr>
    </w:lvl>
  </w:abstractNum>
  <w:abstractNum w:abstractNumId="19">
    <w:nsid w:val="564D2089"/>
    <w:multiLevelType w:val="multilevel"/>
    <w:tmpl w:val="564D2089"/>
    <w:lvl w:ilvl="0" w:tentative="0">
      <w:start w:val="1"/>
      <w:numFmt w:val="none"/>
      <w:pStyle w:val="112"/>
      <w:lvlText w:val="%1注"/>
      <w:lvlJc w:val="left"/>
      <w:pPr>
        <w:tabs>
          <w:tab w:val="left" w:pos="760"/>
        </w:tabs>
        <w:ind w:left="760" w:hanging="284"/>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0">
    <w:nsid w:val="644622F9"/>
    <w:multiLevelType w:val="multilevel"/>
    <w:tmpl w:val="644622F9"/>
    <w:lvl w:ilvl="0" w:tentative="0">
      <w:start w:val="1"/>
      <w:numFmt w:val="upperRoman"/>
      <w:pStyle w:val="169"/>
      <w:lvlText w:val="%1)"/>
      <w:lvlJc w:val="left"/>
      <w:pPr>
        <w:tabs>
          <w:tab w:val="left" w:pos="851"/>
        </w:tabs>
        <w:ind w:left="851" w:hanging="426"/>
      </w:pPr>
      <w:rPr>
        <w:rFonts w:hint="eastAsia" w:ascii="宋体" w:hAnsi="Times New Roman" w:eastAsia="宋体"/>
        <w:sz w:val="21"/>
      </w:rPr>
    </w:lvl>
    <w:lvl w:ilvl="1" w:tentative="0">
      <w:start w:val="1"/>
      <w:numFmt w:val="lowerLetter"/>
      <w:lvlText w:val="%2)"/>
      <w:lvlJc w:val="left"/>
      <w:pPr>
        <w:tabs>
          <w:tab w:val="left" w:pos="1310"/>
        </w:tabs>
        <w:ind w:left="1310" w:hanging="420"/>
      </w:pPr>
      <w:rPr>
        <w:rFonts w:hint="eastAsia"/>
      </w:rPr>
    </w:lvl>
    <w:lvl w:ilvl="2" w:tentative="0">
      <w:start w:val="1"/>
      <w:numFmt w:val="lowerRoman"/>
      <w:lvlText w:val="%3."/>
      <w:lvlJc w:val="right"/>
      <w:pPr>
        <w:tabs>
          <w:tab w:val="left" w:pos="1730"/>
        </w:tabs>
        <w:ind w:left="1730" w:hanging="420"/>
      </w:pPr>
      <w:rPr>
        <w:rFonts w:hint="eastAsia"/>
      </w:rPr>
    </w:lvl>
    <w:lvl w:ilvl="3" w:tentative="0">
      <w:start w:val="1"/>
      <w:numFmt w:val="decimal"/>
      <w:lvlText w:val="%4."/>
      <w:lvlJc w:val="left"/>
      <w:pPr>
        <w:tabs>
          <w:tab w:val="left" w:pos="2150"/>
        </w:tabs>
        <w:ind w:left="2150" w:hanging="420"/>
      </w:pPr>
      <w:rPr>
        <w:rFonts w:hint="eastAsia"/>
      </w:rPr>
    </w:lvl>
    <w:lvl w:ilvl="4" w:tentative="0">
      <w:start w:val="1"/>
      <w:numFmt w:val="lowerLetter"/>
      <w:lvlText w:val="%5)"/>
      <w:lvlJc w:val="left"/>
      <w:pPr>
        <w:tabs>
          <w:tab w:val="left" w:pos="2570"/>
        </w:tabs>
        <w:ind w:left="2570" w:hanging="420"/>
      </w:pPr>
      <w:rPr>
        <w:rFonts w:hint="eastAsia"/>
      </w:rPr>
    </w:lvl>
    <w:lvl w:ilvl="5" w:tentative="0">
      <w:start w:val="1"/>
      <w:numFmt w:val="lowerRoman"/>
      <w:lvlText w:val="%6."/>
      <w:lvlJc w:val="right"/>
      <w:pPr>
        <w:tabs>
          <w:tab w:val="left" w:pos="2990"/>
        </w:tabs>
        <w:ind w:left="2990" w:hanging="420"/>
      </w:pPr>
      <w:rPr>
        <w:rFonts w:hint="eastAsia"/>
      </w:rPr>
    </w:lvl>
    <w:lvl w:ilvl="6" w:tentative="0">
      <w:start w:val="1"/>
      <w:numFmt w:val="decimal"/>
      <w:lvlText w:val="%7."/>
      <w:lvlJc w:val="left"/>
      <w:pPr>
        <w:tabs>
          <w:tab w:val="left" w:pos="3410"/>
        </w:tabs>
        <w:ind w:left="3410" w:hanging="420"/>
      </w:pPr>
      <w:rPr>
        <w:rFonts w:hint="eastAsia"/>
      </w:rPr>
    </w:lvl>
    <w:lvl w:ilvl="7" w:tentative="0">
      <w:start w:val="1"/>
      <w:numFmt w:val="lowerLetter"/>
      <w:lvlText w:val="%8)"/>
      <w:lvlJc w:val="left"/>
      <w:pPr>
        <w:tabs>
          <w:tab w:val="left" w:pos="3830"/>
        </w:tabs>
        <w:ind w:left="3830" w:hanging="420"/>
      </w:pPr>
      <w:rPr>
        <w:rFonts w:hint="eastAsia"/>
      </w:rPr>
    </w:lvl>
    <w:lvl w:ilvl="8" w:tentative="0">
      <w:start w:val="1"/>
      <w:numFmt w:val="lowerRoman"/>
      <w:lvlText w:val="%9."/>
      <w:lvlJc w:val="right"/>
      <w:pPr>
        <w:tabs>
          <w:tab w:val="left" w:pos="4250"/>
        </w:tabs>
        <w:ind w:left="4250" w:hanging="420"/>
      </w:pPr>
      <w:rPr>
        <w:rFonts w:hint="eastAsia"/>
      </w:rPr>
    </w:lvl>
  </w:abstractNum>
  <w:abstractNum w:abstractNumId="21">
    <w:nsid w:val="646260FA"/>
    <w:multiLevelType w:val="multilevel"/>
    <w:tmpl w:val="646260FA"/>
    <w:lvl w:ilvl="0" w:tentative="0">
      <w:start w:val="1"/>
      <w:numFmt w:val="decimal"/>
      <w:pStyle w:val="113"/>
      <w:suff w:val="nothing"/>
      <w:lvlText w:val="表%1　"/>
      <w:lvlJc w:val="left"/>
      <w:pPr>
        <w:ind w:left="5387" w:firstLine="0"/>
      </w:pPr>
    </w:lvl>
    <w:lvl w:ilvl="1" w:tentative="0">
      <w:start w:val="1"/>
      <w:numFmt w:val="decimal"/>
      <w:lvlText w:val="%1.%2"/>
      <w:lvlJc w:val="left"/>
      <w:pPr>
        <w:tabs>
          <w:tab w:val="left" w:pos="992"/>
        </w:tabs>
        <w:ind w:left="992" w:hanging="567"/>
      </w:pPr>
    </w:lvl>
    <w:lvl w:ilvl="2" w:tentative="0">
      <w:start w:val="1"/>
      <w:numFmt w:val="decimal"/>
      <w:lvlText w:val="%1.%2.%3"/>
      <w:lvlJc w:val="left"/>
      <w:pPr>
        <w:tabs>
          <w:tab w:val="left" w:pos="1417"/>
        </w:tabs>
        <w:ind w:left="1417" w:hanging="567"/>
      </w:pPr>
    </w:lvl>
    <w:lvl w:ilvl="3" w:tentative="0">
      <w:start w:val="1"/>
      <w:numFmt w:val="decimal"/>
      <w:lvlText w:val="%1.%2.%3.%4"/>
      <w:lvlJc w:val="left"/>
      <w:pPr>
        <w:tabs>
          <w:tab w:val="left" w:pos="1984"/>
        </w:tabs>
        <w:ind w:left="1984" w:hanging="708"/>
      </w:pPr>
    </w:lvl>
    <w:lvl w:ilvl="4" w:tentative="0">
      <w:start w:val="1"/>
      <w:numFmt w:val="decimal"/>
      <w:lvlText w:val="%1.%2.%3.%4.%5"/>
      <w:lvlJc w:val="left"/>
      <w:pPr>
        <w:tabs>
          <w:tab w:val="left" w:pos="2551"/>
        </w:tabs>
        <w:ind w:left="2551" w:hanging="850"/>
      </w:pPr>
    </w:lvl>
    <w:lvl w:ilvl="5" w:tentative="0">
      <w:start w:val="1"/>
      <w:numFmt w:val="decimal"/>
      <w:lvlText w:val="%1.%2.%3.%4.%5.%6"/>
      <w:lvlJc w:val="left"/>
      <w:pPr>
        <w:tabs>
          <w:tab w:val="left" w:pos="3260"/>
        </w:tabs>
        <w:ind w:left="3260" w:hanging="1134"/>
      </w:pPr>
    </w:lvl>
    <w:lvl w:ilvl="6" w:tentative="0">
      <w:start w:val="1"/>
      <w:numFmt w:val="decimal"/>
      <w:lvlText w:val="%1.%2.%3.%4.%5.%6.%7"/>
      <w:lvlJc w:val="left"/>
      <w:pPr>
        <w:tabs>
          <w:tab w:val="left" w:pos="3827"/>
        </w:tabs>
        <w:ind w:left="3827" w:hanging="1276"/>
      </w:pPr>
    </w:lvl>
    <w:lvl w:ilvl="7" w:tentative="0">
      <w:start w:val="1"/>
      <w:numFmt w:val="decimal"/>
      <w:lvlText w:val="%1.%2.%3.%4.%5.%6.%7.%8"/>
      <w:lvlJc w:val="left"/>
      <w:pPr>
        <w:tabs>
          <w:tab w:val="left" w:pos="4394"/>
        </w:tabs>
        <w:ind w:left="4394" w:hanging="1418"/>
      </w:pPr>
    </w:lvl>
    <w:lvl w:ilvl="8" w:tentative="0">
      <w:start w:val="1"/>
      <w:numFmt w:val="decimal"/>
      <w:lvlText w:val="%1.%2.%3.%4.%5.%6.%7.%8.%9"/>
      <w:lvlJc w:val="left"/>
      <w:pPr>
        <w:tabs>
          <w:tab w:val="left" w:pos="5102"/>
        </w:tabs>
        <w:ind w:left="5102" w:hanging="1700"/>
      </w:pPr>
    </w:lvl>
  </w:abstractNum>
  <w:abstractNum w:abstractNumId="22">
    <w:nsid w:val="654A26C9"/>
    <w:multiLevelType w:val="multilevel"/>
    <w:tmpl w:val="654A26C9"/>
    <w:lvl w:ilvl="0" w:tentative="0">
      <w:start w:val="1"/>
      <w:numFmt w:val="none"/>
      <w:pStyle w:val="190"/>
      <w:lvlText w:val="──"/>
      <w:lvlJc w:val="left"/>
      <w:pPr>
        <w:ind w:left="851" w:firstLine="0"/>
      </w:pPr>
      <w:rPr>
        <w:rFonts w:hint="eastAsia" w:ascii="宋体" w:eastAsia="宋体" w:hAnsiTheme="majorHAnsi"/>
        <w:b w:val="0"/>
        <w:i w:val="0"/>
        <w:sz w:val="21"/>
      </w:rPr>
    </w:lvl>
    <w:lvl w:ilvl="1" w:tentative="0">
      <w:start w:val="1"/>
      <w:numFmt w:val="bullet"/>
      <w:lvlText w:val=""/>
      <w:lvlJc w:val="left"/>
      <w:pPr>
        <w:ind w:left="1276" w:hanging="425"/>
      </w:pPr>
      <w:rPr>
        <w:rFonts w:hint="default" w:ascii="Wingdings" w:hAnsi="Wingdings"/>
      </w:rPr>
    </w:lvl>
    <w:lvl w:ilvl="2" w:tentative="0">
      <w:start w:val="1"/>
      <w:numFmt w:val="bullet"/>
      <w:lvlText w:val=""/>
      <w:lvlJc w:val="left"/>
      <w:pPr>
        <w:ind w:left="1276" w:hanging="236"/>
      </w:pPr>
      <w:rPr>
        <w:rFonts w:hint="default" w:ascii="Wingdings" w:hAnsi="Wingdings"/>
      </w:rPr>
    </w:lvl>
    <w:lvl w:ilvl="3" w:tentative="0">
      <w:start w:val="1"/>
      <w:numFmt w:val="bullet"/>
      <w:lvlText w:val=""/>
      <w:lvlJc w:val="left"/>
      <w:pPr>
        <w:ind w:left="1880" w:hanging="420"/>
      </w:pPr>
      <w:rPr>
        <w:rFonts w:hint="default" w:ascii="Wingdings" w:hAnsi="Wingdings"/>
      </w:rPr>
    </w:lvl>
    <w:lvl w:ilvl="4" w:tentative="0">
      <w:start w:val="1"/>
      <w:numFmt w:val="bullet"/>
      <w:lvlText w:val=""/>
      <w:lvlJc w:val="left"/>
      <w:pPr>
        <w:ind w:left="2300" w:hanging="420"/>
      </w:pPr>
      <w:rPr>
        <w:rFonts w:hint="default" w:ascii="Wingdings" w:hAnsi="Wingdings"/>
      </w:rPr>
    </w:lvl>
    <w:lvl w:ilvl="5" w:tentative="0">
      <w:start w:val="1"/>
      <w:numFmt w:val="bullet"/>
      <w:lvlText w:val=""/>
      <w:lvlJc w:val="left"/>
      <w:pPr>
        <w:ind w:left="2720" w:hanging="420"/>
      </w:pPr>
      <w:rPr>
        <w:rFonts w:hint="default" w:ascii="Wingdings" w:hAnsi="Wingdings"/>
      </w:rPr>
    </w:lvl>
    <w:lvl w:ilvl="6" w:tentative="0">
      <w:start w:val="1"/>
      <w:numFmt w:val="bullet"/>
      <w:lvlText w:val=""/>
      <w:lvlJc w:val="left"/>
      <w:pPr>
        <w:ind w:left="3140" w:hanging="420"/>
      </w:pPr>
      <w:rPr>
        <w:rFonts w:hint="default" w:ascii="Wingdings" w:hAnsi="Wingdings"/>
      </w:rPr>
    </w:lvl>
    <w:lvl w:ilvl="7" w:tentative="0">
      <w:start w:val="1"/>
      <w:numFmt w:val="bullet"/>
      <w:lvlText w:val=""/>
      <w:lvlJc w:val="left"/>
      <w:pPr>
        <w:ind w:left="3560" w:hanging="420"/>
      </w:pPr>
      <w:rPr>
        <w:rFonts w:hint="default" w:ascii="Wingdings" w:hAnsi="Wingdings"/>
      </w:rPr>
    </w:lvl>
    <w:lvl w:ilvl="8" w:tentative="0">
      <w:start w:val="1"/>
      <w:numFmt w:val="bullet"/>
      <w:lvlText w:val=""/>
      <w:lvlJc w:val="left"/>
      <w:pPr>
        <w:ind w:left="3980" w:hanging="420"/>
      </w:pPr>
      <w:rPr>
        <w:rFonts w:hint="default" w:ascii="Wingdings" w:hAnsi="Wingdings"/>
      </w:rPr>
    </w:lvl>
  </w:abstractNum>
  <w:abstractNum w:abstractNumId="23">
    <w:nsid w:val="657D3FBC"/>
    <w:multiLevelType w:val="multilevel"/>
    <w:tmpl w:val="657D3FBC"/>
    <w:lvl w:ilvl="0" w:tentative="0">
      <w:start w:val="1"/>
      <w:numFmt w:val="upperLetter"/>
      <w:pStyle w:val="77"/>
      <w:suff w:val="nothing"/>
      <w:lvlText w:val="附录%1"/>
      <w:lvlJc w:val="left"/>
      <w:pPr>
        <w:ind w:left="0" w:firstLine="0"/>
      </w:pPr>
      <w:rPr>
        <w:rFonts w:hint="eastAsia"/>
        <w:spacing w:val="100"/>
      </w:rPr>
    </w:lvl>
    <w:lvl w:ilvl="1" w:tentative="0">
      <w:start w:val="1"/>
      <w:numFmt w:val="decimal"/>
      <w:pStyle w:val="79"/>
      <w:suff w:val="nothing"/>
      <w:lvlText w:val="%1.%2　"/>
      <w:lvlJc w:val="left"/>
      <w:pPr>
        <w:ind w:left="0" w:firstLine="0"/>
      </w:pPr>
      <w:rPr>
        <w:rFonts w:hint="eastAsia" w:ascii="黑体" w:eastAsia="黑体"/>
        <w:b w:val="0"/>
        <w:i w:val="0"/>
        <w:sz w:val="21"/>
      </w:rPr>
    </w:lvl>
    <w:lvl w:ilvl="2" w:tentative="0">
      <w:start w:val="1"/>
      <w:numFmt w:val="decimal"/>
      <w:pStyle w:val="80"/>
      <w:suff w:val="nothing"/>
      <w:lvlText w:val="%1.%2.%3　"/>
      <w:lvlJc w:val="left"/>
      <w:pPr>
        <w:ind w:left="0" w:firstLine="0"/>
      </w:pPr>
      <w:rPr>
        <w:rFonts w:hint="eastAsia" w:ascii="黑体" w:eastAsia="黑体"/>
        <w:b w:val="0"/>
        <w:i w:val="0"/>
        <w:sz w:val="21"/>
      </w:rPr>
    </w:lvl>
    <w:lvl w:ilvl="3" w:tentative="0">
      <w:start w:val="1"/>
      <w:numFmt w:val="decimal"/>
      <w:pStyle w:val="82"/>
      <w:suff w:val="nothing"/>
      <w:lvlText w:val="%1.%2.%3.%4　"/>
      <w:lvlJc w:val="left"/>
      <w:pPr>
        <w:ind w:left="0" w:firstLine="0"/>
      </w:pPr>
      <w:rPr>
        <w:rFonts w:hint="eastAsia" w:ascii="黑体" w:eastAsia="黑体"/>
        <w:b w:val="0"/>
        <w:i w:val="0"/>
        <w:sz w:val="21"/>
      </w:rPr>
    </w:lvl>
    <w:lvl w:ilvl="4" w:tentative="0">
      <w:start w:val="1"/>
      <w:numFmt w:val="decimal"/>
      <w:pStyle w:val="83"/>
      <w:suff w:val="nothing"/>
      <w:lvlText w:val="%1.%2.%3.%4.%5　"/>
      <w:lvlJc w:val="left"/>
      <w:pPr>
        <w:ind w:left="0" w:firstLine="0"/>
      </w:pPr>
      <w:rPr>
        <w:rFonts w:hint="eastAsia" w:ascii="黑体" w:eastAsia="黑体"/>
        <w:b w:val="0"/>
        <w:i w:val="0"/>
        <w:sz w:val="21"/>
      </w:rPr>
    </w:lvl>
    <w:lvl w:ilvl="5" w:tentative="0">
      <w:start w:val="1"/>
      <w:numFmt w:val="decimal"/>
      <w:pStyle w:val="85"/>
      <w:suff w:val="nothing"/>
      <w:lvlText w:val="%1.%2.%3.%4.%5.%6　"/>
      <w:lvlJc w:val="left"/>
      <w:pPr>
        <w:ind w:left="0" w:firstLine="0"/>
      </w:pPr>
      <w:rPr>
        <w:rFonts w:hint="eastAsia" w:ascii="黑体" w:eastAsia="黑体"/>
        <w:b w:val="0"/>
        <w:i w:val="0"/>
        <w:sz w:val="21"/>
      </w:rPr>
    </w:lvl>
    <w:lvl w:ilvl="6" w:tentative="0">
      <w:start w:val="1"/>
      <w:numFmt w:val="decimal"/>
      <w:suff w:val="nothing"/>
      <w:lvlText w:val="%1.%2.%3.%4.%5.%6.%7　"/>
      <w:lvlJc w:val="left"/>
      <w:pPr>
        <w:ind w:left="0" w:firstLine="0"/>
      </w:pPr>
      <w:rPr>
        <w:rFonts w:hint="eastAsia"/>
      </w:rPr>
    </w:lvl>
    <w:lvl w:ilvl="7" w:tentative="0">
      <w:start w:val="1"/>
      <w:numFmt w:val="decimal"/>
      <w:lvlText w:val="%1.%2.%3.%4.%5.%6.%7.%8"/>
      <w:lvlJc w:val="left"/>
      <w:pPr>
        <w:tabs>
          <w:tab w:val="left" w:pos="4394"/>
        </w:tabs>
        <w:ind w:left="4394" w:hanging="1418"/>
      </w:pPr>
      <w:rPr>
        <w:rFonts w:hint="eastAsia"/>
      </w:rPr>
    </w:lvl>
    <w:lvl w:ilvl="8" w:tentative="0">
      <w:start w:val="1"/>
      <w:numFmt w:val="decimal"/>
      <w:lvlText w:val="%1.%2.%3.%4.%5.%6.%7.%8.%9"/>
      <w:lvlJc w:val="left"/>
      <w:pPr>
        <w:tabs>
          <w:tab w:val="left" w:pos="5102"/>
        </w:tabs>
        <w:ind w:left="5102" w:hanging="1700"/>
      </w:pPr>
      <w:rPr>
        <w:rFonts w:hint="eastAsia"/>
      </w:rPr>
    </w:lvl>
  </w:abstractNum>
  <w:abstractNum w:abstractNumId="24">
    <w:nsid w:val="69506ABF"/>
    <w:multiLevelType w:val="multilevel"/>
    <w:tmpl w:val="69506ABF"/>
    <w:lvl w:ilvl="0" w:tentative="0">
      <w:start w:val="1"/>
      <w:numFmt w:val="bullet"/>
      <w:pStyle w:val="189"/>
      <w:lvlText w:val=""/>
      <w:lvlJc w:val="left"/>
      <w:pPr>
        <w:ind w:left="851" w:firstLine="0"/>
      </w:pPr>
      <w:rPr>
        <w:rFonts w:hint="default" w:ascii="Wingdings" w:hAnsi="Wingdings"/>
        <w:color w:val="auto"/>
      </w:rPr>
    </w:lvl>
    <w:lvl w:ilvl="1" w:tentative="0">
      <w:start w:val="1"/>
      <w:numFmt w:val="lowerLetter"/>
      <w:lvlText w:val="%2)"/>
      <w:lvlJc w:val="left"/>
      <w:pPr>
        <w:ind w:left="1040" w:hanging="420"/>
      </w:pPr>
      <w:rPr>
        <w:rFonts w:hint="eastAsia"/>
      </w:rPr>
    </w:lvl>
    <w:lvl w:ilvl="2" w:tentative="0">
      <w:start w:val="1"/>
      <w:numFmt w:val="lowerRoman"/>
      <w:lvlText w:val="%3."/>
      <w:lvlJc w:val="right"/>
      <w:pPr>
        <w:ind w:left="1460" w:hanging="420"/>
      </w:pPr>
      <w:rPr>
        <w:rFonts w:hint="eastAsia"/>
      </w:rPr>
    </w:lvl>
    <w:lvl w:ilvl="3" w:tentative="0">
      <w:start w:val="1"/>
      <w:numFmt w:val="decimal"/>
      <w:lvlText w:val="%4."/>
      <w:lvlJc w:val="left"/>
      <w:pPr>
        <w:ind w:left="1880" w:hanging="420"/>
      </w:pPr>
      <w:rPr>
        <w:rFonts w:hint="eastAsia"/>
      </w:rPr>
    </w:lvl>
    <w:lvl w:ilvl="4" w:tentative="0">
      <w:start w:val="1"/>
      <w:numFmt w:val="lowerLetter"/>
      <w:lvlText w:val="%5)"/>
      <w:lvlJc w:val="left"/>
      <w:pPr>
        <w:ind w:left="2300" w:hanging="420"/>
      </w:pPr>
      <w:rPr>
        <w:rFonts w:hint="eastAsia"/>
      </w:rPr>
    </w:lvl>
    <w:lvl w:ilvl="5" w:tentative="0">
      <w:start w:val="1"/>
      <w:numFmt w:val="lowerRoman"/>
      <w:lvlText w:val="%6."/>
      <w:lvlJc w:val="right"/>
      <w:pPr>
        <w:ind w:left="2720" w:hanging="420"/>
      </w:pPr>
      <w:rPr>
        <w:rFonts w:hint="eastAsia"/>
      </w:rPr>
    </w:lvl>
    <w:lvl w:ilvl="6" w:tentative="0">
      <w:start w:val="1"/>
      <w:numFmt w:val="decimal"/>
      <w:lvlText w:val="%7."/>
      <w:lvlJc w:val="left"/>
      <w:pPr>
        <w:ind w:left="3140" w:hanging="420"/>
      </w:pPr>
      <w:rPr>
        <w:rFonts w:hint="eastAsia"/>
      </w:rPr>
    </w:lvl>
    <w:lvl w:ilvl="7" w:tentative="0">
      <w:start w:val="1"/>
      <w:numFmt w:val="lowerLetter"/>
      <w:lvlText w:val="%8)"/>
      <w:lvlJc w:val="left"/>
      <w:pPr>
        <w:ind w:left="3560" w:hanging="420"/>
      </w:pPr>
      <w:rPr>
        <w:rFonts w:hint="eastAsia"/>
      </w:rPr>
    </w:lvl>
    <w:lvl w:ilvl="8" w:tentative="0">
      <w:start w:val="1"/>
      <w:numFmt w:val="lowerRoman"/>
      <w:lvlText w:val="%9."/>
      <w:lvlJc w:val="right"/>
      <w:pPr>
        <w:ind w:left="3980" w:hanging="420"/>
      </w:pPr>
      <w:rPr>
        <w:rFonts w:hint="eastAsia"/>
      </w:rPr>
    </w:lvl>
  </w:abstractNum>
  <w:abstractNum w:abstractNumId="25">
    <w:nsid w:val="6CA41985"/>
    <w:multiLevelType w:val="multilevel"/>
    <w:tmpl w:val="6CA41985"/>
    <w:lvl w:ilvl="0" w:tentative="0">
      <w:start w:val="1"/>
      <w:numFmt w:val="decimal"/>
      <w:pStyle w:val="98"/>
      <w:lvlText w:val="%1)"/>
      <w:lvlJc w:val="left"/>
      <w:pPr>
        <w:tabs>
          <w:tab w:val="left" w:pos="823"/>
        </w:tabs>
        <w:ind w:left="823"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6">
    <w:nsid w:val="6CE42AC1"/>
    <w:multiLevelType w:val="multilevel"/>
    <w:tmpl w:val="6CE42AC1"/>
    <w:lvl w:ilvl="0" w:tentative="0">
      <w:start w:val="1"/>
      <w:numFmt w:val="lowerLetter"/>
      <w:pStyle w:val="174"/>
      <w:lvlText w:val="%1"/>
      <w:lvlJc w:val="left"/>
      <w:pPr>
        <w:ind w:left="420" w:hanging="420"/>
      </w:p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7">
    <w:nsid w:val="6CEA2025"/>
    <w:multiLevelType w:val="multilevel"/>
    <w:tmpl w:val="6CEA2025"/>
    <w:lvl w:ilvl="0" w:tentative="0">
      <w:start w:val="1"/>
      <w:numFmt w:val="none"/>
      <w:pStyle w:val="153"/>
      <w:suff w:val="nothing"/>
      <w:lvlText w:val="%1"/>
      <w:lvlJc w:val="left"/>
      <w:pPr>
        <w:ind w:left="0" w:firstLine="0"/>
      </w:pPr>
      <w:rPr>
        <w:rFonts w:hint="eastAsia"/>
      </w:rPr>
    </w:lvl>
    <w:lvl w:ilvl="1" w:tentative="0">
      <w:start w:val="1"/>
      <w:numFmt w:val="decimal"/>
      <w:pStyle w:val="105"/>
      <w:suff w:val="nothing"/>
      <w:lvlText w:val="%1%2　"/>
      <w:lvlJc w:val="left"/>
      <w:pPr>
        <w:ind w:left="0" w:firstLine="0"/>
      </w:pPr>
      <w:rPr>
        <w:rFonts w:hint="eastAsia" w:ascii="黑体" w:eastAsia="黑体"/>
        <w:b w:val="0"/>
        <w:i w:val="0"/>
        <w:sz w:val="21"/>
      </w:rPr>
    </w:lvl>
    <w:lvl w:ilvl="2" w:tentative="0">
      <w:start w:val="1"/>
      <w:numFmt w:val="decimal"/>
      <w:pStyle w:val="106"/>
      <w:suff w:val="nothing"/>
      <w:lvlText w:val="%1%2.%3　"/>
      <w:lvlJc w:val="left"/>
      <w:pPr>
        <w:ind w:left="0" w:firstLine="0"/>
      </w:pPr>
      <w:rPr>
        <w:rFonts w:hint="eastAsia" w:ascii="黑体" w:hAnsi="Times New Roman" w:eastAsia="黑体" w:cs="Times New Roman"/>
        <w:b w:val="0"/>
        <w:bCs w:val="0"/>
        <w:i w:val="0"/>
        <w:iCs w:val="0"/>
        <w:caps w:val="0"/>
        <w:smallCaps w:val="0"/>
        <w:strike w:val="0"/>
        <w:dstrike w:val="0"/>
        <w:vanish w:val="0"/>
        <w:color w:val="000000"/>
        <w:spacing w:val="0"/>
        <w:kern w:val="0"/>
        <w:position w:val="0"/>
        <w:sz w:val="21"/>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3" w:tentative="0">
      <w:start w:val="1"/>
      <w:numFmt w:val="decimal"/>
      <w:pStyle w:val="66"/>
      <w:suff w:val="nothing"/>
      <w:lvlText w:val="%1%2.%3.%4　"/>
      <w:lvlJc w:val="left"/>
      <w:pPr>
        <w:ind w:left="0" w:firstLine="0"/>
      </w:pPr>
      <w:rPr>
        <w:rFonts w:hint="eastAsia" w:ascii="黑体" w:eastAsia="黑体"/>
        <w:b w:val="0"/>
        <w:i w:val="0"/>
        <w:sz w:val="21"/>
      </w:rPr>
    </w:lvl>
    <w:lvl w:ilvl="4" w:tentative="0">
      <w:start w:val="1"/>
      <w:numFmt w:val="decimal"/>
      <w:pStyle w:val="95"/>
      <w:suff w:val="nothing"/>
      <w:lvlText w:val="%1%2.%3.%4.%5　"/>
      <w:lvlJc w:val="left"/>
      <w:pPr>
        <w:ind w:left="0" w:firstLine="0"/>
      </w:pPr>
      <w:rPr>
        <w:rFonts w:hint="eastAsia" w:ascii="黑体" w:eastAsia="黑体"/>
        <w:b w:val="0"/>
        <w:i w:val="0"/>
        <w:sz w:val="21"/>
      </w:rPr>
    </w:lvl>
    <w:lvl w:ilvl="5" w:tentative="0">
      <w:start w:val="1"/>
      <w:numFmt w:val="decimal"/>
      <w:pStyle w:val="99"/>
      <w:suff w:val="nothing"/>
      <w:lvlText w:val="%1%2.%3.%4.%5.%6　"/>
      <w:lvlJc w:val="left"/>
      <w:pPr>
        <w:ind w:left="0" w:firstLine="0"/>
      </w:pPr>
      <w:rPr>
        <w:rFonts w:hint="eastAsia" w:ascii="黑体" w:eastAsia="黑体"/>
        <w:b w:val="0"/>
        <w:i w:val="0"/>
        <w:sz w:val="21"/>
      </w:rPr>
    </w:lvl>
    <w:lvl w:ilvl="6" w:tentative="0">
      <w:start w:val="1"/>
      <w:numFmt w:val="decimal"/>
      <w:pStyle w:val="104"/>
      <w:suff w:val="nothing"/>
      <w:lvlText w:val="%1%2.%3.%4.%5.%6.%7　"/>
      <w:lvlJc w:val="left"/>
      <w:pPr>
        <w:ind w:left="0" w:firstLine="0"/>
      </w:pPr>
      <w:rPr>
        <w:rFonts w:hint="eastAsia" w:ascii="黑体" w:eastAsia="黑体"/>
        <w:b w:val="0"/>
        <w:i w:val="0"/>
        <w:sz w:val="21"/>
      </w:rPr>
    </w:lvl>
    <w:lvl w:ilvl="7" w:tentative="0">
      <w:start w:val="1"/>
      <w:numFmt w:val="decimal"/>
      <w:lvlText w:val="%1.%2.%3.%4.%5.%6.%7.%8"/>
      <w:lvlJc w:val="left"/>
      <w:pPr>
        <w:tabs>
          <w:tab w:val="left" w:pos="4351"/>
        </w:tabs>
        <w:ind w:left="3969" w:hanging="1418"/>
      </w:pPr>
      <w:rPr>
        <w:rFonts w:hint="eastAsia"/>
      </w:rPr>
    </w:lvl>
    <w:lvl w:ilvl="8" w:tentative="0">
      <w:start w:val="1"/>
      <w:numFmt w:val="decimal"/>
      <w:lvlText w:val="%1.%2.%3.%4.%5.%6.%7.%8.%9"/>
      <w:lvlJc w:val="left"/>
      <w:pPr>
        <w:tabs>
          <w:tab w:val="left" w:pos="4777"/>
        </w:tabs>
        <w:ind w:left="4677" w:hanging="1700"/>
      </w:pPr>
      <w:rPr>
        <w:rFonts w:hint="eastAsia"/>
      </w:rPr>
    </w:lvl>
  </w:abstractNum>
  <w:abstractNum w:abstractNumId="28">
    <w:nsid w:val="6DBF04F4"/>
    <w:multiLevelType w:val="multilevel"/>
    <w:tmpl w:val="6DBF04F4"/>
    <w:lvl w:ilvl="0" w:tentative="0">
      <w:start w:val="1"/>
      <w:numFmt w:val="none"/>
      <w:pStyle w:val="180"/>
      <w:lvlText w:val="%1注："/>
      <w:lvlJc w:val="left"/>
      <w:pPr>
        <w:ind w:left="737" w:hanging="374"/>
      </w:pPr>
      <w:rPr>
        <w:rFonts w:hint="eastAsia" w:ascii="黑体" w:eastAsia="黑体"/>
        <w:b w:val="0"/>
        <w:i w:val="0"/>
        <w:sz w:val="18"/>
      </w:rPr>
    </w:lvl>
    <w:lvl w:ilvl="1" w:tentative="0">
      <w:start w:val="1"/>
      <w:numFmt w:val="lowerLetter"/>
      <w:lvlText w:val="%2)"/>
      <w:lvlJc w:val="left"/>
      <w:pPr>
        <w:tabs>
          <w:tab w:val="left" w:pos="1140"/>
        </w:tabs>
        <w:ind w:left="726" w:hanging="363"/>
      </w:pPr>
      <w:rPr>
        <w:rFonts w:hint="eastAsia"/>
      </w:rPr>
    </w:lvl>
    <w:lvl w:ilvl="2" w:tentative="0">
      <w:start w:val="1"/>
      <w:numFmt w:val="lowerRoman"/>
      <w:lvlText w:val="%3."/>
      <w:lvlJc w:val="right"/>
      <w:pPr>
        <w:tabs>
          <w:tab w:val="left" w:pos="1140"/>
        </w:tabs>
        <w:ind w:left="726" w:hanging="363"/>
      </w:pPr>
      <w:rPr>
        <w:rFonts w:hint="eastAsia"/>
      </w:rPr>
    </w:lvl>
    <w:lvl w:ilvl="3" w:tentative="0">
      <w:start w:val="1"/>
      <w:numFmt w:val="decimal"/>
      <w:lvlText w:val="%4."/>
      <w:lvlJc w:val="left"/>
      <w:pPr>
        <w:tabs>
          <w:tab w:val="left" w:pos="1140"/>
        </w:tabs>
        <w:ind w:left="726" w:hanging="363"/>
      </w:pPr>
      <w:rPr>
        <w:rFonts w:hint="eastAsia"/>
      </w:rPr>
    </w:lvl>
    <w:lvl w:ilvl="4" w:tentative="0">
      <w:start w:val="1"/>
      <w:numFmt w:val="lowerLetter"/>
      <w:lvlText w:val="%5)"/>
      <w:lvlJc w:val="left"/>
      <w:pPr>
        <w:tabs>
          <w:tab w:val="left" w:pos="1140"/>
        </w:tabs>
        <w:ind w:left="726" w:hanging="363"/>
      </w:pPr>
      <w:rPr>
        <w:rFonts w:hint="eastAsia"/>
      </w:rPr>
    </w:lvl>
    <w:lvl w:ilvl="5" w:tentative="0">
      <w:start w:val="1"/>
      <w:numFmt w:val="lowerRoman"/>
      <w:lvlText w:val="%6."/>
      <w:lvlJc w:val="right"/>
      <w:pPr>
        <w:tabs>
          <w:tab w:val="left" w:pos="1140"/>
        </w:tabs>
        <w:ind w:left="726" w:hanging="363"/>
      </w:pPr>
      <w:rPr>
        <w:rFonts w:hint="eastAsia"/>
      </w:rPr>
    </w:lvl>
    <w:lvl w:ilvl="6" w:tentative="0">
      <w:start w:val="1"/>
      <w:numFmt w:val="decimal"/>
      <w:lvlText w:val="%7."/>
      <w:lvlJc w:val="left"/>
      <w:pPr>
        <w:tabs>
          <w:tab w:val="left" w:pos="1140"/>
        </w:tabs>
        <w:ind w:left="726" w:hanging="363"/>
      </w:pPr>
      <w:rPr>
        <w:rFonts w:hint="eastAsia"/>
      </w:rPr>
    </w:lvl>
    <w:lvl w:ilvl="7" w:tentative="0">
      <w:start w:val="1"/>
      <w:numFmt w:val="lowerLetter"/>
      <w:lvlText w:val="%8)"/>
      <w:lvlJc w:val="left"/>
      <w:pPr>
        <w:tabs>
          <w:tab w:val="left" w:pos="1140"/>
        </w:tabs>
        <w:ind w:left="726" w:hanging="363"/>
      </w:pPr>
      <w:rPr>
        <w:rFonts w:hint="eastAsia"/>
      </w:rPr>
    </w:lvl>
    <w:lvl w:ilvl="8" w:tentative="0">
      <w:start w:val="1"/>
      <w:numFmt w:val="lowerRoman"/>
      <w:lvlText w:val="%9."/>
      <w:lvlJc w:val="right"/>
      <w:pPr>
        <w:tabs>
          <w:tab w:val="left" w:pos="1140"/>
        </w:tabs>
        <w:ind w:left="726" w:hanging="363"/>
      </w:pPr>
      <w:rPr>
        <w:rFonts w:hint="eastAsia"/>
      </w:rPr>
    </w:lvl>
  </w:abstractNum>
  <w:abstractNum w:abstractNumId="29">
    <w:nsid w:val="6DF35F19"/>
    <w:multiLevelType w:val="multilevel"/>
    <w:tmpl w:val="6DF35F19"/>
    <w:lvl w:ilvl="0" w:tentative="0">
      <w:start w:val="1"/>
      <w:numFmt w:val="decimal"/>
      <w:pStyle w:val="116"/>
      <w:suff w:val="nothing"/>
      <w:lvlText w:val="Table %1　"/>
      <w:lvlJc w:val="left"/>
      <w:pPr>
        <w:ind w:left="0" w:firstLine="0"/>
      </w:pPr>
    </w:lvl>
    <w:lvl w:ilvl="1" w:tentative="0">
      <w:start w:val="1"/>
      <w:numFmt w:val="decimal"/>
      <w:suff w:val="nothing"/>
      <w:lvlText w:val="%1%2　"/>
      <w:lvlJc w:val="left"/>
      <w:pPr>
        <w:ind w:left="0" w:firstLine="0"/>
      </w:pPr>
    </w:lvl>
    <w:lvl w:ilvl="2" w:tentative="0">
      <w:start w:val="1"/>
      <w:numFmt w:val="decimal"/>
      <w:suff w:val="nothing"/>
      <w:lvlText w:val="%1%2.%3　"/>
      <w:lvlJc w:val="left"/>
      <w:pPr>
        <w:ind w:left="0" w:firstLine="0"/>
      </w:pPr>
    </w:lvl>
    <w:lvl w:ilvl="3" w:tentative="0">
      <w:start w:val="1"/>
      <w:numFmt w:val="decimal"/>
      <w:suff w:val="nothing"/>
      <w:lvlText w:val="%1%2.%3.%4　"/>
      <w:lvlJc w:val="left"/>
      <w:pPr>
        <w:ind w:left="0" w:firstLine="0"/>
      </w:pPr>
    </w:lvl>
    <w:lvl w:ilvl="4" w:tentative="0">
      <w:start w:val="1"/>
      <w:numFmt w:val="decimal"/>
      <w:suff w:val="nothing"/>
      <w:lvlText w:val="%1%2.%3.%4.%5　"/>
      <w:lvlJc w:val="left"/>
      <w:pPr>
        <w:ind w:left="0" w:firstLine="0"/>
      </w:pPr>
    </w:lvl>
    <w:lvl w:ilvl="5" w:tentative="0">
      <w:start w:val="1"/>
      <w:numFmt w:val="decimal"/>
      <w:suff w:val="nothing"/>
      <w:lvlText w:val="%1%2.%3.%4.%5.%6　"/>
      <w:lvlJc w:val="left"/>
      <w:pPr>
        <w:ind w:left="0" w:firstLine="0"/>
      </w:pPr>
    </w:lvl>
    <w:lvl w:ilvl="6" w:tentative="0">
      <w:start w:val="1"/>
      <w:numFmt w:val="decimal"/>
      <w:suff w:val="nothing"/>
      <w:lvlText w:val="%1%2.%3.%4.%5.%6.%7　"/>
      <w:lvlJc w:val="left"/>
      <w:pPr>
        <w:ind w:left="0" w:firstLine="0"/>
      </w:pPr>
    </w:lvl>
    <w:lvl w:ilvl="7" w:tentative="0">
      <w:start w:val="1"/>
      <w:numFmt w:val="decimal"/>
      <w:lvlText w:val="%1.%2.%3.%4.%5.%6.%7.%8"/>
      <w:lvlJc w:val="left"/>
      <w:pPr>
        <w:tabs>
          <w:tab w:val="left" w:pos="4348"/>
        </w:tabs>
        <w:ind w:left="3969" w:hanging="1418"/>
      </w:pPr>
    </w:lvl>
    <w:lvl w:ilvl="8" w:tentative="0">
      <w:start w:val="1"/>
      <w:numFmt w:val="decimal"/>
      <w:lvlText w:val="%1.%2.%3.%4.%5.%6.%7.%8.%9"/>
      <w:lvlJc w:val="left"/>
      <w:pPr>
        <w:tabs>
          <w:tab w:val="left" w:pos="4774"/>
        </w:tabs>
        <w:ind w:left="4677" w:hanging="1701"/>
      </w:pPr>
    </w:lvl>
  </w:abstractNum>
  <w:abstractNum w:abstractNumId="30">
    <w:nsid w:val="76933334"/>
    <w:multiLevelType w:val="multilevel"/>
    <w:tmpl w:val="76933334"/>
    <w:lvl w:ilvl="0" w:tentative="0">
      <w:start w:val="1"/>
      <w:numFmt w:val="none"/>
      <w:pStyle w:val="140"/>
      <w:lvlText w:val="%1——"/>
      <w:lvlJc w:val="left"/>
      <w:pPr>
        <w:tabs>
          <w:tab w:val="left" w:pos="330"/>
        </w:tabs>
        <w:ind w:left="948" w:hanging="420"/>
      </w:pPr>
    </w:lvl>
    <w:lvl w:ilvl="1" w:tentative="0">
      <w:start w:val="1"/>
      <w:numFmt w:val="lowerLetter"/>
      <w:lvlText w:val="%2)"/>
      <w:lvlJc w:val="left"/>
      <w:pPr>
        <w:tabs>
          <w:tab w:val="left" w:pos="840"/>
        </w:tabs>
        <w:ind w:left="840" w:hanging="420"/>
      </w:pPr>
    </w:lvl>
    <w:lvl w:ilvl="2" w:tentative="0">
      <w:start w:val="1"/>
      <w:numFmt w:val="lowerRoman"/>
      <w:lvlText w:val="%3."/>
      <w:lvlJc w:val="right"/>
      <w:pPr>
        <w:tabs>
          <w:tab w:val="left" w:pos="1260"/>
        </w:tabs>
        <w:ind w:left="1260" w:hanging="420"/>
      </w:pPr>
    </w:lvl>
    <w:lvl w:ilvl="3" w:tentative="0">
      <w:start w:val="1"/>
      <w:numFmt w:val="decimal"/>
      <w:lvlText w:val="%4."/>
      <w:lvlJc w:val="left"/>
      <w:pPr>
        <w:tabs>
          <w:tab w:val="left" w:pos="1680"/>
        </w:tabs>
        <w:ind w:left="1680" w:hanging="420"/>
      </w:pPr>
    </w:lvl>
    <w:lvl w:ilvl="4" w:tentative="0">
      <w:start w:val="1"/>
      <w:numFmt w:val="lowerLetter"/>
      <w:lvlText w:val="%5)"/>
      <w:lvlJc w:val="left"/>
      <w:pPr>
        <w:tabs>
          <w:tab w:val="left" w:pos="2100"/>
        </w:tabs>
        <w:ind w:left="2100" w:hanging="420"/>
      </w:pPr>
    </w:lvl>
    <w:lvl w:ilvl="5" w:tentative="0">
      <w:start w:val="1"/>
      <w:numFmt w:val="lowerRoman"/>
      <w:lvlText w:val="%6."/>
      <w:lvlJc w:val="right"/>
      <w:pPr>
        <w:tabs>
          <w:tab w:val="left" w:pos="2520"/>
        </w:tabs>
        <w:ind w:left="2520" w:hanging="420"/>
      </w:pPr>
    </w:lvl>
    <w:lvl w:ilvl="6" w:tentative="0">
      <w:start w:val="1"/>
      <w:numFmt w:val="decimal"/>
      <w:lvlText w:val="%7."/>
      <w:lvlJc w:val="left"/>
      <w:pPr>
        <w:tabs>
          <w:tab w:val="left" w:pos="2940"/>
        </w:tabs>
        <w:ind w:left="2940" w:hanging="420"/>
      </w:p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num w:numId="1">
    <w:abstractNumId w:val="0"/>
  </w:num>
  <w:num w:numId="2">
    <w:abstractNumId w:val="27"/>
  </w:num>
  <w:num w:numId="3">
    <w:abstractNumId w:val="5"/>
  </w:num>
  <w:num w:numId="4">
    <w:abstractNumId w:val="23"/>
  </w:num>
  <w:num w:numId="5">
    <w:abstractNumId w:val="18"/>
  </w:num>
  <w:num w:numId="6">
    <w:abstractNumId w:val="13"/>
  </w:num>
  <w:num w:numId="7">
    <w:abstractNumId w:val="8"/>
  </w:num>
  <w:num w:numId="8">
    <w:abstractNumId w:val="3"/>
  </w:num>
  <w:num w:numId="9">
    <w:abstractNumId w:val="9"/>
  </w:num>
  <w:num w:numId="10">
    <w:abstractNumId w:val="16"/>
  </w:num>
  <w:num w:numId="11">
    <w:abstractNumId w:val="25"/>
  </w:num>
  <w:num w:numId="12">
    <w:abstractNumId w:val="11"/>
  </w:num>
  <w:num w:numId="13">
    <w:abstractNumId w:val="12"/>
  </w:num>
  <w:num w:numId="14">
    <w:abstractNumId w:val="7"/>
  </w:num>
  <w:num w:numId="15">
    <w:abstractNumId w:val="19"/>
  </w:num>
  <w:num w:numId="16">
    <w:abstractNumId w:val="21"/>
  </w:num>
  <w:num w:numId="17">
    <w:abstractNumId w:val="17"/>
  </w:num>
  <w:num w:numId="18">
    <w:abstractNumId w:val="29"/>
  </w:num>
  <w:num w:numId="19">
    <w:abstractNumId w:val="15"/>
  </w:num>
  <w:num w:numId="20">
    <w:abstractNumId w:val="1"/>
  </w:num>
  <w:num w:numId="21">
    <w:abstractNumId w:val="10"/>
  </w:num>
  <w:num w:numId="22">
    <w:abstractNumId w:val="30"/>
  </w:num>
  <w:num w:numId="23">
    <w:abstractNumId w:val="20"/>
  </w:num>
  <w:num w:numId="24">
    <w:abstractNumId w:val="6"/>
  </w:num>
  <w:num w:numId="25">
    <w:abstractNumId w:val="26"/>
  </w:num>
  <w:num w:numId="26">
    <w:abstractNumId w:val="28"/>
  </w:num>
  <w:num w:numId="27">
    <w:abstractNumId w:val="2"/>
  </w:num>
  <w:num w:numId="28">
    <w:abstractNumId w:val="4"/>
  </w:num>
  <w:num w:numId="29">
    <w:abstractNumId w:val="14"/>
  </w:num>
  <w:num w:numId="30">
    <w:abstractNumId w:val="24"/>
  </w:num>
  <w:num w:numId="31">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bordersDoNotSurroundHeader w:val="1"/>
  <w:bordersDoNotSurroundFooter w:val="1"/>
  <w:attachedTemplate r:id="rId1"/>
  <w:documentProtection w:edit="forms" w:enforcement="1" w:cryptProviderType="rsaFull" w:cryptAlgorithmClass="hash" w:cryptAlgorithmType="typeAny" w:cryptAlgorithmSid="4" w:cryptSpinCount="100000" w:hash="yIDNBwWp5FVADKzkZlAhL1IeF+0=" w:salt="kThyl6iRT1S6LR3/bz1FVQ=="/>
  <w:defaultTabStop w:val="420"/>
  <w:evenAndOddHeaders w:val="1"/>
  <w:drawingGridHorizontalSpacing w:val="105"/>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1MjgwNThhM2IxMWZkYWVkNTQyNWY2NmJkMjdiZTAifQ=="/>
  </w:docVars>
  <w:rsids>
    <w:rsidRoot w:val="006959CC"/>
    <w:rsid w:val="0000040A"/>
    <w:rsid w:val="00000A94"/>
    <w:rsid w:val="00001972"/>
    <w:rsid w:val="00001D9A"/>
    <w:rsid w:val="00003447"/>
    <w:rsid w:val="00005A67"/>
    <w:rsid w:val="00007B3A"/>
    <w:rsid w:val="000107E0"/>
    <w:rsid w:val="00011E0F"/>
    <w:rsid w:val="00011FDE"/>
    <w:rsid w:val="00012FFD"/>
    <w:rsid w:val="000130B5"/>
    <w:rsid w:val="00013796"/>
    <w:rsid w:val="00014162"/>
    <w:rsid w:val="00014340"/>
    <w:rsid w:val="0001550B"/>
    <w:rsid w:val="00016A9C"/>
    <w:rsid w:val="00017F7D"/>
    <w:rsid w:val="00022184"/>
    <w:rsid w:val="00022762"/>
    <w:rsid w:val="000238E0"/>
    <w:rsid w:val="000249DB"/>
    <w:rsid w:val="0002595E"/>
    <w:rsid w:val="000266C5"/>
    <w:rsid w:val="000303C3"/>
    <w:rsid w:val="00032070"/>
    <w:rsid w:val="000331D3"/>
    <w:rsid w:val="00033885"/>
    <w:rsid w:val="000346A5"/>
    <w:rsid w:val="000359C3"/>
    <w:rsid w:val="00035A7D"/>
    <w:rsid w:val="00035E6B"/>
    <w:rsid w:val="000365ED"/>
    <w:rsid w:val="0004249A"/>
    <w:rsid w:val="00043282"/>
    <w:rsid w:val="00044286"/>
    <w:rsid w:val="00047F28"/>
    <w:rsid w:val="000503AA"/>
    <w:rsid w:val="000506A1"/>
    <w:rsid w:val="00050767"/>
    <w:rsid w:val="000515DD"/>
    <w:rsid w:val="0005265A"/>
    <w:rsid w:val="000539DD"/>
    <w:rsid w:val="00053BD3"/>
    <w:rsid w:val="000556ED"/>
    <w:rsid w:val="00055FB7"/>
    <w:rsid w:val="00055FD8"/>
    <w:rsid w:val="00055FE2"/>
    <w:rsid w:val="0005616F"/>
    <w:rsid w:val="00060C2E"/>
    <w:rsid w:val="00061033"/>
    <w:rsid w:val="000619E9"/>
    <w:rsid w:val="000622D4"/>
    <w:rsid w:val="0006357D"/>
    <w:rsid w:val="00065890"/>
    <w:rsid w:val="00066D67"/>
    <w:rsid w:val="00067F1E"/>
    <w:rsid w:val="00071CC0"/>
    <w:rsid w:val="00073C8C"/>
    <w:rsid w:val="00077B64"/>
    <w:rsid w:val="00080A1C"/>
    <w:rsid w:val="00082317"/>
    <w:rsid w:val="00082E59"/>
    <w:rsid w:val="00083D2C"/>
    <w:rsid w:val="00086AA1"/>
    <w:rsid w:val="000871A2"/>
    <w:rsid w:val="00087A77"/>
    <w:rsid w:val="00090CA6"/>
    <w:rsid w:val="0009110A"/>
    <w:rsid w:val="00092B8A"/>
    <w:rsid w:val="00092FB0"/>
    <w:rsid w:val="000934C5"/>
    <w:rsid w:val="00093D25"/>
    <w:rsid w:val="00093DAB"/>
    <w:rsid w:val="00094D73"/>
    <w:rsid w:val="00096D63"/>
    <w:rsid w:val="000A0B60"/>
    <w:rsid w:val="000A0EB8"/>
    <w:rsid w:val="000A19FC"/>
    <w:rsid w:val="000A296B"/>
    <w:rsid w:val="000A367E"/>
    <w:rsid w:val="000A57C3"/>
    <w:rsid w:val="000A7311"/>
    <w:rsid w:val="000B060F"/>
    <w:rsid w:val="000B0DB8"/>
    <w:rsid w:val="000B1592"/>
    <w:rsid w:val="000B1FF2"/>
    <w:rsid w:val="000B3CDA"/>
    <w:rsid w:val="000B6373"/>
    <w:rsid w:val="000B6A0B"/>
    <w:rsid w:val="000C0F6C"/>
    <w:rsid w:val="000C11DB"/>
    <w:rsid w:val="000C1492"/>
    <w:rsid w:val="000C2FBD"/>
    <w:rsid w:val="000C3201"/>
    <w:rsid w:val="000C4B41"/>
    <w:rsid w:val="000C57D6"/>
    <w:rsid w:val="000C6362"/>
    <w:rsid w:val="000C7666"/>
    <w:rsid w:val="000D0A9C"/>
    <w:rsid w:val="000D1795"/>
    <w:rsid w:val="000D300C"/>
    <w:rsid w:val="000D329A"/>
    <w:rsid w:val="000D4B9C"/>
    <w:rsid w:val="000D4EB6"/>
    <w:rsid w:val="000D745F"/>
    <w:rsid w:val="000D753B"/>
    <w:rsid w:val="000E1E16"/>
    <w:rsid w:val="000E4C9E"/>
    <w:rsid w:val="000E6FD7"/>
    <w:rsid w:val="000F06E1"/>
    <w:rsid w:val="000F0E3C"/>
    <w:rsid w:val="000F19D5"/>
    <w:rsid w:val="000F3F07"/>
    <w:rsid w:val="000F4AEA"/>
    <w:rsid w:val="000F633F"/>
    <w:rsid w:val="000F67E9"/>
    <w:rsid w:val="001023BF"/>
    <w:rsid w:val="00102B14"/>
    <w:rsid w:val="00104926"/>
    <w:rsid w:val="00107348"/>
    <w:rsid w:val="00107EF5"/>
    <w:rsid w:val="00111F50"/>
    <w:rsid w:val="001127C9"/>
    <w:rsid w:val="00113268"/>
    <w:rsid w:val="00113B1E"/>
    <w:rsid w:val="00114CC7"/>
    <w:rsid w:val="0011711C"/>
    <w:rsid w:val="0012027C"/>
    <w:rsid w:val="0012059C"/>
    <w:rsid w:val="00122C2F"/>
    <w:rsid w:val="00124E4F"/>
    <w:rsid w:val="001260B7"/>
    <w:rsid w:val="001260E9"/>
    <w:rsid w:val="001265CB"/>
    <w:rsid w:val="00126874"/>
    <w:rsid w:val="001321C6"/>
    <w:rsid w:val="001325C4"/>
    <w:rsid w:val="00133010"/>
    <w:rsid w:val="0013322C"/>
    <w:rsid w:val="001338EE"/>
    <w:rsid w:val="00133AAE"/>
    <w:rsid w:val="00135323"/>
    <w:rsid w:val="001356C4"/>
    <w:rsid w:val="00135C2D"/>
    <w:rsid w:val="00137C3A"/>
    <w:rsid w:val="00141114"/>
    <w:rsid w:val="00141E3D"/>
    <w:rsid w:val="00142969"/>
    <w:rsid w:val="00142E4B"/>
    <w:rsid w:val="001446C2"/>
    <w:rsid w:val="00145060"/>
    <w:rsid w:val="001457E7"/>
    <w:rsid w:val="00145D9D"/>
    <w:rsid w:val="00146388"/>
    <w:rsid w:val="001529E5"/>
    <w:rsid w:val="00153775"/>
    <w:rsid w:val="00153C7E"/>
    <w:rsid w:val="00153DCD"/>
    <w:rsid w:val="001559B6"/>
    <w:rsid w:val="001566B1"/>
    <w:rsid w:val="00156B25"/>
    <w:rsid w:val="00156E1A"/>
    <w:rsid w:val="00157894"/>
    <w:rsid w:val="00157B55"/>
    <w:rsid w:val="001642FA"/>
    <w:rsid w:val="001649EB"/>
    <w:rsid w:val="00164BAF"/>
    <w:rsid w:val="00164FA8"/>
    <w:rsid w:val="00165065"/>
    <w:rsid w:val="00165434"/>
    <w:rsid w:val="0016570D"/>
    <w:rsid w:val="0016580B"/>
    <w:rsid w:val="00165D18"/>
    <w:rsid w:val="00165F49"/>
    <w:rsid w:val="00166B88"/>
    <w:rsid w:val="0016770A"/>
    <w:rsid w:val="0017025C"/>
    <w:rsid w:val="00170804"/>
    <w:rsid w:val="001708E9"/>
    <w:rsid w:val="0017340B"/>
    <w:rsid w:val="00173FB1"/>
    <w:rsid w:val="001753CB"/>
    <w:rsid w:val="00175CFD"/>
    <w:rsid w:val="00176DFD"/>
    <w:rsid w:val="00177F26"/>
    <w:rsid w:val="00181673"/>
    <w:rsid w:val="00182424"/>
    <w:rsid w:val="001852C9"/>
    <w:rsid w:val="00187EAA"/>
    <w:rsid w:val="00190087"/>
    <w:rsid w:val="001903A9"/>
    <w:rsid w:val="001908F0"/>
    <w:rsid w:val="001913C4"/>
    <w:rsid w:val="00191B78"/>
    <w:rsid w:val="0019348F"/>
    <w:rsid w:val="0019366F"/>
    <w:rsid w:val="00193A07"/>
    <w:rsid w:val="00194C95"/>
    <w:rsid w:val="00195C34"/>
    <w:rsid w:val="00196EF5"/>
    <w:rsid w:val="001A1A53"/>
    <w:rsid w:val="001A1E59"/>
    <w:rsid w:val="001A234A"/>
    <w:rsid w:val="001A2A69"/>
    <w:rsid w:val="001A4CF3"/>
    <w:rsid w:val="001B06E8"/>
    <w:rsid w:val="001B0E66"/>
    <w:rsid w:val="001B3401"/>
    <w:rsid w:val="001B5132"/>
    <w:rsid w:val="001B71D0"/>
    <w:rsid w:val="001B71EE"/>
    <w:rsid w:val="001C04A8"/>
    <w:rsid w:val="001C0938"/>
    <w:rsid w:val="001C2C03"/>
    <w:rsid w:val="001C2F97"/>
    <w:rsid w:val="001C42F7"/>
    <w:rsid w:val="001C49E5"/>
    <w:rsid w:val="001C5C15"/>
    <w:rsid w:val="001C680C"/>
    <w:rsid w:val="001C7FEA"/>
    <w:rsid w:val="001D0499"/>
    <w:rsid w:val="001D0BBE"/>
    <w:rsid w:val="001D0ED4"/>
    <w:rsid w:val="001D212F"/>
    <w:rsid w:val="001D29D7"/>
    <w:rsid w:val="001D2DE7"/>
    <w:rsid w:val="001D411C"/>
    <w:rsid w:val="001D57BF"/>
    <w:rsid w:val="001D682C"/>
    <w:rsid w:val="001E0F46"/>
    <w:rsid w:val="001E1B6A"/>
    <w:rsid w:val="001E2484"/>
    <w:rsid w:val="001E3CC4"/>
    <w:rsid w:val="001E4882"/>
    <w:rsid w:val="001E73AB"/>
    <w:rsid w:val="001F092D"/>
    <w:rsid w:val="001F143A"/>
    <w:rsid w:val="001F1605"/>
    <w:rsid w:val="001F2508"/>
    <w:rsid w:val="001F42DA"/>
    <w:rsid w:val="001F4816"/>
    <w:rsid w:val="001F4EE9"/>
    <w:rsid w:val="001F69B4"/>
    <w:rsid w:val="001F77C7"/>
    <w:rsid w:val="00200183"/>
    <w:rsid w:val="00200333"/>
    <w:rsid w:val="0020107D"/>
    <w:rsid w:val="00202AA4"/>
    <w:rsid w:val="002031F7"/>
    <w:rsid w:val="002040E6"/>
    <w:rsid w:val="0020527B"/>
    <w:rsid w:val="00205F2C"/>
    <w:rsid w:val="00207666"/>
    <w:rsid w:val="00210B15"/>
    <w:rsid w:val="00212890"/>
    <w:rsid w:val="002142EA"/>
    <w:rsid w:val="002204BB"/>
    <w:rsid w:val="00221B79"/>
    <w:rsid w:val="00221C6B"/>
    <w:rsid w:val="00224222"/>
    <w:rsid w:val="002253A1"/>
    <w:rsid w:val="00225CF8"/>
    <w:rsid w:val="0022794E"/>
    <w:rsid w:val="00233D64"/>
    <w:rsid w:val="0023482A"/>
    <w:rsid w:val="00234CF0"/>
    <w:rsid w:val="002359CB"/>
    <w:rsid w:val="00237811"/>
    <w:rsid w:val="00237FE6"/>
    <w:rsid w:val="00242E80"/>
    <w:rsid w:val="00243540"/>
    <w:rsid w:val="0024497B"/>
    <w:rsid w:val="0024515B"/>
    <w:rsid w:val="00246021"/>
    <w:rsid w:val="0024666E"/>
    <w:rsid w:val="00247F52"/>
    <w:rsid w:val="00250B25"/>
    <w:rsid w:val="00250BBE"/>
    <w:rsid w:val="002515C2"/>
    <w:rsid w:val="0025194F"/>
    <w:rsid w:val="00251B67"/>
    <w:rsid w:val="002540DD"/>
    <w:rsid w:val="002570CF"/>
    <w:rsid w:val="0026148A"/>
    <w:rsid w:val="00262696"/>
    <w:rsid w:val="002632BB"/>
    <w:rsid w:val="00263761"/>
    <w:rsid w:val="00263D25"/>
    <w:rsid w:val="00263F3C"/>
    <w:rsid w:val="002643C3"/>
    <w:rsid w:val="00264A0C"/>
    <w:rsid w:val="00264B2B"/>
    <w:rsid w:val="0026568F"/>
    <w:rsid w:val="00266EEB"/>
    <w:rsid w:val="00267504"/>
    <w:rsid w:val="00267EF4"/>
    <w:rsid w:val="00270CB8"/>
    <w:rsid w:val="002725A4"/>
    <w:rsid w:val="00272725"/>
    <w:rsid w:val="00272B08"/>
    <w:rsid w:val="00272D41"/>
    <w:rsid w:val="00275A69"/>
    <w:rsid w:val="002771AC"/>
    <w:rsid w:val="002777E5"/>
    <w:rsid w:val="00281BB8"/>
    <w:rsid w:val="00281E9E"/>
    <w:rsid w:val="00282405"/>
    <w:rsid w:val="002848C9"/>
    <w:rsid w:val="00284937"/>
    <w:rsid w:val="00285170"/>
    <w:rsid w:val="00285361"/>
    <w:rsid w:val="00285923"/>
    <w:rsid w:val="00286989"/>
    <w:rsid w:val="002901C1"/>
    <w:rsid w:val="00291687"/>
    <w:rsid w:val="002922A6"/>
    <w:rsid w:val="00292876"/>
    <w:rsid w:val="00292D60"/>
    <w:rsid w:val="00293B30"/>
    <w:rsid w:val="0029435F"/>
    <w:rsid w:val="00294D34"/>
    <w:rsid w:val="00294E3B"/>
    <w:rsid w:val="00296193"/>
    <w:rsid w:val="00296C66"/>
    <w:rsid w:val="00296EBE"/>
    <w:rsid w:val="002974E3"/>
    <w:rsid w:val="002A0037"/>
    <w:rsid w:val="002A084B"/>
    <w:rsid w:val="002A1260"/>
    <w:rsid w:val="002A1589"/>
    <w:rsid w:val="002A1608"/>
    <w:rsid w:val="002A25DC"/>
    <w:rsid w:val="002A2DCB"/>
    <w:rsid w:val="002A34B5"/>
    <w:rsid w:val="002A3AAB"/>
    <w:rsid w:val="002A4CEA"/>
    <w:rsid w:val="002A5977"/>
    <w:rsid w:val="002A5A13"/>
    <w:rsid w:val="002A757F"/>
    <w:rsid w:val="002A7F44"/>
    <w:rsid w:val="002B0C40"/>
    <w:rsid w:val="002B1966"/>
    <w:rsid w:val="002B4508"/>
    <w:rsid w:val="002B5779"/>
    <w:rsid w:val="002B5811"/>
    <w:rsid w:val="002B7332"/>
    <w:rsid w:val="002B7F51"/>
    <w:rsid w:val="002C09E7"/>
    <w:rsid w:val="002C1D07"/>
    <w:rsid w:val="002C1E06"/>
    <w:rsid w:val="002C1E1C"/>
    <w:rsid w:val="002C2724"/>
    <w:rsid w:val="002C3F07"/>
    <w:rsid w:val="002C5278"/>
    <w:rsid w:val="002C7E9F"/>
    <w:rsid w:val="002C7EBB"/>
    <w:rsid w:val="002D06C1"/>
    <w:rsid w:val="002D0914"/>
    <w:rsid w:val="002D42B5"/>
    <w:rsid w:val="002D4F1A"/>
    <w:rsid w:val="002D6EC6"/>
    <w:rsid w:val="002D79AC"/>
    <w:rsid w:val="002E039D"/>
    <w:rsid w:val="002E33E1"/>
    <w:rsid w:val="002E4D5A"/>
    <w:rsid w:val="002E5AEF"/>
    <w:rsid w:val="002E6326"/>
    <w:rsid w:val="002F30E0"/>
    <w:rsid w:val="002F35E4"/>
    <w:rsid w:val="002F3730"/>
    <w:rsid w:val="002F38E1"/>
    <w:rsid w:val="002F3FEB"/>
    <w:rsid w:val="002F7AF6"/>
    <w:rsid w:val="00300E63"/>
    <w:rsid w:val="00302F5F"/>
    <w:rsid w:val="0030441D"/>
    <w:rsid w:val="00304827"/>
    <w:rsid w:val="00305FD7"/>
    <w:rsid w:val="00306063"/>
    <w:rsid w:val="003119E7"/>
    <w:rsid w:val="00312C23"/>
    <w:rsid w:val="00313B85"/>
    <w:rsid w:val="00317988"/>
    <w:rsid w:val="003221B4"/>
    <w:rsid w:val="0032258D"/>
    <w:rsid w:val="00322E62"/>
    <w:rsid w:val="00324D13"/>
    <w:rsid w:val="00324D2A"/>
    <w:rsid w:val="00324EDD"/>
    <w:rsid w:val="00325C34"/>
    <w:rsid w:val="00326A10"/>
    <w:rsid w:val="00326B97"/>
    <w:rsid w:val="003331E4"/>
    <w:rsid w:val="00336C64"/>
    <w:rsid w:val="00337162"/>
    <w:rsid w:val="0034194F"/>
    <w:rsid w:val="00342B46"/>
    <w:rsid w:val="0034449C"/>
    <w:rsid w:val="00344605"/>
    <w:rsid w:val="00344644"/>
    <w:rsid w:val="003474AA"/>
    <w:rsid w:val="00350D1D"/>
    <w:rsid w:val="00352C83"/>
    <w:rsid w:val="003541D1"/>
    <w:rsid w:val="00360687"/>
    <w:rsid w:val="003615D2"/>
    <w:rsid w:val="0036429C"/>
    <w:rsid w:val="00364A53"/>
    <w:rsid w:val="003654CB"/>
    <w:rsid w:val="00365AA9"/>
    <w:rsid w:val="00365F86"/>
    <w:rsid w:val="00365F87"/>
    <w:rsid w:val="00366002"/>
    <w:rsid w:val="00366E71"/>
    <w:rsid w:val="00366E89"/>
    <w:rsid w:val="003705F4"/>
    <w:rsid w:val="00370D58"/>
    <w:rsid w:val="00371316"/>
    <w:rsid w:val="00372C98"/>
    <w:rsid w:val="00375CDA"/>
    <w:rsid w:val="00376713"/>
    <w:rsid w:val="00377070"/>
    <w:rsid w:val="00381815"/>
    <w:rsid w:val="003819AF"/>
    <w:rsid w:val="003820E9"/>
    <w:rsid w:val="00382DE7"/>
    <w:rsid w:val="00384FFC"/>
    <w:rsid w:val="003872FC"/>
    <w:rsid w:val="00387ADC"/>
    <w:rsid w:val="00390020"/>
    <w:rsid w:val="003903D6"/>
    <w:rsid w:val="00390EE6"/>
    <w:rsid w:val="0039118F"/>
    <w:rsid w:val="00392AD7"/>
    <w:rsid w:val="00392E28"/>
    <w:rsid w:val="003938D9"/>
    <w:rsid w:val="00394376"/>
    <w:rsid w:val="003943FF"/>
    <w:rsid w:val="00395700"/>
    <w:rsid w:val="003974EB"/>
    <w:rsid w:val="00397CC5"/>
    <w:rsid w:val="003A1582"/>
    <w:rsid w:val="003A3B5D"/>
    <w:rsid w:val="003A4077"/>
    <w:rsid w:val="003B09AD"/>
    <w:rsid w:val="003B0BC3"/>
    <w:rsid w:val="003B1F18"/>
    <w:rsid w:val="003B291C"/>
    <w:rsid w:val="003B5BF0"/>
    <w:rsid w:val="003B60BF"/>
    <w:rsid w:val="003B6BE3"/>
    <w:rsid w:val="003B7E30"/>
    <w:rsid w:val="003C010C"/>
    <w:rsid w:val="003C0A6C"/>
    <w:rsid w:val="003C14F8"/>
    <w:rsid w:val="003C18E5"/>
    <w:rsid w:val="003C5A43"/>
    <w:rsid w:val="003D0519"/>
    <w:rsid w:val="003D0FF6"/>
    <w:rsid w:val="003D262C"/>
    <w:rsid w:val="003D43B2"/>
    <w:rsid w:val="003D6D61"/>
    <w:rsid w:val="003D79C6"/>
    <w:rsid w:val="003D7A2A"/>
    <w:rsid w:val="003E091D"/>
    <w:rsid w:val="003E1C53"/>
    <w:rsid w:val="003E23D9"/>
    <w:rsid w:val="003E2A69"/>
    <w:rsid w:val="003E2D49"/>
    <w:rsid w:val="003E2FD4"/>
    <w:rsid w:val="003E30FF"/>
    <w:rsid w:val="003E49F6"/>
    <w:rsid w:val="003E4FAD"/>
    <w:rsid w:val="003E660F"/>
    <w:rsid w:val="003F0841"/>
    <w:rsid w:val="003F207B"/>
    <w:rsid w:val="003F2372"/>
    <w:rsid w:val="003F23D3"/>
    <w:rsid w:val="003F3F08"/>
    <w:rsid w:val="003F49F1"/>
    <w:rsid w:val="003F6272"/>
    <w:rsid w:val="003F67E3"/>
    <w:rsid w:val="00400E72"/>
    <w:rsid w:val="00401400"/>
    <w:rsid w:val="00404869"/>
    <w:rsid w:val="00405884"/>
    <w:rsid w:val="00406D9E"/>
    <w:rsid w:val="00407D39"/>
    <w:rsid w:val="004137AD"/>
    <w:rsid w:val="00413929"/>
    <w:rsid w:val="0041434D"/>
    <w:rsid w:val="0041477A"/>
    <w:rsid w:val="004167A3"/>
    <w:rsid w:val="0043078C"/>
    <w:rsid w:val="00432DAA"/>
    <w:rsid w:val="00432E1C"/>
    <w:rsid w:val="00434305"/>
    <w:rsid w:val="00435BA6"/>
    <w:rsid w:val="00435DF7"/>
    <w:rsid w:val="0044083F"/>
    <w:rsid w:val="004419D1"/>
    <w:rsid w:val="00441AE7"/>
    <w:rsid w:val="00444CD2"/>
    <w:rsid w:val="00444F85"/>
    <w:rsid w:val="00445574"/>
    <w:rsid w:val="004467FB"/>
    <w:rsid w:val="00452D6B"/>
    <w:rsid w:val="00454484"/>
    <w:rsid w:val="0045517B"/>
    <w:rsid w:val="00463B77"/>
    <w:rsid w:val="00463C7B"/>
    <w:rsid w:val="004644A6"/>
    <w:rsid w:val="0046549D"/>
    <w:rsid w:val="004659BD"/>
    <w:rsid w:val="00470775"/>
    <w:rsid w:val="004746B1"/>
    <w:rsid w:val="0047583F"/>
    <w:rsid w:val="00475DE8"/>
    <w:rsid w:val="00481C44"/>
    <w:rsid w:val="00484936"/>
    <w:rsid w:val="00484A01"/>
    <w:rsid w:val="00485516"/>
    <w:rsid w:val="00485C89"/>
    <w:rsid w:val="004869F9"/>
    <w:rsid w:val="00486BE3"/>
    <w:rsid w:val="004903A8"/>
    <w:rsid w:val="004905E4"/>
    <w:rsid w:val="00490A89"/>
    <w:rsid w:val="00490AB4"/>
    <w:rsid w:val="00492F02"/>
    <w:rsid w:val="004939AE"/>
    <w:rsid w:val="0049538D"/>
    <w:rsid w:val="004964D7"/>
    <w:rsid w:val="004A12DF"/>
    <w:rsid w:val="004A17E6"/>
    <w:rsid w:val="004A1BA8"/>
    <w:rsid w:val="004A4B57"/>
    <w:rsid w:val="004A5177"/>
    <w:rsid w:val="004A63FA"/>
    <w:rsid w:val="004B0272"/>
    <w:rsid w:val="004B13B8"/>
    <w:rsid w:val="004B2701"/>
    <w:rsid w:val="004B2E1B"/>
    <w:rsid w:val="004B3AA8"/>
    <w:rsid w:val="004B3E93"/>
    <w:rsid w:val="004C0A82"/>
    <w:rsid w:val="004C1FBC"/>
    <w:rsid w:val="004C2512"/>
    <w:rsid w:val="004C3F1D"/>
    <w:rsid w:val="004C458D"/>
    <w:rsid w:val="004C7556"/>
    <w:rsid w:val="004C7E8B"/>
    <w:rsid w:val="004C7E9D"/>
    <w:rsid w:val="004C7F67"/>
    <w:rsid w:val="004D0106"/>
    <w:rsid w:val="004D0577"/>
    <w:rsid w:val="004D076D"/>
    <w:rsid w:val="004D0EF1"/>
    <w:rsid w:val="004D1A07"/>
    <w:rsid w:val="004D1C5E"/>
    <w:rsid w:val="004D2253"/>
    <w:rsid w:val="004D4406"/>
    <w:rsid w:val="004D7907"/>
    <w:rsid w:val="004D7C42"/>
    <w:rsid w:val="004E0465"/>
    <w:rsid w:val="004E0606"/>
    <w:rsid w:val="004E127B"/>
    <w:rsid w:val="004E1C0A"/>
    <w:rsid w:val="004E2B06"/>
    <w:rsid w:val="004E30C5"/>
    <w:rsid w:val="004E351C"/>
    <w:rsid w:val="004E4AA5"/>
    <w:rsid w:val="004E4AEE"/>
    <w:rsid w:val="004E59E3"/>
    <w:rsid w:val="004E67C0"/>
    <w:rsid w:val="004F2794"/>
    <w:rsid w:val="004F391A"/>
    <w:rsid w:val="004F3CFB"/>
    <w:rsid w:val="004F5380"/>
    <w:rsid w:val="004F6456"/>
    <w:rsid w:val="004F696E"/>
    <w:rsid w:val="004F6C71"/>
    <w:rsid w:val="00501139"/>
    <w:rsid w:val="0050363E"/>
    <w:rsid w:val="005039BC"/>
    <w:rsid w:val="005043BB"/>
    <w:rsid w:val="00504A3D"/>
    <w:rsid w:val="00505767"/>
    <w:rsid w:val="005063BA"/>
    <w:rsid w:val="005073F0"/>
    <w:rsid w:val="00510854"/>
    <w:rsid w:val="00510A7B"/>
    <w:rsid w:val="005114A9"/>
    <w:rsid w:val="00512F6E"/>
    <w:rsid w:val="00513038"/>
    <w:rsid w:val="00514174"/>
    <w:rsid w:val="00516088"/>
    <w:rsid w:val="00516B0B"/>
    <w:rsid w:val="00517191"/>
    <w:rsid w:val="005220EC"/>
    <w:rsid w:val="00523F95"/>
    <w:rsid w:val="00524D65"/>
    <w:rsid w:val="00525407"/>
    <w:rsid w:val="00525B16"/>
    <w:rsid w:val="00533D04"/>
    <w:rsid w:val="005340A8"/>
    <w:rsid w:val="0053467F"/>
    <w:rsid w:val="00534804"/>
    <w:rsid w:val="00534BDF"/>
    <w:rsid w:val="005354EA"/>
    <w:rsid w:val="0053585F"/>
    <w:rsid w:val="00535EC4"/>
    <w:rsid w:val="00535ED9"/>
    <w:rsid w:val="0053692B"/>
    <w:rsid w:val="00541853"/>
    <w:rsid w:val="00543BDA"/>
    <w:rsid w:val="005441CC"/>
    <w:rsid w:val="005479DA"/>
    <w:rsid w:val="00547BCC"/>
    <w:rsid w:val="0055013B"/>
    <w:rsid w:val="00551F6F"/>
    <w:rsid w:val="00553376"/>
    <w:rsid w:val="00555044"/>
    <w:rsid w:val="00561475"/>
    <w:rsid w:val="0056334F"/>
    <w:rsid w:val="0056487B"/>
    <w:rsid w:val="00564FB9"/>
    <w:rsid w:val="00567311"/>
    <w:rsid w:val="00570254"/>
    <w:rsid w:val="00573D9E"/>
    <w:rsid w:val="005801E3"/>
    <w:rsid w:val="00581802"/>
    <w:rsid w:val="005836A8"/>
    <w:rsid w:val="0058391D"/>
    <w:rsid w:val="00583E91"/>
    <w:rsid w:val="0058409C"/>
    <w:rsid w:val="00584262"/>
    <w:rsid w:val="00586630"/>
    <w:rsid w:val="00586E64"/>
    <w:rsid w:val="00587ADD"/>
    <w:rsid w:val="00591A56"/>
    <w:rsid w:val="00591E27"/>
    <w:rsid w:val="00596160"/>
    <w:rsid w:val="005966E2"/>
    <w:rsid w:val="00597007"/>
    <w:rsid w:val="0059708C"/>
    <w:rsid w:val="005A0966"/>
    <w:rsid w:val="005A11B7"/>
    <w:rsid w:val="005A260B"/>
    <w:rsid w:val="005A2D89"/>
    <w:rsid w:val="005A406F"/>
    <w:rsid w:val="005A4A1B"/>
    <w:rsid w:val="005A553B"/>
    <w:rsid w:val="005A7830"/>
    <w:rsid w:val="005A7FCE"/>
    <w:rsid w:val="005B0F3F"/>
    <w:rsid w:val="005B4903"/>
    <w:rsid w:val="005B51CE"/>
    <w:rsid w:val="005B5885"/>
    <w:rsid w:val="005B5CD7"/>
    <w:rsid w:val="005B63C0"/>
    <w:rsid w:val="005B6CF6"/>
    <w:rsid w:val="005B7422"/>
    <w:rsid w:val="005C2120"/>
    <w:rsid w:val="005C29B8"/>
    <w:rsid w:val="005C48E6"/>
    <w:rsid w:val="005C5F21"/>
    <w:rsid w:val="005C7156"/>
    <w:rsid w:val="005C75D7"/>
    <w:rsid w:val="005D0380"/>
    <w:rsid w:val="005D0C75"/>
    <w:rsid w:val="005D1C6B"/>
    <w:rsid w:val="005D4171"/>
    <w:rsid w:val="005D4B6D"/>
    <w:rsid w:val="005D6A95"/>
    <w:rsid w:val="005D6B2C"/>
    <w:rsid w:val="005D6D9C"/>
    <w:rsid w:val="005E1C51"/>
    <w:rsid w:val="005E2335"/>
    <w:rsid w:val="005E34CA"/>
    <w:rsid w:val="005E3C18"/>
    <w:rsid w:val="005E4362"/>
    <w:rsid w:val="005E4A78"/>
    <w:rsid w:val="005E52F9"/>
    <w:rsid w:val="005E6812"/>
    <w:rsid w:val="005E6D12"/>
    <w:rsid w:val="005E7881"/>
    <w:rsid w:val="005E78E0"/>
    <w:rsid w:val="005F0B9B"/>
    <w:rsid w:val="005F0D9C"/>
    <w:rsid w:val="005F1621"/>
    <w:rsid w:val="005F284E"/>
    <w:rsid w:val="005F2B2D"/>
    <w:rsid w:val="005F4712"/>
    <w:rsid w:val="006015CE"/>
    <w:rsid w:val="00604784"/>
    <w:rsid w:val="00606419"/>
    <w:rsid w:val="00606796"/>
    <w:rsid w:val="00607D29"/>
    <w:rsid w:val="0061032A"/>
    <w:rsid w:val="00611940"/>
    <w:rsid w:val="00611D02"/>
    <w:rsid w:val="00611F25"/>
    <w:rsid w:val="00612952"/>
    <w:rsid w:val="00614CC1"/>
    <w:rsid w:val="00615A9D"/>
    <w:rsid w:val="00617387"/>
    <w:rsid w:val="00617FB3"/>
    <w:rsid w:val="006205D6"/>
    <w:rsid w:val="006252D8"/>
    <w:rsid w:val="006259BC"/>
    <w:rsid w:val="0062636B"/>
    <w:rsid w:val="00632182"/>
    <w:rsid w:val="00632AE0"/>
    <w:rsid w:val="0063381D"/>
    <w:rsid w:val="00633C17"/>
    <w:rsid w:val="00634D9E"/>
    <w:rsid w:val="00636E3E"/>
    <w:rsid w:val="006379F7"/>
    <w:rsid w:val="00637E4D"/>
    <w:rsid w:val="00640620"/>
    <w:rsid w:val="00641A1F"/>
    <w:rsid w:val="00645904"/>
    <w:rsid w:val="00651ACB"/>
    <w:rsid w:val="00651C47"/>
    <w:rsid w:val="00652AB2"/>
    <w:rsid w:val="00653FED"/>
    <w:rsid w:val="00654EC0"/>
    <w:rsid w:val="0065525B"/>
    <w:rsid w:val="00655D4F"/>
    <w:rsid w:val="00656D29"/>
    <w:rsid w:val="006608F7"/>
    <w:rsid w:val="00661314"/>
    <w:rsid w:val="00662F26"/>
    <w:rsid w:val="00663C5D"/>
    <w:rsid w:val="006640E5"/>
    <w:rsid w:val="006646F1"/>
    <w:rsid w:val="00664929"/>
    <w:rsid w:val="00664F62"/>
    <w:rsid w:val="006655E1"/>
    <w:rsid w:val="00665F19"/>
    <w:rsid w:val="006702CD"/>
    <w:rsid w:val="00672060"/>
    <w:rsid w:val="0067284A"/>
    <w:rsid w:val="00672BFD"/>
    <w:rsid w:val="006770F4"/>
    <w:rsid w:val="00677A84"/>
    <w:rsid w:val="0068026D"/>
    <w:rsid w:val="00680A27"/>
    <w:rsid w:val="006816A4"/>
    <w:rsid w:val="006819B8"/>
    <w:rsid w:val="006820F3"/>
    <w:rsid w:val="006840A6"/>
    <w:rsid w:val="006850CD"/>
    <w:rsid w:val="00685AAB"/>
    <w:rsid w:val="00686FF3"/>
    <w:rsid w:val="00693F3D"/>
    <w:rsid w:val="006959CC"/>
    <w:rsid w:val="00695D22"/>
    <w:rsid w:val="006971CF"/>
    <w:rsid w:val="006A07AA"/>
    <w:rsid w:val="006A25E5"/>
    <w:rsid w:val="006A2B46"/>
    <w:rsid w:val="006A336D"/>
    <w:rsid w:val="006A37B9"/>
    <w:rsid w:val="006B2672"/>
    <w:rsid w:val="006B38BB"/>
    <w:rsid w:val="006B54BF"/>
    <w:rsid w:val="006B55B6"/>
    <w:rsid w:val="006B5F44"/>
    <w:rsid w:val="006B5F90"/>
    <w:rsid w:val="006B62E4"/>
    <w:rsid w:val="006B7B06"/>
    <w:rsid w:val="006C11A8"/>
    <w:rsid w:val="006C1BBA"/>
    <w:rsid w:val="006C2079"/>
    <w:rsid w:val="006C5A62"/>
    <w:rsid w:val="006C5D68"/>
    <w:rsid w:val="006C6976"/>
    <w:rsid w:val="006C6DD0"/>
    <w:rsid w:val="006D04EA"/>
    <w:rsid w:val="006D0AB7"/>
    <w:rsid w:val="006D16C4"/>
    <w:rsid w:val="006D3E96"/>
    <w:rsid w:val="006D4515"/>
    <w:rsid w:val="006D4BB1"/>
    <w:rsid w:val="006D6593"/>
    <w:rsid w:val="006E07BD"/>
    <w:rsid w:val="006E23EA"/>
    <w:rsid w:val="006F03A8"/>
    <w:rsid w:val="006F2ACA"/>
    <w:rsid w:val="006F2ADC"/>
    <w:rsid w:val="006F2BFE"/>
    <w:rsid w:val="006F31E9"/>
    <w:rsid w:val="006F5BBF"/>
    <w:rsid w:val="006F6284"/>
    <w:rsid w:val="007002C5"/>
    <w:rsid w:val="0070047E"/>
    <w:rsid w:val="00701181"/>
    <w:rsid w:val="007014F4"/>
    <w:rsid w:val="00703837"/>
    <w:rsid w:val="00704387"/>
    <w:rsid w:val="0070740C"/>
    <w:rsid w:val="00707669"/>
    <w:rsid w:val="00707ACE"/>
    <w:rsid w:val="00711CBA"/>
    <w:rsid w:val="00711FB5"/>
    <w:rsid w:val="00712A01"/>
    <w:rsid w:val="00714F58"/>
    <w:rsid w:val="00715938"/>
    <w:rsid w:val="00722FBF"/>
    <w:rsid w:val="00722FC2"/>
    <w:rsid w:val="00724879"/>
    <w:rsid w:val="00724E1B"/>
    <w:rsid w:val="00725949"/>
    <w:rsid w:val="00727FA2"/>
    <w:rsid w:val="007322D9"/>
    <w:rsid w:val="00732BC0"/>
    <w:rsid w:val="0073720F"/>
    <w:rsid w:val="00737796"/>
    <w:rsid w:val="0074165C"/>
    <w:rsid w:val="00742C35"/>
    <w:rsid w:val="007432CA"/>
    <w:rsid w:val="007439EB"/>
    <w:rsid w:val="00743CB4"/>
    <w:rsid w:val="00743F0A"/>
    <w:rsid w:val="007444E8"/>
    <w:rsid w:val="0074548E"/>
    <w:rsid w:val="00745773"/>
    <w:rsid w:val="00746800"/>
    <w:rsid w:val="007501A8"/>
    <w:rsid w:val="0075076B"/>
    <w:rsid w:val="00750D61"/>
    <w:rsid w:val="00750EE1"/>
    <w:rsid w:val="00752B4D"/>
    <w:rsid w:val="00755402"/>
    <w:rsid w:val="00756B26"/>
    <w:rsid w:val="00756EDF"/>
    <w:rsid w:val="00757975"/>
    <w:rsid w:val="007600E3"/>
    <w:rsid w:val="00760A89"/>
    <w:rsid w:val="00761A10"/>
    <w:rsid w:val="00765C43"/>
    <w:rsid w:val="00765EFB"/>
    <w:rsid w:val="007671CA"/>
    <w:rsid w:val="00767C61"/>
    <w:rsid w:val="0077008A"/>
    <w:rsid w:val="00772317"/>
    <w:rsid w:val="00773830"/>
    <w:rsid w:val="00773C1F"/>
    <w:rsid w:val="00774C34"/>
    <w:rsid w:val="00774DA4"/>
    <w:rsid w:val="00774DF0"/>
    <w:rsid w:val="007754B1"/>
    <w:rsid w:val="00776599"/>
    <w:rsid w:val="00780F2D"/>
    <w:rsid w:val="0078114B"/>
    <w:rsid w:val="00781DD2"/>
    <w:rsid w:val="00783ECF"/>
    <w:rsid w:val="0078413A"/>
    <w:rsid w:val="00785A9A"/>
    <w:rsid w:val="007864EA"/>
    <w:rsid w:val="00786FDC"/>
    <w:rsid w:val="00787881"/>
    <w:rsid w:val="007959E8"/>
    <w:rsid w:val="00795E9C"/>
    <w:rsid w:val="007976B8"/>
    <w:rsid w:val="007A0521"/>
    <w:rsid w:val="007A1823"/>
    <w:rsid w:val="007A2E12"/>
    <w:rsid w:val="007A3475"/>
    <w:rsid w:val="007A41C8"/>
    <w:rsid w:val="007A54CE"/>
    <w:rsid w:val="007A6FD9"/>
    <w:rsid w:val="007A7FFA"/>
    <w:rsid w:val="007B04EB"/>
    <w:rsid w:val="007B0D4F"/>
    <w:rsid w:val="007B5A3D"/>
    <w:rsid w:val="007B5B95"/>
    <w:rsid w:val="007B68EA"/>
    <w:rsid w:val="007B7453"/>
    <w:rsid w:val="007C1E8B"/>
    <w:rsid w:val="007C2D89"/>
    <w:rsid w:val="007C36A7"/>
    <w:rsid w:val="007C4593"/>
    <w:rsid w:val="007C5309"/>
    <w:rsid w:val="007C6069"/>
    <w:rsid w:val="007D06C4"/>
    <w:rsid w:val="007D1352"/>
    <w:rsid w:val="007D2508"/>
    <w:rsid w:val="007D346A"/>
    <w:rsid w:val="007D6518"/>
    <w:rsid w:val="007D676A"/>
    <w:rsid w:val="007D76BD"/>
    <w:rsid w:val="007E06C8"/>
    <w:rsid w:val="007E0BF1"/>
    <w:rsid w:val="007E5DEB"/>
    <w:rsid w:val="007E68E2"/>
    <w:rsid w:val="007E77CB"/>
    <w:rsid w:val="007E7BCC"/>
    <w:rsid w:val="007F0ED8"/>
    <w:rsid w:val="007F0F63"/>
    <w:rsid w:val="007F75CE"/>
    <w:rsid w:val="008013A4"/>
    <w:rsid w:val="008027CE"/>
    <w:rsid w:val="00802F42"/>
    <w:rsid w:val="00804383"/>
    <w:rsid w:val="00804B51"/>
    <w:rsid w:val="00804BB7"/>
    <w:rsid w:val="00804D41"/>
    <w:rsid w:val="00807B82"/>
    <w:rsid w:val="00810257"/>
    <w:rsid w:val="008102D1"/>
    <w:rsid w:val="008104F5"/>
    <w:rsid w:val="00811072"/>
    <w:rsid w:val="00811327"/>
    <w:rsid w:val="00811369"/>
    <w:rsid w:val="008148DF"/>
    <w:rsid w:val="00814F8D"/>
    <w:rsid w:val="00815419"/>
    <w:rsid w:val="008163C8"/>
    <w:rsid w:val="008164A1"/>
    <w:rsid w:val="00817325"/>
    <w:rsid w:val="008209E6"/>
    <w:rsid w:val="00822E3A"/>
    <w:rsid w:val="00823303"/>
    <w:rsid w:val="008233B2"/>
    <w:rsid w:val="00823A66"/>
    <w:rsid w:val="00823A9F"/>
    <w:rsid w:val="00823C85"/>
    <w:rsid w:val="00823FF6"/>
    <w:rsid w:val="00825138"/>
    <w:rsid w:val="008256FA"/>
    <w:rsid w:val="008269DD"/>
    <w:rsid w:val="0082764F"/>
    <w:rsid w:val="00830621"/>
    <w:rsid w:val="0083348C"/>
    <w:rsid w:val="00833DD7"/>
    <w:rsid w:val="008373D3"/>
    <w:rsid w:val="0083760B"/>
    <w:rsid w:val="00840617"/>
    <w:rsid w:val="00840F84"/>
    <w:rsid w:val="00842A47"/>
    <w:rsid w:val="00843C13"/>
    <w:rsid w:val="00845390"/>
    <w:rsid w:val="008454F8"/>
    <w:rsid w:val="0085173A"/>
    <w:rsid w:val="008554F0"/>
    <w:rsid w:val="00856316"/>
    <w:rsid w:val="008603CE"/>
    <w:rsid w:val="0086200B"/>
    <w:rsid w:val="008620FC"/>
    <w:rsid w:val="008627A5"/>
    <w:rsid w:val="0086357E"/>
    <w:rsid w:val="00863E05"/>
    <w:rsid w:val="00865ACA"/>
    <w:rsid w:val="00865D28"/>
    <w:rsid w:val="00865F85"/>
    <w:rsid w:val="00867C10"/>
    <w:rsid w:val="00870439"/>
    <w:rsid w:val="00870DA1"/>
    <w:rsid w:val="00872306"/>
    <w:rsid w:val="00883F93"/>
    <w:rsid w:val="00884DB3"/>
    <w:rsid w:val="00885A9D"/>
    <w:rsid w:val="008864F6"/>
    <w:rsid w:val="0089049D"/>
    <w:rsid w:val="008928C9"/>
    <w:rsid w:val="008930CB"/>
    <w:rsid w:val="00893827"/>
    <w:rsid w:val="008938DC"/>
    <w:rsid w:val="00893FD1"/>
    <w:rsid w:val="00894836"/>
    <w:rsid w:val="00895172"/>
    <w:rsid w:val="00895680"/>
    <w:rsid w:val="00896DFF"/>
    <w:rsid w:val="0089762C"/>
    <w:rsid w:val="008A1893"/>
    <w:rsid w:val="008A2645"/>
    <w:rsid w:val="008A3215"/>
    <w:rsid w:val="008A5403"/>
    <w:rsid w:val="008A57E6"/>
    <w:rsid w:val="008A6F81"/>
    <w:rsid w:val="008A769A"/>
    <w:rsid w:val="008B0C9C"/>
    <w:rsid w:val="008B166D"/>
    <w:rsid w:val="008B17F4"/>
    <w:rsid w:val="008B184D"/>
    <w:rsid w:val="008B1888"/>
    <w:rsid w:val="008B3435"/>
    <w:rsid w:val="008B3615"/>
    <w:rsid w:val="008B4AC4"/>
    <w:rsid w:val="008B50C8"/>
    <w:rsid w:val="008B5281"/>
    <w:rsid w:val="008B7E05"/>
    <w:rsid w:val="008C1797"/>
    <w:rsid w:val="008C1C7E"/>
    <w:rsid w:val="008C219C"/>
    <w:rsid w:val="008C475E"/>
    <w:rsid w:val="008C50C7"/>
    <w:rsid w:val="008C619A"/>
    <w:rsid w:val="008C6305"/>
    <w:rsid w:val="008C6EEE"/>
    <w:rsid w:val="008C75EE"/>
    <w:rsid w:val="008D0CE8"/>
    <w:rsid w:val="008D17BB"/>
    <w:rsid w:val="008D2D1D"/>
    <w:rsid w:val="008D453D"/>
    <w:rsid w:val="008D53AD"/>
    <w:rsid w:val="008D562B"/>
    <w:rsid w:val="008D5733"/>
    <w:rsid w:val="008D5E54"/>
    <w:rsid w:val="008D622B"/>
    <w:rsid w:val="008D666C"/>
    <w:rsid w:val="008D7B54"/>
    <w:rsid w:val="008E0C9D"/>
    <w:rsid w:val="008E101D"/>
    <w:rsid w:val="008E1648"/>
    <w:rsid w:val="008E1B3E"/>
    <w:rsid w:val="008E2319"/>
    <w:rsid w:val="008E3CA2"/>
    <w:rsid w:val="008E4936"/>
    <w:rsid w:val="008E4BB6"/>
    <w:rsid w:val="008E5518"/>
    <w:rsid w:val="008E58EF"/>
    <w:rsid w:val="008E6A84"/>
    <w:rsid w:val="008E73BC"/>
    <w:rsid w:val="008E7869"/>
    <w:rsid w:val="008F0CDC"/>
    <w:rsid w:val="008F17A3"/>
    <w:rsid w:val="008F1ED3"/>
    <w:rsid w:val="008F23A5"/>
    <w:rsid w:val="008F2B61"/>
    <w:rsid w:val="008F32A8"/>
    <w:rsid w:val="008F4C29"/>
    <w:rsid w:val="008F61F2"/>
    <w:rsid w:val="008F70BD"/>
    <w:rsid w:val="008F788F"/>
    <w:rsid w:val="008F7EA2"/>
    <w:rsid w:val="00900A7A"/>
    <w:rsid w:val="00901366"/>
    <w:rsid w:val="00902722"/>
    <w:rsid w:val="009027BC"/>
    <w:rsid w:val="009062E6"/>
    <w:rsid w:val="00911BE5"/>
    <w:rsid w:val="00913CA9"/>
    <w:rsid w:val="009145AE"/>
    <w:rsid w:val="009146CE"/>
    <w:rsid w:val="00914CA7"/>
    <w:rsid w:val="00915C3E"/>
    <w:rsid w:val="00915FD9"/>
    <w:rsid w:val="009161A8"/>
    <w:rsid w:val="009179B6"/>
    <w:rsid w:val="009242E4"/>
    <w:rsid w:val="009245F5"/>
    <w:rsid w:val="009249EC"/>
    <w:rsid w:val="009273B3"/>
    <w:rsid w:val="009305B5"/>
    <w:rsid w:val="0093181D"/>
    <w:rsid w:val="00934D6E"/>
    <w:rsid w:val="00937CD1"/>
    <w:rsid w:val="009429D5"/>
    <w:rsid w:val="00942BF1"/>
    <w:rsid w:val="00943C9A"/>
    <w:rsid w:val="00945180"/>
    <w:rsid w:val="00945428"/>
    <w:rsid w:val="0094607B"/>
    <w:rsid w:val="00953604"/>
    <w:rsid w:val="0095496B"/>
    <w:rsid w:val="00957772"/>
    <w:rsid w:val="009610DC"/>
    <w:rsid w:val="00961490"/>
    <w:rsid w:val="0096381A"/>
    <w:rsid w:val="00965DA1"/>
    <w:rsid w:val="00965E04"/>
    <w:rsid w:val="009674AD"/>
    <w:rsid w:val="00970CDC"/>
    <w:rsid w:val="0097399E"/>
    <w:rsid w:val="00975574"/>
    <w:rsid w:val="00977010"/>
    <w:rsid w:val="00977D02"/>
    <w:rsid w:val="009809BB"/>
    <w:rsid w:val="00980B2B"/>
    <w:rsid w:val="009826D7"/>
    <w:rsid w:val="0098364B"/>
    <w:rsid w:val="009911AF"/>
    <w:rsid w:val="00991875"/>
    <w:rsid w:val="00991F92"/>
    <w:rsid w:val="00992985"/>
    <w:rsid w:val="00993889"/>
    <w:rsid w:val="009938AF"/>
    <w:rsid w:val="0099551B"/>
    <w:rsid w:val="00996A87"/>
    <w:rsid w:val="00997BF1"/>
    <w:rsid w:val="009A0327"/>
    <w:rsid w:val="009A089C"/>
    <w:rsid w:val="009A118E"/>
    <w:rsid w:val="009A11ED"/>
    <w:rsid w:val="009A21CD"/>
    <w:rsid w:val="009A278C"/>
    <w:rsid w:val="009A2BC2"/>
    <w:rsid w:val="009A42C1"/>
    <w:rsid w:val="009A5429"/>
    <w:rsid w:val="009A72AD"/>
    <w:rsid w:val="009B0996"/>
    <w:rsid w:val="009B09E0"/>
    <w:rsid w:val="009B0BC5"/>
    <w:rsid w:val="009B1247"/>
    <w:rsid w:val="009B4150"/>
    <w:rsid w:val="009B46F9"/>
    <w:rsid w:val="009B6029"/>
    <w:rsid w:val="009B6971"/>
    <w:rsid w:val="009B6D9B"/>
    <w:rsid w:val="009C05DA"/>
    <w:rsid w:val="009C27F1"/>
    <w:rsid w:val="009C3152"/>
    <w:rsid w:val="009C36BD"/>
    <w:rsid w:val="009C4CFA"/>
    <w:rsid w:val="009C5070"/>
    <w:rsid w:val="009D112C"/>
    <w:rsid w:val="009D470D"/>
    <w:rsid w:val="009D47FA"/>
    <w:rsid w:val="009D4B04"/>
    <w:rsid w:val="009D4C5B"/>
    <w:rsid w:val="009D50D2"/>
    <w:rsid w:val="009D6BCA"/>
    <w:rsid w:val="009E0F62"/>
    <w:rsid w:val="009E3422"/>
    <w:rsid w:val="009E4A58"/>
    <w:rsid w:val="009E5A2D"/>
    <w:rsid w:val="009E5AB2"/>
    <w:rsid w:val="009E6219"/>
    <w:rsid w:val="009F03B3"/>
    <w:rsid w:val="009F1462"/>
    <w:rsid w:val="009F274A"/>
    <w:rsid w:val="00A0096C"/>
    <w:rsid w:val="00A01258"/>
    <w:rsid w:val="00A01757"/>
    <w:rsid w:val="00A028C0"/>
    <w:rsid w:val="00A02BAE"/>
    <w:rsid w:val="00A0437D"/>
    <w:rsid w:val="00A06A6B"/>
    <w:rsid w:val="00A07E47"/>
    <w:rsid w:val="00A122A3"/>
    <w:rsid w:val="00A129D0"/>
    <w:rsid w:val="00A12C33"/>
    <w:rsid w:val="00A138BA"/>
    <w:rsid w:val="00A14C8E"/>
    <w:rsid w:val="00A153D9"/>
    <w:rsid w:val="00A15F09"/>
    <w:rsid w:val="00A169B6"/>
    <w:rsid w:val="00A16CD6"/>
    <w:rsid w:val="00A17134"/>
    <w:rsid w:val="00A22618"/>
    <w:rsid w:val="00A22691"/>
    <w:rsid w:val="00A2271D"/>
    <w:rsid w:val="00A23628"/>
    <w:rsid w:val="00A237D5"/>
    <w:rsid w:val="00A23E5D"/>
    <w:rsid w:val="00A25A86"/>
    <w:rsid w:val="00A25FD2"/>
    <w:rsid w:val="00A276D4"/>
    <w:rsid w:val="00A30EFC"/>
    <w:rsid w:val="00A315D7"/>
    <w:rsid w:val="00A31984"/>
    <w:rsid w:val="00A32D73"/>
    <w:rsid w:val="00A3367B"/>
    <w:rsid w:val="00A3597D"/>
    <w:rsid w:val="00A361D6"/>
    <w:rsid w:val="00A36DD1"/>
    <w:rsid w:val="00A4006C"/>
    <w:rsid w:val="00A40091"/>
    <w:rsid w:val="00A4030F"/>
    <w:rsid w:val="00A40B50"/>
    <w:rsid w:val="00A41C79"/>
    <w:rsid w:val="00A41CB5"/>
    <w:rsid w:val="00A41F87"/>
    <w:rsid w:val="00A42CDF"/>
    <w:rsid w:val="00A42FCD"/>
    <w:rsid w:val="00A4452E"/>
    <w:rsid w:val="00A4472C"/>
    <w:rsid w:val="00A44E69"/>
    <w:rsid w:val="00A4661E"/>
    <w:rsid w:val="00A516C8"/>
    <w:rsid w:val="00A520A9"/>
    <w:rsid w:val="00A54FF4"/>
    <w:rsid w:val="00A55BD6"/>
    <w:rsid w:val="00A55D50"/>
    <w:rsid w:val="00A56509"/>
    <w:rsid w:val="00A57142"/>
    <w:rsid w:val="00A63753"/>
    <w:rsid w:val="00A637AA"/>
    <w:rsid w:val="00A648CD"/>
    <w:rsid w:val="00A6537A"/>
    <w:rsid w:val="00A67866"/>
    <w:rsid w:val="00A70786"/>
    <w:rsid w:val="00A70B07"/>
    <w:rsid w:val="00A723F8"/>
    <w:rsid w:val="00A77CCB"/>
    <w:rsid w:val="00A83D8D"/>
    <w:rsid w:val="00A8446B"/>
    <w:rsid w:val="00A8473F"/>
    <w:rsid w:val="00A862D6"/>
    <w:rsid w:val="00A8715E"/>
    <w:rsid w:val="00A9295B"/>
    <w:rsid w:val="00A93B09"/>
    <w:rsid w:val="00A94247"/>
    <w:rsid w:val="00A952D7"/>
    <w:rsid w:val="00A963F7"/>
    <w:rsid w:val="00A96AD8"/>
    <w:rsid w:val="00AA052C"/>
    <w:rsid w:val="00AA1E45"/>
    <w:rsid w:val="00AA4286"/>
    <w:rsid w:val="00AA456B"/>
    <w:rsid w:val="00AA57F5"/>
    <w:rsid w:val="00AA59F5"/>
    <w:rsid w:val="00AA672E"/>
    <w:rsid w:val="00AA6EC9"/>
    <w:rsid w:val="00AB41D5"/>
    <w:rsid w:val="00AB6309"/>
    <w:rsid w:val="00AB6C5F"/>
    <w:rsid w:val="00AB7129"/>
    <w:rsid w:val="00AC27A6"/>
    <w:rsid w:val="00AC30F7"/>
    <w:rsid w:val="00AC3A5A"/>
    <w:rsid w:val="00AC4D95"/>
    <w:rsid w:val="00AC520C"/>
    <w:rsid w:val="00AC5DF4"/>
    <w:rsid w:val="00AC6435"/>
    <w:rsid w:val="00AD0AEF"/>
    <w:rsid w:val="00AD11B7"/>
    <w:rsid w:val="00AD1A94"/>
    <w:rsid w:val="00AD1C05"/>
    <w:rsid w:val="00AD4126"/>
    <w:rsid w:val="00AD421C"/>
    <w:rsid w:val="00AD44FA"/>
    <w:rsid w:val="00AD454B"/>
    <w:rsid w:val="00AE070A"/>
    <w:rsid w:val="00AE101C"/>
    <w:rsid w:val="00AE3041"/>
    <w:rsid w:val="00AE37E5"/>
    <w:rsid w:val="00AE5EB4"/>
    <w:rsid w:val="00AF069E"/>
    <w:rsid w:val="00AF0C18"/>
    <w:rsid w:val="00AF12E6"/>
    <w:rsid w:val="00AF47C5"/>
    <w:rsid w:val="00AF5398"/>
    <w:rsid w:val="00B011AF"/>
    <w:rsid w:val="00B049AF"/>
    <w:rsid w:val="00B051DA"/>
    <w:rsid w:val="00B06865"/>
    <w:rsid w:val="00B07242"/>
    <w:rsid w:val="00B10534"/>
    <w:rsid w:val="00B113DB"/>
    <w:rsid w:val="00B11D8A"/>
    <w:rsid w:val="00B12981"/>
    <w:rsid w:val="00B12FB1"/>
    <w:rsid w:val="00B1315B"/>
    <w:rsid w:val="00B147DD"/>
    <w:rsid w:val="00B156FD"/>
    <w:rsid w:val="00B15A1F"/>
    <w:rsid w:val="00B21F61"/>
    <w:rsid w:val="00B261F1"/>
    <w:rsid w:val="00B265BC"/>
    <w:rsid w:val="00B31FB1"/>
    <w:rsid w:val="00B33952"/>
    <w:rsid w:val="00B33C5E"/>
    <w:rsid w:val="00B342F4"/>
    <w:rsid w:val="00B34369"/>
    <w:rsid w:val="00B34DC2"/>
    <w:rsid w:val="00B378E5"/>
    <w:rsid w:val="00B406A3"/>
    <w:rsid w:val="00B412C9"/>
    <w:rsid w:val="00B412DB"/>
    <w:rsid w:val="00B4346D"/>
    <w:rsid w:val="00B440F4"/>
    <w:rsid w:val="00B447A5"/>
    <w:rsid w:val="00B4654C"/>
    <w:rsid w:val="00B46AF0"/>
    <w:rsid w:val="00B47293"/>
    <w:rsid w:val="00B50E50"/>
    <w:rsid w:val="00B52120"/>
    <w:rsid w:val="00B54ABC"/>
    <w:rsid w:val="00B54DDE"/>
    <w:rsid w:val="00B55E86"/>
    <w:rsid w:val="00B56CB3"/>
    <w:rsid w:val="00B56FBE"/>
    <w:rsid w:val="00B600E9"/>
    <w:rsid w:val="00B60ACF"/>
    <w:rsid w:val="00B61B67"/>
    <w:rsid w:val="00B62B58"/>
    <w:rsid w:val="00B6338A"/>
    <w:rsid w:val="00B65149"/>
    <w:rsid w:val="00B66567"/>
    <w:rsid w:val="00B66F52"/>
    <w:rsid w:val="00B66FE5"/>
    <w:rsid w:val="00B677FE"/>
    <w:rsid w:val="00B67A17"/>
    <w:rsid w:val="00B714D0"/>
    <w:rsid w:val="00B718D6"/>
    <w:rsid w:val="00B72880"/>
    <w:rsid w:val="00B74BD0"/>
    <w:rsid w:val="00B758BF"/>
    <w:rsid w:val="00B77EC8"/>
    <w:rsid w:val="00B823F4"/>
    <w:rsid w:val="00B827A6"/>
    <w:rsid w:val="00B82FD0"/>
    <w:rsid w:val="00B831CE"/>
    <w:rsid w:val="00B85E37"/>
    <w:rsid w:val="00B86677"/>
    <w:rsid w:val="00B87131"/>
    <w:rsid w:val="00B939B1"/>
    <w:rsid w:val="00B93E0A"/>
    <w:rsid w:val="00B96ABC"/>
    <w:rsid w:val="00B96D40"/>
    <w:rsid w:val="00B97386"/>
    <w:rsid w:val="00BA0A0F"/>
    <w:rsid w:val="00BA263B"/>
    <w:rsid w:val="00BA42B2"/>
    <w:rsid w:val="00BA58D4"/>
    <w:rsid w:val="00BA59A4"/>
    <w:rsid w:val="00BA5B9E"/>
    <w:rsid w:val="00BA7C9A"/>
    <w:rsid w:val="00BB203B"/>
    <w:rsid w:val="00BB5F8F"/>
    <w:rsid w:val="00BB6035"/>
    <w:rsid w:val="00BB657A"/>
    <w:rsid w:val="00BC1A4E"/>
    <w:rsid w:val="00BC4790"/>
    <w:rsid w:val="00BC5487"/>
    <w:rsid w:val="00BC5DC7"/>
    <w:rsid w:val="00BC6B2B"/>
    <w:rsid w:val="00BC6B8B"/>
    <w:rsid w:val="00BC73D8"/>
    <w:rsid w:val="00BD104F"/>
    <w:rsid w:val="00BD216A"/>
    <w:rsid w:val="00BD3A20"/>
    <w:rsid w:val="00BD3EDA"/>
    <w:rsid w:val="00BD4290"/>
    <w:rsid w:val="00BD52D7"/>
    <w:rsid w:val="00BD5AD2"/>
    <w:rsid w:val="00BD5D62"/>
    <w:rsid w:val="00BD6AAF"/>
    <w:rsid w:val="00BE0EE4"/>
    <w:rsid w:val="00BE22F3"/>
    <w:rsid w:val="00BE3AA4"/>
    <w:rsid w:val="00BE3C80"/>
    <w:rsid w:val="00BE5B52"/>
    <w:rsid w:val="00BE7B8D"/>
    <w:rsid w:val="00BF0993"/>
    <w:rsid w:val="00BF10A9"/>
    <w:rsid w:val="00BF1703"/>
    <w:rsid w:val="00BF231C"/>
    <w:rsid w:val="00BF51E5"/>
    <w:rsid w:val="00BF6C03"/>
    <w:rsid w:val="00BF74A6"/>
    <w:rsid w:val="00C013AD"/>
    <w:rsid w:val="00C04904"/>
    <w:rsid w:val="00C056B3"/>
    <w:rsid w:val="00C1039A"/>
    <w:rsid w:val="00C103E5"/>
    <w:rsid w:val="00C13319"/>
    <w:rsid w:val="00C13EE9"/>
    <w:rsid w:val="00C21540"/>
    <w:rsid w:val="00C21906"/>
    <w:rsid w:val="00C21BFA"/>
    <w:rsid w:val="00C22148"/>
    <w:rsid w:val="00C24284"/>
    <w:rsid w:val="00C24C8D"/>
    <w:rsid w:val="00C25FE2"/>
    <w:rsid w:val="00C268E9"/>
    <w:rsid w:val="00C26B53"/>
    <w:rsid w:val="00C279B2"/>
    <w:rsid w:val="00C303CA"/>
    <w:rsid w:val="00C30639"/>
    <w:rsid w:val="00C33E50"/>
    <w:rsid w:val="00C34C20"/>
    <w:rsid w:val="00C35A3E"/>
    <w:rsid w:val="00C36E81"/>
    <w:rsid w:val="00C42130"/>
    <w:rsid w:val="00C423A4"/>
    <w:rsid w:val="00C43B69"/>
    <w:rsid w:val="00C44BF5"/>
    <w:rsid w:val="00C521D6"/>
    <w:rsid w:val="00C55232"/>
    <w:rsid w:val="00C553A4"/>
    <w:rsid w:val="00C55A06"/>
    <w:rsid w:val="00C55D03"/>
    <w:rsid w:val="00C57129"/>
    <w:rsid w:val="00C57BD0"/>
    <w:rsid w:val="00C601BC"/>
    <w:rsid w:val="00C6329F"/>
    <w:rsid w:val="00C63340"/>
    <w:rsid w:val="00C643F9"/>
    <w:rsid w:val="00C64E95"/>
    <w:rsid w:val="00C71372"/>
    <w:rsid w:val="00C72410"/>
    <w:rsid w:val="00C7287F"/>
    <w:rsid w:val="00C757CF"/>
    <w:rsid w:val="00C76045"/>
    <w:rsid w:val="00C80982"/>
    <w:rsid w:val="00C80CB8"/>
    <w:rsid w:val="00C81398"/>
    <w:rsid w:val="00C819F8"/>
    <w:rsid w:val="00C8248C"/>
    <w:rsid w:val="00C84E33"/>
    <w:rsid w:val="00C86D6F"/>
    <w:rsid w:val="00C9030D"/>
    <w:rsid w:val="00C905FC"/>
    <w:rsid w:val="00C92D03"/>
    <w:rsid w:val="00C9319C"/>
    <w:rsid w:val="00C936E7"/>
    <w:rsid w:val="00C9435D"/>
    <w:rsid w:val="00C943C8"/>
    <w:rsid w:val="00C94DF2"/>
    <w:rsid w:val="00C96741"/>
    <w:rsid w:val="00CA2D1B"/>
    <w:rsid w:val="00CA375D"/>
    <w:rsid w:val="00CA662A"/>
    <w:rsid w:val="00CA7AFD"/>
    <w:rsid w:val="00CA7C3C"/>
    <w:rsid w:val="00CB0189"/>
    <w:rsid w:val="00CB0BA2"/>
    <w:rsid w:val="00CB116B"/>
    <w:rsid w:val="00CB1A42"/>
    <w:rsid w:val="00CB1A8D"/>
    <w:rsid w:val="00CB1B0C"/>
    <w:rsid w:val="00CB2C0B"/>
    <w:rsid w:val="00CB33F8"/>
    <w:rsid w:val="00CB517D"/>
    <w:rsid w:val="00CB6F4F"/>
    <w:rsid w:val="00CC038D"/>
    <w:rsid w:val="00CC08DB"/>
    <w:rsid w:val="00CC193F"/>
    <w:rsid w:val="00CC39FF"/>
    <w:rsid w:val="00CC3C2F"/>
    <w:rsid w:val="00CC4AC8"/>
    <w:rsid w:val="00CC5233"/>
    <w:rsid w:val="00CC5DE6"/>
    <w:rsid w:val="00CC6E4E"/>
    <w:rsid w:val="00CC6FE8"/>
    <w:rsid w:val="00CC7202"/>
    <w:rsid w:val="00CD2808"/>
    <w:rsid w:val="00CD28BF"/>
    <w:rsid w:val="00CD4032"/>
    <w:rsid w:val="00CD4092"/>
    <w:rsid w:val="00CD4A20"/>
    <w:rsid w:val="00CD50A1"/>
    <w:rsid w:val="00CD519E"/>
    <w:rsid w:val="00CD561D"/>
    <w:rsid w:val="00CD5E60"/>
    <w:rsid w:val="00CE0C4F"/>
    <w:rsid w:val="00CE180F"/>
    <w:rsid w:val="00CE30EA"/>
    <w:rsid w:val="00CE7F90"/>
    <w:rsid w:val="00CF00B5"/>
    <w:rsid w:val="00CF048A"/>
    <w:rsid w:val="00CF04E5"/>
    <w:rsid w:val="00CF0CC6"/>
    <w:rsid w:val="00CF155A"/>
    <w:rsid w:val="00CF1989"/>
    <w:rsid w:val="00CF2947"/>
    <w:rsid w:val="00CF32FA"/>
    <w:rsid w:val="00CF3DD1"/>
    <w:rsid w:val="00CF587D"/>
    <w:rsid w:val="00CF686F"/>
    <w:rsid w:val="00CF6E60"/>
    <w:rsid w:val="00CF7BCA"/>
    <w:rsid w:val="00D008FD"/>
    <w:rsid w:val="00D0321C"/>
    <w:rsid w:val="00D035EC"/>
    <w:rsid w:val="00D06AB1"/>
    <w:rsid w:val="00D072ED"/>
    <w:rsid w:val="00D07A16"/>
    <w:rsid w:val="00D1067E"/>
    <w:rsid w:val="00D10F50"/>
    <w:rsid w:val="00D11272"/>
    <w:rsid w:val="00D126F5"/>
    <w:rsid w:val="00D12F41"/>
    <w:rsid w:val="00D1489E"/>
    <w:rsid w:val="00D20737"/>
    <w:rsid w:val="00D210DF"/>
    <w:rsid w:val="00D21879"/>
    <w:rsid w:val="00D21E81"/>
    <w:rsid w:val="00D223DE"/>
    <w:rsid w:val="00D25E37"/>
    <w:rsid w:val="00D262F4"/>
    <w:rsid w:val="00D2661A"/>
    <w:rsid w:val="00D27582"/>
    <w:rsid w:val="00D27CB6"/>
    <w:rsid w:val="00D27EC4"/>
    <w:rsid w:val="00D31BCC"/>
    <w:rsid w:val="00D32719"/>
    <w:rsid w:val="00D33333"/>
    <w:rsid w:val="00D33457"/>
    <w:rsid w:val="00D352A2"/>
    <w:rsid w:val="00D3660F"/>
    <w:rsid w:val="00D4162B"/>
    <w:rsid w:val="00D4514F"/>
    <w:rsid w:val="00D451E2"/>
    <w:rsid w:val="00D45E89"/>
    <w:rsid w:val="00D45E8D"/>
    <w:rsid w:val="00D466AE"/>
    <w:rsid w:val="00D4734F"/>
    <w:rsid w:val="00D51BF3"/>
    <w:rsid w:val="00D532EB"/>
    <w:rsid w:val="00D540D2"/>
    <w:rsid w:val="00D54836"/>
    <w:rsid w:val="00D62E29"/>
    <w:rsid w:val="00D66846"/>
    <w:rsid w:val="00D675FB"/>
    <w:rsid w:val="00D71F25"/>
    <w:rsid w:val="00D72A9C"/>
    <w:rsid w:val="00D77031"/>
    <w:rsid w:val="00D821CA"/>
    <w:rsid w:val="00D83DC1"/>
    <w:rsid w:val="00D84941"/>
    <w:rsid w:val="00D84FA1"/>
    <w:rsid w:val="00D851F0"/>
    <w:rsid w:val="00D86DB7"/>
    <w:rsid w:val="00D9241E"/>
    <w:rsid w:val="00D926D0"/>
    <w:rsid w:val="00D93030"/>
    <w:rsid w:val="00D937C0"/>
    <w:rsid w:val="00D950E1"/>
    <w:rsid w:val="00D952A6"/>
    <w:rsid w:val="00D97949"/>
    <w:rsid w:val="00D97F99"/>
    <w:rsid w:val="00DA07F9"/>
    <w:rsid w:val="00DA197C"/>
    <w:rsid w:val="00DA1E08"/>
    <w:rsid w:val="00DA24F8"/>
    <w:rsid w:val="00DA28E8"/>
    <w:rsid w:val="00DA38D3"/>
    <w:rsid w:val="00DA3932"/>
    <w:rsid w:val="00DA3AFC"/>
    <w:rsid w:val="00DA5191"/>
    <w:rsid w:val="00DA64F8"/>
    <w:rsid w:val="00DA6C15"/>
    <w:rsid w:val="00DB0258"/>
    <w:rsid w:val="00DB0FD7"/>
    <w:rsid w:val="00DB1A1C"/>
    <w:rsid w:val="00DB2DF4"/>
    <w:rsid w:val="00DB38EE"/>
    <w:rsid w:val="00DB498B"/>
    <w:rsid w:val="00DB66CA"/>
    <w:rsid w:val="00DB6BCA"/>
    <w:rsid w:val="00DB73F7"/>
    <w:rsid w:val="00DC0321"/>
    <w:rsid w:val="00DC3067"/>
    <w:rsid w:val="00DC370B"/>
    <w:rsid w:val="00DC425B"/>
    <w:rsid w:val="00DC45E4"/>
    <w:rsid w:val="00DC59E8"/>
    <w:rsid w:val="00DC5B90"/>
    <w:rsid w:val="00DD00FF"/>
    <w:rsid w:val="00DD0619"/>
    <w:rsid w:val="00DD07FB"/>
    <w:rsid w:val="00DD17F3"/>
    <w:rsid w:val="00DD25C6"/>
    <w:rsid w:val="00DD2F5D"/>
    <w:rsid w:val="00DD4A74"/>
    <w:rsid w:val="00DD4FE5"/>
    <w:rsid w:val="00DD54B0"/>
    <w:rsid w:val="00DD57EE"/>
    <w:rsid w:val="00DD6BCC"/>
    <w:rsid w:val="00DE0A4B"/>
    <w:rsid w:val="00DE12FA"/>
    <w:rsid w:val="00DE2410"/>
    <w:rsid w:val="00DE2939"/>
    <w:rsid w:val="00DE3259"/>
    <w:rsid w:val="00DE3EFE"/>
    <w:rsid w:val="00DE56B1"/>
    <w:rsid w:val="00DE5A11"/>
    <w:rsid w:val="00DE6E81"/>
    <w:rsid w:val="00DE703F"/>
    <w:rsid w:val="00DE7595"/>
    <w:rsid w:val="00DF0ADE"/>
    <w:rsid w:val="00DF1961"/>
    <w:rsid w:val="00DF2C22"/>
    <w:rsid w:val="00DF44DE"/>
    <w:rsid w:val="00DF4B83"/>
    <w:rsid w:val="00DF5F11"/>
    <w:rsid w:val="00E00E20"/>
    <w:rsid w:val="00E01138"/>
    <w:rsid w:val="00E02DFB"/>
    <w:rsid w:val="00E030F9"/>
    <w:rsid w:val="00E0311A"/>
    <w:rsid w:val="00E03138"/>
    <w:rsid w:val="00E05DCB"/>
    <w:rsid w:val="00E06275"/>
    <w:rsid w:val="00E06404"/>
    <w:rsid w:val="00E065D2"/>
    <w:rsid w:val="00E11A85"/>
    <w:rsid w:val="00E12495"/>
    <w:rsid w:val="00E15CCD"/>
    <w:rsid w:val="00E17DB8"/>
    <w:rsid w:val="00E202EF"/>
    <w:rsid w:val="00E20DC8"/>
    <w:rsid w:val="00E210B5"/>
    <w:rsid w:val="00E23B9D"/>
    <w:rsid w:val="00E23D99"/>
    <w:rsid w:val="00E2552F"/>
    <w:rsid w:val="00E3137A"/>
    <w:rsid w:val="00E32CCF"/>
    <w:rsid w:val="00E34A98"/>
    <w:rsid w:val="00E351B7"/>
    <w:rsid w:val="00E35D1E"/>
    <w:rsid w:val="00E364F9"/>
    <w:rsid w:val="00E365FA"/>
    <w:rsid w:val="00E36789"/>
    <w:rsid w:val="00E42269"/>
    <w:rsid w:val="00E44A83"/>
    <w:rsid w:val="00E502C1"/>
    <w:rsid w:val="00E502DD"/>
    <w:rsid w:val="00E50D3A"/>
    <w:rsid w:val="00E51387"/>
    <w:rsid w:val="00E513F1"/>
    <w:rsid w:val="00E51E68"/>
    <w:rsid w:val="00E52EFD"/>
    <w:rsid w:val="00E539A9"/>
    <w:rsid w:val="00E5408A"/>
    <w:rsid w:val="00E56800"/>
    <w:rsid w:val="00E60C63"/>
    <w:rsid w:val="00E61940"/>
    <w:rsid w:val="00E62FF9"/>
    <w:rsid w:val="00E635D6"/>
    <w:rsid w:val="00E639BC"/>
    <w:rsid w:val="00E65A25"/>
    <w:rsid w:val="00E664CC"/>
    <w:rsid w:val="00E70388"/>
    <w:rsid w:val="00E705A2"/>
    <w:rsid w:val="00E70F92"/>
    <w:rsid w:val="00E74C54"/>
    <w:rsid w:val="00E77A03"/>
    <w:rsid w:val="00E822E8"/>
    <w:rsid w:val="00E82554"/>
    <w:rsid w:val="00E82606"/>
    <w:rsid w:val="00E846C8"/>
    <w:rsid w:val="00E84957"/>
    <w:rsid w:val="00E84A55"/>
    <w:rsid w:val="00E84ECB"/>
    <w:rsid w:val="00E856E3"/>
    <w:rsid w:val="00E85BFF"/>
    <w:rsid w:val="00E863CB"/>
    <w:rsid w:val="00E90391"/>
    <w:rsid w:val="00E906C2"/>
    <w:rsid w:val="00E9311F"/>
    <w:rsid w:val="00E934D1"/>
    <w:rsid w:val="00E9451C"/>
    <w:rsid w:val="00E94AF0"/>
    <w:rsid w:val="00E95D13"/>
    <w:rsid w:val="00E95DD3"/>
    <w:rsid w:val="00E969D5"/>
    <w:rsid w:val="00EA58D1"/>
    <w:rsid w:val="00EA61BC"/>
    <w:rsid w:val="00EA681A"/>
    <w:rsid w:val="00EA735B"/>
    <w:rsid w:val="00EB0F1A"/>
    <w:rsid w:val="00EB17DE"/>
    <w:rsid w:val="00EB1E69"/>
    <w:rsid w:val="00EB2086"/>
    <w:rsid w:val="00EB3DA5"/>
    <w:rsid w:val="00EB4E16"/>
    <w:rsid w:val="00EB5EDF"/>
    <w:rsid w:val="00EB60FE"/>
    <w:rsid w:val="00EB74DB"/>
    <w:rsid w:val="00EC5359"/>
    <w:rsid w:val="00EC562A"/>
    <w:rsid w:val="00ED067A"/>
    <w:rsid w:val="00ED2B50"/>
    <w:rsid w:val="00EE0350"/>
    <w:rsid w:val="00EE0719"/>
    <w:rsid w:val="00EE0DD4"/>
    <w:rsid w:val="00EE0E80"/>
    <w:rsid w:val="00EE54A6"/>
    <w:rsid w:val="00EE613F"/>
    <w:rsid w:val="00EE64BD"/>
    <w:rsid w:val="00EE7295"/>
    <w:rsid w:val="00EE7869"/>
    <w:rsid w:val="00EF054A"/>
    <w:rsid w:val="00EF0842"/>
    <w:rsid w:val="00EF13A5"/>
    <w:rsid w:val="00EF3235"/>
    <w:rsid w:val="00EF648C"/>
    <w:rsid w:val="00EF7923"/>
    <w:rsid w:val="00EF7A15"/>
    <w:rsid w:val="00EF7E72"/>
    <w:rsid w:val="00F006AA"/>
    <w:rsid w:val="00F02246"/>
    <w:rsid w:val="00F0523C"/>
    <w:rsid w:val="00F06D37"/>
    <w:rsid w:val="00F07B9D"/>
    <w:rsid w:val="00F11586"/>
    <w:rsid w:val="00F1183B"/>
    <w:rsid w:val="00F11C9F"/>
    <w:rsid w:val="00F12263"/>
    <w:rsid w:val="00F1409D"/>
    <w:rsid w:val="00F14214"/>
    <w:rsid w:val="00F150DC"/>
    <w:rsid w:val="00F157A9"/>
    <w:rsid w:val="00F21218"/>
    <w:rsid w:val="00F21D0E"/>
    <w:rsid w:val="00F25BB6"/>
    <w:rsid w:val="00F26065"/>
    <w:rsid w:val="00F263E3"/>
    <w:rsid w:val="00F26B7E"/>
    <w:rsid w:val="00F27A3B"/>
    <w:rsid w:val="00F3066D"/>
    <w:rsid w:val="00F33817"/>
    <w:rsid w:val="00F420D5"/>
    <w:rsid w:val="00F4277E"/>
    <w:rsid w:val="00F44E41"/>
    <w:rsid w:val="00F451EA"/>
    <w:rsid w:val="00F45447"/>
    <w:rsid w:val="00F456C6"/>
    <w:rsid w:val="00F4577B"/>
    <w:rsid w:val="00F4616B"/>
    <w:rsid w:val="00F46496"/>
    <w:rsid w:val="00F46620"/>
    <w:rsid w:val="00F474D0"/>
    <w:rsid w:val="00F50179"/>
    <w:rsid w:val="00F515EE"/>
    <w:rsid w:val="00F51A13"/>
    <w:rsid w:val="00F56511"/>
    <w:rsid w:val="00F6194E"/>
    <w:rsid w:val="00F623AC"/>
    <w:rsid w:val="00F638C4"/>
    <w:rsid w:val="00F63B0B"/>
    <w:rsid w:val="00F63FE8"/>
    <w:rsid w:val="00F6412A"/>
    <w:rsid w:val="00F64F79"/>
    <w:rsid w:val="00F65893"/>
    <w:rsid w:val="00F66A4A"/>
    <w:rsid w:val="00F71E22"/>
    <w:rsid w:val="00F72142"/>
    <w:rsid w:val="00F72AE7"/>
    <w:rsid w:val="00F72C90"/>
    <w:rsid w:val="00F7507A"/>
    <w:rsid w:val="00F754C4"/>
    <w:rsid w:val="00F81141"/>
    <w:rsid w:val="00F833BA"/>
    <w:rsid w:val="00F84FD0"/>
    <w:rsid w:val="00F8574E"/>
    <w:rsid w:val="00F859A8"/>
    <w:rsid w:val="00F86D87"/>
    <w:rsid w:val="00F9108B"/>
    <w:rsid w:val="00F91349"/>
    <w:rsid w:val="00F93A8A"/>
    <w:rsid w:val="00F95248"/>
    <w:rsid w:val="00F956A9"/>
    <w:rsid w:val="00F96274"/>
    <w:rsid w:val="00F963ED"/>
    <w:rsid w:val="00F966CF"/>
    <w:rsid w:val="00F96CAE"/>
    <w:rsid w:val="00F97C99"/>
    <w:rsid w:val="00FA3EBA"/>
    <w:rsid w:val="00FA4DAC"/>
    <w:rsid w:val="00FA662D"/>
    <w:rsid w:val="00FA73B1"/>
    <w:rsid w:val="00FB0CB9"/>
    <w:rsid w:val="00FB231D"/>
    <w:rsid w:val="00FB45F1"/>
    <w:rsid w:val="00FB4A72"/>
    <w:rsid w:val="00FB4F5A"/>
    <w:rsid w:val="00FB54E8"/>
    <w:rsid w:val="00FB7054"/>
    <w:rsid w:val="00FC17B7"/>
    <w:rsid w:val="00FC2CB7"/>
    <w:rsid w:val="00FC4090"/>
    <w:rsid w:val="00FC55B4"/>
    <w:rsid w:val="00FC6B87"/>
    <w:rsid w:val="00FC79D6"/>
    <w:rsid w:val="00FC7A58"/>
    <w:rsid w:val="00FD00E6"/>
    <w:rsid w:val="00FD09A1"/>
    <w:rsid w:val="00FD15B2"/>
    <w:rsid w:val="00FD2A7C"/>
    <w:rsid w:val="00FD59EB"/>
    <w:rsid w:val="00FD7299"/>
    <w:rsid w:val="00FD7853"/>
    <w:rsid w:val="00FE1FBE"/>
    <w:rsid w:val="00FE3901"/>
    <w:rsid w:val="00FE39D3"/>
    <w:rsid w:val="00FE403A"/>
    <w:rsid w:val="00FE4BCE"/>
    <w:rsid w:val="00FE54AE"/>
    <w:rsid w:val="00FE576A"/>
    <w:rsid w:val="00FE714D"/>
    <w:rsid w:val="00FE7283"/>
    <w:rsid w:val="00FE7E79"/>
    <w:rsid w:val="00FF228E"/>
    <w:rsid w:val="00FF2ECB"/>
    <w:rsid w:val="00FF3E7D"/>
    <w:rsid w:val="00FF5B99"/>
    <w:rsid w:val="00FF730C"/>
    <w:rsid w:val="00FF73F4"/>
    <w:rsid w:val="00FF7CE4"/>
    <w:rsid w:val="00FF7E39"/>
    <w:rsid w:val="052E0ECD"/>
    <w:rsid w:val="0CC80890"/>
    <w:rsid w:val="1D9C4564"/>
    <w:rsid w:val="20617F6F"/>
    <w:rsid w:val="2F3603D5"/>
    <w:rsid w:val="3EBF01B6"/>
    <w:rsid w:val="6C8F6CBE"/>
    <w:rsid w:val="7519472C"/>
    <w:rsid w:val="7E2050D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2"/>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0"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qFormat="1" w:uiPriority="39" w:semiHidden="0" w:name="toc 4"/>
    <w:lsdException w:qFormat="1" w:uiPriority="39" w:semiHidden="0" w:name="toc 5"/>
    <w:lsdException w:qFormat="1" w:uiPriority="39" w:semiHidden="0" w:name="toc 6"/>
    <w:lsdException w:qFormat="1" w:uiPriority="39" w:semiHidden="0" w:name="toc 7"/>
    <w:lsdException w:uiPriority="0" w:name="toc 8"/>
    <w:lsdException w:uiPriority="0" w:name="toc 9"/>
    <w:lsdException w:qFormat="1" w:unhideWhenUsed="0" w:uiPriority="0" w:semiHidden="0" w:name="Normal Indent"/>
    <w:lsdException w:qFormat="1" w:unhideWhenUsed="0" w:uiPriority="0"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35" w:name="caption"/>
    <w:lsdException w:qFormat="1" w:unhideWhenUsed="0" w:uiPriority="0" w:name="table of figures"/>
    <w:lsdException w:uiPriority="99" w:name="envelope address"/>
    <w:lsdException w:uiPriority="99" w:name="envelope return"/>
    <w:lsdException w:qFormat="1" w:unhideWhenUsed="0" w:uiPriority="0" w:name="footnote reference"/>
    <w:lsdException w:qFormat="1" w:unhideWhenUsed="0" w:uiPriority="0"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29" w:semiHidden="0" w:name="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adjustRightInd w:val="0"/>
      <w:spacing w:line="400" w:lineRule="exact"/>
      <w:jc w:val="both"/>
    </w:pPr>
    <w:rPr>
      <w:rFonts w:ascii="Calibri" w:hAnsi="Calibri" w:eastAsia="宋体" w:cs="Times New Roman"/>
      <w:kern w:val="2"/>
      <w:sz w:val="21"/>
      <w:szCs w:val="21"/>
      <w:lang w:val="en-US" w:eastAsia="zh-CN" w:bidi="ar-SA"/>
    </w:rPr>
  </w:style>
  <w:style w:type="paragraph" w:styleId="2">
    <w:name w:val="heading 1"/>
    <w:basedOn w:val="1"/>
    <w:next w:val="1"/>
    <w:link w:val="35"/>
    <w:qFormat/>
    <w:uiPriority w:val="0"/>
    <w:pPr>
      <w:keepNext/>
      <w:keepLines/>
      <w:spacing w:before="340" w:after="330" w:line="578" w:lineRule="auto"/>
      <w:outlineLvl w:val="0"/>
    </w:pPr>
    <w:rPr>
      <w:b/>
      <w:bCs/>
      <w:kern w:val="44"/>
      <w:sz w:val="44"/>
      <w:szCs w:val="44"/>
    </w:rPr>
  </w:style>
  <w:style w:type="paragraph" w:styleId="3">
    <w:name w:val="heading 2"/>
    <w:basedOn w:val="1"/>
    <w:next w:val="1"/>
    <w:link w:val="36"/>
    <w:qFormat/>
    <w:uiPriority w:val="0"/>
    <w:pPr>
      <w:keepNext/>
      <w:keepLines/>
      <w:spacing w:before="260" w:after="260" w:line="416" w:lineRule="auto"/>
      <w:outlineLvl w:val="1"/>
    </w:pPr>
    <w:rPr>
      <w:rFonts w:ascii="Arial" w:hAnsi="Arial" w:eastAsia="黑体"/>
      <w:b/>
      <w:bCs/>
      <w:sz w:val="32"/>
      <w:szCs w:val="32"/>
    </w:rPr>
  </w:style>
  <w:style w:type="paragraph" w:styleId="4">
    <w:name w:val="heading 3"/>
    <w:basedOn w:val="1"/>
    <w:next w:val="1"/>
    <w:link w:val="37"/>
    <w:qFormat/>
    <w:uiPriority w:val="0"/>
    <w:pPr>
      <w:keepNext/>
      <w:keepLines/>
      <w:spacing w:before="260" w:after="260" w:line="416" w:lineRule="auto"/>
      <w:outlineLvl w:val="2"/>
    </w:pPr>
    <w:rPr>
      <w:b/>
      <w:bCs/>
      <w:sz w:val="32"/>
      <w:szCs w:val="32"/>
    </w:rPr>
  </w:style>
  <w:style w:type="paragraph" w:styleId="5">
    <w:name w:val="heading 4"/>
    <w:basedOn w:val="1"/>
    <w:next w:val="1"/>
    <w:link w:val="38"/>
    <w:qFormat/>
    <w:uiPriority w:val="0"/>
    <w:pPr>
      <w:keepNext/>
      <w:keepLines/>
      <w:spacing w:before="280" w:after="290" w:line="376" w:lineRule="auto"/>
      <w:outlineLvl w:val="3"/>
    </w:pPr>
    <w:rPr>
      <w:rFonts w:ascii="Arial" w:hAnsi="Arial" w:eastAsia="黑体"/>
      <w:b/>
      <w:bCs/>
      <w:sz w:val="28"/>
      <w:szCs w:val="28"/>
    </w:rPr>
  </w:style>
  <w:style w:type="paragraph" w:styleId="6">
    <w:name w:val="heading 5"/>
    <w:basedOn w:val="1"/>
    <w:next w:val="1"/>
    <w:link w:val="39"/>
    <w:qFormat/>
    <w:uiPriority w:val="0"/>
    <w:pPr>
      <w:keepNext/>
      <w:keepLines/>
      <w:adjustRightInd/>
      <w:spacing w:before="280" w:after="290" w:line="376" w:lineRule="auto"/>
      <w:outlineLvl w:val="4"/>
    </w:pPr>
    <w:rPr>
      <w:b/>
      <w:bCs/>
      <w:sz w:val="28"/>
      <w:szCs w:val="28"/>
    </w:rPr>
  </w:style>
  <w:style w:type="paragraph" w:styleId="7">
    <w:name w:val="heading 6"/>
    <w:basedOn w:val="1"/>
    <w:next w:val="1"/>
    <w:link w:val="40"/>
    <w:qFormat/>
    <w:uiPriority w:val="0"/>
    <w:pPr>
      <w:keepNext/>
      <w:keepLines/>
      <w:adjustRightInd/>
      <w:spacing w:before="240" w:after="64" w:line="320" w:lineRule="auto"/>
      <w:outlineLvl w:val="5"/>
    </w:pPr>
    <w:rPr>
      <w:rFonts w:ascii="Arial" w:hAnsi="Arial" w:eastAsia="黑体"/>
      <w:b/>
      <w:bCs/>
      <w:sz w:val="24"/>
      <w:szCs w:val="24"/>
    </w:rPr>
  </w:style>
  <w:style w:type="paragraph" w:styleId="8">
    <w:name w:val="heading 7"/>
    <w:basedOn w:val="1"/>
    <w:next w:val="1"/>
    <w:link w:val="41"/>
    <w:qFormat/>
    <w:uiPriority w:val="0"/>
    <w:pPr>
      <w:keepNext/>
      <w:keepLines/>
      <w:adjustRightInd/>
      <w:spacing w:before="240" w:after="64" w:line="320" w:lineRule="auto"/>
      <w:outlineLvl w:val="6"/>
    </w:pPr>
    <w:rPr>
      <w:b/>
      <w:bCs/>
      <w:sz w:val="24"/>
      <w:szCs w:val="24"/>
    </w:rPr>
  </w:style>
  <w:style w:type="paragraph" w:styleId="9">
    <w:name w:val="heading 8"/>
    <w:basedOn w:val="1"/>
    <w:next w:val="1"/>
    <w:link w:val="42"/>
    <w:qFormat/>
    <w:uiPriority w:val="0"/>
    <w:pPr>
      <w:keepNext/>
      <w:keepLines/>
      <w:adjustRightInd/>
      <w:spacing w:before="240" w:after="64" w:line="320" w:lineRule="auto"/>
      <w:outlineLvl w:val="7"/>
    </w:pPr>
    <w:rPr>
      <w:rFonts w:ascii="Arial" w:hAnsi="Arial" w:eastAsia="黑体"/>
      <w:sz w:val="24"/>
      <w:szCs w:val="24"/>
    </w:rPr>
  </w:style>
  <w:style w:type="paragraph" w:styleId="10">
    <w:name w:val="heading 9"/>
    <w:basedOn w:val="1"/>
    <w:next w:val="1"/>
    <w:link w:val="43"/>
    <w:qFormat/>
    <w:uiPriority w:val="0"/>
    <w:pPr>
      <w:keepNext/>
      <w:keepLines/>
      <w:adjustRightInd/>
      <w:spacing w:before="240" w:after="64" w:line="320" w:lineRule="auto"/>
      <w:outlineLvl w:val="8"/>
    </w:pPr>
    <w:rPr>
      <w:rFonts w:ascii="Arial" w:hAnsi="Arial" w:eastAsia="黑体"/>
    </w:rPr>
  </w:style>
  <w:style w:type="character" w:default="1" w:styleId="28">
    <w:name w:val="Default Paragraph Font"/>
    <w:semiHidden/>
    <w:unhideWhenUsed/>
    <w:qFormat/>
    <w:uiPriority w:val="1"/>
  </w:style>
  <w:style w:type="table" w:default="1" w:styleId="26">
    <w:name w:val="Normal Table"/>
    <w:semiHidden/>
    <w:unhideWhenUsed/>
    <w:qFormat/>
    <w:uiPriority w:val="99"/>
    <w:tblPr>
      <w:tblCellMar>
        <w:top w:w="0" w:type="dxa"/>
        <w:left w:w="108" w:type="dxa"/>
        <w:bottom w:w="0" w:type="dxa"/>
        <w:right w:w="108" w:type="dxa"/>
      </w:tblCellMar>
    </w:tblPr>
  </w:style>
  <w:style w:type="paragraph" w:styleId="11">
    <w:name w:val="toc 7"/>
    <w:basedOn w:val="1"/>
    <w:next w:val="1"/>
    <w:unhideWhenUsed/>
    <w:qFormat/>
    <w:uiPriority w:val="39"/>
    <w:pPr>
      <w:tabs>
        <w:tab w:val="right" w:leader="dot" w:pos="9344"/>
      </w:tabs>
      <w:spacing w:line="300" w:lineRule="exact"/>
      <w:ind w:left="1259"/>
    </w:pPr>
    <w:rPr>
      <w:rFonts w:ascii="宋体"/>
    </w:rPr>
  </w:style>
  <w:style w:type="paragraph" w:styleId="12">
    <w:name w:val="Normal Indent"/>
    <w:basedOn w:val="1"/>
    <w:qFormat/>
    <w:uiPriority w:val="0"/>
    <w:pPr>
      <w:ind w:firstLine="420"/>
    </w:pPr>
  </w:style>
  <w:style w:type="paragraph" w:styleId="13">
    <w:name w:val="Body Text"/>
    <w:basedOn w:val="1"/>
    <w:link w:val="87"/>
    <w:qFormat/>
    <w:uiPriority w:val="0"/>
    <w:pPr>
      <w:spacing w:after="120"/>
    </w:pPr>
  </w:style>
  <w:style w:type="paragraph" w:styleId="14">
    <w:name w:val="toc 5"/>
    <w:basedOn w:val="1"/>
    <w:next w:val="1"/>
    <w:unhideWhenUsed/>
    <w:qFormat/>
    <w:uiPriority w:val="39"/>
    <w:pPr>
      <w:ind w:left="839"/>
    </w:pPr>
    <w:rPr>
      <w:rFonts w:ascii="宋体"/>
    </w:rPr>
  </w:style>
  <w:style w:type="paragraph" w:styleId="15">
    <w:name w:val="toc 3"/>
    <w:basedOn w:val="1"/>
    <w:next w:val="1"/>
    <w:unhideWhenUsed/>
    <w:qFormat/>
    <w:uiPriority w:val="39"/>
    <w:pPr>
      <w:spacing w:line="300" w:lineRule="exact"/>
      <w:ind w:left="420"/>
    </w:pPr>
    <w:rPr>
      <w:rFonts w:ascii="宋体"/>
    </w:rPr>
  </w:style>
  <w:style w:type="paragraph" w:styleId="16">
    <w:name w:val="Balloon Text"/>
    <w:basedOn w:val="1"/>
    <w:link w:val="46"/>
    <w:semiHidden/>
    <w:unhideWhenUsed/>
    <w:qFormat/>
    <w:uiPriority w:val="99"/>
    <w:rPr>
      <w:sz w:val="18"/>
      <w:szCs w:val="18"/>
    </w:rPr>
  </w:style>
  <w:style w:type="paragraph" w:styleId="17">
    <w:name w:val="footer"/>
    <w:basedOn w:val="1"/>
    <w:link w:val="45"/>
    <w:qFormat/>
    <w:uiPriority w:val="99"/>
    <w:pPr>
      <w:tabs>
        <w:tab w:val="center" w:pos="4153"/>
        <w:tab w:val="right" w:pos="8306"/>
      </w:tabs>
      <w:adjustRightInd/>
      <w:snapToGrid w:val="0"/>
      <w:spacing w:line="240" w:lineRule="auto"/>
      <w:jc w:val="right"/>
    </w:pPr>
    <w:rPr>
      <w:rFonts w:ascii="宋体"/>
      <w:sz w:val="18"/>
      <w:szCs w:val="18"/>
    </w:rPr>
  </w:style>
  <w:style w:type="paragraph" w:styleId="18">
    <w:name w:val="header"/>
    <w:basedOn w:val="1"/>
    <w:link w:val="44"/>
    <w:qFormat/>
    <w:uiPriority w:val="99"/>
    <w:pPr>
      <w:tabs>
        <w:tab w:val="center" w:pos="4153"/>
        <w:tab w:val="right" w:pos="8306"/>
      </w:tabs>
      <w:adjustRightInd/>
      <w:snapToGrid w:val="0"/>
      <w:jc w:val="center"/>
    </w:pPr>
    <w:rPr>
      <w:sz w:val="18"/>
      <w:szCs w:val="18"/>
    </w:rPr>
  </w:style>
  <w:style w:type="paragraph" w:styleId="19">
    <w:name w:val="toc 1"/>
    <w:basedOn w:val="1"/>
    <w:next w:val="1"/>
    <w:unhideWhenUsed/>
    <w:qFormat/>
    <w:uiPriority w:val="39"/>
    <w:rPr>
      <w:rFonts w:ascii="宋体"/>
    </w:rPr>
  </w:style>
  <w:style w:type="paragraph" w:styleId="20">
    <w:name w:val="toc 4"/>
    <w:basedOn w:val="1"/>
    <w:next w:val="1"/>
    <w:unhideWhenUsed/>
    <w:qFormat/>
    <w:uiPriority w:val="39"/>
    <w:pPr>
      <w:tabs>
        <w:tab w:val="right" w:leader="dot" w:pos="9344"/>
      </w:tabs>
      <w:spacing w:line="300" w:lineRule="exact"/>
      <w:ind w:left="629"/>
    </w:pPr>
    <w:rPr>
      <w:rFonts w:ascii="宋体"/>
    </w:rPr>
  </w:style>
  <w:style w:type="paragraph" w:styleId="21">
    <w:name w:val="footnote text"/>
    <w:basedOn w:val="1"/>
    <w:next w:val="1"/>
    <w:link w:val="100"/>
    <w:semiHidden/>
    <w:qFormat/>
    <w:uiPriority w:val="0"/>
    <w:pPr>
      <w:adjustRightInd/>
      <w:snapToGrid w:val="0"/>
      <w:spacing w:line="300" w:lineRule="exact"/>
      <w:ind w:left="400" w:leftChars="200" w:hanging="200" w:hangingChars="200"/>
      <w:jc w:val="left"/>
    </w:pPr>
    <w:rPr>
      <w:rFonts w:ascii="宋体"/>
      <w:sz w:val="18"/>
      <w:szCs w:val="18"/>
    </w:rPr>
  </w:style>
  <w:style w:type="paragraph" w:styleId="22">
    <w:name w:val="toc 6"/>
    <w:basedOn w:val="1"/>
    <w:next w:val="1"/>
    <w:unhideWhenUsed/>
    <w:qFormat/>
    <w:uiPriority w:val="39"/>
    <w:pPr>
      <w:spacing w:line="300" w:lineRule="exact"/>
      <w:ind w:left="1049"/>
    </w:pPr>
    <w:rPr>
      <w:rFonts w:ascii="宋体"/>
    </w:rPr>
  </w:style>
  <w:style w:type="paragraph" w:styleId="23">
    <w:name w:val="table of figures"/>
    <w:basedOn w:val="1"/>
    <w:next w:val="1"/>
    <w:semiHidden/>
    <w:qFormat/>
    <w:uiPriority w:val="0"/>
    <w:pPr>
      <w:adjustRightInd/>
      <w:spacing w:line="240" w:lineRule="auto"/>
      <w:jc w:val="left"/>
    </w:pPr>
    <w:rPr>
      <w:szCs w:val="24"/>
    </w:rPr>
  </w:style>
  <w:style w:type="paragraph" w:styleId="24">
    <w:name w:val="toc 2"/>
    <w:basedOn w:val="1"/>
    <w:next w:val="1"/>
    <w:unhideWhenUsed/>
    <w:qFormat/>
    <w:uiPriority w:val="39"/>
    <w:pPr>
      <w:tabs>
        <w:tab w:val="right" w:leader="dot" w:pos="9344"/>
      </w:tabs>
      <w:spacing w:line="300" w:lineRule="exact"/>
      <w:ind w:left="210"/>
    </w:pPr>
    <w:rPr>
      <w:rFonts w:ascii="宋体"/>
    </w:rPr>
  </w:style>
  <w:style w:type="paragraph" w:styleId="25">
    <w:name w:val="Title"/>
    <w:basedOn w:val="1"/>
    <w:link w:val="49"/>
    <w:qFormat/>
    <w:uiPriority w:val="0"/>
    <w:pPr>
      <w:spacing w:before="240" w:after="60"/>
      <w:jc w:val="center"/>
      <w:outlineLvl w:val="0"/>
    </w:pPr>
    <w:rPr>
      <w:rFonts w:ascii="Arial" w:hAnsi="Arial" w:cs="Arial"/>
      <w:b/>
      <w:bCs/>
      <w:sz w:val="32"/>
      <w:szCs w:val="32"/>
    </w:rPr>
  </w:style>
  <w:style w:type="table" w:styleId="27">
    <w:name w:val="Table Grid"/>
    <w:basedOn w:val="2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29">
    <w:name w:val="Strong"/>
    <w:qFormat/>
    <w:uiPriority w:val="22"/>
    <w:rPr>
      <w:b/>
      <w:bCs/>
    </w:rPr>
  </w:style>
  <w:style w:type="character" w:styleId="30">
    <w:name w:val="page number"/>
    <w:qFormat/>
    <w:uiPriority w:val="0"/>
    <w:rPr>
      <w:rFonts w:ascii="宋体" w:hAnsi="Times New Roman" w:eastAsia="宋体"/>
      <w:sz w:val="18"/>
    </w:rPr>
  </w:style>
  <w:style w:type="character" w:styleId="31">
    <w:name w:val="Emphasis"/>
    <w:qFormat/>
    <w:uiPriority w:val="20"/>
    <w:rPr>
      <w:i/>
      <w:iCs/>
    </w:rPr>
  </w:style>
  <w:style w:type="character" w:styleId="32">
    <w:name w:val="Hyperlink"/>
    <w:qFormat/>
    <w:uiPriority w:val="99"/>
    <w:rPr>
      <w:rFonts w:ascii="宋体" w:hAnsi="Times New Roman" w:eastAsia="宋体"/>
      <w:color w:val="auto"/>
      <w:spacing w:val="0"/>
      <w:w w:val="100"/>
      <w:position w:val="0"/>
      <w:sz w:val="21"/>
      <w:u w:val="none"/>
      <w:vertAlign w:val="baseline"/>
    </w:rPr>
  </w:style>
  <w:style w:type="character" w:styleId="33">
    <w:name w:val="annotation reference"/>
    <w:qFormat/>
    <w:uiPriority w:val="0"/>
    <w:rPr>
      <w:sz w:val="21"/>
      <w:szCs w:val="21"/>
    </w:rPr>
  </w:style>
  <w:style w:type="character" w:styleId="34">
    <w:name w:val="footnote reference"/>
    <w:semiHidden/>
    <w:qFormat/>
    <w:uiPriority w:val="0"/>
    <w:rPr>
      <w:rFonts w:ascii="宋体" w:hAnsi="宋体" w:eastAsia="宋体" w:cs="Times New Roman"/>
      <w:spacing w:val="0"/>
      <w:sz w:val="18"/>
      <w:vertAlign w:val="superscript"/>
    </w:rPr>
  </w:style>
  <w:style w:type="character" w:customStyle="1" w:styleId="35">
    <w:name w:val="标题 1 字符"/>
    <w:link w:val="2"/>
    <w:qFormat/>
    <w:uiPriority w:val="0"/>
    <w:rPr>
      <w:b/>
      <w:bCs/>
      <w:kern w:val="44"/>
      <w:sz w:val="44"/>
      <w:szCs w:val="44"/>
    </w:rPr>
  </w:style>
  <w:style w:type="character" w:customStyle="1" w:styleId="36">
    <w:name w:val="标题 2 字符"/>
    <w:link w:val="3"/>
    <w:qFormat/>
    <w:uiPriority w:val="0"/>
    <w:rPr>
      <w:rFonts w:ascii="Arial" w:hAnsi="Arial" w:eastAsia="黑体"/>
      <w:b/>
      <w:bCs/>
      <w:kern w:val="2"/>
      <w:sz w:val="32"/>
      <w:szCs w:val="32"/>
    </w:rPr>
  </w:style>
  <w:style w:type="character" w:customStyle="1" w:styleId="37">
    <w:name w:val="标题 3 字符"/>
    <w:link w:val="4"/>
    <w:qFormat/>
    <w:uiPriority w:val="0"/>
    <w:rPr>
      <w:b/>
      <w:bCs/>
      <w:kern w:val="2"/>
      <w:sz w:val="32"/>
      <w:szCs w:val="32"/>
    </w:rPr>
  </w:style>
  <w:style w:type="character" w:customStyle="1" w:styleId="38">
    <w:name w:val="标题 4 字符"/>
    <w:link w:val="5"/>
    <w:qFormat/>
    <w:uiPriority w:val="0"/>
    <w:rPr>
      <w:rFonts w:ascii="Arial" w:hAnsi="Arial" w:eastAsia="黑体"/>
      <w:b/>
      <w:bCs/>
      <w:kern w:val="2"/>
      <w:sz w:val="28"/>
      <w:szCs w:val="28"/>
    </w:rPr>
  </w:style>
  <w:style w:type="character" w:customStyle="1" w:styleId="39">
    <w:name w:val="标题 5 字符"/>
    <w:link w:val="6"/>
    <w:qFormat/>
    <w:uiPriority w:val="0"/>
    <w:rPr>
      <w:b/>
      <w:bCs/>
      <w:kern w:val="2"/>
      <w:sz w:val="28"/>
      <w:szCs w:val="28"/>
    </w:rPr>
  </w:style>
  <w:style w:type="character" w:customStyle="1" w:styleId="40">
    <w:name w:val="标题 6 字符"/>
    <w:link w:val="7"/>
    <w:qFormat/>
    <w:uiPriority w:val="0"/>
    <w:rPr>
      <w:rFonts w:ascii="Arial" w:hAnsi="Arial" w:eastAsia="黑体"/>
      <w:b/>
      <w:bCs/>
      <w:kern w:val="2"/>
      <w:sz w:val="24"/>
      <w:szCs w:val="24"/>
    </w:rPr>
  </w:style>
  <w:style w:type="character" w:customStyle="1" w:styleId="41">
    <w:name w:val="标题 7 字符"/>
    <w:link w:val="8"/>
    <w:qFormat/>
    <w:uiPriority w:val="0"/>
    <w:rPr>
      <w:b/>
      <w:bCs/>
      <w:kern w:val="2"/>
      <w:sz w:val="24"/>
      <w:szCs w:val="24"/>
    </w:rPr>
  </w:style>
  <w:style w:type="character" w:customStyle="1" w:styleId="42">
    <w:name w:val="标题 8 字符"/>
    <w:link w:val="9"/>
    <w:qFormat/>
    <w:uiPriority w:val="0"/>
    <w:rPr>
      <w:rFonts w:ascii="Arial" w:hAnsi="Arial" w:eastAsia="黑体"/>
      <w:kern w:val="2"/>
      <w:sz w:val="24"/>
      <w:szCs w:val="24"/>
    </w:rPr>
  </w:style>
  <w:style w:type="character" w:customStyle="1" w:styleId="43">
    <w:name w:val="标题 9 字符"/>
    <w:link w:val="10"/>
    <w:qFormat/>
    <w:uiPriority w:val="0"/>
    <w:rPr>
      <w:rFonts w:ascii="Arial" w:hAnsi="Arial" w:eastAsia="黑体"/>
      <w:kern w:val="2"/>
      <w:sz w:val="21"/>
      <w:szCs w:val="21"/>
    </w:rPr>
  </w:style>
  <w:style w:type="character" w:customStyle="1" w:styleId="44">
    <w:name w:val="页眉 字符"/>
    <w:link w:val="18"/>
    <w:qFormat/>
    <w:uiPriority w:val="99"/>
    <w:rPr>
      <w:kern w:val="2"/>
      <w:sz w:val="18"/>
      <w:szCs w:val="18"/>
    </w:rPr>
  </w:style>
  <w:style w:type="character" w:customStyle="1" w:styleId="45">
    <w:name w:val="页脚 字符"/>
    <w:link w:val="17"/>
    <w:qFormat/>
    <w:uiPriority w:val="99"/>
    <w:rPr>
      <w:rFonts w:ascii="宋体"/>
      <w:kern w:val="2"/>
      <w:sz w:val="18"/>
      <w:szCs w:val="18"/>
    </w:rPr>
  </w:style>
  <w:style w:type="character" w:customStyle="1" w:styleId="46">
    <w:name w:val="批注框文本 字符"/>
    <w:link w:val="16"/>
    <w:semiHidden/>
    <w:qFormat/>
    <w:uiPriority w:val="99"/>
    <w:rPr>
      <w:kern w:val="2"/>
      <w:sz w:val="18"/>
      <w:szCs w:val="18"/>
    </w:rPr>
  </w:style>
  <w:style w:type="paragraph" w:styleId="47">
    <w:name w:val="Quote"/>
    <w:basedOn w:val="1"/>
    <w:next w:val="1"/>
    <w:link w:val="48"/>
    <w:qFormat/>
    <w:uiPriority w:val="29"/>
    <w:rPr>
      <w:i/>
      <w:iCs/>
      <w:color w:val="000000"/>
    </w:rPr>
  </w:style>
  <w:style w:type="character" w:customStyle="1" w:styleId="48">
    <w:name w:val="引用 字符"/>
    <w:link w:val="47"/>
    <w:qFormat/>
    <w:uiPriority w:val="29"/>
    <w:rPr>
      <w:i/>
      <w:iCs/>
      <w:color w:val="000000"/>
      <w:kern w:val="2"/>
      <w:sz w:val="21"/>
      <w:szCs w:val="21"/>
    </w:rPr>
  </w:style>
  <w:style w:type="character" w:customStyle="1" w:styleId="49">
    <w:name w:val="标题 字符"/>
    <w:link w:val="25"/>
    <w:qFormat/>
    <w:uiPriority w:val="0"/>
    <w:rPr>
      <w:rFonts w:ascii="Arial" w:hAnsi="Arial" w:cs="Arial"/>
      <w:b/>
      <w:bCs/>
      <w:kern w:val="2"/>
      <w:sz w:val="32"/>
      <w:szCs w:val="32"/>
    </w:rPr>
  </w:style>
  <w:style w:type="paragraph" w:customStyle="1" w:styleId="50">
    <w:name w:val="标准标志"/>
    <w:next w:val="1"/>
    <w:qFormat/>
    <w:uiPriority w:val="0"/>
    <w:pPr>
      <w:framePr w:w="2268" w:h="1392" w:hRule="exact" w:wrap="around" w:vAnchor="margin" w:hAnchor="margin" w:x="6748" w:y="171" w:anchorLock="1"/>
      <w:shd w:val="solid" w:color="FFFFFF" w:fill="FFFFFF"/>
      <w:spacing w:line="0" w:lineRule="atLeast"/>
      <w:jc w:val="right"/>
    </w:pPr>
    <w:rPr>
      <w:rFonts w:ascii="Times New Roman" w:hAnsi="Times New Roman" w:eastAsia="宋体" w:cs="Times New Roman"/>
      <w:b/>
      <w:w w:val="130"/>
      <w:sz w:val="96"/>
      <w:lang w:val="en-US" w:eastAsia="zh-CN" w:bidi="ar-SA"/>
    </w:rPr>
  </w:style>
  <w:style w:type="paragraph" w:customStyle="1" w:styleId="51">
    <w:name w:val="标准称谓"/>
    <w:next w:val="1"/>
    <w:qFormat/>
    <w:uiPriority w:val="0"/>
    <w:pPr>
      <w:framePr w:w="9638" w:h="754" w:hRule="exact" w:hSpace="180" w:vSpace="180" w:wrap="around" w:vAnchor="page" w:hAnchor="margin" w:xAlign="center" w:y="2128" w:anchorLock="1"/>
      <w:widowControl w:val="0"/>
      <w:kinsoku w:val="0"/>
      <w:overflowPunct w:val="0"/>
      <w:autoSpaceDE w:val="0"/>
      <w:autoSpaceDN w:val="0"/>
      <w:spacing w:line="0" w:lineRule="atLeast"/>
      <w:jc w:val="distribute"/>
    </w:pPr>
    <w:rPr>
      <w:rFonts w:ascii="宋体" w:hAnsi="Times New Roman" w:eastAsia="宋体" w:cs="Times New Roman"/>
      <w:b/>
      <w:bCs/>
      <w:w w:val="148"/>
      <w:sz w:val="52"/>
      <w:lang w:val="en-US" w:eastAsia="zh-CN" w:bidi="ar-SA"/>
    </w:rPr>
  </w:style>
  <w:style w:type="paragraph" w:customStyle="1" w:styleId="52">
    <w:name w:val="标准文件_页脚偶数页"/>
    <w:qFormat/>
    <w:uiPriority w:val="0"/>
    <w:pPr>
      <w:ind w:left="198"/>
    </w:pPr>
    <w:rPr>
      <w:rFonts w:ascii="宋体" w:hAnsi="Times New Roman" w:eastAsia="宋体" w:cs="Times New Roman"/>
      <w:sz w:val="18"/>
      <w:lang w:val="en-US" w:eastAsia="zh-CN" w:bidi="ar-SA"/>
    </w:rPr>
  </w:style>
  <w:style w:type="paragraph" w:customStyle="1" w:styleId="53">
    <w:name w:val="标准文件_页脚奇数页"/>
    <w:qFormat/>
    <w:uiPriority w:val="0"/>
    <w:pPr>
      <w:ind w:right="227"/>
      <w:jc w:val="right"/>
    </w:pPr>
    <w:rPr>
      <w:rFonts w:ascii="宋体" w:hAnsi="Times New Roman" w:eastAsia="宋体" w:cs="Times New Roman"/>
      <w:sz w:val="18"/>
      <w:lang w:val="en-US" w:eastAsia="zh-CN" w:bidi="ar-SA"/>
    </w:rPr>
  </w:style>
  <w:style w:type="paragraph" w:customStyle="1" w:styleId="54">
    <w:name w:val="标准书眉一"/>
    <w:qFormat/>
    <w:uiPriority w:val="0"/>
    <w:pPr>
      <w:jc w:val="both"/>
    </w:pPr>
    <w:rPr>
      <w:rFonts w:ascii="Times New Roman" w:hAnsi="Times New Roman" w:eastAsia="宋体" w:cs="Times New Roman"/>
      <w:lang w:val="en-US" w:eastAsia="zh-CN" w:bidi="ar-SA"/>
    </w:rPr>
  </w:style>
  <w:style w:type="paragraph" w:customStyle="1" w:styleId="55">
    <w:name w:val="标准文件_ICS"/>
    <w:basedOn w:val="1"/>
    <w:qFormat/>
    <w:uiPriority w:val="0"/>
    <w:pPr>
      <w:spacing w:line="0" w:lineRule="atLeast"/>
    </w:pPr>
    <w:rPr>
      <w:rFonts w:ascii="黑体" w:hAnsi="宋体" w:eastAsia="黑体"/>
    </w:rPr>
  </w:style>
  <w:style w:type="paragraph" w:customStyle="1" w:styleId="56">
    <w:name w:val="标准文件_标准正文"/>
    <w:basedOn w:val="1"/>
    <w:next w:val="57"/>
    <w:qFormat/>
    <w:uiPriority w:val="0"/>
    <w:pPr>
      <w:snapToGrid w:val="0"/>
      <w:ind w:firstLine="200" w:firstLineChars="200"/>
    </w:pPr>
    <w:rPr>
      <w:kern w:val="0"/>
    </w:rPr>
  </w:style>
  <w:style w:type="paragraph" w:customStyle="1" w:styleId="57">
    <w:name w:val="标准文件_段"/>
    <w:link w:val="185"/>
    <w:qFormat/>
    <w:uiPriority w:val="0"/>
    <w:pPr>
      <w:autoSpaceDE w:val="0"/>
      <w:autoSpaceDN w:val="0"/>
      <w:ind w:firstLine="200" w:firstLineChars="200"/>
      <w:jc w:val="both"/>
    </w:pPr>
    <w:rPr>
      <w:rFonts w:ascii="宋体" w:hAnsi="Times New Roman" w:eastAsia="宋体" w:cs="Times New Roman"/>
      <w:sz w:val="21"/>
      <w:lang w:val="en-US" w:eastAsia="zh-CN" w:bidi="ar-SA"/>
    </w:rPr>
  </w:style>
  <w:style w:type="paragraph" w:customStyle="1" w:styleId="58">
    <w:name w:val="标准文件_版本"/>
    <w:basedOn w:val="56"/>
    <w:qFormat/>
    <w:uiPriority w:val="0"/>
    <w:pPr>
      <w:adjustRightInd/>
      <w:snapToGrid/>
      <w:ind w:firstLine="0" w:firstLineChars="0"/>
    </w:pPr>
    <w:rPr>
      <w:rFonts w:ascii="宋体" w:hAnsi="宋体"/>
      <w:kern w:val="2"/>
    </w:rPr>
  </w:style>
  <w:style w:type="paragraph" w:customStyle="1" w:styleId="59">
    <w:name w:val="标准文件_标准部门"/>
    <w:basedOn w:val="1"/>
    <w:qFormat/>
    <w:uiPriority w:val="0"/>
    <w:pPr>
      <w:jc w:val="center"/>
    </w:pPr>
    <w:rPr>
      <w:rFonts w:ascii="黑体" w:eastAsia="黑体"/>
      <w:kern w:val="0"/>
      <w:sz w:val="44"/>
    </w:rPr>
  </w:style>
  <w:style w:type="paragraph" w:customStyle="1" w:styleId="60">
    <w:name w:val="标准文件_标准代替"/>
    <w:basedOn w:val="1"/>
    <w:next w:val="1"/>
    <w:qFormat/>
    <w:uiPriority w:val="0"/>
    <w:pPr>
      <w:spacing w:line="310" w:lineRule="exact"/>
      <w:jc w:val="right"/>
    </w:pPr>
    <w:rPr>
      <w:rFonts w:ascii="宋体" w:hAnsi="宋体"/>
      <w:kern w:val="0"/>
    </w:rPr>
  </w:style>
  <w:style w:type="paragraph" w:customStyle="1" w:styleId="61">
    <w:name w:val="标准文件_标准名称标题"/>
    <w:basedOn w:val="1"/>
    <w:next w:val="1"/>
    <w:qFormat/>
    <w:uiPriority w:val="0"/>
    <w:pPr>
      <w:widowControl/>
      <w:shd w:val="clear" w:color="FFFFFF" w:fill="FFFFFF"/>
      <w:adjustRightInd/>
      <w:spacing w:before="640" w:after="100"/>
      <w:jc w:val="center"/>
    </w:pPr>
    <w:rPr>
      <w:rFonts w:ascii="黑体" w:eastAsia="黑体"/>
      <w:kern w:val="0"/>
      <w:sz w:val="32"/>
    </w:rPr>
  </w:style>
  <w:style w:type="paragraph" w:customStyle="1" w:styleId="62">
    <w:name w:val="标准文件_页眉奇数页"/>
    <w:next w:val="1"/>
    <w:qFormat/>
    <w:uiPriority w:val="0"/>
    <w:pPr>
      <w:tabs>
        <w:tab w:val="center" w:pos="4154"/>
        <w:tab w:val="right" w:pos="8306"/>
      </w:tabs>
      <w:spacing w:after="120"/>
      <w:jc w:val="right"/>
    </w:pPr>
    <w:rPr>
      <w:rFonts w:ascii="黑体" w:hAnsi="宋体" w:eastAsia="黑体" w:cs="Times New Roman"/>
      <w:sz w:val="21"/>
      <w:lang w:val="en-US" w:eastAsia="zh-CN" w:bidi="ar-SA"/>
    </w:rPr>
  </w:style>
  <w:style w:type="paragraph" w:customStyle="1" w:styleId="63">
    <w:name w:val="标准文件_页眉偶数页"/>
    <w:basedOn w:val="62"/>
    <w:next w:val="1"/>
    <w:qFormat/>
    <w:uiPriority w:val="0"/>
    <w:pPr>
      <w:jc w:val="left"/>
    </w:pPr>
  </w:style>
  <w:style w:type="paragraph" w:customStyle="1" w:styleId="64">
    <w:name w:val="标准文件_参考文献标题"/>
    <w:basedOn w:val="1"/>
    <w:next w:val="1"/>
    <w:qFormat/>
    <w:uiPriority w:val="0"/>
    <w:pPr>
      <w:widowControl/>
      <w:shd w:val="clear" w:color="FFFFFF" w:fill="FFFFFF"/>
      <w:adjustRightInd/>
      <w:spacing w:before="580" w:after="50" w:afterLines="50" w:line="240" w:lineRule="auto"/>
      <w:jc w:val="center"/>
      <w:outlineLvl w:val="0"/>
    </w:pPr>
    <w:rPr>
      <w:rFonts w:ascii="黑体" w:eastAsia="黑体"/>
      <w:kern w:val="0"/>
    </w:rPr>
  </w:style>
  <w:style w:type="paragraph" w:customStyle="1" w:styleId="65">
    <w:name w:val="标准文件_参考文献条目"/>
    <w:qFormat/>
    <w:uiPriority w:val="0"/>
    <w:pPr>
      <w:numPr>
        <w:ilvl w:val="0"/>
        <w:numId w:val="1"/>
      </w:numPr>
    </w:pPr>
    <w:rPr>
      <w:rFonts w:ascii="宋体" w:hAnsi="Times New Roman" w:eastAsia="宋体" w:cs="Times New Roman"/>
      <w:lang w:val="en-US" w:eastAsia="zh-CN" w:bidi="ar-SA"/>
    </w:rPr>
  </w:style>
  <w:style w:type="paragraph" w:customStyle="1" w:styleId="66">
    <w:name w:val="标准文件_二级条标题"/>
    <w:next w:val="57"/>
    <w:qFormat/>
    <w:uiPriority w:val="0"/>
    <w:pPr>
      <w:widowControl w:val="0"/>
      <w:numPr>
        <w:ilvl w:val="3"/>
        <w:numId w:val="2"/>
      </w:numPr>
      <w:spacing w:before="50" w:beforeLines="50" w:after="50" w:afterLines="50"/>
      <w:jc w:val="both"/>
      <w:outlineLvl w:val="2"/>
    </w:pPr>
    <w:rPr>
      <w:rFonts w:ascii="黑体" w:hAnsi="Times New Roman" w:eastAsia="黑体" w:cs="Times New Roman"/>
      <w:sz w:val="21"/>
      <w:lang w:val="en-US" w:eastAsia="zh-CN" w:bidi="ar-SA"/>
    </w:rPr>
  </w:style>
  <w:style w:type="character" w:customStyle="1" w:styleId="67">
    <w:name w:val="标准文件_发布"/>
    <w:qFormat/>
    <w:uiPriority w:val="0"/>
    <w:rPr>
      <w:rFonts w:ascii="黑体" w:eastAsia="黑体"/>
      <w:spacing w:val="0"/>
      <w:w w:val="100"/>
      <w:position w:val="3"/>
      <w:sz w:val="28"/>
    </w:rPr>
  </w:style>
  <w:style w:type="paragraph" w:customStyle="1" w:styleId="68">
    <w:name w:val="标准文件_方框数字列项"/>
    <w:basedOn w:val="57"/>
    <w:qFormat/>
    <w:uiPriority w:val="0"/>
    <w:pPr>
      <w:numPr>
        <w:ilvl w:val="0"/>
        <w:numId w:val="3"/>
      </w:numPr>
      <w:ind w:firstLine="0" w:firstLineChars="0"/>
    </w:pPr>
  </w:style>
  <w:style w:type="paragraph" w:customStyle="1" w:styleId="69">
    <w:name w:val="标准文件_封面标准编号"/>
    <w:basedOn w:val="1"/>
    <w:next w:val="60"/>
    <w:qFormat/>
    <w:uiPriority w:val="0"/>
    <w:pPr>
      <w:spacing w:line="310" w:lineRule="exact"/>
      <w:jc w:val="right"/>
    </w:pPr>
    <w:rPr>
      <w:rFonts w:ascii="黑体" w:eastAsia="黑体"/>
      <w:kern w:val="0"/>
      <w:sz w:val="28"/>
    </w:rPr>
  </w:style>
  <w:style w:type="paragraph" w:customStyle="1" w:styleId="70">
    <w:name w:val="标准文件_封面标准分类号"/>
    <w:basedOn w:val="1"/>
    <w:qFormat/>
    <w:uiPriority w:val="0"/>
    <w:rPr>
      <w:rFonts w:ascii="黑体" w:eastAsia="黑体"/>
      <w:b/>
      <w:kern w:val="0"/>
      <w:sz w:val="28"/>
    </w:rPr>
  </w:style>
  <w:style w:type="paragraph" w:customStyle="1" w:styleId="71">
    <w:name w:val="标准文件_封面标准名称"/>
    <w:basedOn w:val="1"/>
    <w:qFormat/>
    <w:uiPriority w:val="0"/>
    <w:pPr>
      <w:spacing w:line="240" w:lineRule="auto"/>
      <w:jc w:val="center"/>
    </w:pPr>
    <w:rPr>
      <w:rFonts w:ascii="黑体" w:eastAsia="黑体"/>
      <w:kern w:val="0"/>
      <w:sz w:val="52"/>
    </w:rPr>
  </w:style>
  <w:style w:type="paragraph" w:customStyle="1" w:styleId="72">
    <w:name w:val="标准文件_封面标准英文名称"/>
    <w:basedOn w:val="1"/>
    <w:qFormat/>
    <w:uiPriority w:val="0"/>
    <w:pPr>
      <w:spacing w:line="240" w:lineRule="auto"/>
      <w:jc w:val="center"/>
    </w:pPr>
    <w:rPr>
      <w:rFonts w:ascii="黑体" w:eastAsia="黑体"/>
      <w:b/>
      <w:sz w:val="28"/>
    </w:rPr>
  </w:style>
  <w:style w:type="paragraph" w:customStyle="1" w:styleId="73">
    <w:name w:val="标准文件_封面发布日期"/>
    <w:basedOn w:val="1"/>
    <w:qFormat/>
    <w:uiPriority w:val="0"/>
    <w:pPr>
      <w:spacing w:line="310" w:lineRule="exact"/>
    </w:pPr>
    <w:rPr>
      <w:rFonts w:ascii="黑体" w:eastAsia="黑体"/>
      <w:kern w:val="0"/>
      <w:sz w:val="28"/>
    </w:rPr>
  </w:style>
  <w:style w:type="paragraph" w:customStyle="1" w:styleId="74">
    <w:name w:val="标准文件_封面密级"/>
    <w:basedOn w:val="1"/>
    <w:qFormat/>
    <w:uiPriority w:val="0"/>
    <w:rPr>
      <w:rFonts w:eastAsia="黑体"/>
      <w:sz w:val="32"/>
    </w:rPr>
  </w:style>
  <w:style w:type="paragraph" w:customStyle="1" w:styleId="75">
    <w:name w:val="标准文件_封面实施日期"/>
    <w:basedOn w:val="1"/>
    <w:qFormat/>
    <w:uiPriority w:val="0"/>
    <w:pPr>
      <w:spacing w:line="310" w:lineRule="exact"/>
      <w:jc w:val="right"/>
    </w:pPr>
    <w:rPr>
      <w:rFonts w:ascii="黑体" w:eastAsia="黑体"/>
      <w:sz w:val="28"/>
    </w:rPr>
  </w:style>
  <w:style w:type="paragraph" w:customStyle="1" w:styleId="76">
    <w:name w:val="标准文件_封面抬头"/>
    <w:basedOn w:val="57"/>
    <w:qFormat/>
    <w:uiPriority w:val="0"/>
    <w:pPr>
      <w:adjustRightInd w:val="0"/>
      <w:spacing w:line="800" w:lineRule="exact"/>
      <w:ind w:firstLine="0" w:firstLineChars="0"/>
      <w:jc w:val="distribute"/>
    </w:pPr>
    <w:rPr>
      <w:rFonts w:ascii="黑体" w:eastAsia="黑体"/>
      <w:b/>
      <w:sz w:val="64"/>
    </w:rPr>
  </w:style>
  <w:style w:type="paragraph" w:customStyle="1" w:styleId="77">
    <w:name w:val="标准文件_附录标识"/>
    <w:next w:val="57"/>
    <w:qFormat/>
    <w:uiPriority w:val="0"/>
    <w:pPr>
      <w:numPr>
        <w:ilvl w:val="0"/>
        <w:numId w:val="4"/>
      </w:numPr>
      <w:shd w:val="clear" w:color="FFFFFF" w:fill="FFFFFF"/>
      <w:tabs>
        <w:tab w:val="left" w:pos="6406"/>
      </w:tabs>
      <w:spacing w:before="560" w:after="50" w:afterLines="50"/>
      <w:jc w:val="center"/>
      <w:outlineLvl w:val="0"/>
    </w:pPr>
    <w:rPr>
      <w:rFonts w:ascii="黑体" w:hAnsi="Times New Roman" w:eastAsia="黑体" w:cs="Times New Roman"/>
      <w:sz w:val="21"/>
      <w:lang w:val="en-US" w:eastAsia="zh-CN" w:bidi="ar-SA"/>
    </w:rPr>
  </w:style>
  <w:style w:type="paragraph" w:customStyle="1" w:styleId="78">
    <w:name w:val="标准文件_附录表标题"/>
    <w:next w:val="57"/>
    <w:qFormat/>
    <w:uiPriority w:val="0"/>
    <w:pPr>
      <w:numPr>
        <w:ilvl w:val="1"/>
        <w:numId w:val="5"/>
      </w:numPr>
      <w:adjustRightInd w:val="0"/>
      <w:snapToGrid w:val="0"/>
      <w:spacing w:before="50" w:beforeLines="50" w:after="50" w:afterLines="50"/>
      <w:jc w:val="center"/>
      <w:textAlignment w:val="baseline"/>
    </w:pPr>
    <w:rPr>
      <w:rFonts w:ascii="黑体" w:hAnsi="Times New Roman" w:eastAsia="黑体" w:cs="Times New Roman"/>
      <w:kern w:val="21"/>
      <w:sz w:val="21"/>
      <w:lang w:val="en-US" w:eastAsia="zh-CN" w:bidi="ar-SA"/>
    </w:rPr>
  </w:style>
  <w:style w:type="paragraph" w:customStyle="1" w:styleId="79">
    <w:name w:val="标准文件_附录一级条标题"/>
    <w:next w:val="57"/>
    <w:qFormat/>
    <w:uiPriority w:val="0"/>
    <w:pPr>
      <w:widowControl w:val="0"/>
      <w:numPr>
        <w:ilvl w:val="1"/>
        <w:numId w:val="4"/>
      </w:numPr>
      <w:spacing w:before="50" w:beforeLines="50" w:after="50" w:afterLines="50"/>
      <w:jc w:val="both"/>
      <w:outlineLvl w:val="2"/>
    </w:pPr>
    <w:rPr>
      <w:rFonts w:ascii="黑体" w:hAnsi="Times New Roman" w:eastAsia="黑体" w:cs="Times New Roman"/>
      <w:kern w:val="21"/>
      <w:sz w:val="21"/>
      <w:lang w:val="en-US" w:eastAsia="zh-CN" w:bidi="ar-SA"/>
    </w:rPr>
  </w:style>
  <w:style w:type="paragraph" w:customStyle="1" w:styleId="80">
    <w:name w:val="标准文件_附录二级条标题"/>
    <w:basedOn w:val="79"/>
    <w:next w:val="57"/>
    <w:qFormat/>
    <w:uiPriority w:val="0"/>
    <w:pPr>
      <w:widowControl/>
      <w:numPr>
        <w:ilvl w:val="2"/>
      </w:numPr>
      <w:wordWrap w:val="0"/>
      <w:overflowPunct w:val="0"/>
      <w:autoSpaceDE w:val="0"/>
      <w:autoSpaceDN w:val="0"/>
      <w:textAlignment w:val="baseline"/>
      <w:outlineLvl w:val="3"/>
    </w:pPr>
  </w:style>
  <w:style w:type="paragraph" w:customStyle="1" w:styleId="81">
    <w:name w:val="标准文件_附录公式"/>
    <w:basedOn w:val="56"/>
    <w:next w:val="56"/>
    <w:qFormat/>
    <w:uiPriority w:val="0"/>
    <w:pPr>
      <w:tabs>
        <w:tab w:val="center" w:pos="4678"/>
        <w:tab w:val="right" w:leader="middleDot" w:pos="9356"/>
      </w:tabs>
      <w:spacing w:line="240" w:lineRule="auto"/>
      <w:ind w:right="-51" w:firstLine="0" w:firstLineChars="0"/>
    </w:pPr>
    <w:rPr>
      <w:rFonts w:ascii="宋体" w:hAnsi="宋体"/>
    </w:rPr>
  </w:style>
  <w:style w:type="paragraph" w:customStyle="1" w:styleId="82">
    <w:name w:val="标准文件_附录三级条标题"/>
    <w:next w:val="57"/>
    <w:qFormat/>
    <w:uiPriority w:val="0"/>
    <w:pPr>
      <w:widowControl w:val="0"/>
      <w:numPr>
        <w:ilvl w:val="3"/>
        <w:numId w:val="4"/>
      </w:numPr>
      <w:spacing w:before="50" w:beforeLines="50" w:after="50" w:afterLines="50"/>
      <w:jc w:val="both"/>
      <w:outlineLvl w:val="4"/>
    </w:pPr>
    <w:rPr>
      <w:rFonts w:ascii="黑体" w:hAnsi="Times New Roman" w:eastAsia="黑体" w:cs="Times New Roman"/>
      <w:kern w:val="21"/>
      <w:sz w:val="21"/>
      <w:lang w:val="en-US" w:eastAsia="zh-CN" w:bidi="ar-SA"/>
    </w:rPr>
  </w:style>
  <w:style w:type="paragraph" w:customStyle="1" w:styleId="83">
    <w:name w:val="标准文件_附录四级条标题"/>
    <w:next w:val="57"/>
    <w:qFormat/>
    <w:uiPriority w:val="0"/>
    <w:pPr>
      <w:widowControl w:val="0"/>
      <w:numPr>
        <w:ilvl w:val="4"/>
        <w:numId w:val="4"/>
      </w:numPr>
      <w:spacing w:before="50" w:beforeLines="50" w:after="50" w:afterLines="50"/>
      <w:jc w:val="both"/>
      <w:outlineLvl w:val="5"/>
    </w:pPr>
    <w:rPr>
      <w:rFonts w:ascii="黑体" w:hAnsi="Times New Roman" w:eastAsia="黑体" w:cs="Times New Roman"/>
      <w:kern w:val="21"/>
      <w:sz w:val="21"/>
      <w:lang w:val="en-US" w:eastAsia="zh-CN" w:bidi="ar-SA"/>
    </w:rPr>
  </w:style>
  <w:style w:type="paragraph" w:customStyle="1" w:styleId="84">
    <w:name w:val="标准文件_附录图标题"/>
    <w:next w:val="57"/>
    <w:qFormat/>
    <w:uiPriority w:val="0"/>
    <w:pPr>
      <w:numPr>
        <w:ilvl w:val="1"/>
        <w:numId w:val="6"/>
      </w:numPr>
      <w:adjustRightInd w:val="0"/>
      <w:snapToGrid w:val="0"/>
      <w:spacing w:before="50" w:beforeLines="50" w:after="50" w:afterLines="50"/>
      <w:jc w:val="center"/>
    </w:pPr>
    <w:rPr>
      <w:rFonts w:ascii="黑体" w:hAnsi="Times New Roman" w:eastAsia="黑体" w:cs="Times New Roman"/>
      <w:sz w:val="21"/>
      <w:lang w:val="en-US" w:eastAsia="zh-CN" w:bidi="ar-SA"/>
    </w:rPr>
  </w:style>
  <w:style w:type="paragraph" w:customStyle="1" w:styleId="85">
    <w:name w:val="标准文件_附录五级条标题"/>
    <w:next w:val="57"/>
    <w:qFormat/>
    <w:uiPriority w:val="0"/>
    <w:pPr>
      <w:widowControl w:val="0"/>
      <w:numPr>
        <w:ilvl w:val="5"/>
        <w:numId w:val="4"/>
      </w:numPr>
      <w:spacing w:before="50" w:beforeLines="50" w:after="50" w:afterLines="50"/>
      <w:jc w:val="both"/>
      <w:outlineLvl w:val="6"/>
    </w:pPr>
    <w:rPr>
      <w:rFonts w:ascii="黑体" w:hAnsi="Times New Roman" w:eastAsia="黑体" w:cs="Times New Roman"/>
      <w:kern w:val="21"/>
      <w:sz w:val="21"/>
      <w:lang w:val="en-US" w:eastAsia="zh-CN" w:bidi="ar-SA"/>
    </w:rPr>
  </w:style>
  <w:style w:type="paragraph" w:customStyle="1" w:styleId="86">
    <w:name w:val="标准文件_附录英文标识"/>
    <w:next w:val="13"/>
    <w:qFormat/>
    <w:uiPriority w:val="0"/>
    <w:pPr>
      <w:numPr>
        <w:ilvl w:val="0"/>
        <w:numId w:val="7"/>
      </w:numPr>
      <w:tabs>
        <w:tab w:val="left" w:pos="6406"/>
      </w:tabs>
      <w:spacing w:before="220" w:after="320"/>
      <w:jc w:val="center"/>
      <w:outlineLvl w:val="0"/>
    </w:pPr>
    <w:rPr>
      <w:rFonts w:ascii="黑体" w:hAnsi="Times New Roman" w:eastAsia="黑体" w:cs="Times New Roman"/>
      <w:sz w:val="21"/>
      <w:lang w:val="en-US" w:eastAsia="zh-CN" w:bidi="ar-SA"/>
    </w:rPr>
  </w:style>
  <w:style w:type="character" w:customStyle="1" w:styleId="87">
    <w:name w:val="正文文本 字符"/>
    <w:link w:val="13"/>
    <w:qFormat/>
    <w:uiPriority w:val="0"/>
    <w:rPr>
      <w:kern w:val="2"/>
      <w:sz w:val="21"/>
      <w:szCs w:val="21"/>
    </w:rPr>
  </w:style>
  <w:style w:type="paragraph" w:customStyle="1" w:styleId="88">
    <w:name w:val="标准文件_附录章标题"/>
    <w:next w:val="57"/>
    <w:qFormat/>
    <w:uiPriority w:val="0"/>
    <w:pPr>
      <w:wordWrap w:val="0"/>
      <w:overflowPunct w:val="0"/>
      <w:autoSpaceDE w:val="0"/>
      <w:spacing w:beforeLines="50" w:afterLines="50"/>
      <w:jc w:val="both"/>
      <w:textAlignment w:val="baseline"/>
      <w:outlineLvl w:val="1"/>
    </w:pPr>
    <w:rPr>
      <w:rFonts w:ascii="黑体" w:hAnsi="Times New Roman" w:eastAsia="黑体" w:cs="Times New Roman"/>
      <w:kern w:val="21"/>
      <w:sz w:val="21"/>
      <w:lang w:val="en-US" w:eastAsia="zh-CN" w:bidi="ar-SA"/>
    </w:rPr>
  </w:style>
  <w:style w:type="paragraph" w:customStyle="1" w:styleId="89">
    <w:name w:val="标准文件_公式后的破折号"/>
    <w:basedOn w:val="57"/>
    <w:next w:val="57"/>
    <w:qFormat/>
    <w:uiPriority w:val="0"/>
    <w:pPr>
      <w:ind w:left="488" w:leftChars="200" w:hanging="289" w:hangingChars="290"/>
    </w:pPr>
  </w:style>
  <w:style w:type="paragraph" w:customStyle="1" w:styleId="90">
    <w:name w:val="标准文件_前言、引言标题"/>
    <w:next w:val="1"/>
    <w:qFormat/>
    <w:uiPriority w:val="0"/>
    <w:pPr>
      <w:numPr>
        <w:ilvl w:val="0"/>
        <w:numId w:val="8"/>
      </w:numPr>
      <w:shd w:val="clear" w:color="FFFFFF" w:fill="FFFFFF"/>
      <w:spacing w:before="480" w:after="150" w:afterLines="150"/>
      <w:jc w:val="center"/>
      <w:outlineLvl w:val="0"/>
    </w:pPr>
    <w:rPr>
      <w:rFonts w:ascii="黑体" w:hAnsi="Times New Roman" w:eastAsia="黑体" w:cs="Times New Roman"/>
      <w:sz w:val="32"/>
      <w:lang w:val="en-US" w:eastAsia="zh-CN" w:bidi="ar-SA"/>
    </w:rPr>
  </w:style>
  <w:style w:type="paragraph" w:customStyle="1" w:styleId="91">
    <w:name w:val="标准文件_目次、标准名称标题"/>
    <w:basedOn w:val="90"/>
    <w:next w:val="57"/>
    <w:qFormat/>
    <w:uiPriority w:val="0"/>
    <w:pPr>
      <w:spacing w:line="460" w:lineRule="exact"/>
      <w:ind w:left="0" w:firstLine="0"/>
    </w:pPr>
  </w:style>
  <w:style w:type="paragraph" w:customStyle="1" w:styleId="92">
    <w:name w:val="标准文件_目录标题"/>
    <w:basedOn w:val="1"/>
    <w:qFormat/>
    <w:uiPriority w:val="0"/>
    <w:pPr>
      <w:spacing w:before="480" w:after="150" w:afterLines="150" w:line="240" w:lineRule="auto"/>
      <w:jc w:val="center"/>
    </w:pPr>
    <w:rPr>
      <w:rFonts w:ascii="黑体" w:eastAsia="黑体"/>
      <w:sz w:val="32"/>
    </w:rPr>
  </w:style>
  <w:style w:type="paragraph" w:customStyle="1" w:styleId="93">
    <w:name w:val="标准文件_破折号列项"/>
    <w:qFormat/>
    <w:uiPriority w:val="0"/>
    <w:pPr>
      <w:numPr>
        <w:ilvl w:val="0"/>
        <w:numId w:val="9"/>
      </w:numPr>
      <w:adjustRightInd w:val="0"/>
      <w:snapToGrid w:val="0"/>
      <w:ind w:firstLine="200" w:firstLineChars="200"/>
    </w:pPr>
    <w:rPr>
      <w:rFonts w:ascii="Times New Roman" w:hAnsi="Times New Roman" w:eastAsia="宋体" w:cs="Times New Roman"/>
      <w:sz w:val="21"/>
      <w:lang w:val="en-US" w:eastAsia="zh-CN" w:bidi="ar-SA"/>
    </w:rPr>
  </w:style>
  <w:style w:type="paragraph" w:customStyle="1" w:styleId="94">
    <w:name w:val="标准文件_破折号列项（二级）"/>
    <w:basedOn w:val="93"/>
    <w:qFormat/>
    <w:uiPriority w:val="0"/>
    <w:pPr>
      <w:numPr>
        <w:numId w:val="10"/>
      </w:numPr>
    </w:pPr>
  </w:style>
  <w:style w:type="paragraph" w:customStyle="1" w:styleId="95">
    <w:name w:val="标准文件_三级条标题"/>
    <w:basedOn w:val="66"/>
    <w:next w:val="57"/>
    <w:qFormat/>
    <w:uiPriority w:val="0"/>
    <w:pPr>
      <w:widowControl/>
      <w:numPr>
        <w:ilvl w:val="4"/>
      </w:numPr>
      <w:outlineLvl w:val="3"/>
    </w:pPr>
  </w:style>
  <w:style w:type="character" w:customStyle="1" w:styleId="96">
    <w:name w:val="不明显参考1"/>
    <w:qFormat/>
    <w:uiPriority w:val="31"/>
    <w:rPr>
      <w:smallCaps/>
      <w:color w:val="C0504D"/>
      <w:u w:val="single"/>
    </w:rPr>
  </w:style>
  <w:style w:type="paragraph" w:customStyle="1" w:styleId="97">
    <w:name w:val="标准文件_示例后续"/>
    <w:basedOn w:val="1"/>
    <w:qFormat/>
    <w:uiPriority w:val="0"/>
    <w:pPr>
      <w:adjustRightInd/>
      <w:spacing w:line="240" w:lineRule="auto"/>
      <w:ind w:firstLine="200" w:firstLineChars="200"/>
    </w:pPr>
    <w:rPr>
      <w:sz w:val="18"/>
      <w:szCs w:val="24"/>
    </w:rPr>
  </w:style>
  <w:style w:type="paragraph" w:customStyle="1" w:styleId="98">
    <w:name w:val="标准文件_数字编号列项"/>
    <w:qFormat/>
    <w:uiPriority w:val="0"/>
    <w:pPr>
      <w:numPr>
        <w:ilvl w:val="0"/>
        <w:numId w:val="11"/>
      </w:numPr>
      <w:jc w:val="both"/>
    </w:pPr>
    <w:rPr>
      <w:rFonts w:ascii="宋体" w:hAnsi="宋体" w:eastAsia="宋体" w:cs="Times New Roman"/>
      <w:sz w:val="21"/>
      <w:lang w:val="en-US" w:eastAsia="zh-CN" w:bidi="ar-SA"/>
    </w:rPr>
  </w:style>
  <w:style w:type="paragraph" w:customStyle="1" w:styleId="99">
    <w:name w:val="标准文件_四级条标题"/>
    <w:next w:val="57"/>
    <w:qFormat/>
    <w:uiPriority w:val="0"/>
    <w:pPr>
      <w:widowControl w:val="0"/>
      <w:numPr>
        <w:ilvl w:val="5"/>
        <w:numId w:val="2"/>
      </w:numPr>
      <w:spacing w:before="50" w:beforeLines="50" w:after="50" w:afterLines="50"/>
      <w:jc w:val="both"/>
      <w:outlineLvl w:val="4"/>
    </w:pPr>
    <w:rPr>
      <w:rFonts w:ascii="黑体" w:hAnsi="Times New Roman" w:eastAsia="黑体" w:cs="Times New Roman"/>
      <w:sz w:val="21"/>
      <w:lang w:val="en-US" w:eastAsia="zh-CN" w:bidi="ar-SA"/>
    </w:rPr>
  </w:style>
  <w:style w:type="character" w:customStyle="1" w:styleId="100">
    <w:name w:val="脚注文本 字符"/>
    <w:link w:val="21"/>
    <w:semiHidden/>
    <w:qFormat/>
    <w:uiPriority w:val="0"/>
    <w:rPr>
      <w:rFonts w:ascii="宋体"/>
      <w:kern w:val="2"/>
      <w:sz w:val="18"/>
      <w:szCs w:val="18"/>
    </w:rPr>
  </w:style>
  <w:style w:type="paragraph" w:customStyle="1" w:styleId="101">
    <w:name w:val="标准文件_条文脚注"/>
    <w:basedOn w:val="21"/>
    <w:qFormat/>
    <w:uiPriority w:val="0"/>
    <w:pPr>
      <w:adjustRightInd w:val="0"/>
      <w:spacing w:line="240" w:lineRule="auto"/>
      <w:ind w:left="0" w:leftChars="0" w:firstLine="200" w:firstLineChars="200"/>
      <w:jc w:val="both"/>
    </w:pPr>
    <w:rPr>
      <w:rFonts w:hAnsi="宋体"/>
    </w:rPr>
  </w:style>
  <w:style w:type="paragraph" w:customStyle="1" w:styleId="102">
    <w:name w:val="标准文件_图表脚注"/>
    <w:basedOn w:val="1"/>
    <w:next w:val="57"/>
    <w:qFormat/>
    <w:uiPriority w:val="0"/>
    <w:pPr>
      <w:numPr>
        <w:ilvl w:val="0"/>
        <w:numId w:val="12"/>
      </w:numPr>
      <w:spacing w:line="240" w:lineRule="auto"/>
      <w:jc w:val="left"/>
    </w:pPr>
    <w:rPr>
      <w:rFonts w:ascii="宋体" w:hAnsi="宋体"/>
      <w:sz w:val="18"/>
    </w:rPr>
  </w:style>
  <w:style w:type="character" w:customStyle="1" w:styleId="103">
    <w:name w:val="标准文件_图表脚注内容"/>
    <w:qFormat/>
    <w:uiPriority w:val="0"/>
    <w:rPr>
      <w:rFonts w:ascii="宋体" w:hAnsi="宋体" w:eastAsia="宋体" w:cs="Times New Roman"/>
      <w:spacing w:val="0"/>
      <w:sz w:val="18"/>
      <w:vertAlign w:val="superscript"/>
    </w:rPr>
  </w:style>
  <w:style w:type="paragraph" w:customStyle="1" w:styleId="104">
    <w:name w:val="标准文件_五级条标题"/>
    <w:next w:val="57"/>
    <w:qFormat/>
    <w:uiPriority w:val="0"/>
    <w:pPr>
      <w:widowControl w:val="0"/>
      <w:numPr>
        <w:ilvl w:val="6"/>
        <w:numId w:val="2"/>
      </w:numPr>
      <w:spacing w:before="50" w:beforeLines="50" w:after="50" w:afterLines="50"/>
      <w:jc w:val="both"/>
      <w:outlineLvl w:val="5"/>
    </w:pPr>
    <w:rPr>
      <w:rFonts w:ascii="黑体" w:hAnsi="Times New Roman" w:eastAsia="黑体" w:cs="Times New Roman"/>
      <w:sz w:val="21"/>
      <w:lang w:val="en-US" w:eastAsia="zh-CN" w:bidi="ar-SA"/>
    </w:rPr>
  </w:style>
  <w:style w:type="paragraph" w:customStyle="1" w:styleId="105">
    <w:name w:val="标准文件_章标题"/>
    <w:next w:val="57"/>
    <w:qFormat/>
    <w:uiPriority w:val="0"/>
    <w:pPr>
      <w:numPr>
        <w:ilvl w:val="1"/>
        <w:numId w:val="2"/>
      </w:numPr>
      <w:spacing w:before="100" w:beforeLines="100" w:after="100" w:afterLines="100"/>
      <w:jc w:val="both"/>
      <w:outlineLvl w:val="0"/>
    </w:pPr>
    <w:rPr>
      <w:rFonts w:ascii="黑体" w:hAnsi="Times New Roman" w:eastAsia="黑体" w:cs="Times New Roman"/>
      <w:sz w:val="21"/>
      <w:lang w:val="en-US" w:eastAsia="zh-CN" w:bidi="ar-SA"/>
    </w:rPr>
  </w:style>
  <w:style w:type="paragraph" w:customStyle="1" w:styleId="106">
    <w:name w:val="标准文件_一级条标题"/>
    <w:basedOn w:val="105"/>
    <w:next w:val="57"/>
    <w:qFormat/>
    <w:uiPriority w:val="0"/>
    <w:pPr>
      <w:numPr>
        <w:ilvl w:val="2"/>
      </w:numPr>
      <w:spacing w:before="50" w:beforeLines="50" w:after="50" w:afterLines="50"/>
      <w:outlineLvl w:val="1"/>
    </w:pPr>
  </w:style>
  <w:style w:type="paragraph" w:customStyle="1" w:styleId="107">
    <w:name w:val="标准文件_一致程度"/>
    <w:basedOn w:val="1"/>
    <w:qFormat/>
    <w:uiPriority w:val="0"/>
    <w:pPr>
      <w:spacing w:line="440" w:lineRule="exact"/>
      <w:jc w:val="center"/>
    </w:pPr>
    <w:rPr>
      <w:sz w:val="28"/>
    </w:rPr>
  </w:style>
  <w:style w:type="paragraph" w:customStyle="1" w:styleId="108">
    <w:name w:val="标准文件_引言标题"/>
    <w:next w:val="1"/>
    <w:qFormat/>
    <w:uiPriority w:val="0"/>
    <w:p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09">
    <w:name w:val="标准文件_英文图表脚注"/>
    <w:basedOn w:val="56"/>
    <w:qFormat/>
    <w:uiPriority w:val="0"/>
    <w:pPr>
      <w:widowControl/>
      <w:adjustRightInd/>
      <w:snapToGrid/>
      <w:spacing w:line="240" w:lineRule="auto"/>
      <w:ind w:left="79" w:hanging="79" w:hangingChars="80"/>
    </w:pPr>
    <w:rPr>
      <w:rFonts w:ascii="宋体" w:hAnsi="宋体"/>
    </w:rPr>
  </w:style>
  <w:style w:type="paragraph" w:customStyle="1" w:styleId="110">
    <w:name w:val="标准文件_数字编号列项（二级）"/>
    <w:qFormat/>
    <w:uiPriority w:val="0"/>
    <w:pPr>
      <w:numPr>
        <w:ilvl w:val="1"/>
        <w:numId w:val="13"/>
      </w:numPr>
      <w:jc w:val="both"/>
    </w:pPr>
    <w:rPr>
      <w:rFonts w:ascii="宋体" w:hAnsi="Times New Roman" w:eastAsia="宋体" w:cs="Times New Roman"/>
      <w:sz w:val="21"/>
      <w:lang w:val="en-US" w:eastAsia="zh-CN" w:bidi="ar-SA"/>
    </w:rPr>
  </w:style>
  <w:style w:type="paragraph" w:customStyle="1" w:styleId="111">
    <w:name w:val="标准文件_英文注："/>
    <w:basedOn w:val="1"/>
    <w:next w:val="57"/>
    <w:qFormat/>
    <w:uiPriority w:val="0"/>
    <w:pPr>
      <w:numPr>
        <w:ilvl w:val="0"/>
        <w:numId w:val="14"/>
      </w:numPr>
      <w:tabs>
        <w:tab w:val="left" w:pos="420"/>
      </w:tabs>
      <w:autoSpaceDE w:val="0"/>
      <w:autoSpaceDN w:val="0"/>
      <w:spacing w:line="240" w:lineRule="auto"/>
    </w:pPr>
    <w:rPr>
      <w:rFonts w:ascii="宋体" w:hAnsi="宋体"/>
      <w:kern w:val="0"/>
      <w:sz w:val="18"/>
      <w:szCs w:val="20"/>
    </w:rPr>
  </w:style>
  <w:style w:type="paragraph" w:customStyle="1" w:styleId="112">
    <w:name w:val="标准文件_英文注×："/>
    <w:basedOn w:val="1"/>
    <w:qFormat/>
    <w:uiPriority w:val="0"/>
    <w:pPr>
      <w:numPr>
        <w:ilvl w:val="0"/>
        <w:numId w:val="15"/>
      </w:numPr>
      <w:tabs>
        <w:tab w:val="left" w:pos="210"/>
      </w:tabs>
      <w:autoSpaceDE w:val="0"/>
      <w:autoSpaceDN w:val="0"/>
      <w:spacing w:line="240" w:lineRule="auto"/>
    </w:pPr>
    <w:rPr>
      <w:rFonts w:ascii="宋体" w:hAnsi="宋体"/>
      <w:kern w:val="0"/>
      <w:szCs w:val="20"/>
    </w:rPr>
  </w:style>
  <w:style w:type="paragraph" w:customStyle="1" w:styleId="113">
    <w:name w:val="标准文件_正文表标题"/>
    <w:next w:val="57"/>
    <w:qFormat/>
    <w:uiPriority w:val="0"/>
    <w:pPr>
      <w:numPr>
        <w:ilvl w:val="0"/>
        <w:numId w:val="16"/>
      </w:numPr>
      <w:tabs>
        <w:tab w:val="left" w:pos="0"/>
      </w:tabs>
      <w:spacing w:before="50" w:beforeLines="50" w:after="50" w:afterLines="50"/>
      <w:ind w:left="0"/>
      <w:jc w:val="center"/>
    </w:pPr>
    <w:rPr>
      <w:rFonts w:ascii="黑体" w:hAnsi="Times New Roman" w:eastAsia="黑体" w:cs="Times New Roman"/>
      <w:sz w:val="21"/>
      <w:lang w:val="en-US" w:eastAsia="zh-CN" w:bidi="ar-SA"/>
    </w:rPr>
  </w:style>
  <w:style w:type="paragraph" w:customStyle="1" w:styleId="114">
    <w:name w:val="标准文件_正文公式"/>
    <w:basedOn w:val="1"/>
    <w:next w:val="56"/>
    <w:qFormat/>
    <w:uiPriority w:val="0"/>
    <w:pPr>
      <w:tabs>
        <w:tab w:val="center" w:pos="4678"/>
        <w:tab w:val="right" w:leader="middleDot" w:pos="9356"/>
      </w:tabs>
      <w:spacing w:line="240" w:lineRule="auto"/>
    </w:pPr>
    <w:rPr>
      <w:rFonts w:ascii="宋体" w:hAnsi="宋体"/>
    </w:rPr>
  </w:style>
  <w:style w:type="paragraph" w:customStyle="1" w:styleId="115">
    <w:name w:val="标准文件_正文图标题"/>
    <w:next w:val="57"/>
    <w:qFormat/>
    <w:uiPriority w:val="0"/>
    <w:pPr>
      <w:numPr>
        <w:ilvl w:val="0"/>
        <w:numId w:val="17"/>
      </w:numPr>
      <w:spacing w:before="50" w:beforeLines="50" w:after="50" w:afterLines="50"/>
      <w:jc w:val="center"/>
    </w:pPr>
    <w:rPr>
      <w:rFonts w:ascii="黑体" w:hAnsi="Times New Roman" w:eastAsia="黑体" w:cs="Times New Roman"/>
      <w:sz w:val="21"/>
      <w:lang w:val="en-US" w:eastAsia="zh-CN" w:bidi="ar-SA"/>
    </w:rPr>
  </w:style>
  <w:style w:type="paragraph" w:customStyle="1" w:styleId="116">
    <w:name w:val="标准文件_正文英文表标题"/>
    <w:next w:val="57"/>
    <w:qFormat/>
    <w:uiPriority w:val="0"/>
    <w:pPr>
      <w:numPr>
        <w:ilvl w:val="0"/>
        <w:numId w:val="18"/>
      </w:numPr>
      <w:jc w:val="center"/>
    </w:pPr>
    <w:rPr>
      <w:rFonts w:ascii="黑体" w:hAnsi="Times New Roman" w:eastAsia="黑体" w:cs="Times New Roman"/>
      <w:sz w:val="21"/>
      <w:lang w:val="en-US" w:eastAsia="zh-CN" w:bidi="ar-SA"/>
    </w:rPr>
  </w:style>
  <w:style w:type="paragraph" w:customStyle="1" w:styleId="117">
    <w:name w:val="标准文件_正文英文图标题"/>
    <w:next w:val="57"/>
    <w:qFormat/>
    <w:uiPriority w:val="0"/>
    <w:pPr>
      <w:numPr>
        <w:ilvl w:val="0"/>
        <w:numId w:val="19"/>
      </w:numPr>
      <w:jc w:val="center"/>
    </w:pPr>
    <w:rPr>
      <w:rFonts w:ascii="黑体" w:hAnsi="Times New Roman" w:eastAsia="黑体" w:cs="Times New Roman"/>
      <w:sz w:val="21"/>
      <w:lang w:val="en-US" w:eastAsia="zh-CN" w:bidi="ar-SA"/>
    </w:rPr>
  </w:style>
  <w:style w:type="paragraph" w:customStyle="1" w:styleId="118">
    <w:name w:val="标准文件_编号列项（三级）"/>
    <w:qFormat/>
    <w:uiPriority w:val="0"/>
    <w:pPr>
      <w:numPr>
        <w:ilvl w:val="2"/>
        <w:numId w:val="13"/>
      </w:numPr>
    </w:pPr>
    <w:rPr>
      <w:rFonts w:ascii="宋体" w:hAnsi="Times New Roman" w:eastAsia="宋体" w:cs="Times New Roman"/>
      <w:sz w:val="21"/>
      <w:lang w:val="en-US" w:eastAsia="zh-CN" w:bidi="ar-SA"/>
    </w:rPr>
  </w:style>
  <w:style w:type="paragraph" w:customStyle="1" w:styleId="119">
    <w:name w:val="二级无标题条"/>
    <w:basedOn w:val="1"/>
    <w:qFormat/>
    <w:uiPriority w:val="0"/>
    <w:pPr>
      <w:numPr>
        <w:ilvl w:val="3"/>
        <w:numId w:val="20"/>
      </w:numPr>
      <w:adjustRightInd/>
      <w:spacing w:line="240" w:lineRule="auto"/>
    </w:pPr>
    <w:rPr>
      <w:rFonts w:ascii="宋体" w:hAnsi="宋体"/>
      <w:szCs w:val="24"/>
    </w:rPr>
  </w:style>
  <w:style w:type="paragraph" w:customStyle="1" w:styleId="120">
    <w:name w:val="发布部门"/>
    <w:next w:val="57"/>
    <w:qFormat/>
    <w:uiPriority w:val="0"/>
    <w:pPr>
      <w:framePr w:w="7433" w:h="585" w:hRule="exact" w:hSpace="180" w:vSpace="180" w:wrap="around" w:vAnchor="margin" w:hAnchor="margin" w:xAlign="center" w:y="14401" w:anchorLock="1"/>
      <w:jc w:val="center"/>
    </w:pPr>
    <w:rPr>
      <w:rFonts w:ascii="宋体" w:hAnsi="Times New Roman" w:eastAsia="宋体" w:cs="Times New Roman"/>
      <w:b/>
      <w:w w:val="135"/>
      <w:sz w:val="36"/>
      <w:lang w:val="en-US" w:eastAsia="zh-CN" w:bidi="ar-SA"/>
    </w:rPr>
  </w:style>
  <w:style w:type="paragraph" w:customStyle="1" w:styleId="121">
    <w:name w:val="发布日期"/>
    <w:qFormat/>
    <w:uiPriority w:val="0"/>
    <w:pPr>
      <w:framePr w:w="4000" w:h="473" w:hRule="exact" w:hSpace="180" w:vSpace="180" w:wrap="around" w:vAnchor="margin" w:hAnchor="margin" w:y="13511" w:anchorLock="1"/>
    </w:pPr>
    <w:rPr>
      <w:rFonts w:ascii="Times New Roman" w:hAnsi="Times New Roman" w:eastAsia="黑体" w:cs="Times New Roman"/>
      <w:sz w:val="28"/>
      <w:lang w:val="en-US" w:eastAsia="zh-CN" w:bidi="ar-SA"/>
    </w:rPr>
  </w:style>
  <w:style w:type="paragraph" w:customStyle="1" w:styleId="122">
    <w:name w:val="封面标准代替信息"/>
    <w:basedOn w:val="1"/>
    <w:qFormat/>
    <w:uiPriority w:val="0"/>
    <w:pPr>
      <w:framePr w:w="9138" w:h="1244" w:hRule="exact" w:wrap="auto" w:vAnchor="page" w:hAnchor="margin" w:y="2908"/>
      <w:kinsoku w:val="0"/>
      <w:overflowPunct w:val="0"/>
      <w:autoSpaceDE w:val="0"/>
      <w:autoSpaceDN w:val="0"/>
      <w:spacing w:before="57" w:line="280" w:lineRule="exact"/>
      <w:jc w:val="right"/>
      <w:textAlignment w:val="center"/>
    </w:pPr>
    <w:rPr>
      <w:rFonts w:ascii="宋体" w:hAnsi="Times New Roman"/>
      <w:kern w:val="0"/>
      <w:szCs w:val="20"/>
    </w:rPr>
  </w:style>
  <w:style w:type="paragraph" w:customStyle="1" w:styleId="123">
    <w:name w:val="封面标准名称"/>
    <w:qFormat/>
    <w:uiPriority w:val="0"/>
    <w:pPr>
      <w:framePr w:w="9638" w:h="6917" w:hRule="exact" w:wrap="around" w:vAnchor="margin" w:hAnchor="margin" w:xAlign="center" w:y="5955" w:anchorLock="1"/>
      <w:widowControl w:val="0"/>
      <w:spacing w:line="680" w:lineRule="exact"/>
      <w:jc w:val="center"/>
      <w:textAlignment w:val="center"/>
    </w:pPr>
    <w:rPr>
      <w:rFonts w:ascii="黑体" w:hAnsi="Times New Roman" w:eastAsia="黑体" w:cs="Times New Roman"/>
      <w:sz w:val="52"/>
      <w:lang w:val="en-US" w:eastAsia="zh-CN" w:bidi="ar-SA"/>
    </w:rPr>
  </w:style>
  <w:style w:type="paragraph" w:customStyle="1" w:styleId="124">
    <w:name w:val="封面标准文稿编辑信息"/>
    <w:qFormat/>
    <w:uiPriority w:val="0"/>
    <w:pPr>
      <w:spacing w:before="180" w:line="180" w:lineRule="exact"/>
      <w:jc w:val="center"/>
    </w:pPr>
    <w:rPr>
      <w:rFonts w:ascii="宋体" w:hAnsi="Times New Roman" w:eastAsia="宋体" w:cs="Times New Roman"/>
      <w:sz w:val="21"/>
      <w:lang w:val="en-US" w:eastAsia="zh-CN" w:bidi="ar-SA"/>
    </w:rPr>
  </w:style>
  <w:style w:type="paragraph" w:customStyle="1" w:styleId="125">
    <w:name w:val="封面标准文稿类别"/>
    <w:qFormat/>
    <w:uiPriority w:val="0"/>
    <w:pPr>
      <w:spacing w:before="440" w:line="400" w:lineRule="exact"/>
      <w:jc w:val="center"/>
    </w:pPr>
    <w:rPr>
      <w:rFonts w:ascii="宋体" w:hAnsi="Times New Roman" w:eastAsia="宋体" w:cs="Times New Roman"/>
      <w:sz w:val="24"/>
      <w:lang w:val="en-US" w:eastAsia="zh-CN" w:bidi="ar-SA"/>
    </w:rPr>
  </w:style>
  <w:style w:type="paragraph" w:customStyle="1" w:styleId="126">
    <w:name w:val="封面标准英文名称"/>
    <w:qFormat/>
    <w:uiPriority w:val="0"/>
    <w:pPr>
      <w:widowControl w:val="0"/>
      <w:spacing w:line="360" w:lineRule="exact"/>
      <w:jc w:val="center"/>
    </w:pPr>
    <w:rPr>
      <w:rFonts w:ascii="Times New Roman" w:hAnsi="Times New Roman" w:eastAsia="宋体" w:cs="Times New Roman"/>
      <w:sz w:val="28"/>
      <w:lang w:val="en-US" w:eastAsia="zh-CN" w:bidi="ar-SA"/>
    </w:rPr>
  </w:style>
  <w:style w:type="paragraph" w:customStyle="1" w:styleId="127">
    <w:name w:val="封面一致性程度标识"/>
    <w:qFormat/>
    <w:uiPriority w:val="0"/>
    <w:pPr>
      <w:spacing w:before="440" w:line="440" w:lineRule="exact"/>
      <w:jc w:val="center"/>
    </w:pPr>
    <w:rPr>
      <w:rFonts w:ascii="Times New Roman" w:hAnsi="Times New Roman" w:eastAsia="宋体" w:cs="Times New Roman"/>
      <w:sz w:val="28"/>
      <w:lang w:val="en-US" w:eastAsia="zh-CN" w:bidi="ar-SA"/>
    </w:rPr>
  </w:style>
  <w:style w:type="paragraph" w:customStyle="1" w:styleId="128">
    <w:name w:val="封面正文"/>
    <w:qFormat/>
    <w:uiPriority w:val="0"/>
    <w:pPr>
      <w:jc w:val="both"/>
    </w:pPr>
    <w:rPr>
      <w:rFonts w:ascii="Times New Roman" w:hAnsi="Times New Roman" w:eastAsia="宋体" w:cs="Times New Roman"/>
      <w:lang w:val="en-US" w:eastAsia="zh-CN" w:bidi="ar-SA"/>
    </w:rPr>
  </w:style>
  <w:style w:type="paragraph" w:customStyle="1" w:styleId="129">
    <w:name w:val="附录二级无标题条"/>
    <w:basedOn w:val="1"/>
    <w:next w:val="57"/>
    <w:qFormat/>
    <w:uiPriority w:val="0"/>
    <w:pPr>
      <w:widowControl/>
      <w:wordWrap w:val="0"/>
      <w:overflowPunct w:val="0"/>
      <w:autoSpaceDE w:val="0"/>
      <w:autoSpaceDN w:val="0"/>
      <w:adjustRightInd/>
      <w:spacing w:line="240" w:lineRule="auto"/>
      <w:textAlignment w:val="baseline"/>
      <w:outlineLvl w:val="3"/>
    </w:pPr>
    <w:rPr>
      <w:rFonts w:ascii="宋体" w:hAnsi="宋体"/>
      <w:kern w:val="21"/>
    </w:rPr>
  </w:style>
  <w:style w:type="paragraph" w:customStyle="1" w:styleId="130">
    <w:name w:val="附录三级无标题条"/>
    <w:basedOn w:val="129"/>
    <w:next w:val="57"/>
    <w:qFormat/>
    <w:uiPriority w:val="0"/>
    <w:pPr>
      <w:outlineLvl w:val="4"/>
    </w:pPr>
  </w:style>
  <w:style w:type="paragraph" w:customStyle="1" w:styleId="131">
    <w:name w:val="附录四级无标题条"/>
    <w:basedOn w:val="130"/>
    <w:next w:val="57"/>
    <w:qFormat/>
    <w:uiPriority w:val="0"/>
    <w:pPr>
      <w:outlineLvl w:val="5"/>
    </w:pPr>
  </w:style>
  <w:style w:type="paragraph" w:customStyle="1" w:styleId="132">
    <w:name w:val="附录图"/>
    <w:next w:val="57"/>
    <w:qFormat/>
    <w:uiPriority w:val="0"/>
    <w:pPr>
      <w:wordWrap w:val="0"/>
      <w:overflowPunct w:val="0"/>
      <w:autoSpaceDE w:val="0"/>
      <w:spacing w:before="50" w:beforeLines="50" w:after="50" w:afterLines="50"/>
      <w:jc w:val="center"/>
      <w:textAlignment w:val="baseline"/>
      <w:outlineLvl w:val="1"/>
    </w:pPr>
    <w:rPr>
      <w:rFonts w:ascii="黑体" w:hAnsi="Times New Roman" w:eastAsia="黑体" w:cs="Times New Roman"/>
      <w:kern w:val="21"/>
      <w:sz w:val="21"/>
      <w:lang w:val="en-US" w:eastAsia="zh-CN" w:bidi="ar-SA"/>
    </w:rPr>
  </w:style>
  <w:style w:type="paragraph" w:customStyle="1" w:styleId="133">
    <w:name w:val="标准文件_一级项"/>
    <w:qFormat/>
    <w:uiPriority w:val="0"/>
    <w:pPr>
      <w:numPr>
        <w:ilvl w:val="0"/>
        <w:numId w:val="21"/>
      </w:numPr>
    </w:pPr>
    <w:rPr>
      <w:rFonts w:ascii="宋体" w:hAnsi="Times New Roman" w:eastAsia="宋体" w:cs="Times New Roman"/>
      <w:sz w:val="21"/>
      <w:lang w:val="en-US" w:eastAsia="zh-CN" w:bidi="ar-SA"/>
    </w:rPr>
  </w:style>
  <w:style w:type="paragraph" w:customStyle="1" w:styleId="134">
    <w:name w:val="附录五级无标题条"/>
    <w:basedOn w:val="131"/>
    <w:next w:val="57"/>
    <w:qFormat/>
    <w:uiPriority w:val="0"/>
    <w:pPr>
      <w:outlineLvl w:val="6"/>
    </w:pPr>
  </w:style>
  <w:style w:type="paragraph" w:customStyle="1" w:styleId="135">
    <w:name w:val="附录性质"/>
    <w:basedOn w:val="1"/>
    <w:qFormat/>
    <w:uiPriority w:val="0"/>
    <w:pPr>
      <w:widowControl/>
      <w:adjustRightInd/>
      <w:jc w:val="center"/>
    </w:pPr>
    <w:rPr>
      <w:rFonts w:ascii="黑体" w:eastAsia="黑体"/>
    </w:rPr>
  </w:style>
  <w:style w:type="paragraph" w:customStyle="1" w:styleId="136">
    <w:name w:val="附录一级无标题条"/>
    <w:basedOn w:val="88"/>
    <w:next w:val="57"/>
    <w:qFormat/>
    <w:uiPriority w:val="0"/>
    <w:pPr>
      <w:autoSpaceDN w:val="0"/>
      <w:outlineLvl w:val="2"/>
    </w:pPr>
    <w:rPr>
      <w:rFonts w:ascii="宋体" w:hAnsi="宋体" w:eastAsia="宋体"/>
    </w:rPr>
  </w:style>
  <w:style w:type="character" w:customStyle="1" w:styleId="137">
    <w:name w:val="个人答复风格"/>
    <w:qFormat/>
    <w:uiPriority w:val="0"/>
    <w:rPr>
      <w:rFonts w:ascii="Arial" w:hAnsi="Arial" w:eastAsia="宋体" w:cs="Arial"/>
      <w:color w:val="auto"/>
      <w:spacing w:val="0"/>
      <w:sz w:val="20"/>
    </w:rPr>
  </w:style>
  <w:style w:type="character" w:customStyle="1" w:styleId="138">
    <w:name w:val="个人撰写风格"/>
    <w:qFormat/>
    <w:uiPriority w:val="0"/>
    <w:rPr>
      <w:rFonts w:ascii="Arial" w:hAnsi="Arial" w:eastAsia="宋体" w:cs="Arial"/>
      <w:color w:val="auto"/>
      <w:spacing w:val="0"/>
      <w:sz w:val="20"/>
    </w:rPr>
  </w:style>
  <w:style w:type="paragraph" w:customStyle="1" w:styleId="139">
    <w:name w:val="脚注后续"/>
    <w:qFormat/>
    <w:uiPriority w:val="0"/>
    <w:pPr>
      <w:ind w:left="350" w:leftChars="350"/>
      <w:jc w:val="both"/>
    </w:pPr>
    <w:rPr>
      <w:rFonts w:ascii="宋体" w:hAnsi="Times New Roman" w:eastAsia="宋体" w:cs="Times New Roman"/>
      <w:sz w:val="18"/>
      <w:lang w:val="en-US" w:eastAsia="zh-CN" w:bidi="ar-SA"/>
    </w:rPr>
  </w:style>
  <w:style w:type="paragraph" w:customStyle="1" w:styleId="140">
    <w:name w:val="列项——"/>
    <w:qFormat/>
    <w:uiPriority w:val="0"/>
    <w:pPr>
      <w:widowControl w:val="0"/>
      <w:numPr>
        <w:ilvl w:val="0"/>
        <w:numId w:val="22"/>
      </w:numPr>
      <w:jc w:val="both"/>
    </w:pPr>
    <w:rPr>
      <w:rFonts w:ascii="宋体" w:hAnsi="宋体" w:eastAsia="宋体" w:cs="Times New Roman"/>
      <w:sz w:val="21"/>
      <w:lang w:val="en-US" w:eastAsia="zh-CN" w:bidi="ar-SA"/>
    </w:rPr>
  </w:style>
  <w:style w:type="paragraph" w:customStyle="1" w:styleId="141">
    <w:name w:val="列项·"/>
    <w:basedOn w:val="57"/>
    <w:qFormat/>
    <w:uiPriority w:val="0"/>
    <w:pPr>
      <w:tabs>
        <w:tab w:val="left" w:pos="840"/>
      </w:tabs>
    </w:pPr>
  </w:style>
  <w:style w:type="paragraph" w:customStyle="1" w:styleId="142">
    <w:name w:val="目次、索引正文"/>
    <w:qFormat/>
    <w:uiPriority w:val="0"/>
    <w:pPr>
      <w:spacing w:line="320" w:lineRule="exact"/>
      <w:jc w:val="both"/>
    </w:pPr>
    <w:rPr>
      <w:rFonts w:ascii="宋体" w:hAnsi="Times New Roman" w:eastAsia="宋体" w:cs="Times New Roman"/>
      <w:sz w:val="21"/>
      <w:lang w:val="en-US" w:eastAsia="zh-CN" w:bidi="ar-SA"/>
    </w:rPr>
  </w:style>
  <w:style w:type="paragraph" w:customStyle="1" w:styleId="143">
    <w:name w:val="目录 21"/>
    <w:basedOn w:val="1"/>
    <w:next w:val="1"/>
    <w:semiHidden/>
    <w:qFormat/>
    <w:uiPriority w:val="0"/>
    <w:pPr>
      <w:adjustRightInd/>
      <w:spacing w:line="240" w:lineRule="auto"/>
      <w:jc w:val="left"/>
    </w:pPr>
    <w:rPr>
      <w:bCs/>
      <w:iCs/>
    </w:rPr>
  </w:style>
  <w:style w:type="paragraph" w:customStyle="1" w:styleId="144">
    <w:name w:val="目录 31"/>
    <w:basedOn w:val="1"/>
    <w:next w:val="1"/>
    <w:semiHidden/>
    <w:qFormat/>
    <w:uiPriority w:val="0"/>
    <w:pPr>
      <w:spacing w:line="240" w:lineRule="auto"/>
    </w:pPr>
    <w:rPr>
      <w:rFonts w:ascii="宋体" w:hAnsi="宋体"/>
      <w:iCs/>
    </w:rPr>
  </w:style>
  <w:style w:type="paragraph" w:customStyle="1" w:styleId="145">
    <w:name w:val="目录 41"/>
    <w:basedOn w:val="1"/>
    <w:next w:val="1"/>
    <w:semiHidden/>
    <w:qFormat/>
    <w:uiPriority w:val="0"/>
    <w:pPr>
      <w:adjustRightInd/>
      <w:spacing w:line="240" w:lineRule="auto"/>
      <w:jc w:val="left"/>
    </w:pPr>
  </w:style>
  <w:style w:type="paragraph" w:customStyle="1" w:styleId="146">
    <w:name w:val="目录 51"/>
    <w:basedOn w:val="1"/>
    <w:next w:val="1"/>
    <w:semiHidden/>
    <w:qFormat/>
    <w:uiPriority w:val="0"/>
    <w:pPr>
      <w:spacing w:line="240" w:lineRule="auto"/>
    </w:pPr>
    <w:rPr>
      <w:rFonts w:ascii="宋体" w:hAnsi="宋体"/>
    </w:rPr>
  </w:style>
  <w:style w:type="paragraph" w:customStyle="1" w:styleId="147">
    <w:name w:val="目录 61"/>
    <w:basedOn w:val="1"/>
    <w:next w:val="1"/>
    <w:semiHidden/>
    <w:qFormat/>
    <w:uiPriority w:val="0"/>
    <w:pPr>
      <w:adjustRightInd/>
      <w:spacing w:line="240" w:lineRule="auto"/>
      <w:jc w:val="left"/>
    </w:pPr>
  </w:style>
  <w:style w:type="paragraph" w:customStyle="1" w:styleId="148">
    <w:name w:val="目录 71"/>
    <w:basedOn w:val="147"/>
    <w:semiHidden/>
    <w:qFormat/>
    <w:uiPriority w:val="0"/>
    <w:pPr>
      <w:ind w:left="1260"/>
    </w:pPr>
  </w:style>
  <w:style w:type="paragraph" w:customStyle="1" w:styleId="149">
    <w:name w:val="目录 81"/>
    <w:basedOn w:val="148"/>
    <w:semiHidden/>
    <w:qFormat/>
    <w:uiPriority w:val="0"/>
    <w:pPr>
      <w:ind w:left="1470"/>
    </w:pPr>
  </w:style>
  <w:style w:type="paragraph" w:customStyle="1" w:styleId="150">
    <w:name w:val="目录 91"/>
    <w:basedOn w:val="149"/>
    <w:semiHidden/>
    <w:qFormat/>
    <w:uiPriority w:val="0"/>
    <w:pPr>
      <w:ind w:left="1680"/>
    </w:pPr>
  </w:style>
  <w:style w:type="paragraph" w:customStyle="1" w:styleId="151">
    <w:name w:val="其他标准称谓"/>
    <w:qFormat/>
    <w:uiPriority w:val="0"/>
    <w:pPr>
      <w:spacing w:line="0" w:lineRule="atLeast"/>
      <w:jc w:val="distribute"/>
    </w:pPr>
    <w:rPr>
      <w:rFonts w:ascii="黑体" w:hAnsi="宋体" w:eastAsia="黑体" w:cs="Times New Roman"/>
      <w:sz w:val="52"/>
      <w:lang w:val="en-US" w:eastAsia="zh-CN" w:bidi="ar-SA"/>
    </w:rPr>
  </w:style>
  <w:style w:type="paragraph" w:customStyle="1" w:styleId="152">
    <w:name w:val="其他发布部门"/>
    <w:basedOn w:val="120"/>
    <w:qFormat/>
    <w:uiPriority w:val="0"/>
    <w:pPr>
      <w:framePr w:wrap="around"/>
      <w:spacing w:line="0" w:lineRule="atLeast"/>
    </w:pPr>
    <w:rPr>
      <w:rFonts w:ascii="黑体" w:eastAsia="黑体"/>
      <w:b w:val="0"/>
    </w:rPr>
  </w:style>
  <w:style w:type="paragraph" w:customStyle="1" w:styleId="153">
    <w:name w:val="前言标题"/>
    <w:next w:val="1"/>
    <w:qFormat/>
    <w:uiPriority w:val="0"/>
    <w:pPr>
      <w:numPr>
        <w:ilvl w:val="0"/>
        <w:numId w:val="2"/>
      </w:numPr>
      <w:shd w:val="clear" w:color="FFFFFF" w:fill="FFFFFF"/>
      <w:spacing w:before="540" w:after="600"/>
      <w:jc w:val="center"/>
      <w:outlineLvl w:val="0"/>
    </w:pPr>
    <w:rPr>
      <w:rFonts w:ascii="黑体" w:hAnsi="Times New Roman" w:eastAsia="黑体" w:cs="Times New Roman"/>
      <w:sz w:val="32"/>
      <w:lang w:val="en-US" w:eastAsia="zh-CN" w:bidi="ar-SA"/>
    </w:rPr>
  </w:style>
  <w:style w:type="paragraph" w:customStyle="1" w:styleId="154">
    <w:name w:val="三级无标题条"/>
    <w:basedOn w:val="1"/>
    <w:qFormat/>
    <w:uiPriority w:val="0"/>
    <w:pPr>
      <w:numPr>
        <w:ilvl w:val="4"/>
        <w:numId w:val="20"/>
      </w:numPr>
      <w:adjustRightInd/>
      <w:spacing w:line="240" w:lineRule="auto"/>
    </w:pPr>
    <w:rPr>
      <w:rFonts w:ascii="宋体" w:hAnsi="宋体"/>
      <w:szCs w:val="24"/>
    </w:rPr>
  </w:style>
  <w:style w:type="paragraph" w:customStyle="1" w:styleId="155">
    <w:name w:val="实施日期"/>
    <w:basedOn w:val="121"/>
    <w:qFormat/>
    <w:uiPriority w:val="0"/>
    <w:pPr>
      <w:framePr w:hSpace="0" w:wrap="around" w:xAlign="right"/>
      <w:jc w:val="right"/>
    </w:pPr>
  </w:style>
  <w:style w:type="paragraph" w:customStyle="1" w:styleId="156">
    <w:name w:val="四级无标题条"/>
    <w:basedOn w:val="1"/>
    <w:qFormat/>
    <w:uiPriority w:val="0"/>
    <w:pPr>
      <w:numPr>
        <w:ilvl w:val="5"/>
        <w:numId w:val="20"/>
      </w:numPr>
      <w:adjustRightInd/>
      <w:spacing w:line="240" w:lineRule="auto"/>
    </w:pPr>
    <w:rPr>
      <w:rFonts w:ascii="宋体" w:hAnsi="宋体"/>
      <w:szCs w:val="24"/>
    </w:rPr>
  </w:style>
  <w:style w:type="paragraph" w:customStyle="1" w:styleId="157">
    <w:name w:val="文献分类号"/>
    <w:qFormat/>
    <w:uiPriority w:val="0"/>
    <w:pPr>
      <w:framePr w:hSpace="180" w:vSpace="180" w:wrap="around" w:vAnchor="margin" w:hAnchor="margin" w:y="1" w:anchorLock="1"/>
      <w:widowControl w:val="0"/>
      <w:textAlignment w:val="center"/>
    </w:pPr>
    <w:rPr>
      <w:rFonts w:ascii="Times New Roman" w:hAnsi="Times New Roman" w:eastAsia="黑体" w:cs="Times New Roman"/>
      <w:sz w:val="21"/>
      <w:lang w:val="en-US" w:eastAsia="zh-CN" w:bidi="ar-SA"/>
    </w:rPr>
  </w:style>
  <w:style w:type="paragraph" w:customStyle="1" w:styleId="158">
    <w:name w:val="无标题条"/>
    <w:next w:val="57"/>
    <w:qFormat/>
    <w:uiPriority w:val="0"/>
    <w:pPr>
      <w:jc w:val="both"/>
    </w:pPr>
    <w:rPr>
      <w:rFonts w:ascii="宋体" w:hAnsi="宋体" w:eastAsia="宋体" w:cs="Times New Roman"/>
      <w:sz w:val="21"/>
      <w:lang w:val="en-US" w:eastAsia="zh-CN" w:bidi="ar-SA"/>
    </w:rPr>
  </w:style>
  <w:style w:type="paragraph" w:customStyle="1" w:styleId="159">
    <w:name w:val="五级无标题条"/>
    <w:basedOn w:val="1"/>
    <w:qFormat/>
    <w:uiPriority w:val="0"/>
    <w:pPr>
      <w:numPr>
        <w:ilvl w:val="6"/>
        <w:numId w:val="20"/>
      </w:numPr>
      <w:adjustRightInd/>
    </w:pPr>
    <w:rPr>
      <w:szCs w:val="24"/>
    </w:rPr>
  </w:style>
  <w:style w:type="paragraph" w:customStyle="1" w:styleId="160">
    <w:name w:val="一级无标题条"/>
    <w:basedOn w:val="1"/>
    <w:qFormat/>
    <w:uiPriority w:val="0"/>
    <w:pPr>
      <w:numPr>
        <w:ilvl w:val="2"/>
        <w:numId w:val="20"/>
      </w:numPr>
      <w:adjustRightInd/>
      <w:spacing w:before="10" w:after="10" w:line="240" w:lineRule="auto"/>
    </w:pPr>
    <w:rPr>
      <w:rFonts w:ascii="宋体" w:hAnsi="宋体"/>
      <w:szCs w:val="24"/>
    </w:rPr>
  </w:style>
  <w:style w:type="paragraph" w:customStyle="1" w:styleId="161">
    <w:name w:val="注:后续"/>
    <w:qFormat/>
    <w:uiPriority w:val="0"/>
    <w:pPr>
      <w:spacing w:line="300" w:lineRule="exact"/>
      <w:ind w:left="600" w:leftChars="400" w:hanging="200" w:hangingChars="200"/>
      <w:jc w:val="both"/>
    </w:pPr>
    <w:rPr>
      <w:rFonts w:ascii="宋体" w:hAnsi="Times New Roman" w:eastAsia="宋体" w:cs="Times New Roman"/>
      <w:sz w:val="18"/>
      <w:lang w:val="en-US" w:eastAsia="zh-CN" w:bidi="ar-SA"/>
    </w:rPr>
  </w:style>
  <w:style w:type="paragraph" w:customStyle="1" w:styleId="162">
    <w:name w:val="注×:后续"/>
    <w:basedOn w:val="161"/>
    <w:qFormat/>
    <w:uiPriority w:val="0"/>
    <w:pPr>
      <w:ind w:left="1406" w:leftChars="0" w:hanging="499" w:firstLineChars="0"/>
    </w:pPr>
  </w:style>
  <w:style w:type="paragraph" w:customStyle="1" w:styleId="163">
    <w:name w:val="标准文件_一级无标题"/>
    <w:basedOn w:val="106"/>
    <w:qFormat/>
    <w:uiPriority w:val="0"/>
    <w:pPr>
      <w:spacing w:before="0" w:beforeLines="0" w:after="0" w:afterLines="0"/>
      <w:outlineLvl w:val="9"/>
    </w:pPr>
    <w:rPr>
      <w:rFonts w:ascii="宋体" w:eastAsia="宋体"/>
    </w:rPr>
  </w:style>
  <w:style w:type="paragraph" w:customStyle="1" w:styleId="164">
    <w:name w:val="标准文件_五级无标题"/>
    <w:basedOn w:val="104"/>
    <w:qFormat/>
    <w:uiPriority w:val="0"/>
    <w:pPr>
      <w:spacing w:before="0" w:beforeLines="0" w:after="0" w:afterLines="0"/>
      <w:outlineLvl w:val="9"/>
    </w:pPr>
    <w:rPr>
      <w:rFonts w:ascii="宋体" w:eastAsia="宋体"/>
    </w:rPr>
  </w:style>
  <w:style w:type="paragraph" w:customStyle="1" w:styleId="165">
    <w:name w:val="标准文件_三级无标题"/>
    <w:basedOn w:val="95"/>
    <w:qFormat/>
    <w:uiPriority w:val="0"/>
    <w:pPr>
      <w:spacing w:before="0" w:beforeLines="0" w:after="0" w:afterLines="0"/>
      <w:outlineLvl w:val="9"/>
    </w:pPr>
    <w:rPr>
      <w:rFonts w:ascii="宋体" w:eastAsia="宋体"/>
    </w:rPr>
  </w:style>
  <w:style w:type="paragraph" w:customStyle="1" w:styleId="166">
    <w:name w:val="标准文件_二级无标题"/>
    <w:basedOn w:val="66"/>
    <w:qFormat/>
    <w:uiPriority w:val="0"/>
    <w:pPr>
      <w:spacing w:before="0" w:beforeLines="0" w:after="0" w:afterLines="0"/>
      <w:outlineLvl w:val="9"/>
    </w:pPr>
    <w:rPr>
      <w:rFonts w:ascii="宋体" w:eastAsia="宋体"/>
    </w:rPr>
  </w:style>
  <w:style w:type="paragraph" w:customStyle="1" w:styleId="167">
    <w:name w:val="标准_四级无标题"/>
    <w:basedOn w:val="99"/>
    <w:next w:val="57"/>
    <w:qFormat/>
    <w:uiPriority w:val="0"/>
    <w:rPr>
      <w:rFonts w:eastAsia="宋体"/>
    </w:rPr>
  </w:style>
  <w:style w:type="paragraph" w:customStyle="1" w:styleId="168">
    <w:name w:val="标准文件_四级无标题"/>
    <w:basedOn w:val="99"/>
    <w:qFormat/>
    <w:uiPriority w:val="0"/>
    <w:pPr>
      <w:spacing w:before="0" w:beforeLines="0" w:after="0" w:afterLines="0"/>
      <w:outlineLvl w:val="9"/>
    </w:pPr>
    <w:rPr>
      <w:rFonts w:ascii="宋体" w:hAnsi="黑体" w:eastAsia="宋体"/>
      <w:szCs w:val="52"/>
    </w:rPr>
  </w:style>
  <w:style w:type="paragraph" w:customStyle="1" w:styleId="169">
    <w:name w:val="标准文件_大写罗马数字编号列项"/>
    <w:basedOn w:val="57"/>
    <w:qFormat/>
    <w:uiPriority w:val="0"/>
    <w:pPr>
      <w:numPr>
        <w:ilvl w:val="0"/>
        <w:numId w:val="23"/>
      </w:numPr>
      <w:ind w:firstLine="0" w:firstLineChars="0"/>
    </w:pPr>
    <w:rPr>
      <w:rFonts w:ascii="Times New Roman" w:cs="Arial"/>
      <w:szCs w:val="28"/>
    </w:rPr>
  </w:style>
  <w:style w:type="paragraph" w:customStyle="1" w:styleId="170">
    <w:name w:val="标准文件_小写罗马数字编号列项"/>
    <w:basedOn w:val="57"/>
    <w:qFormat/>
    <w:uiPriority w:val="0"/>
    <w:pPr>
      <w:numPr>
        <w:ilvl w:val="0"/>
        <w:numId w:val="24"/>
      </w:numPr>
      <w:ind w:firstLine="0" w:firstLineChars="0"/>
    </w:pPr>
    <w:rPr>
      <w:rFonts w:cs="Arial"/>
      <w:szCs w:val="28"/>
    </w:rPr>
  </w:style>
  <w:style w:type="paragraph" w:customStyle="1" w:styleId="171">
    <w:name w:val="标准文件_附录标题"/>
    <w:basedOn w:val="77"/>
    <w:qFormat/>
    <w:uiPriority w:val="0"/>
    <w:pPr>
      <w:numPr>
        <w:numId w:val="0"/>
      </w:numPr>
      <w:spacing w:after="280"/>
      <w:outlineLvl w:val="9"/>
    </w:pPr>
  </w:style>
  <w:style w:type="paragraph" w:customStyle="1" w:styleId="172">
    <w:name w:val="标准文件_二级项"/>
    <w:qFormat/>
    <w:uiPriority w:val="0"/>
    <w:rPr>
      <w:rFonts w:ascii="宋体" w:hAnsi="Times New Roman" w:eastAsia="宋体" w:cs="Times New Roman"/>
      <w:sz w:val="21"/>
      <w:lang w:val="en-US" w:eastAsia="zh-CN" w:bidi="ar-SA"/>
    </w:rPr>
  </w:style>
  <w:style w:type="paragraph" w:customStyle="1" w:styleId="173">
    <w:name w:val="标准文件_三级项"/>
    <w:basedOn w:val="1"/>
    <w:qFormat/>
    <w:uiPriority w:val="0"/>
    <w:pPr>
      <w:numPr>
        <w:ilvl w:val="2"/>
        <w:numId w:val="21"/>
      </w:numPr>
      <w:spacing w:line="536870612" w:lineRule="auto"/>
    </w:pPr>
    <w:rPr>
      <w:rFonts w:ascii="Times New Roman" w:hAnsi="Times New Roman"/>
    </w:rPr>
  </w:style>
  <w:style w:type="paragraph" w:customStyle="1" w:styleId="174">
    <w:name w:val="图表脚注说明"/>
    <w:basedOn w:val="1"/>
    <w:next w:val="57"/>
    <w:qFormat/>
    <w:uiPriority w:val="0"/>
    <w:pPr>
      <w:numPr>
        <w:ilvl w:val="0"/>
        <w:numId w:val="25"/>
      </w:numPr>
      <w:adjustRightInd/>
      <w:spacing w:line="240" w:lineRule="auto"/>
    </w:pPr>
    <w:rPr>
      <w:rFonts w:ascii="宋体" w:hAnsi="Times New Roman"/>
      <w:sz w:val="18"/>
      <w:szCs w:val="18"/>
    </w:rPr>
  </w:style>
  <w:style w:type="paragraph" w:customStyle="1" w:styleId="175">
    <w:name w:val="标准文件_字母编号列项（一级）"/>
    <w:qFormat/>
    <w:uiPriority w:val="0"/>
    <w:pPr>
      <w:numPr>
        <w:ilvl w:val="0"/>
        <w:numId w:val="13"/>
      </w:numPr>
      <w:jc w:val="both"/>
    </w:pPr>
    <w:rPr>
      <w:rFonts w:ascii="宋体" w:hAnsi="Times New Roman" w:eastAsia="宋体" w:cs="Times New Roman"/>
      <w:sz w:val="21"/>
      <w:lang w:val="en-US" w:eastAsia="zh-CN" w:bidi="ar-SA"/>
    </w:rPr>
  </w:style>
  <w:style w:type="paragraph" w:customStyle="1" w:styleId="176">
    <w:name w:val="标准文件_索引字母"/>
    <w:next w:val="57"/>
    <w:qFormat/>
    <w:uiPriority w:val="0"/>
    <w:pPr>
      <w:jc w:val="center"/>
    </w:pPr>
    <w:rPr>
      <w:rFonts w:ascii="宋体" w:hAnsi="宋体" w:eastAsia="Times New Roman" w:cs="Times New Roman"/>
      <w:b/>
      <w:kern w:val="2"/>
      <w:sz w:val="21"/>
      <w:lang w:val="en-US" w:eastAsia="zh-CN" w:bidi="ar-SA"/>
    </w:rPr>
  </w:style>
  <w:style w:type="paragraph" w:customStyle="1" w:styleId="177">
    <w:name w:val="标准文件_附录前"/>
    <w:next w:val="57"/>
    <w:qFormat/>
    <w:uiPriority w:val="0"/>
    <w:pPr>
      <w:spacing w:line="20" w:lineRule="atLeast"/>
      <w:ind w:firstLine="200"/>
    </w:pPr>
    <w:rPr>
      <w:rFonts w:ascii="宋体" w:hAnsi="宋体" w:eastAsia="宋体" w:cs="Times New Roman"/>
      <w:kern w:val="2"/>
      <w:sz w:val="10"/>
      <w:lang w:val="en-US" w:eastAsia="zh-CN" w:bidi="ar-SA"/>
    </w:rPr>
  </w:style>
  <w:style w:type="paragraph" w:customStyle="1" w:styleId="178">
    <w:name w:val="标准文件_正文标准名称"/>
    <w:qFormat/>
    <w:uiPriority w:val="0"/>
    <w:pPr>
      <w:spacing w:before="560" w:after="640" w:line="400" w:lineRule="exact"/>
      <w:jc w:val="center"/>
    </w:pPr>
    <w:rPr>
      <w:rFonts w:ascii="黑体" w:hAnsi="黑体" w:eastAsia="黑体" w:cs="Times New Roman"/>
      <w:kern w:val="2"/>
      <w:sz w:val="32"/>
      <w:szCs w:val="32"/>
      <w:lang w:val="en-US" w:eastAsia="zh-CN" w:bidi="ar-SA"/>
    </w:rPr>
  </w:style>
  <w:style w:type="paragraph" w:customStyle="1" w:styleId="179">
    <w:name w:val="标准文件_表格"/>
    <w:basedOn w:val="57"/>
    <w:qFormat/>
    <w:uiPriority w:val="0"/>
    <w:pPr>
      <w:ind w:firstLine="0" w:firstLineChars="0"/>
      <w:jc w:val="center"/>
    </w:pPr>
    <w:rPr>
      <w:sz w:val="18"/>
    </w:rPr>
  </w:style>
  <w:style w:type="paragraph" w:customStyle="1" w:styleId="180">
    <w:name w:val="标准文件_注："/>
    <w:next w:val="57"/>
    <w:qFormat/>
    <w:uiPriority w:val="0"/>
    <w:pPr>
      <w:widowControl w:val="0"/>
      <w:numPr>
        <w:ilvl w:val="0"/>
        <w:numId w:val="26"/>
      </w:numPr>
      <w:autoSpaceDE w:val="0"/>
      <w:autoSpaceDN w:val="0"/>
      <w:jc w:val="both"/>
    </w:pPr>
    <w:rPr>
      <w:rFonts w:ascii="宋体" w:hAnsi="Times New Roman" w:eastAsia="宋体" w:cs="Times New Roman"/>
      <w:sz w:val="18"/>
      <w:szCs w:val="18"/>
      <w:lang w:val="en-US" w:eastAsia="zh-CN" w:bidi="ar-SA"/>
    </w:rPr>
  </w:style>
  <w:style w:type="paragraph" w:customStyle="1" w:styleId="181">
    <w:name w:val="标准文件_注×："/>
    <w:qFormat/>
    <w:uiPriority w:val="0"/>
    <w:pPr>
      <w:widowControl w:val="0"/>
      <w:numPr>
        <w:ilvl w:val="0"/>
        <w:numId w:val="27"/>
      </w:numPr>
      <w:autoSpaceDE w:val="0"/>
      <w:autoSpaceDN w:val="0"/>
      <w:jc w:val="both"/>
    </w:pPr>
    <w:rPr>
      <w:rFonts w:ascii="宋体" w:hAnsi="Times New Roman" w:eastAsia="宋体" w:cs="Times New Roman"/>
      <w:sz w:val="18"/>
      <w:szCs w:val="18"/>
      <w:lang w:val="en-US" w:eastAsia="zh-CN" w:bidi="ar-SA"/>
    </w:rPr>
  </w:style>
  <w:style w:type="paragraph" w:customStyle="1" w:styleId="182">
    <w:name w:val="标准文件_示例："/>
    <w:next w:val="183"/>
    <w:qFormat/>
    <w:uiPriority w:val="0"/>
    <w:pPr>
      <w:widowControl w:val="0"/>
      <w:numPr>
        <w:ilvl w:val="0"/>
        <w:numId w:val="28"/>
      </w:numPr>
      <w:jc w:val="both"/>
    </w:pPr>
    <w:rPr>
      <w:rFonts w:ascii="宋体" w:hAnsi="Times New Roman" w:eastAsia="宋体" w:cs="Times New Roman"/>
      <w:sz w:val="18"/>
      <w:szCs w:val="18"/>
      <w:lang w:val="en-US" w:eastAsia="zh-CN" w:bidi="ar-SA"/>
    </w:rPr>
  </w:style>
  <w:style w:type="paragraph" w:customStyle="1" w:styleId="183">
    <w:name w:val="标准文件_示例内容"/>
    <w:basedOn w:val="57"/>
    <w:qFormat/>
    <w:uiPriority w:val="0"/>
    <w:pPr>
      <w:ind w:firstLine="420"/>
    </w:pPr>
    <w:rPr>
      <w:sz w:val="18"/>
    </w:rPr>
  </w:style>
  <w:style w:type="paragraph" w:customStyle="1" w:styleId="184">
    <w:name w:val="标准文件_示例×："/>
    <w:basedOn w:val="1"/>
    <w:next w:val="183"/>
    <w:qFormat/>
    <w:uiPriority w:val="0"/>
    <w:pPr>
      <w:widowControl/>
      <w:numPr>
        <w:ilvl w:val="0"/>
        <w:numId w:val="29"/>
      </w:numPr>
      <w:adjustRightInd/>
      <w:spacing w:line="240" w:lineRule="auto"/>
    </w:pPr>
    <w:rPr>
      <w:rFonts w:ascii="宋体" w:hAnsi="Times New Roman"/>
      <w:kern w:val="0"/>
      <w:sz w:val="18"/>
      <w:szCs w:val="18"/>
    </w:rPr>
  </w:style>
  <w:style w:type="character" w:customStyle="1" w:styleId="185">
    <w:name w:val="标准文件_段 Char"/>
    <w:link w:val="57"/>
    <w:qFormat/>
    <w:uiPriority w:val="0"/>
    <w:rPr>
      <w:rFonts w:ascii="宋体" w:hAnsi="Times New Roman"/>
      <w:sz w:val="21"/>
    </w:rPr>
  </w:style>
  <w:style w:type="paragraph" w:customStyle="1" w:styleId="186">
    <w:name w:val="标准文件_表格续"/>
    <w:basedOn w:val="57"/>
    <w:next w:val="57"/>
    <w:qFormat/>
    <w:uiPriority w:val="0"/>
    <w:pPr>
      <w:jc w:val="center"/>
    </w:pPr>
    <w:rPr>
      <w:rFonts w:ascii="黑体" w:hAnsi="黑体" w:eastAsia="黑体"/>
    </w:rPr>
  </w:style>
  <w:style w:type="character" w:styleId="187">
    <w:name w:val="Placeholder Text"/>
    <w:basedOn w:val="28"/>
    <w:semiHidden/>
    <w:qFormat/>
    <w:uiPriority w:val="99"/>
    <w:rPr>
      <w:color w:val="808080"/>
    </w:rPr>
  </w:style>
  <w:style w:type="paragraph" w:customStyle="1" w:styleId="188">
    <w:name w:val="标准文件_二级项2"/>
    <w:basedOn w:val="57"/>
    <w:qFormat/>
    <w:uiPriority w:val="0"/>
    <w:pPr>
      <w:numPr>
        <w:ilvl w:val="1"/>
        <w:numId w:val="21"/>
      </w:numPr>
      <w:ind w:firstLine="0" w:firstLineChars="0"/>
    </w:pPr>
  </w:style>
  <w:style w:type="paragraph" w:customStyle="1" w:styleId="189">
    <w:name w:val="标准文件_三级项2"/>
    <w:basedOn w:val="57"/>
    <w:qFormat/>
    <w:uiPriority w:val="0"/>
    <w:pPr>
      <w:numPr>
        <w:ilvl w:val="0"/>
        <w:numId w:val="30"/>
      </w:numPr>
      <w:spacing w:line="300" w:lineRule="exact"/>
      <w:ind w:firstLineChars="0"/>
    </w:pPr>
    <w:rPr>
      <w:rFonts w:ascii="Times New Roman"/>
    </w:rPr>
  </w:style>
  <w:style w:type="paragraph" w:customStyle="1" w:styleId="190">
    <w:name w:val="标准文件_一级项2"/>
    <w:basedOn w:val="57"/>
    <w:qFormat/>
    <w:uiPriority w:val="0"/>
    <w:pPr>
      <w:numPr>
        <w:ilvl w:val="0"/>
        <w:numId w:val="31"/>
      </w:numPr>
      <w:spacing w:line="300" w:lineRule="exact"/>
      <w:ind w:firstLineChars="0"/>
    </w:pPr>
    <w:rPr>
      <w:rFonts w:ascii="Times New Roman"/>
    </w:rPr>
  </w:style>
  <w:style w:type="paragraph" w:customStyle="1" w:styleId="191">
    <w:name w:val="标准文件_提示"/>
    <w:basedOn w:val="57"/>
    <w:next w:val="57"/>
    <w:qFormat/>
    <w:uiPriority w:val="0"/>
    <w:pPr>
      <w:ind w:firstLine="420"/>
    </w:pPr>
    <w:rPr>
      <w:rFonts w:ascii="黑体" w:eastAsia="黑体"/>
    </w:rPr>
  </w:style>
  <w:style w:type="character" w:customStyle="1" w:styleId="192">
    <w:name w:val="标准文件_来源"/>
    <w:basedOn w:val="28"/>
    <w:qFormat/>
    <w:uiPriority w:val="1"/>
    <w:rPr>
      <w:rFonts w:eastAsia="宋体"/>
      <w:sz w:val="21"/>
    </w:rPr>
  </w:style>
  <w:style w:type="paragraph" w:customStyle="1" w:styleId="193">
    <w:name w:val="标准文件_图表说明"/>
    <w:qFormat/>
    <w:uiPriority w:val="0"/>
    <w:pPr>
      <w:spacing w:line="276" w:lineRule="auto"/>
      <w:ind w:firstLine="420"/>
    </w:pPr>
    <w:rPr>
      <w:rFonts w:ascii="宋体" w:hAnsi="宋体" w:eastAsia="宋体" w:cs="Times New Roman"/>
      <w:kern w:val="2"/>
      <w:sz w:val="18"/>
      <w:lang w:val="en-US" w:eastAsia="zh-CN" w:bidi="ar-SA"/>
    </w:rPr>
  </w:style>
  <w:style w:type="paragraph" w:customStyle="1" w:styleId="194">
    <w:name w:val="其他发布日期"/>
    <w:basedOn w:val="121"/>
    <w:qFormat/>
    <w:uiPriority w:val="0"/>
    <w:pPr>
      <w:framePr w:w="3997" w:h="471" w:hRule="exact" w:hSpace="0" w:vSpace="181" w:wrap="around" w:vAnchor="page" w:hAnchor="page" w:x="1419" w:y="14097"/>
    </w:pPr>
  </w:style>
  <w:style w:type="paragraph" w:customStyle="1" w:styleId="195">
    <w:name w:val="其他实施日期"/>
    <w:basedOn w:val="155"/>
    <w:qFormat/>
    <w:uiPriority w:val="0"/>
    <w:pPr>
      <w:framePr w:w="3997" w:h="471" w:hRule="exact" w:vSpace="181" w:wrap="around" w:vAnchor="page" w:hAnchor="page" w:x="7089" w:y="14097"/>
    </w:pPr>
  </w:style>
  <w:style w:type="paragraph" w:customStyle="1" w:styleId="196">
    <w:name w:val="标准文件_文件编号"/>
    <w:basedOn w:val="57"/>
    <w:qFormat/>
    <w:uiPriority w:val="0"/>
    <w:pPr>
      <w:framePr w:w="9356" w:h="624" w:hRule="exact" w:hSpace="181" w:vSpace="181" w:wrap="auto" w:vAnchor="page" w:hAnchor="page" w:x="1419" w:y="3284"/>
      <w:wordWrap w:val="0"/>
      <w:spacing w:line="280" w:lineRule="exact"/>
      <w:ind w:firstLine="0" w:firstLineChars="0"/>
      <w:jc w:val="right"/>
    </w:pPr>
    <w:rPr>
      <w:rFonts w:ascii="黑体" w:eastAsia="黑体"/>
      <w:bCs/>
      <w:sz w:val="28"/>
      <w:szCs w:val="28"/>
    </w:rPr>
  </w:style>
  <w:style w:type="paragraph" w:customStyle="1" w:styleId="197">
    <w:name w:val="标准文件_替换文件编号"/>
    <w:basedOn w:val="196"/>
    <w:qFormat/>
    <w:uiPriority w:val="0"/>
    <w:pPr>
      <w:spacing w:before="57"/>
    </w:pPr>
    <w:rPr>
      <w:sz w:val="21"/>
    </w:rPr>
  </w:style>
  <w:style w:type="paragraph" w:customStyle="1" w:styleId="198">
    <w:name w:val="标准文件_文件名称"/>
    <w:basedOn w:val="57"/>
    <w:next w:val="57"/>
    <w:qFormat/>
    <w:uiPriority w:val="0"/>
    <w:pPr>
      <w:framePr w:w="9639" w:h="6976" w:hRule="exact" w:wrap="auto" w:vAnchor="page" w:hAnchor="page" w:y="6408"/>
      <w:autoSpaceDE/>
      <w:autoSpaceDN/>
      <w:spacing w:line="700" w:lineRule="exact"/>
      <w:ind w:firstLine="0" w:firstLineChars="0"/>
      <w:jc w:val="center"/>
    </w:pPr>
    <w:rPr>
      <w:rFonts w:ascii="黑体" w:hAnsi="黑体" w:eastAsia="黑体"/>
      <w:bCs/>
      <w:sz w:val="52"/>
    </w:rPr>
  </w:style>
  <w:style w:type="paragraph" w:customStyle="1" w:styleId="199">
    <w:name w:val="标准文件_附录图标号"/>
    <w:basedOn w:val="57"/>
    <w:next w:val="57"/>
    <w:qFormat/>
    <w:uiPriority w:val="0"/>
    <w:pPr>
      <w:numPr>
        <w:ilvl w:val="0"/>
        <w:numId w:val="6"/>
      </w:numPr>
      <w:spacing w:line="14" w:lineRule="exact"/>
      <w:ind w:firstLine="0" w:firstLineChars="0"/>
      <w:jc w:val="center"/>
    </w:pPr>
    <w:rPr>
      <w:rFonts w:ascii="黑体" w:hAnsi="黑体" w:eastAsia="黑体"/>
      <w:vanish/>
      <w:sz w:val="2"/>
      <w:szCs w:val="21"/>
    </w:rPr>
  </w:style>
  <w:style w:type="paragraph" w:customStyle="1" w:styleId="200">
    <w:name w:val="标准文件_附录表标号"/>
    <w:basedOn w:val="57"/>
    <w:next w:val="57"/>
    <w:qFormat/>
    <w:uiPriority w:val="0"/>
    <w:pPr>
      <w:numPr>
        <w:ilvl w:val="0"/>
        <w:numId w:val="5"/>
      </w:numPr>
      <w:spacing w:line="14" w:lineRule="exact"/>
      <w:ind w:firstLine="0" w:firstLineChars="0"/>
      <w:jc w:val="center"/>
    </w:pPr>
    <w:rPr>
      <w:rFonts w:eastAsia="黑体"/>
      <w:vanish/>
      <w:sz w:val="2"/>
    </w:rPr>
  </w:style>
  <w:style w:type="paragraph" w:customStyle="1" w:styleId="201">
    <w:name w:val="标准文件_引言一级条标题"/>
    <w:basedOn w:val="57"/>
    <w:next w:val="57"/>
    <w:qFormat/>
    <w:uiPriority w:val="0"/>
    <w:pPr>
      <w:numPr>
        <w:ilvl w:val="1"/>
        <w:numId w:val="8"/>
      </w:numPr>
      <w:spacing w:before="50" w:beforeLines="50" w:after="50" w:afterLines="50"/>
      <w:ind w:firstLineChars="0"/>
    </w:pPr>
    <w:rPr>
      <w:rFonts w:ascii="黑体" w:eastAsia="黑体"/>
    </w:rPr>
  </w:style>
  <w:style w:type="paragraph" w:customStyle="1" w:styleId="202">
    <w:name w:val="标准文件_引言二级条标题"/>
    <w:basedOn w:val="57"/>
    <w:next w:val="57"/>
    <w:qFormat/>
    <w:uiPriority w:val="0"/>
    <w:pPr>
      <w:numPr>
        <w:ilvl w:val="2"/>
        <w:numId w:val="8"/>
      </w:numPr>
      <w:spacing w:before="50" w:beforeLines="50" w:after="50" w:afterLines="50"/>
      <w:ind w:firstLineChars="0"/>
    </w:pPr>
    <w:rPr>
      <w:rFonts w:ascii="黑体" w:eastAsia="黑体"/>
    </w:rPr>
  </w:style>
  <w:style w:type="paragraph" w:customStyle="1" w:styleId="203">
    <w:name w:val="标准文件_引言三级条标题"/>
    <w:basedOn w:val="57"/>
    <w:next w:val="57"/>
    <w:qFormat/>
    <w:uiPriority w:val="0"/>
    <w:pPr>
      <w:numPr>
        <w:ilvl w:val="3"/>
        <w:numId w:val="8"/>
      </w:numPr>
      <w:spacing w:before="50" w:beforeLines="50" w:after="50" w:afterLines="50"/>
      <w:ind w:firstLineChars="0"/>
    </w:pPr>
    <w:rPr>
      <w:rFonts w:ascii="黑体" w:eastAsia="黑体"/>
    </w:rPr>
  </w:style>
  <w:style w:type="paragraph" w:customStyle="1" w:styleId="204">
    <w:name w:val="标准文件_引言四级条标题"/>
    <w:basedOn w:val="57"/>
    <w:next w:val="57"/>
    <w:qFormat/>
    <w:uiPriority w:val="0"/>
    <w:pPr>
      <w:numPr>
        <w:ilvl w:val="4"/>
        <w:numId w:val="8"/>
      </w:numPr>
      <w:spacing w:before="50" w:beforeLines="50" w:after="50" w:afterLines="50"/>
      <w:ind w:firstLineChars="0"/>
    </w:pPr>
    <w:rPr>
      <w:rFonts w:ascii="黑体" w:eastAsia="黑体"/>
    </w:rPr>
  </w:style>
  <w:style w:type="paragraph" w:customStyle="1" w:styleId="205">
    <w:name w:val="标准文件_引言五级条标题"/>
    <w:basedOn w:val="57"/>
    <w:next w:val="57"/>
    <w:qFormat/>
    <w:uiPriority w:val="0"/>
    <w:pPr>
      <w:numPr>
        <w:ilvl w:val="5"/>
        <w:numId w:val="8"/>
      </w:numPr>
      <w:spacing w:before="50" w:beforeLines="50" w:after="50" w:afterLines="50"/>
      <w:ind w:firstLineChars="0"/>
    </w:pPr>
    <w:rPr>
      <w:rFonts w:ascii="黑体" w:eastAsia="黑体"/>
    </w:rPr>
  </w:style>
  <w:style w:type="paragraph" w:customStyle="1" w:styleId="206">
    <w:name w:val="标准文件_注后"/>
    <w:basedOn w:val="57"/>
    <w:qFormat/>
    <w:uiPriority w:val="0"/>
    <w:pPr>
      <w:ind w:left="811" w:firstLine="0" w:firstLineChars="0"/>
    </w:pPr>
    <w:rPr>
      <w:sz w:val="18"/>
    </w:rPr>
  </w:style>
  <w:style w:type="paragraph" w:customStyle="1" w:styleId="207">
    <w:name w:val="标准文件_注X后"/>
    <w:basedOn w:val="57"/>
    <w:qFormat/>
    <w:uiPriority w:val="0"/>
    <w:pPr>
      <w:ind w:left="811" w:firstLine="0" w:firstLineChars="0"/>
    </w:pPr>
    <w:rPr>
      <w:sz w:val="18"/>
    </w:rPr>
  </w:style>
  <w:style w:type="paragraph" w:customStyle="1" w:styleId="208">
    <w:name w:val="标准文件_示例后"/>
    <w:basedOn w:val="57"/>
    <w:qFormat/>
    <w:uiPriority w:val="0"/>
    <w:pPr>
      <w:ind w:left="964" w:firstLine="0" w:firstLineChars="0"/>
    </w:pPr>
    <w:rPr>
      <w:sz w:val="18"/>
    </w:rPr>
  </w:style>
  <w:style w:type="paragraph" w:customStyle="1" w:styleId="209">
    <w:name w:val="标准文件_示例X后"/>
    <w:basedOn w:val="57"/>
    <w:link w:val="210"/>
    <w:qFormat/>
    <w:uiPriority w:val="0"/>
    <w:pPr>
      <w:ind w:left="1049" w:firstLine="0" w:firstLineChars="0"/>
    </w:pPr>
    <w:rPr>
      <w:sz w:val="18"/>
    </w:rPr>
  </w:style>
  <w:style w:type="character" w:customStyle="1" w:styleId="210">
    <w:name w:val="标准文件_示例X后 字符"/>
    <w:basedOn w:val="185"/>
    <w:link w:val="209"/>
    <w:qFormat/>
    <w:uiPriority w:val="0"/>
    <w:rPr>
      <w:rFonts w:ascii="宋体" w:hAnsi="Times New Roman"/>
      <w:sz w:val="18"/>
    </w:rPr>
  </w:style>
  <w:style w:type="paragraph" w:customStyle="1" w:styleId="211">
    <w:name w:val="标准文件_索引项"/>
    <w:basedOn w:val="57"/>
    <w:next w:val="57"/>
    <w:qFormat/>
    <w:uiPriority w:val="0"/>
    <w:pPr>
      <w:tabs>
        <w:tab w:val="right" w:leader="dot" w:pos="9356"/>
      </w:tabs>
      <w:ind w:left="210" w:hanging="210" w:firstLineChars="0"/>
      <w:jc w:val="left"/>
    </w:pPr>
  </w:style>
  <w:style w:type="paragraph" w:customStyle="1" w:styleId="212">
    <w:name w:val="标准文件_附录一级无标题"/>
    <w:basedOn w:val="79"/>
    <w:qFormat/>
    <w:uiPriority w:val="0"/>
    <w:pPr>
      <w:spacing w:before="0" w:beforeLines="0" w:after="0" w:afterLines="0" w:line="276" w:lineRule="auto"/>
      <w:outlineLvl w:val="9"/>
    </w:pPr>
    <w:rPr>
      <w:rFonts w:ascii="宋体" w:eastAsia="宋体"/>
    </w:rPr>
  </w:style>
  <w:style w:type="paragraph" w:customStyle="1" w:styleId="213">
    <w:name w:val="标准文件_附录二级无标题"/>
    <w:basedOn w:val="80"/>
    <w:qFormat/>
    <w:uiPriority w:val="0"/>
    <w:pPr>
      <w:spacing w:before="0" w:beforeLines="0" w:after="0" w:afterLines="0" w:line="276" w:lineRule="auto"/>
      <w:outlineLvl w:val="9"/>
    </w:pPr>
    <w:rPr>
      <w:rFonts w:ascii="宋体" w:eastAsia="宋体"/>
    </w:rPr>
  </w:style>
  <w:style w:type="paragraph" w:customStyle="1" w:styleId="214">
    <w:name w:val="标准文件_附录三级无标题"/>
    <w:basedOn w:val="82"/>
    <w:qFormat/>
    <w:uiPriority w:val="0"/>
    <w:pPr>
      <w:spacing w:before="0" w:beforeLines="0" w:after="0" w:afterLines="0" w:line="276" w:lineRule="auto"/>
      <w:outlineLvl w:val="9"/>
    </w:pPr>
    <w:rPr>
      <w:rFonts w:ascii="宋体" w:eastAsia="宋体"/>
    </w:rPr>
  </w:style>
  <w:style w:type="paragraph" w:customStyle="1" w:styleId="215">
    <w:name w:val="标准文件_附录四级无标题"/>
    <w:basedOn w:val="83"/>
    <w:qFormat/>
    <w:uiPriority w:val="0"/>
    <w:pPr>
      <w:spacing w:before="0" w:beforeLines="0" w:after="0" w:afterLines="0" w:line="276" w:lineRule="auto"/>
      <w:outlineLvl w:val="9"/>
    </w:pPr>
    <w:rPr>
      <w:rFonts w:ascii="宋体" w:eastAsia="宋体"/>
    </w:rPr>
  </w:style>
  <w:style w:type="paragraph" w:customStyle="1" w:styleId="216">
    <w:name w:val="标准文件_附录五级无标题"/>
    <w:basedOn w:val="85"/>
    <w:qFormat/>
    <w:uiPriority w:val="0"/>
    <w:pPr>
      <w:spacing w:before="0" w:beforeLines="0" w:after="0" w:afterLines="0" w:line="276" w:lineRule="auto"/>
      <w:outlineLvl w:val="9"/>
    </w:pPr>
    <w:rPr>
      <w:rFonts w:ascii="宋体" w:eastAsia="宋体"/>
    </w:rPr>
  </w:style>
  <w:style w:type="paragraph" w:customStyle="1" w:styleId="217">
    <w:name w:val="标准文件_引言一级无标题"/>
    <w:basedOn w:val="201"/>
    <w:next w:val="57"/>
    <w:qFormat/>
    <w:uiPriority w:val="0"/>
    <w:pPr>
      <w:spacing w:before="0" w:beforeLines="0" w:after="0" w:afterLines="0" w:line="276" w:lineRule="auto"/>
    </w:pPr>
    <w:rPr>
      <w:rFonts w:ascii="宋体" w:eastAsia="宋体"/>
    </w:rPr>
  </w:style>
  <w:style w:type="paragraph" w:customStyle="1" w:styleId="218">
    <w:name w:val="标准文件_引言二级无标题"/>
    <w:basedOn w:val="202"/>
    <w:next w:val="57"/>
    <w:qFormat/>
    <w:uiPriority w:val="0"/>
    <w:pPr>
      <w:spacing w:before="0" w:beforeLines="0" w:after="0" w:afterLines="0" w:line="276" w:lineRule="auto"/>
    </w:pPr>
    <w:rPr>
      <w:rFonts w:ascii="宋体" w:eastAsia="宋体"/>
    </w:rPr>
  </w:style>
  <w:style w:type="paragraph" w:customStyle="1" w:styleId="219">
    <w:name w:val="标准文件_引言三级无标题"/>
    <w:basedOn w:val="203"/>
    <w:qFormat/>
    <w:uiPriority w:val="0"/>
    <w:pPr>
      <w:spacing w:before="0" w:beforeLines="0" w:after="0" w:afterLines="0" w:line="276" w:lineRule="auto"/>
    </w:pPr>
    <w:rPr>
      <w:rFonts w:ascii="宋体" w:eastAsia="宋体"/>
    </w:rPr>
  </w:style>
  <w:style w:type="paragraph" w:customStyle="1" w:styleId="220">
    <w:name w:val="标准文件_引言四级无标题"/>
    <w:basedOn w:val="204"/>
    <w:next w:val="57"/>
    <w:qFormat/>
    <w:uiPriority w:val="0"/>
    <w:pPr>
      <w:spacing w:before="0" w:beforeLines="0" w:after="0" w:afterLines="0" w:line="276" w:lineRule="auto"/>
    </w:pPr>
    <w:rPr>
      <w:rFonts w:ascii="宋体" w:eastAsia="宋体"/>
    </w:rPr>
  </w:style>
  <w:style w:type="paragraph" w:customStyle="1" w:styleId="221">
    <w:name w:val="标准文件_引言五级无标题"/>
    <w:basedOn w:val="205"/>
    <w:next w:val="57"/>
    <w:qFormat/>
    <w:uiPriority w:val="0"/>
    <w:pPr>
      <w:spacing w:before="0" w:beforeLines="0" w:after="0" w:afterLines="0" w:line="276" w:lineRule="auto"/>
    </w:pPr>
    <w:rPr>
      <w:rFonts w:ascii="宋体" w:eastAsia="宋体"/>
    </w:rPr>
  </w:style>
  <w:style w:type="paragraph" w:customStyle="1" w:styleId="222">
    <w:name w:val="标准文件_索引标题"/>
    <w:basedOn w:val="64"/>
    <w:next w:val="57"/>
    <w:qFormat/>
    <w:uiPriority w:val="0"/>
    <w:rPr>
      <w:rFonts w:hAnsi="黑体"/>
    </w:rPr>
  </w:style>
  <w:style w:type="paragraph" w:customStyle="1" w:styleId="223">
    <w:name w:val="标准文件_脚注内容"/>
    <w:basedOn w:val="57"/>
    <w:qFormat/>
    <w:uiPriority w:val="0"/>
    <w:pPr>
      <w:ind w:left="400" w:leftChars="200" w:hanging="200" w:hangingChars="200"/>
    </w:pPr>
    <w:rPr>
      <w:sz w:val="15"/>
    </w:rPr>
  </w:style>
  <w:style w:type="paragraph" w:customStyle="1" w:styleId="224">
    <w:name w:val="标准文件_术语条一"/>
    <w:basedOn w:val="163"/>
    <w:next w:val="57"/>
    <w:qFormat/>
    <w:uiPriority w:val="0"/>
  </w:style>
  <w:style w:type="paragraph" w:customStyle="1" w:styleId="225">
    <w:name w:val="标准文件_术语条二"/>
    <w:basedOn w:val="166"/>
    <w:next w:val="57"/>
    <w:qFormat/>
    <w:uiPriority w:val="0"/>
  </w:style>
  <w:style w:type="paragraph" w:customStyle="1" w:styleId="226">
    <w:name w:val="标准文件_术语条三"/>
    <w:basedOn w:val="165"/>
    <w:next w:val="57"/>
    <w:qFormat/>
    <w:uiPriority w:val="0"/>
  </w:style>
  <w:style w:type="paragraph" w:customStyle="1" w:styleId="227">
    <w:name w:val="标准文件_术语条四"/>
    <w:basedOn w:val="168"/>
    <w:next w:val="57"/>
    <w:qFormat/>
    <w:uiPriority w:val="0"/>
  </w:style>
  <w:style w:type="paragraph" w:customStyle="1" w:styleId="228">
    <w:name w:val="标准文件_术语条五"/>
    <w:basedOn w:val="164"/>
    <w:next w:val="57"/>
    <w:qFormat/>
    <w:uiPriority w:val="0"/>
  </w:style>
  <w:style w:type="paragraph" w:customStyle="1" w:styleId="229">
    <w:name w:val="Default"/>
    <w:qFormat/>
    <w:uiPriority w:val="0"/>
    <w:pPr>
      <w:widowControl w:val="0"/>
      <w:autoSpaceDE w:val="0"/>
      <w:autoSpaceDN w:val="0"/>
      <w:adjustRightInd w:val="0"/>
    </w:pPr>
    <w:rPr>
      <w:rFonts w:ascii="宋体" w:hAnsi="Calibri" w:eastAsia="宋体" w:cs="宋体"/>
      <w:color w:val="000000"/>
      <w:sz w:val="24"/>
      <w:szCs w:val="24"/>
      <w:lang w:val="en-US" w:eastAsia="zh-CN" w:bidi="ar-SA"/>
    </w:rPr>
  </w:style>
  <w:style w:type="character" w:customStyle="1" w:styleId="230">
    <w:name w:val="发布"/>
    <w:basedOn w:val="28"/>
    <w:qFormat/>
    <w:uiPriority w:val="0"/>
    <w:rPr>
      <w:rFonts w:ascii="黑体" w:eastAsia="黑体"/>
      <w:spacing w:val="85"/>
      <w:w w:val="100"/>
      <w:position w:val="3"/>
      <w:sz w:val="28"/>
      <w:szCs w:val="28"/>
    </w:rPr>
  </w:style>
  <w:style w:type="paragraph" w:customStyle="1" w:styleId="231">
    <w:name w:val="段"/>
    <w:link w:val="232"/>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sz w:val="21"/>
      <w:lang w:val="en-US" w:eastAsia="zh-CN" w:bidi="ar-SA"/>
    </w:rPr>
  </w:style>
  <w:style w:type="character" w:customStyle="1" w:styleId="232">
    <w:name w:val="段 Char"/>
    <w:link w:val="231"/>
    <w:qFormat/>
    <w:uiPriority w:val="0"/>
    <w:rPr>
      <w:rFonts w:ascii="宋体" w:hAnsi="Times New Roman"/>
      <w:sz w:val="21"/>
    </w:rPr>
  </w:style>
  <w:style w:type="paragraph" w:customStyle="1" w:styleId="233">
    <w:name w:val="一级条标题"/>
    <w:next w:val="231"/>
    <w:qFormat/>
    <w:uiPriority w:val="0"/>
    <w:pPr>
      <w:spacing w:before="156" w:beforeLines="50" w:after="156" w:afterLines="50"/>
      <w:outlineLvl w:val="2"/>
    </w:pPr>
    <w:rPr>
      <w:rFonts w:ascii="黑体" w:hAnsi="Times New Roman" w:eastAsia="黑体" w:cs="Times New Roman"/>
      <w:sz w:val="21"/>
      <w:szCs w:val="21"/>
      <w:lang w:val="en-US" w:eastAsia="zh-CN" w:bidi="ar-SA"/>
    </w:rPr>
  </w:style>
  <w:style w:type="character" w:customStyle="1" w:styleId="234">
    <w:name w:val="Unresolved Mention"/>
    <w:basedOn w:val="28"/>
    <w:semiHidden/>
    <w:unhideWhenUsed/>
    <w:qFormat/>
    <w:uiPriority w:val="99"/>
    <w:rPr>
      <w:color w:val="605E5C"/>
      <w:shd w:val="clear" w:color="auto" w:fill="E1DFDD"/>
    </w:rPr>
  </w:style>
  <w:style w:type="paragraph" w:customStyle="1" w:styleId="235">
    <w:name w:val="正文表标题"/>
    <w:next w:val="231"/>
    <w:qFormat/>
    <w:uiPriority w:val="0"/>
    <w:pPr>
      <w:spacing w:before="156" w:beforeLines="50" w:after="156" w:afterLines="50"/>
      <w:ind w:left="2835"/>
      <w:jc w:val="center"/>
    </w:pPr>
    <w:rPr>
      <w:rFonts w:ascii="黑体" w:hAnsi="Times New Roman" w:eastAsia="黑体" w:cs="Times New Roman"/>
      <w:sz w:val="21"/>
      <w:lang w:val="en-US" w:eastAsia="zh-CN" w:bidi="ar-SA"/>
    </w:rPr>
  </w:style>
  <w:style w:type="paragraph" w:customStyle="1" w:styleId="236">
    <w:name w:val="章标题"/>
    <w:next w:val="231"/>
    <w:qFormat/>
    <w:uiPriority w:val="0"/>
    <w:pPr>
      <w:spacing w:before="312" w:beforeLines="100" w:after="312" w:afterLines="100"/>
      <w:jc w:val="both"/>
      <w:outlineLvl w:val="1"/>
    </w:pPr>
    <w:rPr>
      <w:rFonts w:ascii="黑体" w:hAnsi="Times New Roman" w:eastAsia="黑体" w:cs="Times New Roman"/>
      <w:sz w:val="21"/>
      <w:lang w:val="en-US" w:eastAsia="zh-CN" w:bidi="ar-SA"/>
    </w:rPr>
  </w:style>
  <w:style w:type="paragraph" w:customStyle="1" w:styleId="237">
    <w:name w:val="二级条标题"/>
    <w:basedOn w:val="233"/>
    <w:next w:val="231"/>
    <w:qFormat/>
    <w:uiPriority w:val="0"/>
    <w:pPr>
      <w:spacing w:before="50" w:after="50"/>
      <w:ind w:left="142"/>
      <w:outlineLvl w:val="3"/>
    </w:pPr>
  </w:style>
  <w:style w:type="paragraph" w:customStyle="1" w:styleId="238">
    <w:name w:val="四级条标题"/>
    <w:basedOn w:val="1"/>
    <w:next w:val="231"/>
    <w:qFormat/>
    <w:uiPriority w:val="0"/>
    <w:pPr>
      <w:widowControl/>
      <w:adjustRightInd/>
      <w:spacing w:before="50" w:beforeLines="50" w:after="50" w:afterLines="50" w:line="240" w:lineRule="auto"/>
      <w:ind w:left="-1276"/>
      <w:jc w:val="left"/>
      <w:outlineLvl w:val="5"/>
    </w:pPr>
    <w:rPr>
      <w:rFonts w:ascii="黑体" w:hAnsi="Times New Roman" w:eastAsia="黑体"/>
      <w:kern w:val="0"/>
    </w:rPr>
  </w:style>
  <w:style w:type="paragraph" w:customStyle="1" w:styleId="239">
    <w:name w:val="五级条标题"/>
    <w:basedOn w:val="238"/>
    <w:next w:val="231"/>
    <w:qFormat/>
    <w:uiPriority w:val="0"/>
    <w:pPr>
      <w:outlineLvl w:val="6"/>
    </w:pPr>
  </w:style>
  <w:style w:type="paragraph" w:customStyle="1" w:styleId="240">
    <w:name w:val="二级无"/>
    <w:basedOn w:val="237"/>
    <w:qFormat/>
    <w:uiPriority w:val="0"/>
    <w:pPr>
      <w:spacing w:before="0" w:beforeLines="0" w:after="0" w:afterLines="0"/>
    </w:pPr>
    <w:rPr>
      <w:rFonts w:ascii="宋体" w:eastAsia="宋体"/>
    </w:rPr>
  </w:style>
  <w:style w:type="paragraph" w:customStyle="1" w:styleId="241">
    <w:name w:val="三级条标题"/>
    <w:basedOn w:val="237"/>
    <w:next w:val="231"/>
    <w:qFormat/>
    <w:uiPriority w:val="0"/>
    <w:pPr>
      <w:ind w:left="0"/>
      <w:outlineLvl w:val="4"/>
    </w:pPr>
  </w:style>
</w:styles>
</file>

<file path=word/_rels/document.xml.rels><?xml version="1.0" encoding="UTF-8" standalone="yes"?>
<Relationships xmlns="http://schemas.openxmlformats.org/package/2006/relationships"><Relationship Id="rId9" Type="http://schemas.openxmlformats.org/officeDocument/2006/relationships/footer" Target="footer2.xml"/><Relationship Id="rId8" Type="http://schemas.openxmlformats.org/officeDocument/2006/relationships/footer" Target="footer1.xml"/><Relationship Id="rId7" Type="http://schemas.openxmlformats.org/officeDocument/2006/relationships/header" Target="header3.xml"/><Relationship Id="rId6" Type="http://schemas.openxmlformats.org/officeDocument/2006/relationships/header" Target="header2.xml"/><Relationship Id="rId5" Type="http://schemas.openxmlformats.org/officeDocument/2006/relationships/header" Target="header1.xml"/><Relationship Id="rId45" Type="http://schemas.openxmlformats.org/officeDocument/2006/relationships/glossaryDocument" Target="glossary/document.xml"/><Relationship Id="rId44" Type="http://schemas.openxmlformats.org/officeDocument/2006/relationships/fontTable" Target="fontTable.xml"/><Relationship Id="rId43" Type="http://schemas.openxmlformats.org/officeDocument/2006/relationships/customXml" Target="../customXml/item2.xml"/><Relationship Id="rId42" Type="http://schemas.openxmlformats.org/officeDocument/2006/relationships/numbering" Target="numbering.xml"/><Relationship Id="rId41" Type="http://schemas.openxmlformats.org/officeDocument/2006/relationships/customXml" Target="../customXml/item1.xml"/><Relationship Id="rId40" Type="http://schemas.openxmlformats.org/officeDocument/2006/relationships/image" Target="media/image6.jpeg"/><Relationship Id="rId4" Type="http://schemas.openxmlformats.org/officeDocument/2006/relationships/endnotes" Target="endnotes.xml"/><Relationship Id="rId39" Type="http://schemas.openxmlformats.org/officeDocument/2006/relationships/image" Target="media/image5.png"/><Relationship Id="rId38" Type="http://schemas.openxmlformats.org/officeDocument/2006/relationships/image" Target="media/image4.wmf"/><Relationship Id="rId37" Type="http://schemas.openxmlformats.org/officeDocument/2006/relationships/oleObject" Target="embeddings/oleObject3.bin"/><Relationship Id="rId36" Type="http://schemas.openxmlformats.org/officeDocument/2006/relationships/image" Target="media/image3.wmf"/><Relationship Id="rId35" Type="http://schemas.openxmlformats.org/officeDocument/2006/relationships/oleObject" Target="embeddings/oleObject2.bin"/><Relationship Id="rId34" Type="http://schemas.openxmlformats.org/officeDocument/2006/relationships/image" Target="media/image2.wmf"/><Relationship Id="rId33" Type="http://schemas.openxmlformats.org/officeDocument/2006/relationships/oleObject" Target="embeddings/oleObject1.bin"/><Relationship Id="rId32" Type="http://schemas.openxmlformats.org/officeDocument/2006/relationships/image" Target="media/image1.tiff"/><Relationship Id="rId31" Type="http://schemas.openxmlformats.org/officeDocument/2006/relationships/theme" Target="theme/theme1.xml"/><Relationship Id="rId30" Type="http://schemas.openxmlformats.org/officeDocument/2006/relationships/footer" Target="footer13.xml"/><Relationship Id="rId3" Type="http://schemas.openxmlformats.org/officeDocument/2006/relationships/footnotes" Target="footnotes.xml"/><Relationship Id="rId29" Type="http://schemas.openxmlformats.org/officeDocument/2006/relationships/footer" Target="footer12.xml"/><Relationship Id="rId28" Type="http://schemas.openxmlformats.org/officeDocument/2006/relationships/header" Target="header13.xml"/><Relationship Id="rId27" Type="http://schemas.openxmlformats.org/officeDocument/2006/relationships/header" Target="header12.xml"/><Relationship Id="rId26" Type="http://schemas.openxmlformats.org/officeDocument/2006/relationships/footer" Target="footer11.xml"/><Relationship Id="rId25" Type="http://schemas.openxmlformats.org/officeDocument/2006/relationships/footer" Target="footer10.xml"/><Relationship Id="rId24" Type="http://schemas.openxmlformats.org/officeDocument/2006/relationships/header" Target="header11.xml"/><Relationship Id="rId23" Type="http://schemas.openxmlformats.org/officeDocument/2006/relationships/header" Target="header10.xml"/><Relationship Id="rId22" Type="http://schemas.openxmlformats.org/officeDocument/2006/relationships/footer" Target="footer9.xml"/><Relationship Id="rId21" Type="http://schemas.openxmlformats.org/officeDocument/2006/relationships/footer" Target="footer8.xml"/><Relationship Id="rId20" Type="http://schemas.openxmlformats.org/officeDocument/2006/relationships/header" Target="header9.xml"/><Relationship Id="rId2" Type="http://schemas.openxmlformats.org/officeDocument/2006/relationships/settings" Target="settings.xml"/><Relationship Id="rId19" Type="http://schemas.openxmlformats.org/officeDocument/2006/relationships/header" Target="header8.xml"/><Relationship Id="rId18" Type="http://schemas.openxmlformats.org/officeDocument/2006/relationships/footer" Target="footer7.xml"/><Relationship Id="rId17" Type="http://schemas.openxmlformats.org/officeDocument/2006/relationships/footer" Target="footer6.xml"/><Relationship Id="rId16" Type="http://schemas.openxmlformats.org/officeDocument/2006/relationships/header" Target="header7.xml"/><Relationship Id="rId15" Type="http://schemas.openxmlformats.org/officeDocument/2006/relationships/header" Target="header6.xml"/><Relationship Id="rId14" Type="http://schemas.openxmlformats.org/officeDocument/2006/relationships/footer" Target="footer5.xml"/><Relationship Id="rId13" Type="http://schemas.openxmlformats.org/officeDocument/2006/relationships/footer" Target="footer4.xml"/><Relationship Id="rId12" Type="http://schemas.openxmlformats.org/officeDocument/2006/relationships/header" Target="header5.xml"/><Relationship Id="rId11" Type="http://schemas.openxmlformats.org/officeDocument/2006/relationships/header" Target="header4.xml"/><Relationship Id="rId10" Type="http://schemas.openxmlformats.org/officeDocument/2006/relationships/footer" Target="footer3.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20(x86)\StandardEditor\template\&#22320;&#26041;&#26631;&#20934;.dotx" TargetMode="External"/></Relationships>
</file>

<file path=word/glossary/_rels/document.xml.rels><?xml version="1.0" encoding="UTF-8" standalone="yes"?>
<Relationships xmlns="http://schemas.openxmlformats.org/package/2006/relationships"><Relationship Id="rId3"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docParts>
    <w:docPart>
      <w:docPartPr>
        <w:name w:val="DE5D4CC1F8614B4DABAE6ACF2C1D33D8"/>
        <w:style w:val=""/>
        <w:category>
          <w:name w:val="常规"/>
          <w:gallery w:val="placeholder"/>
        </w:category>
        <w:types>
          <w:type w:val="bbPlcHdr"/>
        </w:types>
        <w:behaviors>
          <w:behavior w:val="content"/>
        </w:behaviors>
        <w:description w:val=""/>
        <w:guid w:val="{74A226EF-55DF-4A24-B527-38EED55FF68D}"/>
      </w:docPartPr>
      <w:docPartBody>
        <w:p w14:paraId="79C6107E">
          <w:pPr>
            <w:pStyle w:val="5"/>
          </w:pPr>
          <w:r>
            <w:rPr>
              <w:rStyle w:val="4"/>
              <w:rFonts w:hint="eastAsia"/>
            </w:rPr>
            <w:t>单击或点击此处输入文字。</w:t>
          </w:r>
        </w:p>
      </w:docPartBody>
    </w:docPart>
    <w:docPart>
      <w:docPartPr>
        <w:name w:val="D7FB0E5A88C547BE833C8341814FD491"/>
        <w:style w:val=""/>
        <w:category>
          <w:name w:val="常规"/>
          <w:gallery w:val="placeholder"/>
        </w:category>
        <w:types>
          <w:type w:val="bbPlcHdr"/>
        </w:types>
        <w:behaviors>
          <w:behavior w:val="content"/>
        </w:behaviors>
        <w:description w:val=""/>
        <w:guid w:val="{D8D3987A-5291-426C-8BBD-EFD21C1DFB0D}"/>
      </w:docPartPr>
      <w:docPartBody>
        <w:p w14:paraId="0AE924A3">
          <w:pPr>
            <w:pStyle w:val="6"/>
          </w:pPr>
          <w:r>
            <w:rPr>
              <w:rStyle w:val="4"/>
              <w:rFonts w:hint="eastAsia"/>
            </w:rPr>
            <w:t>选择一项。</w:t>
          </w:r>
        </w:p>
      </w:docPartBody>
    </w:docPart>
    <w:docPart>
      <w:docPartPr>
        <w:name w:val="2BF20A43006E469AB3E1258861025925"/>
        <w:style w:val=""/>
        <w:category>
          <w:name w:val="常规"/>
          <w:gallery w:val="placeholder"/>
        </w:category>
        <w:types>
          <w:type w:val="bbPlcHdr"/>
        </w:types>
        <w:behaviors>
          <w:behavior w:val="content"/>
        </w:behaviors>
        <w:description w:val=""/>
        <w:guid w:val="{C18C98AC-F5DC-40B3-81C7-9CFAAE4B21AF}"/>
      </w:docPartPr>
      <w:docPartBody>
        <w:p w14:paraId="75313E6E">
          <w:pPr>
            <w:pStyle w:val="7"/>
          </w:pPr>
          <w:r>
            <w:rPr>
              <w:rStyle w:val="4"/>
              <w:rFonts w:hint="eastAsia"/>
            </w:rPr>
            <w:t>选择一项。</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bordersDoNotSurroundHeader w:val="1"/>
  <w:bordersDoNotSurroundFooter w:val="1"/>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C3763"/>
    <w:rsid w:val="00026438"/>
    <w:rsid w:val="0010774E"/>
    <w:rsid w:val="001E7BE6"/>
    <w:rsid w:val="002537C6"/>
    <w:rsid w:val="002C3763"/>
    <w:rsid w:val="002E5532"/>
    <w:rsid w:val="003A723C"/>
    <w:rsid w:val="005455AA"/>
    <w:rsid w:val="00630C06"/>
    <w:rsid w:val="00794976"/>
    <w:rsid w:val="007B07E0"/>
    <w:rsid w:val="00832879"/>
    <w:rsid w:val="009358C1"/>
    <w:rsid w:val="00A7550E"/>
    <w:rsid w:val="00A80045"/>
    <w:rsid w:val="00AB0E59"/>
    <w:rsid w:val="00D375D6"/>
    <w:rsid w:val="00F768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glossary/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iPriority="1" w:name="Default Paragraph Font"/>
    <w:lsdException w:qFormat="1" w:uiPriority="99" w:name="Normal Table"/>
    <w:lsdException w:qFormat="1" w:unhideWhenUsed="0" w:uiPriority="99" w:name="Placeholder Text"/>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2">
    <w:name w:val="Default Paragraph Font"/>
    <w:semiHidden/>
    <w:unhideWhenUsed/>
    <w:qFormat/>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character" w:styleId="4">
    <w:name w:val="Placeholder Text"/>
    <w:basedOn w:val="2"/>
    <w:semiHidden/>
    <w:qFormat/>
    <w:uiPriority w:val="99"/>
    <w:rPr>
      <w:color w:val="808080"/>
    </w:rPr>
  </w:style>
  <w:style w:type="paragraph" w:customStyle="1" w:styleId="5">
    <w:name w:val="DE5D4CC1F8614B4DABAE6ACF2C1D33D8"/>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6">
    <w:name w:val="D7FB0E5A88C547BE833C8341814FD491"/>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customStyle="1" w:styleId="7">
    <w:name w:val="2BF20A43006E469AB3E1258861025925"/>
    <w:qFormat/>
    <w:uiPriority w:val="0"/>
    <w:pPr>
      <w:widowControl w:val="0"/>
      <w:jc w:val="both"/>
    </w:pPr>
    <w:rPr>
      <w:rFonts w:asciiTheme="minorHAnsi" w:hAnsiTheme="minorHAnsi" w:eastAsiaTheme="minorEastAsia" w:cstheme="minorBidi"/>
      <w:kern w:val="2"/>
      <w:sz w:val="21"/>
      <w:szCs w:val="22"/>
      <w:lang w:val="en-US" w:eastAsia="zh-CN" w:bidi="ar-SA"/>
    </w:rPr>
  </w:style>
</w:style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bwMode="auto">
        <a:noFill/>
        <a:ln w="9525">
          <a:solidFill>
            <a:srgbClr val="000000"/>
          </a:solidFill>
          <a:round/>
        </a:ln>
      </a:spPr>
      <a:bodyPr/>
      <a:lst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52BE3299-EC4F-4B68-81C1-E3E5BE309C2C}">
  <ds:schemaRefs/>
</ds:datastoreItem>
</file>

<file path=docProps/app.xml><?xml version="1.0" encoding="utf-8"?>
<Properties xmlns="http://schemas.openxmlformats.org/officeDocument/2006/extended-properties" xmlns:vt="http://schemas.openxmlformats.org/officeDocument/2006/docPropsVTypes">
  <Template>地方标准</Template>
  <Company>PCMI</Company>
  <Pages>17</Pages>
  <Words>5611</Words>
  <Characters>7440</Characters>
  <Lines>93</Lines>
  <Paragraphs>26</Paragraphs>
  <TotalTime>4741</TotalTime>
  <ScaleCrop>false</ScaleCrop>
  <LinksUpToDate>false</LinksUpToDate>
  <CharactersWithSpaces>7909</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2024-01-09T01:00:00Z</dcterms:created>
  <dc:creator>计算机</dc:creator>
  <dc:description>&lt;config cover="true" show_menu="true" version="1.0.0" doctype="SDKXY"&gt;_x000d_
&lt;/config&gt;</dc:description>
  <cp:lastModifiedBy>sky</cp:lastModifiedBy>
  <cp:lastPrinted>2020-08-30T10:00:00Z</cp:lastPrinted>
  <dcterms:modified xsi:type="dcterms:W3CDTF">2024-10-17T08:54:39Z</dcterms:modified>
  <dc:title>地方标准</dc:title>
  <cp:revision>495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octype">
    <vt:lpwstr>SDKXY</vt:lpwstr>
  </property>
  <property fmtid="{D5CDD505-2E9C-101B-9397-08002B2CF9AE}" pid="3" name="cover">
    <vt:lpwstr>true</vt:lpwstr>
  </property>
  <property fmtid="{D5CDD505-2E9C-101B-9397-08002B2CF9AE}" pid="4" name="show_menu">
    <vt:lpwstr>true</vt:lpwstr>
  </property>
  <property fmtid="{D5CDD505-2E9C-101B-9397-08002B2CF9AE}" pid="5" name="version">
    <vt:lpwstr>1.0.0</vt:lpwstr>
  </property>
  <property fmtid="{D5CDD505-2E9C-101B-9397-08002B2CF9AE}" pid="6" name="xmlname">
    <vt:lpwstr>地方标准</vt:lpwstr>
  </property>
  <property fmtid="{D5CDD505-2E9C-101B-9397-08002B2CF9AE}" pid="7" name="NSTD_CODE">
    <vt:lpwstr>GB/T-</vt:lpwstr>
  </property>
  <property fmtid="{D5CDD505-2E9C-101B-9397-08002B2CF9AE}" pid="8" name="OSTD_CODE">
    <vt:lpwstr>代替 GB/T-</vt:lpwstr>
  </property>
  <property fmtid="{D5CDD505-2E9C-101B-9397-08002B2CF9AE}" pid="9" name="flag_zhengwen">
    <vt:lpwstr>2</vt:lpwstr>
  </property>
  <property fmtid="{D5CDD505-2E9C-101B-9397-08002B2CF9AE}" pid="10" name="flag_fulu">
    <vt:lpwstr>0</vt:lpwstr>
  </property>
  <property fmtid="{D5CDD505-2E9C-101B-9397-08002B2CF9AE}" pid="11" name="flag_pic">
    <vt:lpwstr>False</vt:lpwstr>
  </property>
  <property fmtid="{D5CDD505-2E9C-101B-9397-08002B2CF9AE}" pid="12" name="flag_tab">
    <vt:lpwstr>false</vt:lpwstr>
  </property>
  <property fmtid="{D5CDD505-2E9C-101B-9397-08002B2CF9AE}" pid="13" name="NumList">
    <vt:lpwstr>false</vt:lpwstr>
  </property>
  <property fmtid="{D5CDD505-2E9C-101B-9397-08002B2CF9AE}" pid="14" name="DoublePage">
    <vt:lpwstr>true</vt:lpwstr>
  </property>
  <property fmtid="{D5CDD505-2E9C-101B-9397-08002B2CF9AE}" pid="15" name="KSOProductBuildVer">
    <vt:lpwstr>2052-12.1.0.18276</vt:lpwstr>
  </property>
  <property fmtid="{D5CDD505-2E9C-101B-9397-08002B2CF9AE}" pid="16" name="ICV">
    <vt:lpwstr>C75A30DA30C540E2B991D69E5CDB0456_12</vt:lpwstr>
  </property>
</Properties>
</file>