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ind w:right="565" w:rightChars="269"/>
        <w:rPr>
          <w:rFonts w:ascii="Times New Roman" w:hAnsi="Times New Roman" w:eastAsia="宋体"/>
        </w:rPr>
      </w:pPr>
      <w:bookmarkStart w:id="0" w:name="ICS"/>
      <w:r>
        <w:rPr>
          <w:rFonts w:hint="eastAsia" w:ascii="Times New Roman" w:hAnsi="Times New Roman" w:eastAsia="宋体"/>
          <w:lang w:val="en-US" w:eastAsia="zh-CN"/>
        </w:rPr>
        <w:t xml:space="preserve">ICS  </w:t>
      </w:r>
      <w:r>
        <w:rPr>
          <w:rFonts w:ascii="Times New Roman" w:hAnsi="Times New Roman"/>
        </w:rPr>
        <w:fldChar w:fldCharType="begin">
          <w:ffData>
            <w:name w:val="ICS"/>
            <w:enabled/>
            <w:calcOnExit w:val="0"/>
            <w:helpText w:type="text" w:val="请输入正确的ICS号："/>
            <w:textInput>
              <w:default w:val="65.020"/>
            </w:textInput>
          </w:ffData>
        </w:fldChar>
      </w:r>
      <w:r>
        <w:rPr>
          <w:rFonts w:ascii="Times New Roman" w:hAnsi="Times New Roman"/>
        </w:rPr>
        <w:instrText xml:space="preserve"> FORMTEXT </w:instrText>
      </w:r>
      <w:r>
        <w:rPr>
          <w:rFonts w:ascii="Times New Roman" w:hAnsi="Times New Roman"/>
        </w:rPr>
        <w:fldChar w:fldCharType="separate"/>
      </w:r>
      <w:r>
        <w:rPr>
          <w:rFonts w:ascii="Times New Roman" w:hAnsi="Times New Roman"/>
        </w:rPr>
        <w:t>65.</w:t>
      </w:r>
      <w:r>
        <w:rPr>
          <w:rFonts w:ascii="Times New Roman" w:hAnsi="Times New Roman"/>
        </w:rPr>
        <w:fldChar w:fldCharType="end"/>
      </w:r>
      <w:bookmarkEnd w:id="0"/>
      <w:r>
        <w:rPr>
          <w:rFonts w:hint="eastAsia" w:ascii="Times New Roman" w:hAnsi="Times New Roman"/>
          <w:lang w:val="en-US" w:eastAsia="zh-CN"/>
        </w:rPr>
        <w:t>020</w:t>
      </w:r>
    </w:p>
    <w:p>
      <w:pPr>
        <w:pStyle w:val="6"/>
        <w:ind w:right="565" w:rightChars="269"/>
        <w:rPr>
          <w:rFonts w:ascii="Times New Roman" w:hAnsi="Times New Roman"/>
        </w:rPr>
      </w:pPr>
      <w:bookmarkStart w:id="1" w:name="WXFLH"/>
      <w:r>
        <w:rPr>
          <w:rFonts w:hint="eastAsia" w:ascii="Times New Roman" w:hAnsi="Times New Roman"/>
          <w:lang w:val="en-US" w:eastAsia="zh-CN"/>
        </w:rPr>
        <w:t xml:space="preserve">CCS  </w:t>
      </w:r>
      <w:r>
        <w:rPr>
          <w:rFonts w:ascii="Times New Roman" w:hAnsi="Times New Roman"/>
        </w:rPr>
        <w:fldChar w:fldCharType="begin">
          <w:ffData>
            <w:name w:val="WXFLH"/>
            <w:enabled/>
            <w:calcOnExit w:val="0"/>
            <w:helpText w:type="text" w:val="请输入中国标准文献分类号："/>
            <w:textInput>
              <w:default w:val="B 16"/>
            </w:textInput>
          </w:ffData>
        </w:fldChar>
      </w:r>
      <w:r>
        <w:rPr>
          <w:rFonts w:ascii="Times New Roman" w:hAnsi="Times New Roman"/>
        </w:rPr>
        <w:instrText xml:space="preserve"> FORMTEXT </w:instrText>
      </w:r>
      <w:r>
        <w:rPr>
          <w:rFonts w:ascii="Times New Roman" w:hAnsi="Times New Roman"/>
        </w:rPr>
        <w:fldChar w:fldCharType="separate"/>
      </w:r>
      <w:r>
        <w:rPr>
          <w:rFonts w:ascii="Times New Roman" w:hAnsi="Times New Roman"/>
        </w:rPr>
        <w:t xml:space="preserve">B </w:t>
      </w:r>
      <w:r>
        <w:rPr>
          <w:rFonts w:ascii="Times New Roman" w:hAnsi="Times New Roman"/>
        </w:rPr>
        <w:fldChar w:fldCharType="end"/>
      </w:r>
      <w:bookmarkEnd w:id="1"/>
      <w:r>
        <w:rPr>
          <w:rFonts w:hint="eastAsia" w:ascii="Times New Roman" w:hAnsi="Times New Roman"/>
          <w:lang w:val="en-US" w:eastAsia="zh-CN"/>
        </w:rPr>
        <w:t>16</w:t>
      </w:r>
    </w:p>
    <w:p>
      <w:pPr>
        <w:pStyle w:val="7"/>
        <w:ind w:right="565" w:rightChars="269"/>
        <w:rPr>
          <w:rFonts w:ascii="Times New Roman" w:hAnsi="Times New Roman"/>
        </w:rPr>
      </w:pPr>
      <w:r>
        <w:rPr>
          <w:rFonts w:ascii="Times New Roman" w:hAnsi="Times New Roman"/>
        </w:rPr>
        <w:t>DB</w:t>
      </w:r>
      <w:bookmarkStart w:id="2" w:name="c3"/>
      <w:r>
        <w:rPr>
          <w:rFonts w:ascii="Times New Roman" w:hAnsi="Times New Roman"/>
        </w:rPr>
        <w:fldChar w:fldCharType="begin">
          <w:ffData>
            <w:name w:val="c3"/>
            <w:enabled/>
            <w:calcOnExit w:val="0"/>
            <w:entryMacro w:val="ShowHelp16"/>
            <w:textInput>
              <w:maxLength w:val="2"/>
            </w:textInput>
          </w:ffData>
        </w:fldChar>
      </w:r>
      <w:r>
        <w:rPr>
          <w:rFonts w:ascii="Times New Roman" w:hAnsi="Times New Roman"/>
        </w:rPr>
        <w:instrText xml:space="preserve"> FORMTEXT </w:instrText>
      </w:r>
      <w:r>
        <w:rPr>
          <w:rFonts w:ascii="Times New Roman" w:hAnsi="Times New Roman"/>
        </w:rPr>
        <w:fldChar w:fldCharType="separate"/>
      </w:r>
      <w:r>
        <w:rPr>
          <w:rFonts w:ascii="Times New Roman" w:hAnsi="Times New Roman"/>
        </w:rPr>
        <w:t>61</w:t>
      </w:r>
      <w:r>
        <w:rPr>
          <w:rFonts w:ascii="Times New Roman" w:hAnsi="Times New Roman"/>
        </w:rPr>
        <w:fldChar w:fldCharType="end"/>
      </w:r>
      <w:bookmarkEnd w:id="2"/>
    </w:p>
    <w:p>
      <w:pPr>
        <w:pStyle w:val="9"/>
        <w:ind w:right="565" w:rightChars="269"/>
        <w:rPr>
          <w:rFonts w:ascii="Times New Roman" w:hAnsi="Times New Roman"/>
        </w:rPr>
      </w:pPr>
      <w:bookmarkStart w:id="3" w:name="c4"/>
      <w:r>
        <w:rPr>
          <w:rFonts w:ascii="Times New Roman" w:hAnsi="Times New Roman"/>
        </w:rPr>
        <w:fldChar w:fldCharType="begin">
          <w:ffData>
            <w:name w:val="c4"/>
            <w:enabled/>
            <w:calcOnExit w:val="0"/>
            <w:entryMacro w:val="showhelp12"/>
            <w:textInput/>
          </w:ffData>
        </w:fldChar>
      </w:r>
      <w:r>
        <w:rPr>
          <w:rFonts w:ascii="Times New Roman" w:hAnsi="Times New Roman"/>
        </w:rPr>
        <w:instrText xml:space="preserve"> FORMTEXT </w:instrText>
      </w:r>
      <w:r>
        <w:rPr>
          <w:rFonts w:ascii="Times New Roman" w:hAnsi="Times New Roman"/>
        </w:rPr>
        <w:fldChar w:fldCharType="separate"/>
      </w:r>
      <w:r>
        <w:rPr>
          <w:rFonts w:ascii="Times New Roman" w:hAnsi="Times New Roman"/>
        </w:rPr>
        <w:t>陕西省</w:t>
      </w:r>
      <w:r>
        <w:rPr>
          <w:rFonts w:ascii="Times New Roman" w:hAnsi="Times New Roman"/>
        </w:rPr>
        <w:fldChar w:fldCharType="end"/>
      </w:r>
      <w:bookmarkEnd w:id="3"/>
      <w:r>
        <w:rPr>
          <w:rFonts w:ascii="Times New Roman" w:hAnsi="Times New Roman"/>
        </w:rPr>
        <w:t>地方标准</w:t>
      </w:r>
    </w:p>
    <w:p>
      <w:pPr>
        <w:pStyle w:val="10"/>
        <w:wordWrap w:val="0"/>
        <w:ind w:right="565" w:rightChars="269"/>
        <w:rPr>
          <w:rFonts w:ascii="Times New Roman" w:hAnsi="Times New Roman"/>
        </w:rPr>
      </w:pPr>
      <w:r>
        <w:rPr>
          <w:rFonts w:ascii="Times New Roman" w:hAnsi="Times New Roman"/>
        </w:rPr>
        <w:t xml:space="preserve">DB </w:t>
      </w:r>
      <w:bookmarkStart w:id="4" w:name="StdNo0"/>
      <w:r>
        <w:rPr>
          <w:rFonts w:ascii="Times New Roman" w:hAnsi="Times New Roman"/>
        </w:rPr>
        <w:fldChar w:fldCharType="begin">
          <w:ffData>
            <w:name w:val="StdNo0"/>
            <w:enabled/>
            <w:calcOnExit w:val="0"/>
            <w:textInput>
              <w:default w:val="XX"/>
              <w:maxLength w:val="2"/>
            </w:textInput>
          </w:ffData>
        </w:fldChar>
      </w:r>
      <w:r>
        <w:rPr>
          <w:rFonts w:ascii="Times New Roman" w:hAnsi="Times New Roman"/>
        </w:rPr>
        <w:instrText xml:space="preserve"> FORMTEXT </w:instrText>
      </w:r>
      <w:r>
        <w:rPr>
          <w:rFonts w:ascii="Times New Roman" w:hAnsi="Times New Roman"/>
        </w:rPr>
        <w:fldChar w:fldCharType="separate"/>
      </w:r>
      <w:r>
        <w:rPr>
          <w:rFonts w:ascii="Times New Roman" w:hAnsi="Times New Roman"/>
        </w:rPr>
        <w:t>61</w:t>
      </w:r>
      <w:r>
        <w:rPr>
          <w:rFonts w:ascii="Times New Roman" w:hAnsi="Times New Roman"/>
        </w:rPr>
        <w:fldChar w:fldCharType="end"/>
      </w:r>
      <w:bookmarkEnd w:id="4"/>
      <w:r>
        <w:rPr>
          <w:rFonts w:ascii="Times New Roman" w:hAnsi="Times New Roman"/>
        </w:rPr>
        <w:t>/T  —20</w:t>
      </w:r>
      <w:r>
        <w:rPr>
          <w:rFonts w:hint="eastAsia" w:ascii="Times New Roman" w:hAnsi="Times New Roman"/>
          <w:lang w:val="en-US" w:eastAsia="zh-CN"/>
        </w:rPr>
        <w:t>2</w:t>
      </w:r>
      <w:r>
        <w:rPr>
          <w:rFonts w:ascii="Times New Roman" w:hAnsi="Times New Roman"/>
        </w:rPr>
        <w:t>X</w:t>
      </w:r>
    </w:p>
    <w:p>
      <w:pPr>
        <w:pStyle w:val="10"/>
        <w:ind w:right="565" w:rightChars="269"/>
        <w:rPr>
          <w:rFonts w:ascii="Times New Roman" w:hAnsi="Times New Roman"/>
        </w:rPr>
      </w:pPr>
    </w:p>
    <w:p>
      <w:pPr>
        <w:pStyle w:val="10"/>
        <w:ind w:right="565" w:rightChars="269"/>
        <w:rPr>
          <w:rFonts w:ascii="Times New Roman" w:hAnsi="Times New Roman"/>
        </w:rPr>
      </w:pPr>
    </w:p>
    <w:p>
      <w:pPr>
        <w:pStyle w:val="11"/>
        <w:framePr w:w="9639" w:h="6917" w:hRule="exact" w:wrap="around" w:vAnchor="page" w:hAnchor="page" w:xAlign="center" w:y="6408" w:anchorLock="1"/>
        <w:shd w:val="clear" w:color="auto" w:fill="FCFCFC"/>
        <w:adjustRightInd w:val="0"/>
        <w:snapToGrid w:val="0"/>
        <w:spacing w:before="0" w:beforeAutospacing="0" w:after="0" w:afterAutospacing="0"/>
        <w:ind w:right="1"/>
        <w:jc w:val="center"/>
        <w:rPr>
          <w:rFonts w:hint="eastAsia" w:ascii="Times New Roman" w:hAnsi="Times New Roman" w:cs="Times New Roman"/>
          <w:b/>
          <w:snapToGrid w:val="0"/>
          <w:sz w:val="48"/>
          <w:szCs w:val="48"/>
        </w:rPr>
      </w:pPr>
      <w:r>
        <w:rPr>
          <w:rFonts w:hint="eastAsia" w:ascii="Times New Roman" w:hAnsi="Times New Roman" w:cs="Times New Roman"/>
          <w:b/>
          <w:snapToGrid w:val="0"/>
          <w:sz w:val="48"/>
          <w:szCs w:val="48"/>
          <w:lang w:eastAsia="zh-CN"/>
        </w:rPr>
        <w:t>玉米主要害虫</w:t>
      </w:r>
      <w:r>
        <w:rPr>
          <w:rFonts w:hint="eastAsia" w:ascii="Times New Roman" w:hAnsi="Times New Roman" w:cs="Times New Roman"/>
          <w:b/>
          <w:snapToGrid w:val="0"/>
          <w:sz w:val="48"/>
          <w:szCs w:val="48"/>
        </w:rPr>
        <w:t>综合防控</w:t>
      </w:r>
      <w:r>
        <w:rPr>
          <w:rFonts w:ascii="Times New Roman" w:hAnsi="Times New Roman" w:cs="Times New Roman"/>
          <w:b/>
          <w:snapToGrid w:val="0"/>
          <w:sz w:val="48"/>
          <w:szCs w:val="48"/>
        </w:rPr>
        <w:t>技术规</w:t>
      </w:r>
      <w:r>
        <w:rPr>
          <w:rFonts w:hint="eastAsia" w:ascii="Times New Roman" w:hAnsi="Times New Roman" w:cs="Times New Roman"/>
          <w:b/>
          <w:snapToGrid w:val="0"/>
          <w:sz w:val="48"/>
          <w:szCs w:val="48"/>
          <w:lang w:eastAsia="zh-CN"/>
        </w:rPr>
        <w:t>范</w:t>
      </w:r>
    </w:p>
    <w:p>
      <w:pPr>
        <w:pStyle w:val="11"/>
        <w:framePr w:w="9639" w:h="6917" w:hRule="exact" w:wrap="around" w:vAnchor="page" w:hAnchor="page" w:xAlign="center" w:y="6408" w:anchorLock="1"/>
        <w:shd w:val="clear" w:color="auto" w:fill="FCFCFC"/>
        <w:adjustRightInd w:val="0"/>
        <w:snapToGrid w:val="0"/>
        <w:spacing w:before="0" w:beforeAutospacing="0" w:after="0" w:afterAutospacing="0"/>
        <w:ind w:right="1"/>
        <w:jc w:val="center"/>
        <w:rPr>
          <w:rFonts w:ascii="Times New Roman" w:hAnsi="Times New Roman" w:cs="Times New Roman"/>
          <w:b/>
          <w:snapToGrid w:val="0"/>
          <w:sz w:val="28"/>
          <w:szCs w:val="28"/>
        </w:rPr>
      </w:pPr>
      <w:r>
        <w:rPr>
          <w:rFonts w:ascii="Times New Roman" w:hAnsi="Times New Roman" w:cs="Times New Roman"/>
          <w:sz w:val="28"/>
          <w:szCs w:val="28"/>
        </w:rPr>
        <w:t xml:space="preserve">Technical </w:t>
      </w:r>
      <w:r>
        <w:rPr>
          <w:rFonts w:hint="eastAsia" w:ascii="Times New Roman" w:hAnsi="Times New Roman" w:cs="Times New Roman"/>
          <w:sz w:val="28"/>
          <w:szCs w:val="28"/>
        </w:rPr>
        <w:t>specification</w:t>
      </w:r>
      <w:r>
        <w:rPr>
          <w:rFonts w:ascii="Times New Roman" w:hAnsi="Times New Roman" w:cs="Times New Roman"/>
          <w:sz w:val="28"/>
          <w:szCs w:val="28"/>
        </w:rPr>
        <w:t xml:space="preserve"> for </w:t>
      </w:r>
      <w:r>
        <w:rPr>
          <w:rFonts w:hint="eastAsia" w:ascii="Times New Roman" w:hAnsi="Times New Roman" w:cs="Times New Roman"/>
          <w:sz w:val="28"/>
          <w:szCs w:val="28"/>
          <w:lang w:val="en-US" w:eastAsia="zh-CN"/>
        </w:rPr>
        <w:t xml:space="preserve">Integrated </w:t>
      </w:r>
      <w:r>
        <w:rPr>
          <w:rFonts w:ascii="Times New Roman" w:hAnsi="Times New Roman" w:cs="Times New Roman"/>
          <w:sz w:val="28"/>
          <w:szCs w:val="28"/>
        </w:rPr>
        <w:t xml:space="preserve">Control of </w:t>
      </w:r>
      <w:r>
        <w:rPr>
          <w:rFonts w:hint="eastAsia" w:ascii="Times New Roman" w:hAnsi="Times New Roman" w:cs="Times New Roman"/>
          <w:sz w:val="28"/>
          <w:szCs w:val="28"/>
        </w:rPr>
        <w:t>Corn pests</w:t>
      </w:r>
    </w:p>
    <w:p>
      <w:pPr>
        <w:pStyle w:val="12"/>
        <w:ind w:right="565" w:rightChars="269"/>
        <w:rPr>
          <w:rFonts w:ascii="Times New Roman" w:hAnsi="Times New Roman"/>
          <w:sz w:val="28"/>
          <w:szCs w:val="28"/>
        </w:rPr>
      </w:pPr>
      <w:r>
        <w:rPr>
          <w:rFonts w:ascii="Times New Roman" w:hAnsi="Times New Roman"/>
          <w:sz w:val="28"/>
          <w:szCs w:val="28"/>
        </w:rPr>
        <w:t>（</w:t>
      </w:r>
      <w:r>
        <w:rPr>
          <w:rFonts w:hint="eastAsia" w:ascii="Times New Roman" w:hAnsi="Times New Roman"/>
          <w:sz w:val="28"/>
          <w:szCs w:val="28"/>
          <w:lang w:eastAsia="zh-CN"/>
        </w:rPr>
        <w:t>征求意见</w:t>
      </w:r>
      <w:r>
        <w:rPr>
          <w:rFonts w:hint="eastAsia" w:ascii="Times New Roman" w:hAnsi="Times New Roman"/>
          <w:sz w:val="28"/>
          <w:szCs w:val="28"/>
        </w:rPr>
        <w:t>稿</w:t>
      </w:r>
      <w:r>
        <w:rPr>
          <w:rFonts w:ascii="Times New Roman" w:hAnsi="Times New Roman"/>
          <w:sz w:val="28"/>
          <w:szCs w:val="28"/>
        </w:rPr>
        <w:t>）</w:t>
      </w:r>
    </w:p>
    <w:p>
      <w:pPr>
        <w:pStyle w:val="12"/>
        <w:ind w:right="565" w:rightChars="269"/>
        <w:rPr>
          <w:rFonts w:ascii="Times New Roman" w:hAnsi="Times New Roman"/>
          <w:sz w:val="28"/>
          <w:szCs w:val="28"/>
        </w:rPr>
      </w:pPr>
      <w:bookmarkStart w:id="6" w:name="_GoBack"/>
      <w:bookmarkEnd w:id="6"/>
    </w:p>
    <w:p>
      <w:pPr>
        <w:pStyle w:val="12"/>
        <w:ind w:right="565" w:rightChars="269"/>
        <w:rPr>
          <w:rFonts w:ascii="Times New Roman" w:hAnsi="Times New Roman"/>
          <w:sz w:val="28"/>
          <w:szCs w:val="28"/>
        </w:rPr>
      </w:pPr>
      <w:r>
        <w:rPr>
          <w:rFonts w:ascii="Times New Roman"/>
        </w:rPr>
        <w:fldChar w:fldCharType="begin">
          <w:ffData>
            <w:name w:val="WCRQ"/>
            <w:enabled/>
            <w:calcOnExit w:val="0"/>
            <w:textInput>
              <w:default w:val="  在提交反馈意见时，请将您知道的相关专利连同支持性文件一并附上。   "/>
            </w:textInput>
          </w:ffData>
        </w:fldChar>
      </w:r>
      <w:r>
        <w:rPr>
          <w:rFonts w:ascii="Times New Roman"/>
        </w:rPr>
        <w:instrText xml:space="preserve">FORMTEXT</w:instrText>
      </w:r>
      <w:r>
        <w:rPr>
          <w:rFonts w:ascii="Times New Roman"/>
        </w:rPr>
        <w:fldChar w:fldCharType="separate"/>
      </w:r>
      <w:r>
        <w:rPr>
          <w:rFonts w:ascii="Times New Roman"/>
        </w:rPr>
        <w:t>  在提交反馈意见时，请将您知道的相关专利连同支持性文件一并附上。</w:t>
      </w:r>
      <w:r>
        <w:rPr>
          <w:rFonts w:ascii="Times New Roman"/>
        </w:rPr>
        <w:fldChar w:fldCharType="end"/>
      </w:r>
    </w:p>
    <w:p>
      <w:pPr>
        <w:pStyle w:val="15"/>
        <w:ind w:right="565" w:rightChars="269"/>
        <w:rPr>
          <w:rFonts w:ascii="Times New Roman" w:hAnsi="Times New Roman"/>
        </w:rPr>
      </w:pPr>
      <w:r>
        <w:rPr>
          <w:rFonts w:ascii="Times New Roman" w:hAnsi="Times New Roman"/>
        </w:rPr>
        <w:t>202</w:t>
      </w:r>
      <w:r>
        <w:rPr>
          <w:rFonts w:hint="eastAsia" w:ascii="Times New Roman" w:hAnsi="Times New Roman"/>
          <w:lang w:val="en-US" w:eastAsia="zh-CN"/>
        </w:rPr>
        <w:t>X</w:t>
      </w:r>
      <w:r>
        <w:rPr>
          <w:rFonts w:ascii="Times New Roman" w:hAnsi="Times New Roman"/>
        </w:rPr>
        <w:t>- XX -XX发布</w:t>
      </w:r>
      <w:r>
        <w:rPr>
          <w:rFonts w:ascii="Times New Roman" w:hAnsi="Times New Roman"/>
        </w:rPr>
        <mc:AlternateContent>
          <mc:Choice Requires="wps">
            <w:drawing>
              <wp:anchor distT="0" distB="0" distL="114300" distR="114300" simplePos="0" relativeHeight="251660288" behindDoc="0" locked="1" layoutInCell="1" allowOverlap="1">
                <wp:simplePos x="0" y="0"/>
                <wp:positionH relativeFrom="column">
                  <wp:posOffset>-635</wp:posOffset>
                </wp:positionH>
                <wp:positionV relativeFrom="page">
                  <wp:posOffset>9251950</wp:posOffset>
                </wp:positionV>
                <wp:extent cx="6120130" cy="0"/>
                <wp:effectExtent l="0" t="0" r="0" b="0"/>
                <wp:wrapNone/>
                <wp:docPr id="4" name="直接连接符 4"/>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05pt;margin-top:728.5pt;height:0pt;width:481.9pt;mso-position-vertical-relative:page;z-index:251660288;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JYdrPNYAAAALAQAADwAAAAAAAAAB&#10;ACAAAAAiAAAAZHJzL2Rvd25yZXYueG1sUEsBAhQAFAAAAAgAh07iQK/zskLZAQAAlgMAAA4AAAAA&#10;AAAAAQAgAAAAJQEAAGRycy9lMm9Eb2MueG1sUEsFBgAAAAAGAAYAWQEAAHAFAAAAAA==&#10;">
                <v:fill on="f" focussize="0,0"/>
                <v:stroke color="#000000" joinstyle="round"/>
                <v:imagedata o:title=""/>
                <o:lock v:ext="edit" aspectratio="f"/>
                <w10:anchorlock/>
              </v:line>
            </w:pict>
          </mc:Fallback>
        </mc:AlternateContent>
      </w:r>
    </w:p>
    <w:p>
      <w:pPr>
        <w:pStyle w:val="17"/>
        <w:ind w:right="565" w:rightChars="269"/>
        <w:rPr>
          <w:rFonts w:ascii="Times New Roman" w:hAnsi="Times New Roman"/>
        </w:rPr>
      </w:pPr>
      <w:r>
        <w:rPr>
          <w:rFonts w:ascii="Times New Roman" w:hAnsi="Times New Roman"/>
        </w:rPr>
        <w:t>202</w:t>
      </w:r>
      <w:r>
        <w:rPr>
          <w:rFonts w:hint="eastAsia" w:ascii="Times New Roman" w:hAnsi="Times New Roman"/>
          <w:lang w:val="en-US" w:eastAsia="zh-CN"/>
        </w:rPr>
        <w:t>X</w:t>
      </w:r>
      <w:r>
        <w:rPr>
          <w:rFonts w:ascii="Times New Roman" w:hAnsi="Times New Roman"/>
        </w:rPr>
        <w:t xml:space="preserve"> - XX - XX实施</w:t>
      </w:r>
    </w:p>
    <w:p>
      <w:pPr>
        <w:pStyle w:val="19"/>
        <w:ind w:right="565" w:rightChars="269"/>
        <w:rPr>
          <w:rFonts w:ascii="Times New Roman" w:hAnsi="Times New Roman"/>
        </w:rPr>
      </w:pPr>
      <w:bookmarkStart w:id="5" w:name="fm"/>
      <w:r>
        <w:rPr>
          <w:rFonts w:ascii="黑体" w:hAnsi="黑体"/>
          <w:b w:val="0"/>
          <w:bCs/>
          <w:w w:val="100"/>
        </w:rPr>
        <mc:AlternateContent>
          <mc:Choice Requires="wps">
            <w:drawing>
              <wp:anchor distT="0" distB="0" distL="114300" distR="114300" simplePos="0" relativeHeight="251659264" behindDoc="1" locked="0" layoutInCell="1" allowOverlap="1">
                <wp:simplePos x="0" y="0"/>
                <wp:positionH relativeFrom="column">
                  <wp:posOffset>1810385</wp:posOffset>
                </wp:positionH>
                <wp:positionV relativeFrom="paragraph">
                  <wp:posOffset>-3942715</wp:posOffset>
                </wp:positionV>
                <wp:extent cx="1270000" cy="304800"/>
                <wp:effectExtent l="0" t="0" r="10160" b="0"/>
                <wp:wrapNone/>
                <wp:docPr id="3" name="矩形 3"/>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w="9525">
                          <a:noFill/>
                        </a:ln>
                      </wps:spPr>
                      <wps:bodyPr upright="1"/>
                    </wps:wsp>
                  </a:graphicData>
                </a:graphic>
              </wp:anchor>
            </w:drawing>
          </mc:Choice>
          <mc:Fallback>
            <w:pict>
              <v:rect id="_x0000_s1026" o:spid="_x0000_s1026" o:spt="1" style="position:absolute;left:0pt;margin-left:142.55pt;margin-top:-310.45pt;height:24pt;width:100pt;z-index:-251657216;mso-width-relative:page;mso-height-relative:page;" fillcolor="#FFFFFF" filled="t" stroked="f" coordsize="21600,21600" o:gfxdata="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Pm17tbZAAAADQEAAA8AAAAAAAAAAQAg&#10;AAAAIgAAAGRycy9kb3ducmV2LnhtbFBLAQIUABQAAAAIAIdO4kBkpaoXmwEAABoDAAAOAAAAAAAA&#10;AAEAIAAAACgBAABkcnMvZTJvRG9jLnhtbFBLBQYAAAAABgAGAFkBAAA1BQAAAAA=&#10;">
                <v:fill on="t" focussize="0,0"/>
                <v:stroke on="f"/>
                <v:imagedata o:title=""/>
                <o:lock v:ext="edit" aspectratio="f"/>
              </v:rect>
            </w:pict>
          </mc:Fallback>
        </mc:AlternateContent>
      </w:r>
      <w:r>
        <w:rPr>
          <w:rFonts w:ascii="黑体" w:hAnsi="黑体"/>
          <w:b w:val="0"/>
          <w:bCs/>
          <w:w w:val="100"/>
        </w:rPr>
        <mc:AlternateContent>
          <mc:Choice Requires="wps">
            <w:drawing>
              <wp:anchor distT="0" distB="0" distL="114300" distR="114300" simplePos="0" relativeHeight="251658240" behindDoc="1" locked="0" layoutInCell="1" allowOverlap="1">
                <wp:simplePos x="0" y="0"/>
                <wp:positionH relativeFrom="column">
                  <wp:posOffset>4413885</wp:posOffset>
                </wp:positionH>
                <wp:positionV relativeFrom="paragraph">
                  <wp:posOffset>-7435215</wp:posOffset>
                </wp:positionV>
                <wp:extent cx="1143000" cy="228600"/>
                <wp:effectExtent l="0" t="0" r="0" b="0"/>
                <wp:wrapNone/>
                <wp:docPr id="1" name="矩形 1"/>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w="9525">
                          <a:noFill/>
                        </a:ln>
                      </wps:spPr>
                      <wps:bodyPr upright="1"/>
                    </wps:wsp>
                  </a:graphicData>
                </a:graphic>
              </wp:anchor>
            </w:drawing>
          </mc:Choice>
          <mc:Fallback>
            <w:pict>
              <v:rect id="_x0000_s1026" o:spid="_x0000_s1026" o:spt="1" style="position:absolute;left:0pt;margin-left:347.55pt;margin-top:-585.45pt;height:18pt;width:90pt;z-index:-251658240;mso-width-relative:page;mso-height-relative:page;" fillcolor="#FFFFFF" filled="t" stroked="f" coordsize="21600,21600"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38mKEdoAAAAPAQAADwAAAAAAAAAB&#10;ACAAAAAiAAAAZHJzL2Rvd25yZXYueG1sUEsBAhQAFAAAAAgAh07iQLaxRYWcAQAAGgMAAA4AAAAA&#10;AAAAAQAgAAAAKQEAAGRycy9lMm9Eb2MueG1sUEsFBgAAAAAGAAYAWQEAADcFAAAAAA==&#10;">
                <v:fill on="t" focussize="0,0"/>
                <v:stroke on="f"/>
                <v:imagedata o:title=""/>
                <o:lock v:ext="edit" aspectratio="f"/>
              </v:rect>
            </w:pict>
          </mc:Fallback>
        </mc:AlternateContent>
      </w:r>
      <w:r>
        <w:rPr>
          <w:rFonts w:ascii="黑体" w:hAnsi="黑体"/>
          <w:b w:val="0"/>
          <w:bCs/>
          <w:w w:val="100"/>
        </w:rPr>
        <mc:AlternateContent>
          <mc:Choice Requires="wps">
            <w:drawing>
              <wp:anchor distT="0" distB="0" distL="114300" distR="114300" simplePos="0" relativeHeight="251661312" behindDoc="0" locked="0" layoutInCell="1" allowOverlap="1">
                <wp:simplePos x="0" y="0"/>
                <wp:positionH relativeFrom="column">
                  <wp:posOffset>-464820</wp:posOffset>
                </wp:positionH>
                <wp:positionV relativeFrom="paragraph">
                  <wp:posOffset>-7021195</wp:posOffset>
                </wp:positionV>
                <wp:extent cx="6120130"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6.6pt;margin-top:-552.85pt;height:0pt;width:481.9pt;z-index:251661312;mso-width-relative:page;mso-height-relative:page;" filled="f" stroked="t" coordsize="21600,21600" o:gfxdata="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7JZGg2AAAAA8BAAAPAAAAAAAA&#10;AAEAIAAAACIAAABkcnMvZG93bnJldi54bWxQSwECFAAUAAAACACHTuJAiI+a9tkBAACWAwAADgAA&#10;AAAAAAABACAAAAAnAQAAZHJzL2Uyb0RvYy54bWxQSwUGAAAAAAYABgBZAQAAcgUAAAAA&#10;">
                <v:fill on="f" focussize="0,0"/>
                <v:stroke color="#000000" joinstyle="round"/>
                <v:imagedata o:title=""/>
                <o:lock v:ext="edit" aspectratio="f"/>
              </v:line>
            </w:pict>
          </mc:Fallback>
        </mc:AlternateContent>
      </w:r>
      <w:bookmarkEnd w:id="5"/>
      <w:r>
        <w:rPr>
          <w:rFonts w:ascii="黑体" w:hAnsi="黑体"/>
          <w:b w:val="0"/>
          <w:bCs/>
        </w:rPr>
        <w:t>陕西省市场监督管理局   </w:t>
      </w:r>
      <w:r>
        <w:rPr>
          <w:rStyle w:val="22"/>
          <w:rFonts w:ascii="黑体" w:hAnsi="黑体"/>
          <w:b w:val="0"/>
          <w:bCs/>
        </w:rPr>
        <w:t>发布</w:t>
      </w:r>
    </w:p>
    <w:p>
      <w:pPr>
        <w:pStyle w:val="21"/>
        <w:ind w:right="565" w:rightChars="269"/>
        <w:rPr>
          <w:rFonts w:ascii="Times New Roman" w:hAnsi="Times New Roman"/>
        </w:rPr>
        <w:sectPr>
          <w:footerReference r:id="rId5" w:type="first"/>
          <w:footerReference r:id="rId3" w:type="default"/>
          <w:footerReference r:id="rId4" w:type="even"/>
          <w:pgSz w:w="11906" w:h="16838"/>
          <w:pgMar w:top="567" w:right="850" w:bottom="1134" w:left="1418" w:header="0" w:footer="0" w:gutter="0"/>
          <w:pgNumType w:start="1"/>
          <w:cols w:space="720" w:num="1"/>
          <w:docGrid w:type="lines" w:linePitch="312" w:charSpace="0"/>
        </w:sectPr>
      </w:pPr>
    </w:p>
    <w:p>
      <w:pPr>
        <w:pStyle w:val="23"/>
        <w:ind w:right="565" w:rightChars="269"/>
        <w:rPr>
          <w:rFonts w:ascii="Times New Roman" w:hAnsi="Times New Roman"/>
        </w:rPr>
      </w:pPr>
      <w:r>
        <w:rPr>
          <w:rFonts w:ascii="Times New Roman" w:hAnsi="Times New Roman"/>
        </w:rPr>
        <w:t>前    言</w:t>
      </w:r>
    </w:p>
    <w:p>
      <w:pPr>
        <w:pStyle w:val="21"/>
        <w:keepNext w:val="0"/>
        <w:keepLines w:val="0"/>
        <w:pageBreakBefore w:val="0"/>
        <w:widowControl/>
        <w:kinsoku/>
        <w:wordWrap/>
        <w:overflowPunct/>
        <w:topLinePunct w:val="0"/>
        <w:autoSpaceDE w:val="0"/>
        <w:autoSpaceDN w:val="0"/>
        <w:bidi w:val="0"/>
        <w:adjustRightInd/>
        <w:snapToGrid/>
        <w:spacing w:line="480" w:lineRule="exact"/>
        <w:jc w:val="both"/>
        <w:textAlignment w:val="auto"/>
        <w:outlineLvl w:val="9"/>
        <w:rPr>
          <w:rFonts w:ascii="Times New Roman"/>
          <w:sz w:val="24"/>
          <w:szCs w:val="24"/>
        </w:rPr>
      </w:pPr>
      <w:r>
        <w:rPr>
          <w:rFonts w:hint="eastAsia" w:ascii="Times New Roman"/>
          <w:sz w:val="24"/>
          <w:szCs w:val="24"/>
        </w:rPr>
        <w:t>本文件按照</w:t>
      </w:r>
      <w:r>
        <w:rPr>
          <w:rFonts w:ascii="Times New Roman"/>
          <w:sz w:val="24"/>
          <w:szCs w:val="24"/>
        </w:rPr>
        <w:t>GB/T 1.1</w:t>
      </w:r>
      <w:r>
        <w:rPr>
          <w:rFonts w:hint="eastAsia" w:ascii="Times New Roman"/>
          <w:sz w:val="24"/>
          <w:szCs w:val="24"/>
        </w:rPr>
        <w:t>—2020《</w:t>
      </w:r>
      <w:r>
        <w:rPr>
          <w:rFonts w:hint="eastAsia"/>
          <w:sz w:val="24"/>
          <w:szCs w:val="24"/>
        </w:rPr>
        <w:t xml:space="preserve">标准化工作导则 </w:t>
      </w:r>
      <w:r>
        <w:rPr>
          <w:sz w:val="24"/>
          <w:szCs w:val="24"/>
        </w:rPr>
        <w:t xml:space="preserve"> </w:t>
      </w:r>
      <w:r>
        <w:rPr>
          <w:rFonts w:hint="eastAsia"/>
          <w:sz w:val="24"/>
          <w:szCs w:val="24"/>
        </w:rPr>
        <w:t>第1部分：标准化文件的结构和起草规则</w:t>
      </w:r>
      <w:r>
        <w:rPr>
          <w:rFonts w:hint="eastAsia" w:ascii="Times New Roman"/>
          <w:sz w:val="24"/>
          <w:szCs w:val="24"/>
        </w:rPr>
        <w:t>》的规定起草。</w:t>
      </w:r>
    </w:p>
    <w:p>
      <w:pPr>
        <w:pStyle w:val="21"/>
        <w:keepNext w:val="0"/>
        <w:keepLines w:val="0"/>
        <w:pageBreakBefore w:val="0"/>
        <w:widowControl/>
        <w:kinsoku/>
        <w:wordWrap/>
        <w:overflowPunct/>
        <w:topLinePunct w:val="0"/>
        <w:autoSpaceDE w:val="0"/>
        <w:autoSpaceDN w:val="0"/>
        <w:bidi w:val="0"/>
        <w:adjustRightInd/>
        <w:snapToGrid/>
        <w:spacing w:line="480" w:lineRule="exact"/>
        <w:ind w:right="565" w:rightChars="269"/>
        <w:jc w:val="both"/>
        <w:textAlignment w:val="auto"/>
        <w:outlineLvl w:val="9"/>
        <w:rPr>
          <w:rFonts w:hint="eastAsia" w:ascii="Times New Roman" w:hAnsi="Times New Roman"/>
          <w:sz w:val="24"/>
          <w:szCs w:val="24"/>
        </w:rPr>
      </w:pPr>
      <w:r>
        <w:rPr>
          <w:rFonts w:ascii="Times New Roman" w:hAnsi="Times New Roman"/>
          <w:sz w:val="24"/>
          <w:szCs w:val="24"/>
        </w:rPr>
        <w:t>本</w:t>
      </w:r>
      <w:r>
        <w:rPr>
          <w:rFonts w:hint="eastAsia" w:ascii="Times New Roman" w:hAnsi="Times New Roman"/>
          <w:sz w:val="24"/>
          <w:szCs w:val="24"/>
        </w:rPr>
        <w:t>文件</w:t>
      </w:r>
      <w:r>
        <w:rPr>
          <w:rFonts w:ascii="Times New Roman" w:hAnsi="Times New Roman"/>
          <w:sz w:val="24"/>
          <w:szCs w:val="24"/>
        </w:rPr>
        <w:t>由陕西省农业</w:t>
      </w:r>
      <w:r>
        <w:rPr>
          <w:rFonts w:hint="eastAsia" w:ascii="Times New Roman" w:hAnsi="Times New Roman"/>
          <w:sz w:val="24"/>
          <w:szCs w:val="24"/>
        </w:rPr>
        <w:t>农村</w:t>
      </w:r>
      <w:r>
        <w:rPr>
          <w:rFonts w:ascii="Times New Roman" w:hAnsi="Times New Roman"/>
          <w:sz w:val="24"/>
          <w:szCs w:val="24"/>
        </w:rPr>
        <w:t>厅</w:t>
      </w:r>
      <w:r>
        <w:rPr>
          <w:rFonts w:hint="eastAsia" w:ascii="Times New Roman" w:eastAsia="宋体"/>
          <w:sz w:val="24"/>
          <w:szCs w:val="24"/>
          <w:lang w:eastAsia="zh-CN"/>
        </w:rPr>
        <w:t>提出并</w:t>
      </w:r>
      <w:r>
        <w:rPr>
          <w:rFonts w:ascii="Times New Roman" w:hAnsi="Times New Roman"/>
          <w:sz w:val="24"/>
          <w:szCs w:val="24"/>
        </w:rPr>
        <w:t>归口。</w:t>
      </w:r>
    </w:p>
    <w:p>
      <w:pPr>
        <w:pStyle w:val="21"/>
        <w:keepNext w:val="0"/>
        <w:keepLines w:val="0"/>
        <w:pageBreakBefore w:val="0"/>
        <w:widowControl/>
        <w:kinsoku/>
        <w:wordWrap/>
        <w:overflowPunct/>
        <w:topLinePunct w:val="0"/>
        <w:autoSpaceDE w:val="0"/>
        <w:autoSpaceDN w:val="0"/>
        <w:bidi w:val="0"/>
        <w:adjustRightInd/>
        <w:snapToGrid/>
        <w:spacing w:line="480" w:lineRule="exact"/>
        <w:ind w:right="565" w:rightChars="269"/>
        <w:jc w:val="both"/>
        <w:textAlignment w:val="auto"/>
        <w:outlineLvl w:val="9"/>
        <w:rPr>
          <w:rFonts w:ascii="Times New Roman" w:hAnsi="Times New Roman"/>
          <w:color w:val="auto"/>
          <w:sz w:val="24"/>
          <w:szCs w:val="24"/>
        </w:rPr>
      </w:pPr>
      <w:r>
        <w:rPr>
          <w:rFonts w:ascii="Times New Roman" w:hAnsi="Times New Roman"/>
          <w:sz w:val="24"/>
          <w:szCs w:val="24"/>
        </w:rPr>
        <w:t>本</w:t>
      </w:r>
      <w:r>
        <w:rPr>
          <w:rFonts w:hint="eastAsia" w:ascii="Times New Roman" w:hAnsi="Times New Roman"/>
          <w:sz w:val="24"/>
          <w:szCs w:val="24"/>
        </w:rPr>
        <w:t>文件</w:t>
      </w:r>
      <w:r>
        <w:rPr>
          <w:rFonts w:ascii="Times New Roman" w:hAnsi="Times New Roman"/>
          <w:sz w:val="24"/>
          <w:szCs w:val="24"/>
        </w:rPr>
        <w:t>起草单位：陕西省</w:t>
      </w:r>
      <w:r>
        <w:rPr>
          <w:rFonts w:hint="eastAsia" w:ascii="Times New Roman" w:hAnsi="Times New Roman"/>
          <w:sz w:val="24"/>
          <w:szCs w:val="24"/>
          <w:lang w:eastAsia="zh-CN"/>
        </w:rPr>
        <w:t>植物保护工作总站</w:t>
      </w:r>
      <w:r>
        <w:rPr>
          <w:rFonts w:ascii="Times New Roman" w:hAnsi="Times New Roman"/>
          <w:sz w:val="24"/>
          <w:szCs w:val="24"/>
        </w:rPr>
        <w:t xml:space="preserve">, </w:t>
      </w:r>
      <w:r>
        <w:rPr>
          <w:rFonts w:hint="eastAsia" w:ascii="Times New Roman"/>
          <w:color w:val="auto"/>
          <w:sz w:val="24"/>
          <w:szCs w:val="24"/>
          <w:lang w:eastAsia="zh-CN"/>
        </w:rPr>
        <w:t>陕西省生物农业研究所</w:t>
      </w:r>
      <w:r>
        <w:rPr>
          <w:rFonts w:ascii="Times New Roman" w:hAnsi="Times New Roman"/>
          <w:color w:val="auto"/>
          <w:sz w:val="24"/>
          <w:szCs w:val="24"/>
        </w:rPr>
        <w:t>。</w:t>
      </w:r>
    </w:p>
    <w:p>
      <w:pPr>
        <w:pStyle w:val="21"/>
        <w:keepNext w:val="0"/>
        <w:keepLines w:val="0"/>
        <w:pageBreakBefore w:val="0"/>
        <w:widowControl/>
        <w:kinsoku/>
        <w:wordWrap/>
        <w:overflowPunct/>
        <w:topLinePunct w:val="0"/>
        <w:autoSpaceDE w:val="0"/>
        <w:autoSpaceDN w:val="0"/>
        <w:bidi w:val="0"/>
        <w:adjustRightInd/>
        <w:snapToGrid/>
        <w:spacing w:line="480" w:lineRule="exact"/>
        <w:ind w:left="239" w:leftChars="114" w:right="565" w:rightChars="269" w:firstLine="240" w:firstLineChars="100"/>
        <w:jc w:val="both"/>
        <w:textAlignment w:val="auto"/>
        <w:outlineLvl w:val="9"/>
        <w:rPr>
          <w:rFonts w:ascii="Times New Roman" w:hAnsi="Times New Roman"/>
          <w:color w:val="auto"/>
          <w:sz w:val="24"/>
          <w:szCs w:val="24"/>
          <w:highlight w:val="none"/>
        </w:rPr>
      </w:pPr>
      <w:r>
        <w:rPr>
          <w:rFonts w:ascii="Times New Roman" w:hAnsi="Times New Roman"/>
          <w:color w:val="auto"/>
          <w:sz w:val="24"/>
          <w:szCs w:val="24"/>
        </w:rPr>
        <w:t>本</w:t>
      </w:r>
      <w:r>
        <w:rPr>
          <w:rFonts w:hint="eastAsia" w:ascii="Times New Roman" w:hAnsi="Times New Roman"/>
          <w:color w:val="auto"/>
          <w:sz w:val="24"/>
          <w:szCs w:val="24"/>
        </w:rPr>
        <w:t>文件</w:t>
      </w:r>
      <w:r>
        <w:rPr>
          <w:rFonts w:ascii="Times New Roman" w:hAnsi="Times New Roman"/>
          <w:color w:val="auto"/>
          <w:sz w:val="24"/>
          <w:szCs w:val="24"/>
        </w:rPr>
        <w:t>主要起草人：</w:t>
      </w:r>
      <w:r>
        <w:rPr>
          <w:rFonts w:hint="eastAsia" w:ascii="Times New Roman" w:hAnsi="Times New Roman"/>
          <w:color w:val="auto"/>
          <w:sz w:val="24"/>
          <w:szCs w:val="24"/>
          <w:highlight w:val="none"/>
          <w:lang w:eastAsia="zh-CN"/>
        </w:rPr>
        <w:t>王亚红</w:t>
      </w:r>
      <w:r>
        <w:rPr>
          <w:rFonts w:ascii="Times New Roman" w:hAnsi="Times New Roman"/>
          <w:color w:val="auto"/>
          <w:sz w:val="24"/>
          <w:szCs w:val="24"/>
          <w:highlight w:val="none"/>
        </w:rPr>
        <w:t>、</w:t>
      </w:r>
      <w:r>
        <w:rPr>
          <w:rFonts w:hint="eastAsia" w:ascii="Times New Roman"/>
          <w:color w:val="auto"/>
          <w:sz w:val="24"/>
          <w:szCs w:val="24"/>
          <w:highlight w:val="none"/>
          <w:lang w:eastAsia="zh-CN"/>
        </w:rPr>
        <w:t>冯小军</w:t>
      </w:r>
      <w:r>
        <w:rPr>
          <w:rFonts w:hint="eastAsia" w:ascii="Times New Roman" w:hAnsi="Times New Roman"/>
          <w:color w:val="auto"/>
          <w:sz w:val="24"/>
          <w:szCs w:val="24"/>
          <w:highlight w:val="none"/>
        </w:rPr>
        <w:t>、洪波</w:t>
      </w:r>
      <w:r>
        <w:rPr>
          <w:rFonts w:ascii="Times New Roman" w:hAnsi="Times New Roman"/>
          <w:color w:val="auto"/>
          <w:sz w:val="24"/>
          <w:szCs w:val="24"/>
          <w:highlight w:val="none"/>
        </w:rPr>
        <w:t>、</w:t>
      </w:r>
      <w:r>
        <w:rPr>
          <w:rFonts w:hint="eastAsia" w:ascii="Times New Roman"/>
          <w:color w:val="auto"/>
          <w:sz w:val="24"/>
          <w:szCs w:val="24"/>
          <w:highlight w:val="none"/>
          <w:lang w:val="en-US" w:eastAsia="zh-CN"/>
        </w:rPr>
        <w:t xml:space="preserve"> </w:t>
      </w:r>
      <w:r>
        <w:rPr>
          <w:rFonts w:hint="eastAsia" w:ascii="Times New Roman"/>
          <w:color w:val="auto"/>
          <w:sz w:val="24"/>
          <w:szCs w:val="24"/>
          <w:highlight w:val="none"/>
          <w:lang w:eastAsia="zh-CN"/>
        </w:rPr>
        <w:t>王美宁、</w:t>
      </w:r>
      <w:r>
        <w:rPr>
          <w:rFonts w:hint="eastAsia" w:ascii="Times New Roman"/>
          <w:color w:val="auto"/>
          <w:sz w:val="24"/>
          <w:szCs w:val="24"/>
          <w:highlight w:val="none"/>
          <w:lang w:val="en-US" w:eastAsia="zh-CN"/>
        </w:rPr>
        <w:t>魏会新</w:t>
      </w:r>
      <w:r>
        <w:rPr>
          <w:rFonts w:hint="eastAsia" w:ascii="Times New Roman" w:hAnsi="Times New Roman"/>
          <w:color w:val="auto"/>
          <w:sz w:val="24"/>
          <w:szCs w:val="24"/>
          <w:highlight w:val="none"/>
          <w:lang w:eastAsia="zh-CN"/>
        </w:rPr>
        <w:t>、</w:t>
      </w:r>
      <w:r>
        <w:rPr>
          <w:rFonts w:hint="eastAsia" w:ascii="Times New Roman"/>
          <w:color w:val="auto"/>
          <w:sz w:val="24"/>
          <w:szCs w:val="24"/>
          <w:highlight w:val="none"/>
          <w:lang w:val="en-US" w:eastAsia="zh-CN"/>
        </w:rPr>
        <w:t>贺亚红、</w:t>
      </w:r>
      <w:r>
        <w:rPr>
          <w:rFonts w:hint="eastAsia" w:ascii="Times New Roman" w:hAnsi="Times New Roman"/>
          <w:color w:val="auto"/>
          <w:sz w:val="24"/>
          <w:szCs w:val="24"/>
          <w:highlight w:val="none"/>
        </w:rPr>
        <w:t>翟颖妍</w:t>
      </w:r>
      <w:r>
        <w:rPr>
          <w:rFonts w:hint="eastAsia" w:ascii="Times New Roman" w:eastAsia="宋体"/>
          <w:color w:val="auto"/>
          <w:sz w:val="24"/>
          <w:szCs w:val="24"/>
          <w:highlight w:val="none"/>
          <w:lang w:eastAsia="zh-CN"/>
        </w:rPr>
        <w:t>、</w:t>
      </w:r>
      <w:r>
        <w:rPr>
          <w:rFonts w:hint="eastAsia" w:ascii="Times New Roman"/>
          <w:color w:val="auto"/>
          <w:sz w:val="24"/>
          <w:szCs w:val="24"/>
          <w:highlight w:val="none"/>
          <w:lang w:eastAsia="zh-CN"/>
        </w:rPr>
        <w:t>李哲</w:t>
      </w:r>
      <w:r>
        <w:rPr>
          <w:rFonts w:hint="eastAsia" w:ascii="Times New Roman"/>
          <w:color w:val="auto"/>
          <w:sz w:val="24"/>
          <w:szCs w:val="24"/>
          <w:highlight w:val="none"/>
          <w:lang w:val="en-US" w:eastAsia="zh-CN"/>
        </w:rPr>
        <w:t>、</w:t>
      </w:r>
      <w:r>
        <w:rPr>
          <w:rFonts w:hint="eastAsia" w:ascii="Times New Roman" w:eastAsia="宋体"/>
          <w:color w:val="auto"/>
          <w:sz w:val="24"/>
          <w:szCs w:val="24"/>
          <w:highlight w:val="none"/>
          <w:lang w:eastAsia="zh-CN"/>
        </w:rPr>
        <w:t>刘万锋、文家富</w:t>
      </w:r>
      <w:r>
        <w:rPr>
          <w:rFonts w:hint="eastAsia" w:ascii="Times New Roman" w:hAnsi="Times New Roman"/>
          <w:color w:val="auto"/>
          <w:sz w:val="24"/>
          <w:szCs w:val="24"/>
          <w:highlight w:val="none"/>
          <w:lang w:val="en-US" w:eastAsia="zh-CN"/>
        </w:rPr>
        <w:t>。</w:t>
      </w:r>
    </w:p>
    <w:p>
      <w:pPr>
        <w:pStyle w:val="21"/>
        <w:keepNext w:val="0"/>
        <w:keepLines w:val="0"/>
        <w:pageBreakBefore w:val="0"/>
        <w:widowControl/>
        <w:kinsoku/>
        <w:wordWrap/>
        <w:overflowPunct/>
        <w:topLinePunct w:val="0"/>
        <w:autoSpaceDE w:val="0"/>
        <w:autoSpaceDN w:val="0"/>
        <w:bidi w:val="0"/>
        <w:adjustRightInd/>
        <w:snapToGrid/>
        <w:spacing w:line="480" w:lineRule="exact"/>
        <w:ind w:right="565" w:rightChars="269"/>
        <w:jc w:val="both"/>
        <w:textAlignment w:val="auto"/>
        <w:outlineLvl w:val="9"/>
        <w:rPr>
          <w:rFonts w:ascii="Times New Roman" w:hAnsi="Times New Roman"/>
          <w:color w:val="auto"/>
          <w:sz w:val="24"/>
          <w:szCs w:val="24"/>
        </w:rPr>
      </w:pPr>
      <w:r>
        <w:rPr>
          <w:rFonts w:ascii="Times New Roman" w:hAnsi="Times New Roman"/>
          <w:color w:val="auto"/>
          <w:sz w:val="24"/>
          <w:szCs w:val="24"/>
        </w:rPr>
        <w:t>本</w:t>
      </w:r>
      <w:r>
        <w:rPr>
          <w:rFonts w:hint="eastAsia" w:ascii="Times New Roman" w:hAnsi="Times New Roman"/>
          <w:color w:val="auto"/>
          <w:sz w:val="24"/>
          <w:szCs w:val="24"/>
        </w:rPr>
        <w:t>文件</w:t>
      </w:r>
      <w:r>
        <w:rPr>
          <w:rFonts w:ascii="Times New Roman" w:hAnsi="Times New Roman"/>
          <w:color w:val="auto"/>
          <w:sz w:val="24"/>
          <w:szCs w:val="24"/>
        </w:rPr>
        <w:t>由陕西省</w:t>
      </w:r>
      <w:r>
        <w:rPr>
          <w:rFonts w:hint="eastAsia" w:ascii="Times New Roman" w:hAnsi="Times New Roman"/>
          <w:color w:val="auto"/>
          <w:sz w:val="24"/>
          <w:szCs w:val="24"/>
          <w:lang w:eastAsia="zh-CN"/>
        </w:rPr>
        <w:t>植物保护工作总站</w:t>
      </w:r>
      <w:r>
        <w:rPr>
          <w:rFonts w:ascii="Times New Roman" w:hAnsi="Times New Roman"/>
          <w:color w:val="auto"/>
          <w:sz w:val="24"/>
          <w:szCs w:val="24"/>
        </w:rPr>
        <w:t>负责解释。</w:t>
      </w:r>
    </w:p>
    <w:p>
      <w:pPr>
        <w:pStyle w:val="21"/>
        <w:keepNext w:val="0"/>
        <w:keepLines w:val="0"/>
        <w:pageBreakBefore w:val="0"/>
        <w:widowControl/>
        <w:kinsoku/>
        <w:wordWrap/>
        <w:overflowPunct/>
        <w:topLinePunct w:val="0"/>
        <w:autoSpaceDE w:val="0"/>
        <w:autoSpaceDN w:val="0"/>
        <w:bidi w:val="0"/>
        <w:adjustRightInd/>
        <w:snapToGrid/>
        <w:spacing w:line="480" w:lineRule="exact"/>
        <w:ind w:right="565" w:rightChars="269"/>
        <w:jc w:val="both"/>
        <w:textAlignment w:val="auto"/>
        <w:outlineLvl w:val="9"/>
        <w:rPr>
          <w:rFonts w:ascii="Times New Roman" w:hAnsi="Times New Roman"/>
          <w:sz w:val="24"/>
          <w:szCs w:val="24"/>
        </w:rPr>
      </w:pPr>
      <w:r>
        <w:rPr>
          <w:rFonts w:ascii="Times New Roman" w:hAnsi="Times New Roman"/>
          <w:sz w:val="24"/>
          <w:szCs w:val="24"/>
        </w:rPr>
        <w:t>本</w:t>
      </w:r>
      <w:r>
        <w:rPr>
          <w:rFonts w:hint="eastAsia" w:ascii="Times New Roman" w:hAnsi="Times New Roman"/>
          <w:sz w:val="24"/>
          <w:szCs w:val="24"/>
        </w:rPr>
        <w:t>文件</w:t>
      </w:r>
      <w:r>
        <w:rPr>
          <w:rFonts w:ascii="Times New Roman" w:hAnsi="Times New Roman"/>
          <w:sz w:val="24"/>
          <w:szCs w:val="24"/>
        </w:rPr>
        <w:t>首次发布。</w:t>
      </w:r>
    </w:p>
    <w:p>
      <w:pPr>
        <w:pStyle w:val="21"/>
        <w:keepNext w:val="0"/>
        <w:keepLines w:val="0"/>
        <w:pageBreakBefore w:val="0"/>
        <w:widowControl/>
        <w:kinsoku/>
        <w:wordWrap/>
        <w:overflowPunct/>
        <w:topLinePunct w:val="0"/>
        <w:autoSpaceDE w:val="0"/>
        <w:autoSpaceDN w:val="0"/>
        <w:bidi w:val="0"/>
        <w:adjustRightInd/>
        <w:snapToGrid/>
        <w:spacing w:line="480" w:lineRule="exact"/>
        <w:ind w:right="565" w:rightChars="269"/>
        <w:jc w:val="both"/>
        <w:textAlignment w:val="auto"/>
        <w:outlineLvl w:val="9"/>
        <w:rPr>
          <w:rFonts w:ascii="Times New Roman" w:hAnsi="Times New Roman"/>
          <w:sz w:val="24"/>
          <w:szCs w:val="24"/>
        </w:rPr>
      </w:pPr>
    </w:p>
    <w:p>
      <w:pPr>
        <w:pStyle w:val="21"/>
        <w:keepNext w:val="0"/>
        <w:keepLines w:val="0"/>
        <w:pageBreakBefore w:val="0"/>
        <w:widowControl/>
        <w:kinsoku/>
        <w:wordWrap/>
        <w:overflowPunct/>
        <w:topLinePunct w:val="0"/>
        <w:autoSpaceDE w:val="0"/>
        <w:autoSpaceDN w:val="0"/>
        <w:bidi w:val="0"/>
        <w:adjustRightInd/>
        <w:snapToGrid/>
        <w:spacing w:line="480" w:lineRule="exact"/>
        <w:ind w:right="565" w:rightChars="269"/>
        <w:jc w:val="both"/>
        <w:textAlignment w:val="auto"/>
        <w:outlineLvl w:val="9"/>
        <w:rPr>
          <w:rFonts w:ascii="Times New Roman" w:hAnsi="Times New Roman"/>
          <w:sz w:val="24"/>
          <w:szCs w:val="24"/>
        </w:rPr>
      </w:pPr>
      <w:r>
        <w:rPr>
          <w:rFonts w:ascii="Times New Roman" w:hAnsi="Times New Roman"/>
          <w:sz w:val="24"/>
          <w:szCs w:val="24"/>
        </w:rPr>
        <w:t>联系信息如下：</w:t>
      </w:r>
    </w:p>
    <w:p>
      <w:pPr>
        <w:pStyle w:val="21"/>
        <w:keepNext w:val="0"/>
        <w:keepLines w:val="0"/>
        <w:pageBreakBefore w:val="0"/>
        <w:widowControl/>
        <w:kinsoku/>
        <w:wordWrap/>
        <w:overflowPunct/>
        <w:topLinePunct w:val="0"/>
        <w:autoSpaceDE w:val="0"/>
        <w:autoSpaceDN w:val="0"/>
        <w:bidi w:val="0"/>
        <w:adjustRightInd/>
        <w:snapToGrid/>
        <w:spacing w:line="480" w:lineRule="exact"/>
        <w:ind w:right="565" w:rightChars="269"/>
        <w:jc w:val="both"/>
        <w:textAlignment w:val="auto"/>
        <w:outlineLvl w:val="9"/>
        <w:rPr>
          <w:rFonts w:ascii="Times New Roman" w:hAnsi="Times New Roman"/>
          <w:sz w:val="24"/>
          <w:szCs w:val="24"/>
        </w:rPr>
      </w:pPr>
      <w:r>
        <w:rPr>
          <w:rFonts w:ascii="Times New Roman" w:hAnsi="Times New Roman"/>
          <w:sz w:val="24"/>
          <w:szCs w:val="24"/>
        </w:rPr>
        <w:t>单位：陕西省</w:t>
      </w:r>
      <w:r>
        <w:rPr>
          <w:rFonts w:hint="eastAsia" w:ascii="Times New Roman" w:hAnsi="Times New Roman"/>
          <w:sz w:val="24"/>
          <w:szCs w:val="24"/>
          <w:lang w:eastAsia="zh-CN"/>
        </w:rPr>
        <w:t>植物保护工作总站</w:t>
      </w:r>
    </w:p>
    <w:p>
      <w:pPr>
        <w:pStyle w:val="21"/>
        <w:keepNext w:val="0"/>
        <w:keepLines w:val="0"/>
        <w:pageBreakBefore w:val="0"/>
        <w:widowControl/>
        <w:kinsoku/>
        <w:wordWrap/>
        <w:overflowPunct/>
        <w:topLinePunct w:val="0"/>
        <w:autoSpaceDE w:val="0"/>
        <w:autoSpaceDN w:val="0"/>
        <w:bidi w:val="0"/>
        <w:adjustRightInd/>
        <w:snapToGrid/>
        <w:spacing w:line="480" w:lineRule="exact"/>
        <w:ind w:right="565" w:rightChars="269"/>
        <w:jc w:val="both"/>
        <w:textAlignment w:val="auto"/>
        <w:outlineLvl w:val="9"/>
        <w:rPr>
          <w:rFonts w:hint="eastAsia" w:ascii="Times New Roman"/>
          <w:sz w:val="24"/>
          <w:szCs w:val="24"/>
          <w:lang w:val="en-US" w:eastAsia="zh-CN"/>
        </w:rPr>
      </w:pPr>
      <w:r>
        <w:rPr>
          <w:rFonts w:ascii="Times New Roman" w:hAnsi="Times New Roman"/>
          <w:sz w:val="24"/>
          <w:szCs w:val="24"/>
        </w:rPr>
        <w:t>电话：029-8</w:t>
      </w:r>
      <w:r>
        <w:rPr>
          <w:rFonts w:hint="eastAsia" w:ascii="Times New Roman" w:hAnsi="Times New Roman"/>
          <w:sz w:val="24"/>
          <w:szCs w:val="24"/>
          <w:lang w:val="en-US" w:eastAsia="zh-CN"/>
        </w:rPr>
        <w:t>73</w:t>
      </w:r>
      <w:r>
        <w:rPr>
          <w:rFonts w:hint="eastAsia" w:ascii="Times New Roman"/>
          <w:sz w:val="24"/>
          <w:szCs w:val="24"/>
          <w:lang w:val="en-US" w:eastAsia="zh-CN"/>
        </w:rPr>
        <w:t>21497</w:t>
      </w:r>
    </w:p>
    <w:p>
      <w:pPr>
        <w:pStyle w:val="21"/>
        <w:keepNext w:val="0"/>
        <w:keepLines w:val="0"/>
        <w:pageBreakBefore w:val="0"/>
        <w:widowControl/>
        <w:kinsoku/>
        <w:wordWrap/>
        <w:overflowPunct/>
        <w:topLinePunct w:val="0"/>
        <w:autoSpaceDE w:val="0"/>
        <w:autoSpaceDN w:val="0"/>
        <w:bidi w:val="0"/>
        <w:adjustRightInd/>
        <w:snapToGrid/>
        <w:spacing w:line="480" w:lineRule="exact"/>
        <w:ind w:right="565" w:rightChars="269"/>
        <w:jc w:val="both"/>
        <w:textAlignment w:val="auto"/>
        <w:outlineLvl w:val="9"/>
        <w:rPr>
          <w:rFonts w:ascii="Times New Roman" w:hAnsi="Times New Roman"/>
          <w:sz w:val="24"/>
          <w:szCs w:val="24"/>
        </w:rPr>
      </w:pPr>
      <w:r>
        <w:rPr>
          <w:rFonts w:ascii="Times New Roman" w:hAnsi="Times New Roman"/>
          <w:sz w:val="24"/>
          <w:szCs w:val="24"/>
        </w:rPr>
        <w:t>地址：西安市</w:t>
      </w:r>
      <w:r>
        <w:rPr>
          <w:rFonts w:hint="eastAsia" w:ascii="Times New Roman" w:hAnsi="Times New Roman"/>
          <w:sz w:val="24"/>
          <w:szCs w:val="24"/>
          <w:lang w:eastAsia="zh-CN"/>
        </w:rPr>
        <w:t>莲湖区习武园</w:t>
      </w:r>
      <w:r>
        <w:rPr>
          <w:rFonts w:hint="eastAsia" w:ascii="Times New Roman" w:hAnsi="Times New Roman"/>
          <w:sz w:val="24"/>
          <w:szCs w:val="24"/>
          <w:lang w:val="en-US" w:eastAsia="zh-CN"/>
        </w:rPr>
        <w:t>27号</w:t>
      </w:r>
    </w:p>
    <w:p>
      <w:pPr>
        <w:pStyle w:val="21"/>
        <w:keepNext w:val="0"/>
        <w:keepLines w:val="0"/>
        <w:pageBreakBefore w:val="0"/>
        <w:widowControl/>
        <w:kinsoku/>
        <w:wordWrap/>
        <w:overflowPunct/>
        <w:topLinePunct w:val="0"/>
        <w:autoSpaceDE w:val="0"/>
        <w:autoSpaceDN w:val="0"/>
        <w:bidi w:val="0"/>
        <w:adjustRightInd/>
        <w:snapToGrid/>
        <w:spacing w:line="480" w:lineRule="exact"/>
        <w:ind w:right="565" w:rightChars="269"/>
        <w:jc w:val="both"/>
        <w:textAlignment w:val="auto"/>
        <w:outlineLvl w:val="9"/>
        <w:rPr>
          <w:rFonts w:ascii="Times New Roman" w:hAnsi="Times New Roman"/>
          <w:sz w:val="24"/>
          <w:szCs w:val="24"/>
        </w:rPr>
      </w:pPr>
      <w:r>
        <w:rPr>
          <w:rFonts w:ascii="Times New Roman" w:hAnsi="Times New Roman"/>
          <w:sz w:val="24"/>
          <w:szCs w:val="24"/>
        </w:rPr>
        <w:t>邮编：7100</w:t>
      </w:r>
      <w:r>
        <w:rPr>
          <w:rFonts w:hint="eastAsia" w:ascii="Times New Roman" w:hAnsi="Times New Roman"/>
          <w:sz w:val="24"/>
          <w:szCs w:val="24"/>
          <w:lang w:val="en-US" w:eastAsia="zh-CN"/>
        </w:rPr>
        <w:t>03</w:t>
      </w:r>
    </w:p>
    <w:p>
      <w:pPr>
        <w:pStyle w:val="21"/>
        <w:keepNext w:val="0"/>
        <w:keepLines w:val="0"/>
        <w:pageBreakBefore w:val="0"/>
        <w:widowControl/>
        <w:kinsoku/>
        <w:wordWrap/>
        <w:overflowPunct/>
        <w:topLinePunct w:val="0"/>
        <w:autoSpaceDE w:val="0"/>
        <w:autoSpaceDN w:val="0"/>
        <w:bidi w:val="0"/>
        <w:adjustRightInd/>
        <w:snapToGrid/>
        <w:spacing w:line="480" w:lineRule="exact"/>
        <w:ind w:right="565" w:rightChars="269"/>
        <w:jc w:val="both"/>
        <w:textAlignment w:val="auto"/>
        <w:outlineLvl w:val="9"/>
        <w:rPr>
          <w:rFonts w:ascii="Times New Roman" w:hAnsi="Times New Roman"/>
        </w:rPr>
      </w:pPr>
    </w:p>
    <w:p>
      <w:pPr>
        <w:pStyle w:val="21"/>
        <w:keepNext w:val="0"/>
        <w:keepLines w:val="0"/>
        <w:pageBreakBefore w:val="0"/>
        <w:widowControl/>
        <w:kinsoku/>
        <w:wordWrap/>
        <w:overflowPunct/>
        <w:topLinePunct w:val="0"/>
        <w:autoSpaceDE w:val="0"/>
        <w:autoSpaceDN w:val="0"/>
        <w:bidi w:val="0"/>
        <w:adjustRightInd/>
        <w:snapToGrid/>
        <w:spacing w:line="480" w:lineRule="exact"/>
        <w:ind w:right="565" w:rightChars="269"/>
        <w:jc w:val="both"/>
        <w:textAlignment w:val="auto"/>
        <w:outlineLvl w:val="9"/>
        <w:rPr>
          <w:rFonts w:ascii="Times New Roman" w:hAnsi="Times New Roman"/>
        </w:rPr>
        <w:sectPr>
          <w:headerReference r:id="rId6" w:type="default"/>
          <w:footerReference r:id="rId7" w:type="default"/>
          <w:pgSz w:w="11906" w:h="16838"/>
          <w:pgMar w:top="567" w:right="1134" w:bottom="1134" w:left="1418" w:header="1418" w:footer="1134" w:gutter="0"/>
          <w:pgNumType w:fmt="upperRoman" w:start="1"/>
          <w:cols w:space="720" w:num="1"/>
          <w:formProt w:val="0"/>
          <w:docGrid w:type="lines" w:linePitch="312" w:charSpace="0"/>
        </w:sectPr>
      </w:pPr>
    </w:p>
    <w:p>
      <w:pPr>
        <w:spacing w:line="360" w:lineRule="auto"/>
        <w:jc w:val="center"/>
        <w:rPr>
          <w:rFonts w:hint="eastAsia" w:ascii="黑体" w:hAnsi="黑体" w:eastAsia="黑体" w:cs="黑体"/>
          <w:b w:val="0"/>
          <w:bCs w:val="0"/>
          <w:sz w:val="32"/>
          <w:szCs w:val="32"/>
          <w:lang w:eastAsia="zh-CN"/>
        </w:rPr>
      </w:pPr>
    </w:p>
    <w:p>
      <w:pPr>
        <w:spacing w:line="360" w:lineRule="auto"/>
        <w:jc w:val="center"/>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玉米主要害虫综合防治技术规范</w:t>
      </w:r>
    </w:p>
    <w:p>
      <w:pPr>
        <w:spacing w:line="360" w:lineRule="auto"/>
        <w:rPr>
          <w:rFonts w:hint="eastAsia" w:ascii="黑体" w:hAnsi="黑体" w:eastAsia="黑体" w:cs="黑体"/>
          <w:b w:val="0"/>
          <w:bCs w:val="0"/>
          <w:sz w:val="24"/>
          <w:szCs w:val="24"/>
        </w:rPr>
      </w:pPr>
      <w:r>
        <w:rPr>
          <w:rFonts w:hint="eastAsia" w:ascii="黑体" w:hAnsi="黑体" w:eastAsia="黑体" w:cs="黑体"/>
          <w:b w:val="0"/>
          <w:bCs w:val="0"/>
          <w:sz w:val="24"/>
          <w:szCs w:val="24"/>
        </w:rPr>
        <w:t>1 范围</w:t>
      </w:r>
    </w:p>
    <w:p>
      <w:pPr>
        <w:widowControl/>
        <w:spacing w:line="360" w:lineRule="auto"/>
        <w:ind w:firstLine="480" w:firstLineChars="200"/>
        <w:jc w:val="left"/>
        <w:rPr>
          <w:rFonts w:hint="eastAsia" w:ascii="宋体" w:hAnsi="宋体" w:eastAsia="宋体" w:cs="宋体"/>
          <w:b/>
          <w:bCs/>
          <w:sz w:val="24"/>
          <w:szCs w:val="24"/>
          <w:highlight w:val="yellow"/>
          <w:u w:val="single"/>
        </w:rPr>
      </w:pPr>
      <w:r>
        <w:rPr>
          <w:rFonts w:hint="eastAsia" w:ascii="宋体" w:hAnsi="宋体" w:eastAsia="宋体" w:cs="宋体"/>
          <w:b w:val="0"/>
          <w:bCs w:val="0"/>
          <w:sz w:val="24"/>
          <w:szCs w:val="24"/>
          <w:highlight w:val="none"/>
          <w:u w:val="none"/>
        </w:rPr>
        <w:t>本</w:t>
      </w:r>
      <w:r>
        <w:rPr>
          <w:rFonts w:hint="eastAsia" w:ascii="宋体" w:hAnsi="宋体" w:eastAsia="宋体" w:cs="宋体"/>
          <w:b w:val="0"/>
          <w:bCs w:val="0"/>
          <w:sz w:val="24"/>
          <w:szCs w:val="24"/>
          <w:highlight w:val="none"/>
          <w:u w:val="none"/>
          <w:lang w:eastAsia="zh-CN"/>
        </w:rPr>
        <w:t>文件</w:t>
      </w:r>
      <w:r>
        <w:rPr>
          <w:rFonts w:hint="eastAsia" w:ascii="宋体" w:hAnsi="宋体" w:eastAsia="宋体" w:cs="宋体"/>
          <w:b w:val="0"/>
          <w:bCs w:val="0"/>
          <w:sz w:val="24"/>
          <w:szCs w:val="24"/>
          <w:highlight w:val="none"/>
          <w:u w:val="none"/>
        </w:rPr>
        <w:t>规定了</w:t>
      </w:r>
      <w:r>
        <w:rPr>
          <w:rFonts w:hint="eastAsia" w:ascii="宋体" w:hAnsi="宋体" w:eastAsia="宋体" w:cs="宋体"/>
          <w:b w:val="0"/>
          <w:bCs w:val="0"/>
          <w:sz w:val="24"/>
          <w:szCs w:val="24"/>
          <w:highlight w:val="none"/>
          <w:u w:val="none"/>
          <w:lang w:eastAsia="zh-CN"/>
        </w:rPr>
        <w:t>玉米主要害虫综合</w:t>
      </w:r>
      <w:r>
        <w:rPr>
          <w:rFonts w:hint="eastAsia" w:ascii="宋体" w:hAnsi="宋体" w:eastAsia="宋体" w:cs="宋体"/>
          <w:b w:val="0"/>
          <w:bCs w:val="0"/>
          <w:sz w:val="24"/>
          <w:szCs w:val="24"/>
          <w:highlight w:val="none"/>
          <w:u w:val="none"/>
        </w:rPr>
        <w:t>防</w:t>
      </w:r>
      <w:r>
        <w:rPr>
          <w:rFonts w:hint="eastAsia" w:ascii="宋体" w:hAnsi="宋体" w:eastAsia="宋体" w:cs="宋体"/>
          <w:b w:val="0"/>
          <w:bCs w:val="0"/>
          <w:sz w:val="24"/>
          <w:szCs w:val="24"/>
          <w:highlight w:val="none"/>
          <w:u w:val="none"/>
          <w:lang w:eastAsia="zh-CN"/>
        </w:rPr>
        <w:t>治</w:t>
      </w:r>
      <w:r>
        <w:rPr>
          <w:rFonts w:hint="eastAsia" w:ascii="宋体" w:hAnsi="宋体" w:eastAsia="宋体" w:cs="宋体"/>
          <w:b w:val="0"/>
          <w:bCs w:val="0"/>
          <w:sz w:val="24"/>
          <w:szCs w:val="24"/>
          <w:highlight w:val="none"/>
          <w:u w:val="none"/>
        </w:rPr>
        <w:t>的术语和定义、</w:t>
      </w:r>
      <w:r>
        <w:rPr>
          <w:rFonts w:hint="eastAsia" w:ascii="宋体" w:hAnsi="宋体" w:eastAsia="宋体" w:cs="宋体"/>
          <w:b w:val="0"/>
          <w:bCs w:val="0"/>
          <w:sz w:val="24"/>
          <w:szCs w:val="24"/>
          <w:highlight w:val="none"/>
          <w:u w:val="none"/>
          <w:lang w:eastAsia="zh-CN"/>
        </w:rPr>
        <w:t>防治关键时期及防控对象、</w:t>
      </w:r>
      <w:r>
        <w:rPr>
          <w:rFonts w:hint="eastAsia" w:ascii="宋体" w:hAnsi="宋体" w:eastAsia="宋体" w:cs="宋体"/>
          <w:b w:val="0"/>
          <w:bCs w:val="0"/>
          <w:sz w:val="24"/>
          <w:szCs w:val="24"/>
          <w:highlight w:val="none"/>
          <w:u w:val="none"/>
        </w:rPr>
        <w:t>防治</w:t>
      </w:r>
      <w:r>
        <w:rPr>
          <w:rFonts w:hint="eastAsia" w:ascii="宋体" w:hAnsi="宋体" w:eastAsia="宋体" w:cs="宋体"/>
          <w:b w:val="0"/>
          <w:bCs w:val="0"/>
          <w:sz w:val="24"/>
          <w:szCs w:val="24"/>
          <w:highlight w:val="none"/>
          <w:u w:val="none"/>
          <w:lang w:eastAsia="zh-CN"/>
        </w:rPr>
        <w:t>原则、</w:t>
      </w:r>
      <w:r>
        <w:rPr>
          <w:rFonts w:hint="eastAsia" w:ascii="宋体" w:hAnsi="宋体" w:eastAsia="宋体" w:cs="宋体"/>
          <w:b w:val="0"/>
          <w:bCs w:val="0"/>
          <w:sz w:val="24"/>
          <w:szCs w:val="24"/>
          <w:highlight w:val="none"/>
          <w:u w:val="none"/>
        </w:rPr>
        <w:t>防治</w:t>
      </w:r>
      <w:r>
        <w:rPr>
          <w:rFonts w:hint="eastAsia" w:ascii="宋体" w:hAnsi="宋体" w:eastAsia="宋体" w:cs="宋体"/>
          <w:b w:val="0"/>
          <w:bCs w:val="0"/>
          <w:sz w:val="24"/>
          <w:szCs w:val="24"/>
          <w:highlight w:val="none"/>
          <w:u w:val="none"/>
          <w:lang w:eastAsia="zh-CN"/>
        </w:rPr>
        <w:t>技术的要求</w:t>
      </w:r>
      <w:r>
        <w:rPr>
          <w:rFonts w:hint="eastAsia" w:ascii="宋体" w:hAnsi="宋体" w:eastAsia="宋体" w:cs="宋体"/>
          <w:b w:val="0"/>
          <w:bCs w:val="0"/>
          <w:sz w:val="24"/>
          <w:szCs w:val="24"/>
          <w:highlight w:val="none"/>
          <w:u w:val="none"/>
        </w:rPr>
        <w:t>。</w:t>
      </w:r>
    </w:p>
    <w:p>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w:t>
      </w:r>
      <w:r>
        <w:rPr>
          <w:rFonts w:hint="eastAsia" w:ascii="宋体" w:hAnsi="宋体" w:eastAsia="宋体" w:cs="宋体"/>
          <w:sz w:val="24"/>
          <w:szCs w:val="24"/>
          <w:lang w:eastAsia="zh-CN"/>
        </w:rPr>
        <w:t>文件</w:t>
      </w:r>
      <w:r>
        <w:rPr>
          <w:rFonts w:hint="eastAsia" w:ascii="宋体" w:hAnsi="宋体" w:eastAsia="宋体" w:cs="宋体"/>
          <w:sz w:val="24"/>
          <w:szCs w:val="24"/>
        </w:rPr>
        <w:t>适用于</w:t>
      </w:r>
      <w:r>
        <w:rPr>
          <w:rFonts w:hint="eastAsia" w:ascii="宋体" w:hAnsi="宋体" w:eastAsia="宋体" w:cs="宋体"/>
          <w:sz w:val="24"/>
          <w:szCs w:val="24"/>
          <w:lang w:eastAsia="zh-CN"/>
        </w:rPr>
        <w:t>玉米田主要害虫</w:t>
      </w:r>
      <w:r>
        <w:rPr>
          <w:rFonts w:hint="eastAsia" w:ascii="宋体" w:hAnsi="宋体" w:eastAsia="宋体" w:cs="宋体"/>
          <w:sz w:val="24"/>
          <w:szCs w:val="24"/>
        </w:rPr>
        <w:t>的防治。</w:t>
      </w:r>
    </w:p>
    <w:p>
      <w:pPr>
        <w:spacing w:line="360" w:lineRule="auto"/>
        <w:rPr>
          <w:rFonts w:hint="eastAsia" w:ascii="黑体" w:hAnsi="黑体" w:eastAsia="黑体" w:cs="黑体"/>
          <w:b w:val="0"/>
          <w:bCs w:val="0"/>
          <w:sz w:val="24"/>
          <w:szCs w:val="24"/>
        </w:rPr>
      </w:pPr>
      <w:r>
        <w:rPr>
          <w:rFonts w:hint="eastAsia" w:ascii="黑体" w:hAnsi="黑体" w:eastAsia="黑体" w:cs="黑体"/>
          <w:b w:val="0"/>
          <w:bCs w:val="0"/>
          <w:sz w:val="24"/>
          <w:szCs w:val="24"/>
        </w:rPr>
        <w:t>2 规范性引用文件</w:t>
      </w:r>
    </w:p>
    <w:p>
      <w:pPr>
        <w:spacing w:line="360" w:lineRule="auto"/>
        <w:ind w:firstLine="420"/>
        <w:rPr>
          <w:rFonts w:hint="eastAsia" w:ascii="宋体" w:hAnsi="宋体" w:eastAsia="宋体" w:cs="宋体"/>
          <w:sz w:val="24"/>
          <w:szCs w:val="24"/>
        </w:rPr>
      </w:pPr>
      <w:r>
        <w:rPr>
          <w:rFonts w:hint="eastAsia" w:ascii="宋体" w:hAnsi="宋体" w:eastAsia="宋体" w:cs="宋体"/>
          <w:sz w:val="24"/>
          <w:szCs w:val="24"/>
          <w:lang w:val="en-US" w:eastAsia="zh-CN"/>
        </w:rPr>
        <w:t>下列文件中的内容通过文中的规范性引用而构成本文件必不可少的条款。</w:t>
      </w:r>
      <w:r>
        <w:rPr>
          <w:rFonts w:hint="eastAsia" w:ascii="宋体" w:hAnsi="宋体" w:eastAsia="宋体" w:cs="宋体"/>
          <w:sz w:val="24"/>
          <w:szCs w:val="24"/>
        </w:rPr>
        <w:t>凡是注日期的引用文件，</w:t>
      </w:r>
      <w:r>
        <w:rPr>
          <w:rFonts w:hint="eastAsia" w:ascii="宋体" w:hAnsi="宋体" w:eastAsia="宋体" w:cs="宋体"/>
          <w:sz w:val="24"/>
          <w:szCs w:val="24"/>
          <w:lang w:val="en-US" w:eastAsia="zh-CN"/>
        </w:rPr>
        <w:t>仅所注日期的版本适用于本文件</w:t>
      </w:r>
      <w:r>
        <w:rPr>
          <w:rFonts w:hint="eastAsia" w:ascii="宋体" w:hAnsi="宋体" w:eastAsia="宋体" w:cs="宋体"/>
          <w:sz w:val="24"/>
          <w:szCs w:val="24"/>
          <w:lang w:eastAsia="zh-CN"/>
        </w:rPr>
        <w:t>；</w:t>
      </w:r>
      <w:r>
        <w:rPr>
          <w:rFonts w:hint="eastAsia" w:ascii="宋体" w:hAnsi="宋体" w:eastAsia="宋体" w:cs="宋体"/>
          <w:sz w:val="24"/>
          <w:szCs w:val="24"/>
        </w:rPr>
        <w:t>凡是不注日期的引用文件，其最新版本（包括所有的修改单）适用于本</w:t>
      </w:r>
      <w:r>
        <w:rPr>
          <w:rFonts w:hint="eastAsia" w:ascii="宋体" w:hAnsi="宋体" w:eastAsia="宋体" w:cs="宋体"/>
          <w:sz w:val="24"/>
          <w:szCs w:val="24"/>
          <w:lang w:val="en-US" w:eastAsia="zh-CN"/>
        </w:rPr>
        <w:t>文件</w:t>
      </w:r>
      <w:r>
        <w:rPr>
          <w:rFonts w:hint="eastAsia" w:ascii="宋体" w:hAnsi="宋体" w:eastAsia="宋体" w:cs="宋体"/>
          <w:sz w:val="24"/>
          <w:szCs w:val="24"/>
        </w:rPr>
        <w:t>。</w:t>
      </w:r>
    </w:p>
    <w:p>
      <w:pPr>
        <w:spacing w:line="360" w:lineRule="auto"/>
        <w:ind w:firstLine="437"/>
        <w:rPr>
          <w:rFonts w:hint="eastAsia" w:asciiTheme="minorEastAsia" w:hAnsiTheme="minorEastAsia" w:cstheme="minorEastAsia"/>
          <w:sz w:val="24"/>
          <w:szCs w:val="24"/>
          <w:lang w:eastAsia="zh-CN"/>
        </w:rPr>
      </w:pPr>
      <w:r>
        <w:rPr>
          <w:rFonts w:hint="eastAsia" w:asciiTheme="minorEastAsia" w:hAnsiTheme="minorEastAsia" w:eastAsiaTheme="minorEastAsia" w:cstheme="minorEastAsia"/>
          <w:kern w:val="0"/>
          <w:sz w:val="24"/>
          <w:szCs w:val="24"/>
          <w:lang w:val="en-US" w:eastAsia="zh-CN" w:bidi="ar-SA"/>
        </w:rPr>
        <w:t>GB/T 8321</w:t>
      </w:r>
      <w:r>
        <w:rPr>
          <w:rFonts w:hint="eastAsia" w:asciiTheme="minorEastAsia" w:hAnsiTheme="minorEastAsia" w:cstheme="minorEastAsia"/>
          <w:kern w:val="0"/>
          <w:sz w:val="24"/>
          <w:szCs w:val="24"/>
          <w:lang w:val="en-US" w:eastAsia="zh-CN" w:bidi="ar-SA"/>
        </w:rPr>
        <w:t>.10</w:t>
      </w:r>
      <w:r>
        <w:rPr>
          <w:rFonts w:hint="eastAsia" w:asciiTheme="minorEastAsia" w:hAnsiTheme="minorEastAsia" w:eastAsiaTheme="minorEastAsia" w:cstheme="minorEastAsia"/>
          <w:kern w:val="0"/>
          <w:sz w:val="24"/>
          <w:szCs w:val="24"/>
          <w:lang w:val="en-US" w:eastAsia="zh-CN" w:bidi="ar-SA"/>
        </w:rPr>
        <w:t xml:space="preserve"> 农药合理使用准则</w:t>
      </w:r>
      <w:r>
        <w:rPr>
          <w:rFonts w:hint="eastAsia" w:asciiTheme="minorEastAsia" w:hAnsiTheme="minorEastAsia" w:cstheme="minorEastAsia"/>
          <w:sz w:val="24"/>
          <w:szCs w:val="24"/>
          <w:lang w:eastAsia="zh-CN"/>
        </w:rPr>
        <w:t>（十）</w:t>
      </w:r>
    </w:p>
    <w:p>
      <w:pPr>
        <w:spacing w:line="360" w:lineRule="auto"/>
        <w:ind w:firstLine="456" w:firstLineChars="200"/>
        <w:rPr>
          <w:rFonts w:hint="eastAsia" w:asciiTheme="minorEastAsia" w:hAnsiTheme="minorEastAsia" w:eastAsiaTheme="minorEastAsia" w:cstheme="minorEastAsia"/>
          <w:spacing w:val="-6"/>
          <w:sz w:val="24"/>
          <w:szCs w:val="24"/>
          <w:lang w:eastAsia="zh-CN"/>
        </w:rPr>
      </w:pPr>
      <w:r>
        <w:rPr>
          <w:rFonts w:hint="eastAsia" w:asciiTheme="minorEastAsia" w:hAnsiTheme="minorEastAsia" w:eastAsiaTheme="minorEastAsia" w:cstheme="minorEastAsia"/>
          <w:spacing w:val="-6"/>
          <w:sz w:val="24"/>
          <w:szCs w:val="24"/>
          <w:lang w:eastAsia="zh-CN"/>
        </w:rPr>
        <w:t>GBT 23391.3-2009 玉米大、小斑病和玉米螟防治技术规范 第3部分：玉米螟</w:t>
      </w:r>
    </w:p>
    <w:p>
      <w:pPr>
        <w:spacing w:line="360" w:lineRule="auto"/>
        <w:ind w:firstLine="43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NY/T 1276</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农药安全使用规范总则</w:t>
      </w:r>
    </w:p>
    <w:p>
      <w:pPr>
        <w:spacing w:line="450" w:lineRule="exact"/>
        <w:rPr>
          <w:rFonts w:eastAsia="黑体"/>
          <w:b/>
          <w:sz w:val="28"/>
          <w:szCs w:val="28"/>
        </w:rPr>
      </w:pPr>
      <w:r>
        <w:rPr>
          <w:rFonts w:hint="eastAsia" w:ascii="黑体" w:hAnsi="黑体" w:eastAsia="黑体" w:cs="黑体"/>
          <w:b w:val="0"/>
          <w:bCs w:val="0"/>
          <w:sz w:val="24"/>
          <w:szCs w:val="24"/>
        </w:rPr>
        <w:t>3 术语和定义</w:t>
      </w:r>
    </w:p>
    <w:p>
      <w:pPr>
        <w:pStyle w:val="21"/>
        <w:keepNext w:val="0"/>
        <w:keepLines w:val="0"/>
        <w:pageBreakBefore w:val="0"/>
        <w:kinsoku/>
        <w:wordWrap/>
        <w:overflowPunct/>
        <w:topLinePunct w:val="0"/>
        <w:bidi w:val="0"/>
        <w:adjustRightInd/>
        <w:snapToGrid/>
        <w:spacing w:line="360" w:lineRule="auto"/>
        <w:ind w:left="0" w:leftChars="0" w:right="0" w:rightChars="0" w:firstLine="560"/>
        <w:jc w:val="both"/>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下列术语和定义适用于本标准。</w:t>
      </w:r>
    </w:p>
    <w:p>
      <w:pPr>
        <w:pStyle w:val="21"/>
        <w:keepNext w:val="0"/>
        <w:keepLines w:val="0"/>
        <w:pageBreakBefore w:val="0"/>
        <w:kinsoku/>
        <w:wordWrap/>
        <w:overflowPunct/>
        <w:topLinePunct w:val="0"/>
        <w:bidi w:val="0"/>
        <w:adjustRightInd/>
        <w:snapToGrid/>
        <w:spacing w:line="360" w:lineRule="auto"/>
        <w:ind w:left="0" w:leftChars="0" w:right="0" w:rightChars="0" w:firstLine="0" w:firstLineChars="0"/>
        <w:jc w:val="both"/>
        <w:textAlignment w:val="auto"/>
        <w:outlineLvl w:val="9"/>
        <w:rPr>
          <w:rFonts w:hint="eastAsia" w:hAnsi="宋体" w:eastAsia="宋体" w:cs="宋体"/>
          <w:kern w:val="2"/>
          <w:sz w:val="24"/>
          <w:szCs w:val="24"/>
          <w:lang w:val="en-US" w:eastAsia="zh-CN" w:bidi="ar-SA"/>
        </w:rPr>
      </w:pPr>
      <w:r>
        <w:rPr>
          <w:rFonts w:hint="eastAsia" w:hAnsi="宋体" w:eastAsia="宋体" w:cs="宋体"/>
          <w:kern w:val="2"/>
          <w:sz w:val="24"/>
          <w:szCs w:val="24"/>
          <w:lang w:val="en-US" w:eastAsia="zh-CN" w:bidi="ar-SA"/>
        </w:rPr>
        <w:t>3.1 理化诱杀</w:t>
      </w:r>
    </w:p>
    <w:p>
      <w:pPr>
        <w:pStyle w:val="21"/>
        <w:keepNext w:val="0"/>
        <w:keepLines w:val="0"/>
        <w:pageBreakBefore w:val="0"/>
        <w:kinsoku/>
        <w:wordWrap/>
        <w:overflowPunct/>
        <w:topLinePunct w:val="0"/>
        <w:bidi w:val="0"/>
        <w:adjustRightInd/>
        <w:snapToGrid/>
        <w:spacing w:line="360" w:lineRule="auto"/>
        <w:ind w:left="0" w:leftChars="0" w:right="0" w:rightChars="0"/>
        <w:jc w:val="both"/>
        <w:textAlignment w:val="auto"/>
        <w:outlineLvl w:val="9"/>
        <w:rPr>
          <w:rFonts w:hint="eastAsia" w:hAnsi="宋体" w:eastAsia="宋体" w:cs="宋体"/>
          <w:kern w:val="2"/>
          <w:sz w:val="24"/>
          <w:szCs w:val="24"/>
          <w:lang w:val="en-US" w:eastAsia="zh-CN" w:bidi="ar-SA"/>
        </w:rPr>
      </w:pPr>
      <w:r>
        <w:rPr>
          <w:rFonts w:hint="eastAsia" w:hAnsi="宋体" w:eastAsia="宋体" w:cs="宋体"/>
          <w:kern w:val="2"/>
          <w:sz w:val="24"/>
          <w:szCs w:val="24"/>
          <w:lang w:val="en-US" w:eastAsia="zh-CN" w:bidi="ar-SA"/>
        </w:rPr>
        <w:t>是指利用害虫的趋光、趋化特性，采用杀虫灯、昆虫性信息素诱芯等诱杀害虫，降低田间害虫种群数量的技术。</w:t>
      </w:r>
    </w:p>
    <w:p>
      <w:pPr>
        <w:pStyle w:val="21"/>
        <w:keepNext w:val="0"/>
        <w:keepLines w:val="0"/>
        <w:pageBreakBefore w:val="0"/>
        <w:kinsoku/>
        <w:wordWrap/>
        <w:overflowPunct/>
        <w:topLinePunct w:val="0"/>
        <w:bidi w:val="0"/>
        <w:adjustRightInd/>
        <w:snapToGrid/>
        <w:spacing w:line="360" w:lineRule="auto"/>
        <w:ind w:left="0" w:leftChars="0" w:right="0" w:rightChars="0" w:firstLine="0" w:firstLineChars="0"/>
        <w:jc w:val="both"/>
        <w:textAlignment w:val="auto"/>
        <w:outlineLvl w:val="9"/>
        <w:rPr>
          <w:rFonts w:hint="eastAsia" w:hAnsi="宋体" w:eastAsia="宋体" w:cs="宋体"/>
          <w:kern w:val="2"/>
          <w:sz w:val="24"/>
          <w:szCs w:val="24"/>
          <w:highlight w:val="none"/>
          <w:lang w:val="en-US" w:eastAsia="zh-CN" w:bidi="ar-SA"/>
        </w:rPr>
      </w:pPr>
      <w:r>
        <w:rPr>
          <w:rFonts w:hint="eastAsia" w:hAnsi="宋体" w:eastAsia="宋体" w:cs="宋体"/>
          <w:kern w:val="2"/>
          <w:sz w:val="24"/>
          <w:szCs w:val="24"/>
          <w:lang w:val="en-US" w:eastAsia="zh-CN" w:bidi="ar-SA"/>
        </w:rPr>
        <w:t xml:space="preserve">3.2 </w:t>
      </w:r>
      <w:r>
        <w:rPr>
          <w:rFonts w:hint="eastAsia" w:hAnsi="宋体" w:eastAsia="宋体" w:cs="宋体"/>
          <w:kern w:val="2"/>
          <w:sz w:val="24"/>
          <w:szCs w:val="24"/>
          <w:highlight w:val="none"/>
          <w:lang w:val="en-US" w:eastAsia="zh-CN" w:bidi="ar-SA"/>
        </w:rPr>
        <w:t xml:space="preserve"> 一喷多促</w:t>
      </w:r>
    </w:p>
    <w:p>
      <w:pPr>
        <w:keepNext w:val="0"/>
        <w:keepLines w:val="0"/>
        <w:pageBreakBefore w:val="0"/>
        <w:kinsoku/>
        <w:wordWrap/>
        <w:overflowPunct/>
        <w:topLinePunct w:val="0"/>
        <w:bidi w:val="0"/>
        <w:adjustRightInd/>
        <w:snapToGrid/>
        <w:spacing w:line="360" w:lineRule="auto"/>
        <w:ind w:left="0" w:leftChars="0" w:right="0" w:rightChars="0" w:firstLine="470" w:firstLineChars="196"/>
        <w:jc w:val="both"/>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是指在玉米生长中后期，针对靶标病虫害选用相应杀虫剂、杀菌剂、免疫诱抗剂或叶面肥等组合混用，利用无人机等高效施药器械叶面喷施，达到防虫防病、防功能叶早衰、促灌浆增粒重的目的。</w:t>
      </w:r>
    </w:p>
    <w:p>
      <w:pPr>
        <w:spacing w:line="450" w:lineRule="exact"/>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 xml:space="preserve">4 </w:t>
      </w:r>
      <w:r>
        <w:rPr>
          <w:rFonts w:hint="eastAsia" w:ascii="黑体" w:hAnsi="黑体" w:eastAsia="黑体" w:cs="黑体"/>
          <w:b w:val="0"/>
          <w:bCs w:val="0"/>
          <w:sz w:val="24"/>
          <w:szCs w:val="24"/>
          <w:lang w:eastAsia="zh-CN"/>
        </w:rPr>
        <w:t>防治关键时期及主要防控对象</w:t>
      </w:r>
    </w:p>
    <w:p>
      <w:pPr>
        <w:keepNext w:val="0"/>
        <w:keepLines w:val="0"/>
        <w:pageBreakBefore w:val="0"/>
        <w:kinsoku/>
        <w:wordWrap/>
        <w:overflowPunct/>
        <w:topLinePunct w:val="0"/>
        <w:bidi w:val="0"/>
        <w:adjustRightInd/>
        <w:snapToGrid/>
        <w:spacing w:line="360" w:lineRule="auto"/>
        <w:ind w:left="0" w:leftChars="0" w:right="0" w:right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 播种期</w:t>
      </w:r>
    </w:p>
    <w:p>
      <w:pPr>
        <w:keepNext w:val="0"/>
        <w:keepLines w:val="0"/>
        <w:pageBreakBefore w:val="0"/>
        <w:kinsoku/>
        <w:wordWrap/>
        <w:overflowPunct/>
        <w:topLinePunct w:val="0"/>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地老虎、蛴螬、金针虫等地下害虫。</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4.2 苗期至小喇叭口期</w:t>
      </w:r>
    </w:p>
    <w:p>
      <w:pPr>
        <w:spacing w:line="360" w:lineRule="auto"/>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粘虫、草地贪夜蛾等迁飞性害虫。陕南春玉米区以草地贪夜蛾为主，陕北春玉米区以一代粘虫为主，关中夏玉米区以二代粘虫为主。</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4.3 大喇叭口期至灌浆期</w:t>
      </w:r>
    </w:p>
    <w:p>
      <w:pPr>
        <w:spacing w:line="360" w:lineRule="auto"/>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玉米螟、棉铃虫、桃蛀螟、叶螨、双斑萤叶甲等。陕南春玉米区以草地贪夜蛾和玉米螟为主，陕北春玉米区以二代玉米螟、叶螨为主，关中夏玉米区以三代玉米螟、棉铃虫、双斑萤叶甲等为主。</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 防治原则</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lang w:val="en-US" w:eastAsia="zh-CN"/>
        </w:rPr>
      </w:pPr>
      <w:r>
        <w:rPr>
          <w:rFonts w:hint="eastAsia"/>
          <w:color w:val="000000"/>
          <w:kern w:val="0"/>
          <w:sz w:val="24"/>
          <w:szCs w:val="24"/>
        </w:rPr>
        <w:t>坚持</w:t>
      </w:r>
      <w:r>
        <w:rPr>
          <w:color w:val="000000"/>
          <w:kern w:val="0"/>
          <w:sz w:val="24"/>
          <w:szCs w:val="24"/>
        </w:rPr>
        <w:t>“</w:t>
      </w:r>
      <w:r>
        <w:rPr>
          <w:rFonts w:hint="eastAsia"/>
          <w:color w:val="000000"/>
          <w:kern w:val="0"/>
          <w:sz w:val="24"/>
          <w:szCs w:val="24"/>
        </w:rPr>
        <w:t>预防为主</w:t>
      </w:r>
      <w:r>
        <w:rPr>
          <w:rFonts w:hint="eastAsia"/>
          <w:color w:val="000000"/>
          <w:kern w:val="0"/>
          <w:sz w:val="24"/>
          <w:szCs w:val="24"/>
          <w:lang w:eastAsia="zh-CN"/>
        </w:rPr>
        <w:t>、综合防治</w:t>
      </w:r>
      <w:r>
        <w:rPr>
          <w:rFonts w:hint="eastAsia"/>
          <w:color w:val="000000"/>
          <w:kern w:val="0"/>
          <w:sz w:val="24"/>
          <w:szCs w:val="24"/>
        </w:rPr>
        <w:t>、分区</w:t>
      </w:r>
      <w:r>
        <w:rPr>
          <w:rFonts w:hint="eastAsia"/>
          <w:color w:val="000000"/>
          <w:kern w:val="0"/>
          <w:sz w:val="24"/>
          <w:szCs w:val="24"/>
          <w:lang w:eastAsia="zh-CN"/>
        </w:rPr>
        <w:t>施策</w:t>
      </w:r>
      <w:r>
        <w:rPr>
          <w:color w:val="000000"/>
          <w:kern w:val="0"/>
          <w:sz w:val="24"/>
          <w:szCs w:val="24"/>
        </w:rPr>
        <w:t>”</w:t>
      </w:r>
      <w:r>
        <w:rPr>
          <w:rFonts w:hint="eastAsia"/>
          <w:color w:val="000000"/>
          <w:kern w:val="0"/>
          <w:sz w:val="24"/>
          <w:szCs w:val="24"/>
          <w:lang w:eastAsia="zh-CN"/>
        </w:rPr>
        <w:t>的原则</w:t>
      </w:r>
      <w:r>
        <w:rPr>
          <w:rFonts w:hint="eastAsia"/>
          <w:color w:val="000000"/>
          <w:kern w:val="0"/>
          <w:sz w:val="24"/>
          <w:szCs w:val="24"/>
        </w:rPr>
        <w:t>，采用理化诱控、生物防治、中后期</w:t>
      </w:r>
      <w:r>
        <w:rPr>
          <w:color w:val="000000"/>
          <w:kern w:val="0"/>
          <w:sz w:val="24"/>
          <w:szCs w:val="24"/>
        </w:rPr>
        <w:t>“</w:t>
      </w:r>
      <w:r>
        <w:rPr>
          <w:rFonts w:hint="eastAsia"/>
          <w:color w:val="000000"/>
          <w:kern w:val="0"/>
          <w:sz w:val="24"/>
          <w:szCs w:val="24"/>
        </w:rPr>
        <w:t>一喷多</w:t>
      </w:r>
      <w:r>
        <w:rPr>
          <w:rFonts w:hint="eastAsia"/>
          <w:color w:val="000000"/>
          <w:kern w:val="0"/>
          <w:sz w:val="24"/>
          <w:szCs w:val="24"/>
          <w:lang w:eastAsia="zh-CN"/>
        </w:rPr>
        <w:t>促</w:t>
      </w:r>
      <w:r>
        <w:rPr>
          <w:color w:val="000000"/>
          <w:kern w:val="0"/>
          <w:sz w:val="24"/>
          <w:szCs w:val="24"/>
        </w:rPr>
        <w:t>”</w:t>
      </w:r>
      <w:r>
        <w:rPr>
          <w:rFonts w:hint="eastAsia"/>
          <w:color w:val="000000"/>
          <w:kern w:val="0"/>
          <w:sz w:val="24"/>
          <w:szCs w:val="24"/>
        </w:rPr>
        <w:t>等防控</w:t>
      </w:r>
      <w:r>
        <w:rPr>
          <w:rFonts w:hint="eastAsia"/>
          <w:color w:val="000000"/>
          <w:kern w:val="0"/>
          <w:sz w:val="24"/>
          <w:szCs w:val="24"/>
          <w:lang w:eastAsia="zh-CN"/>
        </w:rPr>
        <w:t>措施</w:t>
      </w:r>
      <w:r>
        <w:rPr>
          <w:rFonts w:hint="eastAsia"/>
          <w:color w:val="000000"/>
          <w:kern w:val="0"/>
          <w:sz w:val="24"/>
          <w:szCs w:val="24"/>
        </w:rPr>
        <w:t>，</w:t>
      </w:r>
      <w:r>
        <w:rPr>
          <w:rFonts w:hint="eastAsia"/>
          <w:color w:val="000000"/>
          <w:kern w:val="0"/>
          <w:sz w:val="24"/>
          <w:szCs w:val="24"/>
          <w:lang w:eastAsia="zh-CN"/>
        </w:rPr>
        <w:t>利用高效器械实施</w:t>
      </w:r>
      <w:r>
        <w:rPr>
          <w:rFonts w:hint="eastAsia"/>
          <w:color w:val="000000"/>
          <w:kern w:val="0"/>
          <w:sz w:val="24"/>
          <w:szCs w:val="24"/>
        </w:rPr>
        <w:t>专业化统防统治。</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 防治技术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6.1 种子处理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color w:val="000000"/>
          <w:kern w:val="0"/>
          <w:sz w:val="24"/>
          <w:szCs w:val="24"/>
        </w:rPr>
      </w:pPr>
      <w:r>
        <w:rPr>
          <w:rFonts w:hint="eastAsia"/>
          <w:color w:val="000000"/>
          <w:kern w:val="0"/>
          <w:sz w:val="24"/>
          <w:szCs w:val="24"/>
          <w:lang w:eastAsia="zh-CN"/>
        </w:rPr>
        <w:t>玉米播前，</w:t>
      </w:r>
      <w:r>
        <w:rPr>
          <w:rFonts w:hint="eastAsia"/>
          <w:color w:val="000000"/>
          <w:kern w:val="0"/>
          <w:sz w:val="24"/>
          <w:szCs w:val="24"/>
        </w:rPr>
        <w:t>选用丁硫克百威</w:t>
      </w:r>
      <w:r>
        <w:rPr>
          <w:rFonts w:hint="eastAsia"/>
          <w:color w:val="000000"/>
          <w:kern w:val="0"/>
          <w:sz w:val="24"/>
          <w:szCs w:val="24"/>
          <w:lang w:eastAsia="zh-CN"/>
        </w:rPr>
        <w:t>、</w:t>
      </w:r>
      <w:r>
        <w:rPr>
          <w:rFonts w:hint="eastAsia"/>
          <w:color w:val="000000"/>
          <w:kern w:val="0"/>
          <w:sz w:val="24"/>
          <w:szCs w:val="24"/>
        </w:rPr>
        <w:t>溴氰虫酰胺</w:t>
      </w:r>
      <w:r>
        <w:rPr>
          <w:rFonts w:hint="eastAsia"/>
          <w:color w:val="000000"/>
          <w:kern w:val="0"/>
          <w:sz w:val="24"/>
          <w:szCs w:val="24"/>
          <w:lang w:eastAsia="zh-CN"/>
        </w:rPr>
        <w:t>等种子处理剂，按推荐用量进行种子包衣或拌</w:t>
      </w:r>
      <w:r>
        <w:rPr>
          <w:rFonts w:hint="eastAsia"/>
          <w:color w:val="000000"/>
          <w:kern w:val="0"/>
          <w:sz w:val="24"/>
          <w:szCs w:val="24"/>
        </w:rPr>
        <w:t>种</w:t>
      </w:r>
      <w:r>
        <w:rPr>
          <w:rFonts w:hint="eastAsia"/>
          <w:color w:val="000000"/>
          <w:kern w:val="0"/>
          <w:sz w:val="24"/>
          <w:szCs w:val="24"/>
          <w:lang w:eastAsia="zh-CN"/>
        </w:rPr>
        <w:t>，防治地下害虫；也可与</w:t>
      </w:r>
      <w:r>
        <w:rPr>
          <w:rFonts w:hint="eastAsia"/>
          <w:color w:val="000000"/>
          <w:kern w:val="0"/>
          <w:sz w:val="24"/>
          <w:szCs w:val="24"/>
        </w:rPr>
        <w:t>噻虫嗪等</w:t>
      </w:r>
      <w:r>
        <w:rPr>
          <w:rFonts w:hint="eastAsia"/>
          <w:color w:val="000000"/>
          <w:kern w:val="0"/>
          <w:sz w:val="24"/>
          <w:szCs w:val="24"/>
          <w:lang w:eastAsia="zh-CN"/>
        </w:rPr>
        <w:t>种子处理剂混合拌种，</w:t>
      </w:r>
      <w:r>
        <w:rPr>
          <w:rFonts w:hint="eastAsia"/>
          <w:color w:val="000000"/>
          <w:kern w:val="0"/>
          <w:sz w:val="24"/>
          <w:szCs w:val="24"/>
        </w:rPr>
        <w:t>兼治</w:t>
      </w:r>
      <w:r>
        <w:rPr>
          <w:rFonts w:hint="eastAsia"/>
          <w:color w:val="000000"/>
          <w:kern w:val="0"/>
          <w:sz w:val="24"/>
          <w:szCs w:val="24"/>
          <w:lang w:eastAsia="zh-CN"/>
        </w:rPr>
        <w:t>苗期</w:t>
      </w:r>
      <w:r>
        <w:rPr>
          <w:rFonts w:hint="eastAsia"/>
          <w:color w:val="000000"/>
          <w:kern w:val="0"/>
          <w:sz w:val="24"/>
          <w:szCs w:val="24"/>
        </w:rPr>
        <w:t>蓟马等。</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color w:val="000000"/>
          <w:kern w:val="0"/>
          <w:sz w:val="24"/>
          <w:szCs w:val="24"/>
          <w:lang w:val="en-US" w:eastAsia="zh-CN"/>
        </w:rPr>
      </w:pPr>
      <w:r>
        <w:rPr>
          <w:rFonts w:hint="eastAsia"/>
          <w:color w:val="000000"/>
          <w:kern w:val="0"/>
          <w:sz w:val="24"/>
          <w:szCs w:val="24"/>
          <w:lang w:val="en-US" w:eastAsia="zh-CN"/>
        </w:rPr>
        <w:t>6.2  理化诱杀</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color w:val="000000"/>
          <w:kern w:val="0"/>
          <w:sz w:val="24"/>
          <w:szCs w:val="24"/>
          <w:lang w:val="en-US" w:eastAsia="zh-CN"/>
        </w:rPr>
      </w:pPr>
      <w:r>
        <w:rPr>
          <w:rFonts w:hint="eastAsia"/>
          <w:color w:val="000000"/>
          <w:kern w:val="0"/>
          <w:sz w:val="24"/>
          <w:szCs w:val="24"/>
          <w:lang w:val="en-US" w:eastAsia="zh-CN"/>
        </w:rPr>
        <w:t xml:space="preserve">6.2.1灯光诱杀 </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color w:val="000000"/>
          <w:kern w:val="0"/>
          <w:sz w:val="24"/>
          <w:szCs w:val="24"/>
          <w:lang w:val="en-US" w:eastAsia="zh-CN"/>
        </w:rPr>
      </w:pPr>
      <w:r>
        <w:rPr>
          <w:rFonts w:hint="eastAsia"/>
          <w:color w:val="000000"/>
          <w:kern w:val="0"/>
          <w:sz w:val="24"/>
          <w:szCs w:val="24"/>
          <w:lang w:val="en-US" w:eastAsia="zh-CN"/>
        </w:rPr>
        <w:t xml:space="preserve">    玉米田边安装智能杀虫灯，每1hm</w:t>
      </w:r>
      <w:r>
        <w:rPr>
          <w:rFonts w:hint="eastAsia"/>
          <w:color w:val="000000"/>
          <w:kern w:val="0"/>
          <w:sz w:val="24"/>
          <w:szCs w:val="24"/>
          <w:vertAlign w:val="superscript"/>
          <w:lang w:val="en-US" w:eastAsia="zh-CN"/>
        </w:rPr>
        <w:t>2</w:t>
      </w:r>
      <w:r>
        <w:rPr>
          <w:rFonts w:hint="eastAsia"/>
          <w:color w:val="000000"/>
          <w:kern w:val="0"/>
          <w:sz w:val="24"/>
          <w:szCs w:val="24"/>
          <w:lang w:val="en-US" w:eastAsia="zh-CN"/>
        </w:rPr>
        <w:t>-2hm</w:t>
      </w:r>
      <w:r>
        <w:rPr>
          <w:rFonts w:hint="eastAsia"/>
          <w:color w:val="000000"/>
          <w:kern w:val="0"/>
          <w:sz w:val="24"/>
          <w:szCs w:val="24"/>
          <w:vertAlign w:val="superscript"/>
          <w:lang w:val="en-US" w:eastAsia="zh-CN"/>
        </w:rPr>
        <w:t>2</w:t>
      </w:r>
      <w:r>
        <w:rPr>
          <w:rFonts w:hint="eastAsia"/>
          <w:color w:val="000000"/>
          <w:kern w:val="0"/>
          <w:sz w:val="24"/>
          <w:szCs w:val="24"/>
          <w:vertAlign w:val="baseline"/>
          <w:lang w:val="en-US" w:eastAsia="zh-CN"/>
        </w:rPr>
        <w:t>1台，傍晚开灯，诱杀玉米螟、棉铃虫、草地贪夜蛾、金龟甲等成虫。</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color w:val="000000"/>
          <w:kern w:val="0"/>
          <w:sz w:val="24"/>
          <w:szCs w:val="24"/>
          <w:lang w:val="en-US" w:eastAsia="zh-CN"/>
        </w:rPr>
      </w:pPr>
      <w:r>
        <w:rPr>
          <w:rFonts w:hint="eastAsia"/>
          <w:color w:val="000000"/>
          <w:kern w:val="0"/>
          <w:sz w:val="24"/>
          <w:szCs w:val="24"/>
          <w:lang w:val="en-US" w:eastAsia="zh-CN"/>
        </w:rPr>
        <w:t>6.2.2 性诱杀</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color w:val="000000"/>
          <w:kern w:val="0"/>
          <w:sz w:val="24"/>
          <w:szCs w:val="24"/>
          <w:lang w:val="en-US" w:eastAsia="zh-CN"/>
        </w:rPr>
      </w:pPr>
      <w:r>
        <w:rPr>
          <w:rFonts w:hint="eastAsia"/>
          <w:color w:val="000000"/>
          <w:kern w:val="0"/>
          <w:sz w:val="24"/>
          <w:szCs w:val="24"/>
          <w:lang w:val="en-US" w:eastAsia="zh-CN"/>
        </w:rPr>
        <w:t>集中连片种植区，于玉米螟、棉铃虫、粘虫等越冬代成虫羽化前，田间大面积设置相应性信息素诱芯及其配套诱捕器，每亩2-3个，均匀布置，插杆挂在田里。根据玉米生长情况，及时调整诱捕器高度高于玉米植株10</w:t>
      </w:r>
      <w:r>
        <w:rPr>
          <w:rFonts w:hint="eastAsia" w:ascii="宋体" w:hAnsi="宋体" w:eastAsia="宋体" w:cs="宋体"/>
          <w:color w:val="000000"/>
          <w:kern w:val="0"/>
          <w:sz w:val="24"/>
          <w:szCs w:val="24"/>
          <w:lang w:val="en-US" w:eastAsia="zh-CN"/>
        </w:rPr>
        <w:t>㎝</w:t>
      </w:r>
      <w:r>
        <w:rPr>
          <w:rFonts w:hint="eastAsia"/>
          <w:color w:val="000000"/>
          <w:kern w:val="0"/>
          <w:sz w:val="24"/>
          <w:szCs w:val="24"/>
          <w:lang w:val="en-US" w:eastAsia="zh-CN"/>
        </w:rPr>
        <w:t>-20</w:t>
      </w:r>
      <w:r>
        <w:rPr>
          <w:rFonts w:hint="eastAsia" w:ascii="宋体" w:hAnsi="宋体" w:eastAsia="宋体" w:cs="宋体"/>
          <w:color w:val="000000"/>
          <w:kern w:val="0"/>
          <w:sz w:val="24"/>
          <w:szCs w:val="24"/>
          <w:lang w:val="en-US" w:eastAsia="zh-CN"/>
        </w:rPr>
        <w:t>㎝，</w:t>
      </w:r>
      <w:r>
        <w:rPr>
          <w:rFonts w:hint="eastAsia"/>
          <w:color w:val="000000"/>
          <w:kern w:val="0"/>
          <w:sz w:val="24"/>
          <w:szCs w:val="24"/>
          <w:lang w:val="en-US" w:eastAsia="zh-CN"/>
        </w:rPr>
        <w:t>诱杀成虫，降低田间落卵量。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color w:val="000000"/>
          <w:kern w:val="0"/>
          <w:sz w:val="24"/>
          <w:szCs w:val="24"/>
          <w:lang w:val="en-US" w:eastAsia="zh-CN"/>
        </w:rPr>
      </w:pPr>
      <w:r>
        <w:rPr>
          <w:rFonts w:hint="eastAsia"/>
          <w:color w:val="000000"/>
          <w:kern w:val="0"/>
          <w:sz w:val="24"/>
          <w:szCs w:val="24"/>
          <w:lang w:val="en-US" w:eastAsia="zh-CN"/>
        </w:rPr>
        <w:t>6.3释放赤眼蜂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cstheme="minorBidi"/>
          <w:b w:val="0"/>
          <w:color w:val="000000"/>
          <w:kern w:val="0"/>
          <w:sz w:val="24"/>
          <w:szCs w:val="24"/>
          <w:lang w:val="en-US" w:eastAsia="zh-CN" w:bidi="ar-SA"/>
        </w:rPr>
      </w:pPr>
      <w:r>
        <w:rPr>
          <w:rFonts w:hint="eastAsia" w:cstheme="minorBidi"/>
          <w:b w:val="0"/>
          <w:color w:val="000000"/>
          <w:kern w:val="0"/>
          <w:sz w:val="24"/>
          <w:szCs w:val="24"/>
          <w:lang w:val="en-US" w:eastAsia="zh-CN" w:bidi="ar-SA"/>
        </w:rPr>
        <w:t>6.3.1 释放量和时期</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heme="minorHAnsi" w:hAnsiTheme="minorHAnsi" w:eastAsiaTheme="minorEastAsia" w:cstheme="minorBidi"/>
          <w:b w:val="0"/>
          <w:color w:val="000000"/>
          <w:kern w:val="0"/>
          <w:sz w:val="24"/>
          <w:szCs w:val="24"/>
          <w:lang w:val="en-US" w:eastAsia="zh-CN" w:bidi="ar-SA"/>
        </w:rPr>
      </w:pPr>
      <w:r>
        <w:rPr>
          <w:rFonts w:hint="eastAsia" w:asciiTheme="minorHAnsi" w:hAnsiTheme="minorHAnsi" w:eastAsiaTheme="minorEastAsia" w:cstheme="minorBidi"/>
          <w:b w:val="0"/>
          <w:color w:val="000000"/>
          <w:kern w:val="0"/>
          <w:sz w:val="24"/>
          <w:szCs w:val="24"/>
          <w:lang w:val="en-US" w:eastAsia="zh-CN" w:bidi="ar-SA"/>
        </w:rPr>
        <w:t>连片玉米</w:t>
      </w:r>
      <w:r>
        <w:rPr>
          <w:rFonts w:hint="eastAsia" w:cstheme="minorBidi"/>
          <w:b w:val="0"/>
          <w:color w:val="000000"/>
          <w:kern w:val="0"/>
          <w:sz w:val="24"/>
          <w:szCs w:val="24"/>
          <w:lang w:val="en-US" w:eastAsia="zh-CN" w:bidi="ar-SA"/>
        </w:rPr>
        <w:t>种植</w:t>
      </w:r>
      <w:r>
        <w:rPr>
          <w:rFonts w:hint="eastAsia" w:asciiTheme="minorHAnsi" w:hAnsiTheme="minorHAnsi" w:eastAsiaTheme="minorEastAsia" w:cstheme="minorBidi"/>
          <w:b w:val="0"/>
          <w:color w:val="000000"/>
          <w:kern w:val="0"/>
          <w:sz w:val="24"/>
          <w:szCs w:val="24"/>
          <w:lang w:val="en-US" w:eastAsia="zh-CN" w:bidi="ar-SA"/>
        </w:rPr>
        <w:t>区，</w:t>
      </w:r>
      <w:r>
        <w:rPr>
          <w:rFonts w:hint="eastAsia" w:cstheme="minorBidi"/>
          <w:b w:val="0"/>
          <w:color w:val="000000"/>
          <w:kern w:val="0"/>
          <w:sz w:val="24"/>
          <w:szCs w:val="24"/>
          <w:lang w:val="en-US" w:eastAsia="zh-CN" w:bidi="ar-SA"/>
        </w:rPr>
        <w:t>玉米</w:t>
      </w:r>
      <w:r>
        <w:rPr>
          <w:rFonts w:hint="eastAsia" w:ascii="宋体" w:hAnsi="宋体" w:eastAsia="宋体" w:cs="宋体"/>
          <w:sz w:val="24"/>
          <w:szCs w:val="24"/>
          <w:lang w:val="en-US" w:eastAsia="zh-CN"/>
        </w:rPr>
        <w:t>大喇叭口期至灌浆期，</w:t>
      </w:r>
      <w:r>
        <w:rPr>
          <w:rFonts w:hint="eastAsia" w:cstheme="minorBidi"/>
          <w:b w:val="0"/>
          <w:color w:val="000000"/>
          <w:kern w:val="0"/>
          <w:sz w:val="24"/>
          <w:szCs w:val="24"/>
          <w:lang w:val="en-US" w:eastAsia="zh-CN" w:bidi="ar-SA"/>
        </w:rPr>
        <w:t>玉米螟</w:t>
      </w:r>
      <w:r>
        <w:rPr>
          <w:rFonts w:hint="eastAsia" w:asciiTheme="minorHAnsi" w:hAnsiTheme="minorHAnsi" w:eastAsiaTheme="minorEastAsia" w:cstheme="minorBidi"/>
          <w:b w:val="0"/>
          <w:color w:val="000000"/>
          <w:kern w:val="0"/>
          <w:sz w:val="24"/>
          <w:szCs w:val="24"/>
          <w:lang w:val="en-US" w:eastAsia="zh-CN" w:bidi="ar-SA"/>
        </w:rPr>
        <w:t>按每667㎡2</w:t>
      </w:r>
      <w:r>
        <w:rPr>
          <w:rFonts w:hint="eastAsia" w:cstheme="minorBidi"/>
          <w:b w:val="0"/>
          <w:color w:val="000000"/>
          <w:kern w:val="0"/>
          <w:sz w:val="24"/>
          <w:szCs w:val="24"/>
          <w:lang w:val="en-US" w:eastAsia="zh-CN" w:bidi="ar-SA"/>
        </w:rPr>
        <w:t>万头</w:t>
      </w:r>
      <w:r>
        <w:rPr>
          <w:rFonts w:hint="eastAsia" w:ascii="宋体" w:hAnsi="宋体" w:eastAsia="宋体" w:cs="宋体"/>
          <w:b w:val="0"/>
          <w:color w:val="000000"/>
          <w:kern w:val="0"/>
          <w:sz w:val="24"/>
          <w:szCs w:val="24"/>
          <w:lang w:val="en-US" w:eastAsia="zh-CN" w:bidi="ar-SA"/>
        </w:rPr>
        <w:t>～</w:t>
      </w:r>
      <w:r>
        <w:rPr>
          <w:rFonts w:hint="eastAsia" w:asciiTheme="minorHAnsi" w:hAnsiTheme="minorHAnsi" w:eastAsiaTheme="minorEastAsia" w:cstheme="minorBidi"/>
          <w:b w:val="0"/>
          <w:color w:val="000000"/>
          <w:kern w:val="0"/>
          <w:sz w:val="24"/>
          <w:szCs w:val="24"/>
          <w:lang w:val="en-US" w:eastAsia="zh-CN" w:bidi="ar-SA"/>
        </w:rPr>
        <w:t>3万头，分2次释放赤眼蜂。性诱</w:t>
      </w:r>
      <w:r>
        <w:rPr>
          <w:rFonts w:hint="eastAsia" w:cstheme="minorBidi"/>
          <w:b w:val="0"/>
          <w:color w:val="000000"/>
          <w:kern w:val="0"/>
          <w:sz w:val="24"/>
          <w:szCs w:val="24"/>
          <w:lang w:val="en-US" w:eastAsia="zh-CN" w:bidi="ar-SA"/>
        </w:rPr>
        <w:t>或灯诱</w:t>
      </w:r>
      <w:r>
        <w:rPr>
          <w:rFonts w:hint="eastAsia" w:asciiTheme="minorHAnsi" w:hAnsiTheme="minorHAnsi" w:eastAsiaTheme="minorEastAsia" w:cstheme="minorBidi"/>
          <w:b w:val="0"/>
          <w:color w:val="000000"/>
          <w:kern w:val="0"/>
          <w:sz w:val="24"/>
          <w:szCs w:val="24"/>
          <w:lang w:val="en-US" w:eastAsia="zh-CN" w:bidi="ar-SA"/>
        </w:rPr>
        <w:t>玉米螟成虫始盛期后5</w:t>
      </w:r>
      <w:r>
        <w:rPr>
          <w:rFonts w:hint="eastAsia" w:ascii="宋体" w:hAnsi="宋体" w:eastAsia="宋体" w:cs="宋体"/>
          <w:b w:val="0"/>
          <w:color w:val="000000"/>
          <w:kern w:val="0"/>
          <w:sz w:val="24"/>
          <w:szCs w:val="24"/>
          <w:lang w:val="en-US" w:eastAsia="zh-CN" w:bidi="ar-SA"/>
        </w:rPr>
        <w:t>～</w:t>
      </w:r>
      <w:r>
        <w:rPr>
          <w:rFonts w:hint="eastAsia" w:asciiTheme="minorHAnsi" w:hAnsiTheme="minorHAnsi" w:eastAsiaTheme="minorEastAsia" w:cstheme="minorBidi"/>
          <w:b w:val="0"/>
          <w:color w:val="000000"/>
          <w:kern w:val="0"/>
          <w:sz w:val="24"/>
          <w:szCs w:val="24"/>
          <w:lang w:val="en-US" w:eastAsia="zh-CN" w:bidi="ar-SA"/>
        </w:rPr>
        <w:t>8</w:t>
      </w:r>
      <w:r>
        <w:rPr>
          <w:rFonts w:hint="eastAsia" w:cstheme="minorBidi"/>
          <w:b w:val="0"/>
          <w:color w:val="000000"/>
          <w:kern w:val="0"/>
          <w:sz w:val="24"/>
          <w:szCs w:val="24"/>
          <w:lang w:val="en-US" w:eastAsia="zh-CN" w:bidi="ar-SA"/>
        </w:rPr>
        <w:t>d</w:t>
      </w:r>
      <w:r>
        <w:rPr>
          <w:rFonts w:hint="eastAsia" w:asciiTheme="minorHAnsi" w:hAnsiTheme="minorHAnsi" w:eastAsiaTheme="minorEastAsia" w:cstheme="minorBidi"/>
          <w:b w:val="0"/>
          <w:color w:val="000000"/>
          <w:kern w:val="0"/>
          <w:sz w:val="24"/>
          <w:szCs w:val="24"/>
          <w:lang w:val="en-US" w:eastAsia="zh-CN" w:bidi="ar-SA"/>
        </w:rPr>
        <w:t>第一次放蜂，间隔5-</w:t>
      </w:r>
      <w:r>
        <w:rPr>
          <w:rFonts w:hint="eastAsia" w:ascii="宋体" w:hAnsi="宋体" w:eastAsia="宋体" w:cs="宋体"/>
          <w:b w:val="0"/>
          <w:color w:val="000000"/>
          <w:kern w:val="0"/>
          <w:sz w:val="24"/>
          <w:szCs w:val="24"/>
          <w:lang w:val="en-US" w:eastAsia="zh-CN" w:bidi="ar-SA"/>
        </w:rPr>
        <w:t>～</w:t>
      </w:r>
      <w:r>
        <w:rPr>
          <w:rFonts w:hint="eastAsia" w:asciiTheme="minorHAnsi" w:hAnsiTheme="minorHAnsi" w:eastAsiaTheme="minorEastAsia" w:cstheme="minorBidi"/>
          <w:b w:val="0"/>
          <w:color w:val="000000"/>
          <w:kern w:val="0"/>
          <w:sz w:val="24"/>
          <w:szCs w:val="24"/>
          <w:lang w:val="en-US" w:eastAsia="zh-CN" w:bidi="ar-SA"/>
        </w:rPr>
        <w:t>7d第二次放蜂。</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cstheme="minorBidi"/>
          <w:b w:val="0"/>
          <w:color w:val="000000"/>
          <w:kern w:val="0"/>
          <w:sz w:val="24"/>
          <w:szCs w:val="24"/>
          <w:lang w:val="en-US" w:eastAsia="zh-CN" w:bidi="ar-SA"/>
        </w:rPr>
      </w:pPr>
      <w:r>
        <w:rPr>
          <w:rFonts w:hint="eastAsia" w:cstheme="minorBidi"/>
          <w:b w:val="0"/>
          <w:color w:val="000000"/>
          <w:kern w:val="0"/>
          <w:sz w:val="24"/>
          <w:szCs w:val="24"/>
          <w:lang w:val="en-US" w:eastAsia="zh-CN" w:bidi="ar-SA"/>
        </w:rPr>
        <w:t>6.3.2释放方法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color w:val="000000"/>
          <w:kern w:val="0"/>
          <w:sz w:val="24"/>
          <w:szCs w:val="24"/>
          <w:lang w:val="en-US" w:eastAsia="zh-CN"/>
        </w:rPr>
      </w:pPr>
      <w:r>
        <w:rPr>
          <w:rFonts w:hint="eastAsia" w:asciiTheme="minorHAnsi" w:hAnsiTheme="minorHAnsi" w:eastAsiaTheme="minorEastAsia" w:cstheme="minorBidi"/>
          <w:b w:val="0"/>
          <w:color w:val="000000"/>
          <w:kern w:val="0"/>
          <w:sz w:val="24"/>
          <w:szCs w:val="24"/>
          <w:lang w:val="en-US" w:eastAsia="zh-CN" w:bidi="ar-SA"/>
        </w:rPr>
        <w:t>人工释放方法按照GBT 23391.3-2009的要求。利用无人机释放赤眼蜂球，松毛虫赤眼蜂</w:t>
      </w:r>
      <w:r>
        <w:rPr>
          <w:rFonts w:hint="eastAsia" w:cstheme="minorBidi"/>
          <w:b w:val="0"/>
          <w:color w:val="000000"/>
          <w:kern w:val="0"/>
          <w:sz w:val="24"/>
          <w:szCs w:val="24"/>
          <w:lang w:val="en-US" w:eastAsia="zh-CN" w:bidi="ar-SA"/>
        </w:rPr>
        <w:t>按每</w:t>
      </w:r>
      <w:r>
        <w:rPr>
          <w:rFonts w:hint="eastAsia" w:asciiTheme="minorHAnsi" w:hAnsiTheme="minorHAnsi" w:eastAsiaTheme="minorEastAsia" w:cstheme="minorBidi"/>
          <w:b w:val="0"/>
          <w:color w:val="000000"/>
          <w:kern w:val="0"/>
          <w:sz w:val="24"/>
          <w:szCs w:val="24"/>
          <w:lang w:val="en-US" w:eastAsia="zh-CN" w:bidi="ar-SA"/>
        </w:rPr>
        <w:t>667㎡每</w:t>
      </w:r>
      <w:r>
        <w:rPr>
          <w:rFonts w:hint="eastAsia" w:cstheme="minorBidi"/>
          <w:b w:val="0"/>
          <w:color w:val="000000"/>
          <w:kern w:val="0"/>
          <w:sz w:val="24"/>
          <w:szCs w:val="24"/>
          <w:lang w:val="en-US" w:eastAsia="zh-CN" w:bidi="ar-SA"/>
        </w:rPr>
        <w:t>次放蜂量</w:t>
      </w:r>
      <w:r>
        <w:rPr>
          <w:rFonts w:hint="eastAsia" w:asciiTheme="minorHAnsi" w:hAnsiTheme="minorHAnsi" w:eastAsiaTheme="minorEastAsia" w:cstheme="minorBidi"/>
          <w:b w:val="0"/>
          <w:color w:val="000000"/>
          <w:kern w:val="0"/>
          <w:sz w:val="24"/>
          <w:szCs w:val="24"/>
          <w:lang w:val="en-US" w:eastAsia="zh-CN" w:bidi="ar-SA"/>
        </w:rPr>
        <w:t>分装5</w:t>
      </w:r>
      <w:r>
        <w:rPr>
          <w:rFonts w:hint="eastAsia" w:cstheme="minorBidi"/>
          <w:b w:val="0"/>
          <w:color w:val="000000"/>
          <w:kern w:val="0"/>
          <w:sz w:val="24"/>
          <w:szCs w:val="24"/>
          <w:lang w:val="en-US" w:eastAsia="zh-CN" w:bidi="ar-SA"/>
        </w:rPr>
        <w:t>个放蜂球中，</w:t>
      </w:r>
      <w:r>
        <w:rPr>
          <w:rFonts w:hint="eastAsia" w:asciiTheme="minorHAnsi" w:hAnsiTheme="minorHAnsi" w:eastAsiaTheme="minorEastAsia" w:cstheme="minorBidi"/>
          <w:b w:val="0"/>
          <w:color w:val="000000"/>
          <w:kern w:val="0"/>
          <w:sz w:val="24"/>
          <w:szCs w:val="24"/>
          <w:lang w:val="en-US" w:eastAsia="zh-CN" w:bidi="ar-SA"/>
        </w:rPr>
        <w:t>玉米螟赤眼蜂和螟黄赤眼蜂</w:t>
      </w:r>
      <w:r>
        <w:rPr>
          <w:rFonts w:hint="eastAsia" w:cstheme="minorBidi"/>
          <w:b w:val="0"/>
          <w:color w:val="000000"/>
          <w:kern w:val="0"/>
          <w:sz w:val="24"/>
          <w:szCs w:val="24"/>
          <w:lang w:val="en-US" w:eastAsia="zh-CN" w:bidi="ar-SA"/>
        </w:rPr>
        <w:t>每</w:t>
      </w:r>
      <w:r>
        <w:rPr>
          <w:rFonts w:hint="eastAsia" w:asciiTheme="minorHAnsi" w:hAnsiTheme="minorHAnsi" w:eastAsiaTheme="minorEastAsia" w:cstheme="minorBidi"/>
          <w:b w:val="0"/>
          <w:color w:val="000000"/>
          <w:kern w:val="0"/>
          <w:sz w:val="24"/>
          <w:szCs w:val="24"/>
          <w:lang w:val="en-US" w:eastAsia="zh-CN" w:bidi="ar-SA"/>
        </w:rPr>
        <w:t>667㎡每</w:t>
      </w:r>
      <w:r>
        <w:rPr>
          <w:rFonts w:hint="eastAsia" w:cstheme="minorBidi"/>
          <w:b w:val="0"/>
          <w:color w:val="000000"/>
          <w:kern w:val="0"/>
          <w:sz w:val="24"/>
          <w:szCs w:val="24"/>
          <w:lang w:val="en-US" w:eastAsia="zh-CN" w:bidi="ar-SA"/>
        </w:rPr>
        <w:t>次放蜂量</w:t>
      </w:r>
      <w:r>
        <w:rPr>
          <w:rFonts w:hint="eastAsia" w:asciiTheme="minorHAnsi" w:hAnsiTheme="minorHAnsi" w:eastAsiaTheme="minorEastAsia" w:cstheme="minorBidi"/>
          <w:b w:val="0"/>
          <w:color w:val="000000"/>
          <w:kern w:val="0"/>
          <w:sz w:val="24"/>
          <w:szCs w:val="24"/>
          <w:lang w:val="en-US" w:eastAsia="zh-CN" w:bidi="ar-SA"/>
        </w:rPr>
        <w:t>分装</w:t>
      </w:r>
      <w:r>
        <w:rPr>
          <w:rFonts w:hint="eastAsia" w:cstheme="minorBidi"/>
          <w:b w:val="0"/>
          <w:color w:val="000000"/>
          <w:kern w:val="0"/>
          <w:sz w:val="24"/>
          <w:szCs w:val="24"/>
          <w:lang w:val="en-US" w:eastAsia="zh-CN" w:bidi="ar-SA"/>
        </w:rPr>
        <w:t>于</w:t>
      </w:r>
      <w:r>
        <w:rPr>
          <w:rFonts w:hint="eastAsia" w:asciiTheme="minorHAnsi" w:hAnsiTheme="minorHAnsi" w:eastAsiaTheme="minorEastAsia" w:cstheme="minorBidi"/>
          <w:b w:val="0"/>
          <w:color w:val="000000"/>
          <w:kern w:val="0"/>
          <w:sz w:val="24"/>
          <w:szCs w:val="24"/>
          <w:lang w:val="en-US" w:eastAsia="zh-CN" w:bidi="ar-SA"/>
        </w:rPr>
        <w:t>10个</w:t>
      </w:r>
      <w:r>
        <w:rPr>
          <w:rFonts w:hint="eastAsia" w:cstheme="minorBidi"/>
          <w:b w:val="0"/>
          <w:color w:val="000000"/>
          <w:kern w:val="0"/>
          <w:sz w:val="24"/>
          <w:szCs w:val="24"/>
          <w:lang w:val="en-US" w:eastAsia="zh-CN" w:bidi="ar-SA"/>
        </w:rPr>
        <w:t>放蜂球中</w:t>
      </w:r>
      <w:r>
        <w:rPr>
          <w:rFonts w:hint="eastAsia" w:asciiTheme="minorHAnsi" w:hAnsiTheme="minorHAnsi" w:eastAsiaTheme="minorEastAsia" w:cstheme="minorBidi"/>
          <w:b w:val="0"/>
          <w:color w:val="000000"/>
          <w:kern w:val="0"/>
          <w:sz w:val="24"/>
          <w:szCs w:val="24"/>
          <w:lang w:val="en-US" w:eastAsia="zh-CN" w:bidi="ar-SA"/>
        </w:rPr>
        <w:t>。</w:t>
      </w:r>
      <w:r>
        <w:rPr>
          <w:rFonts w:hint="eastAsia" w:cstheme="minorBidi"/>
          <w:b w:val="0"/>
          <w:color w:val="000000"/>
          <w:kern w:val="0"/>
          <w:sz w:val="24"/>
          <w:szCs w:val="24"/>
          <w:lang w:val="en-US" w:eastAsia="zh-CN" w:bidi="ar-SA"/>
        </w:rPr>
        <w:t>无人机</w:t>
      </w:r>
      <w:r>
        <w:rPr>
          <w:rFonts w:hint="eastAsia" w:asciiTheme="minorHAnsi" w:hAnsiTheme="minorHAnsi" w:eastAsiaTheme="minorEastAsia" w:cstheme="minorBidi"/>
          <w:b w:val="0"/>
          <w:color w:val="000000"/>
          <w:kern w:val="0"/>
          <w:sz w:val="24"/>
          <w:szCs w:val="24"/>
          <w:lang w:val="en-US" w:eastAsia="zh-CN" w:bidi="ar-SA"/>
        </w:rPr>
        <w:t>初始释放点距田边5米，顺田块内玉米行方向，平行线法</w:t>
      </w:r>
      <w:r>
        <w:rPr>
          <w:rFonts w:hint="eastAsia" w:cstheme="minorBidi"/>
          <w:b w:val="0"/>
          <w:color w:val="000000"/>
          <w:kern w:val="0"/>
          <w:sz w:val="24"/>
          <w:szCs w:val="24"/>
          <w:lang w:val="en-US" w:eastAsia="zh-CN" w:bidi="ar-SA"/>
        </w:rPr>
        <w:t>飞行</w:t>
      </w:r>
      <w:r>
        <w:rPr>
          <w:rFonts w:hint="eastAsia" w:asciiTheme="minorHAnsi" w:hAnsiTheme="minorHAnsi" w:eastAsiaTheme="minorEastAsia" w:cstheme="minorBidi"/>
          <w:b w:val="0"/>
          <w:color w:val="000000"/>
          <w:kern w:val="0"/>
          <w:sz w:val="24"/>
          <w:szCs w:val="24"/>
          <w:lang w:val="en-US" w:eastAsia="zh-CN" w:bidi="ar-SA"/>
        </w:rPr>
        <w:t>，均匀</w:t>
      </w:r>
      <w:r>
        <w:rPr>
          <w:rFonts w:hint="eastAsia" w:cstheme="minorBidi"/>
          <w:b w:val="0"/>
          <w:color w:val="000000"/>
          <w:kern w:val="0"/>
          <w:sz w:val="24"/>
          <w:szCs w:val="24"/>
          <w:lang w:val="en-US" w:eastAsia="zh-CN" w:bidi="ar-SA"/>
        </w:rPr>
        <w:t>布设放蜂点，每点</w:t>
      </w:r>
      <w:r>
        <w:rPr>
          <w:rFonts w:hint="eastAsia" w:asciiTheme="minorHAnsi" w:hAnsiTheme="minorHAnsi" w:eastAsiaTheme="minorEastAsia" w:cstheme="minorBidi"/>
          <w:b w:val="0"/>
          <w:color w:val="000000"/>
          <w:kern w:val="0"/>
          <w:sz w:val="24"/>
          <w:szCs w:val="24"/>
          <w:lang w:val="en-US" w:eastAsia="zh-CN" w:bidi="ar-SA"/>
        </w:rPr>
        <w:t>投放</w:t>
      </w:r>
      <w:r>
        <w:rPr>
          <w:rFonts w:hint="eastAsia" w:cstheme="minorBidi"/>
          <w:b w:val="0"/>
          <w:color w:val="000000"/>
          <w:kern w:val="0"/>
          <w:sz w:val="24"/>
          <w:szCs w:val="24"/>
          <w:lang w:val="en-US" w:eastAsia="zh-CN" w:bidi="ar-SA"/>
        </w:rPr>
        <w:t>1个放蜂球</w:t>
      </w:r>
      <w:r>
        <w:rPr>
          <w:rFonts w:hint="eastAsia" w:asciiTheme="minorHAnsi" w:hAnsiTheme="minorHAnsi" w:eastAsiaTheme="minorEastAsia" w:cstheme="minorBidi"/>
          <w:b w:val="0"/>
          <w:color w:val="000000"/>
          <w:kern w:val="0"/>
          <w:sz w:val="24"/>
          <w:szCs w:val="24"/>
          <w:lang w:val="en-US" w:eastAsia="zh-CN" w:bidi="ar-SA"/>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color w:val="000000"/>
          <w:kern w:val="0"/>
          <w:sz w:val="24"/>
          <w:szCs w:val="24"/>
          <w:lang w:val="en-US" w:eastAsia="zh-CN"/>
        </w:rPr>
      </w:pPr>
      <w:r>
        <w:rPr>
          <w:rFonts w:hint="eastAsia"/>
          <w:color w:val="000000"/>
          <w:kern w:val="0"/>
          <w:sz w:val="24"/>
          <w:szCs w:val="24"/>
          <w:lang w:val="en-US" w:eastAsia="zh-CN"/>
        </w:rPr>
        <w:t>6.4 药剂防治</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color w:val="000000"/>
          <w:kern w:val="0"/>
          <w:sz w:val="24"/>
          <w:szCs w:val="24"/>
          <w:lang w:val="en-US" w:eastAsia="zh-CN"/>
        </w:rPr>
      </w:pPr>
      <w:r>
        <w:rPr>
          <w:rFonts w:hint="eastAsia"/>
          <w:color w:val="000000"/>
          <w:kern w:val="0"/>
          <w:sz w:val="24"/>
          <w:szCs w:val="24"/>
          <w:lang w:val="en-US" w:eastAsia="zh-CN"/>
        </w:rPr>
        <w:t>6.4.1 苗期-小喇叭口期</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6.4.1.1撒施颗粒剂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可选用苏芸金杆菌、金龟子绿僵菌CQMa421、毒死蜱、氯虫苯甲酰胺等颗粒剂任一种，按推荐用量加适量细沙，防治地老虎等地下害虫时傍晚顺玉米行间撒施，防治玉米螟时撒入玉米心叶中。</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6.4.1.2叶面喷雾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防治粘虫、草地贪夜蛾等鳞翅目选用氯虫苯甲酰胺、甲维盐等化学药剂任一种，如有蓟马、灰飞虱等传毒昆虫发生时可混配入高效氯氰菊酯等菊酯类杀虫剂任一种，按各自推荐用量，混配后喷雾防治。具体药剂见附录A。</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6.4.2大喇叭口期至灌浆期</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6.4.2.1药剂组合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玉米大喇叭口末期提早选用苏芸金杆菌、球孢白僵菌、核型多角体病毒、短稳杆菌、乙基多杀菌素等生物农药，或灌浆初期选用氯虫苯甲酰胺、甲维盐、茚虫威、四氯虫酰胺、四唑虫酰胺及其复配制剂类任一种(具体药剂见附录A)，按各自标签推荐用量，与免疫诱抗剂植物激活蛋白、氨基寡糖素等和叶面肥磷酸二氢钾等混配一次喷施，达到“一喷多促”。药剂使用应符合</w:t>
      </w:r>
      <w:r>
        <w:rPr>
          <w:rFonts w:hint="eastAsia" w:asciiTheme="minorEastAsia" w:hAnsiTheme="minorEastAsia" w:eastAsiaTheme="minorEastAsia" w:cstheme="minorEastAsia"/>
          <w:kern w:val="0"/>
          <w:sz w:val="24"/>
          <w:szCs w:val="24"/>
          <w:lang w:val="en-US" w:eastAsia="zh-CN" w:bidi="ar-SA"/>
        </w:rPr>
        <w:t>GB/T 8321</w:t>
      </w:r>
      <w:r>
        <w:rPr>
          <w:rFonts w:hint="eastAsia" w:asciiTheme="minorEastAsia" w:hAnsiTheme="minorEastAsia" w:cstheme="minorEastAsia"/>
          <w:kern w:val="0"/>
          <w:sz w:val="24"/>
          <w:szCs w:val="24"/>
          <w:lang w:val="en-US" w:eastAsia="zh-CN" w:bidi="ar-SA"/>
        </w:rPr>
        <w:t>.10的规定。</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6.4.2.2 施药技术</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玉米生长前期可选用大型自走喷杆喷雾机，中后期宜选择植保无人机施药。植保无人机施药宜选用专用剂型，并加入沉降剂等助剂，现混现用；喷雾作业参数为飞行速度3m/s</w:t>
      </w:r>
      <w:r>
        <w:rPr>
          <w:rFonts w:hint="eastAsia" w:ascii="宋体" w:hAnsi="宋体" w:eastAsia="宋体" w:cs="宋体"/>
          <w:b w:val="0"/>
          <w:color w:val="000000"/>
          <w:kern w:val="0"/>
          <w:sz w:val="24"/>
          <w:szCs w:val="24"/>
          <w:lang w:val="en-US" w:eastAsia="zh-CN" w:bidi="ar-SA"/>
        </w:rPr>
        <w:t>～</w:t>
      </w:r>
      <w:r>
        <w:rPr>
          <w:rFonts w:hint="eastAsia" w:ascii="宋体" w:hAnsi="宋体" w:eastAsia="宋体" w:cs="宋体"/>
          <w:sz w:val="24"/>
          <w:szCs w:val="24"/>
          <w:lang w:val="en-US" w:eastAsia="zh-CN"/>
        </w:rPr>
        <w:t>4m/s，飞行高度3m～4m，亩施药液量3升以上。施药应符合NY/T 1276的有关规定。</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sz w:val="24"/>
          <w:szCs w:val="24"/>
          <w:lang w:val="en-US" w:eastAsia="zh-CN"/>
        </w:rPr>
      </w:pPr>
    </w:p>
    <w:p>
      <w:pPr>
        <w:spacing w:line="500" w:lineRule="exact"/>
        <w:jc w:val="center"/>
        <w:rPr>
          <w:rFonts w:ascii="黑体" w:hAnsi="黑体" w:eastAsia="黑体"/>
          <w:color w:val="000000"/>
          <w:szCs w:val="21"/>
        </w:rPr>
      </w:pPr>
      <w:r>
        <w:rPr>
          <w:rFonts w:hint="eastAsia" w:ascii="黑体" w:hAnsi="黑体" w:eastAsia="黑体"/>
          <w:color w:val="000000"/>
          <w:szCs w:val="21"/>
        </w:rPr>
        <w:t>附录</w:t>
      </w:r>
      <w:r>
        <w:rPr>
          <w:rFonts w:hint="eastAsia" w:ascii="黑体" w:hAnsi="黑体" w:eastAsia="黑体"/>
          <w:color w:val="000000"/>
          <w:szCs w:val="21"/>
          <w:lang w:val="en-US" w:eastAsia="zh-CN"/>
        </w:rPr>
        <w:t>A</w:t>
      </w:r>
    </w:p>
    <w:p>
      <w:pPr>
        <w:spacing w:line="500" w:lineRule="exact"/>
        <w:jc w:val="center"/>
        <w:rPr>
          <w:rFonts w:ascii="黑体" w:hAnsi="黑体" w:eastAsia="黑体" w:cs="黑体"/>
          <w:color w:val="000000"/>
          <w:szCs w:val="21"/>
        </w:rPr>
      </w:pPr>
      <w:r>
        <w:rPr>
          <w:rFonts w:hint="eastAsia" w:ascii="黑体" w:hAnsi="黑体" w:eastAsia="黑体" w:cs="黑体"/>
          <w:color w:val="000000"/>
          <w:szCs w:val="21"/>
        </w:rPr>
        <w:t>（资料性）</w:t>
      </w:r>
    </w:p>
    <w:p>
      <w:pPr>
        <w:spacing w:after="156" w:afterLines="50" w:line="500" w:lineRule="exact"/>
        <w:jc w:val="center"/>
        <w:rPr>
          <w:rFonts w:hint="eastAsia" w:ascii="黑体" w:hAnsi="黑体" w:eastAsia="黑体"/>
          <w:color w:val="000000"/>
          <w:szCs w:val="21"/>
        </w:rPr>
      </w:pPr>
      <w:r>
        <w:rPr>
          <w:rFonts w:hint="eastAsia" w:ascii="黑体" w:hAnsi="黑体" w:eastAsia="黑体"/>
          <w:color w:val="000000"/>
          <w:szCs w:val="21"/>
          <w:lang w:eastAsia="zh-CN"/>
        </w:rPr>
        <w:t>玉米田主要害虫</w:t>
      </w:r>
      <w:r>
        <w:rPr>
          <w:rFonts w:hint="eastAsia" w:ascii="黑体" w:hAnsi="黑体" w:eastAsia="黑体"/>
          <w:color w:val="000000"/>
          <w:szCs w:val="21"/>
        </w:rPr>
        <w:t>常用防治药剂品种及使用方法</w:t>
      </w:r>
    </w:p>
    <w:p>
      <w:pPr>
        <w:spacing w:after="156" w:afterLines="50" w:line="500" w:lineRule="exact"/>
        <w:ind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lang w:eastAsia="zh-CN"/>
        </w:rPr>
        <w:t>玉米田主要害虫</w:t>
      </w:r>
      <w:r>
        <w:rPr>
          <w:rFonts w:hint="eastAsia" w:ascii="宋体" w:hAnsi="宋体" w:eastAsia="宋体" w:cs="宋体"/>
          <w:color w:val="000000"/>
          <w:szCs w:val="21"/>
        </w:rPr>
        <w:t>常用防治药剂品种及使用方法</w:t>
      </w:r>
      <w:r>
        <w:rPr>
          <w:rFonts w:hint="eastAsia" w:ascii="宋体" w:hAnsi="宋体" w:eastAsia="宋体" w:cs="宋体"/>
          <w:color w:val="000000"/>
          <w:szCs w:val="21"/>
          <w:lang w:eastAsia="zh-CN"/>
        </w:rPr>
        <w:t>见表</w:t>
      </w:r>
      <w:r>
        <w:rPr>
          <w:rFonts w:hint="eastAsia" w:ascii="宋体" w:hAnsi="宋体" w:eastAsia="宋体" w:cs="宋体"/>
          <w:color w:val="000000"/>
          <w:szCs w:val="21"/>
          <w:lang w:val="en-US" w:eastAsia="zh-CN"/>
        </w:rPr>
        <w:t>A.1。</w:t>
      </w:r>
    </w:p>
    <w:p>
      <w:pPr>
        <w:spacing w:after="156" w:afterLines="50" w:line="500" w:lineRule="exact"/>
        <w:jc w:val="center"/>
        <w:rPr>
          <w:rFonts w:hint="eastAsia" w:ascii="宋体" w:hAnsi="宋体" w:eastAsia="宋体" w:cs="宋体"/>
          <w:color w:val="000000"/>
          <w:szCs w:val="21"/>
          <w:lang w:val="en-US" w:eastAsia="zh-CN"/>
        </w:rPr>
      </w:pPr>
      <w:r>
        <w:rPr>
          <w:rFonts w:hint="eastAsia" w:ascii="黑体" w:hAnsi="黑体" w:eastAsia="黑体"/>
          <w:color w:val="000000"/>
          <w:szCs w:val="21"/>
          <w:lang w:val="en-US" w:eastAsia="zh-CN"/>
        </w:rPr>
        <w:t xml:space="preserve">表A.1 </w:t>
      </w:r>
      <w:r>
        <w:rPr>
          <w:rFonts w:hint="eastAsia" w:ascii="黑体" w:hAnsi="黑体" w:eastAsia="黑体"/>
          <w:color w:val="000000"/>
          <w:szCs w:val="21"/>
          <w:lang w:eastAsia="zh-CN"/>
        </w:rPr>
        <w:t>玉米田主要害虫</w:t>
      </w:r>
      <w:r>
        <w:rPr>
          <w:rFonts w:hint="eastAsia" w:ascii="黑体" w:hAnsi="黑体" w:eastAsia="黑体"/>
          <w:color w:val="000000"/>
          <w:szCs w:val="21"/>
        </w:rPr>
        <w:t>常用防治药剂品种及使用方法</w:t>
      </w:r>
    </w:p>
    <w:tbl>
      <w:tblPr>
        <w:tblStyle w:val="5"/>
        <w:tblW w:w="8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1"/>
        <w:gridCol w:w="1310"/>
        <w:gridCol w:w="2280"/>
        <w:gridCol w:w="2290"/>
        <w:gridCol w:w="870"/>
        <w:gridCol w:w="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1121" w:type="dxa"/>
            <w:vAlign w:val="center"/>
          </w:tcPr>
          <w:p>
            <w:pPr>
              <w:widowControl/>
              <w:spacing w:line="280" w:lineRule="exact"/>
              <w:jc w:val="center"/>
              <w:rPr>
                <w:rFonts w:hint="eastAsia" w:ascii="宋体" w:hAnsi="宋体" w:eastAsia="宋体" w:cs="宋体"/>
                <w:sz w:val="18"/>
                <w:szCs w:val="18"/>
              </w:rPr>
            </w:pPr>
            <w:r>
              <w:rPr>
                <w:rFonts w:hint="eastAsia" w:ascii="宋体" w:hAnsi="宋体" w:eastAsia="宋体" w:cs="宋体"/>
                <w:sz w:val="18"/>
                <w:szCs w:val="18"/>
              </w:rPr>
              <w:t>通用名</w:t>
            </w:r>
          </w:p>
        </w:tc>
        <w:tc>
          <w:tcPr>
            <w:tcW w:w="1310" w:type="dxa"/>
            <w:vAlign w:val="center"/>
          </w:tcPr>
          <w:p>
            <w:pPr>
              <w:widowControl/>
              <w:spacing w:line="28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防治对象</w:t>
            </w:r>
          </w:p>
        </w:tc>
        <w:tc>
          <w:tcPr>
            <w:tcW w:w="2280" w:type="dxa"/>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剂型及含量</w:t>
            </w:r>
          </w:p>
        </w:tc>
        <w:tc>
          <w:tcPr>
            <w:tcW w:w="2290" w:type="dxa"/>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用药量</w:t>
            </w:r>
          </w:p>
          <w:p>
            <w:pPr>
              <w:spacing w:line="28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rPr>
              <w:t>（制剂量/</w:t>
            </w:r>
            <w:r>
              <w:rPr>
                <w:rFonts w:hint="eastAsia" w:ascii="宋体" w:hAnsi="宋体" w:eastAsia="宋体" w:cs="宋体"/>
                <w:sz w:val="18"/>
                <w:szCs w:val="18"/>
                <w:lang w:val="en-US" w:eastAsia="zh-CN"/>
              </w:rPr>
              <w:t>667㎡</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或稀释倍数)</w:t>
            </w:r>
          </w:p>
        </w:tc>
        <w:tc>
          <w:tcPr>
            <w:tcW w:w="870" w:type="dxa"/>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施药</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方法</w:t>
            </w:r>
          </w:p>
        </w:tc>
        <w:tc>
          <w:tcPr>
            <w:tcW w:w="650" w:type="dxa"/>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 w:hRule="atLeast"/>
        </w:trPr>
        <w:tc>
          <w:tcPr>
            <w:tcW w:w="1121" w:type="dxa"/>
            <w:vAlign w:val="center"/>
          </w:tcPr>
          <w:p>
            <w:pPr>
              <w:widowControl/>
              <w:spacing w:line="280" w:lineRule="exact"/>
              <w:jc w:val="center"/>
              <w:rPr>
                <w:rFonts w:hint="eastAsia" w:ascii="宋体" w:hAnsi="宋体" w:eastAsia="宋体" w:cs="宋体"/>
                <w:sz w:val="18"/>
                <w:szCs w:val="18"/>
              </w:rPr>
            </w:pPr>
            <w:r>
              <w:rPr>
                <w:rFonts w:hint="eastAsia" w:ascii="宋体" w:hAnsi="宋体" w:eastAsia="宋体" w:cs="宋体"/>
                <w:sz w:val="18"/>
                <w:szCs w:val="18"/>
              </w:rPr>
              <w:t>丁硫克百威</w:t>
            </w:r>
          </w:p>
        </w:tc>
        <w:tc>
          <w:tcPr>
            <w:tcW w:w="131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eastAsia="zh-CN"/>
              </w:rPr>
            </w:pPr>
            <w:r>
              <w:rPr>
                <w:rFonts w:hint="eastAsia" w:ascii="Helvetica" w:hAnsi="Helvetica" w:eastAsia="Helvetica" w:cs="Helvetica"/>
                <w:i w:val="0"/>
                <w:iCs w:val="0"/>
                <w:caps w:val="0"/>
                <w:color w:val="333333"/>
                <w:spacing w:val="0"/>
                <w:sz w:val="18"/>
                <w:szCs w:val="18"/>
                <w:shd w:val="clear" w:fill="FFFFFF"/>
                <w:lang w:val="en-US" w:eastAsia="zh-CN"/>
              </w:rPr>
              <w:t>地老虎、金针虫、蝼蛄、蛴螬等地下害虫</w:t>
            </w:r>
          </w:p>
        </w:tc>
        <w:tc>
          <w:tcPr>
            <w:tcW w:w="2280" w:type="dxa"/>
            <w:vAlign w:val="center"/>
          </w:tcPr>
          <w:p>
            <w:pPr>
              <w:widowControl/>
              <w:spacing w:line="280" w:lineRule="exact"/>
              <w:jc w:val="left"/>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40%水乳剂</w:t>
            </w:r>
          </w:p>
          <w:p>
            <w:pPr>
              <w:widowControl/>
              <w:spacing w:line="280" w:lineRule="exact"/>
              <w:jc w:val="left"/>
              <w:rPr>
                <w:rFonts w:hint="eastAsia" w:ascii="Helvetica" w:hAnsi="Helvetica" w:eastAsia="Helvetica" w:cs="Helvetica"/>
                <w:i w:val="0"/>
                <w:iCs w:val="0"/>
                <w:caps w:val="0"/>
                <w:color w:val="333333"/>
                <w:spacing w:val="0"/>
                <w:sz w:val="18"/>
                <w:szCs w:val="18"/>
                <w:shd w:val="clear" w:fill="FFFFFF"/>
                <w:lang w:eastAsia="zh-CN"/>
              </w:rPr>
            </w:pPr>
            <w:r>
              <w:rPr>
                <w:rFonts w:hint="eastAsia" w:ascii="Helvetica" w:hAnsi="Helvetica" w:eastAsia="Helvetica" w:cs="Helvetica"/>
                <w:i w:val="0"/>
                <w:iCs w:val="0"/>
                <w:caps w:val="0"/>
                <w:color w:val="333333"/>
                <w:spacing w:val="0"/>
                <w:sz w:val="18"/>
                <w:szCs w:val="18"/>
                <w:shd w:val="clear" w:fill="FFFFFF"/>
                <w:lang w:val="en-US" w:eastAsia="zh-CN"/>
              </w:rPr>
              <w:t>20%悬浮种衣剂</w:t>
            </w:r>
          </w:p>
        </w:tc>
        <w:tc>
          <w:tcPr>
            <w:tcW w:w="229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eastAsia="zh-CN"/>
              </w:rPr>
            </w:pPr>
            <w:r>
              <w:rPr>
                <w:rFonts w:hint="eastAsia" w:ascii="Helvetica" w:hAnsi="Helvetica" w:eastAsia="Helvetica" w:cs="Helvetica"/>
                <w:i w:val="0"/>
                <w:iCs w:val="0"/>
                <w:caps w:val="0"/>
                <w:color w:val="333333"/>
                <w:spacing w:val="0"/>
                <w:sz w:val="18"/>
                <w:szCs w:val="18"/>
                <w:shd w:val="clear" w:fill="FFFFFF"/>
                <w:lang w:eastAsia="zh-CN"/>
              </w:rPr>
              <w:t>285</w:t>
            </w:r>
            <w:r>
              <w:rPr>
                <w:rFonts w:hint="eastAsia" w:ascii="宋体" w:hAnsi="宋体" w:eastAsia="宋体" w:cs="宋体"/>
                <w:i w:val="0"/>
                <w:iCs w:val="0"/>
                <w:caps w:val="0"/>
                <w:color w:val="333333"/>
                <w:spacing w:val="0"/>
                <w:sz w:val="18"/>
                <w:szCs w:val="18"/>
                <w:shd w:val="clear" w:fill="FFFFFF"/>
                <w:lang w:eastAsia="zh-CN"/>
              </w:rPr>
              <w:t>～</w:t>
            </w:r>
            <w:r>
              <w:rPr>
                <w:rFonts w:hint="eastAsia" w:ascii="Helvetica" w:hAnsi="Helvetica" w:eastAsia="Helvetica" w:cs="Helvetica"/>
                <w:i w:val="0"/>
                <w:iCs w:val="0"/>
                <w:caps w:val="0"/>
                <w:color w:val="333333"/>
                <w:spacing w:val="0"/>
                <w:sz w:val="18"/>
                <w:szCs w:val="18"/>
                <w:shd w:val="clear" w:fill="FFFFFF"/>
                <w:lang w:eastAsia="zh-CN"/>
              </w:rPr>
              <w:t>400毫升/100千克种子</w:t>
            </w:r>
          </w:p>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eastAsia="zh-CN"/>
              </w:rPr>
            </w:pPr>
            <w:r>
              <w:rPr>
                <w:rFonts w:hint="eastAsia" w:ascii="Helvetica" w:hAnsi="Helvetica" w:eastAsia="Helvetica" w:cs="Helvetica"/>
                <w:i w:val="0"/>
                <w:iCs w:val="0"/>
                <w:caps w:val="0"/>
                <w:color w:val="333333"/>
                <w:spacing w:val="0"/>
                <w:sz w:val="18"/>
                <w:szCs w:val="18"/>
                <w:shd w:val="clear" w:fill="FFFFFF"/>
                <w:lang w:eastAsia="zh-CN"/>
              </w:rPr>
              <w:t>588</w:t>
            </w:r>
            <w:r>
              <w:rPr>
                <w:rFonts w:hint="eastAsia" w:ascii="宋体" w:hAnsi="宋体" w:eastAsia="宋体" w:cs="宋体"/>
                <w:i w:val="0"/>
                <w:iCs w:val="0"/>
                <w:caps w:val="0"/>
                <w:color w:val="333333"/>
                <w:spacing w:val="0"/>
                <w:sz w:val="18"/>
                <w:szCs w:val="18"/>
                <w:shd w:val="clear" w:fill="FFFFFF"/>
                <w:lang w:eastAsia="zh-CN"/>
              </w:rPr>
              <w:t>～</w:t>
            </w:r>
            <w:r>
              <w:rPr>
                <w:rFonts w:hint="eastAsia" w:ascii="Helvetica" w:hAnsi="Helvetica" w:eastAsia="Helvetica" w:cs="Helvetica"/>
                <w:i w:val="0"/>
                <w:iCs w:val="0"/>
                <w:caps w:val="0"/>
                <w:color w:val="333333"/>
                <w:spacing w:val="0"/>
                <w:sz w:val="18"/>
                <w:szCs w:val="18"/>
                <w:shd w:val="clear" w:fill="FFFFFF"/>
                <w:lang w:eastAsia="zh-CN"/>
              </w:rPr>
              <w:t>666毫升/100千克种子</w:t>
            </w:r>
            <w:r>
              <w:rPr>
                <w:rFonts w:hint="eastAsia" w:ascii="Helvetica" w:hAnsi="Helvetica" w:eastAsia="Helvetica" w:cs="Helvetica"/>
                <w:i w:val="0"/>
                <w:iCs w:val="0"/>
                <w:caps w:val="0"/>
                <w:color w:val="333333"/>
                <w:spacing w:val="0"/>
                <w:sz w:val="18"/>
                <w:szCs w:val="18"/>
                <w:shd w:val="clear" w:fill="FFFFFF"/>
                <w:lang w:eastAsia="zh-CN"/>
              </w:rPr>
              <w:tab/>
            </w:r>
          </w:p>
        </w:tc>
        <w:tc>
          <w:tcPr>
            <w:tcW w:w="87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eastAsia="zh-CN"/>
              </w:rPr>
            </w:pPr>
            <w:r>
              <w:rPr>
                <w:rFonts w:hint="eastAsia" w:ascii="Helvetica" w:hAnsi="Helvetica" w:eastAsia="Helvetica" w:cs="Helvetica"/>
                <w:i w:val="0"/>
                <w:iCs w:val="0"/>
                <w:caps w:val="0"/>
                <w:color w:val="333333"/>
                <w:spacing w:val="0"/>
                <w:sz w:val="18"/>
                <w:szCs w:val="18"/>
                <w:shd w:val="clear" w:fill="FFFFFF"/>
                <w:lang w:val="en-US" w:eastAsia="zh-CN"/>
              </w:rPr>
              <w:t>拌种或种子包衣</w:t>
            </w:r>
          </w:p>
        </w:tc>
        <w:tc>
          <w:tcPr>
            <w:tcW w:w="650" w:type="dxa"/>
            <w:vAlign w:val="center"/>
          </w:tcPr>
          <w:p>
            <w:pPr>
              <w:widowControl/>
              <w:spacing w:line="28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化学农药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1121" w:type="dxa"/>
            <w:vAlign w:val="center"/>
          </w:tcPr>
          <w:p>
            <w:pPr>
              <w:widowControl/>
              <w:spacing w:line="28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氯氰菊酯</w:t>
            </w:r>
          </w:p>
        </w:tc>
        <w:tc>
          <w:tcPr>
            <w:tcW w:w="131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地老虎、金针虫、蝼蛄、蛴螬等地下害虫</w:t>
            </w:r>
          </w:p>
        </w:tc>
        <w:tc>
          <w:tcPr>
            <w:tcW w:w="2280" w:type="dxa"/>
            <w:vAlign w:val="center"/>
          </w:tcPr>
          <w:p>
            <w:pPr>
              <w:widowControl/>
              <w:spacing w:line="280" w:lineRule="exact"/>
              <w:jc w:val="left"/>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300克/升悬浮种衣剂</w:t>
            </w:r>
          </w:p>
        </w:tc>
        <w:tc>
          <w:tcPr>
            <w:tcW w:w="229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eastAsia="zh-CN"/>
              </w:rPr>
            </w:pPr>
            <w:r>
              <w:rPr>
                <w:rFonts w:hint="eastAsia" w:ascii="Helvetica" w:hAnsi="Helvetica" w:eastAsia="Helvetica" w:cs="Helvetica"/>
                <w:i w:val="0"/>
                <w:iCs w:val="0"/>
                <w:caps w:val="0"/>
                <w:color w:val="333333"/>
                <w:spacing w:val="0"/>
                <w:sz w:val="18"/>
                <w:szCs w:val="18"/>
                <w:shd w:val="clear" w:fill="FFFFFF"/>
                <w:lang w:eastAsia="zh-CN"/>
              </w:rPr>
              <w:t>1:500-600(药种比)</w:t>
            </w:r>
          </w:p>
        </w:tc>
        <w:tc>
          <w:tcPr>
            <w:tcW w:w="87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种子包衣</w:t>
            </w:r>
          </w:p>
        </w:tc>
        <w:tc>
          <w:tcPr>
            <w:tcW w:w="650" w:type="dxa"/>
            <w:vAlign w:val="center"/>
          </w:tcPr>
          <w:p>
            <w:pPr>
              <w:widowControl/>
              <w:spacing w:line="28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化学农药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0" w:hRule="atLeast"/>
        </w:trPr>
        <w:tc>
          <w:tcPr>
            <w:tcW w:w="1121" w:type="dxa"/>
            <w:vAlign w:val="center"/>
          </w:tcPr>
          <w:p>
            <w:pPr>
              <w:widowControl/>
              <w:spacing w:line="28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噻虫嗪</w:t>
            </w:r>
          </w:p>
        </w:tc>
        <w:tc>
          <w:tcPr>
            <w:tcW w:w="131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蚜虫、蓟马、灰飞虱</w:t>
            </w:r>
          </w:p>
        </w:tc>
        <w:tc>
          <w:tcPr>
            <w:tcW w:w="2280" w:type="dxa"/>
            <w:vAlign w:val="center"/>
          </w:tcPr>
          <w:p>
            <w:pPr>
              <w:widowControl/>
              <w:spacing w:line="280" w:lineRule="exact"/>
              <w:jc w:val="left"/>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70%种子处理可分散粉剂</w:t>
            </w:r>
          </w:p>
          <w:p>
            <w:pPr>
              <w:widowControl/>
              <w:spacing w:line="280" w:lineRule="exact"/>
              <w:jc w:val="left"/>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30%悬浮种衣剂</w:t>
            </w:r>
          </w:p>
          <w:p>
            <w:pPr>
              <w:widowControl/>
              <w:spacing w:line="280" w:lineRule="exact"/>
              <w:jc w:val="left"/>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20%种子处理微囊悬浮剂</w:t>
            </w:r>
          </w:p>
          <w:p>
            <w:pPr>
              <w:widowControl/>
              <w:spacing w:line="280" w:lineRule="exact"/>
              <w:jc w:val="left"/>
              <w:rPr>
                <w:rFonts w:hint="eastAsia" w:ascii="Helvetica" w:hAnsi="Helvetica" w:eastAsia="Helvetica" w:cs="Helvetica"/>
                <w:i w:val="0"/>
                <w:iCs w:val="0"/>
                <w:caps w:val="0"/>
                <w:color w:val="333333"/>
                <w:spacing w:val="0"/>
                <w:sz w:val="18"/>
                <w:szCs w:val="18"/>
                <w:shd w:val="clear" w:fill="FFFFFF"/>
                <w:lang w:val="en-US" w:eastAsia="zh-CN"/>
              </w:rPr>
            </w:pPr>
          </w:p>
        </w:tc>
        <w:tc>
          <w:tcPr>
            <w:tcW w:w="229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200</w:t>
            </w:r>
            <w:r>
              <w:rPr>
                <w:rFonts w:hint="eastAsia" w:ascii="宋体" w:hAnsi="宋体" w:eastAsia="宋体" w:cs="宋体"/>
                <w:i w:val="0"/>
                <w:iCs w:val="0"/>
                <w:caps w:val="0"/>
                <w:color w:val="333333"/>
                <w:spacing w:val="0"/>
                <w:sz w:val="18"/>
                <w:szCs w:val="18"/>
                <w:shd w:val="clear" w:fill="FFFFFF"/>
                <w:lang w:eastAsia="zh-CN"/>
              </w:rPr>
              <w:t>～</w:t>
            </w:r>
            <w:r>
              <w:rPr>
                <w:rFonts w:hint="eastAsia" w:ascii="Helvetica" w:hAnsi="Helvetica" w:eastAsia="Helvetica" w:cs="Helvetica"/>
                <w:i w:val="0"/>
                <w:iCs w:val="0"/>
                <w:caps w:val="0"/>
                <w:color w:val="333333"/>
                <w:spacing w:val="0"/>
                <w:sz w:val="18"/>
                <w:szCs w:val="18"/>
                <w:shd w:val="clear" w:fill="FFFFFF"/>
                <w:lang w:val="en-US" w:eastAsia="zh-CN"/>
              </w:rPr>
              <w:t>400克/100千克种子</w:t>
            </w:r>
          </w:p>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300</w:t>
            </w:r>
            <w:r>
              <w:rPr>
                <w:rFonts w:hint="eastAsia" w:ascii="宋体" w:hAnsi="宋体" w:eastAsia="宋体" w:cs="宋体"/>
                <w:i w:val="0"/>
                <w:iCs w:val="0"/>
                <w:caps w:val="0"/>
                <w:color w:val="333333"/>
                <w:spacing w:val="0"/>
                <w:sz w:val="18"/>
                <w:szCs w:val="18"/>
                <w:shd w:val="clear" w:fill="FFFFFF"/>
                <w:lang w:eastAsia="zh-CN"/>
              </w:rPr>
              <w:t>～</w:t>
            </w:r>
            <w:r>
              <w:rPr>
                <w:rFonts w:hint="eastAsia" w:ascii="Helvetica" w:hAnsi="Helvetica" w:eastAsia="Helvetica" w:cs="Helvetica"/>
                <w:i w:val="0"/>
                <w:iCs w:val="0"/>
                <w:caps w:val="0"/>
                <w:color w:val="333333"/>
                <w:spacing w:val="0"/>
                <w:sz w:val="18"/>
                <w:szCs w:val="18"/>
                <w:shd w:val="clear" w:fill="FFFFFF"/>
                <w:lang w:val="en-US" w:eastAsia="zh-CN"/>
              </w:rPr>
              <w:t>700毫升/100千克种子</w:t>
            </w:r>
          </w:p>
          <w:p>
            <w:pPr>
              <w:widowControl/>
              <w:spacing w:line="280" w:lineRule="exact"/>
              <w:jc w:val="both"/>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700</w:t>
            </w:r>
            <w:r>
              <w:rPr>
                <w:rFonts w:hint="eastAsia" w:ascii="宋体" w:hAnsi="宋体" w:eastAsia="宋体" w:cs="宋体"/>
                <w:i w:val="0"/>
                <w:iCs w:val="0"/>
                <w:caps w:val="0"/>
                <w:color w:val="333333"/>
                <w:spacing w:val="0"/>
                <w:sz w:val="18"/>
                <w:szCs w:val="18"/>
                <w:shd w:val="clear" w:fill="FFFFFF"/>
                <w:lang w:eastAsia="zh-CN"/>
              </w:rPr>
              <w:t>～</w:t>
            </w:r>
            <w:r>
              <w:rPr>
                <w:rFonts w:hint="eastAsia" w:ascii="Helvetica" w:hAnsi="Helvetica" w:eastAsia="Helvetica" w:cs="Helvetica"/>
                <w:i w:val="0"/>
                <w:iCs w:val="0"/>
                <w:caps w:val="0"/>
                <w:color w:val="333333"/>
                <w:spacing w:val="0"/>
                <w:sz w:val="18"/>
                <w:szCs w:val="18"/>
                <w:shd w:val="clear" w:fill="FFFFFF"/>
                <w:lang w:val="en-US" w:eastAsia="zh-CN"/>
              </w:rPr>
              <w:t>1100毫升/100千克种子</w:t>
            </w:r>
          </w:p>
        </w:tc>
        <w:tc>
          <w:tcPr>
            <w:tcW w:w="87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拌种或种子包衣</w:t>
            </w:r>
          </w:p>
        </w:tc>
        <w:tc>
          <w:tcPr>
            <w:tcW w:w="650" w:type="dxa"/>
            <w:vAlign w:val="center"/>
          </w:tcPr>
          <w:p>
            <w:pPr>
              <w:widowControl/>
              <w:spacing w:line="28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化学农药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1121" w:type="dxa"/>
            <w:vAlign w:val="center"/>
          </w:tcPr>
          <w:p>
            <w:pPr>
              <w:widowControl/>
              <w:spacing w:line="280" w:lineRule="exact"/>
              <w:jc w:val="center"/>
              <w:rPr>
                <w:rFonts w:hint="eastAsia" w:ascii="宋体" w:hAnsi="宋体" w:eastAsia="宋体" w:cs="宋体"/>
                <w:sz w:val="18"/>
                <w:szCs w:val="18"/>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吡虫啉</w:t>
            </w:r>
          </w:p>
        </w:tc>
        <w:tc>
          <w:tcPr>
            <w:tcW w:w="131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蛴螬、金针虫、灰飞虱、蚜虫</w:t>
            </w:r>
          </w:p>
        </w:tc>
        <w:tc>
          <w:tcPr>
            <w:tcW w:w="2280" w:type="dxa"/>
            <w:vAlign w:val="center"/>
          </w:tcPr>
          <w:p>
            <w:pPr>
              <w:widowControl/>
              <w:spacing w:line="280" w:lineRule="exact"/>
              <w:jc w:val="left"/>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600克/升悬浮种衣剂</w:t>
            </w:r>
          </w:p>
          <w:p>
            <w:pPr>
              <w:widowControl/>
              <w:spacing w:line="280" w:lineRule="exact"/>
              <w:jc w:val="left"/>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70%种子处理可分散粉剂</w:t>
            </w:r>
          </w:p>
          <w:p>
            <w:pPr>
              <w:widowControl/>
              <w:spacing w:line="280" w:lineRule="exact"/>
              <w:jc w:val="left"/>
              <w:rPr>
                <w:rFonts w:hint="eastAsia" w:ascii="Helvetica" w:hAnsi="Helvetica" w:eastAsia="Helvetica" w:cs="Helvetica"/>
                <w:i w:val="0"/>
                <w:iCs w:val="0"/>
                <w:caps w:val="0"/>
                <w:color w:val="333333"/>
                <w:spacing w:val="0"/>
                <w:sz w:val="18"/>
                <w:szCs w:val="18"/>
                <w:shd w:val="clear" w:fill="FFFFFF"/>
                <w:lang w:val="en-US" w:eastAsia="zh-CN"/>
              </w:rPr>
            </w:pPr>
          </w:p>
        </w:tc>
        <w:tc>
          <w:tcPr>
            <w:tcW w:w="229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400</w:t>
            </w:r>
            <w:r>
              <w:rPr>
                <w:rFonts w:hint="eastAsia" w:ascii="宋体" w:hAnsi="宋体" w:eastAsia="宋体" w:cs="宋体"/>
                <w:i w:val="0"/>
                <w:iCs w:val="0"/>
                <w:caps w:val="0"/>
                <w:color w:val="333333"/>
                <w:spacing w:val="0"/>
                <w:sz w:val="18"/>
                <w:szCs w:val="18"/>
                <w:shd w:val="clear" w:fill="FFFFFF"/>
                <w:lang w:val="en-US" w:eastAsia="zh-CN"/>
              </w:rPr>
              <w:t>～</w:t>
            </w:r>
            <w:r>
              <w:rPr>
                <w:rFonts w:hint="eastAsia" w:ascii="Helvetica" w:hAnsi="Helvetica" w:eastAsia="Helvetica" w:cs="Helvetica"/>
                <w:i w:val="0"/>
                <w:iCs w:val="0"/>
                <w:caps w:val="0"/>
                <w:color w:val="333333"/>
                <w:spacing w:val="0"/>
                <w:sz w:val="18"/>
                <w:szCs w:val="18"/>
                <w:shd w:val="clear" w:fill="FFFFFF"/>
                <w:lang w:val="en-US" w:eastAsia="zh-CN"/>
              </w:rPr>
              <w:t>600毫升/100千克种子</w:t>
            </w:r>
          </w:p>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eastAsia="zh-CN"/>
              </w:rPr>
              <w:t>500</w:t>
            </w:r>
            <w:r>
              <w:rPr>
                <w:rFonts w:hint="eastAsia" w:ascii="宋体" w:hAnsi="宋体" w:eastAsia="宋体" w:cs="宋体"/>
                <w:i w:val="0"/>
                <w:iCs w:val="0"/>
                <w:caps w:val="0"/>
                <w:color w:val="333333"/>
                <w:spacing w:val="0"/>
                <w:sz w:val="18"/>
                <w:szCs w:val="18"/>
                <w:shd w:val="clear" w:fill="FFFFFF"/>
                <w:lang w:val="en-US" w:eastAsia="zh-CN"/>
              </w:rPr>
              <w:t>～</w:t>
            </w:r>
            <w:r>
              <w:rPr>
                <w:rFonts w:hint="eastAsia" w:ascii="Helvetica" w:hAnsi="Helvetica" w:eastAsia="Helvetica" w:cs="Helvetica"/>
                <w:i w:val="0"/>
                <w:iCs w:val="0"/>
                <w:caps w:val="0"/>
                <w:color w:val="333333"/>
                <w:spacing w:val="0"/>
                <w:sz w:val="18"/>
                <w:szCs w:val="18"/>
                <w:shd w:val="clear" w:fill="FFFFFF"/>
                <w:lang w:eastAsia="zh-CN"/>
              </w:rPr>
              <w:t>700克/100千克种</w:t>
            </w:r>
          </w:p>
        </w:tc>
        <w:tc>
          <w:tcPr>
            <w:tcW w:w="87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拌种或种子包衣</w:t>
            </w:r>
          </w:p>
        </w:tc>
        <w:tc>
          <w:tcPr>
            <w:tcW w:w="650" w:type="dxa"/>
            <w:vAlign w:val="center"/>
          </w:tcPr>
          <w:p>
            <w:pPr>
              <w:widowControl/>
              <w:spacing w:line="28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化学农药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1121" w:type="dxa"/>
            <w:vAlign w:val="center"/>
          </w:tcPr>
          <w:p>
            <w:pPr>
              <w:widowControl/>
              <w:spacing w:line="280" w:lineRule="exact"/>
              <w:jc w:val="center"/>
              <w:rPr>
                <w:rFonts w:hint="eastAsia" w:ascii="Helvetica" w:hAnsi="Helvetica" w:eastAsia="Helvetica" w:cs="Helvetica"/>
                <w:i w:val="0"/>
                <w:iCs w:val="0"/>
                <w:caps w:val="0"/>
                <w:color w:val="333333"/>
                <w:spacing w:val="0"/>
                <w:kern w:val="2"/>
                <w:sz w:val="18"/>
                <w:szCs w:val="18"/>
                <w:shd w:val="clear" w:fill="FFFFFF"/>
                <w:lang w:val="en-US" w:eastAsia="zh-CN" w:bidi="ar-SA"/>
              </w:rPr>
            </w:pPr>
            <w:r>
              <w:rPr>
                <w:rFonts w:hint="eastAsia" w:ascii="Helvetica" w:hAnsi="Helvetica" w:eastAsia="Helvetica" w:cs="Helvetica"/>
                <w:i w:val="0"/>
                <w:iCs w:val="0"/>
                <w:caps w:val="0"/>
                <w:color w:val="333333"/>
                <w:spacing w:val="0"/>
                <w:sz w:val="18"/>
                <w:szCs w:val="18"/>
                <w:shd w:val="clear" w:fill="FFFFFF"/>
                <w:lang w:val="en-US" w:eastAsia="zh-CN"/>
              </w:rPr>
              <w:t>溴氰虫酰胺</w:t>
            </w:r>
          </w:p>
        </w:tc>
        <w:tc>
          <w:tcPr>
            <w:tcW w:w="1310" w:type="dxa"/>
            <w:vAlign w:val="center"/>
          </w:tcPr>
          <w:p>
            <w:pPr>
              <w:widowControl/>
              <w:spacing w:line="280" w:lineRule="exact"/>
              <w:jc w:val="center"/>
              <w:rPr>
                <w:rFonts w:hint="eastAsia" w:ascii="Helvetica" w:hAnsi="Helvetica" w:eastAsia="Helvetica" w:cs="Helvetica"/>
                <w:i w:val="0"/>
                <w:iCs w:val="0"/>
                <w:caps w:val="0"/>
                <w:color w:val="333333"/>
                <w:spacing w:val="0"/>
                <w:kern w:val="2"/>
                <w:sz w:val="18"/>
                <w:szCs w:val="18"/>
                <w:shd w:val="clear" w:fill="FFFFFF"/>
                <w:lang w:val="en-US" w:eastAsia="zh-CN" w:bidi="ar-SA"/>
              </w:rPr>
            </w:pPr>
            <w:r>
              <w:rPr>
                <w:rFonts w:hint="eastAsia" w:ascii="Helvetica" w:hAnsi="Helvetica" w:eastAsia="Helvetica" w:cs="Helvetica"/>
                <w:i w:val="0"/>
                <w:iCs w:val="0"/>
                <w:caps w:val="0"/>
                <w:color w:val="333333"/>
                <w:spacing w:val="0"/>
                <w:sz w:val="18"/>
                <w:szCs w:val="18"/>
                <w:shd w:val="clear" w:fill="FFFFFF"/>
              </w:rPr>
              <w:t>小地老虎</w:t>
            </w:r>
            <w:r>
              <w:rPr>
                <w:rFonts w:hint="eastAsia" w:ascii="Helvetica" w:hAnsi="Helvetica" w:eastAsia="Helvetica" w:cs="Helvetica"/>
                <w:i w:val="0"/>
                <w:iCs w:val="0"/>
                <w:caps w:val="0"/>
                <w:color w:val="333333"/>
                <w:spacing w:val="0"/>
                <w:sz w:val="18"/>
                <w:szCs w:val="18"/>
                <w:shd w:val="clear" w:fill="FFFFFF"/>
                <w:lang w:eastAsia="zh-CN"/>
              </w:rPr>
              <w:t>、</w:t>
            </w:r>
            <w:r>
              <w:rPr>
                <w:rFonts w:hint="eastAsia" w:ascii="Helvetica" w:hAnsi="Helvetica" w:eastAsia="Helvetica" w:cs="Helvetica"/>
                <w:i w:val="0"/>
                <w:iCs w:val="0"/>
                <w:caps w:val="0"/>
                <w:color w:val="333333"/>
                <w:spacing w:val="0"/>
                <w:sz w:val="18"/>
                <w:szCs w:val="18"/>
                <w:shd w:val="clear" w:fill="FFFFFF"/>
              </w:rPr>
              <w:t>甜菜夜蛾</w:t>
            </w:r>
            <w:r>
              <w:rPr>
                <w:rFonts w:hint="eastAsia" w:ascii="Helvetica" w:hAnsi="Helvetica" w:eastAsia="Helvetica" w:cs="Helvetica"/>
                <w:i w:val="0"/>
                <w:iCs w:val="0"/>
                <w:caps w:val="0"/>
                <w:color w:val="333333"/>
                <w:spacing w:val="0"/>
                <w:sz w:val="18"/>
                <w:szCs w:val="18"/>
                <w:shd w:val="clear" w:fill="FFFFFF"/>
                <w:lang w:eastAsia="zh-CN"/>
              </w:rPr>
              <w:t>、</w:t>
            </w:r>
            <w:r>
              <w:rPr>
                <w:rFonts w:hint="eastAsia" w:ascii="Helvetica" w:hAnsi="Helvetica" w:eastAsia="Helvetica" w:cs="Helvetica"/>
                <w:i w:val="0"/>
                <w:iCs w:val="0"/>
                <w:caps w:val="0"/>
                <w:color w:val="333333"/>
                <w:spacing w:val="0"/>
                <w:sz w:val="18"/>
                <w:szCs w:val="18"/>
                <w:shd w:val="clear" w:fill="FFFFFF"/>
              </w:rPr>
              <w:t>草地贪夜蛾</w:t>
            </w:r>
            <w:r>
              <w:rPr>
                <w:rFonts w:hint="eastAsia" w:ascii="Helvetica" w:hAnsi="Helvetica" w:eastAsia="Helvetica" w:cs="Helvetica"/>
                <w:i w:val="0"/>
                <w:iCs w:val="0"/>
                <w:caps w:val="0"/>
                <w:color w:val="333333"/>
                <w:spacing w:val="0"/>
                <w:sz w:val="18"/>
                <w:szCs w:val="18"/>
                <w:shd w:val="clear" w:fill="FFFFFF"/>
                <w:lang w:eastAsia="zh-CN"/>
              </w:rPr>
              <w:t>、</w:t>
            </w:r>
            <w:r>
              <w:rPr>
                <w:rFonts w:hint="eastAsia" w:ascii="Helvetica" w:hAnsi="Helvetica" w:eastAsia="Helvetica" w:cs="Helvetica"/>
                <w:i w:val="0"/>
                <w:iCs w:val="0"/>
                <w:caps w:val="0"/>
                <w:color w:val="333333"/>
                <w:spacing w:val="0"/>
                <w:sz w:val="18"/>
                <w:szCs w:val="18"/>
                <w:shd w:val="clear" w:fill="FFFFFF"/>
              </w:rPr>
              <w:t>二点委夜蛾</w:t>
            </w:r>
          </w:p>
        </w:tc>
        <w:tc>
          <w:tcPr>
            <w:tcW w:w="2280" w:type="dxa"/>
            <w:vAlign w:val="center"/>
          </w:tcPr>
          <w:p>
            <w:pPr>
              <w:widowControl/>
              <w:spacing w:line="280" w:lineRule="exact"/>
              <w:jc w:val="left"/>
              <w:rPr>
                <w:rFonts w:hint="eastAsia" w:ascii="Helvetica" w:hAnsi="Helvetica" w:eastAsia="Helvetica" w:cs="Helvetica"/>
                <w:i w:val="0"/>
                <w:iCs w:val="0"/>
                <w:caps w:val="0"/>
                <w:color w:val="333333"/>
                <w:spacing w:val="0"/>
                <w:kern w:val="2"/>
                <w:sz w:val="18"/>
                <w:szCs w:val="18"/>
                <w:shd w:val="clear" w:fill="FFFFFF"/>
                <w:lang w:val="en-US" w:eastAsia="zh-CN" w:bidi="ar-SA"/>
              </w:rPr>
            </w:pPr>
            <w:r>
              <w:rPr>
                <w:rFonts w:hint="eastAsia" w:ascii="Helvetica" w:hAnsi="Helvetica" w:eastAsia="Helvetica" w:cs="Helvetica"/>
                <w:i w:val="0"/>
                <w:iCs w:val="0"/>
                <w:caps w:val="0"/>
                <w:color w:val="333333"/>
                <w:spacing w:val="0"/>
                <w:sz w:val="18"/>
                <w:szCs w:val="18"/>
                <w:shd w:val="clear" w:fill="FFFFFF"/>
              </w:rPr>
              <w:t>48%种子处理悬浮剂</w:t>
            </w:r>
          </w:p>
        </w:tc>
        <w:tc>
          <w:tcPr>
            <w:tcW w:w="2290" w:type="dxa"/>
            <w:vAlign w:val="center"/>
          </w:tcPr>
          <w:p>
            <w:pPr>
              <w:widowControl/>
              <w:spacing w:line="280" w:lineRule="exact"/>
              <w:jc w:val="center"/>
              <w:rPr>
                <w:rFonts w:hint="eastAsia" w:ascii="Helvetica" w:hAnsi="Helvetica" w:eastAsia="Helvetica" w:cs="Helvetica"/>
                <w:i w:val="0"/>
                <w:iCs w:val="0"/>
                <w:caps w:val="0"/>
                <w:color w:val="333333"/>
                <w:spacing w:val="0"/>
                <w:kern w:val="2"/>
                <w:sz w:val="18"/>
                <w:szCs w:val="18"/>
                <w:shd w:val="clear" w:fill="FFFFFF"/>
                <w:lang w:val="en-US" w:eastAsia="zh-CN" w:bidi="ar-SA"/>
              </w:rPr>
            </w:pPr>
            <w:r>
              <w:rPr>
                <w:rFonts w:hint="eastAsia" w:ascii="Helvetica" w:hAnsi="Helvetica" w:eastAsia="Helvetica" w:cs="Helvetica"/>
                <w:i w:val="0"/>
                <w:iCs w:val="0"/>
                <w:caps w:val="0"/>
                <w:color w:val="333333"/>
                <w:spacing w:val="0"/>
                <w:sz w:val="18"/>
                <w:szCs w:val="18"/>
                <w:shd w:val="clear" w:fill="FFFFFF"/>
                <w:lang w:val="en-US" w:eastAsia="zh-CN"/>
              </w:rPr>
              <w:t>6</w:t>
            </w:r>
            <w:r>
              <w:rPr>
                <w:rFonts w:hint="eastAsia" w:ascii="Helvetica" w:hAnsi="Helvetica" w:eastAsia="Helvetica" w:cs="Helvetica"/>
                <w:i w:val="0"/>
                <w:iCs w:val="0"/>
                <w:caps w:val="0"/>
                <w:color w:val="333333"/>
                <w:spacing w:val="0"/>
                <w:sz w:val="18"/>
                <w:szCs w:val="18"/>
                <w:shd w:val="clear" w:fill="FFFFFF"/>
              </w:rPr>
              <w:t>0</w:t>
            </w:r>
            <w:r>
              <w:rPr>
                <w:rFonts w:hint="eastAsia" w:ascii="宋体" w:hAnsi="宋体" w:eastAsia="宋体" w:cs="宋体"/>
                <w:i w:val="0"/>
                <w:iCs w:val="0"/>
                <w:caps w:val="0"/>
                <w:color w:val="333333"/>
                <w:spacing w:val="0"/>
                <w:sz w:val="18"/>
                <w:szCs w:val="18"/>
                <w:shd w:val="clear" w:fill="FFFFFF"/>
                <w:lang w:val="en-US" w:eastAsia="zh-CN"/>
              </w:rPr>
              <w:t>～</w:t>
            </w:r>
            <w:r>
              <w:rPr>
                <w:rFonts w:hint="eastAsia" w:ascii="Helvetica" w:hAnsi="Helvetica" w:eastAsia="Helvetica" w:cs="Helvetica"/>
                <w:i w:val="0"/>
                <w:iCs w:val="0"/>
                <w:caps w:val="0"/>
                <w:color w:val="333333"/>
                <w:spacing w:val="0"/>
                <w:sz w:val="18"/>
                <w:szCs w:val="18"/>
                <w:shd w:val="clear" w:fill="FFFFFF"/>
              </w:rPr>
              <w:t>240毫升/100千克种子</w:t>
            </w:r>
          </w:p>
        </w:tc>
        <w:tc>
          <w:tcPr>
            <w:tcW w:w="870" w:type="dxa"/>
            <w:vAlign w:val="center"/>
          </w:tcPr>
          <w:p>
            <w:pPr>
              <w:widowControl/>
              <w:spacing w:line="280" w:lineRule="exact"/>
              <w:jc w:val="center"/>
              <w:rPr>
                <w:rFonts w:hint="eastAsia" w:ascii="Helvetica" w:hAnsi="Helvetica" w:eastAsia="Helvetica" w:cs="Helvetica"/>
                <w:i w:val="0"/>
                <w:iCs w:val="0"/>
                <w:caps w:val="0"/>
                <w:color w:val="333333"/>
                <w:spacing w:val="0"/>
                <w:kern w:val="2"/>
                <w:sz w:val="18"/>
                <w:szCs w:val="18"/>
                <w:shd w:val="clear" w:fill="FFFFFF"/>
                <w:lang w:val="en-US" w:eastAsia="zh-CN" w:bidi="ar-SA"/>
              </w:rPr>
            </w:pPr>
            <w:r>
              <w:rPr>
                <w:rFonts w:hint="eastAsia" w:ascii="Helvetica" w:hAnsi="Helvetica" w:eastAsia="Helvetica" w:cs="Helvetica"/>
                <w:i w:val="0"/>
                <w:iCs w:val="0"/>
                <w:caps w:val="0"/>
                <w:color w:val="333333"/>
                <w:spacing w:val="0"/>
                <w:sz w:val="18"/>
                <w:szCs w:val="18"/>
                <w:shd w:val="clear" w:fill="FFFFFF"/>
              </w:rPr>
              <w:t>种子包衣</w:t>
            </w:r>
          </w:p>
        </w:tc>
        <w:tc>
          <w:tcPr>
            <w:tcW w:w="650" w:type="dxa"/>
            <w:vAlign w:val="center"/>
          </w:tcPr>
          <w:p>
            <w:pPr>
              <w:widowControl/>
              <w:spacing w:line="280" w:lineRule="exact"/>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val="en-US" w:eastAsia="zh-CN"/>
              </w:rPr>
              <w:t>化学农药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1121" w:type="dxa"/>
            <w:vAlign w:val="center"/>
          </w:tcPr>
          <w:p>
            <w:pPr>
              <w:widowControl/>
              <w:spacing w:line="280" w:lineRule="exact"/>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val="en-US" w:eastAsia="zh-CN"/>
              </w:rPr>
              <w:t>乙基多杀菌素</w:t>
            </w:r>
          </w:p>
        </w:tc>
        <w:tc>
          <w:tcPr>
            <w:tcW w:w="1310" w:type="dxa"/>
            <w:vAlign w:val="center"/>
          </w:tcPr>
          <w:p>
            <w:pPr>
              <w:widowControl/>
              <w:spacing w:line="280" w:lineRule="exact"/>
              <w:jc w:val="center"/>
              <w:rPr>
                <w:rFonts w:hint="eastAsia" w:ascii="Helvetica" w:hAnsi="Helvetica" w:eastAsia="Helvetica" w:cs="Helvetica"/>
                <w:i w:val="0"/>
                <w:iCs w:val="0"/>
                <w:caps w:val="0"/>
                <w:color w:val="333333"/>
                <w:spacing w:val="0"/>
                <w:kern w:val="2"/>
                <w:sz w:val="18"/>
                <w:szCs w:val="18"/>
                <w:shd w:val="clear" w:fill="FFFFFF"/>
                <w:lang w:val="en-US" w:eastAsia="zh-CN" w:bidi="ar-SA"/>
              </w:rPr>
            </w:pPr>
            <w:r>
              <w:rPr>
                <w:rFonts w:hint="eastAsia" w:ascii="Helvetica" w:hAnsi="Helvetica" w:eastAsia="Helvetica" w:cs="Helvetica"/>
                <w:i w:val="0"/>
                <w:iCs w:val="0"/>
                <w:caps w:val="0"/>
                <w:color w:val="333333"/>
                <w:spacing w:val="0"/>
                <w:sz w:val="18"/>
                <w:szCs w:val="18"/>
                <w:shd w:val="clear" w:fill="FFFFFF"/>
                <w:lang w:val="en-US" w:eastAsia="zh-CN"/>
              </w:rPr>
              <w:t>草地贪夜蛾</w:t>
            </w:r>
          </w:p>
        </w:tc>
        <w:tc>
          <w:tcPr>
            <w:tcW w:w="2280" w:type="dxa"/>
            <w:vAlign w:val="center"/>
          </w:tcPr>
          <w:p>
            <w:pPr>
              <w:widowControl/>
              <w:spacing w:line="280" w:lineRule="exact"/>
              <w:jc w:val="left"/>
              <w:rPr>
                <w:rFonts w:hint="eastAsia" w:ascii="Helvetica" w:hAnsi="Helvetica" w:eastAsia="Helvetica" w:cs="Helvetica"/>
                <w:i w:val="0"/>
                <w:iCs w:val="0"/>
                <w:caps w:val="0"/>
                <w:color w:val="333333"/>
                <w:spacing w:val="0"/>
                <w:kern w:val="2"/>
                <w:sz w:val="18"/>
                <w:szCs w:val="18"/>
                <w:shd w:val="clear" w:fill="FFFFFF"/>
                <w:lang w:val="en-US" w:eastAsia="zh-CN" w:bidi="ar-SA"/>
              </w:rPr>
            </w:pPr>
            <w:r>
              <w:rPr>
                <w:rFonts w:hint="eastAsia" w:ascii="Helvetica" w:hAnsi="Helvetica" w:eastAsia="Helvetica" w:cs="Helvetica"/>
                <w:i w:val="0"/>
                <w:iCs w:val="0"/>
                <w:caps w:val="0"/>
                <w:color w:val="333333"/>
                <w:spacing w:val="0"/>
                <w:sz w:val="18"/>
                <w:szCs w:val="18"/>
                <w:shd w:val="clear" w:fill="FFFFFF"/>
                <w:lang w:val="en-US" w:eastAsia="zh-CN"/>
              </w:rPr>
              <w:t>25%水分散粒剂</w:t>
            </w:r>
          </w:p>
        </w:tc>
        <w:tc>
          <w:tcPr>
            <w:tcW w:w="2290" w:type="dxa"/>
            <w:vAlign w:val="center"/>
          </w:tcPr>
          <w:p>
            <w:pPr>
              <w:widowControl/>
              <w:spacing w:line="280" w:lineRule="exact"/>
              <w:jc w:val="center"/>
              <w:rPr>
                <w:rFonts w:hint="eastAsia" w:ascii="Helvetica" w:hAnsi="Helvetica" w:eastAsia="Helvetica" w:cs="Helvetica"/>
                <w:i w:val="0"/>
                <w:iCs w:val="0"/>
                <w:caps w:val="0"/>
                <w:color w:val="333333"/>
                <w:spacing w:val="0"/>
                <w:kern w:val="2"/>
                <w:sz w:val="18"/>
                <w:szCs w:val="18"/>
                <w:shd w:val="clear" w:fill="FFFFFF"/>
                <w:lang w:val="en-US" w:eastAsia="zh-CN" w:bidi="ar-SA"/>
              </w:rPr>
            </w:pPr>
            <w:r>
              <w:rPr>
                <w:rFonts w:hint="eastAsia" w:ascii="Helvetica" w:hAnsi="Helvetica" w:eastAsia="Helvetica" w:cs="Helvetica"/>
                <w:i w:val="0"/>
                <w:iCs w:val="0"/>
                <w:caps w:val="0"/>
                <w:color w:val="333333"/>
                <w:spacing w:val="0"/>
                <w:sz w:val="18"/>
                <w:szCs w:val="18"/>
                <w:shd w:val="clear" w:fill="FFFFFF"/>
                <w:lang w:eastAsia="zh-CN"/>
              </w:rPr>
              <w:t>8</w:t>
            </w:r>
            <w:r>
              <w:rPr>
                <w:rFonts w:hint="eastAsia" w:ascii="宋体" w:hAnsi="宋体" w:eastAsia="宋体" w:cs="宋体"/>
                <w:i w:val="0"/>
                <w:iCs w:val="0"/>
                <w:caps w:val="0"/>
                <w:color w:val="333333"/>
                <w:spacing w:val="0"/>
                <w:sz w:val="18"/>
                <w:szCs w:val="18"/>
                <w:shd w:val="clear" w:fill="FFFFFF"/>
                <w:lang w:val="en-US" w:eastAsia="zh-CN"/>
              </w:rPr>
              <w:t>～</w:t>
            </w:r>
            <w:r>
              <w:rPr>
                <w:rFonts w:hint="eastAsia" w:ascii="Helvetica" w:hAnsi="Helvetica" w:eastAsia="Helvetica" w:cs="Helvetica"/>
                <w:i w:val="0"/>
                <w:iCs w:val="0"/>
                <w:caps w:val="0"/>
                <w:color w:val="333333"/>
                <w:spacing w:val="0"/>
                <w:sz w:val="18"/>
                <w:szCs w:val="18"/>
                <w:shd w:val="clear" w:fill="FFFFFF"/>
                <w:lang w:eastAsia="zh-CN"/>
              </w:rPr>
              <w:t>12克</w:t>
            </w:r>
          </w:p>
        </w:tc>
        <w:tc>
          <w:tcPr>
            <w:tcW w:w="870" w:type="dxa"/>
            <w:vAlign w:val="center"/>
          </w:tcPr>
          <w:p>
            <w:pPr>
              <w:widowControl/>
              <w:spacing w:line="280" w:lineRule="exact"/>
              <w:jc w:val="center"/>
              <w:rPr>
                <w:rFonts w:hint="eastAsia" w:ascii="Helvetica" w:hAnsi="Helvetica" w:eastAsia="Helvetica" w:cs="Helvetica"/>
                <w:i w:val="0"/>
                <w:iCs w:val="0"/>
                <w:caps w:val="0"/>
                <w:color w:val="333333"/>
                <w:spacing w:val="0"/>
                <w:kern w:val="2"/>
                <w:sz w:val="18"/>
                <w:szCs w:val="18"/>
                <w:shd w:val="clear" w:fill="FFFFFF"/>
                <w:lang w:val="en-US" w:eastAsia="zh-CN" w:bidi="ar-SA"/>
              </w:rPr>
            </w:pPr>
            <w:r>
              <w:rPr>
                <w:rFonts w:hint="eastAsia" w:ascii="Helvetica" w:hAnsi="Helvetica" w:eastAsia="Helvetica" w:cs="Helvetica"/>
                <w:i w:val="0"/>
                <w:iCs w:val="0"/>
                <w:caps w:val="0"/>
                <w:color w:val="333333"/>
                <w:spacing w:val="0"/>
                <w:sz w:val="18"/>
                <w:szCs w:val="18"/>
                <w:shd w:val="clear" w:fill="FFFFFF"/>
                <w:lang w:val="en-US" w:eastAsia="zh-CN"/>
              </w:rPr>
              <w:t>喷雾</w:t>
            </w:r>
          </w:p>
        </w:tc>
        <w:tc>
          <w:tcPr>
            <w:tcW w:w="650" w:type="dxa"/>
            <w:vAlign w:val="center"/>
          </w:tcPr>
          <w:p>
            <w:pPr>
              <w:widowControl/>
              <w:spacing w:line="280" w:lineRule="exact"/>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val="en-US" w:eastAsia="zh-CN"/>
              </w:rPr>
              <w:t>微生物源农药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1121" w:type="dxa"/>
            <w:vAlign w:val="center"/>
          </w:tcPr>
          <w:p>
            <w:pPr>
              <w:widowControl/>
              <w:spacing w:line="280" w:lineRule="exact"/>
              <w:jc w:val="center"/>
              <w:rPr>
                <w:rFonts w:hint="eastAsia" w:ascii="Helvetica" w:hAnsi="Helvetica" w:eastAsia="Helvetica" w:cs="Helvetica"/>
                <w:i w:val="0"/>
                <w:iCs w:val="0"/>
                <w:caps w:val="0"/>
                <w:color w:val="333333"/>
                <w:spacing w:val="0"/>
                <w:kern w:val="2"/>
                <w:sz w:val="18"/>
                <w:szCs w:val="18"/>
                <w:shd w:val="clear" w:fill="FFFFFF"/>
                <w:lang w:val="en-US" w:eastAsia="zh-CN" w:bidi="ar-SA"/>
              </w:rPr>
            </w:pPr>
            <w:r>
              <w:rPr>
                <w:rFonts w:hint="eastAsia" w:ascii="Helvetica" w:hAnsi="Helvetica" w:eastAsia="Helvetica" w:cs="Helvetica"/>
                <w:i w:val="0"/>
                <w:iCs w:val="0"/>
                <w:caps w:val="0"/>
                <w:color w:val="333333"/>
                <w:spacing w:val="0"/>
                <w:sz w:val="18"/>
                <w:szCs w:val="18"/>
                <w:shd w:val="clear" w:fill="FFFFFF"/>
              </w:rPr>
              <w:t>金龟子绿僵菌QMa421</w:t>
            </w:r>
          </w:p>
        </w:tc>
        <w:tc>
          <w:tcPr>
            <w:tcW w:w="1310" w:type="dxa"/>
            <w:vAlign w:val="center"/>
          </w:tcPr>
          <w:p>
            <w:pPr>
              <w:widowControl/>
              <w:spacing w:line="280" w:lineRule="exact"/>
              <w:jc w:val="center"/>
              <w:rPr>
                <w:rFonts w:hint="eastAsia" w:ascii="Helvetica" w:hAnsi="Helvetica" w:eastAsia="Helvetica" w:cs="Helvetica"/>
                <w:i w:val="0"/>
                <w:iCs w:val="0"/>
                <w:caps w:val="0"/>
                <w:color w:val="333333"/>
                <w:spacing w:val="0"/>
                <w:kern w:val="2"/>
                <w:sz w:val="18"/>
                <w:szCs w:val="18"/>
                <w:shd w:val="clear" w:fill="FFFFFF"/>
                <w:lang w:val="en-US" w:eastAsia="zh-CN" w:bidi="ar-SA"/>
              </w:rPr>
            </w:pPr>
            <w:r>
              <w:rPr>
                <w:rFonts w:hint="eastAsia" w:ascii="Helvetica" w:hAnsi="Helvetica" w:eastAsia="Helvetica" w:cs="Helvetica"/>
                <w:i w:val="0"/>
                <w:iCs w:val="0"/>
                <w:caps w:val="0"/>
                <w:color w:val="333333"/>
                <w:spacing w:val="0"/>
                <w:sz w:val="18"/>
                <w:szCs w:val="18"/>
                <w:shd w:val="clear" w:fill="FFFFFF"/>
                <w:lang w:eastAsia="zh-CN"/>
              </w:rPr>
              <w:t>玉米螟、草地贪夜蛾</w:t>
            </w:r>
          </w:p>
        </w:tc>
        <w:tc>
          <w:tcPr>
            <w:tcW w:w="2280" w:type="dxa"/>
            <w:vAlign w:val="center"/>
          </w:tcPr>
          <w:p>
            <w:pPr>
              <w:widowControl/>
              <w:spacing w:line="280" w:lineRule="exact"/>
              <w:jc w:val="both"/>
              <w:rPr>
                <w:rFonts w:hint="eastAsia" w:ascii="Helvetica" w:hAnsi="Helvetica" w:eastAsia="Helvetica" w:cs="Helvetica"/>
                <w:i w:val="0"/>
                <w:iCs w:val="0"/>
                <w:caps w:val="0"/>
                <w:color w:val="333333"/>
                <w:spacing w:val="0"/>
                <w:sz w:val="18"/>
                <w:szCs w:val="18"/>
                <w:shd w:val="clear" w:fill="FFFFFF"/>
                <w:lang w:eastAsia="zh-CN"/>
              </w:rPr>
            </w:pPr>
            <w:r>
              <w:rPr>
                <w:rFonts w:hint="eastAsia" w:ascii="Helvetica" w:hAnsi="Helvetica" w:eastAsia="Helvetica" w:cs="Helvetica"/>
                <w:i w:val="0"/>
                <w:iCs w:val="0"/>
                <w:caps w:val="0"/>
                <w:color w:val="333333"/>
                <w:spacing w:val="0"/>
                <w:sz w:val="18"/>
                <w:szCs w:val="18"/>
                <w:shd w:val="clear" w:fill="FFFFFF"/>
                <w:lang w:eastAsia="zh-CN"/>
              </w:rPr>
              <w:t>2亿孢子/克颗粒剂</w:t>
            </w:r>
          </w:p>
          <w:p>
            <w:pPr>
              <w:widowControl/>
              <w:spacing w:line="280" w:lineRule="exact"/>
              <w:jc w:val="both"/>
              <w:rPr>
                <w:rFonts w:hint="eastAsia" w:ascii="Helvetica" w:hAnsi="Helvetica" w:eastAsia="Helvetica" w:cs="Helvetica"/>
                <w:i w:val="0"/>
                <w:iCs w:val="0"/>
                <w:caps w:val="0"/>
                <w:color w:val="333333"/>
                <w:spacing w:val="0"/>
                <w:kern w:val="2"/>
                <w:sz w:val="18"/>
                <w:szCs w:val="18"/>
                <w:shd w:val="clear" w:fill="FFFFFF"/>
                <w:lang w:val="en-US" w:eastAsia="zh-CN" w:bidi="ar-SA"/>
              </w:rPr>
            </w:pPr>
            <w:r>
              <w:rPr>
                <w:rFonts w:hint="eastAsia" w:ascii="Helvetica" w:hAnsi="Helvetica" w:eastAsia="Helvetica" w:cs="Helvetica"/>
                <w:i w:val="0"/>
                <w:iCs w:val="0"/>
                <w:caps w:val="0"/>
                <w:color w:val="333333"/>
                <w:spacing w:val="0"/>
                <w:sz w:val="18"/>
                <w:szCs w:val="18"/>
                <w:shd w:val="clear" w:fill="FFFFFF"/>
                <w:lang w:eastAsia="zh-CN"/>
              </w:rPr>
              <w:t>80亿孢子/毫升可分散油悬浮剂</w:t>
            </w:r>
          </w:p>
        </w:tc>
        <w:tc>
          <w:tcPr>
            <w:tcW w:w="229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eastAsia="zh-CN"/>
              </w:rPr>
            </w:pPr>
            <w:r>
              <w:rPr>
                <w:rFonts w:hint="eastAsia" w:ascii="Helvetica" w:hAnsi="Helvetica" w:eastAsia="Helvetica" w:cs="Helvetica"/>
                <w:i w:val="0"/>
                <w:iCs w:val="0"/>
                <w:caps w:val="0"/>
                <w:color w:val="333333"/>
                <w:spacing w:val="0"/>
                <w:sz w:val="18"/>
                <w:szCs w:val="18"/>
                <w:shd w:val="clear" w:fill="FFFFFF"/>
                <w:lang w:eastAsia="zh-CN"/>
              </w:rPr>
              <w:t>3</w:t>
            </w:r>
            <w:r>
              <w:rPr>
                <w:rFonts w:hint="eastAsia" w:ascii="宋体" w:hAnsi="宋体" w:eastAsia="宋体" w:cs="宋体"/>
                <w:i w:val="0"/>
                <w:iCs w:val="0"/>
                <w:caps w:val="0"/>
                <w:color w:val="333333"/>
                <w:spacing w:val="0"/>
                <w:sz w:val="18"/>
                <w:szCs w:val="18"/>
                <w:shd w:val="clear" w:fill="FFFFFF"/>
                <w:lang w:val="en-US" w:eastAsia="zh-CN"/>
              </w:rPr>
              <w:t>～</w:t>
            </w:r>
            <w:r>
              <w:rPr>
                <w:rFonts w:hint="eastAsia" w:ascii="Helvetica" w:hAnsi="Helvetica" w:eastAsia="Helvetica" w:cs="Helvetica"/>
                <w:i w:val="0"/>
                <w:iCs w:val="0"/>
                <w:caps w:val="0"/>
                <w:color w:val="333333"/>
                <w:spacing w:val="0"/>
                <w:sz w:val="18"/>
                <w:szCs w:val="18"/>
                <w:shd w:val="clear" w:fill="FFFFFF"/>
                <w:lang w:eastAsia="zh-CN"/>
              </w:rPr>
              <w:t>4.5千克</w:t>
            </w:r>
          </w:p>
          <w:p>
            <w:pPr>
              <w:widowControl/>
              <w:spacing w:line="280" w:lineRule="exact"/>
              <w:jc w:val="center"/>
              <w:rPr>
                <w:rFonts w:hint="eastAsia" w:ascii="Helvetica" w:hAnsi="Helvetica" w:eastAsia="Helvetica" w:cs="Helvetica"/>
                <w:i w:val="0"/>
                <w:iCs w:val="0"/>
                <w:caps w:val="0"/>
                <w:color w:val="333333"/>
                <w:spacing w:val="0"/>
                <w:kern w:val="2"/>
                <w:sz w:val="18"/>
                <w:szCs w:val="18"/>
                <w:shd w:val="clear" w:fill="FFFFFF"/>
                <w:lang w:val="en-US" w:eastAsia="zh-CN" w:bidi="ar-SA"/>
              </w:rPr>
            </w:pPr>
            <w:r>
              <w:rPr>
                <w:rFonts w:hint="eastAsia" w:ascii="Helvetica" w:hAnsi="Helvetica" w:eastAsia="Helvetica" w:cs="Helvetica"/>
                <w:i w:val="0"/>
                <w:iCs w:val="0"/>
                <w:caps w:val="0"/>
                <w:color w:val="333333"/>
                <w:spacing w:val="0"/>
                <w:sz w:val="18"/>
                <w:szCs w:val="18"/>
                <w:shd w:val="clear" w:fill="FFFFFF"/>
                <w:lang w:eastAsia="zh-CN"/>
              </w:rPr>
              <w:t>60</w:t>
            </w:r>
            <w:r>
              <w:rPr>
                <w:rFonts w:hint="eastAsia" w:ascii="宋体" w:hAnsi="宋体" w:eastAsia="宋体" w:cs="宋体"/>
                <w:i w:val="0"/>
                <w:iCs w:val="0"/>
                <w:caps w:val="0"/>
                <w:color w:val="333333"/>
                <w:spacing w:val="0"/>
                <w:sz w:val="18"/>
                <w:szCs w:val="18"/>
                <w:shd w:val="clear" w:fill="FFFFFF"/>
                <w:lang w:eastAsia="zh-CN"/>
              </w:rPr>
              <w:t>～</w:t>
            </w:r>
            <w:r>
              <w:rPr>
                <w:rFonts w:hint="eastAsia" w:ascii="Helvetica" w:hAnsi="Helvetica" w:eastAsia="Helvetica" w:cs="Helvetica"/>
                <w:i w:val="0"/>
                <w:iCs w:val="0"/>
                <w:caps w:val="0"/>
                <w:color w:val="333333"/>
                <w:spacing w:val="0"/>
                <w:sz w:val="18"/>
                <w:szCs w:val="18"/>
                <w:shd w:val="clear" w:fill="FFFFFF"/>
                <w:lang w:eastAsia="zh-CN"/>
              </w:rPr>
              <w:t>90毫升</w:t>
            </w:r>
          </w:p>
        </w:tc>
        <w:tc>
          <w:tcPr>
            <w:tcW w:w="87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eastAsia="zh-CN"/>
              </w:rPr>
            </w:pPr>
            <w:r>
              <w:rPr>
                <w:rFonts w:hint="eastAsia" w:ascii="Helvetica" w:hAnsi="Helvetica" w:eastAsia="Helvetica" w:cs="Helvetica"/>
                <w:i w:val="0"/>
                <w:iCs w:val="0"/>
                <w:caps w:val="0"/>
                <w:color w:val="333333"/>
                <w:spacing w:val="0"/>
                <w:sz w:val="18"/>
                <w:szCs w:val="18"/>
                <w:shd w:val="clear" w:fill="FFFFFF"/>
                <w:lang w:eastAsia="zh-CN"/>
              </w:rPr>
              <w:t>撒施</w:t>
            </w:r>
          </w:p>
          <w:p>
            <w:pPr>
              <w:widowControl/>
              <w:spacing w:line="280" w:lineRule="exact"/>
              <w:jc w:val="center"/>
              <w:rPr>
                <w:rFonts w:hint="eastAsia" w:ascii="Helvetica" w:hAnsi="Helvetica" w:eastAsia="Helvetica" w:cs="Helvetica"/>
                <w:i w:val="0"/>
                <w:iCs w:val="0"/>
                <w:caps w:val="0"/>
                <w:color w:val="333333"/>
                <w:spacing w:val="0"/>
                <w:kern w:val="2"/>
                <w:sz w:val="18"/>
                <w:szCs w:val="18"/>
                <w:shd w:val="clear" w:fill="FFFFFF"/>
                <w:lang w:val="en-US" w:eastAsia="zh-CN" w:bidi="ar-SA"/>
              </w:rPr>
            </w:pPr>
            <w:r>
              <w:rPr>
                <w:rFonts w:hint="eastAsia" w:ascii="Helvetica" w:hAnsi="Helvetica" w:eastAsia="Helvetica" w:cs="Helvetica"/>
                <w:i w:val="0"/>
                <w:iCs w:val="0"/>
                <w:caps w:val="0"/>
                <w:color w:val="333333"/>
                <w:spacing w:val="0"/>
                <w:sz w:val="18"/>
                <w:szCs w:val="18"/>
                <w:shd w:val="clear" w:fill="FFFFFF"/>
                <w:lang w:eastAsia="zh-CN"/>
              </w:rPr>
              <w:t>喷雾</w:t>
            </w:r>
          </w:p>
        </w:tc>
        <w:tc>
          <w:tcPr>
            <w:tcW w:w="650" w:type="dxa"/>
            <w:vAlign w:val="center"/>
          </w:tcPr>
          <w:p>
            <w:pPr>
              <w:widowControl/>
              <w:spacing w:line="336" w:lineRule="atLeast"/>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微生物源农药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trPr>
        <w:tc>
          <w:tcPr>
            <w:tcW w:w="1121" w:type="dxa"/>
            <w:vAlign w:val="center"/>
          </w:tcPr>
          <w:p>
            <w:pPr>
              <w:widowControl/>
              <w:spacing w:line="280" w:lineRule="exact"/>
              <w:jc w:val="center"/>
              <w:rPr>
                <w:rFonts w:hint="eastAsia" w:ascii="Helvetica" w:hAnsi="Helvetica" w:eastAsia="Helvetica" w:cs="Helvetica"/>
                <w:i w:val="0"/>
                <w:iCs w:val="0"/>
                <w:caps w:val="0"/>
                <w:color w:val="333333"/>
                <w:spacing w:val="0"/>
                <w:kern w:val="2"/>
                <w:sz w:val="18"/>
                <w:szCs w:val="18"/>
                <w:shd w:val="clear" w:fill="FFFFFF"/>
                <w:lang w:val="en-US" w:eastAsia="zh-CN" w:bidi="ar-SA"/>
              </w:rPr>
            </w:pPr>
            <w:r>
              <w:rPr>
                <w:rFonts w:hint="eastAsia" w:ascii="Helvetica" w:hAnsi="Helvetica" w:eastAsia="Helvetica" w:cs="Helvetica"/>
                <w:i w:val="0"/>
                <w:iCs w:val="0"/>
                <w:caps w:val="0"/>
                <w:color w:val="333333"/>
                <w:spacing w:val="0"/>
                <w:sz w:val="18"/>
                <w:szCs w:val="18"/>
                <w:shd w:val="clear" w:fill="FFFFFF"/>
              </w:rPr>
              <w:t>苏云金杆菌G033A</w:t>
            </w:r>
          </w:p>
        </w:tc>
        <w:tc>
          <w:tcPr>
            <w:tcW w:w="1310" w:type="dxa"/>
            <w:vAlign w:val="center"/>
          </w:tcPr>
          <w:p>
            <w:pPr>
              <w:widowControl/>
              <w:spacing w:line="280" w:lineRule="exact"/>
              <w:jc w:val="center"/>
              <w:rPr>
                <w:rFonts w:hint="eastAsia" w:ascii="Helvetica" w:hAnsi="Helvetica" w:eastAsia="Helvetica" w:cs="Helvetica"/>
                <w:i w:val="0"/>
                <w:iCs w:val="0"/>
                <w:caps w:val="0"/>
                <w:color w:val="333333"/>
                <w:spacing w:val="0"/>
                <w:kern w:val="2"/>
                <w:sz w:val="18"/>
                <w:szCs w:val="18"/>
                <w:shd w:val="clear" w:fill="FFFFFF"/>
                <w:lang w:val="en-US" w:eastAsia="zh-CN" w:bidi="ar-SA"/>
              </w:rPr>
            </w:pPr>
            <w:r>
              <w:rPr>
                <w:rFonts w:hint="eastAsia" w:ascii="Helvetica" w:hAnsi="Helvetica" w:eastAsia="Helvetica" w:cs="Helvetica"/>
                <w:i w:val="0"/>
                <w:iCs w:val="0"/>
                <w:caps w:val="0"/>
                <w:color w:val="333333"/>
                <w:spacing w:val="0"/>
                <w:sz w:val="18"/>
                <w:szCs w:val="18"/>
                <w:shd w:val="clear" w:fill="FFFFFF"/>
                <w:lang w:eastAsia="zh-CN"/>
              </w:rPr>
              <w:t>草地贪夜蛾、棉铃虫</w:t>
            </w:r>
          </w:p>
        </w:tc>
        <w:tc>
          <w:tcPr>
            <w:tcW w:w="2280" w:type="dxa"/>
            <w:vAlign w:val="center"/>
          </w:tcPr>
          <w:p>
            <w:pPr>
              <w:widowControl/>
              <w:spacing w:line="280" w:lineRule="exact"/>
              <w:jc w:val="both"/>
              <w:rPr>
                <w:rFonts w:hint="eastAsia" w:ascii="Helvetica" w:hAnsi="Helvetica" w:eastAsia="Helvetica" w:cs="Helvetica"/>
                <w:i w:val="0"/>
                <w:iCs w:val="0"/>
                <w:caps w:val="0"/>
                <w:color w:val="333333"/>
                <w:spacing w:val="0"/>
                <w:kern w:val="2"/>
                <w:sz w:val="18"/>
                <w:szCs w:val="18"/>
                <w:shd w:val="clear" w:fill="FFFFFF"/>
                <w:lang w:val="en-US" w:eastAsia="zh-CN" w:bidi="ar-SA"/>
              </w:rPr>
            </w:pPr>
            <w:r>
              <w:rPr>
                <w:rFonts w:hint="eastAsia" w:ascii="Helvetica" w:hAnsi="Helvetica" w:eastAsia="Helvetica" w:cs="Helvetica"/>
                <w:i w:val="0"/>
                <w:iCs w:val="0"/>
                <w:caps w:val="0"/>
                <w:color w:val="333333"/>
                <w:spacing w:val="0"/>
                <w:sz w:val="18"/>
                <w:szCs w:val="18"/>
                <w:shd w:val="clear" w:fill="FFFFFF"/>
                <w:lang w:eastAsia="zh-CN"/>
              </w:rPr>
              <w:t>32000IU/毫克可湿性粉剂</w:t>
            </w:r>
          </w:p>
        </w:tc>
        <w:tc>
          <w:tcPr>
            <w:tcW w:w="2290" w:type="dxa"/>
            <w:vAlign w:val="center"/>
          </w:tcPr>
          <w:p>
            <w:pPr>
              <w:widowControl/>
              <w:spacing w:line="280" w:lineRule="exact"/>
              <w:jc w:val="center"/>
              <w:rPr>
                <w:rFonts w:hint="eastAsia" w:ascii="Helvetica" w:hAnsi="Helvetica" w:eastAsia="Helvetica" w:cs="Helvetica"/>
                <w:i w:val="0"/>
                <w:iCs w:val="0"/>
                <w:caps w:val="0"/>
                <w:color w:val="333333"/>
                <w:spacing w:val="0"/>
                <w:kern w:val="2"/>
                <w:sz w:val="18"/>
                <w:szCs w:val="18"/>
                <w:shd w:val="clear" w:fill="FFFFFF"/>
                <w:lang w:val="en-US" w:eastAsia="zh-CN" w:bidi="ar-SA"/>
              </w:rPr>
            </w:pPr>
            <w:r>
              <w:rPr>
                <w:rFonts w:hint="eastAsia" w:ascii="Helvetica" w:hAnsi="Helvetica" w:eastAsia="Helvetica" w:cs="Helvetica"/>
                <w:i w:val="0"/>
                <w:iCs w:val="0"/>
                <w:caps w:val="0"/>
                <w:color w:val="333333"/>
                <w:spacing w:val="0"/>
                <w:sz w:val="18"/>
                <w:szCs w:val="18"/>
                <w:shd w:val="clear" w:fill="FFFFFF"/>
                <w:lang w:eastAsia="zh-CN"/>
              </w:rPr>
              <w:t>150</w:t>
            </w:r>
            <w:r>
              <w:rPr>
                <w:rFonts w:hint="eastAsia" w:ascii="宋体" w:hAnsi="宋体" w:eastAsia="宋体" w:cs="宋体"/>
                <w:i w:val="0"/>
                <w:iCs w:val="0"/>
                <w:caps w:val="0"/>
                <w:color w:val="333333"/>
                <w:spacing w:val="0"/>
                <w:sz w:val="18"/>
                <w:szCs w:val="18"/>
                <w:shd w:val="clear" w:fill="FFFFFF"/>
                <w:lang w:eastAsia="zh-CN"/>
              </w:rPr>
              <w:t>～</w:t>
            </w:r>
            <w:r>
              <w:rPr>
                <w:rFonts w:hint="eastAsia" w:ascii="Helvetica" w:hAnsi="Helvetica" w:eastAsia="Helvetica" w:cs="Helvetica"/>
                <w:i w:val="0"/>
                <w:iCs w:val="0"/>
                <w:caps w:val="0"/>
                <w:color w:val="333333"/>
                <w:spacing w:val="0"/>
                <w:sz w:val="18"/>
                <w:szCs w:val="18"/>
                <w:shd w:val="clear" w:fill="FFFFFF"/>
                <w:lang w:eastAsia="zh-CN"/>
              </w:rPr>
              <w:t>300克</w:t>
            </w:r>
          </w:p>
        </w:tc>
        <w:tc>
          <w:tcPr>
            <w:tcW w:w="870" w:type="dxa"/>
            <w:vAlign w:val="center"/>
          </w:tcPr>
          <w:p>
            <w:pPr>
              <w:widowControl/>
              <w:spacing w:line="280" w:lineRule="exact"/>
              <w:jc w:val="center"/>
              <w:rPr>
                <w:rFonts w:hint="eastAsia" w:ascii="Helvetica" w:hAnsi="Helvetica" w:eastAsia="Helvetica" w:cs="Helvetica"/>
                <w:i w:val="0"/>
                <w:iCs w:val="0"/>
                <w:caps w:val="0"/>
                <w:color w:val="333333"/>
                <w:spacing w:val="0"/>
                <w:kern w:val="2"/>
                <w:sz w:val="18"/>
                <w:szCs w:val="18"/>
                <w:shd w:val="clear" w:fill="FFFFFF"/>
                <w:lang w:val="en-US" w:eastAsia="zh-CN" w:bidi="ar-SA"/>
              </w:rPr>
            </w:pPr>
            <w:r>
              <w:rPr>
                <w:rFonts w:hint="eastAsia" w:ascii="Helvetica" w:hAnsi="Helvetica" w:eastAsia="Helvetica" w:cs="Helvetica"/>
                <w:i w:val="0"/>
                <w:iCs w:val="0"/>
                <w:caps w:val="0"/>
                <w:color w:val="333333"/>
                <w:spacing w:val="0"/>
                <w:sz w:val="18"/>
                <w:szCs w:val="18"/>
                <w:shd w:val="clear" w:fill="FFFFFF"/>
                <w:lang w:eastAsia="zh-CN"/>
              </w:rPr>
              <w:t>喷雾</w:t>
            </w:r>
          </w:p>
        </w:tc>
        <w:tc>
          <w:tcPr>
            <w:tcW w:w="650" w:type="dxa"/>
            <w:vAlign w:val="center"/>
          </w:tcPr>
          <w:p>
            <w:pPr>
              <w:widowControl/>
              <w:spacing w:line="336" w:lineRule="atLeast"/>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微生物源农药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trPr>
        <w:tc>
          <w:tcPr>
            <w:tcW w:w="1121"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rPr>
            </w:pPr>
            <w:r>
              <w:rPr>
                <w:rFonts w:hint="eastAsia" w:ascii="Helvetica" w:hAnsi="Helvetica" w:eastAsia="Helvetica" w:cs="Helvetica"/>
                <w:i w:val="0"/>
                <w:iCs w:val="0"/>
                <w:caps w:val="0"/>
                <w:color w:val="333333"/>
                <w:spacing w:val="0"/>
                <w:sz w:val="18"/>
                <w:szCs w:val="18"/>
                <w:shd w:val="clear" w:fill="FFFFFF"/>
                <w:lang w:val="en-US" w:eastAsia="zh-CN"/>
              </w:rPr>
              <w:t>苏云金杆菌</w:t>
            </w:r>
          </w:p>
        </w:tc>
        <w:tc>
          <w:tcPr>
            <w:tcW w:w="131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eastAsia="zh-CN"/>
              </w:rPr>
            </w:pPr>
            <w:r>
              <w:rPr>
                <w:rFonts w:hint="eastAsia" w:ascii="Helvetica" w:hAnsi="Helvetica" w:eastAsia="Helvetica" w:cs="Helvetica"/>
                <w:i w:val="0"/>
                <w:iCs w:val="0"/>
                <w:caps w:val="0"/>
                <w:color w:val="333333"/>
                <w:spacing w:val="0"/>
                <w:sz w:val="18"/>
                <w:szCs w:val="18"/>
                <w:shd w:val="clear" w:fill="FFFFFF"/>
                <w:lang w:eastAsia="zh-CN"/>
              </w:rPr>
              <w:t>玉米螟、草地贪夜蛾、棉铃虫</w:t>
            </w:r>
          </w:p>
        </w:tc>
        <w:tc>
          <w:tcPr>
            <w:tcW w:w="2280" w:type="dxa"/>
            <w:vAlign w:val="center"/>
          </w:tcPr>
          <w:p>
            <w:pPr>
              <w:widowControl/>
              <w:spacing w:line="280" w:lineRule="exact"/>
              <w:jc w:val="both"/>
              <w:rPr>
                <w:rFonts w:hint="eastAsia" w:ascii="Helvetica" w:hAnsi="Helvetica" w:eastAsia="Helvetica" w:cs="Helvetica"/>
                <w:i w:val="0"/>
                <w:iCs w:val="0"/>
                <w:caps w:val="0"/>
                <w:color w:val="333333"/>
                <w:spacing w:val="0"/>
                <w:sz w:val="18"/>
                <w:szCs w:val="18"/>
                <w:shd w:val="clear" w:fill="FFFFFF"/>
                <w:lang w:eastAsia="zh-CN"/>
              </w:rPr>
            </w:pPr>
            <w:r>
              <w:rPr>
                <w:rFonts w:hint="eastAsia" w:ascii="Helvetica" w:hAnsi="Helvetica" w:eastAsia="Helvetica" w:cs="Helvetica"/>
                <w:i w:val="0"/>
                <w:iCs w:val="0"/>
                <w:caps w:val="0"/>
                <w:color w:val="333333"/>
                <w:spacing w:val="0"/>
                <w:sz w:val="18"/>
                <w:szCs w:val="18"/>
                <w:shd w:val="clear" w:fill="FFFFFF"/>
                <w:lang w:eastAsia="zh-CN"/>
              </w:rPr>
              <w:t>32000IU/毫克可湿性粉剂</w:t>
            </w:r>
          </w:p>
          <w:p>
            <w:pPr>
              <w:widowControl/>
              <w:spacing w:line="280" w:lineRule="exact"/>
              <w:jc w:val="both"/>
              <w:rPr>
                <w:rFonts w:hint="eastAsia" w:ascii="Helvetica" w:hAnsi="Helvetica" w:eastAsia="Helvetica" w:cs="Helvetica"/>
                <w:i w:val="0"/>
                <w:iCs w:val="0"/>
                <w:caps w:val="0"/>
                <w:color w:val="333333"/>
                <w:spacing w:val="0"/>
                <w:sz w:val="18"/>
                <w:szCs w:val="18"/>
                <w:shd w:val="clear" w:fill="FFFFFF"/>
                <w:lang w:eastAsia="zh-CN"/>
              </w:rPr>
            </w:pPr>
            <w:r>
              <w:rPr>
                <w:rFonts w:hint="eastAsia" w:ascii="Helvetica" w:hAnsi="Helvetica" w:eastAsia="Helvetica" w:cs="Helvetica"/>
                <w:i w:val="0"/>
                <w:iCs w:val="0"/>
                <w:caps w:val="0"/>
                <w:color w:val="333333"/>
                <w:spacing w:val="0"/>
                <w:sz w:val="18"/>
                <w:szCs w:val="18"/>
                <w:shd w:val="clear" w:fill="FFFFFF"/>
                <w:lang w:val="en-US" w:eastAsia="zh-CN"/>
              </w:rPr>
              <w:t>16</w:t>
            </w:r>
            <w:r>
              <w:rPr>
                <w:rFonts w:hint="eastAsia" w:ascii="Helvetica" w:hAnsi="Helvetica" w:eastAsia="Helvetica" w:cs="Helvetica"/>
                <w:i w:val="0"/>
                <w:iCs w:val="0"/>
                <w:caps w:val="0"/>
                <w:color w:val="333333"/>
                <w:spacing w:val="0"/>
                <w:sz w:val="18"/>
                <w:szCs w:val="18"/>
                <w:shd w:val="clear" w:fill="FFFFFF"/>
                <w:lang w:eastAsia="zh-CN"/>
              </w:rPr>
              <w:t>000IU/微升可湿性粉剂</w:t>
            </w:r>
          </w:p>
          <w:p>
            <w:pPr>
              <w:widowControl/>
              <w:spacing w:line="280" w:lineRule="exact"/>
              <w:jc w:val="both"/>
              <w:rPr>
                <w:rFonts w:hint="eastAsia" w:ascii="Helvetica" w:hAnsi="Helvetica" w:eastAsia="Helvetica" w:cs="Helvetica"/>
                <w:i w:val="0"/>
                <w:iCs w:val="0"/>
                <w:caps w:val="0"/>
                <w:color w:val="333333"/>
                <w:spacing w:val="0"/>
                <w:sz w:val="18"/>
                <w:szCs w:val="18"/>
                <w:shd w:val="clear" w:fill="FFFFFF"/>
                <w:lang w:eastAsia="zh-CN"/>
              </w:rPr>
            </w:pPr>
            <w:r>
              <w:rPr>
                <w:rFonts w:hint="eastAsia" w:ascii="Helvetica" w:hAnsi="Helvetica" w:eastAsia="Helvetica" w:cs="Helvetica"/>
                <w:i w:val="0"/>
                <w:iCs w:val="0"/>
                <w:caps w:val="0"/>
                <w:color w:val="333333"/>
                <w:spacing w:val="0"/>
                <w:sz w:val="18"/>
                <w:szCs w:val="18"/>
                <w:shd w:val="clear" w:fill="FFFFFF"/>
                <w:lang w:eastAsia="zh-CN"/>
              </w:rPr>
              <w:t>8000IU/微升悬浮剂</w:t>
            </w:r>
          </w:p>
          <w:p>
            <w:pPr>
              <w:widowControl/>
              <w:spacing w:line="280" w:lineRule="exact"/>
              <w:jc w:val="both"/>
              <w:rPr>
                <w:rFonts w:hint="eastAsia" w:ascii="Helvetica" w:hAnsi="Helvetica" w:eastAsia="Helvetica" w:cs="Helvetica"/>
                <w:i w:val="0"/>
                <w:iCs w:val="0"/>
                <w:caps w:val="0"/>
                <w:color w:val="333333"/>
                <w:spacing w:val="0"/>
                <w:sz w:val="18"/>
                <w:szCs w:val="18"/>
                <w:shd w:val="clear" w:fill="FFFFFF"/>
                <w:lang w:eastAsia="zh-CN"/>
              </w:rPr>
            </w:pPr>
            <w:r>
              <w:rPr>
                <w:rFonts w:hint="eastAsia" w:ascii="Helvetica" w:hAnsi="Helvetica" w:eastAsia="Helvetica" w:cs="Helvetica"/>
                <w:i w:val="0"/>
                <w:iCs w:val="0"/>
                <w:caps w:val="0"/>
                <w:color w:val="333333"/>
                <w:spacing w:val="0"/>
                <w:sz w:val="18"/>
                <w:szCs w:val="18"/>
                <w:shd w:val="clear" w:fill="FFFFFF"/>
                <w:lang w:val="en-US" w:eastAsia="zh-CN"/>
              </w:rPr>
              <w:t>0.2%</w:t>
            </w:r>
            <w:r>
              <w:rPr>
                <w:rFonts w:hint="eastAsia" w:ascii="Helvetica" w:hAnsi="Helvetica" w:eastAsia="Helvetica" w:cs="Helvetica"/>
                <w:i w:val="0"/>
                <w:iCs w:val="0"/>
                <w:caps w:val="0"/>
                <w:color w:val="333333"/>
                <w:spacing w:val="0"/>
                <w:sz w:val="18"/>
                <w:szCs w:val="18"/>
                <w:shd w:val="clear" w:fill="FFFFFF"/>
                <w:lang w:eastAsia="zh-CN"/>
              </w:rPr>
              <w:t>颗粒剂</w:t>
            </w:r>
          </w:p>
        </w:tc>
        <w:tc>
          <w:tcPr>
            <w:tcW w:w="2290" w:type="dxa"/>
            <w:vAlign w:val="center"/>
          </w:tcPr>
          <w:p>
            <w:pPr>
              <w:widowControl/>
              <w:spacing w:line="280" w:lineRule="exact"/>
              <w:jc w:val="both"/>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100</w:t>
            </w:r>
            <w:r>
              <w:rPr>
                <w:rFonts w:hint="eastAsia" w:ascii="宋体" w:hAnsi="宋体" w:eastAsia="宋体" w:cs="宋体"/>
                <w:i w:val="0"/>
                <w:iCs w:val="0"/>
                <w:caps w:val="0"/>
                <w:color w:val="333333"/>
                <w:spacing w:val="0"/>
                <w:sz w:val="18"/>
                <w:szCs w:val="18"/>
                <w:shd w:val="clear" w:fill="FFFFFF"/>
                <w:lang w:val="en-US" w:eastAsia="zh-CN"/>
              </w:rPr>
              <w:t>～～</w:t>
            </w:r>
            <w:r>
              <w:rPr>
                <w:rFonts w:hint="eastAsia" w:ascii="Helvetica" w:hAnsi="Helvetica" w:eastAsia="Helvetica" w:cs="Helvetica"/>
                <w:i w:val="0"/>
                <w:iCs w:val="0"/>
                <w:caps w:val="0"/>
                <w:color w:val="333333"/>
                <w:spacing w:val="0"/>
                <w:sz w:val="18"/>
                <w:szCs w:val="18"/>
                <w:shd w:val="clear" w:fill="FFFFFF"/>
                <w:lang w:val="en-US" w:eastAsia="zh-CN"/>
              </w:rPr>
              <w:t>200克</w:t>
            </w:r>
          </w:p>
          <w:p>
            <w:pPr>
              <w:widowControl/>
              <w:spacing w:line="280" w:lineRule="exact"/>
              <w:jc w:val="both"/>
              <w:rPr>
                <w:rFonts w:hint="eastAsia" w:ascii="Helvetica" w:hAnsi="Helvetica" w:eastAsia="Helvetica" w:cs="Helvetica"/>
                <w:i w:val="0"/>
                <w:iCs w:val="0"/>
                <w:caps w:val="0"/>
                <w:color w:val="333333"/>
                <w:spacing w:val="0"/>
                <w:sz w:val="18"/>
                <w:szCs w:val="18"/>
                <w:shd w:val="clear" w:fill="FFFFFF"/>
                <w:lang w:eastAsia="zh-CN"/>
              </w:rPr>
            </w:pPr>
            <w:r>
              <w:rPr>
                <w:rFonts w:hint="eastAsia" w:ascii="Helvetica" w:hAnsi="Helvetica" w:eastAsia="Helvetica" w:cs="Helvetica"/>
                <w:i w:val="0"/>
                <w:iCs w:val="0"/>
                <w:caps w:val="0"/>
                <w:color w:val="333333"/>
                <w:spacing w:val="0"/>
                <w:sz w:val="18"/>
                <w:szCs w:val="18"/>
                <w:shd w:val="clear" w:fill="FFFFFF"/>
                <w:lang w:eastAsia="zh-CN"/>
              </w:rPr>
              <w:t>225</w:t>
            </w:r>
            <w:r>
              <w:rPr>
                <w:rFonts w:hint="eastAsia" w:ascii="宋体" w:hAnsi="宋体" w:eastAsia="宋体" w:cs="宋体"/>
                <w:i w:val="0"/>
                <w:iCs w:val="0"/>
                <w:caps w:val="0"/>
                <w:color w:val="333333"/>
                <w:spacing w:val="0"/>
                <w:sz w:val="18"/>
                <w:szCs w:val="18"/>
                <w:shd w:val="clear" w:fill="FFFFFF"/>
                <w:lang w:val="en-US" w:eastAsia="zh-CN"/>
              </w:rPr>
              <w:t>～</w:t>
            </w:r>
            <w:r>
              <w:rPr>
                <w:rFonts w:hint="eastAsia" w:ascii="Helvetica" w:hAnsi="Helvetica" w:eastAsia="Helvetica" w:cs="Helvetica"/>
                <w:i w:val="0"/>
                <w:iCs w:val="0"/>
                <w:caps w:val="0"/>
                <w:color w:val="333333"/>
                <w:spacing w:val="0"/>
                <w:sz w:val="18"/>
                <w:szCs w:val="18"/>
                <w:shd w:val="clear" w:fill="FFFFFF"/>
                <w:lang w:eastAsia="zh-CN"/>
              </w:rPr>
              <w:t>300克</w:t>
            </w:r>
          </w:p>
          <w:p>
            <w:pPr>
              <w:widowControl/>
              <w:spacing w:line="280" w:lineRule="exact"/>
              <w:jc w:val="center"/>
              <w:rPr>
                <w:rFonts w:hint="eastAsia" w:ascii="Helvetica" w:hAnsi="Helvetica" w:eastAsia="Helvetica" w:cs="Helvetica"/>
                <w:i w:val="0"/>
                <w:caps w:val="0"/>
                <w:color w:val="333333"/>
                <w:spacing w:val="0"/>
                <w:sz w:val="14"/>
                <w:szCs w:val="14"/>
                <w:shd w:val="clear" w:fill="FFFFFF"/>
                <w:lang w:eastAsia="zh-CN"/>
              </w:rPr>
            </w:pPr>
          </w:p>
        </w:tc>
        <w:tc>
          <w:tcPr>
            <w:tcW w:w="87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eastAsia="zh-CN"/>
              </w:rPr>
            </w:pPr>
            <w:r>
              <w:rPr>
                <w:rFonts w:hint="eastAsia" w:ascii="Helvetica" w:hAnsi="Helvetica" w:eastAsia="Helvetica" w:cs="Helvetica"/>
                <w:i w:val="0"/>
                <w:iCs w:val="0"/>
                <w:caps w:val="0"/>
                <w:color w:val="333333"/>
                <w:spacing w:val="0"/>
                <w:sz w:val="18"/>
                <w:szCs w:val="18"/>
                <w:shd w:val="clear" w:fill="FFFFFF"/>
                <w:lang w:eastAsia="zh-CN"/>
              </w:rPr>
              <w:t>叶雾或拌细沙心叶撒施</w:t>
            </w:r>
          </w:p>
        </w:tc>
        <w:tc>
          <w:tcPr>
            <w:tcW w:w="650" w:type="dxa"/>
            <w:vAlign w:val="center"/>
          </w:tcPr>
          <w:p>
            <w:pPr>
              <w:widowControl/>
              <w:spacing w:line="336" w:lineRule="atLeast"/>
              <w:jc w:val="center"/>
              <w:rPr>
                <w:rFonts w:hint="eastAsia" w:ascii="宋体" w:hAnsi="宋体" w:eastAsia="宋体" w:cs="宋体"/>
                <w:sz w:val="18"/>
                <w:szCs w:val="18"/>
              </w:rPr>
            </w:pPr>
            <w:r>
              <w:rPr>
                <w:rFonts w:hint="eastAsia" w:ascii="宋体" w:hAnsi="宋体" w:eastAsia="宋体" w:cs="宋体"/>
                <w:sz w:val="18"/>
                <w:szCs w:val="18"/>
              </w:rPr>
              <w:t>微生物源农药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atLeast"/>
        </w:trPr>
        <w:tc>
          <w:tcPr>
            <w:tcW w:w="1121"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短稳杆菌</w:t>
            </w:r>
          </w:p>
        </w:tc>
        <w:tc>
          <w:tcPr>
            <w:tcW w:w="1310" w:type="dxa"/>
            <w:vAlign w:val="center"/>
          </w:tcPr>
          <w:p>
            <w:pPr>
              <w:widowControl/>
              <w:spacing w:line="280" w:lineRule="exact"/>
              <w:jc w:val="center"/>
              <w:rPr>
                <w:rFonts w:hint="eastAsia" w:ascii="Helvetica" w:hAnsi="Helvetica" w:eastAsia="宋体" w:cs="Helvetica"/>
                <w:i w:val="0"/>
                <w:iCs w:val="0"/>
                <w:caps w:val="0"/>
                <w:color w:val="333333"/>
                <w:spacing w:val="0"/>
                <w:sz w:val="18"/>
                <w:szCs w:val="18"/>
                <w:shd w:val="clear" w:fill="FFFFFF"/>
                <w:lang w:val="en-US" w:eastAsia="zh-CN"/>
              </w:rPr>
            </w:pPr>
            <w:r>
              <w:rPr>
                <w:rFonts w:hint="eastAsia" w:ascii="Helvetica" w:hAnsi="Helvetica" w:eastAsia="宋体" w:cs="Helvetica"/>
                <w:i w:val="0"/>
                <w:iCs w:val="0"/>
                <w:caps w:val="0"/>
                <w:color w:val="333333"/>
                <w:spacing w:val="0"/>
                <w:sz w:val="18"/>
                <w:szCs w:val="18"/>
                <w:shd w:val="clear" w:fill="FFFFFF"/>
                <w:lang w:eastAsia="zh-CN"/>
              </w:rPr>
              <w:t>棉铃虫</w:t>
            </w:r>
          </w:p>
        </w:tc>
        <w:tc>
          <w:tcPr>
            <w:tcW w:w="2280" w:type="dxa"/>
            <w:vAlign w:val="center"/>
          </w:tcPr>
          <w:p>
            <w:pPr>
              <w:widowControl/>
              <w:spacing w:line="280" w:lineRule="exact"/>
              <w:jc w:val="left"/>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100亿孢子</w:t>
            </w:r>
            <w:r>
              <w:rPr>
                <w:rFonts w:hint="eastAsia" w:ascii="Helvetica" w:hAnsi="Helvetica" w:eastAsia="Helvetica" w:cs="Helvetica"/>
                <w:i w:val="0"/>
                <w:iCs w:val="0"/>
                <w:caps w:val="0"/>
                <w:color w:val="333333"/>
                <w:spacing w:val="0"/>
                <w:sz w:val="18"/>
                <w:szCs w:val="18"/>
                <w:shd w:val="clear" w:fill="FFFFFF"/>
                <w:lang w:eastAsia="zh-CN"/>
              </w:rPr>
              <w:t>/毫升悬浮剂</w:t>
            </w:r>
          </w:p>
        </w:tc>
        <w:tc>
          <w:tcPr>
            <w:tcW w:w="229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50</w:t>
            </w:r>
            <w:r>
              <w:rPr>
                <w:rFonts w:hint="eastAsia" w:ascii="宋体" w:hAnsi="宋体" w:eastAsia="宋体" w:cs="宋体"/>
                <w:i w:val="0"/>
                <w:iCs w:val="0"/>
                <w:caps w:val="0"/>
                <w:color w:val="333333"/>
                <w:spacing w:val="0"/>
                <w:sz w:val="18"/>
                <w:szCs w:val="18"/>
                <w:shd w:val="clear" w:fill="FFFFFF"/>
                <w:lang w:eastAsia="zh-CN"/>
              </w:rPr>
              <w:t>～</w:t>
            </w:r>
            <w:r>
              <w:rPr>
                <w:rFonts w:hint="eastAsia" w:ascii="Helvetica" w:hAnsi="Helvetica" w:eastAsia="Helvetica" w:cs="Helvetica"/>
                <w:i w:val="0"/>
                <w:iCs w:val="0"/>
                <w:caps w:val="0"/>
                <w:color w:val="333333"/>
                <w:spacing w:val="0"/>
                <w:sz w:val="18"/>
                <w:szCs w:val="18"/>
                <w:shd w:val="clear" w:fill="FFFFFF"/>
                <w:lang w:val="en-US" w:eastAsia="zh-CN"/>
              </w:rPr>
              <w:t>62.5毫升</w:t>
            </w:r>
          </w:p>
        </w:tc>
        <w:tc>
          <w:tcPr>
            <w:tcW w:w="87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eastAsia="zh-CN"/>
              </w:rPr>
              <w:t>喷雾</w:t>
            </w:r>
          </w:p>
        </w:tc>
        <w:tc>
          <w:tcPr>
            <w:tcW w:w="65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宋体" w:hAnsi="宋体" w:eastAsia="宋体" w:cs="宋体"/>
                <w:sz w:val="18"/>
                <w:szCs w:val="18"/>
              </w:rPr>
              <w:t>微生物源农药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atLeast"/>
        </w:trPr>
        <w:tc>
          <w:tcPr>
            <w:tcW w:w="1121"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甘草夜蛾核型多角体病毒</w:t>
            </w:r>
          </w:p>
        </w:tc>
        <w:tc>
          <w:tcPr>
            <w:tcW w:w="1310" w:type="dxa"/>
            <w:vAlign w:val="center"/>
          </w:tcPr>
          <w:p>
            <w:pPr>
              <w:widowControl/>
              <w:spacing w:line="280" w:lineRule="exact"/>
              <w:jc w:val="left"/>
              <w:rPr>
                <w:rFonts w:hint="eastAsia" w:ascii="Helvetica" w:hAnsi="Helvetica" w:eastAsia="Helvetica" w:cs="Helvetica"/>
                <w:i w:val="0"/>
                <w:iCs w:val="0"/>
                <w:caps w:val="0"/>
                <w:color w:val="333333"/>
                <w:spacing w:val="0"/>
                <w:sz w:val="18"/>
                <w:szCs w:val="18"/>
                <w:shd w:val="clear" w:fill="FFFFFF"/>
                <w:lang w:eastAsia="zh-CN"/>
              </w:rPr>
            </w:pPr>
            <w:r>
              <w:rPr>
                <w:rFonts w:hint="eastAsia" w:ascii="Helvetica" w:hAnsi="Helvetica" w:eastAsia="Helvetica" w:cs="Helvetica"/>
                <w:i w:val="0"/>
                <w:iCs w:val="0"/>
                <w:caps w:val="0"/>
                <w:color w:val="333333"/>
                <w:spacing w:val="0"/>
                <w:sz w:val="18"/>
                <w:szCs w:val="18"/>
                <w:shd w:val="clear" w:fill="FFFFFF"/>
                <w:lang w:eastAsia="zh-CN"/>
              </w:rPr>
              <w:t>地老虎、玉米螟、</w:t>
            </w:r>
            <w:r>
              <w:rPr>
                <w:rFonts w:hint="default" w:ascii="Helvetica" w:hAnsi="Helvetica" w:eastAsia="Helvetica" w:cs="Helvetica"/>
                <w:i w:val="0"/>
                <w:iCs w:val="0"/>
                <w:caps w:val="0"/>
                <w:color w:val="333333"/>
                <w:spacing w:val="0"/>
                <w:sz w:val="18"/>
                <w:szCs w:val="18"/>
                <w:shd w:val="clear" w:fill="FFFFFF"/>
                <w:lang w:val="en-US" w:eastAsia="zh-CN"/>
              </w:rPr>
              <w:t>草地贪夜蛾</w:t>
            </w:r>
          </w:p>
        </w:tc>
        <w:tc>
          <w:tcPr>
            <w:tcW w:w="2280" w:type="dxa"/>
            <w:vAlign w:val="center"/>
          </w:tcPr>
          <w:p>
            <w:pPr>
              <w:widowControl/>
              <w:spacing w:line="280" w:lineRule="exact"/>
              <w:jc w:val="left"/>
              <w:rPr>
                <w:rFonts w:hint="eastAsia" w:ascii="Helvetica" w:hAnsi="Helvetica" w:eastAsia="Helvetica" w:cs="Helvetica"/>
                <w:i w:val="0"/>
                <w:iCs w:val="0"/>
                <w:caps w:val="0"/>
                <w:color w:val="333333"/>
                <w:spacing w:val="0"/>
                <w:sz w:val="18"/>
                <w:szCs w:val="18"/>
                <w:shd w:val="clear" w:fill="FFFFFF"/>
                <w:lang w:eastAsia="zh-CN"/>
              </w:rPr>
            </w:pPr>
            <w:r>
              <w:rPr>
                <w:rFonts w:hint="eastAsia" w:ascii="Helvetica" w:hAnsi="Helvetica" w:eastAsia="Helvetica" w:cs="Helvetica"/>
                <w:i w:val="0"/>
                <w:iCs w:val="0"/>
                <w:caps w:val="0"/>
                <w:color w:val="333333"/>
                <w:spacing w:val="0"/>
                <w:sz w:val="18"/>
                <w:szCs w:val="18"/>
                <w:shd w:val="clear" w:fill="FFFFFF"/>
                <w:lang w:val="en-US" w:eastAsia="zh-CN"/>
              </w:rPr>
              <w:t>5</w:t>
            </w:r>
            <w:r>
              <w:rPr>
                <w:rFonts w:hint="eastAsia" w:ascii="Helvetica" w:hAnsi="Helvetica" w:eastAsia="Helvetica" w:cs="Helvetica"/>
                <w:i w:val="0"/>
                <w:iCs w:val="0"/>
                <w:caps w:val="0"/>
                <w:color w:val="333333"/>
                <w:spacing w:val="0"/>
                <w:sz w:val="18"/>
                <w:szCs w:val="18"/>
                <w:shd w:val="clear" w:fill="FFFFFF"/>
                <w:lang w:eastAsia="zh-CN"/>
              </w:rPr>
              <w:t>亿PIB/克悬浮剂</w:t>
            </w:r>
          </w:p>
          <w:p>
            <w:pPr>
              <w:widowControl/>
              <w:spacing w:line="280" w:lineRule="exact"/>
              <w:jc w:val="left"/>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10</w:t>
            </w:r>
            <w:r>
              <w:rPr>
                <w:rFonts w:hint="eastAsia" w:ascii="Helvetica" w:hAnsi="Helvetica" w:eastAsia="Helvetica" w:cs="Helvetica"/>
                <w:i w:val="0"/>
                <w:iCs w:val="0"/>
                <w:caps w:val="0"/>
                <w:color w:val="333333"/>
                <w:spacing w:val="0"/>
                <w:sz w:val="18"/>
                <w:szCs w:val="18"/>
                <w:shd w:val="clear" w:fill="FFFFFF"/>
                <w:lang w:eastAsia="zh-CN"/>
              </w:rPr>
              <w:t>亿PIB/克悬浮剂</w:t>
            </w:r>
          </w:p>
        </w:tc>
        <w:tc>
          <w:tcPr>
            <w:tcW w:w="229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800</w:t>
            </w:r>
            <w:r>
              <w:rPr>
                <w:rFonts w:hint="eastAsia" w:ascii="宋体" w:hAnsi="宋体" w:eastAsia="宋体" w:cs="宋体"/>
                <w:i w:val="0"/>
                <w:iCs w:val="0"/>
                <w:caps w:val="0"/>
                <w:color w:val="333333"/>
                <w:spacing w:val="0"/>
                <w:sz w:val="18"/>
                <w:szCs w:val="18"/>
                <w:shd w:val="clear" w:fill="FFFFFF"/>
                <w:lang w:val="en-US" w:eastAsia="zh-CN"/>
              </w:rPr>
              <w:t>～</w:t>
            </w:r>
            <w:r>
              <w:rPr>
                <w:rFonts w:hint="eastAsia" w:ascii="Helvetica" w:hAnsi="Helvetica" w:eastAsia="Helvetica" w:cs="Helvetica"/>
                <w:i w:val="0"/>
                <w:iCs w:val="0"/>
                <w:caps w:val="0"/>
                <w:color w:val="333333"/>
                <w:spacing w:val="0"/>
                <w:sz w:val="18"/>
                <w:szCs w:val="18"/>
                <w:shd w:val="clear" w:fill="FFFFFF"/>
                <w:lang w:val="en-US" w:eastAsia="zh-CN"/>
              </w:rPr>
              <w:t>1200克</w:t>
            </w:r>
          </w:p>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80-100毫升</w:t>
            </w:r>
          </w:p>
        </w:tc>
        <w:tc>
          <w:tcPr>
            <w:tcW w:w="87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eastAsia="zh-CN"/>
              </w:rPr>
            </w:pPr>
            <w:r>
              <w:rPr>
                <w:rFonts w:hint="eastAsia" w:ascii="Helvetica" w:hAnsi="Helvetica" w:eastAsia="Helvetica" w:cs="Helvetica"/>
                <w:i w:val="0"/>
                <w:iCs w:val="0"/>
                <w:caps w:val="0"/>
                <w:color w:val="333333"/>
                <w:spacing w:val="0"/>
                <w:sz w:val="18"/>
                <w:szCs w:val="18"/>
                <w:shd w:val="clear" w:fill="FFFFFF"/>
                <w:lang w:eastAsia="zh-CN"/>
              </w:rPr>
              <w:t>沟施</w:t>
            </w:r>
          </w:p>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喷雾</w:t>
            </w:r>
          </w:p>
        </w:tc>
        <w:tc>
          <w:tcPr>
            <w:tcW w:w="65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 xml:space="preserve">生物农药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atLeast"/>
        </w:trPr>
        <w:tc>
          <w:tcPr>
            <w:tcW w:w="1121"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caps w:val="0"/>
                <w:color w:val="333333"/>
                <w:spacing w:val="0"/>
                <w:sz w:val="18"/>
                <w:szCs w:val="18"/>
                <w:shd w:val="clear" w:fill="FFFFFF"/>
              </w:rPr>
              <w:t>草地贪夜蛾核型多角体病毒</w:t>
            </w:r>
          </w:p>
        </w:tc>
        <w:tc>
          <w:tcPr>
            <w:tcW w:w="1310" w:type="dxa"/>
            <w:vAlign w:val="center"/>
          </w:tcPr>
          <w:p>
            <w:pPr>
              <w:widowControl/>
              <w:spacing w:line="280" w:lineRule="exact"/>
              <w:jc w:val="left"/>
              <w:rPr>
                <w:rFonts w:hint="eastAsia" w:ascii="Helvetica" w:hAnsi="Helvetica" w:eastAsia="Helvetica" w:cs="Helvetica"/>
                <w:i w:val="0"/>
                <w:iCs w:val="0"/>
                <w:caps w:val="0"/>
                <w:color w:val="333333"/>
                <w:spacing w:val="0"/>
                <w:sz w:val="18"/>
                <w:szCs w:val="18"/>
                <w:shd w:val="clear" w:fill="FFFFFF"/>
                <w:lang w:eastAsia="zh-CN"/>
              </w:rPr>
            </w:pPr>
            <w:r>
              <w:rPr>
                <w:rFonts w:hint="default" w:ascii="Helvetica" w:hAnsi="Helvetica" w:eastAsia="Helvetica" w:cs="Helvetica"/>
                <w:i w:val="0"/>
                <w:iCs w:val="0"/>
                <w:caps w:val="0"/>
                <w:color w:val="333333"/>
                <w:spacing w:val="0"/>
                <w:sz w:val="18"/>
                <w:szCs w:val="18"/>
                <w:shd w:val="clear" w:fill="FFFFFF"/>
                <w:lang w:val="en-US" w:eastAsia="zh-CN"/>
              </w:rPr>
              <w:t>草地贪夜蛾</w:t>
            </w:r>
          </w:p>
        </w:tc>
        <w:tc>
          <w:tcPr>
            <w:tcW w:w="2280" w:type="dxa"/>
            <w:vAlign w:val="center"/>
          </w:tcPr>
          <w:p>
            <w:pPr>
              <w:widowControl/>
              <w:spacing w:line="280" w:lineRule="exact"/>
              <w:jc w:val="left"/>
              <w:rPr>
                <w:rFonts w:hint="eastAsia" w:ascii="Helvetica" w:hAnsi="Helvetica" w:eastAsia="Helvetica" w:cs="Helvetica"/>
                <w:i w:val="0"/>
                <w:iCs w:val="0"/>
                <w:caps w:val="0"/>
                <w:color w:val="333333"/>
                <w:spacing w:val="0"/>
                <w:sz w:val="18"/>
                <w:szCs w:val="18"/>
                <w:shd w:val="clear" w:fill="FFFFFF"/>
                <w:lang w:eastAsia="zh-CN"/>
              </w:rPr>
            </w:pPr>
            <w:r>
              <w:rPr>
                <w:rFonts w:hint="eastAsia" w:ascii="Helvetica" w:hAnsi="Helvetica" w:eastAsia="Helvetica" w:cs="Helvetica"/>
                <w:i w:val="0"/>
                <w:iCs w:val="0"/>
                <w:caps w:val="0"/>
                <w:color w:val="333333"/>
                <w:spacing w:val="0"/>
                <w:sz w:val="18"/>
                <w:szCs w:val="18"/>
                <w:shd w:val="clear" w:fill="FFFFFF"/>
                <w:lang w:eastAsia="zh-CN"/>
              </w:rPr>
              <w:t>15亿PIB/毫升悬浮剂</w:t>
            </w:r>
          </w:p>
          <w:p>
            <w:pPr>
              <w:widowControl/>
              <w:spacing w:line="280" w:lineRule="exact"/>
              <w:jc w:val="left"/>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20</w:t>
            </w:r>
            <w:r>
              <w:rPr>
                <w:rFonts w:hint="eastAsia" w:ascii="Helvetica" w:hAnsi="Helvetica" w:eastAsia="Helvetica" w:cs="Helvetica"/>
                <w:i w:val="0"/>
                <w:iCs w:val="0"/>
                <w:caps w:val="0"/>
                <w:color w:val="333333"/>
                <w:spacing w:val="0"/>
                <w:sz w:val="18"/>
                <w:szCs w:val="18"/>
                <w:shd w:val="clear" w:fill="FFFFFF"/>
                <w:lang w:eastAsia="zh-CN"/>
              </w:rPr>
              <w:t>亿PIB/毫升悬浮剂</w:t>
            </w:r>
          </w:p>
        </w:tc>
        <w:tc>
          <w:tcPr>
            <w:tcW w:w="2290" w:type="dxa"/>
            <w:vAlign w:val="center"/>
          </w:tcPr>
          <w:p>
            <w:pPr>
              <w:widowControl/>
              <w:spacing w:line="280" w:lineRule="exact"/>
              <w:jc w:val="center"/>
              <w:rPr>
                <w:rFonts w:hint="default" w:ascii="Helvetica" w:hAnsi="Helvetica" w:eastAsia="Helvetica" w:cs="Helvetica"/>
                <w:i w:val="0"/>
                <w:iCs w:val="0"/>
                <w:caps w:val="0"/>
                <w:color w:val="333333"/>
                <w:spacing w:val="0"/>
                <w:sz w:val="18"/>
                <w:szCs w:val="18"/>
                <w:shd w:val="clear" w:fill="FFFFFF"/>
                <w:lang w:val="en-US" w:eastAsia="zh-CN"/>
              </w:rPr>
            </w:pPr>
            <w:r>
              <w:rPr>
                <w:rFonts w:hint="default" w:ascii="Helvetica" w:hAnsi="Helvetica" w:eastAsia="Helvetica" w:cs="Helvetica"/>
                <w:i w:val="0"/>
                <w:iCs w:val="0"/>
                <w:caps w:val="0"/>
                <w:color w:val="333333"/>
                <w:spacing w:val="0"/>
                <w:sz w:val="18"/>
                <w:szCs w:val="18"/>
                <w:shd w:val="clear" w:fill="FFFFFF"/>
                <w:lang w:val="en-US" w:eastAsia="zh-CN"/>
              </w:rPr>
              <w:t>40</w:t>
            </w:r>
            <w:r>
              <w:rPr>
                <w:rFonts w:hint="eastAsia" w:ascii="宋体" w:hAnsi="宋体" w:eastAsia="宋体" w:cs="宋体"/>
                <w:i w:val="0"/>
                <w:iCs w:val="0"/>
                <w:caps w:val="0"/>
                <w:color w:val="333333"/>
                <w:spacing w:val="0"/>
                <w:sz w:val="18"/>
                <w:szCs w:val="18"/>
                <w:shd w:val="clear" w:fill="FFFFFF"/>
                <w:lang w:val="en-US" w:eastAsia="zh-CN"/>
              </w:rPr>
              <w:t>～</w:t>
            </w:r>
            <w:r>
              <w:rPr>
                <w:rFonts w:hint="default" w:ascii="Helvetica" w:hAnsi="Helvetica" w:eastAsia="Helvetica" w:cs="Helvetica"/>
                <w:i w:val="0"/>
                <w:iCs w:val="0"/>
                <w:caps w:val="0"/>
                <w:color w:val="333333"/>
                <w:spacing w:val="0"/>
                <w:sz w:val="18"/>
                <w:szCs w:val="18"/>
                <w:shd w:val="clear" w:fill="FFFFFF"/>
                <w:lang w:val="en-US" w:eastAsia="zh-CN"/>
              </w:rPr>
              <w:t>50毫升</w:t>
            </w:r>
          </w:p>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75</w:t>
            </w:r>
            <w:r>
              <w:rPr>
                <w:rFonts w:hint="eastAsia" w:ascii="宋体" w:hAnsi="宋体" w:eastAsia="宋体" w:cs="宋体"/>
                <w:i w:val="0"/>
                <w:iCs w:val="0"/>
                <w:caps w:val="0"/>
                <w:color w:val="333333"/>
                <w:spacing w:val="0"/>
                <w:sz w:val="18"/>
                <w:szCs w:val="18"/>
                <w:shd w:val="clear" w:fill="FFFFFF"/>
                <w:lang w:val="en-US" w:eastAsia="zh-CN"/>
              </w:rPr>
              <w:t>～</w:t>
            </w:r>
            <w:r>
              <w:rPr>
                <w:rFonts w:hint="eastAsia" w:ascii="Helvetica" w:hAnsi="Helvetica" w:eastAsia="Helvetica" w:cs="Helvetica"/>
                <w:i w:val="0"/>
                <w:iCs w:val="0"/>
                <w:caps w:val="0"/>
                <w:color w:val="333333"/>
                <w:spacing w:val="0"/>
                <w:sz w:val="18"/>
                <w:szCs w:val="18"/>
                <w:shd w:val="clear" w:fill="FFFFFF"/>
                <w:lang w:val="en-US" w:eastAsia="zh-CN"/>
              </w:rPr>
              <w:t>125</w:t>
            </w:r>
            <w:r>
              <w:rPr>
                <w:rFonts w:hint="default" w:ascii="Helvetica" w:hAnsi="Helvetica" w:eastAsia="Helvetica" w:cs="Helvetica"/>
                <w:i w:val="0"/>
                <w:iCs w:val="0"/>
                <w:caps w:val="0"/>
                <w:color w:val="333333"/>
                <w:spacing w:val="0"/>
                <w:sz w:val="18"/>
                <w:szCs w:val="18"/>
                <w:shd w:val="clear" w:fill="FFFFFF"/>
                <w:lang w:val="en-US" w:eastAsia="zh-CN"/>
              </w:rPr>
              <w:t>毫升</w:t>
            </w:r>
          </w:p>
        </w:tc>
        <w:tc>
          <w:tcPr>
            <w:tcW w:w="87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eastAsia="zh-CN"/>
              </w:rPr>
            </w:pPr>
            <w:r>
              <w:rPr>
                <w:rFonts w:hint="default" w:ascii="Helvetica" w:hAnsi="Helvetica" w:eastAsia="Helvetica" w:cs="Helvetica"/>
                <w:caps w:val="0"/>
                <w:spacing w:val="0"/>
                <w:kern w:val="0"/>
                <w:sz w:val="14"/>
                <w:szCs w:val="14"/>
                <w:lang w:val="en-US" w:eastAsia="zh-CN" w:bidi="ar"/>
              </w:rPr>
              <w:t>喷雾</w:t>
            </w:r>
          </w:p>
        </w:tc>
        <w:tc>
          <w:tcPr>
            <w:tcW w:w="65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生物农药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atLeast"/>
        </w:trPr>
        <w:tc>
          <w:tcPr>
            <w:tcW w:w="1121"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eastAsia="zh-CN"/>
              </w:rPr>
            </w:pPr>
            <w:r>
              <w:rPr>
                <w:rFonts w:hint="eastAsia" w:ascii="Helvetica" w:hAnsi="Helvetica" w:eastAsia="Helvetica" w:cs="Helvetica"/>
                <w:i w:val="0"/>
                <w:iCs w:val="0"/>
                <w:caps w:val="0"/>
                <w:color w:val="333333"/>
                <w:spacing w:val="0"/>
                <w:sz w:val="18"/>
                <w:szCs w:val="18"/>
                <w:shd w:val="clear" w:fill="FFFFFF"/>
                <w:lang w:eastAsia="zh-CN"/>
              </w:rPr>
              <w:t>阿维菌素</w:t>
            </w:r>
          </w:p>
        </w:tc>
        <w:tc>
          <w:tcPr>
            <w:tcW w:w="1310" w:type="dxa"/>
            <w:vAlign w:val="center"/>
          </w:tcPr>
          <w:p>
            <w:pPr>
              <w:widowControl/>
              <w:spacing w:line="280" w:lineRule="exact"/>
              <w:jc w:val="left"/>
              <w:rPr>
                <w:rFonts w:hint="eastAsia" w:ascii="Helvetica" w:hAnsi="Helvetica" w:eastAsia="Helvetica" w:cs="Helvetica"/>
                <w:i w:val="0"/>
                <w:iCs w:val="0"/>
                <w:caps w:val="0"/>
                <w:color w:val="333333"/>
                <w:spacing w:val="0"/>
                <w:sz w:val="18"/>
                <w:szCs w:val="18"/>
                <w:shd w:val="clear" w:fill="FFFFFF"/>
                <w:lang w:eastAsia="zh-CN"/>
              </w:rPr>
            </w:pPr>
            <w:r>
              <w:rPr>
                <w:rFonts w:hint="eastAsia" w:ascii="Helvetica" w:hAnsi="Helvetica" w:eastAsia="Helvetica" w:cs="Helvetica"/>
                <w:i w:val="0"/>
                <w:iCs w:val="0"/>
                <w:caps w:val="0"/>
                <w:color w:val="333333"/>
                <w:spacing w:val="0"/>
                <w:sz w:val="18"/>
                <w:szCs w:val="18"/>
                <w:shd w:val="clear" w:fill="FFFFFF"/>
                <w:lang w:eastAsia="zh-CN"/>
              </w:rPr>
              <w:t>玉米螟</w:t>
            </w:r>
          </w:p>
        </w:tc>
        <w:tc>
          <w:tcPr>
            <w:tcW w:w="2280" w:type="dxa"/>
            <w:vAlign w:val="center"/>
          </w:tcPr>
          <w:p>
            <w:pPr>
              <w:widowControl/>
              <w:spacing w:line="280" w:lineRule="exact"/>
              <w:jc w:val="left"/>
              <w:rPr>
                <w:rFonts w:hint="eastAsia" w:ascii="Helvetica" w:hAnsi="Helvetica" w:eastAsia="Helvetica" w:cs="Helvetica"/>
                <w:i w:val="0"/>
                <w:iCs w:val="0"/>
                <w:caps w:val="0"/>
                <w:color w:val="333333"/>
                <w:spacing w:val="0"/>
                <w:sz w:val="18"/>
                <w:szCs w:val="18"/>
                <w:shd w:val="clear" w:fill="FFFFFF"/>
                <w:lang w:eastAsia="zh-CN"/>
              </w:rPr>
            </w:pPr>
            <w:r>
              <w:rPr>
                <w:rFonts w:hint="eastAsia" w:ascii="Helvetica" w:hAnsi="Helvetica" w:eastAsia="Helvetica" w:cs="Helvetica"/>
                <w:i w:val="0"/>
                <w:iCs w:val="0"/>
                <w:caps w:val="0"/>
                <w:color w:val="333333"/>
                <w:spacing w:val="0"/>
                <w:sz w:val="18"/>
                <w:szCs w:val="18"/>
                <w:shd w:val="clear" w:fill="FFFFFF"/>
                <w:lang w:eastAsia="zh-CN"/>
              </w:rPr>
              <w:t>5%水乳剂</w:t>
            </w:r>
          </w:p>
        </w:tc>
        <w:tc>
          <w:tcPr>
            <w:tcW w:w="229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eastAsia="zh-CN"/>
              </w:rPr>
            </w:pPr>
            <w:r>
              <w:rPr>
                <w:rFonts w:hint="eastAsia" w:ascii="Helvetica" w:hAnsi="Helvetica" w:eastAsia="Helvetica" w:cs="Helvetica"/>
                <w:i w:val="0"/>
                <w:iCs w:val="0"/>
                <w:caps w:val="0"/>
                <w:color w:val="333333"/>
                <w:spacing w:val="0"/>
                <w:sz w:val="18"/>
                <w:szCs w:val="18"/>
                <w:shd w:val="clear" w:fill="FFFFFF"/>
                <w:lang w:eastAsia="zh-CN"/>
              </w:rPr>
              <w:t>15</w:t>
            </w:r>
            <w:r>
              <w:rPr>
                <w:rFonts w:hint="eastAsia" w:ascii="宋体" w:hAnsi="宋体" w:eastAsia="宋体" w:cs="宋体"/>
                <w:i w:val="0"/>
                <w:iCs w:val="0"/>
                <w:caps w:val="0"/>
                <w:color w:val="333333"/>
                <w:spacing w:val="0"/>
                <w:sz w:val="18"/>
                <w:szCs w:val="18"/>
                <w:shd w:val="clear" w:fill="FFFFFF"/>
                <w:lang w:eastAsia="zh-CN"/>
              </w:rPr>
              <w:t>～</w:t>
            </w:r>
            <w:r>
              <w:rPr>
                <w:rFonts w:hint="eastAsia" w:ascii="Helvetica" w:hAnsi="Helvetica" w:eastAsia="Helvetica" w:cs="Helvetica"/>
                <w:i w:val="0"/>
                <w:iCs w:val="0"/>
                <w:caps w:val="0"/>
                <w:color w:val="333333"/>
                <w:spacing w:val="0"/>
                <w:sz w:val="18"/>
                <w:szCs w:val="18"/>
                <w:shd w:val="clear" w:fill="FFFFFF"/>
                <w:lang w:eastAsia="zh-CN"/>
              </w:rPr>
              <w:t>20毫升</w:t>
            </w:r>
          </w:p>
        </w:tc>
        <w:tc>
          <w:tcPr>
            <w:tcW w:w="87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eastAsia="zh-CN"/>
              </w:rPr>
            </w:pPr>
            <w:r>
              <w:rPr>
                <w:rFonts w:hint="eastAsia" w:ascii="Helvetica" w:hAnsi="Helvetica" w:eastAsia="Helvetica" w:cs="Helvetica"/>
                <w:i w:val="0"/>
                <w:iCs w:val="0"/>
                <w:caps w:val="0"/>
                <w:color w:val="333333"/>
                <w:spacing w:val="0"/>
                <w:sz w:val="18"/>
                <w:szCs w:val="18"/>
                <w:shd w:val="clear" w:fill="FFFFFF"/>
                <w:lang w:eastAsia="zh-CN"/>
              </w:rPr>
              <w:t>喷雾</w:t>
            </w:r>
          </w:p>
        </w:tc>
        <w:tc>
          <w:tcPr>
            <w:tcW w:w="65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微生物源农药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1121" w:type="dxa"/>
            <w:vAlign w:val="top"/>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rPr>
            </w:pPr>
          </w:p>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rPr>
              <w:t>四氯虫酰胺</w:t>
            </w:r>
          </w:p>
        </w:tc>
        <w:tc>
          <w:tcPr>
            <w:tcW w:w="131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rPr>
              <w:t>玉米螟</w:t>
            </w:r>
            <w:r>
              <w:rPr>
                <w:rFonts w:hint="eastAsia" w:ascii="Helvetica" w:hAnsi="Helvetica" w:eastAsia="宋体" w:cs="Helvetica"/>
                <w:i w:val="0"/>
                <w:iCs w:val="0"/>
                <w:caps w:val="0"/>
                <w:color w:val="333333"/>
                <w:spacing w:val="0"/>
                <w:sz w:val="18"/>
                <w:szCs w:val="18"/>
                <w:shd w:val="clear" w:fill="FFFFFF"/>
                <w:lang w:eastAsia="zh-CN"/>
              </w:rPr>
              <w:t>、</w:t>
            </w:r>
            <w:r>
              <w:rPr>
                <w:rFonts w:hint="eastAsia" w:ascii="Helvetica" w:hAnsi="Helvetica" w:eastAsia="Helvetica" w:cs="Helvetica"/>
                <w:i w:val="0"/>
                <w:iCs w:val="0"/>
                <w:caps w:val="0"/>
                <w:color w:val="333333"/>
                <w:spacing w:val="0"/>
                <w:sz w:val="18"/>
                <w:szCs w:val="18"/>
                <w:shd w:val="clear" w:fill="FFFFFF"/>
                <w:lang w:val="en-US" w:eastAsia="zh-CN"/>
              </w:rPr>
              <w:t>草地贪夜蛾</w:t>
            </w:r>
          </w:p>
        </w:tc>
        <w:tc>
          <w:tcPr>
            <w:tcW w:w="2280" w:type="dxa"/>
            <w:vAlign w:val="center"/>
          </w:tcPr>
          <w:p>
            <w:pPr>
              <w:widowControl/>
              <w:spacing w:line="280" w:lineRule="exact"/>
              <w:jc w:val="left"/>
              <w:rPr>
                <w:rFonts w:hint="default"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10%</w:t>
            </w:r>
            <w:r>
              <w:rPr>
                <w:rFonts w:hint="eastAsia" w:ascii="Helvetica" w:hAnsi="Helvetica" w:eastAsia="Helvetica" w:cs="Helvetica"/>
                <w:i w:val="0"/>
                <w:iCs w:val="0"/>
                <w:caps w:val="0"/>
                <w:color w:val="333333"/>
                <w:spacing w:val="0"/>
                <w:sz w:val="18"/>
                <w:szCs w:val="18"/>
                <w:shd w:val="clear" w:fill="FFFFFF"/>
                <w:lang w:eastAsia="zh-CN"/>
              </w:rPr>
              <w:t>悬浮剂</w:t>
            </w:r>
          </w:p>
        </w:tc>
        <w:tc>
          <w:tcPr>
            <w:tcW w:w="229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20</w:t>
            </w:r>
            <w:r>
              <w:rPr>
                <w:rFonts w:hint="eastAsia" w:ascii="宋体" w:hAnsi="宋体" w:eastAsia="宋体" w:cs="宋体"/>
                <w:i w:val="0"/>
                <w:iCs w:val="0"/>
                <w:caps w:val="0"/>
                <w:color w:val="333333"/>
                <w:spacing w:val="0"/>
                <w:sz w:val="18"/>
                <w:szCs w:val="18"/>
                <w:shd w:val="clear" w:fill="FFFFFF"/>
                <w:lang w:eastAsia="zh-CN"/>
              </w:rPr>
              <w:t>～</w:t>
            </w:r>
            <w:r>
              <w:rPr>
                <w:rFonts w:hint="eastAsia" w:ascii="Helvetica" w:hAnsi="Helvetica" w:eastAsia="Helvetica" w:cs="Helvetica"/>
                <w:i w:val="0"/>
                <w:iCs w:val="0"/>
                <w:caps w:val="0"/>
                <w:color w:val="333333"/>
                <w:spacing w:val="0"/>
                <w:sz w:val="18"/>
                <w:szCs w:val="18"/>
                <w:shd w:val="clear" w:fill="FFFFFF"/>
                <w:lang w:val="en-US" w:eastAsia="zh-CN"/>
              </w:rPr>
              <w:t>40毫升</w:t>
            </w:r>
          </w:p>
        </w:tc>
        <w:tc>
          <w:tcPr>
            <w:tcW w:w="87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eastAsia="zh-CN"/>
              </w:rPr>
              <w:t>喷雾</w:t>
            </w:r>
          </w:p>
        </w:tc>
        <w:tc>
          <w:tcPr>
            <w:tcW w:w="650" w:type="dxa"/>
            <w:vAlign w:val="center"/>
          </w:tcPr>
          <w:p>
            <w:pPr>
              <w:widowControl/>
              <w:spacing w:line="28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化学农药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trPr>
        <w:tc>
          <w:tcPr>
            <w:tcW w:w="1121"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rPr>
            </w:pPr>
            <w:r>
              <w:rPr>
                <w:rFonts w:hint="eastAsia" w:ascii="Helvetica" w:hAnsi="Helvetica" w:eastAsia="Helvetica" w:cs="Helvetica"/>
                <w:i w:val="0"/>
                <w:iCs w:val="0"/>
                <w:caps w:val="0"/>
                <w:color w:val="333333"/>
                <w:spacing w:val="0"/>
                <w:sz w:val="18"/>
                <w:szCs w:val="18"/>
                <w:shd w:val="clear" w:fill="FFFFFF"/>
                <w:lang w:val="en-US" w:eastAsia="zh-CN"/>
              </w:rPr>
              <w:t>四唑虫酰胺</w:t>
            </w:r>
          </w:p>
        </w:tc>
        <w:tc>
          <w:tcPr>
            <w:tcW w:w="131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rPr>
            </w:pPr>
            <w:r>
              <w:rPr>
                <w:rFonts w:hint="eastAsia" w:ascii="Helvetica" w:hAnsi="Helvetica" w:eastAsia="Helvetica" w:cs="Helvetica"/>
                <w:i w:val="0"/>
                <w:iCs w:val="0"/>
                <w:caps w:val="0"/>
                <w:color w:val="333333"/>
                <w:spacing w:val="0"/>
                <w:sz w:val="18"/>
                <w:szCs w:val="18"/>
                <w:shd w:val="clear" w:fill="FFFFFF"/>
              </w:rPr>
              <w:t>玉米螟</w:t>
            </w:r>
            <w:r>
              <w:rPr>
                <w:rFonts w:hint="eastAsia" w:ascii="Helvetica" w:hAnsi="Helvetica" w:eastAsia="Helvetica" w:cs="Helvetica"/>
                <w:i w:val="0"/>
                <w:iCs w:val="0"/>
                <w:caps w:val="0"/>
                <w:color w:val="333333"/>
                <w:spacing w:val="0"/>
                <w:sz w:val="18"/>
                <w:szCs w:val="18"/>
                <w:shd w:val="clear" w:fill="FFFFFF"/>
                <w:lang w:eastAsia="zh-CN"/>
              </w:rPr>
              <w:t>、</w:t>
            </w:r>
            <w:r>
              <w:rPr>
                <w:rFonts w:hint="eastAsia" w:ascii="Helvetica" w:hAnsi="Helvetica" w:eastAsia="Helvetica" w:cs="Helvetica"/>
                <w:i w:val="0"/>
                <w:iCs w:val="0"/>
                <w:caps w:val="0"/>
                <w:color w:val="333333"/>
                <w:spacing w:val="0"/>
                <w:sz w:val="18"/>
                <w:szCs w:val="18"/>
                <w:shd w:val="clear" w:fill="FFFFFF"/>
              </w:rPr>
              <w:t>草地贪夜蛾</w:t>
            </w:r>
          </w:p>
        </w:tc>
        <w:tc>
          <w:tcPr>
            <w:tcW w:w="2280" w:type="dxa"/>
            <w:vAlign w:val="center"/>
          </w:tcPr>
          <w:p>
            <w:pPr>
              <w:widowControl/>
              <w:spacing w:line="280" w:lineRule="exact"/>
              <w:jc w:val="left"/>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rPr>
              <w:t>200克/升悬浮剂</w:t>
            </w:r>
          </w:p>
        </w:tc>
        <w:tc>
          <w:tcPr>
            <w:tcW w:w="229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宋体" w:cs="Helvetica"/>
                <w:i w:val="0"/>
                <w:iCs w:val="0"/>
                <w:caps w:val="0"/>
                <w:color w:val="333333"/>
                <w:spacing w:val="0"/>
                <w:sz w:val="18"/>
                <w:szCs w:val="18"/>
                <w:shd w:val="clear" w:fill="FFFFFF"/>
                <w:lang w:val="en-US" w:eastAsia="zh-CN"/>
              </w:rPr>
              <w:t>7.5</w:t>
            </w:r>
            <w:r>
              <w:rPr>
                <w:rFonts w:hint="eastAsia" w:ascii="宋体" w:hAnsi="宋体" w:eastAsia="宋体" w:cs="宋体"/>
                <w:i w:val="0"/>
                <w:iCs w:val="0"/>
                <w:caps w:val="0"/>
                <w:color w:val="333333"/>
                <w:spacing w:val="0"/>
                <w:sz w:val="18"/>
                <w:szCs w:val="18"/>
                <w:shd w:val="clear" w:fill="FFFFFF"/>
              </w:rPr>
              <w:t>～</w:t>
            </w:r>
            <w:r>
              <w:rPr>
                <w:rFonts w:hint="eastAsia" w:ascii="Helvetica" w:hAnsi="Helvetica" w:eastAsia="Helvetica" w:cs="Helvetica"/>
                <w:i w:val="0"/>
                <w:iCs w:val="0"/>
                <w:caps w:val="0"/>
                <w:color w:val="333333"/>
                <w:spacing w:val="0"/>
                <w:sz w:val="18"/>
                <w:szCs w:val="18"/>
                <w:shd w:val="clear" w:fill="FFFFFF"/>
              </w:rPr>
              <w:t>15毫升</w:t>
            </w:r>
          </w:p>
        </w:tc>
        <w:tc>
          <w:tcPr>
            <w:tcW w:w="87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eastAsia="zh-CN"/>
              </w:rPr>
            </w:pPr>
            <w:r>
              <w:rPr>
                <w:rFonts w:hint="eastAsia" w:ascii="Helvetica" w:hAnsi="Helvetica" w:eastAsia="Helvetica" w:cs="Helvetica"/>
                <w:i w:val="0"/>
                <w:iCs w:val="0"/>
                <w:caps w:val="0"/>
                <w:color w:val="333333"/>
                <w:spacing w:val="0"/>
                <w:sz w:val="18"/>
                <w:szCs w:val="18"/>
                <w:shd w:val="clear" w:fill="FFFFFF"/>
              </w:rPr>
              <w:t>喷雾</w:t>
            </w:r>
          </w:p>
        </w:tc>
        <w:tc>
          <w:tcPr>
            <w:tcW w:w="650" w:type="dxa"/>
            <w:vAlign w:val="center"/>
          </w:tcPr>
          <w:p>
            <w:pPr>
              <w:widowControl/>
              <w:spacing w:line="28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化学农药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1121"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氯虫苯甲酰胺</w:t>
            </w:r>
          </w:p>
        </w:tc>
        <w:tc>
          <w:tcPr>
            <w:tcW w:w="131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eastAsia="zh-CN"/>
              </w:rPr>
              <w:t>草地贪夜蛾、小地老虎、玉米螟、粘虫、二点委夜蛾</w:t>
            </w:r>
          </w:p>
        </w:tc>
        <w:tc>
          <w:tcPr>
            <w:tcW w:w="2280" w:type="dxa"/>
            <w:vAlign w:val="center"/>
          </w:tcPr>
          <w:p>
            <w:pPr>
              <w:widowControl/>
              <w:spacing w:line="280" w:lineRule="exact"/>
              <w:jc w:val="left"/>
              <w:rPr>
                <w:rFonts w:hint="eastAsia" w:ascii="Helvetica" w:hAnsi="Helvetica" w:eastAsia="Helvetica" w:cs="Helvetica"/>
                <w:i w:val="0"/>
                <w:iCs w:val="0"/>
                <w:caps w:val="0"/>
                <w:color w:val="333333"/>
                <w:spacing w:val="0"/>
                <w:sz w:val="18"/>
                <w:szCs w:val="18"/>
                <w:shd w:val="clear" w:fill="FFFFFF"/>
                <w:lang w:eastAsia="zh-CN"/>
              </w:rPr>
            </w:pPr>
            <w:r>
              <w:rPr>
                <w:rFonts w:hint="eastAsia" w:ascii="Helvetica" w:hAnsi="Helvetica" w:eastAsia="Helvetica" w:cs="Helvetica"/>
                <w:i w:val="0"/>
                <w:iCs w:val="0"/>
                <w:caps w:val="0"/>
                <w:color w:val="333333"/>
                <w:spacing w:val="0"/>
                <w:sz w:val="18"/>
                <w:szCs w:val="18"/>
                <w:shd w:val="clear" w:fill="FFFFFF"/>
                <w:lang w:eastAsia="zh-CN"/>
              </w:rPr>
              <w:t>200克/升悬浮剂</w:t>
            </w:r>
          </w:p>
          <w:p>
            <w:pPr>
              <w:widowControl/>
              <w:spacing w:line="280" w:lineRule="exact"/>
              <w:jc w:val="left"/>
              <w:rPr>
                <w:rFonts w:hint="eastAsia" w:ascii="Helvetica" w:hAnsi="Helvetica" w:eastAsia="Helvetica" w:cs="Helvetica"/>
                <w:i w:val="0"/>
                <w:iCs w:val="0"/>
                <w:caps w:val="0"/>
                <w:color w:val="333333"/>
                <w:spacing w:val="0"/>
                <w:sz w:val="18"/>
                <w:szCs w:val="18"/>
                <w:shd w:val="clear" w:fill="FFFFFF"/>
                <w:lang w:eastAsia="zh-CN"/>
              </w:rPr>
            </w:pPr>
            <w:r>
              <w:rPr>
                <w:rFonts w:hint="eastAsia" w:ascii="Helvetica" w:hAnsi="Helvetica" w:eastAsia="Helvetica" w:cs="Helvetica"/>
                <w:i w:val="0"/>
                <w:iCs w:val="0"/>
                <w:caps w:val="0"/>
                <w:color w:val="333333"/>
                <w:spacing w:val="0"/>
                <w:sz w:val="18"/>
                <w:szCs w:val="18"/>
                <w:shd w:val="clear" w:fill="FFFFFF"/>
                <w:lang w:val="en-US" w:eastAsia="zh-CN"/>
              </w:rPr>
              <w:t>0.4%</w:t>
            </w:r>
            <w:r>
              <w:rPr>
                <w:rFonts w:hint="eastAsia" w:ascii="Helvetica" w:hAnsi="Helvetica" w:eastAsia="Helvetica" w:cs="Helvetica"/>
                <w:i w:val="0"/>
                <w:iCs w:val="0"/>
                <w:caps w:val="0"/>
                <w:color w:val="333333"/>
                <w:spacing w:val="0"/>
                <w:sz w:val="18"/>
                <w:szCs w:val="18"/>
                <w:shd w:val="clear" w:fill="FFFFFF"/>
                <w:lang w:eastAsia="zh-CN"/>
              </w:rPr>
              <w:t>颗粒剂</w:t>
            </w:r>
          </w:p>
          <w:p>
            <w:pPr>
              <w:widowControl/>
              <w:spacing w:line="280" w:lineRule="exact"/>
              <w:jc w:val="left"/>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eastAsia="zh-CN"/>
              </w:rPr>
              <w:t>5%超低容量液剂</w:t>
            </w:r>
          </w:p>
        </w:tc>
        <w:tc>
          <w:tcPr>
            <w:tcW w:w="229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eastAsia="zh-CN"/>
              </w:rPr>
            </w:pPr>
            <w:r>
              <w:rPr>
                <w:rFonts w:hint="eastAsia" w:ascii="Helvetica" w:hAnsi="Helvetica" w:eastAsia="Helvetica" w:cs="Helvetica"/>
                <w:i w:val="0"/>
                <w:iCs w:val="0"/>
                <w:caps w:val="0"/>
                <w:color w:val="333333"/>
                <w:spacing w:val="0"/>
                <w:sz w:val="18"/>
                <w:szCs w:val="18"/>
                <w:shd w:val="clear" w:fill="FFFFFF"/>
                <w:lang w:val="en-US" w:eastAsia="zh-CN"/>
              </w:rPr>
              <w:t>3</w:t>
            </w:r>
            <w:r>
              <w:rPr>
                <w:rFonts w:hint="eastAsia" w:ascii="宋体" w:hAnsi="宋体" w:eastAsia="宋体" w:cs="宋体"/>
                <w:i w:val="0"/>
                <w:iCs w:val="0"/>
                <w:caps w:val="0"/>
                <w:color w:val="333333"/>
                <w:spacing w:val="0"/>
                <w:sz w:val="18"/>
                <w:szCs w:val="18"/>
                <w:shd w:val="clear" w:fill="FFFFFF"/>
              </w:rPr>
              <w:t>～</w:t>
            </w:r>
            <w:r>
              <w:rPr>
                <w:rFonts w:hint="eastAsia" w:ascii="Helvetica" w:hAnsi="Helvetica" w:eastAsia="Helvetica" w:cs="Helvetica"/>
                <w:i w:val="0"/>
                <w:iCs w:val="0"/>
                <w:caps w:val="0"/>
                <w:color w:val="333333"/>
                <w:spacing w:val="0"/>
                <w:sz w:val="18"/>
                <w:szCs w:val="18"/>
                <w:shd w:val="clear" w:fill="FFFFFF"/>
                <w:lang w:val="en-US" w:eastAsia="zh-CN"/>
              </w:rPr>
              <w:t>20</w:t>
            </w:r>
            <w:r>
              <w:rPr>
                <w:rFonts w:hint="eastAsia" w:ascii="Helvetica" w:hAnsi="Helvetica" w:eastAsia="Helvetica" w:cs="Helvetica"/>
                <w:i w:val="0"/>
                <w:iCs w:val="0"/>
                <w:caps w:val="0"/>
                <w:color w:val="333333"/>
                <w:spacing w:val="0"/>
                <w:sz w:val="18"/>
                <w:szCs w:val="18"/>
                <w:shd w:val="clear" w:fill="FFFFFF"/>
                <w:lang w:eastAsia="zh-CN"/>
              </w:rPr>
              <w:t>毫升</w:t>
            </w:r>
          </w:p>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eastAsia="zh-CN"/>
              </w:rPr>
            </w:pPr>
            <w:r>
              <w:rPr>
                <w:rFonts w:hint="eastAsia" w:ascii="Helvetica" w:hAnsi="Helvetica" w:eastAsia="Helvetica" w:cs="Helvetica"/>
                <w:i w:val="0"/>
                <w:iCs w:val="0"/>
                <w:caps w:val="0"/>
                <w:color w:val="333333"/>
                <w:spacing w:val="0"/>
                <w:sz w:val="18"/>
                <w:szCs w:val="18"/>
                <w:shd w:val="clear" w:fill="FFFFFF"/>
                <w:lang w:eastAsia="zh-CN"/>
              </w:rPr>
              <w:t>350</w:t>
            </w:r>
            <w:r>
              <w:rPr>
                <w:rFonts w:hint="eastAsia" w:ascii="宋体" w:hAnsi="宋体" w:eastAsia="宋体" w:cs="宋体"/>
                <w:i w:val="0"/>
                <w:iCs w:val="0"/>
                <w:caps w:val="0"/>
                <w:color w:val="333333"/>
                <w:spacing w:val="0"/>
                <w:sz w:val="18"/>
                <w:szCs w:val="18"/>
                <w:shd w:val="clear" w:fill="FFFFFF"/>
              </w:rPr>
              <w:t>～</w:t>
            </w:r>
            <w:r>
              <w:rPr>
                <w:rFonts w:hint="eastAsia" w:ascii="Helvetica" w:hAnsi="Helvetica" w:eastAsia="Helvetica" w:cs="Helvetica"/>
                <w:i w:val="0"/>
                <w:iCs w:val="0"/>
                <w:caps w:val="0"/>
                <w:color w:val="333333"/>
                <w:spacing w:val="0"/>
                <w:sz w:val="18"/>
                <w:szCs w:val="18"/>
                <w:shd w:val="clear" w:fill="FFFFFF"/>
                <w:lang w:eastAsia="zh-CN"/>
              </w:rPr>
              <w:t>450克</w:t>
            </w:r>
          </w:p>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eastAsia="zh-CN"/>
              </w:rPr>
              <w:t>16</w:t>
            </w:r>
            <w:r>
              <w:rPr>
                <w:rFonts w:hint="eastAsia" w:ascii="宋体" w:hAnsi="宋体" w:eastAsia="宋体" w:cs="宋体"/>
                <w:i w:val="0"/>
                <w:iCs w:val="0"/>
                <w:caps w:val="0"/>
                <w:color w:val="333333"/>
                <w:spacing w:val="0"/>
                <w:sz w:val="18"/>
                <w:szCs w:val="18"/>
                <w:shd w:val="clear" w:fill="FFFFFF"/>
              </w:rPr>
              <w:t>～</w:t>
            </w:r>
            <w:r>
              <w:rPr>
                <w:rFonts w:hint="eastAsia" w:ascii="Helvetica" w:hAnsi="Helvetica" w:eastAsia="Helvetica" w:cs="Helvetica"/>
                <w:i w:val="0"/>
                <w:iCs w:val="0"/>
                <w:caps w:val="0"/>
                <w:color w:val="333333"/>
                <w:spacing w:val="0"/>
                <w:sz w:val="18"/>
                <w:szCs w:val="18"/>
                <w:shd w:val="clear" w:fill="FFFFFF"/>
                <w:lang w:eastAsia="zh-CN"/>
              </w:rPr>
              <w:t>20毫升</w:t>
            </w:r>
          </w:p>
        </w:tc>
        <w:tc>
          <w:tcPr>
            <w:tcW w:w="87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eastAsia="zh-CN"/>
              </w:rPr>
            </w:pPr>
            <w:r>
              <w:rPr>
                <w:rFonts w:hint="eastAsia" w:ascii="Helvetica" w:hAnsi="Helvetica" w:eastAsia="Helvetica" w:cs="Helvetica"/>
                <w:i w:val="0"/>
                <w:iCs w:val="0"/>
                <w:caps w:val="0"/>
                <w:color w:val="333333"/>
                <w:spacing w:val="0"/>
                <w:sz w:val="18"/>
                <w:szCs w:val="18"/>
                <w:shd w:val="clear" w:fill="FFFFFF"/>
                <w:lang w:eastAsia="zh-CN"/>
              </w:rPr>
              <w:t>喷雾</w:t>
            </w:r>
          </w:p>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eastAsia="zh-CN"/>
              </w:rPr>
            </w:pPr>
            <w:r>
              <w:rPr>
                <w:rFonts w:hint="eastAsia" w:ascii="Helvetica" w:hAnsi="Helvetica" w:eastAsia="Helvetica" w:cs="Helvetica"/>
                <w:i w:val="0"/>
                <w:iCs w:val="0"/>
                <w:caps w:val="0"/>
                <w:color w:val="333333"/>
                <w:spacing w:val="0"/>
                <w:sz w:val="18"/>
                <w:szCs w:val="18"/>
                <w:shd w:val="clear" w:fill="FFFFFF"/>
                <w:lang w:eastAsia="zh-CN"/>
              </w:rPr>
              <w:t>撒施</w:t>
            </w:r>
          </w:p>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eastAsia="zh-CN"/>
              </w:rPr>
              <w:t>超低容量喷雾</w:t>
            </w:r>
          </w:p>
        </w:tc>
        <w:tc>
          <w:tcPr>
            <w:tcW w:w="650" w:type="dxa"/>
            <w:vAlign w:val="center"/>
          </w:tcPr>
          <w:p>
            <w:pPr>
              <w:widowControl/>
              <w:spacing w:line="28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化学农药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1121" w:type="dxa"/>
            <w:vAlign w:val="top"/>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rPr>
              <w:t>氟苯虫酰胺</w:t>
            </w:r>
          </w:p>
        </w:tc>
        <w:tc>
          <w:tcPr>
            <w:tcW w:w="131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rPr>
              <w:t>玉米螟</w:t>
            </w:r>
          </w:p>
        </w:tc>
        <w:tc>
          <w:tcPr>
            <w:tcW w:w="2280" w:type="dxa"/>
            <w:vAlign w:val="center"/>
          </w:tcPr>
          <w:p>
            <w:pPr>
              <w:widowControl/>
              <w:spacing w:line="280" w:lineRule="exact"/>
              <w:jc w:val="left"/>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rPr>
              <w:t>10%悬浮剂</w:t>
            </w:r>
          </w:p>
        </w:tc>
        <w:tc>
          <w:tcPr>
            <w:tcW w:w="229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rPr>
              <w:t>20</w:t>
            </w:r>
            <w:r>
              <w:rPr>
                <w:rFonts w:hint="eastAsia" w:ascii="宋体" w:hAnsi="宋体" w:eastAsia="宋体" w:cs="宋体"/>
                <w:i w:val="0"/>
                <w:iCs w:val="0"/>
                <w:caps w:val="0"/>
                <w:color w:val="333333"/>
                <w:spacing w:val="0"/>
                <w:sz w:val="18"/>
                <w:szCs w:val="18"/>
                <w:shd w:val="clear" w:fill="FFFFFF"/>
              </w:rPr>
              <w:t>～</w:t>
            </w:r>
            <w:r>
              <w:rPr>
                <w:rFonts w:hint="eastAsia" w:ascii="Helvetica" w:hAnsi="Helvetica" w:eastAsia="Helvetica" w:cs="Helvetica"/>
                <w:i w:val="0"/>
                <w:iCs w:val="0"/>
                <w:caps w:val="0"/>
                <w:color w:val="333333"/>
                <w:spacing w:val="0"/>
                <w:sz w:val="18"/>
                <w:szCs w:val="18"/>
                <w:shd w:val="clear" w:fill="FFFFFF"/>
              </w:rPr>
              <w:t>30毫升</w:t>
            </w:r>
          </w:p>
        </w:tc>
        <w:tc>
          <w:tcPr>
            <w:tcW w:w="87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rPr>
              <w:t>喷雾</w:t>
            </w:r>
          </w:p>
        </w:tc>
        <w:tc>
          <w:tcPr>
            <w:tcW w:w="650" w:type="dxa"/>
            <w:vAlign w:val="center"/>
          </w:tcPr>
          <w:p>
            <w:pPr>
              <w:widowControl/>
              <w:spacing w:line="28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化学农药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8" w:hRule="atLeast"/>
        </w:trPr>
        <w:tc>
          <w:tcPr>
            <w:tcW w:w="1121"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高效氯氟氰菊酯</w:t>
            </w:r>
          </w:p>
        </w:tc>
        <w:tc>
          <w:tcPr>
            <w:tcW w:w="131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rPr>
              <w:t>粘虫</w:t>
            </w:r>
            <w:r>
              <w:rPr>
                <w:rFonts w:hint="eastAsia" w:ascii="Helvetica" w:hAnsi="Helvetica" w:eastAsia="Helvetica" w:cs="Helvetica"/>
                <w:i w:val="0"/>
                <w:iCs w:val="0"/>
                <w:caps w:val="0"/>
                <w:color w:val="333333"/>
                <w:spacing w:val="0"/>
                <w:sz w:val="18"/>
                <w:szCs w:val="18"/>
                <w:shd w:val="clear" w:fill="FFFFFF"/>
                <w:lang w:eastAsia="zh-CN"/>
              </w:rPr>
              <w:t>、</w:t>
            </w:r>
            <w:r>
              <w:rPr>
                <w:rFonts w:hint="eastAsia" w:ascii="Helvetica" w:hAnsi="Helvetica" w:eastAsia="Helvetica" w:cs="Helvetica"/>
                <w:i w:val="0"/>
                <w:iCs w:val="0"/>
                <w:caps w:val="0"/>
                <w:color w:val="333333"/>
                <w:spacing w:val="0"/>
                <w:sz w:val="18"/>
                <w:szCs w:val="18"/>
                <w:shd w:val="clear" w:fill="FFFFFF"/>
              </w:rPr>
              <w:t>玉米螟</w:t>
            </w:r>
            <w:r>
              <w:rPr>
                <w:rFonts w:hint="eastAsia" w:ascii="Helvetica" w:hAnsi="Helvetica" w:eastAsia="Helvetica" w:cs="Helvetica"/>
                <w:i w:val="0"/>
                <w:iCs w:val="0"/>
                <w:caps w:val="0"/>
                <w:color w:val="333333"/>
                <w:spacing w:val="0"/>
                <w:sz w:val="18"/>
                <w:szCs w:val="18"/>
                <w:shd w:val="clear" w:fill="FFFFFF"/>
                <w:lang w:eastAsia="zh-CN"/>
              </w:rPr>
              <w:t>、</w:t>
            </w:r>
            <w:r>
              <w:rPr>
                <w:rFonts w:hint="eastAsia" w:ascii="Helvetica" w:hAnsi="Helvetica" w:eastAsia="Helvetica" w:cs="Helvetica"/>
                <w:i w:val="0"/>
                <w:iCs w:val="0"/>
                <w:caps w:val="0"/>
                <w:color w:val="333333"/>
                <w:spacing w:val="0"/>
                <w:sz w:val="18"/>
                <w:szCs w:val="18"/>
                <w:shd w:val="clear" w:fill="FFFFFF"/>
              </w:rPr>
              <w:t>金针虫</w:t>
            </w:r>
          </w:p>
        </w:tc>
        <w:tc>
          <w:tcPr>
            <w:tcW w:w="2280" w:type="dxa"/>
            <w:vAlign w:val="center"/>
          </w:tcPr>
          <w:p>
            <w:pPr>
              <w:widowControl/>
              <w:spacing w:line="280" w:lineRule="exact"/>
              <w:jc w:val="left"/>
              <w:rPr>
                <w:rFonts w:hint="eastAsia" w:ascii="Helvetica" w:hAnsi="Helvetica" w:eastAsia="Helvetica" w:cs="Helvetica"/>
                <w:i w:val="0"/>
                <w:iCs w:val="0"/>
                <w:caps w:val="0"/>
                <w:color w:val="333333"/>
                <w:spacing w:val="0"/>
                <w:sz w:val="18"/>
                <w:szCs w:val="18"/>
                <w:shd w:val="clear" w:fill="FFFFFF"/>
              </w:rPr>
            </w:pPr>
            <w:r>
              <w:rPr>
                <w:rFonts w:hint="eastAsia" w:ascii="Helvetica" w:hAnsi="Helvetica" w:eastAsia="Helvetica" w:cs="Helvetica"/>
                <w:i w:val="0"/>
                <w:iCs w:val="0"/>
                <w:caps w:val="0"/>
                <w:color w:val="333333"/>
                <w:spacing w:val="0"/>
                <w:sz w:val="18"/>
                <w:szCs w:val="18"/>
                <w:shd w:val="clear" w:fill="FFFFFF"/>
                <w:lang w:val="en-US" w:eastAsia="zh-CN"/>
              </w:rPr>
              <w:t>10%</w:t>
            </w:r>
            <w:r>
              <w:rPr>
                <w:rFonts w:hint="eastAsia" w:ascii="Helvetica" w:hAnsi="Helvetica" w:eastAsia="Helvetica" w:cs="Helvetica"/>
                <w:i w:val="0"/>
                <w:iCs w:val="0"/>
                <w:caps w:val="0"/>
                <w:color w:val="333333"/>
                <w:spacing w:val="0"/>
                <w:sz w:val="18"/>
                <w:szCs w:val="18"/>
                <w:shd w:val="clear" w:fill="FFFFFF"/>
              </w:rPr>
              <w:t>水乳剂</w:t>
            </w:r>
          </w:p>
          <w:p>
            <w:pPr>
              <w:widowControl/>
              <w:spacing w:line="280" w:lineRule="exact"/>
              <w:jc w:val="left"/>
              <w:rPr>
                <w:rFonts w:hint="default"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lang w:val="en-US" w:eastAsia="zh-CN"/>
              </w:rPr>
              <w:t>10%</w:t>
            </w:r>
            <w:r>
              <w:rPr>
                <w:rFonts w:hint="eastAsia" w:ascii="Helvetica" w:hAnsi="Helvetica" w:eastAsia="Helvetica" w:cs="Helvetica"/>
                <w:i w:val="0"/>
                <w:iCs w:val="0"/>
                <w:caps w:val="0"/>
                <w:color w:val="333333"/>
                <w:spacing w:val="0"/>
                <w:sz w:val="18"/>
                <w:szCs w:val="18"/>
                <w:shd w:val="clear" w:fill="FFFFFF"/>
              </w:rPr>
              <w:t>种子处理微囊悬浮剂</w:t>
            </w:r>
          </w:p>
        </w:tc>
        <w:tc>
          <w:tcPr>
            <w:tcW w:w="229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rPr>
            </w:pPr>
            <w:r>
              <w:rPr>
                <w:rFonts w:hint="eastAsia" w:ascii="Helvetica" w:hAnsi="Helvetica" w:eastAsia="Helvetica" w:cs="Helvetica"/>
                <w:i w:val="0"/>
                <w:iCs w:val="0"/>
                <w:caps w:val="0"/>
                <w:color w:val="333333"/>
                <w:spacing w:val="0"/>
                <w:sz w:val="18"/>
                <w:szCs w:val="18"/>
                <w:shd w:val="clear" w:fill="FFFFFF"/>
              </w:rPr>
              <w:t>1</w:t>
            </w:r>
            <w:r>
              <w:rPr>
                <w:rFonts w:hint="eastAsia" w:ascii="Helvetica" w:hAnsi="Helvetica" w:eastAsia="Helvetica" w:cs="Helvetica"/>
                <w:i w:val="0"/>
                <w:iCs w:val="0"/>
                <w:caps w:val="0"/>
                <w:color w:val="333333"/>
                <w:spacing w:val="0"/>
                <w:sz w:val="18"/>
                <w:szCs w:val="18"/>
                <w:shd w:val="clear" w:fill="FFFFFF"/>
                <w:lang w:val="en-US" w:eastAsia="zh-CN"/>
              </w:rPr>
              <w:t>5</w:t>
            </w:r>
            <w:r>
              <w:rPr>
                <w:rFonts w:hint="eastAsia" w:ascii="宋体" w:hAnsi="宋体" w:eastAsia="宋体" w:cs="宋体"/>
                <w:i w:val="0"/>
                <w:iCs w:val="0"/>
                <w:caps w:val="0"/>
                <w:color w:val="333333"/>
                <w:spacing w:val="0"/>
                <w:sz w:val="18"/>
                <w:szCs w:val="18"/>
                <w:shd w:val="clear" w:fill="FFFFFF"/>
              </w:rPr>
              <w:t>～</w:t>
            </w:r>
            <w:r>
              <w:rPr>
                <w:rFonts w:hint="eastAsia" w:ascii="Helvetica" w:hAnsi="Helvetica" w:eastAsia="Helvetica" w:cs="Helvetica"/>
                <w:i w:val="0"/>
                <w:iCs w:val="0"/>
                <w:caps w:val="0"/>
                <w:color w:val="333333"/>
                <w:spacing w:val="0"/>
                <w:sz w:val="18"/>
                <w:szCs w:val="18"/>
                <w:shd w:val="clear" w:fill="FFFFFF"/>
              </w:rPr>
              <w:t>20毫升</w:t>
            </w:r>
          </w:p>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rPr>
              <w:t>375</w:t>
            </w:r>
            <w:r>
              <w:rPr>
                <w:rFonts w:hint="eastAsia" w:ascii="宋体" w:hAnsi="宋体" w:eastAsia="宋体" w:cs="宋体"/>
                <w:i w:val="0"/>
                <w:iCs w:val="0"/>
                <w:caps w:val="0"/>
                <w:color w:val="333333"/>
                <w:spacing w:val="0"/>
                <w:sz w:val="18"/>
                <w:szCs w:val="18"/>
                <w:shd w:val="clear" w:fill="FFFFFF"/>
              </w:rPr>
              <w:t>～</w:t>
            </w:r>
            <w:r>
              <w:rPr>
                <w:rFonts w:hint="eastAsia" w:ascii="Helvetica" w:hAnsi="Helvetica" w:eastAsia="Helvetica" w:cs="Helvetica"/>
                <w:i w:val="0"/>
                <w:iCs w:val="0"/>
                <w:caps w:val="0"/>
                <w:color w:val="333333"/>
                <w:spacing w:val="0"/>
                <w:sz w:val="18"/>
                <w:szCs w:val="18"/>
                <w:shd w:val="clear" w:fill="FFFFFF"/>
              </w:rPr>
              <w:t>450毫升/100千克种子</w:t>
            </w:r>
          </w:p>
        </w:tc>
        <w:tc>
          <w:tcPr>
            <w:tcW w:w="870" w:type="dxa"/>
            <w:vAlign w:val="center"/>
          </w:tcPr>
          <w:p>
            <w:pPr>
              <w:widowControl/>
              <w:spacing w:line="280" w:lineRule="exact"/>
              <w:jc w:val="center"/>
              <w:rPr>
                <w:rFonts w:hint="eastAsia" w:ascii="Helvetica" w:hAnsi="Helvetica" w:eastAsia="Helvetica" w:cs="Helvetica"/>
                <w:i w:val="0"/>
                <w:iCs w:val="0"/>
                <w:caps w:val="0"/>
                <w:color w:val="333333"/>
                <w:spacing w:val="0"/>
                <w:sz w:val="18"/>
                <w:szCs w:val="18"/>
                <w:shd w:val="clear" w:fill="FFFFFF"/>
                <w:lang w:val="en-US" w:eastAsia="zh-CN"/>
              </w:rPr>
            </w:pPr>
            <w:r>
              <w:rPr>
                <w:rFonts w:hint="eastAsia" w:ascii="Helvetica" w:hAnsi="Helvetica" w:eastAsia="Helvetica" w:cs="Helvetica"/>
                <w:i w:val="0"/>
                <w:iCs w:val="0"/>
                <w:caps w:val="0"/>
                <w:color w:val="333333"/>
                <w:spacing w:val="0"/>
                <w:sz w:val="18"/>
                <w:szCs w:val="18"/>
                <w:shd w:val="clear" w:fill="FFFFFF"/>
              </w:rPr>
              <w:t>喷雾</w:t>
            </w:r>
            <w:r>
              <w:rPr>
                <w:rFonts w:hint="eastAsia" w:ascii="Helvetica" w:hAnsi="Helvetica" w:eastAsia="Helvetica" w:cs="Helvetica"/>
                <w:i w:val="0"/>
                <w:iCs w:val="0"/>
                <w:caps w:val="0"/>
                <w:color w:val="333333"/>
                <w:spacing w:val="0"/>
                <w:sz w:val="18"/>
                <w:szCs w:val="18"/>
                <w:shd w:val="clear" w:fill="FFFFFF"/>
                <w:lang w:eastAsia="zh-CN"/>
              </w:rPr>
              <w:t>或拌种</w:t>
            </w:r>
          </w:p>
        </w:tc>
        <w:tc>
          <w:tcPr>
            <w:tcW w:w="650" w:type="dxa"/>
            <w:vAlign w:val="center"/>
          </w:tcPr>
          <w:p>
            <w:pPr>
              <w:widowControl/>
              <w:spacing w:line="28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化学农药</w:t>
            </w:r>
          </w:p>
        </w:tc>
      </w:tr>
    </w:tbl>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ascii="宋体" w:hAnsi="宋体"/>
          <w:color w:val="000000"/>
          <w:sz w:val="24"/>
        </w:rPr>
      </w:pP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color w:val="000000"/>
          <w:sz w:val="24"/>
          <w:lang w:val="en-US" w:eastAsia="zh-CN"/>
        </w:rPr>
      </w:pPr>
      <w:r>
        <w:rPr>
          <w:rFonts w:ascii="宋体" w:hAnsi="宋体"/>
          <w:color w:val="000000"/>
          <w:sz w:val="24"/>
        </w:rPr>
        <w:pict>
          <v:rect id="_x0000_i1025" o:spt="1" style="height:0.5pt;width:198.45pt;" fillcolor="#000000" filled="t" stroked="f" coordsize="21600,21600" o:hr="t" o:hrstd="t" o:hrnoshade="t" o:hrpct="450" o:hralign="center">
            <v:path/>
            <v:fill on="t" focussize="0,0"/>
            <v:stroke on="f"/>
            <v:imagedata o:title=""/>
            <o:lock v:ext="edit"/>
            <w10:wrap type="none"/>
            <w10:anchorlock/>
          </v:rect>
        </w:pic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auto"/>
    <w:pitch w:val="default"/>
    <w:sig w:usb0="00000000" w:usb1="00000000" w:usb2="00000000" w:usb3="00000000" w:csb0="00000000" w:csb1="00000000"/>
  </w:font>
  <w:font w:name="MingLiU">
    <w:panose1 w:val="02020509000000000000"/>
    <w:charset w:val="88"/>
    <w:family w:val="auto"/>
    <w:pitch w:val="default"/>
    <w:sig w:usb0="A00002FF" w:usb1="28CFFCFA" w:usb2="00000016" w:usb3="00000000" w:csb0="00100001" w:csb1="00000000"/>
  </w:font>
  <w:font w:name="Arial">
    <w:panose1 w:val="020B0604020202020204"/>
    <w:charset w:val="00"/>
    <w:family w:val="auto"/>
    <w:pitch w:val="default"/>
    <w:sig w:usb0="E0002AFF" w:usb1="C0007843" w:usb2="00000009" w:usb3="00000000" w:csb0="400001FF" w:csb1="FFFF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 w:name="FZXBSJW--GB1-0">
    <w:altName w:val="宋体"/>
    <w:panose1 w:val="00000000000000000000"/>
    <w:charset w:val="86"/>
    <w:family w:val="auto"/>
    <w:pitch w:val="default"/>
    <w:sig w:usb0="00000000" w:usb1="00000000" w:usb2="00000000" w:usb3="00000000" w:csb0="00040000" w:csb1="00000000"/>
  </w:font>
  <w:font w:name="方正粗黑宋简体">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MS Gothic">
    <w:panose1 w:val="020B0609070205080204"/>
    <w:charset w:val="80"/>
    <w:family w:val="modern"/>
    <w:pitch w:val="default"/>
    <w:sig w:usb0="E00002FF" w:usb1="6AC7FDFB" w:usb2="00000012" w:usb3="00000000" w:csb0="4002009F" w:csb1="DFD70000"/>
  </w:font>
  <w:font w:name="Helvetica">
    <w:altName w:val="Arial"/>
    <w:panose1 w:val="020B0604020202020204"/>
    <w:charset w:val="00"/>
    <w:family w:val="swiss"/>
    <w:pitch w:val="default"/>
    <w:sig w:usb0="00000000" w:usb1="00000000" w:usb2="00000009" w:usb3="00000000" w:csb0="000001FF" w:csb1="00000000"/>
  </w:font>
  <w:font w:name="Verdana">
    <w:panose1 w:val="020B0604030504040204"/>
    <w:charset w:val="00"/>
    <w:family w:val="swiss"/>
    <w:pitch w:val="default"/>
    <w:sig w:usb0="A10006FF" w:usb1="4000205B" w:usb2="00000010" w:usb3="00000000" w:csb0="2000019F" w:csb1="00000000"/>
  </w:font>
  <w:font w:name="方正书宋简体">
    <w:altName w:val="宋体"/>
    <w:panose1 w:val="00000000000000000000"/>
    <w:charset w:val="86"/>
    <w:family w:val="auto"/>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文鼎小标宋简">
    <w:altName w:val="微软雅黑"/>
    <w:panose1 w:val="02010609010101010101"/>
    <w:charset w:val="86"/>
    <w:family w:val="modern"/>
    <w:pitch w:val="default"/>
    <w:sig w:usb0="00000000" w:usb1="00000000" w:usb2="00000010" w:usb3="00000000" w:csb0="00040000" w:csb1="00000000"/>
  </w:font>
  <w:font w:name="--系统字体--">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 w:name="楷体_GB2312">
    <w:altName w:val="楷体"/>
    <w:panose1 w:val="00000000000000000000"/>
    <w:charset w:val="00"/>
    <w:family w:val="auto"/>
    <w:pitch w:val="default"/>
    <w:sig w:usb0="00000000" w:usb1="00000000" w:usb2="00000000" w:usb3="00000000" w:csb0="00000000" w:csb1="00000000"/>
  </w:font>
  <w:font w:name="小标宋">
    <w:altName w:val="微软雅黑"/>
    <w:panose1 w:val="03000509000000000000"/>
    <w:charset w:val="86"/>
    <w:family w:val="script"/>
    <w:pitch w:val="default"/>
    <w:sig w:usb0="00000000" w:usb1="00000000" w:usb2="00000010" w:usb3="00000000" w:csb0="00040000" w:csb1="00000000"/>
  </w:font>
  <w:font w:name="Mongolian Baiti">
    <w:panose1 w:val="03000500000000000000"/>
    <w:charset w:val="00"/>
    <w:family w:val="script"/>
    <w:pitch w:val="default"/>
    <w:sig w:usb0="80000023" w:usb1="00000000" w:usb2="00020000" w:usb3="00000000" w:csb0="00000001" w:csb1="00000000"/>
  </w:font>
  <w:font w:name="Consolas">
    <w:panose1 w:val="020B0609020204030204"/>
    <w:charset w:val="00"/>
    <w:family w:val="auto"/>
    <w:pitch w:val="default"/>
    <w:sig w:usb0="E10002FF" w:usb1="4000FCFF" w:usb2="00000009" w:usb3="00000000" w:csb0="6000019F" w:csb1="DFD70000"/>
  </w:font>
  <w:font w:name="PMingLiU">
    <w:panose1 w:val="02020500000000000000"/>
    <w:charset w:val="88"/>
    <w:family w:val="roman"/>
    <w:pitch w:val="default"/>
    <w:sig w:usb0="A00002FF" w:usb1="28CFFCFA" w:usb2="00000016" w:usb3="00000000" w:csb0="00100001"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2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2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2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fldChar w:fldCharType="begin"/>
    </w:r>
    <w:r>
      <w:instrText xml:space="preserve"> PAGE  \* MERGEFORMAT </w:instrText>
    </w:r>
    <w:r>
      <w:fldChar w:fldCharType="separate"/>
    </w:r>
    <w:r>
      <w:t>I</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t>DB61/</w:t>
    </w:r>
    <w:r>
      <w:rPr>
        <w:rFonts w:hint="eastAsia"/>
      </w:rPr>
      <w:t xml:space="preserve">T </w:t>
    </w:r>
    <w:r>
      <w:t xml:space="preserve"> XXXXX—XXXX</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0A4F9A"/>
    <w:rsid w:val="00D112C0"/>
    <w:rsid w:val="023B429A"/>
    <w:rsid w:val="03105212"/>
    <w:rsid w:val="07F06705"/>
    <w:rsid w:val="0C071A5D"/>
    <w:rsid w:val="0C636298"/>
    <w:rsid w:val="0D573950"/>
    <w:rsid w:val="0DDC7808"/>
    <w:rsid w:val="0DF6593A"/>
    <w:rsid w:val="108E7AF9"/>
    <w:rsid w:val="12037E1F"/>
    <w:rsid w:val="136B2DAA"/>
    <w:rsid w:val="14197B82"/>
    <w:rsid w:val="15491A24"/>
    <w:rsid w:val="18FD6533"/>
    <w:rsid w:val="191A5CB7"/>
    <w:rsid w:val="1A134616"/>
    <w:rsid w:val="1D855435"/>
    <w:rsid w:val="1F392683"/>
    <w:rsid w:val="2045264A"/>
    <w:rsid w:val="235267B6"/>
    <w:rsid w:val="2A9F73EB"/>
    <w:rsid w:val="2AD243F7"/>
    <w:rsid w:val="2D636D6B"/>
    <w:rsid w:val="2EB456E2"/>
    <w:rsid w:val="2FF44B0A"/>
    <w:rsid w:val="30EE5C01"/>
    <w:rsid w:val="311D5F63"/>
    <w:rsid w:val="3411275C"/>
    <w:rsid w:val="37DD15B0"/>
    <w:rsid w:val="3A0A0CA6"/>
    <w:rsid w:val="3C975C3B"/>
    <w:rsid w:val="3CF70617"/>
    <w:rsid w:val="3D0012FA"/>
    <w:rsid w:val="401E4F6D"/>
    <w:rsid w:val="402926BA"/>
    <w:rsid w:val="40F74592"/>
    <w:rsid w:val="426F75E2"/>
    <w:rsid w:val="43265678"/>
    <w:rsid w:val="44D4111C"/>
    <w:rsid w:val="4801613B"/>
    <w:rsid w:val="486426C7"/>
    <w:rsid w:val="487B6633"/>
    <w:rsid w:val="48940D63"/>
    <w:rsid w:val="4E792CB8"/>
    <w:rsid w:val="4FF528E3"/>
    <w:rsid w:val="4FFB299E"/>
    <w:rsid w:val="50E7698A"/>
    <w:rsid w:val="51D27966"/>
    <w:rsid w:val="52361FAF"/>
    <w:rsid w:val="538278F9"/>
    <w:rsid w:val="55711B77"/>
    <w:rsid w:val="574B743B"/>
    <w:rsid w:val="59253AAD"/>
    <w:rsid w:val="5CCA775E"/>
    <w:rsid w:val="5D626ACC"/>
    <w:rsid w:val="5F5D60B3"/>
    <w:rsid w:val="5FEB42F5"/>
    <w:rsid w:val="636453C0"/>
    <w:rsid w:val="63846C6D"/>
    <w:rsid w:val="640C1A8D"/>
    <w:rsid w:val="65B31CAD"/>
    <w:rsid w:val="679D1198"/>
    <w:rsid w:val="69F51153"/>
    <w:rsid w:val="6B1D6834"/>
    <w:rsid w:val="6BCA4B48"/>
    <w:rsid w:val="6D20428B"/>
    <w:rsid w:val="709D208B"/>
    <w:rsid w:val="70E41A04"/>
    <w:rsid w:val="72990606"/>
    <w:rsid w:val="73BB4972"/>
    <w:rsid w:val="744141C0"/>
    <w:rsid w:val="760A4F9A"/>
    <w:rsid w:val="774677E7"/>
    <w:rsid w:val="791B73B2"/>
    <w:rsid w:val="79A8627E"/>
    <w:rsid w:val="7B647C20"/>
    <w:rsid w:val="7CA2020A"/>
    <w:rsid w:val="7D9740A2"/>
    <w:rsid w:val="7FDD4F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Title"/>
    <w:basedOn w:val="1"/>
    <w:next w:val="1"/>
    <w:qFormat/>
    <w:uiPriority w:val="0"/>
    <w:pPr>
      <w:spacing w:before="240" w:after="60"/>
      <w:jc w:val="center"/>
      <w:outlineLvl w:val="0"/>
    </w:pPr>
    <w:rPr>
      <w:rFonts w:ascii="Arial" w:hAnsi="Arial" w:eastAsia="宋体"/>
      <w:b/>
      <w:kern w:val="1"/>
      <w:sz w:val="44"/>
    </w:rPr>
  </w:style>
  <w:style w:type="paragraph" w:customStyle="1" w:styleId="6">
    <w:name w:val="文献分类号"/>
    <w:qFormat/>
    <w:uiPriority w:val="0"/>
    <w:pPr>
      <w:framePr w:hSpace="180" w:vSpace="180" w:wrap="around" w:vAnchor="margin" w:hAnchor="margin" w:y="1" w:anchorLock="1"/>
      <w:widowControl w:val="0"/>
      <w:spacing w:after="200" w:line="276" w:lineRule="auto"/>
      <w:textAlignment w:val="center"/>
    </w:pPr>
    <w:rPr>
      <w:rFonts w:ascii="黑体" w:eastAsia="黑体" w:hAnsiTheme="minorHAnsi" w:cstheme="minorBidi"/>
      <w:sz w:val="21"/>
      <w:szCs w:val="21"/>
      <w:lang w:val="en-US" w:eastAsia="zh-CN" w:bidi="ar-SA"/>
    </w:rPr>
  </w:style>
  <w:style w:type="paragraph" w:customStyle="1" w:styleId="7">
    <w:name w:val="其他标准标志"/>
    <w:basedOn w:val="8"/>
    <w:qFormat/>
    <w:uiPriority w:val="0"/>
    <w:pPr>
      <w:framePr w:w="6101" w:vAnchor="page" w:hAnchor="page" w:x="4673" w:y="942"/>
    </w:pPr>
    <w:rPr>
      <w:w w:val="130"/>
    </w:rPr>
  </w:style>
  <w:style w:type="paragraph" w:customStyle="1" w:styleId="8">
    <w:name w:val="标准标志"/>
    <w:next w:val="1"/>
    <w:qFormat/>
    <w:uiPriority w:val="0"/>
    <w:pPr>
      <w:framePr w:w="2546" w:h="1389" w:hRule="exact" w:hSpace="181" w:vSpace="181" w:wrap="around" w:vAnchor="margin" w:hAnchor="margin" w:x="6522" w:y="398" w:anchorLock="1"/>
      <w:shd w:val="solid" w:color="FFFFFF" w:fill="FFFFFF"/>
      <w:spacing w:after="200" w:line="0" w:lineRule="atLeast"/>
      <w:jc w:val="right"/>
    </w:pPr>
    <w:rPr>
      <w:rFonts w:asciiTheme="minorHAnsi" w:hAnsiTheme="minorHAnsi" w:eastAsiaTheme="minorEastAsia" w:cstheme="minorBidi"/>
      <w:b/>
      <w:w w:val="170"/>
      <w:sz w:val="96"/>
      <w:szCs w:val="96"/>
      <w:lang w:val="en-US" w:eastAsia="zh-CN" w:bidi="ar-SA"/>
    </w:rPr>
  </w:style>
  <w:style w:type="paragraph" w:customStyle="1" w:styleId="9">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heme="minorBidi"/>
      <w:spacing w:val="-40"/>
      <w:sz w:val="48"/>
      <w:szCs w:val="52"/>
      <w:lang w:val="en-US" w:eastAsia="zh-CN" w:bidi="ar-SA"/>
    </w:rPr>
  </w:style>
  <w:style w:type="paragraph" w:customStyle="1" w:styleId="10">
    <w:name w:val="封面标准号2"/>
    <w:qFormat/>
    <w:uiPriority w:val="0"/>
    <w:pPr>
      <w:framePr w:w="9140" w:h="1242" w:hRule="exact" w:hSpace="284" w:wrap="around" w:vAnchor="page" w:hAnchor="page" w:x="1645" w:y="2910" w:anchorLock="1"/>
      <w:spacing w:before="357" w:line="280" w:lineRule="exact"/>
      <w:jc w:val="right"/>
    </w:pPr>
    <w:rPr>
      <w:rFonts w:ascii="黑体" w:eastAsia="黑体" w:hAnsiTheme="minorHAnsi" w:cstheme="minorBidi"/>
      <w:sz w:val="28"/>
      <w:szCs w:val="28"/>
      <w:lang w:val="en-US" w:eastAsia="zh-CN" w:bidi="ar-SA"/>
    </w:rPr>
  </w:style>
  <w:style w:type="paragraph" w:customStyle="1" w:styleId="11">
    <w:name w:val="reader-word-layer reader-word-s1-5"/>
    <w:basedOn w:val="1"/>
    <w:qFormat/>
    <w:uiPriority w:val="0"/>
    <w:pPr>
      <w:widowControl/>
      <w:spacing w:before="100" w:beforeAutospacing="1" w:after="100" w:afterAutospacing="1"/>
      <w:jc w:val="left"/>
    </w:pPr>
    <w:rPr>
      <w:rFonts w:ascii="宋体" w:hAnsi="宋体" w:cs="宋体"/>
      <w:kern w:val="0"/>
      <w:sz w:val="24"/>
    </w:rPr>
  </w:style>
  <w:style w:type="paragraph" w:customStyle="1" w:styleId="12">
    <w:name w:val="封面一致性程度标识"/>
    <w:basedOn w:val="13"/>
    <w:qFormat/>
    <w:uiPriority w:val="0"/>
    <w:pPr>
      <w:spacing w:before="440"/>
    </w:pPr>
    <w:rPr>
      <w:rFonts w:ascii="宋体" w:eastAsia="宋体"/>
    </w:rPr>
  </w:style>
  <w:style w:type="paragraph" w:customStyle="1" w:styleId="13">
    <w:name w:val="封面标准英文名称"/>
    <w:basedOn w:val="14"/>
    <w:qFormat/>
    <w:uiPriority w:val="0"/>
    <w:pPr>
      <w:spacing w:before="370" w:line="400" w:lineRule="exact"/>
      <w:jc w:val="center"/>
      <w:textAlignment w:val="center"/>
    </w:pPr>
    <w:rPr>
      <w:rFonts w:eastAsia="黑体"/>
      <w:kern w:val="0"/>
      <w:sz w:val="28"/>
      <w:szCs w:val="28"/>
    </w:rPr>
  </w:style>
  <w:style w:type="paragraph" w:customStyle="1" w:styleId="14">
    <w:name w:val="封面标准名称"/>
    <w:qFormat/>
    <w:uiPriority w:val="0"/>
    <w:pPr>
      <w:framePr w:w="9639" w:h="6917" w:hRule="exact" w:wrap="around" w:vAnchor="page" w:hAnchor="page" w:xAlign="center" w:y="6408" w:anchorLock="1"/>
      <w:widowControl w:val="0"/>
      <w:spacing w:after="200" w:line="680" w:lineRule="exact"/>
      <w:jc w:val="center"/>
      <w:textAlignment w:val="center"/>
    </w:pPr>
    <w:rPr>
      <w:rFonts w:ascii="黑体" w:eastAsia="黑体" w:hAnsiTheme="minorHAnsi" w:cstheme="minorBidi"/>
      <w:sz w:val="52"/>
      <w:szCs w:val="22"/>
      <w:lang w:val="en-US" w:eastAsia="zh-CN" w:bidi="ar-SA"/>
    </w:rPr>
  </w:style>
  <w:style w:type="paragraph" w:customStyle="1" w:styleId="15">
    <w:name w:val="其他发布日期"/>
    <w:basedOn w:val="16"/>
    <w:qFormat/>
    <w:uiPriority w:val="0"/>
    <w:pPr>
      <w:framePr w:vAnchor="page" w:hAnchor="page" w:x="1419"/>
      <w:widowControl/>
      <w:jc w:val="left"/>
    </w:pPr>
    <w:rPr>
      <w:rFonts w:eastAsia="黑体"/>
      <w:kern w:val="0"/>
      <w:sz w:val="28"/>
      <w:szCs w:val="20"/>
    </w:rPr>
  </w:style>
  <w:style w:type="paragraph" w:customStyle="1" w:styleId="16">
    <w:name w:val="发布日期"/>
    <w:qFormat/>
    <w:uiPriority w:val="0"/>
    <w:pPr>
      <w:framePr w:w="3997" w:h="471" w:hRule="exact" w:vSpace="181" w:wrap="around" w:vAnchor="margin" w:hAnchor="page" w:x="7089" w:y="14097" w:anchorLock="1"/>
      <w:spacing w:after="200" w:line="276" w:lineRule="auto"/>
    </w:pPr>
    <w:rPr>
      <w:rFonts w:eastAsia="黑体" w:asciiTheme="minorHAnsi" w:hAnsiTheme="minorHAnsi" w:cstheme="minorBidi"/>
      <w:sz w:val="28"/>
      <w:szCs w:val="22"/>
      <w:lang w:val="en-US" w:eastAsia="zh-CN" w:bidi="ar-SA"/>
    </w:rPr>
  </w:style>
  <w:style w:type="paragraph" w:customStyle="1" w:styleId="17">
    <w:name w:val="其他实施日期"/>
    <w:basedOn w:val="18"/>
    <w:qFormat/>
    <w:uiPriority w:val="0"/>
    <w:pPr>
      <w:widowControl/>
      <w:jc w:val="right"/>
    </w:pPr>
    <w:rPr>
      <w:rFonts w:eastAsia="黑体"/>
      <w:kern w:val="0"/>
      <w:sz w:val="28"/>
      <w:szCs w:val="20"/>
    </w:rPr>
  </w:style>
  <w:style w:type="paragraph" w:customStyle="1" w:styleId="18">
    <w:name w:val="实施日期"/>
    <w:basedOn w:val="16"/>
    <w:qFormat/>
    <w:uiPriority w:val="0"/>
    <w:pPr>
      <w:framePr w:vAnchor="page" w:hAnchor="page"/>
      <w:jc w:val="right"/>
    </w:pPr>
  </w:style>
  <w:style w:type="paragraph" w:customStyle="1" w:styleId="19">
    <w:name w:val="其他发布部门"/>
    <w:basedOn w:val="20"/>
    <w:qFormat/>
    <w:uiPriority w:val="0"/>
    <w:pPr>
      <w:framePr w:y="15310"/>
      <w:widowControl/>
      <w:spacing w:line="0" w:lineRule="atLeast"/>
      <w:jc w:val="center"/>
    </w:pPr>
    <w:rPr>
      <w:rFonts w:ascii="黑体" w:eastAsia="黑体"/>
      <w:spacing w:val="20"/>
      <w:w w:val="135"/>
      <w:kern w:val="0"/>
      <w:sz w:val="28"/>
      <w:szCs w:val="20"/>
    </w:rPr>
  </w:style>
  <w:style w:type="paragraph" w:customStyle="1" w:styleId="20">
    <w:name w:val="发布部门"/>
    <w:next w:val="21"/>
    <w:qFormat/>
    <w:uiPriority w:val="0"/>
    <w:pPr>
      <w:framePr w:w="7938" w:h="1134" w:hRule="exact" w:hSpace="125" w:vSpace="181" w:wrap="around" w:vAnchor="page" w:hAnchor="page" w:x="2150" w:y="14630" w:anchorLock="1"/>
      <w:spacing w:after="200" w:line="276" w:lineRule="auto"/>
      <w:jc w:val="center"/>
    </w:pPr>
    <w:rPr>
      <w:rFonts w:ascii="宋体" w:hAnsiTheme="minorHAnsi" w:eastAsiaTheme="minorEastAsia" w:cstheme="minorBidi"/>
      <w:b/>
      <w:spacing w:val="20"/>
      <w:w w:val="135"/>
      <w:sz w:val="28"/>
      <w:szCs w:val="22"/>
      <w:lang w:val="en-US" w:eastAsia="zh-CN" w:bidi="ar-SA"/>
    </w:rPr>
  </w:style>
  <w:style w:type="paragraph" w:customStyle="1" w:styleId="21">
    <w:name w:val="段"/>
    <w:qFormat/>
    <w:uiPriority w:val="0"/>
    <w:pPr>
      <w:tabs>
        <w:tab w:val="center" w:pos="4201"/>
        <w:tab w:val="right" w:leader="dot" w:pos="9298"/>
      </w:tabs>
      <w:autoSpaceDE w:val="0"/>
      <w:autoSpaceDN w:val="0"/>
      <w:ind w:firstLine="420" w:firstLineChars="200"/>
      <w:jc w:val="both"/>
    </w:pPr>
    <w:rPr>
      <w:rFonts w:ascii="宋体" w:hAnsi="Times New Roman" w:eastAsia="Times New Roman" w:cs="Times New Roman"/>
      <w:sz w:val="21"/>
      <w:szCs w:val="22"/>
      <w:lang w:val="en-US" w:eastAsia="zh-CN" w:bidi="ar-SA"/>
    </w:rPr>
  </w:style>
  <w:style w:type="character" w:customStyle="1" w:styleId="22">
    <w:name w:val="发布"/>
    <w:basedOn w:val="4"/>
    <w:qFormat/>
    <w:uiPriority w:val="0"/>
    <w:rPr>
      <w:rFonts w:ascii="黑体" w:eastAsia="黑体"/>
      <w:spacing w:val="22"/>
      <w:w w:val="100"/>
      <w:position w:val="3"/>
      <w:sz w:val="28"/>
    </w:rPr>
  </w:style>
  <w:style w:type="paragraph" w:customStyle="1" w:styleId="23">
    <w:name w:val="前言、引言标题"/>
    <w:next w:val="21"/>
    <w:qFormat/>
    <w:uiPriority w:val="0"/>
    <w:pPr>
      <w:keepNext/>
      <w:pageBreakBefore/>
      <w:shd w:val="clear" w:color="FFFFFF" w:fill="FFFFFF"/>
      <w:spacing w:before="640" w:after="560"/>
      <w:jc w:val="center"/>
      <w:outlineLvl w:val="0"/>
    </w:pPr>
    <w:rPr>
      <w:rFonts w:ascii="黑体" w:eastAsia="黑体" w:hAnsiTheme="minorHAnsi" w:cstheme="minorBidi"/>
      <w:sz w:val="32"/>
      <w:szCs w:val="22"/>
      <w:lang w:val="en-US" w:eastAsia="zh-CN" w:bidi="ar-SA"/>
    </w:rPr>
  </w:style>
  <w:style w:type="paragraph" w:customStyle="1" w:styleId="24">
    <w:name w:val="标准书眉_奇数页"/>
    <w:next w:val="1"/>
    <w:qFormat/>
    <w:uiPriority w:val="0"/>
    <w:pPr>
      <w:tabs>
        <w:tab w:val="center" w:pos="4154"/>
        <w:tab w:val="right" w:pos="8306"/>
      </w:tabs>
      <w:spacing w:after="220" w:line="276" w:lineRule="auto"/>
      <w:jc w:val="right"/>
    </w:pPr>
    <w:rPr>
      <w:rFonts w:ascii="黑体" w:eastAsia="黑体" w:hAnsiTheme="minorHAnsi" w:cstheme="minorBidi"/>
      <w:sz w:val="21"/>
      <w:szCs w:val="21"/>
      <w:lang w:val="en-US" w:eastAsia="zh-CN" w:bidi="ar-SA"/>
    </w:rPr>
  </w:style>
  <w:style w:type="paragraph" w:customStyle="1" w:styleId="25">
    <w:name w:val="标准书脚_奇数页"/>
    <w:qFormat/>
    <w:uiPriority w:val="0"/>
    <w:pPr>
      <w:spacing w:before="120" w:after="200" w:line="276" w:lineRule="auto"/>
      <w:ind w:right="198"/>
      <w:jc w:val="right"/>
    </w:pPr>
    <w:rPr>
      <w:rFonts w:ascii="宋体" w:hAnsiTheme="minorHAnsi" w:eastAsiaTheme="minorEastAsia" w:cstheme="minorBidi"/>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2024-03-27T12:15:00Z</dcterms:created>
  <dc:creator>王亚红</dc:creator>
  <cp:lastModifiedBy>王亚红</cp:lastModifiedBy>
  <dcterms:modified xsi:type="dcterms:W3CDTF">2024-11-25T08:33:36Z</dcterms:modified>
  <dc:title>ICS 65.</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