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EEB158" w14:textId="77777777" w:rsidR="00323E2F" w:rsidRDefault="00323E2F">
      <w:pPr>
        <w:spacing w:line="600" w:lineRule="exact"/>
        <w:rPr>
          <w:sz w:val="32"/>
          <w:szCs w:val="32"/>
        </w:rPr>
      </w:pPr>
    </w:p>
    <w:p w14:paraId="0E6A18D2" w14:textId="77777777" w:rsidR="00323E2F" w:rsidRDefault="00323E2F">
      <w:pPr>
        <w:spacing w:line="600" w:lineRule="exact"/>
        <w:rPr>
          <w:sz w:val="32"/>
          <w:szCs w:val="32"/>
        </w:rPr>
      </w:pPr>
    </w:p>
    <w:p w14:paraId="6D9E7567" w14:textId="77777777" w:rsidR="00323E2F" w:rsidRDefault="00323E2F">
      <w:pPr>
        <w:spacing w:line="600" w:lineRule="exact"/>
        <w:rPr>
          <w:sz w:val="32"/>
          <w:szCs w:val="32"/>
        </w:rPr>
      </w:pPr>
    </w:p>
    <w:p w14:paraId="1F141B4C" w14:textId="77777777" w:rsidR="00323E2F" w:rsidRDefault="00770D31">
      <w:pPr>
        <w:spacing w:line="600" w:lineRule="exact"/>
        <w:jc w:val="center"/>
        <w:rPr>
          <w:b/>
          <w:sz w:val="44"/>
          <w:szCs w:val="44"/>
        </w:rPr>
      </w:pPr>
      <w:r>
        <w:rPr>
          <w:rFonts w:hint="eastAsia"/>
          <w:b/>
          <w:sz w:val="44"/>
          <w:szCs w:val="44"/>
        </w:rPr>
        <w:t>《地面沉降和地裂缝自动化监测规范》</w:t>
      </w:r>
    </w:p>
    <w:p w14:paraId="3FFB0F14" w14:textId="77777777" w:rsidR="00323E2F" w:rsidRDefault="00770D31">
      <w:pPr>
        <w:spacing w:line="600" w:lineRule="exact"/>
        <w:jc w:val="center"/>
        <w:rPr>
          <w:b/>
          <w:sz w:val="44"/>
          <w:szCs w:val="44"/>
        </w:rPr>
      </w:pPr>
      <w:r>
        <w:rPr>
          <w:rFonts w:ascii="华文中宋" w:eastAsia="华文中宋" w:hAnsi="华文中宋" w:cs="Times New Roman" w:hint="eastAsia"/>
          <w:sz w:val="44"/>
          <w:szCs w:val="44"/>
        </w:rPr>
        <w:t>（征求意见稿）</w:t>
      </w:r>
      <w:r>
        <w:rPr>
          <w:rFonts w:hint="eastAsia"/>
          <w:b/>
          <w:sz w:val="44"/>
          <w:szCs w:val="44"/>
        </w:rPr>
        <w:t>编制说明</w:t>
      </w:r>
    </w:p>
    <w:p w14:paraId="1CC40E54" w14:textId="77777777" w:rsidR="00323E2F" w:rsidRDefault="00323E2F">
      <w:pPr>
        <w:spacing w:line="600" w:lineRule="exact"/>
        <w:jc w:val="center"/>
        <w:rPr>
          <w:b/>
          <w:sz w:val="32"/>
          <w:szCs w:val="32"/>
        </w:rPr>
      </w:pPr>
    </w:p>
    <w:p w14:paraId="0809E025" w14:textId="77777777" w:rsidR="00323E2F" w:rsidRDefault="00323E2F">
      <w:pPr>
        <w:spacing w:line="600" w:lineRule="exact"/>
        <w:jc w:val="center"/>
        <w:rPr>
          <w:b/>
          <w:sz w:val="32"/>
          <w:szCs w:val="32"/>
        </w:rPr>
      </w:pPr>
    </w:p>
    <w:p w14:paraId="6068A8CA" w14:textId="77777777" w:rsidR="00323E2F" w:rsidRDefault="00323E2F">
      <w:pPr>
        <w:spacing w:line="600" w:lineRule="exact"/>
        <w:jc w:val="center"/>
        <w:rPr>
          <w:b/>
          <w:sz w:val="32"/>
          <w:szCs w:val="32"/>
        </w:rPr>
      </w:pPr>
    </w:p>
    <w:p w14:paraId="5BBB2838" w14:textId="77777777" w:rsidR="00323E2F" w:rsidRDefault="00323E2F">
      <w:pPr>
        <w:spacing w:line="600" w:lineRule="exact"/>
        <w:jc w:val="center"/>
        <w:rPr>
          <w:b/>
          <w:sz w:val="32"/>
          <w:szCs w:val="32"/>
        </w:rPr>
      </w:pPr>
    </w:p>
    <w:p w14:paraId="5B873CD5" w14:textId="77777777" w:rsidR="00323E2F" w:rsidRDefault="00323E2F">
      <w:pPr>
        <w:spacing w:line="600" w:lineRule="exact"/>
        <w:jc w:val="center"/>
        <w:rPr>
          <w:b/>
          <w:sz w:val="32"/>
          <w:szCs w:val="32"/>
        </w:rPr>
      </w:pPr>
    </w:p>
    <w:p w14:paraId="5F5AAAA8" w14:textId="77777777" w:rsidR="00323E2F" w:rsidRDefault="00323E2F">
      <w:pPr>
        <w:spacing w:line="600" w:lineRule="exact"/>
        <w:jc w:val="center"/>
        <w:rPr>
          <w:b/>
          <w:sz w:val="32"/>
          <w:szCs w:val="32"/>
        </w:rPr>
      </w:pPr>
    </w:p>
    <w:p w14:paraId="6650CF6E" w14:textId="77777777" w:rsidR="00323E2F" w:rsidRDefault="00323E2F">
      <w:pPr>
        <w:spacing w:line="600" w:lineRule="exact"/>
        <w:jc w:val="center"/>
        <w:rPr>
          <w:b/>
          <w:sz w:val="32"/>
          <w:szCs w:val="32"/>
        </w:rPr>
      </w:pPr>
    </w:p>
    <w:p w14:paraId="64F07CBE" w14:textId="77777777" w:rsidR="00323E2F" w:rsidRDefault="00323E2F">
      <w:pPr>
        <w:spacing w:line="600" w:lineRule="exact"/>
        <w:jc w:val="center"/>
        <w:rPr>
          <w:b/>
          <w:sz w:val="32"/>
          <w:szCs w:val="32"/>
        </w:rPr>
      </w:pPr>
    </w:p>
    <w:p w14:paraId="67BBF25D" w14:textId="77777777" w:rsidR="00323E2F" w:rsidRDefault="00323E2F">
      <w:pPr>
        <w:spacing w:line="600" w:lineRule="exact"/>
        <w:jc w:val="center"/>
        <w:rPr>
          <w:b/>
          <w:sz w:val="32"/>
          <w:szCs w:val="32"/>
        </w:rPr>
      </w:pPr>
    </w:p>
    <w:p w14:paraId="191CD59D" w14:textId="77777777" w:rsidR="00323E2F" w:rsidRDefault="00323E2F">
      <w:pPr>
        <w:spacing w:line="600" w:lineRule="exact"/>
        <w:jc w:val="center"/>
        <w:rPr>
          <w:b/>
          <w:sz w:val="32"/>
          <w:szCs w:val="32"/>
        </w:rPr>
      </w:pPr>
    </w:p>
    <w:p w14:paraId="33EF0B8D" w14:textId="77777777" w:rsidR="00323E2F" w:rsidRDefault="00323E2F">
      <w:pPr>
        <w:spacing w:line="600" w:lineRule="exact"/>
        <w:jc w:val="center"/>
        <w:rPr>
          <w:b/>
          <w:sz w:val="32"/>
          <w:szCs w:val="32"/>
        </w:rPr>
      </w:pPr>
    </w:p>
    <w:p w14:paraId="35AD4785" w14:textId="77777777" w:rsidR="000F6B60" w:rsidRDefault="000F6B60">
      <w:pPr>
        <w:spacing w:line="600" w:lineRule="exact"/>
        <w:jc w:val="center"/>
        <w:rPr>
          <w:b/>
          <w:sz w:val="32"/>
          <w:szCs w:val="32"/>
        </w:rPr>
      </w:pPr>
    </w:p>
    <w:p w14:paraId="30691C58" w14:textId="77777777" w:rsidR="00323E2F" w:rsidRPr="000F6B60" w:rsidRDefault="00323E2F">
      <w:pPr>
        <w:spacing w:line="600" w:lineRule="exact"/>
        <w:jc w:val="center"/>
        <w:rPr>
          <w:b/>
          <w:sz w:val="32"/>
          <w:szCs w:val="32"/>
        </w:rPr>
      </w:pPr>
    </w:p>
    <w:p w14:paraId="49380EDC" w14:textId="77777777" w:rsidR="00323E2F" w:rsidRDefault="00323E2F">
      <w:pPr>
        <w:spacing w:line="600" w:lineRule="exact"/>
        <w:jc w:val="center"/>
        <w:rPr>
          <w:b/>
          <w:sz w:val="32"/>
          <w:szCs w:val="32"/>
        </w:rPr>
      </w:pPr>
    </w:p>
    <w:p w14:paraId="5B5FEB0F" w14:textId="77777777" w:rsidR="00323E2F" w:rsidRDefault="00770D31">
      <w:pPr>
        <w:spacing w:line="600" w:lineRule="exact"/>
        <w:jc w:val="center"/>
        <w:rPr>
          <w:b/>
          <w:sz w:val="32"/>
          <w:szCs w:val="32"/>
        </w:rPr>
      </w:pPr>
      <w:r>
        <w:rPr>
          <w:b/>
          <w:sz w:val="32"/>
          <w:szCs w:val="32"/>
        </w:rPr>
        <w:t>陕西省地质环境监测总站</w:t>
      </w:r>
    </w:p>
    <w:p w14:paraId="4D9DE167" w14:textId="77777777" w:rsidR="00323E2F" w:rsidRDefault="00770D31">
      <w:pPr>
        <w:spacing w:line="600" w:lineRule="exact"/>
        <w:jc w:val="center"/>
        <w:rPr>
          <w:b/>
          <w:sz w:val="32"/>
          <w:szCs w:val="32"/>
        </w:rPr>
      </w:pPr>
      <w:r>
        <w:rPr>
          <w:rFonts w:hint="eastAsia"/>
          <w:b/>
          <w:sz w:val="32"/>
          <w:szCs w:val="32"/>
        </w:rPr>
        <w:t>（陕西省地质灾害中心）</w:t>
      </w:r>
      <w:bookmarkStart w:id="0" w:name="_GoBack"/>
      <w:bookmarkEnd w:id="0"/>
    </w:p>
    <w:p w14:paraId="619DA612" w14:textId="77777777" w:rsidR="00323E2F" w:rsidRDefault="00770D31">
      <w:pPr>
        <w:spacing w:line="600" w:lineRule="exact"/>
        <w:jc w:val="center"/>
        <w:rPr>
          <w:b/>
          <w:sz w:val="32"/>
          <w:szCs w:val="32"/>
        </w:rPr>
      </w:pPr>
      <w:r>
        <w:rPr>
          <w:rFonts w:hint="eastAsia"/>
          <w:b/>
          <w:sz w:val="32"/>
          <w:szCs w:val="32"/>
        </w:rPr>
        <w:t>二〇二四年十一月</w:t>
      </w:r>
    </w:p>
    <w:p w14:paraId="29B05793" w14:textId="77777777" w:rsidR="00323E2F" w:rsidRDefault="00323E2F">
      <w:pPr>
        <w:spacing w:line="600" w:lineRule="exact"/>
        <w:jc w:val="center"/>
        <w:rPr>
          <w:sz w:val="32"/>
          <w:szCs w:val="32"/>
        </w:rPr>
        <w:sectPr w:rsidR="00323E2F">
          <w:headerReference w:type="default" r:id="rId8"/>
          <w:pgSz w:w="11906" w:h="16838"/>
          <w:pgMar w:top="1440" w:right="1800" w:bottom="1440" w:left="1800" w:header="851" w:footer="992" w:gutter="0"/>
          <w:cols w:space="425"/>
          <w:docGrid w:type="lines" w:linePitch="312"/>
        </w:sectPr>
      </w:pPr>
    </w:p>
    <w:p w14:paraId="3ECF3B3D" w14:textId="77777777" w:rsidR="00323E2F" w:rsidRDefault="00770D31">
      <w:pPr>
        <w:spacing w:line="600" w:lineRule="exact"/>
        <w:jc w:val="center"/>
        <w:rPr>
          <w:noProof/>
          <w:sz w:val="36"/>
          <w:szCs w:val="36"/>
        </w:rPr>
      </w:pPr>
      <w:r>
        <w:rPr>
          <w:sz w:val="36"/>
          <w:szCs w:val="36"/>
        </w:rPr>
        <w:lastRenderedPageBreak/>
        <w:t>目</w:t>
      </w:r>
      <w:r>
        <w:rPr>
          <w:rFonts w:hint="eastAsia"/>
          <w:sz w:val="36"/>
          <w:szCs w:val="36"/>
        </w:rPr>
        <w:t xml:space="preserve">  </w:t>
      </w:r>
      <w:r>
        <w:rPr>
          <w:sz w:val="36"/>
          <w:szCs w:val="36"/>
        </w:rPr>
        <w:t>录</w:t>
      </w:r>
      <w:r>
        <w:rPr>
          <w:sz w:val="36"/>
          <w:szCs w:val="36"/>
        </w:rPr>
        <w:fldChar w:fldCharType="begin"/>
      </w:r>
      <w:r>
        <w:rPr>
          <w:sz w:val="36"/>
          <w:szCs w:val="36"/>
        </w:rPr>
        <w:instrText xml:space="preserve"> TOC \o "1-1" \h \z \u </w:instrText>
      </w:r>
      <w:r>
        <w:rPr>
          <w:sz w:val="36"/>
          <w:szCs w:val="36"/>
        </w:rPr>
        <w:fldChar w:fldCharType="separate"/>
      </w:r>
    </w:p>
    <w:p w14:paraId="10045F68"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04" w:history="1">
        <w:r w:rsidR="00770D31" w:rsidRPr="0018019A">
          <w:rPr>
            <w:rStyle w:val="a8"/>
            <w:rFonts w:ascii="Times New Roman" w:eastAsia="仿宋_GB2312" w:hAnsi="Times New Roman" w:cs="Times New Roman" w:hint="eastAsia"/>
            <w:noProof/>
            <w:sz w:val="32"/>
            <w:szCs w:val="32"/>
          </w:rPr>
          <w:t>一、工作简况</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_Toc517265604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1</w:t>
        </w:r>
        <w:r w:rsidR="00770D31" w:rsidRPr="0018019A">
          <w:rPr>
            <w:rFonts w:ascii="Times New Roman" w:eastAsia="仿宋_GB2312" w:hAnsi="Times New Roman" w:cs="Times New Roman" w:hint="eastAsia"/>
            <w:noProof/>
            <w:sz w:val="32"/>
            <w:szCs w:val="32"/>
          </w:rPr>
          <w:fldChar w:fldCharType="end"/>
        </w:r>
      </w:hyperlink>
    </w:p>
    <w:p w14:paraId="35683FB4"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05" w:history="1">
        <w:r w:rsidR="00770D31" w:rsidRPr="0018019A">
          <w:rPr>
            <w:rStyle w:val="a8"/>
            <w:rFonts w:ascii="Times New Roman" w:eastAsia="仿宋_GB2312" w:hAnsi="Times New Roman" w:cs="Times New Roman" w:hint="eastAsia"/>
            <w:noProof/>
            <w:sz w:val="32"/>
            <w:szCs w:val="32"/>
          </w:rPr>
          <w:t>二、标准原则和主要内容</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_Toc517265605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3</w:t>
        </w:r>
        <w:r w:rsidR="00770D31" w:rsidRPr="0018019A">
          <w:rPr>
            <w:rFonts w:ascii="Times New Roman" w:eastAsia="仿宋_GB2312" w:hAnsi="Times New Roman" w:cs="Times New Roman" w:hint="eastAsia"/>
            <w:noProof/>
            <w:sz w:val="32"/>
            <w:szCs w:val="32"/>
          </w:rPr>
          <w:fldChar w:fldCharType="end"/>
        </w:r>
      </w:hyperlink>
    </w:p>
    <w:p w14:paraId="3F73E61C"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06" w:history="1">
        <w:r w:rsidR="00770D31" w:rsidRPr="0018019A">
          <w:rPr>
            <w:rStyle w:val="a8"/>
            <w:rFonts w:ascii="Times New Roman" w:eastAsia="仿宋_GB2312" w:hAnsi="Times New Roman" w:cs="Times New Roman" w:hint="eastAsia"/>
            <w:noProof/>
            <w:sz w:val="32"/>
            <w:szCs w:val="32"/>
          </w:rPr>
          <w:t>三、编制细节</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_Toc517265606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4</w:t>
        </w:r>
        <w:r w:rsidR="00770D31" w:rsidRPr="0018019A">
          <w:rPr>
            <w:rFonts w:ascii="Times New Roman" w:eastAsia="仿宋_GB2312" w:hAnsi="Times New Roman" w:cs="Times New Roman" w:hint="eastAsia"/>
            <w:noProof/>
            <w:sz w:val="32"/>
            <w:szCs w:val="32"/>
          </w:rPr>
          <w:fldChar w:fldCharType="end"/>
        </w:r>
      </w:hyperlink>
    </w:p>
    <w:p w14:paraId="4F98274B"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07" w:history="1">
        <w:r w:rsidR="00770D31" w:rsidRPr="0018019A">
          <w:rPr>
            <w:rStyle w:val="a8"/>
            <w:rFonts w:ascii="Times New Roman" w:eastAsia="仿宋_GB2312" w:hAnsi="Times New Roman" w:cs="Times New Roman" w:hint="eastAsia"/>
            <w:noProof/>
            <w:sz w:val="32"/>
            <w:szCs w:val="32"/>
          </w:rPr>
          <w:t>四、知识产权说明</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_Toc517265607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5</w:t>
        </w:r>
        <w:r w:rsidR="00770D31" w:rsidRPr="0018019A">
          <w:rPr>
            <w:rFonts w:ascii="Times New Roman" w:eastAsia="仿宋_GB2312" w:hAnsi="Times New Roman" w:cs="Times New Roman" w:hint="eastAsia"/>
            <w:noProof/>
            <w:sz w:val="32"/>
            <w:szCs w:val="32"/>
          </w:rPr>
          <w:fldChar w:fldCharType="end"/>
        </w:r>
      </w:hyperlink>
    </w:p>
    <w:p w14:paraId="3A8BE22E"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08" w:history="1">
        <w:r w:rsidR="00770D31" w:rsidRPr="0018019A">
          <w:rPr>
            <w:rStyle w:val="a8"/>
            <w:rFonts w:ascii="Times New Roman" w:eastAsia="仿宋_GB2312" w:hAnsi="Times New Roman" w:cs="Times New Roman" w:hint="eastAsia"/>
            <w:noProof/>
            <w:sz w:val="32"/>
            <w:szCs w:val="32"/>
          </w:rPr>
          <w:t>五、采标情况</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_Toc517265608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5</w:t>
        </w:r>
        <w:r w:rsidR="00770D31" w:rsidRPr="0018019A">
          <w:rPr>
            <w:rFonts w:ascii="Times New Roman" w:eastAsia="仿宋_GB2312" w:hAnsi="Times New Roman" w:cs="Times New Roman" w:hint="eastAsia"/>
            <w:noProof/>
            <w:sz w:val="32"/>
            <w:szCs w:val="32"/>
          </w:rPr>
          <w:fldChar w:fldCharType="end"/>
        </w:r>
      </w:hyperlink>
    </w:p>
    <w:p w14:paraId="32CA625B"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09" w:history="1">
        <w:r w:rsidR="00770D31" w:rsidRPr="0018019A">
          <w:rPr>
            <w:rStyle w:val="a8"/>
            <w:rFonts w:ascii="Times New Roman" w:eastAsia="仿宋_GB2312" w:hAnsi="Times New Roman" w:cs="Times New Roman" w:hint="eastAsia"/>
            <w:noProof/>
            <w:sz w:val="32"/>
            <w:szCs w:val="32"/>
          </w:rPr>
          <w:t>六、重大分歧意见的处理经过和依据</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_Toc517265609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5</w:t>
        </w:r>
        <w:r w:rsidR="00770D31" w:rsidRPr="0018019A">
          <w:rPr>
            <w:rFonts w:ascii="Times New Roman" w:eastAsia="仿宋_GB2312" w:hAnsi="Times New Roman" w:cs="Times New Roman" w:hint="eastAsia"/>
            <w:noProof/>
            <w:sz w:val="32"/>
            <w:szCs w:val="32"/>
          </w:rPr>
          <w:fldChar w:fldCharType="end"/>
        </w:r>
      </w:hyperlink>
    </w:p>
    <w:p w14:paraId="28A7CB81"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10" w:history="1">
        <w:r w:rsidR="00770D31" w:rsidRPr="0018019A">
          <w:rPr>
            <w:rStyle w:val="a8"/>
            <w:rFonts w:ascii="Times New Roman" w:eastAsia="仿宋_GB2312" w:hAnsi="Times New Roman" w:cs="Times New Roman" w:hint="eastAsia"/>
            <w:noProof/>
            <w:sz w:val="32"/>
            <w:szCs w:val="32"/>
          </w:rPr>
          <w:t>七、标准性质的建议说明（推荐标准还是强制性标准）</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_Toc517265610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5</w:t>
        </w:r>
        <w:r w:rsidR="00770D31" w:rsidRPr="0018019A">
          <w:rPr>
            <w:rFonts w:ascii="Times New Roman" w:eastAsia="仿宋_GB2312" w:hAnsi="Times New Roman" w:cs="Times New Roman" w:hint="eastAsia"/>
            <w:noProof/>
            <w:sz w:val="32"/>
            <w:szCs w:val="32"/>
          </w:rPr>
          <w:fldChar w:fldCharType="end"/>
        </w:r>
      </w:hyperlink>
    </w:p>
    <w:p w14:paraId="07929313" w14:textId="77777777" w:rsidR="00323E2F" w:rsidRPr="0018019A" w:rsidRDefault="004303AD">
      <w:pPr>
        <w:pStyle w:val="10"/>
        <w:tabs>
          <w:tab w:val="right" w:leader="dot" w:pos="8296"/>
        </w:tabs>
        <w:spacing w:line="600" w:lineRule="exact"/>
        <w:rPr>
          <w:rFonts w:ascii="Times New Roman" w:eastAsia="仿宋_GB2312" w:hAnsi="Times New Roman" w:cs="Times New Roman"/>
          <w:noProof/>
          <w:sz w:val="32"/>
          <w:szCs w:val="32"/>
        </w:rPr>
      </w:pPr>
      <w:hyperlink w:anchor="_Toc517265611" w:history="1">
        <w:r w:rsidR="00770D31" w:rsidRPr="0018019A">
          <w:rPr>
            <w:rStyle w:val="a8"/>
            <w:rFonts w:ascii="Times New Roman" w:eastAsia="仿宋_GB2312" w:hAnsi="Times New Roman" w:cs="Times New Roman" w:hint="eastAsia"/>
            <w:noProof/>
            <w:sz w:val="32"/>
            <w:szCs w:val="32"/>
          </w:rPr>
          <w:t>八、其他应予以说明的事项</w:t>
        </w:r>
        <w:r w:rsidR="00770D31" w:rsidRPr="0018019A">
          <w:rPr>
            <w:rFonts w:ascii="Times New Roman" w:eastAsia="仿宋_GB2312" w:hAnsi="Times New Roman" w:cs="Times New Roman" w:hint="eastAsia"/>
            <w:noProof/>
            <w:sz w:val="32"/>
            <w:szCs w:val="32"/>
          </w:rPr>
          <w:tab/>
        </w:r>
        <w:r w:rsidR="00770D31" w:rsidRPr="0018019A">
          <w:rPr>
            <w:rFonts w:ascii="Times New Roman" w:eastAsia="仿宋_GB2312" w:hAnsi="Times New Roman" w:cs="Times New Roman" w:hint="eastAsia"/>
            <w:noProof/>
            <w:sz w:val="32"/>
            <w:szCs w:val="32"/>
          </w:rPr>
          <w:fldChar w:fldCharType="begin"/>
        </w:r>
        <w:r w:rsidR="00770D31" w:rsidRPr="0018019A">
          <w:rPr>
            <w:rFonts w:ascii="Times New Roman" w:eastAsia="仿宋_GB2312" w:hAnsi="Times New Roman" w:cs="Times New Roman" w:hint="eastAsia"/>
            <w:noProof/>
            <w:sz w:val="32"/>
            <w:szCs w:val="32"/>
          </w:rPr>
          <w:instrText xml:space="preserve"> PAGEREF _Toc517265611 \h </w:instrText>
        </w:r>
        <w:r w:rsidR="00770D31" w:rsidRPr="0018019A">
          <w:rPr>
            <w:rFonts w:ascii="Times New Roman" w:eastAsia="仿宋_GB2312" w:hAnsi="Times New Roman" w:cs="Times New Roman" w:hint="eastAsia"/>
            <w:noProof/>
            <w:sz w:val="32"/>
            <w:szCs w:val="32"/>
          </w:rPr>
        </w:r>
        <w:r w:rsidR="00770D31" w:rsidRPr="0018019A">
          <w:rPr>
            <w:rFonts w:ascii="Times New Roman" w:eastAsia="仿宋_GB2312" w:hAnsi="Times New Roman" w:cs="Times New Roman" w:hint="eastAsia"/>
            <w:noProof/>
            <w:sz w:val="32"/>
            <w:szCs w:val="32"/>
          </w:rPr>
          <w:fldChar w:fldCharType="separate"/>
        </w:r>
        <w:r w:rsidR="000F6B60">
          <w:rPr>
            <w:rFonts w:ascii="Times New Roman" w:eastAsia="仿宋_GB2312" w:hAnsi="Times New Roman" w:cs="Times New Roman"/>
            <w:noProof/>
            <w:sz w:val="32"/>
            <w:szCs w:val="32"/>
          </w:rPr>
          <w:t>5</w:t>
        </w:r>
        <w:r w:rsidR="00770D31" w:rsidRPr="0018019A">
          <w:rPr>
            <w:rFonts w:ascii="Times New Roman" w:eastAsia="仿宋_GB2312" w:hAnsi="Times New Roman" w:cs="Times New Roman" w:hint="eastAsia"/>
            <w:noProof/>
            <w:sz w:val="32"/>
            <w:szCs w:val="32"/>
          </w:rPr>
          <w:fldChar w:fldCharType="end"/>
        </w:r>
      </w:hyperlink>
    </w:p>
    <w:p w14:paraId="2A80A8AE" w14:textId="77777777" w:rsidR="00323E2F" w:rsidRDefault="00770D31">
      <w:pPr>
        <w:spacing w:line="600" w:lineRule="exact"/>
        <w:jc w:val="center"/>
        <w:rPr>
          <w:sz w:val="32"/>
          <w:szCs w:val="32"/>
        </w:rPr>
      </w:pPr>
      <w:r>
        <w:rPr>
          <w:sz w:val="36"/>
          <w:szCs w:val="36"/>
        </w:rPr>
        <w:fldChar w:fldCharType="end"/>
      </w:r>
    </w:p>
    <w:p w14:paraId="5E485778" w14:textId="77777777" w:rsidR="00323E2F" w:rsidRDefault="00323E2F">
      <w:pPr>
        <w:spacing w:line="600" w:lineRule="exact"/>
        <w:jc w:val="center"/>
        <w:rPr>
          <w:sz w:val="32"/>
          <w:szCs w:val="32"/>
        </w:rPr>
      </w:pPr>
    </w:p>
    <w:p w14:paraId="34DF6F5E" w14:textId="77777777" w:rsidR="00323E2F" w:rsidRDefault="00323E2F">
      <w:pPr>
        <w:spacing w:line="600" w:lineRule="exact"/>
        <w:jc w:val="center"/>
        <w:rPr>
          <w:sz w:val="32"/>
          <w:szCs w:val="32"/>
        </w:rPr>
        <w:sectPr w:rsidR="00323E2F">
          <w:pgSz w:w="11906" w:h="16838"/>
          <w:pgMar w:top="1440" w:right="1800" w:bottom="1440" w:left="1800" w:header="851" w:footer="992" w:gutter="0"/>
          <w:cols w:space="425"/>
          <w:docGrid w:type="lines" w:linePitch="312"/>
        </w:sectPr>
      </w:pPr>
    </w:p>
    <w:p w14:paraId="629F0F27" w14:textId="77777777" w:rsidR="00323E2F" w:rsidRDefault="00770D31">
      <w:pPr>
        <w:spacing w:line="560" w:lineRule="exact"/>
        <w:jc w:val="center"/>
        <w:rPr>
          <w:rFonts w:ascii="华文中宋" w:eastAsia="华文中宋" w:hAnsi="华文中宋" w:cs="Times New Roman"/>
          <w:sz w:val="44"/>
          <w:szCs w:val="44"/>
        </w:rPr>
      </w:pPr>
      <w:r>
        <w:rPr>
          <w:rFonts w:ascii="华文中宋" w:eastAsia="华文中宋" w:hAnsi="华文中宋" w:cs="Times New Roman"/>
          <w:sz w:val="44"/>
          <w:szCs w:val="44"/>
        </w:rPr>
        <w:lastRenderedPageBreak/>
        <w:t>《</w:t>
      </w:r>
      <w:r>
        <w:rPr>
          <w:rFonts w:ascii="华文中宋" w:eastAsia="华文中宋" w:hAnsi="华文中宋" w:cs="Times New Roman" w:hint="eastAsia"/>
          <w:sz w:val="44"/>
          <w:szCs w:val="44"/>
        </w:rPr>
        <w:t>地面沉降和地裂缝自动化监测规范</w:t>
      </w:r>
      <w:r>
        <w:rPr>
          <w:rFonts w:ascii="华文中宋" w:eastAsia="华文中宋" w:hAnsi="华文中宋" w:cs="Times New Roman"/>
          <w:sz w:val="44"/>
          <w:szCs w:val="44"/>
        </w:rPr>
        <w:t>》</w:t>
      </w:r>
    </w:p>
    <w:p w14:paraId="15E5A9E5" w14:textId="77777777" w:rsidR="00323E2F" w:rsidRDefault="00770D31">
      <w:pPr>
        <w:spacing w:line="560" w:lineRule="exact"/>
        <w:jc w:val="center"/>
        <w:rPr>
          <w:rFonts w:ascii="华文中宋" w:eastAsia="华文中宋" w:hAnsi="华文中宋" w:cs="Times New Roman"/>
          <w:sz w:val="44"/>
          <w:szCs w:val="44"/>
        </w:rPr>
      </w:pPr>
      <w:r>
        <w:rPr>
          <w:rFonts w:ascii="华文中宋" w:eastAsia="华文中宋" w:hAnsi="华文中宋" w:cs="Times New Roman" w:hint="eastAsia"/>
          <w:sz w:val="44"/>
          <w:szCs w:val="44"/>
        </w:rPr>
        <w:t>（征求意见稿）</w:t>
      </w:r>
      <w:r>
        <w:rPr>
          <w:rFonts w:ascii="华文中宋" w:eastAsia="华文中宋" w:hAnsi="华文中宋" w:cs="Times New Roman"/>
          <w:sz w:val="44"/>
          <w:szCs w:val="44"/>
        </w:rPr>
        <w:t>编制说明</w:t>
      </w:r>
    </w:p>
    <w:p w14:paraId="04C93124" w14:textId="77777777" w:rsidR="00323E2F" w:rsidRDefault="00323E2F">
      <w:pPr>
        <w:spacing w:line="600" w:lineRule="exact"/>
        <w:jc w:val="center"/>
        <w:rPr>
          <w:rFonts w:ascii="Times New Roman" w:hAnsi="Times New Roman" w:cs="Times New Roman"/>
          <w:b/>
          <w:sz w:val="32"/>
          <w:szCs w:val="32"/>
        </w:rPr>
      </w:pPr>
    </w:p>
    <w:p w14:paraId="14CF7881" w14:textId="77777777" w:rsidR="00323E2F" w:rsidRDefault="00770D31">
      <w:pPr>
        <w:pStyle w:val="1"/>
        <w:spacing w:line="560" w:lineRule="exact"/>
        <w:ind w:firstLineChars="200" w:firstLine="640"/>
        <w:rPr>
          <w:rFonts w:ascii="黑体" w:eastAsia="黑体" w:hAnsi="黑体" w:cs="Times New Roman"/>
          <w:b w:val="0"/>
          <w:szCs w:val="32"/>
        </w:rPr>
      </w:pPr>
      <w:bookmarkStart w:id="1" w:name="_Toc517265604"/>
      <w:r>
        <w:rPr>
          <w:rFonts w:ascii="黑体" w:eastAsia="黑体" w:hAnsi="黑体" w:cs="Times New Roman"/>
          <w:b w:val="0"/>
          <w:szCs w:val="32"/>
        </w:rPr>
        <w:t>一、工作简况</w:t>
      </w:r>
      <w:bookmarkEnd w:id="1"/>
    </w:p>
    <w:p w14:paraId="261A57B9" w14:textId="67A314B6"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为规范我省地面沉降和地裂缝自动化监测工作，使自动化监测手段在我省地面沉降和地裂缝防治工作中进一步推广应用，提升监测效能，实现缓变型地质灾害早期预警预报，围绕《陕西省标准化发展战略纲要（</w:t>
      </w:r>
      <w:r>
        <w:rPr>
          <w:rFonts w:ascii="Times New Roman" w:eastAsia="仿宋_GB2312" w:hAnsi="Times New Roman" w:cs="Times New Roman" w:hint="eastAsia"/>
          <w:sz w:val="32"/>
          <w:szCs w:val="32"/>
        </w:rPr>
        <w:t>2011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年）》，根据《陕西省市场监督管理局关于下达</w:t>
      </w:r>
      <w:r>
        <w:rPr>
          <w:rFonts w:ascii="Times New Roman" w:eastAsia="仿宋_GB2312" w:hAnsi="Times New Roman" w:cs="Times New Roman" w:hint="eastAsia"/>
          <w:sz w:val="32"/>
          <w:szCs w:val="32"/>
        </w:rPr>
        <w:t xml:space="preserve"> 2023 </w:t>
      </w:r>
      <w:r>
        <w:rPr>
          <w:rFonts w:ascii="Times New Roman" w:eastAsia="仿宋_GB2312" w:hAnsi="Times New Roman" w:cs="Times New Roman" w:hint="eastAsia"/>
          <w:sz w:val="32"/>
          <w:szCs w:val="32"/>
        </w:rPr>
        <w:t>年度陕西省地方标准制修订项目计划的通知》（陕市监函〔</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410</w:t>
      </w:r>
      <w:r>
        <w:rPr>
          <w:rFonts w:ascii="Times New Roman" w:eastAsia="仿宋_GB2312" w:hAnsi="Times New Roman" w:cs="Times New Roman" w:hint="eastAsia"/>
          <w:sz w:val="32"/>
          <w:szCs w:val="32"/>
        </w:rPr>
        <w:t>号）的要求，开展《地面沉降和地裂缝自动化监测规范》的编制工作。</w:t>
      </w:r>
    </w:p>
    <w:p w14:paraId="47AC1E15" w14:textId="557BE5B1"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本地方标准制定任务下达后，陕西省地质环境监测总站</w:t>
      </w:r>
      <w:r>
        <w:rPr>
          <w:rFonts w:ascii="Times New Roman" w:eastAsia="仿宋_GB2312" w:hAnsi="Times New Roman" w:cs="Times New Roman" w:hint="eastAsia"/>
          <w:sz w:val="32"/>
          <w:szCs w:val="32"/>
        </w:rPr>
        <w:t>（陕西省地质灾害中心）在陕西省自然资源厅指导下会同长安大学、西安市自然资源和规划局等单位</w:t>
      </w:r>
      <w:r>
        <w:rPr>
          <w:rFonts w:ascii="Times New Roman" w:eastAsia="仿宋_GB2312" w:hAnsi="Times New Roman" w:cs="Times New Roman"/>
          <w:sz w:val="32"/>
          <w:szCs w:val="32"/>
        </w:rPr>
        <w:t>组织成立编制小组，明确编制内容。编写小组人员在查阅国内相关标准和规范、收集</w:t>
      </w:r>
      <w:r>
        <w:rPr>
          <w:rFonts w:ascii="Times New Roman" w:eastAsia="仿宋_GB2312" w:hAnsi="Times New Roman" w:cs="Times New Roman" w:hint="eastAsia"/>
          <w:sz w:val="32"/>
          <w:szCs w:val="32"/>
        </w:rPr>
        <w:t>整理我</w:t>
      </w:r>
      <w:r>
        <w:rPr>
          <w:rFonts w:ascii="Times New Roman" w:eastAsia="仿宋_GB2312" w:hAnsi="Times New Roman" w:cs="Times New Roman"/>
          <w:sz w:val="32"/>
          <w:szCs w:val="32"/>
        </w:rPr>
        <w:t>省</w:t>
      </w:r>
      <w:r>
        <w:rPr>
          <w:rFonts w:ascii="Times New Roman" w:eastAsia="仿宋_GB2312" w:hAnsi="Times New Roman" w:cs="Times New Roman" w:hint="eastAsia"/>
          <w:sz w:val="32"/>
          <w:szCs w:val="32"/>
        </w:rPr>
        <w:t>关中地区地面沉降和地裂缝相关调查监测与研究资料</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征求</w:t>
      </w:r>
      <w:r>
        <w:rPr>
          <w:rFonts w:ascii="Times New Roman" w:eastAsia="仿宋_GB2312" w:hAnsi="Times New Roman" w:cs="Times New Roman"/>
          <w:sz w:val="32"/>
          <w:szCs w:val="32"/>
        </w:rPr>
        <w:t>政府管理部门意见和相关专家意见</w:t>
      </w:r>
      <w:r>
        <w:rPr>
          <w:rFonts w:ascii="Times New Roman" w:eastAsia="仿宋_GB2312" w:hAnsi="Times New Roman" w:cs="Times New Roman" w:hint="eastAsia"/>
          <w:sz w:val="32"/>
          <w:szCs w:val="32"/>
        </w:rPr>
        <w:t>与</w:t>
      </w:r>
      <w:r>
        <w:rPr>
          <w:rFonts w:ascii="Times New Roman" w:eastAsia="仿宋_GB2312" w:hAnsi="Times New Roman" w:cs="Times New Roman"/>
          <w:sz w:val="32"/>
          <w:szCs w:val="32"/>
        </w:rPr>
        <w:t>建议的基础上起草规范。</w:t>
      </w:r>
    </w:p>
    <w:p w14:paraId="417CDE95" w14:textId="7BF57761"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规范</w:t>
      </w:r>
      <w:r>
        <w:rPr>
          <w:rFonts w:ascii="Times New Roman" w:eastAsia="仿宋_GB2312" w:hAnsi="Times New Roman" w:cs="Times New Roman" w:hint="eastAsia"/>
          <w:sz w:val="32"/>
          <w:szCs w:val="32"/>
        </w:rPr>
        <w:t>主要起草人</w:t>
      </w:r>
      <w:r>
        <w:rPr>
          <w:rFonts w:ascii="Times New Roman" w:eastAsia="仿宋_GB2312" w:hAnsi="Times New Roman" w:cs="Times New Roman"/>
          <w:sz w:val="32"/>
          <w:szCs w:val="32"/>
        </w:rPr>
        <w:t>为</w:t>
      </w:r>
      <w:r>
        <w:rPr>
          <w:rFonts w:ascii="Times New Roman" w:eastAsia="仿宋_GB2312" w:hAnsi="Times New Roman" w:cs="Times New Roman" w:hint="eastAsia"/>
          <w:sz w:val="32"/>
          <w:szCs w:val="32"/>
        </w:rPr>
        <w:t>强菲、张少毅、郝光耀、李勇、聂腾、袁喜东、卢全中、朱兴国、郭玉茹、严浩田、樊鹏哲</w:t>
      </w:r>
      <w:r>
        <w:rPr>
          <w:rFonts w:ascii="Times New Roman" w:eastAsia="仿宋_GB2312" w:hAnsi="Times New Roman" w:cs="Times New Roman"/>
          <w:sz w:val="32"/>
          <w:szCs w:val="32"/>
        </w:rPr>
        <w:t>等人。</w:t>
      </w:r>
      <w:r>
        <w:rPr>
          <w:rFonts w:ascii="Times New Roman" w:eastAsia="仿宋_GB2312" w:hAnsi="Times New Roman" w:cs="Times New Roman" w:hint="eastAsia"/>
          <w:sz w:val="32"/>
          <w:szCs w:val="32"/>
        </w:rPr>
        <w:t>强菲</w:t>
      </w:r>
      <w:r>
        <w:rPr>
          <w:rFonts w:ascii="Times New Roman" w:eastAsia="仿宋_GB2312" w:hAnsi="Times New Roman" w:cs="Times New Roman"/>
          <w:sz w:val="32"/>
          <w:szCs w:val="32"/>
        </w:rPr>
        <w:t>为本规范的项目负责人，主要负责规范</w:t>
      </w:r>
      <w:r>
        <w:rPr>
          <w:rFonts w:ascii="Times New Roman" w:eastAsia="仿宋_GB2312" w:hAnsi="Times New Roman" w:cs="Times New Roman" w:hint="eastAsia"/>
          <w:sz w:val="32"/>
          <w:szCs w:val="32"/>
        </w:rPr>
        <w:t>总体框架把控</w:t>
      </w:r>
      <w:r w:rsidR="00364294">
        <w:rPr>
          <w:rFonts w:ascii="Times New Roman" w:eastAsia="仿宋_GB2312" w:hAnsi="Times New Roman" w:cs="Times New Roman" w:hint="eastAsia"/>
          <w:sz w:val="32"/>
          <w:szCs w:val="32"/>
        </w:rPr>
        <w:t>、</w:t>
      </w:r>
      <w:r w:rsidR="00364294" w:rsidRPr="00EC1801">
        <w:rPr>
          <w:rFonts w:eastAsia="仿宋_GB2312"/>
          <w:sz w:val="32"/>
          <w:szCs w:val="32"/>
        </w:rPr>
        <w:t>技术分析、规范起草工作</w:t>
      </w:r>
      <w:r>
        <w:rPr>
          <w:rFonts w:ascii="Times New Roman" w:eastAsia="仿宋_GB2312" w:hAnsi="Times New Roman" w:cs="Times New Roman"/>
          <w:sz w:val="32"/>
          <w:szCs w:val="32"/>
        </w:rPr>
        <w:t>等；张少毅负责规范修改、</w:t>
      </w:r>
      <w:r w:rsidR="00364294" w:rsidRPr="00364294">
        <w:rPr>
          <w:rFonts w:ascii="Times New Roman" w:eastAsia="仿宋_GB2312" w:hAnsi="Times New Roman" w:cs="Times New Roman" w:hint="eastAsia"/>
          <w:sz w:val="32"/>
          <w:szCs w:val="32"/>
        </w:rPr>
        <w:t>与其他现行标准规范衔接</w:t>
      </w:r>
      <w:r w:rsidR="00316767">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意见汇总、格式校对等工作。</w:t>
      </w:r>
    </w:p>
    <w:p w14:paraId="0B7C029E" w14:textId="421D4212"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本次地方标准制定是</w:t>
      </w:r>
      <w:r>
        <w:rPr>
          <w:rFonts w:ascii="Times New Roman" w:eastAsia="仿宋_GB2312" w:hAnsi="Times New Roman" w:cs="Times New Roman" w:hint="eastAsia"/>
          <w:sz w:val="32"/>
          <w:szCs w:val="32"/>
        </w:rPr>
        <w:t>在承担关中主要城市地面沉降地裂缝监测项目、关中主要城市地裂缝监测网络建设项目的基础上编制</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查阅了地面沉降和地裂缝调查与监测领域相关规范。《规范》起草后，起草小组</w:t>
      </w:r>
      <w:r>
        <w:rPr>
          <w:rFonts w:ascii="Times New Roman" w:eastAsia="仿宋_GB2312" w:hAnsi="Times New Roman" w:cs="Times New Roman"/>
          <w:sz w:val="32"/>
          <w:szCs w:val="32"/>
        </w:rPr>
        <w:t>先后到有</w:t>
      </w:r>
      <w:r>
        <w:rPr>
          <w:rFonts w:ascii="Times New Roman" w:eastAsia="仿宋_GB2312" w:hAnsi="Times New Roman" w:cs="Times New Roman" w:hint="eastAsia"/>
          <w:sz w:val="32"/>
          <w:szCs w:val="32"/>
        </w:rPr>
        <w:t>地面沉降和地裂缝发育的</w:t>
      </w:r>
      <w:r>
        <w:rPr>
          <w:rFonts w:ascii="Times New Roman" w:eastAsia="仿宋_GB2312" w:hAnsi="Times New Roman" w:cs="Times New Roman"/>
          <w:sz w:val="32"/>
          <w:szCs w:val="32"/>
        </w:rPr>
        <w:t>市县</w:t>
      </w:r>
      <w:r>
        <w:rPr>
          <w:rFonts w:ascii="Times New Roman" w:eastAsia="仿宋_GB2312" w:hAnsi="Times New Roman" w:cs="Times New Roman" w:hint="eastAsia"/>
          <w:sz w:val="32"/>
          <w:szCs w:val="32"/>
        </w:rPr>
        <w:t>实地</w:t>
      </w:r>
      <w:r>
        <w:rPr>
          <w:rFonts w:ascii="Times New Roman" w:eastAsia="仿宋_GB2312" w:hAnsi="Times New Roman" w:cs="Times New Roman"/>
          <w:sz w:val="32"/>
          <w:szCs w:val="32"/>
        </w:rPr>
        <w:t>进行了调研，还深入</w:t>
      </w:r>
      <w:r>
        <w:rPr>
          <w:rFonts w:ascii="Times New Roman" w:eastAsia="仿宋_GB2312" w:hAnsi="Times New Roman" w:cs="Times New Roman" w:hint="eastAsia"/>
          <w:sz w:val="32"/>
          <w:szCs w:val="32"/>
        </w:rPr>
        <w:t>地面沉降和地裂缝灾害自动化监测示范点开展了监测工作的实地调查</w:t>
      </w:r>
      <w:r>
        <w:rPr>
          <w:rFonts w:ascii="Times New Roman" w:eastAsia="仿宋_GB2312" w:hAnsi="Times New Roman" w:cs="Times New Roman"/>
          <w:sz w:val="32"/>
          <w:szCs w:val="32"/>
        </w:rPr>
        <w:t>，编制工作从</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月开始，至</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月完成</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规范</w:t>
      </w:r>
      <w:r>
        <w:rPr>
          <w:rFonts w:ascii="Times New Roman" w:eastAsia="仿宋_GB2312" w:hAnsi="Times New Roman" w:cs="Times New Roman" w:hint="eastAsia"/>
          <w:sz w:val="32"/>
          <w:szCs w:val="32"/>
        </w:rPr>
        <w:t>》征求意见</w:t>
      </w:r>
      <w:r>
        <w:rPr>
          <w:rFonts w:ascii="Times New Roman" w:eastAsia="仿宋_GB2312" w:hAnsi="Times New Roman" w:cs="Times New Roman"/>
          <w:sz w:val="32"/>
          <w:szCs w:val="32"/>
        </w:rPr>
        <w:t>稿。工作过程如下：</w:t>
      </w:r>
    </w:p>
    <w:p w14:paraId="428EEE6D"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1. 20</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月</w:t>
      </w:r>
    </w:p>
    <w:p w14:paraId="634C9483"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整理以往实施的全省</w:t>
      </w:r>
      <w:r>
        <w:rPr>
          <w:rFonts w:ascii="Times New Roman" w:eastAsia="仿宋_GB2312" w:hAnsi="Times New Roman" w:cs="Times New Roman" w:hint="eastAsia"/>
          <w:sz w:val="32"/>
          <w:szCs w:val="32"/>
        </w:rPr>
        <w:t>地面沉降和地裂缝地质灾害调查、监测资料，深入分析地面沉降和地裂缝发育特征和发展趋势，掌握地面沉降和地裂缝成因机理与破坏机制，评估地面沉降和地裂缝监测网络现状及各类人工与自动化监测方法有效性、适用性等。</w:t>
      </w:r>
    </w:p>
    <w:p w14:paraId="613677FA" w14:textId="2E8C3F03"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查阅国内</w:t>
      </w:r>
      <w:r>
        <w:rPr>
          <w:rFonts w:ascii="Times New Roman" w:eastAsia="仿宋_GB2312" w:hAnsi="Times New Roman" w:cs="Times New Roman" w:hint="eastAsia"/>
          <w:sz w:val="32"/>
          <w:szCs w:val="32"/>
        </w:rPr>
        <w:t>地面沉降和地裂缝自动化监测</w:t>
      </w:r>
      <w:r>
        <w:rPr>
          <w:rFonts w:ascii="Times New Roman" w:eastAsia="仿宋_GB2312" w:hAnsi="Times New Roman" w:cs="Times New Roman"/>
          <w:sz w:val="32"/>
          <w:szCs w:val="32"/>
        </w:rPr>
        <w:t>的相关标准，主要标准有</w:t>
      </w:r>
      <w:bookmarkStart w:id="2" w:name="_Hlk161862141"/>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地面沉降调查与监测规范</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DZ/T 0283-2015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、《地面沉降测量规范》（</w:t>
      </w:r>
      <w:r>
        <w:rPr>
          <w:rFonts w:ascii="Times New Roman" w:eastAsia="仿宋_GB2312" w:hAnsi="Times New Roman" w:cs="Times New Roman" w:hint="eastAsia"/>
          <w:sz w:val="32"/>
          <w:szCs w:val="32"/>
        </w:rPr>
        <w:t>DZ/T 0154-2020</w:t>
      </w:r>
      <w:r>
        <w:rPr>
          <w:rFonts w:ascii="Times New Roman" w:eastAsia="仿宋_GB2312" w:hAnsi="Times New Roman" w:cs="Times New Roman" w:hint="eastAsia"/>
          <w:sz w:val="32"/>
          <w:szCs w:val="32"/>
        </w:rPr>
        <w:t>）、《地裂缝监测技术规程》（</w:t>
      </w:r>
      <w:r>
        <w:rPr>
          <w:rFonts w:ascii="Times New Roman" w:eastAsia="仿宋_GB2312" w:hAnsi="Times New Roman" w:cs="Times New Roman" w:hint="eastAsia"/>
          <w:sz w:val="32"/>
          <w:szCs w:val="32"/>
        </w:rPr>
        <w:t>DB61/T 1388-2020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全球导航卫星系统</w:t>
      </w:r>
      <w:r>
        <w:rPr>
          <w:rFonts w:ascii="Times New Roman" w:eastAsia="仿宋_GB2312" w:hAnsi="Times New Roman" w:cs="Times New Roman" w:hint="eastAsia"/>
          <w:sz w:val="32"/>
          <w:szCs w:val="32"/>
        </w:rPr>
        <w:t>(GNSS)</w:t>
      </w:r>
      <w:r>
        <w:rPr>
          <w:rFonts w:ascii="Times New Roman" w:eastAsia="仿宋_GB2312" w:hAnsi="Times New Roman" w:cs="Times New Roman" w:hint="eastAsia"/>
          <w:sz w:val="32"/>
          <w:szCs w:val="32"/>
        </w:rPr>
        <w:t>测量规范</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D</w:t>
      </w:r>
      <w:r>
        <w:rPr>
          <w:rFonts w:ascii="Times New Roman" w:eastAsia="仿宋_GB2312" w:hAnsi="Times New Roman" w:cs="Times New Roman"/>
          <w:sz w:val="32"/>
          <w:szCs w:val="32"/>
        </w:rPr>
        <w:t>B</w:t>
      </w:r>
      <w:r>
        <w:rPr>
          <w:rFonts w:ascii="Times New Roman" w:eastAsia="仿宋_GB2312" w:hAnsi="Times New Roman" w:cs="Times New Roman" w:hint="eastAsia"/>
          <w:sz w:val="32"/>
          <w:szCs w:val="32"/>
        </w:rPr>
        <w:t>/T 18314-2024</w:t>
      </w:r>
      <w:r>
        <w:rPr>
          <w:rFonts w:ascii="Times New Roman" w:eastAsia="仿宋_GB2312" w:hAnsi="Times New Roman" w:cs="Times New Roman" w:hint="eastAsia"/>
          <w:sz w:val="32"/>
          <w:szCs w:val="32"/>
        </w:rPr>
        <w:t>）、《地面沉降和地裂缝光纤监测规程》</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DZ/T 0446-2023</w:t>
      </w:r>
      <w:r>
        <w:rPr>
          <w:rFonts w:ascii="Times New Roman" w:eastAsia="仿宋_GB2312" w:hAnsi="Times New Roman" w:cs="Times New Roman"/>
          <w:sz w:val="32"/>
          <w:szCs w:val="32"/>
        </w:rPr>
        <w:t>）</w:t>
      </w:r>
      <w:bookmarkEnd w:id="2"/>
      <w:r>
        <w:rPr>
          <w:rFonts w:ascii="Times New Roman" w:eastAsia="仿宋_GB2312" w:hAnsi="Times New Roman" w:cs="Times New Roman"/>
          <w:sz w:val="32"/>
          <w:szCs w:val="32"/>
        </w:rPr>
        <w:t>等标准。为了适应陕西省省情，符合</w:t>
      </w:r>
      <w:r>
        <w:rPr>
          <w:rFonts w:ascii="Times New Roman" w:eastAsia="仿宋_GB2312" w:hAnsi="Times New Roman" w:cs="Times New Roman" w:hint="eastAsia"/>
          <w:sz w:val="32"/>
          <w:szCs w:val="32"/>
        </w:rPr>
        <w:t>地面沉降和地裂缝自动化监测</w:t>
      </w:r>
      <w:r>
        <w:rPr>
          <w:rFonts w:ascii="Times New Roman" w:eastAsia="仿宋_GB2312" w:hAnsi="Times New Roman" w:cs="Times New Roman"/>
          <w:sz w:val="32"/>
          <w:szCs w:val="32"/>
        </w:rPr>
        <w:t>的需求，积极推进</w:t>
      </w:r>
      <w:r>
        <w:rPr>
          <w:rFonts w:ascii="Times New Roman" w:eastAsia="仿宋_GB2312" w:hAnsi="Times New Roman" w:cs="Times New Roman" w:hint="eastAsia"/>
          <w:sz w:val="32"/>
          <w:szCs w:val="32"/>
        </w:rPr>
        <w:t>地面沉降和地裂缝防治</w:t>
      </w:r>
      <w:r>
        <w:rPr>
          <w:rFonts w:ascii="Times New Roman" w:eastAsia="仿宋_GB2312" w:hAnsi="Times New Roman" w:cs="Times New Roman"/>
          <w:sz w:val="32"/>
          <w:szCs w:val="32"/>
        </w:rPr>
        <w:t>工作，</w:t>
      </w:r>
      <w:r>
        <w:rPr>
          <w:rFonts w:ascii="Times New Roman" w:eastAsia="仿宋_GB2312" w:hAnsi="Times New Roman" w:cs="Times New Roman" w:hint="eastAsia"/>
          <w:sz w:val="32"/>
          <w:szCs w:val="32"/>
        </w:rPr>
        <w:t>分别从地面沉降和地裂缝自动化监测的目的任务、工作流程、前期准备、监测方法、设施建设与运行维护、数据处理、成果编制等</w:t>
      </w:r>
      <w:r>
        <w:rPr>
          <w:rFonts w:ascii="Times New Roman" w:eastAsia="仿宋_GB2312" w:hAnsi="Times New Roman" w:cs="Times New Roman"/>
          <w:sz w:val="32"/>
          <w:szCs w:val="32"/>
        </w:rPr>
        <w:t>方面进行了规范，以确保</w:t>
      </w:r>
      <w:r>
        <w:rPr>
          <w:rFonts w:ascii="Times New Roman" w:eastAsia="仿宋_GB2312" w:hAnsi="Times New Roman" w:cs="Times New Roman" w:hint="eastAsia"/>
          <w:sz w:val="32"/>
          <w:szCs w:val="32"/>
        </w:rPr>
        <w:t>地</w:t>
      </w:r>
      <w:r>
        <w:rPr>
          <w:rFonts w:ascii="Times New Roman" w:eastAsia="仿宋_GB2312" w:hAnsi="Times New Roman" w:cs="Times New Roman" w:hint="eastAsia"/>
          <w:sz w:val="32"/>
          <w:szCs w:val="32"/>
        </w:rPr>
        <w:lastRenderedPageBreak/>
        <w:t>面沉降和地裂缝自动化监测网络建设与运行维护质量</w:t>
      </w:r>
      <w:r>
        <w:rPr>
          <w:rFonts w:ascii="Times New Roman" w:eastAsia="仿宋_GB2312" w:hAnsi="Times New Roman" w:cs="Times New Roman"/>
          <w:sz w:val="32"/>
          <w:szCs w:val="32"/>
        </w:rPr>
        <w:t>，加快推进</w:t>
      </w:r>
      <w:r>
        <w:rPr>
          <w:rFonts w:ascii="Times New Roman" w:eastAsia="仿宋_GB2312" w:hAnsi="Times New Roman" w:cs="Times New Roman" w:hint="eastAsia"/>
          <w:sz w:val="32"/>
          <w:szCs w:val="32"/>
        </w:rPr>
        <w:t>我</w:t>
      </w:r>
      <w:r>
        <w:rPr>
          <w:rFonts w:ascii="Times New Roman" w:eastAsia="仿宋_GB2312" w:hAnsi="Times New Roman" w:cs="Times New Roman"/>
          <w:sz w:val="32"/>
          <w:szCs w:val="32"/>
        </w:rPr>
        <w:t>省</w:t>
      </w:r>
      <w:r>
        <w:rPr>
          <w:rFonts w:ascii="Times New Roman" w:eastAsia="仿宋_GB2312" w:hAnsi="Times New Roman" w:cs="Times New Roman" w:hint="eastAsia"/>
          <w:sz w:val="32"/>
          <w:szCs w:val="32"/>
        </w:rPr>
        <w:t>地面沉降和地裂缝灾害全面高效的监测防治工作。</w:t>
      </w:r>
    </w:p>
    <w:p w14:paraId="091B70A1"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2. 20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p>
    <w:p w14:paraId="6A5E3F8F"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规范起草小组根据资料分析、咨询了管理部门、</w:t>
      </w:r>
      <w:r>
        <w:rPr>
          <w:rFonts w:ascii="Times New Roman" w:eastAsia="仿宋_GB2312" w:hAnsi="Times New Roman" w:cs="Times New Roman" w:hint="eastAsia"/>
          <w:sz w:val="32"/>
          <w:szCs w:val="32"/>
        </w:rPr>
        <w:t>设备技术单位、</w:t>
      </w:r>
      <w:r>
        <w:rPr>
          <w:rFonts w:ascii="Times New Roman" w:eastAsia="仿宋_GB2312" w:hAnsi="Times New Roman" w:cs="Times New Roman"/>
          <w:sz w:val="32"/>
          <w:szCs w:val="32"/>
        </w:rPr>
        <w:t>专家和相关</w:t>
      </w:r>
      <w:r>
        <w:rPr>
          <w:rFonts w:ascii="Times New Roman" w:eastAsia="仿宋_GB2312" w:hAnsi="Times New Roman" w:cs="Times New Roman" w:hint="eastAsia"/>
          <w:sz w:val="32"/>
          <w:szCs w:val="32"/>
        </w:rPr>
        <w:t>科研院所</w:t>
      </w:r>
      <w:r>
        <w:rPr>
          <w:rFonts w:ascii="Times New Roman" w:eastAsia="仿宋_GB2312" w:hAnsi="Times New Roman" w:cs="Times New Roman"/>
          <w:sz w:val="32"/>
          <w:szCs w:val="32"/>
        </w:rPr>
        <w:t>各方意见和建议，拟定规范提纲，分工协作，于</w:t>
      </w:r>
      <w:r>
        <w:rPr>
          <w:rFonts w:ascii="Times New Roman" w:eastAsia="仿宋_GB2312" w:hAnsi="Times New Roman" w:cs="Times New Roman" w:hint="eastAsia"/>
          <w:sz w:val="32"/>
          <w:szCs w:val="32"/>
        </w:rPr>
        <w:t>202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月完成工作组讨论稿。</w:t>
      </w:r>
    </w:p>
    <w:p w14:paraId="77E41E34"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3. 20</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p>
    <w:p w14:paraId="2626296A"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根据工作组讨论意见，修改完善工作组讨论稿，再次征询了市</w:t>
      </w:r>
      <w:r>
        <w:rPr>
          <w:rFonts w:ascii="Times New Roman" w:eastAsia="仿宋_GB2312" w:hAnsi="Times New Roman" w:cs="Times New Roman" w:hint="eastAsia"/>
          <w:sz w:val="32"/>
          <w:szCs w:val="32"/>
        </w:rPr>
        <w:t>级</w:t>
      </w:r>
      <w:r>
        <w:rPr>
          <w:rFonts w:ascii="Times New Roman" w:eastAsia="仿宋_GB2312" w:hAnsi="Times New Roman" w:cs="Times New Roman"/>
          <w:sz w:val="32"/>
          <w:szCs w:val="32"/>
        </w:rPr>
        <w:t>主管部门、部分地勘单位和</w:t>
      </w:r>
      <w:r>
        <w:rPr>
          <w:rFonts w:ascii="Times New Roman" w:eastAsia="仿宋_GB2312" w:hAnsi="Times New Roman" w:cs="Times New Roman" w:hint="eastAsia"/>
          <w:sz w:val="32"/>
          <w:szCs w:val="32"/>
        </w:rPr>
        <w:t>科研院所</w:t>
      </w:r>
      <w:r>
        <w:rPr>
          <w:rFonts w:ascii="Times New Roman" w:eastAsia="仿宋_GB2312" w:hAnsi="Times New Roman" w:cs="Times New Roman"/>
          <w:sz w:val="32"/>
          <w:szCs w:val="32"/>
        </w:rPr>
        <w:t>的意见，在此基础上进行了修改完善。</w:t>
      </w:r>
    </w:p>
    <w:p w14:paraId="51B64885" w14:textId="555A0FB5"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4. 20</w:t>
      </w:r>
      <w:r>
        <w:rPr>
          <w:rFonts w:ascii="Times New Roman" w:eastAsia="仿宋_GB2312" w:hAnsi="Times New Roman" w:cs="Times New Roman" w:hint="eastAsia"/>
          <w:sz w:val="32"/>
          <w:szCs w:val="32"/>
        </w:rPr>
        <w:t>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月</w:t>
      </w:r>
    </w:p>
    <w:p w14:paraId="3BA23023"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10</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编制单位邀请</w:t>
      </w:r>
      <w:r>
        <w:rPr>
          <w:rFonts w:ascii="Times New Roman" w:eastAsia="仿宋_GB2312" w:hAnsi="Times New Roman" w:cs="Times New Roman"/>
          <w:sz w:val="32"/>
          <w:szCs w:val="32"/>
        </w:rPr>
        <w:t>相关专家对工作组讨论稿进行了内审，起草组根据修改意见完善了工作组讨论稿，并形成</w:t>
      </w:r>
      <w:r>
        <w:rPr>
          <w:rFonts w:ascii="Times New Roman" w:eastAsia="仿宋_GB2312" w:hAnsi="Times New Roman" w:cs="Times New Roman" w:hint="eastAsia"/>
          <w:sz w:val="32"/>
          <w:szCs w:val="32"/>
        </w:rPr>
        <w:t>《规范》</w:t>
      </w:r>
      <w:r>
        <w:rPr>
          <w:rFonts w:ascii="Times New Roman" w:eastAsia="仿宋_GB2312" w:hAnsi="Times New Roman" w:cs="Times New Roman"/>
          <w:sz w:val="32"/>
          <w:szCs w:val="32"/>
        </w:rPr>
        <w:t>征求意见稿</w:t>
      </w:r>
      <w:r>
        <w:rPr>
          <w:rFonts w:ascii="Times New Roman" w:eastAsia="仿宋_GB2312" w:hAnsi="Times New Roman" w:cs="Times New Roman" w:hint="eastAsia"/>
          <w:sz w:val="32"/>
          <w:szCs w:val="32"/>
        </w:rPr>
        <w:t>。</w:t>
      </w:r>
    </w:p>
    <w:p w14:paraId="36FE60D2" w14:textId="77777777" w:rsidR="00323E2F" w:rsidRDefault="00770D31">
      <w:pPr>
        <w:pStyle w:val="1"/>
        <w:spacing w:line="560" w:lineRule="exact"/>
        <w:ind w:firstLineChars="200" w:firstLine="640"/>
        <w:rPr>
          <w:rFonts w:ascii="黑体" w:eastAsia="黑体" w:hAnsi="黑体" w:cs="Times New Roman"/>
          <w:b w:val="0"/>
          <w:szCs w:val="32"/>
        </w:rPr>
      </w:pPr>
      <w:bookmarkStart w:id="3" w:name="_Toc517265605"/>
      <w:r>
        <w:rPr>
          <w:rFonts w:ascii="黑体" w:eastAsia="黑体" w:hAnsi="黑体" w:cs="Times New Roman"/>
          <w:b w:val="0"/>
          <w:szCs w:val="32"/>
        </w:rPr>
        <w:t>二、标准原则和主要内容</w:t>
      </w:r>
      <w:bookmarkEnd w:id="3"/>
    </w:p>
    <w:p w14:paraId="671B3CB3" w14:textId="7B1986BD"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本标准制定遵循以下原则：</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从陕西省</w:t>
      </w:r>
      <w:r>
        <w:rPr>
          <w:rFonts w:ascii="Times New Roman" w:eastAsia="仿宋_GB2312" w:hAnsi="Times New Roman" w:cs="Times New Roman" w:hint="eastAsia"/>
          <w:sz w:val="32"/>
          <w:szCs w:val="32"/>
        </w:rPr>
        <w:t>地面沉降和地裂缝监测</w:t>
      </w:r>
      <w:r>
        <w:rPr>
          <w:rFonts w:ascii="Times New Roman" w:eastAsia="仿宋_GB2312" w:hAnsi="Times New Roman" w:cs="Times New Roman"/>
          <w:sz w:val="32"/>
          <w:szCs w:val="32"/>
        </w:rPr>
        <w:t>工作的实际出发，保证标准的适用性；</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科学分析，合理布设，保证标准的目标准确性；</w:t>
      </w:r>
      <w:r>
        <w:rPr>
          <w:rFonts w:ascii="Times New Roman" w:eastAsia="仿宋_GB2312" w:hAnsi="Times New Roman" w:cs="Times New Roman"/>
          <w:sz w:val="32"/>
          <w:szCs w:val="32"/>
        </w:rPr>
        <w:t>3.</w:t>
      </w:r>
      <w:r>
        <w:rPr>
          <w:rFonts w:ascii="Times New Roman" w:eastAsia="仿宋_GB2312" w:hAnsi="Times New Roman" w:cs="Times New Roman"/>
          <w:sz w:val="32"/>
          <w:szCs w:val="32"/>
        </w:rPr>
        <w:t>积极参考国内相关标准，选择国内外先进技术方法，保证标准的先进性。</w:t>
      </w:r>
    </w:p>
    <w:p w14:paraId="4A9E4B0A" w14:textId="044009BD"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《规范》共计</w:t>
      </w:r>
      <w:r>
        <w:rPr>
          <w:rFonts w:ascii="Times New Roman" w:eastAsia="仿宋_GB2312" w:hAnsi="Times New Roman" w:cs="Times New Roman"/>
          <w:sz w:val="32"/>
          <w:szCs w:val="32"/>
        </w:rPr>
        <w:t>9</w:t>
      </w:r>
      <w:r>
        <w:rPr>
          <w:rFonts w:ascii="Times New Roman" w:eastAsia="仿宋_GB2312" w:hAnsi="Times New Roman" w:cs="Times New Roman"/>
          <w:sz w:val="32"/>
          <w:szCs w:val="32"/>
        </w:rPr>
        <w:t>部分</w:t>
      </w:r>
      <w:r>
        <w:rPr>
          <w:rFonts w:ascii="Times New Roman" w:eastAsia="仿宋_GB2312" w:hAnsi="Times New Roman" w:cs="Times New Roman" w:hint="eastAsia"/>
          <w:sz w:val="32"/>
          <w:szCs w:val="32"/>
        </w:rPr>
        <w:t>，对地面沉降和地裂缝自动化监测工作的目的任务、工作流程、前期准备、监测方法、监测设施建设与运行维护、数据处理和成果编制等</w:t>
      </w:r>
      <w:r>
        <w:rPr>
          <w:rFonts w:ascii="Times New Roman" w:eastAsia="仿宋_GB2312" w:hAnsi="Times New Roman" w:cs="Times New Roman"/>
          <w:sz w:val="32"/>
          <w:szCs w:val="32"/>
        </w:rPr>
        <w:t>方面进行了规范。第</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部分是规范适用范围。第</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部分</w:t>
      </w:r>
      <w:r>
        <w:rPr>
          <w:rFonts w:ascii="Times New Roman" w:eastAsia="仿宋_GB2312" w:hAnsi="Times New Roman" w:cs="Times New Roman" w:hint="eastAsia"/>
          <w:sz w:val="32"/>
          <w:szCs w:val="32"/>
        </w:rPr>
        <w:t>是规范性引用</w:t>
      </w:r>
      <w:r>
        <w:rPr>
          <w:rFonts w:ascii="Times New Roman" w:eastAsia="仿宋_GB2312" w:hAnsi="Times New Roman" w:cs="Times New Roman"/>
          <w:sz w:val="32"/>
          <w:szCs w:val="32"/>
        </w:rPr>
        <w:t>文件。第</w:t>
      </w:r>
      <w:r>
        <w:rPr>
          <w:rFonts w:ascii="Times New Roman" w:eastAsia="仿宋_GB2312" w:hAnsi="Times New Roman" w:cs="Times New Roman"/>
          <w:sz w:val="32"/>
          <w:szCs w:val="32"/>
        </w:rPr>
        <w:t>3</w:t>
      </w:r>
      <w:r>
        <w:rPr>
          <w:rFonts w:ascii="Times New Roman" w:eastAsia="仿宋_GB2312" w:hAnsi="Times New Roman" w:cs="Times New Roman"/>
          <w:sz w:val="32"/>
          <w:szCs w:val="32"/>
        </w:rPr>
        <w:t>部分是术语</w:t>
      </w:r>
      <w:r>
        <w:rPr>
          <w:rFonts w:ascii="Times New Roman" w:eastAsia="仿宋_GB2312" w:hAnsi="Times New Roman" w:cs="Times New Roman" w:hint="eastAsia"/>
          <w:sz w:val="32"/>
          <w:szCs w:val="32"/>
        </w:rPr>
        <w:t>、定义</w:t>
      </w:r>
      <w:r>
        <w:rPr>
          <w:rFonts w:ascii="Times New Roman" w:eastAsia="仿宋_GB2312" w:hAnsi="Times New Roman" w:cs="Times New Roman"/>
          <w:sz w:val="32"/>
          <w:szCs w:val="32"/>
        </w:rPr>
        <w:t>和</w:t>
      </w:r>
      <w:r>
        <w:rPr>
          <w:rFonts w:ascii="Times New Roman" w:eastAsia="仿宋_GB2312" w:hAnsi="Times New Roman" w:cs="Times New Roman" w:hint="eastAsia"/>
          <w:sz w:val="32"/>
          <w:szCs w:val="32"/>
        </w:rPr>
        <w:t>缩略语</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4</w:t>
      </w:r>
      <w:r>
        <w:rPr>
          <w:rFonts w:ascii="Times New Roman" w:eastAsia="仿宋_GB2312" w:hAnsi="Times New Roman" w:cs="Times New Roman"/>
          <w:sz w:val="32"/>
          <w:szCs w:val="32"/>
        </w:rPr>
        <w:t>部分为总则，规定了</w:t>
      </w:r>
      <w:r>
        <w:rPr>
          <w:rFonts w:ascii="Times New Roman" w:eastAsia="仿宋_GB2312" w:hAnsi="Times New Roman" w:cs="Times New Roman" w:hint="eastAsia"/>
          <w:sz w:val="32"/>
          <w:szCs w:val="32"/>
        </w:rPr>
        <w:t>地</w:t>
      </w:r>
      <w:r>
        <w:rPr>
          <w:rFonts w:ascii="Times New Roman" w:eastAsia="仿宋_GB2312" w:hAnsi="Times New Roman" w:cs="Times New Roman" w:hint="eastAsia"/>
          <w:sz w:val="32"/>
          <w:szCs w:val="32"/>
        </w:rPr>
        <w:lastRenderedPageBreak/>
        <w:t>面沉降和地裂缝自动化监测的目的、基本任务、工作流程、监测对象和网络布设要求</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5</w:t>
      </w:r>
      <w:r>
        <w:rPr>
          <w:rFonts w:ascii="Times New Roman" w:eastAsia="仿宋_GB2312" w:hAnsi="Times New Roman" w:cs="Times New Roman"/>
          <w:sz w:val="32"/>
          <w:szCs w:val="32"/>
        </w:rPr>
        <w:t>部分为</w:t>
      </w:r>
      <w:r>
        <w:rPr>
          <w:rFonts w:ascii="Times New Roman" w:eastAsia="仿宋_GB2312" w:hAnsi="Times New Roman" w:cs="Times New Roman" w:hint="eastAsia"/>
          <w:sz w:val="32"/>
          <w:szCs w:val="32"/>
        </w:rPr>
        <w:t>前期准备</w:t>
      </w:r>
      <w:r>
        <w:rPr>
          <w:rFonts w:ascii="Times New Roman" w:eastAsia="仿宋_GB2312" w:hAnsi="Times New Roman" w:cs="Times New Roman"/>
          <w:sz w:val="32"/>
          <w:szCs w:val="32"/>
        </w:rPr>
        <w:t>，主要</w:t>
      </w:r>
      <w:r>
        <w:rPr>
          <w:rFonts w:ascii="Times New Roman" w:eastAsia="仿宋_GB2312" w:hAnsi="Times New Roman" w:cs="Times New Roman" w:hint="eastAsia"/>
          <w:sz w:val="32"/>
          <w:szCs w:val="32"/>
        </w:rPr>
        <w:t>包括资料收集、野外踏勘、勘查、自动化监测方法确定、设计书编制等</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6</w:t>
      </w:r>
      <w:r>
        <w:rPr>
          <w:rFonts w:ascii="Times New Roman" w:eastAsia="仿宋_GB2312" w:hAnsi="Times New Roman" w:cs="Times New Roman"/>
          <w:sz w:val="32"/>
          <w:szCs w:val="32"/>
        </w:rPr>
        <w:t>部分为</w:t>
      </w:r>
      <w:r>
        <w:rPr>
          <w:rFonts w:ascii="Times New Roman" w:eastAsia="仿宋_GB2312" w:hAnsi="Times New Roman" w:cs="Times New Roman" w:hint="eastAsia"/>
          <w:sz w:val="32"/>
          <w:szCs w:val="32"/>
        </w:rPr>
        <w:t>自动化监测方法</w:t>
      </w:r>
      <w:r>
        <w:rPr>
          <w:rFonts w:ascii="Times New Roman" w:eastAsia="仿宋_GB2312" w:hAnsi="Times New Roman" w:cs="Times New Roman"/>
          <w:sz w:val="32"/>
          <w:szCs w:val="32"/>
        </w:rPr>
        <w:t>，规定了地面沉降自动化监测和地裂缝自动化监测的技术方法</w:t>
      </w:r>
      <w:r>
        <w:rPr>
          <w:rFonts w:ascii="Times New Roman" w:eastAsia="仿宋_GB2312" w:hAnsi="Times New Roman" w:cs="Times New Roman" w:hint="eastAsia"/>
          <w:sz w:val="32"/>
          <w:szCs w:val="32"/>
        </w:rPr>
        <w:t>。第</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部分为自动化监测设施建设与运行维护，明确了静力水准仪、拉线式位移计、</w:t>
      </w:r>
      <w:r>
        <w:rPr>
          <w:rFonts w:ascii="Times New Roman" w:eastAsia="仿宋_GB2312" w:hAnsi="Times New Roman" w:cs="Times New Roman" w:hint="eastAsia"/>
          <w:sz w:val="32"/>
          <w:szCs w:val="32"/>
        </w:rPr>
        <w:t>G</w:t>
      </w:r>
      <w:r>
        <w:rPr>
          <w:rFonts w:ascii="Times New Roman" w:eastAsia="仿宋_GB2312" w:hAnsi="Times New Roman" w:cs="Times New Roman"/>
          <w:sz w:val="32"/>
          <w:szCs w:val="32"/>
        </w:rPr>
        <w:t>NSS</w:t>
      </w:r>
      <w:r>
        <w:rPr>
          <w:rFonts w:ascii="Times New Roman" w:eastAsia="仿宋_GB2312" w:hAnsi="Times New Roman" w:cs="Times New Roman"/>
          <w:sz w:val="32"/>
          <w:szCs w:val="32"/>
        </w:rPr>
        <w:t>、光纤、三维变形</w:t>
      </w:r>
      <w:r>
        <w:rPr>
          <w:rFonts w:ascii="Times New Roman" w:eastAsia="仿宋_GB2312" w:hAnsi="Times New Roman" w:cs="Times New Roman" w:hint="eastAsia"/>
          <w:sz w:val="32"/>
          <w:szCs w:val="32"/>
        </w:rPr>
        <w:t>等监测设施建设与运行维护要求。第</w:t>
      </w:r>
      <w:r>
        <w:rPr>
          <w:rFonts w:ascii="Times New Roman" w:eastAsia="仿宋_GB2312" w:hAnsi="Times New Roman" w:cs="Times New Roman"/>
          <w:sz w:val="32"/>
          <w:szCs w:val="32"/>
        </w:rPr>
        <w:t>8</w:t>
      </w:r>
      <w:r>
        <w:rPr>
          <w:rFonts w:ascii="Times New Roman" w:eastAsia="仿宋_GB2312" w:hAnsi="Times New Roman" w:cs="Times New Roman"/>
          <w:sz w:val="32"/>
          <w:szCs w:val="32"/>
        </w:rPr>
        <w:t>部分为自动化监测数据处理</w:t>
      </w:r>
      <w:r>
        <w:rPr>
          <w:rFonts w:ascii="Times New Roman" w:eastAsia="仿宋_GB2312" w:hAnsi="Times New Roman" w:cs="Times New Roman" w:hint="eastAsia"/>
          <w:sz w:val="32"/>
          <w:szCs w:val="32"/>
        </w:rPr>
        <w:t>，规定了地面沉降自动化监测数据处理、地裂缝自动化监测数据处理和综合分析。第</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部分为成果编制，规定了监测报告、成果图件等内容编制。第</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w:t>
      </w:r>
      <w:r>
        <w:rPr>
          <w:rFonts w:ascii="Times New Roman" w:eastAsia="仿宋_GB2312" w:hAnsi="Times New Roman" w:cs="Times New Roman" w:hint="eastAsia"/>
          <w:sz w:val="32"/>
          <w:szCs w:val="32"/>
        </w:rPr>
        <w:t>部分为资料性和规范性</w:t>
      </w:r>
      <w:r>
        <w:rPr>
          <w:rFonts w:ascii="Times New Roman" w:eastAsia="仿宋_GB2312" w:hAnsi="Times New Roman" w:cs="Times New Roman"/>
          <w:sz w:val="32"/>
          <w:szCs w:val="32"/>
        </w:rPr>
        <w:t>附录。</w:t>
      </w:r>
    </w:p>
    <w:p w14:paraId="4C006E44" w14:textId="77777777" w:rsidR="00323E2F" w:rsidRDefault="00770D31">
      <w:pPr>
        <w:pStyle w:val="1"/>
        <w:spacing w:line="560" w:lineRule="exact"/>
        <w:ind w:firstLineChars="200" w:firstLine="640"/>
        <w:rPr>
          <w:rFonts w:ascii="黑体" w:eastAsia="黑体" w:hAnsi="黑体" w:cs="Times New Roman"/>
          <w:b w:val="0"/>
          <w:szCs w:val="32"/>
        </w:rPr>
      </w:pPr>
      <w:bookmarkStart w:id="4" w:name="_Toc517265606"/>
      <w:r>
        <w:rPr>
          <w:rFonts w:ascii="黑体" w:eastAsia="黑体" w:hAnsi="黑体" w:cs="Times New Roman"/>
          <w:b w:val="0"/>
          <w:szCs w:val="32"/>
        </w:rPr>
        <w:t>三、编制</w:t>
      </w:r>
      <w:bookmarkEnd w:id="4"/>
      <w:r>
        <w:rPr>
          <w:rFonts w:ascii="黑体" w:eastAsia="黑体" w:hAnsi="黑体" w:cs="Times New Roman"/>
          <w:b w:val="0"/>
          <w:szCs w:val="32"/>
        </w:rPr>
        <w:t>依据及细节</w:t>
      </w:r>
    </w:p>
    <w:p w14:paraId="55C5AF24" w14:textId="01AFC920"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《陕西省地质灾害防治条例》《全国地质灾害防治“十四五”规划》《陕西省地质灾害防治“十四五”规划》《全国地面沉降防治工作报告》《陕西省地面沉降防治工作报告》、自然资源部关于印发《</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年全国地质灾害防治工作要点》的通知</w:t>
      </w:r>
      <w:r w:rsidR="002F40EB">
        <w:rPr>
          <w:rFonts w:ascii="Times New Roman" w:eastAsia="仿宋_GB2312" w:hAnsi="Times New Roman" w:cs="Times New Roman" w:hint="eastAsia"/>
          <w:sz w:val="32"/>
          <w:szCs w:val="32"/>
        </w:rPr>
        <w:t>（</w:t>
      </w:r>
      <w:r w:rsidR="002F40EB" w:rsidRPr="002F40EB">
        <w:rPr>
          <w:rFonts w:ascii="Times New Roman" w:eastAsia="仿宋_GB2312" w:hAnsi="Times New Roman" w:cs="Times New Roman" w:hint="eastAsia"/>
          <w:sz w:val="32"/>
          <w:szCs w:val="32"/>
        </w:rPr>
        <w:t>自然资发〔</w:t>
      </w:r>
      <w:r w:rsidR="002F40EB" w:rsidRPr="002F40EB">
        <w:rPr>
          <w:rFonts w:ascii="Times New Roman" w:eastAsia="仿宋_GB2312" w:hAnsi="Times New Roman" w:cs="Times New Roman" w:hint="eastAsia"/>
          <w:sz w:val="32"/>
          <w:szCs w:val="32"/>
        </w:rPr>
        <w:t>2024</w:t>
      </w:r>
      <w:r w:rsidR="002F40EB" w:rsidRPr="002F40EB">
        <w:rPr>
          <w:rFonts w:ascii="Times New Roman" w:eastAsia="仿宋_GB2312" w:hAnsi="Times New Roman" w:cs="Times New Roman" w:hint="eastAsia"/>
          <w:sz w:val="32"/>
          <w:szCs w:val="32"/>
        </w:rPr>
        <w:t>〕</w:t>
      </w:r>
      <w:r w:rsidR="002F40EB" w:rsidRPr="002F40EB">
        <w:rPr>
          <w:rFonts w:ascii="Times New Roman" w:eastAsia="仿宋_GB2312" w:hAnsi="Times New Roman" w:cs="Times New Roman" w:hint="eastAsia"/>
          <w:sz w:val="32"/>
          <w:szCs w:val="32"/>
        </w:rPr>
        <w:t>66</w:t>
      </w:r>
      <w:r w:rsidR="002F40EB" w:rsidRPr="002F40EB">
        <w:rPr>
          <w:rFonts w:ascii="Times New Roman" w:eastAsia="仿宋_GB2312" w:hAnsi="Times New Roman" w:cs="Times New Roman" w:hint="eastAsia"/>
          <w:sz w:val="32"/>
          <w:szCs w:val="32"/>
        </w:rPr>
        <w:t>号</w:t>
      </w:r>
      <w:r w:rsidR="002F40EB">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、自然资源部、住房城乡建设部、水利部、应急管理部《关于加强城市地质安全风险防控工作的通知》（自然资发〔</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19</w:t>
      </w:r>
      <w:r>
        <w:rPr>
          <w:rFonts w:ascii="Times New Roman" w:eastAsia="仿宋_GB2312" w:hAnsi="Times New Roman" w:cs="Times New Roman" w:hint="eastAsia"/>
          <w:sz w:val="32"/>
          <w:szCs w:val="32"/>
        </w:rPr>
        <w:t>号）、陕西省自然资源厅、陕西省住房和城乡建设厅、陕西省水利厅、陕西省应急管理厅、陕西省地质调查院《关于印发</w:t>
      </w:r>
      <w:r>
        <w:rPr>
          <w:rFonts w:ascii="Times New Roman" w:eastAsia="仿宋_GB2312" w:hAnsi="Times New Roman" w:cs="Times New Roman" w:hint="eastAsia"/>
          <w:sz w:val="32"/>
          <w:szCs w:val="32"/>
        </w:rPr>
        <w:t>&lt;</w:t>
      </w:r>
      <w:r>
        <w:rPr>
          <w:rFonts w:ascii="Times New Roman" w:eastAsia="仿宋_GB2312" w:hAnsi="Times New Roman" w:cs="Times New Roman" w:hint="eastAsia"/>
          <w:sz w:val="32"/>
          <w:szCs w:val="32"/>
        </w:rPr>
        <w:t>陕西省加强城市地质安全风险防控实施方案</w:t>
      </w:r>
      <w:r>
        <w:rPr>
          <w:rFonts w:ascii="Times New Roman" w:eastAsia="仿宋_GB2312" w:hAnsi="Times New Roman" w:cs="Times New Roman" w:hint="eastAsia"/>
          <w:sz w:val="32"/>
          <w:szCs w:val="32"/>
        </w:rPr>
        <w:t>&gt;</w:t>
      </w:r>
      <w:r>
        <w:rPr>
          <w:rFonts w:ascii="Times New Roman" w:eastAsia="仿宋_GB2312" w:hAnsi="Times New Roman" w:cs="Times New Roman" w:hint="eastAsia"/>
          <w:sz w:val="32"/>
          <w:szCs w:val="32"/>
        </w:rPr>
        <w:t>的通知》（陕自然资发〔</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736</w:t>
      </w:r>
      <w:r>
        <w:rPr>
          <w:rFonts w:ascii="Times New Roman" w:eastAsia="仿宋_GB2312" w:hAnsi="Times New Roman" w:cs="Times New Roman" w:hint="eastAsia"/>
          <w:sz w:val="32"/>
          <w:szCs w:val="32"/>
        </w:rPr>
        <w:t>号）等。</w:t>
      </w:r>
    </w:p>
    <w:p w14:paraId="04232723" w14:textId="27C25A20"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本标准中的</w:t>
      </w:r>
      <w:r>
        <w:rPr>
          <w:rFonts w:ascii="Times New Roman" w:eastAsia="仿宋_GB2312" w:hAnsi="Times New Roman" w:cs="Times New Roman" w:hint="eastAsia"/>
          <w:sz w:val="32"/>
          <w:szCs w:val="32"/>
        </w:rPr>
        <w:t>地面沉降和地裂缝野外踏勘和勘查的内容</w:t>
      </w:r>
      <w:r>
        <w:rPr>
          <w:rFonts w:ascii="Times New Roman" w:eastAsia="仿宋_GB2312" w:hAnsi="Times New Roman" w:cs="Times New Roman" w:hint="eastAsia"/>
          <w:sz w:val="32"/>
          <w:szCs w:val="32"/>
        </w:rPr>
        <w:lastRenderedPageBreak/>
        <w:t>和要求，主要参考了</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地面沉降调查与监测规范</w:t>
      </w:r>
      <w:r>
        <w:rPr>
          <w:rFonts w:ascii="Times New Roman" w:eastAsia="仿宋_GB2312" w:hAnsi="Times New Roman" w:cs="Times New Roman"/>
          <w:sz w:val="32"/>
          <w:szCs w:val="32"/>
        </w:rPr>
        <w:t>》（</w:t>
      </w:r>
      <w:r>
        <w:rPr>
          <w:rFonts w:ascii="Times New Roman" w:eastAsia="仿宋_GB2312" w:hAnsi="Times New Roman" w:cs="Times New Roman"/>
          <w:sz w:val="32"/>
          <w:szCs w:val="32"/>
        </w:rPr>
        <w:t>DZ/T 0283-2015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hyperlink r:id="rId9" w:tgtFrame="_blank" w:history="1">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岩土工程勘察规范</w:t>
        </w:r>
        <w:r>
          <w:rPr>
            <w:rFonts w:ascii="Times New Roman" w:eastAsia="仿宋_GB2312" w:hAnsi="Times New Roman" w:cs="Times New Roman"/>
            <w:sz w:val="32"/>
            <w:szCs w:val="32"/>
          </w:rPr>
          <w:t>》（</w:t>
        </w:r>
        <w:r>
          <w:rPr>
            <w:rFonts w:ascii="Times New Roman" w:eastAsia="仿宋_GB2312" w:hAnsi="Times New Roman" w:cs="Times New Roman"/>
            <w:sz w:val="32"/>
            <w:szCs w:val="32"/>
          </w:rPr>
          <w:t>GB 50021-2001</w:t>
        </w:r>
        <w:r>
          <w:rPr>
            <w:rFonts w:ascii="Times New Roman" w:eastAsia="仿宋_GB2312" w:hAnsi="Times New Roman" w:cs="Times New Roman"/>
            <w:sz w:val="32"/>
            <w:szCs w:val="32"/>
          </w:rPr>
          <w:t>）</w:t>
        </w:r>
      </w:hyperlink>
      <w:r>
        <w:rPr>
          <w:rFonts w:ascii="Times New Roman" w:eastAsia="仿宋_GB2312" w:hAnsi="Times New Roman" w:cs="Times New Roman" w:hint="eastAsia"/>
          <w:sz w:val="32"/>
          <w:szCs w:val="32"/>
        </w:rPr>
        <w:t>、《西安地裂缝场地勘察与工程设计规程》（</w:t>
      </w:r>
      <w:r>
        <w:rPr>
          <w:rFonts w:ascii="Times New Roman" w:eastAsia="仿宋_GB2312" w:hAnsi="Times New Roman" w:cs="Times New Roman" w:hint="eastAsia"/>
          <w:sz w:val="32"/>
          <w:szCs w:val="32"/>
        </w:rPr>
        <w:t>DBJ 61/T 182</w:t>
      </w:r>
      <w:r>
        <w:rPr>
          <w:rFonts w:ascii="Times New Roman" w:eastAsia="仿宋_GB2312" w:hAnsi="Times New Roman" w:cs="Times New Roman" w:hint="eastAsia"/>
          <w:sz w:val="32"/>
          <w:szCs w:val="32"/>
        </w:rPr>
        <w:t>）等规范的相关条款。</w:t>
      </w:r>
    </w:p>
    <w:p w14:paraId="74CDA5DD"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地面沉降和地裂缝</w:t>
      </w:r>
      <w:r>
        <w:rPr>
          <w:rFonts w:ascii="Times New Roman" w:eastAsia="仿宋_GB2312" w:hAnsi="Times New Roman" w:cs="Times New Roman"/>
          <w:sz w:val="32"/>
          <w:szCs w:val="32"/>
        </w:rPr>
        <w:t>自动化监测方法</w:t>
      </w:r>
      <w:r>
        <w:rPr>
          <w:rFonts w:ascii="Times New Roman" w:eastAsia="仿宋_GB2312" w:hAnsi="Times New Roman" w:cs="Times New Roman" w:hint="eastAsia"/>
          <w:sz w:val="32"/>
          <w:szCs w:val="32"/>
        </w:rPr>
        <w:t>的内容和要求，主要参考了</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地面沉降调查与监测规范</w:t>
      </w:r>
      <w:r>
        <w:rPr>
          <w:rFonts w:ascii="Times New Roman" w:eastAsia="仿宋_GB2312" w:hAnsi="Times New Roman" w:cs="Times New Roman"/>
          <w:sz w:val="32"/>
          <w:szCs w:val="32"/>
        </w:rPr>
        <w:t>》（</w:t>
      </w:r>
      <w:r>
        <w:rPr>
          <w:rFonts w:ascii="Times New Roman" w:eastAsia="仿宋_GB2312" w:hAnsi="Times New Roman" w:cs="Times New Roman"/>
          <w:sz w:val="32"/>
          <w:szCs w:val="32"/>
        </w:rPr>
        <w:t>DZ/T 0283-2015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、《地面沉降测量规范》（</w:t>
      </w:r>
      <w:r>
        <w:rPr>
          <w:rFonts w:ascii="Times New Roman" w:eastAsia="仿宋_GB2312" w:hAnsi="Times New Roman" w:cs="Times New Roman" w:hint="eastAsia"/>
          <w:sz w:val="32"/>
          <w:szCs w:val="32"/>
        </w:rPr>
        <w:t>DZ/T 0154-2020</w:t>
      </w:r>
      <w:r>
        <w:rPr>
          <w:rFonts w:ascii="Times New Roman" w:eastAsia="仿宋_GB2312" w:hAnsi="Times New Roman" w:cs="Times New Roman" w:hint="eastAsia"/>
          <w:sz w:val="32"/>
          <w:szCs w:val="32"/>
        </w:rPr>
        <w:t>）、《地裂缝监测技术规程》（</w:t>
      </w:r>
      <w:r>
        <w:rPr>
          <w:rFonts w:ascii="Times New Roman" w:eastAsia="仿宋_GB2312" w:hAnsi="Times New Roman" w:cs="Times New Roman" w:hint="eastAsia"/>
          <w:sz w:val="32"/>
          <w:szCs w:val="32"/>
        </w:rPr>
        <w:t>DB61/T 1388-2020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全球导航卫星系统</w:t>
      </w:r>
      <w:r>
        <w:rPr>
          <w:rFonts w:ascii="Times New Roman" w:eastAsia="仿宋_GB2312" w:hAnsi="Times New Roman" w:cs="Times New Roman" w:hint="eastAsia"/>
          <w:sz w:val="32"/>
          <w:szCs w:val="32"/>
        </w:rPr>
        <w:t>(GNSS)</w:t>
      </w:r>
      <w:r>
        <w:rPr>
          <w:rFonts w:ascii="Times New Roman" w:eastAsia="仿宋_GB2312" w:hAnsi="Times New Roman" w:cs="Times New Roman" w:hint="eastAsia"/>
          <w:sz w:val="32"/>
          <w:szCs w:val="32"/>
        </w:rPr>
        <w:t>测量规范</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D</w:t>
      </w:r>
      <w:r>
        <w:rPr>
          <w:rFonts w:ascii="Times New Roman" w:eastAsia="仿宋_GB2312" w:hAnsi="Times New Roman" w:cs="Times New Roman"/>
          <w:sz w:val="32"/>
          <w:szCs w:val="32"/>
        </w:rPr>
        <w:t>B</w:t>
      </w:r>
      <w:r>
        <w:rPr>
          <w:rFonts w:ascii="Times New Roman" w:eastAsia="仿宋_GB2312" w:hAnsi="Times New Roman" w:cs="Times New Roman" w:hint="eastAsia"/>
          <w:sz w:val="32"/>
          <w:szCs w:val="32"/>
        </w:rPr>
        <w:t>/T 18314-2024</w:t>
      </w:r>
      <w:r>
        <w:rPr>
          <w:rFonts w:ascii="Times New Roman" w:eastAsia="仿宋_GB2312" w:hAnsi="Times New Roman" w:cs="Times New Roman" w:hint="eastAsia"/>
          <w:sz w:val="32"/>
          <w:szCs w:val="32"/>
        </w:rPr>
        <w:t>）、《地面沉降和地裂缝光纤监测规程》</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DZ/T 0446-2023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等规范的</w:t>
      </w:r>
      <w:r>
        <w:rPr>
          <w:rFonts w:ascii="Times New Roman" w:eastAsia="仿宋_GB2312" w:hAnsi="Times New Roman" w:cs="Times New Roman"/>
          <w:sz w:val="32"/>
          <w:szCs w:val="32"/>
        </w:rPr>
        <w:t>相关条款。</w:t>
      </w:r>
    </w:p>
    <w:p w14:paraId="2F14B90C" w14:textId="77777777" w:rsidR="00323E2F" w:rsidRDefault="00770D31">
      <w:pPr>
        <w:pStyle w:val="1"/>
        <w:spacing w:line="560" w:lineRule="exact"/>
        <w:ind w:firstLineChars="200" w:firstLine="640"/>
        <w:rPr>
          <w:rFonts w:eastAsia="仿宋_GB2312" w:cs="Times New Roman"/>
          <w:szCs w:val="32"/>
        </w:rPr>
      </w:pPr>
      <w:bookmarkStart w:id="5" w:name="_Toc517265607"/>
      <w:r>
        <w:rPr>
          <w:rFonts w:ascii="黑体" w:eastAsia="黑体" w:hAnsi="黑体" w:cs="Times New Roman"/>
          <w:b w:val="0"/>
          <w:szCs w:val="32"/>
        </w:rPr>
        <w:t>四、知识产权说明</w:t>
      </w:r>
      <w:bookmarkEnd w:id="5"/>
    </w:p>
    <w:p w14:paraId="4A999FDF"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任何单位使用本规范所产生的知识产权归该单位。</w:t>
      </w:r>
    </w:p>
    <w:p w14:paraId="0563B9AC" w14:textId="77777777" w:rsidR="00323E2F" w:rsidRDefault="00770D31">
      <w:pPr>
        <w:pStyle w:val="1"/>
        <w:spacing w:line="560" w:lineRule="exact"/>
        <w:ind w:firstLineChars="200" w:firstLine="640"/>
        <w:rPr>
          <w:rFonts w:ascii="黑体" w:eastAsia="黑体" w:hAnsi="黑体" w:cs="Times New Roman"/>
          <w:b w:val="0"/>
          <w:szCs w:val="32"/>
        </w:rPr>
      </w:pPr>
      <w:bookmarkStart w:id="6" w:name="_Toc517265608"/>
      <w:r>
        <w:rPr>
          <w:rFonts w:ascii="黑体" w:eastAsia="黑体" w:hAnsi="黑体" w:cs="Times New Roman"/>
          <w:b w:val="0"/>
          <w:szCs w:val="32"/>
        </w:rPr>
        <w:t>五、采标情况</w:t>
      </w:r>
      <w:bookmarkEnd w:id="6"/>
    </w:p>
    <w:p w14:paraId="4B56C6C7"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本次制定时检索查询了省内</w:t>
      </w:r>
      <w:r>
        <w:rPr>
          <w:rFonts w:ascii="Times New Roman" w:eastAsia="仿宋_GB2312" w:hAnsi="Times New Roman" w:cs="Times New Roman" w:hint="eastAsia"/>
          <w:sz w:val="32"/>
          <w:szCs w:val="32"/>
        </w:rPr>
        <w:t>地面沉降和地裂缝自动化监测</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相关</w:t>
      </w:r>
      <w:r>
        <w:rPr>
          <w:rFonts w:ascii="Times New Roman" w:eastAsia="仿宋_GB2312" w:hAnsi="Times New Roman" w:cs="Times New Roman"/>
          <w:sz w:val="32"/>
          <w:szCs w:val="32"/>
        </w:rPr>
        <w:t>规范，目前未发现与本规范作用对象完全相同的省内规范。</w:t>
      </w:r>
    </w:p>
    <w:p w14:paraId="0F1E5C17" w14:textId="77777777" w:rsidR="00323E2F" w:rsidRDefault="00770D31">
      <w:pPr>
        <w:pStyle w:val="1"/>
        <w:spacing w:line="560" w:lineRule="exact"/>
        <w:ind w:firstLineChars="200" w:firstLine="640"/>
        <w:rPr>
          <w:rFonts w:ascii="黑体" w:eastAsia="黑体" w:hAnsi="黑体" w:cs="Times New Roman"/>
          <w:b w:val="0"/>
          <w:szCs w:val="32"/>
        </w:rPr>
      </w:pPr>
      <w:bookmarkStart w:id="7" w:name="_Toc514241164"/>
      <w:bookmarkStart w:id="8" w:name="_Toc517265609"/>
      <w:r>
        <w:rPr>
          <w:rFonts w:ascii="黑体" w:eastAsia="黑体" w:hAnsi="黑体" w:cs="Times New Roman"/>
          <w:b w:val="0"/>
          <w:szCs w:val="32"/>
        </w:rPr>
        <w:t>六、重大分歧意见的处理经过和依据</w:t>
      </w:r>
      <w:bookmarkEnd w:id="7"/>
      <w:bookmarkEnd w:id="8"/>
    </w:p>
    <w:p w14:paraId="2168433B"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在内审过程中，</w:t>
      </w:r>
      <w:r>
        <w:rPr>
          <w:rFonts w:ascii="Times New Roman" w:eastAsia="仿宋_GB2312" w:hAnsi="Times New Roman" w:cs="Times New Roman" w:hint="eastAsia"/>
          <w:sz w:val="32"/>
          <w:szCs w:val="32"/>
        </w:rPr>
        <w:t>并未出现重大分歧意见</w:t>
      </w:r>
      <w:r>
        <w:rPr>
          <w:rFonts w:ascii="Times New Roman" w:eastAsia="仿宋_GB2312" w:hAnsi="Times New Roman" w:cs="Times New Roman"/>
          <w:sz w:val="32"/>
          <w:szCs w:val="32"/>
        </w:rPr>
        <w:t>。</w:t>
      </w:r>
    </w:p>
    <w:p w14:paraId="1857CA05" w14:textId="77777777" w:rsidR="00323E2F" w:rsidRDefault="00770D31">
      <w:pPr>
        <w:pStyle w:val="1"/>
        <w:spacing w:line="560" w:lineRule="exact"/>
        <w:ind w:firstLineChars="200" w:firstLine="640"/>
        <w:rPr>
          <w:rFonts w:ascii="黑体" w:eastAsia="黑体" w:hAnsi="黑体" w:cs="Times New Roman"/>
          <w:b w:val="0"/>
          <w:szCs w:val="32"/>
        </w:rPr>
      </w:pPr>
      <w:bookmarkStart w:id="9" w:name="_Toc514241165"/>
      <w:bookmarkStart w:id="10" w:name="_Toc517265610"/>
      <w:r>
        <w:rPr>
          <w:rFonts w:ascii="黑体" w:eastAsia="黑体" w:hAnsi="黑体" w:cs="Times New Roman"/>
          <w:b w:val="0"/>
          <w:szCs w:val="32"/>
        </w:rPr>
        <w:t>七、标准性质的建议说明（推荐标准还是强制性标准）</w:t>
      </w:r>
      <w:bookmarkEnd w:id="9"/>
      <w:bookmarkEnd w:id="10"/>
    </w:p>
    <w:p w14:paraId="074F7EFD"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本规范为技术性规范，性质为推荐性标准</w:t>
      </w:r>
      <w:r>
        <w:rPr>
          <w:rFonts w:ascii="Times New Roman" w:eastAsia="仿宋_GB2312" w:hAnsi="Times New Roman" w:cs="Times New Roman" w:hint="eastAsia"/>
          <w:sz w:val="32"/>
          <w:szCs w:val="32"/>
        </w:rPr>
        <w:t>。</w:t>
      </w:r>
    </w:p>
    <w:p w14:paraId="60054331" w14:textId="77777777" w:rsidR="00323E2F" w:rsidRDefault="00770D31">
      <w:pPr>
        <w:pStyle w:val="1"/>
        <w:spacing w:line="560" w:lineRule="exact"/>
        <w:ind w:firstLineChars="200" w:firstLine="640"/>
        <w:rPr>
          <w:rFonts w:eastAsia="仿宋_GB2312" w:cs="Times New Roman"/>
          <w:szCs w:val="32"/>
        </w:rPr>
      </w:pPr>
      <w:bookmarkStart w:id="11" w:name="_Toc514241166"/>
      <w:bookmarkStart w:id="12" w:name="_Toc517265611"/>
      <w:r>
        <w:rPr>
          <w:rFonts w:ascii="黑体" w:eastAsia="黑体" w:hAnsi="黑体" w:cs="Times New Roman"/>
          <w:b w:val="0"/>
          <w:szCs w:val="32"/>
        </w:rPr>
        <w:t>八、其他应予以说明的事项</w:t>
      </w:r>
      <w:bookmarkEnd w:id="11"/>
      <w:bookmarkEnd w:id="12"/>
    </w:p>
    <w:p w14:paraId="00C24F65" w14:textId="77777777" w:rsidR="00323E2F" w:rsidRDefault="00770D3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无。</w:t>
      </w:r>
    </w:p>
    <w:p w14:paraId="5593DBA0" w14:textId="77777777" w:rsidR="00323E2F" w:rsidRDefault="00323E2F">
      <w:pPr>
        <w:spacing w:line="560" w:lineRule="exact"/>
        <w:rPr>
          <w:rFonts w:ascii="Times New Roman" w:eastAsia="仿宋_GB2312" w:hAnsi="Times New Roman" w:cs="Times New Roman"/>
          <w:sz w:val="32"/>
          <w:szCs w:val="32"/>
        </w:rPr>
      </w:pPr>
    </w:p>
    <w:sectPr w:rsidR="00323E2F">
      <w:footerReference w:type="default" r:id="rId10"/>
      <w:pgSz w:w="11906" w:h="16838"/>
      <w:pgMar w:top="1440" w:right="1800" w:bottom="1440" w:left="1800"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15D2F" w14:textId="77777777" w:rsidR="004303AD" w:rsidRDefault="004303AD">
      <w:r>
        <w:separator/>
      </w:r>
    </w:p>
  </w:endnote>
  <w:endnote w:type="continuationSeparator" w:id="0">
    <w:p w14:paraId="7F5A373A" w14:textId="77777777" w:rsidR="004303AD" w:rsidRDefault="00430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7432153"/>
    </w:sdtPr>
    <w:sdtEndPr/>
    <w:sdtContent>
      <w:p w14:paraId="4E9AC29D" w14:textId="77777777" w:rsidR="00323E2F" w:rsidRDefault="00770D31">
        <w:pPr>
          <w:pStyle w:val="a5"/>
          <w:jc w:val="center"/>
        </w:pPr>
        <w:r>
          <w:fldChar w:fldCharType="begin"/>
        </w:r>
        <w:r>
          <w:instrText>PAGE   \* MERGEFORMAT</w:instrText>
        </w:r>
        <w:r>
          <w:fldChar w:fldCharType="separate"/>
        </w:r>
        <w:r w:rsidR="000F6B60" w:rsidRPr="000F6B60">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609F3" w14:textId="77777777" w:rsidR="004303AD" w:rsidRDefault="004303AD">
      <w:r>
        <w:separator/>
      </w:r>
    </w:p>
  </w:footnote>
  <w:footnote w:type="continuationSeparator" w:id="0">
    <w:p w14:paraId="24C151A3" w14:textId="77777777" w:rsidR="004303AD" w:rsidRDefault="00430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8B102" w14:textId="77777777" w:rsidR="00323E2F" w:rsidRDefault="00323E2F">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Q0ZjhjYmMyMDA4MjIzNjE3ZTdlNDY4NGI0YzU3YTkifQ=="/>
  </w:docVars>
  <w:rsids>
    <w:rsidRoot w:val="002477A9"/>
    <w:rsid w:val="000167C8"/>
    <w:rsid w:val="000365E3"/>
    <w:rsid w:val="00055614"/>
    <w:rsid w:val="00072FC0"/>
    <w:rsid w:val="000835DE"/>
    <w:rsid w:val="000A3847"/>
    <w:rsid w:val="000C33CF"/>
    <w:rsid w:val="000E45F0"/>
    <w:rsid w:val="000F6B60"/>
    <w:rsid w:val="000F7A69"/>
    <w:rsid w:val="00100895"/>
    <w:rsid w:val="00103600"/>
    <w:rsid w:val="001152EF"/>
    <w:rsid w:val="001225D7"/>
    <w:rsid w:val="001310FC"/>
    <w:rsid w:val="001422A7"/>
    <w:rsid w:val="00147B22"/>
    <w:rsid w:val="0015215F"/>
    <w:rsid w:val="00152546"/>
    <w:rsid w:val="00153378"/>
    <w:rsid w:val="00167F99"/>
    <w:rsid w:val="0018019A"/>
    <w:rsid w:val="001A10A7"/>
    <w:rsid w:val="001A2330"/>
    <w:rsid w:val="001E13C3"/>
    <w:rsid w:val="00202FDC"/>
    <w:rsid w:val="00232639"/>
    <w:rsid w:val="00235AA3"/>
    <w:rsid w:val="00242952"/>
    <w:rsid w:val="002477A9"/>
    <w:rsid w:val="00250750"/>
    <w:rsid w:val="00254D44"/>
    <w:rsid w:val="00277542"/>
    <w:rsid w:val="00280018"/>
    <w:rsid w:val="002858D5"/>
    <w:rsid w:val="002A364D"/>
    <w:rsid w:val="002A6592"/>
    <w:rsid w:val="002D0FA4"/>
    <w:rsid w:val="002E5037"/>
    <w:rsid w:val="002F40EB"/>
    <w:rsid w:val="00301899"/>
    <w:rsid w:val="00316767"/>
    <w:rsid w:val="00320D55"/>
    <w:rsid w:val="00323E2F"/>
    <w:rsid w:val="00332663"/>
    <w:rsid w:val="00364294"/>
    <w:rsid w:val="00364E1D"/>
    <w:rsid w:val="003A4D98"/>
    <w:rsid w:val="003B0CE8"/>
    <w:rsid w:val="003C1F09"/>
    <w:rsid w:val="003D5E67"/>
    <w:rsid w:val="003E65F7"/>
    <w:rsid w:val="0040778F"/>
    <w:rsid w:val="004303AD"/>
    <w:rsid w:val="004431EF"/>
    <w:rsid w:val="00466137"/>
    <w:rsid w:val="00487E5A"/>
    <w:rsid w:val="004B3729"/>
    <w:rsid w:val="004B49FF"/>
    <w:rsid w:val="004C316E"/>
    <w:rsid w:val="004C5622"/>
    <w:rsid w:val="004E2A2B"/>
    <w:rsid w:val="004E7ABE"/>
    <w:rsid w:val="0050764D"/>
    <w:rsid w:val="00555129"/>
    <w:rsid w:val="0055563B"/>
    <w:rsid w:val="0055659D"/>
    <w:rsid w:val="0056611A"/>
    <w:rsid w:val="0057636D"/>
    <w:rsid w:val="00592848"/>
    <w:rsid w:val="005B07D8"/>
    <w:rsid w:val="005C6783"/>
    <w:rsid w:val="005E22CD"/>
    <w:rsid w:val="005E29DE"/>
    <w:rsid w:val="005E2BFF"/>
    <w:rsid w:val="005F203A"/>
    <w:rsid w:val="00603685"/>
    <w:rsid w:val="00616651"/>
    <w:rsid w:val="00632606"/>
    <w:rsid w:val="00666413"/>
    <w:rsid w:val="00693B6C"/>
    <w:rsid w:val="0069782F"/>
    <w:rsid w:val="006E3782"/>
    <w:rsid w:val="006F28F9"/>
    <w:rsid w:val="006F58E3"/>
    <w:rsid w:val="006F7CFC"/>
    <w:rsid w:val="007173EA"/>
    <w:rsid w:val="007313BA"/>
    <w:rsid w:val="0074415F"/>
    <w:rsid w:val="00756F8C"/>
    <w:rsid w:val="00770D31"/>
    <w:rsid w:val="00772879"/>
    <w:rsid w:val="0077404A"/>
    <w:rsid w:val="00784435"/>
    <w:rsid w:val="00795178"/>
    <w:rsid w:val="007A3C64"/>
    <w:rsid w:val="007A6038"/>
    <w:rsid w:val="007D0E03"/>
    <w:rsid w:val="008047F2"/>
    <w:rsid w:val="00825AC9"/>
    <w:rsid w:val="008356FD"/>
    <w:rsid w:val="00844165"/>
    <w:rsid w:val="00856864"/>
    <w:rsid w:val="00863A2D"/>
    <w:rsid w:val="008A6A2F"/>
    <w:rsid w:val="008D0D32"/>
    <w:rsid w:val="0091333C"/>
    <w:rsid w:val="00920D8E"/>
    <w:rsid w:val="009279B9"/>
    <w:rsid w:val="009329D4"/>
    <w:rsid w:val="00961C15"/>
    <w:rsid w:val="00963261"/>
    <w:rsid w:val="00963FD9"/>
    <w:rsid w:val="0096705F"/>
    <w:rsid w:val="00976A13"/>
    <w:rsid w:val="00985069"/>
    <w:rsid w:val="009859ED"/>
    <w:rsid w:val="009B3E2F"/>
    <w:rsid w:val="009B71F2"/>
    <w:rsid w:val="009E7643"/>
    <w:rsid w:val="009F7469"/>
    <w:rsid w:val="00A03DB4"/>
    <w:rsid w:val="00A25016"/>
    <w:rsid w:val="00A30927"/>
    <w:rsid w:val="00A43120"/>
    <w:rsid w:val="00A4640F"/>
    <w:rsid w:val="00A6071A"/>
    <w:rsid w:val="00A76105"/>
    <w:rsid w:val="00A94D27"/>
    <w:rsid w:val="00AB0236"/>
    <w:rsid w:val="00AB6BDC"/>
    <w:rsid w:val="00AC7DF2"/>
    <w:rsid w:val="00AF4AF5"/>
    <w:rsid w:val="00B0631D"/>
    <w:rsid w:val="00B31997"/>
    <w:rsid w:val="00B36E9A"/>
    <w:rsid w:val="00B46494"/>
    <w:rsid w:val="00B71BBB"/>
    <w:rsid w:val="00BA1407"/>
    <w:rsid w:val="00BA329E"/>
    <w:rsid w:val="00BA3513"/>
    <w:rsid w:val="00BA4C1E"/>
    <w:rsid w:val="00BA6F36"/>
    <w:rsid w:val="00BC3DBE"/>
    <w:rsid w:val="00BD2F2E"/>
    <w:rsid w:val="00C07C44"/>
    <w:rsid w:val="00C20323"/>
    <w:rsid w:val="00C20610"/>
    <w:rsid w:val="00C4212F"/>
    <w:rsid w:val="00C56322"/>
    <w:rsid w:val="00C5709A"/>
    <w:rsid w:val="00C75742"/>
    <w:rsid w:val="00C769F5"/>
    <w:rsid w:val="00C81BEE"/>
    <w:rsid w:val="00C83F53"/>
    <w:rsid w:val="00CE0255"/>
    <w:rsid w:val="00D173AD"/>
    <w:rsid w:val="00D22C67"/>
    <w:rsid w:val="00D3038E"/>
    <w:rsid w:val="00D5159E"/>
    <w:rsid w:val="00D604EB"/>
    <w:rsid w:val="00D60501"/>
    <w:rsid w:val="00D74411"/>
    <w:rsid w:val="00D93F7E"/>
    <w:rsid w:val="00D942BB"/>
    <w:rsid w:val="00D97F1E"/>
    <w:rsid w:val="00DA0D3A"/>
    <w:rsid w:val="00DC64DC"/>
    <w:rsid w:val="00DF6AD6"/>
    <w:rsid w:val="00E005E9"/>
    <w:rsid w:val="00E1682B"/>
    <w:rsid w:val="00E22274"/>
    <w:rsid w:val="00E547A7"/>
    <w:rsid w:val="00EA3157"/>
    <w:rsid w:val="00EA38EA"/>
    <w:rsid w:val="00EA7BFA"/>
    <w:rsid w:val="00EC1B0C"/>
    <w:rsid w:val="00ED0DE4"/>
    <w:rsid w:val="00F2356E"/>
    <w:rsid w:val="00F25BA9"/>
    <w:rsid w:val="00F278F2"/>
    <w:rsid w:val="00F41C16"/>
    <w:rsid w:val="00F6190A"/>
    <w:rsid w:val="00F8185C"/>
    <w:rsid w:val="00FC2B18"/>
    <w:rsid w:val="00FD058C"/>
    <w:rsid w:val="00FD77EA"/>
    <w:rsid w:val="00FF095B"/>
    <w:rsid w:val="1EF34F49"/>
    <w:rsid w:val="1F8C538D"/>
    <w:rsid w:val="22843248"/>
    <w:rsid w:val="2C6B7088"/>
    <w:rsid w:val="2FEA115F"/>
    <w:rsid w:val="30B71989"/>
    <w:rsid w:val="387E4B3B"/>
    <w:rsid w:val="472745EF"/>
    <w:rsid w:val="482C010F"/>
    <w:rsid w:val="48FB5BD1"/>
    <w:rsid w:val="55B300C2"/>
    <w:rsid w:val="566B71C1"/>
    <w:rsid w:val="601B4D42"/>
    <w:rsid w:val="65DE57C1"/>
    <w:rsid w:val="78AA2807"/>
    <w:rsid w:val="79314B25"/>
    <w:rsid w:val="79FC23BF"/>
    <w:rsid w:val="7B1D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7EF4B3-458E-498A-A9E8-966221C0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autoRedefine/>
    <w:uiPriority w:val="9"/>
    <w:qFormat/>
    <w:pPr>
      <w:keepNext/>
      <w:keepLines/>
      <w:spacing w:line="360" w:lineRule="auto"/>
      <w:outlineLvl w:val="0"/>
    </w:pPr>
    <w:rPr>
      <w:rFonts w:ascii="Times New Roman" w:eastAsia="宋体" w:hAnsi="Times New Roman"/>
      <w:b/>
      <w:bCs/>
      <w:kern w:val="44"/>
      <w:sz w:val="32"/>
      <w:szCs w:val="44"/>
    </w:rPr>
  </w:style>
  <w:style w:type="paragraph" w:styleId="3">
    <w:name w:val="heading 3"/>
    <w:basedOn w:val="a"/>
    <w:next w:val="a"/>
    <w:link w:val="3Char"/>
    <w:autoRedefine/>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autoRedefine/>
    <w:uiPriority w:val="99"/>
    <w:semiHidden/>
    <w:unhideWhenUsed/>
    <w:qFormat/>
    <w:rPr>
      <w:rFonts w:ascii="宋体" w:eastAsia="宋体"/>
      <w:sz w:val="18"/>
      <w:szCs w:val="18"/>
    </w:rPr>
  </w:style>
  <w:style w:type="paragraph" w:styleId="a4">
    <w:name w:val="Balloon Text"/>
    <w:basedOn w:val="a"/>
    <w:link w:val="Char0"/>
    <w:autoRedefine/>
    <w:uiPriority w:val="99"/>
    <w:semiHidden/>
    <w:unhideWhenUsed/>
    <w:qFormat/>
    <w:rPr>
      <w:sz w:val="18"/>
      <w:szCs w:val="18"/>
    </w:rPr>
  </w:style>
  <w:style w:type="paragraph" w:styleId="a5">
    <w:name w:val="footer"/>
    <w:basedOn w:val="a"/>
    <w:link w:val="Char1"/>
    <w:autoRedefine/>
    <w:uiPriority w:val="99"/>
    <w:unhideWhenUsed/>
    <w:qFormat/>
    <w:pPr>
      <w:tabs>
        <w:tab w:val="center" w:pos="4153"/>
        <w:tab w:val="right" w:pos="8306"/>
      </w:tabs>
      <w:snapToGrid w:val="0"/>
      <w:jc w:val="left"/>
    </w:pPr>
    <w:rPr>
      <w:sz w:val="18"/>
      <w:szCs w:val="18"/>
    </w:rPr>
  </w:style>
  <w:style w:type="paragraph" w:styleId="a6">
    <w:name w:val="header"/>
    <w:basedOn w:val="a"/>
    <w:link w:val="Char2"/>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spacing w:line="360" w:lineRule="auto"/>
    </w:pPr>
    <w:rPr>
      <w:sz w:val="24"/>
    </w:rPr>
  </w:style>
  <w:style w:type="character" w:styleId="a7">
    <w:name w:val="Emphasis"/>
    <w:basedOn w:val="a0"/>
    <w:autoRedefine/>
    <w:uiPriority w:val="20"/>
    <w:qFormat/>
    <w:rPr>
      <w:i/>
      <w:iCs/>
    </w:rPr>
  </w:style>
  <w:style w:type="character" w:styleId="a8">
    <w:name w:val="Hyperlink"/>
    <w:basedOn w:val="a0"/>
    <w:autoRedefine/>
    <w:uiPriority w:val="99"/>
    <w:unhideWhenUsed/>
    <w:qFormat/>
    <w:rPr>
      <w:color w:val="0000FF" w:themeColor="hyperlink"/>
      <w:u w:val="single"/>
    </w:rPr>
  </w:style>
  <w:style w:type="character" w:customStyle="1" w:styleId="1Char">
    <w:name w:val="标题 1 Char"/>
    <w:basedOn w:val="a0"/>
    <w:link w:val="1"/>
    <w:autoRedefine/>
    <w:uiPriority w:val="9"/>
    <w:qFormat/>
    <w:rPr>
      <w:rFonts w:ascii="Times New Roman" w:eastAsia="宋体" w:hAnsi="Times New Roman"/>
      <w:b/>
      <w:bCs/>
      <w:kern w:val="44"/>
      <w:sz w:val="32"/>
      <w:szCs w:val="44"/>
    </w:rPr>
  </w:style>
  <w:style w:type="paragraph" w:styleId="a9">
    <w:name w:val="List Paragraph"/>
    <w:basedOn w:val="a"/>
    <w:autoRedefine/>
    <w:uiPriority w:val="34"/>
    <w:qFormat/>
    <w:pPr>
      <w:ind w:firstLineChars="200" w:firstLine="420"/>
    </w:pPr>
  </w:style>
  <w:style w:type="character" w:customStyle="1" w:styleId="Char3">
    <w:name w:val="段 Char"/>
    <w:link w:val="aa"/>
    <w:autoRedefine/>
    <w:qFormat/>
    <w:rPr>
      <w:rFonts w:ascii="宋体"/>
    </w:rPr>
  </w:style>
  <w:style w:type="paragraph" w:customStyle="1" w:styleId="aa">
    <w:name w:val="段"/>
    <w:link w:val="Char3"/>
    <w:autoRedefine/>
    <w:qFormat/>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Char2">
    <w:name w:val="页眉 Char"/>
    <w:basedOn w:val="a0"/>
    <w:link w:val="a6"/>
    <w:autoRedefine/>
    <w:uiPriority w:val="99"/>
    <w:qFormat/>
    <w:rPr>
      <w:sz w:val="18"/>
      <w:szCs w:val="18"/>
    </w:rPr>
  </w:style>
  <w:style w:type="character" w:customStyle="1" w:styleId="Char1">
    <w:name w:val="页脚 Char"/>
    <w:basedOn w:val="a0"/>
    <w:link w:val="a5"/>
    <w:autoRedefine/>
    <w:uiPriority w:val="99"/>
    <w:qFormat/>
    <w:rPr>
      <w:sz w:val="18"/>
      <w:szCs w:val="18"/>
    </w:rPr>
  </w:style>
  <w:style w:type="character" w:customStyle="1" w:styleId="Char0">
    <w:name w:val="批注框文本 Char"/>
    <w:basedOn w:val="a0"/>
    <w:link w:val="a4"/>
    <w:autoRedefine/>
    <w:uiPriority w:val="99"/>
    <w:semiHidden/>
    <w:qFormat/>
    <w:rPr>
      <w:sz w:val="18"/>
      <w:szCs w:val="18"/>
    </w:rPr>
  </w:style>
  <w:style w:type="character" w:customStyle="1" w:styleId="3Char">
    <w:name w:val="标题 3 Char"/>
    <w:basedOn w:val="a0"/>
    <w:link w:val="3"/>
    <w:autoRedefine/>
    <w:uiPriority w:val="9"/>
    <w:semiHidden/>
    <w:qFormat/>
    <w:rPr>
      <w:b/>
      <w:bCs/>
      <w:sz w:val="32"/>
      <w:szCs w:val="32"/>
    </w:rPr>
  </w:style>
  <w:style w:type="character" w:customStyle="1" w:styleId="Char">
    <w:name w:val="文档结构图 Char"/>
    <w:basedOn w:val="a0"/>
    <w:link w:val="a3"/>
    <w:autoRedefine/>
    <w:uiPriority w:val="99"/>
    <w:semiHidden/>
    <w:qFormat/>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aidu.com/link?url=_ZXkgkZ46K496BGhANDEg36vu4Jvf-oVT-pv9XQv-SaBMwPHg556iK9bR8CTWw3WnalC57oyhy32_bd284XOn_"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80EC3-BB83-4FAB-A3AD-660A4F57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547</Words>
  <Characters>3119</Characters>
  <Application>Microsoft Office Word</Application>
  <DocSecurity>0</DocSecurity>
  <Lines>25</Lines>
  <Paragraphs>7</Paragraphs>
  <ScaleCrop>false</ScaleCrop>
  <Company/>
  <LinksUpToDate>false</LinksUpToDate>
  <CharactersWithSpaces>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112</cp:revision>
  <cp:lastPrinted>2024-11-18T08:21:00Z</cp:lastPrinted>
  <dcterms:created xsi:type="dcterms:W3CDTF">2018-06-19T07:48:00Z</dcterms:created>
  <dcterms:modified xsi:type="dcterms:W3CDTF">2024-11-18T08:29:00Z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AD34A1F4C41D40E08BFF23164BBEE5CF_12</vt:lpwstr>
  </property>
</Properties>
</file>