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3A3B2" w14:textId="77777777" w:rsidR="00DE5AC0" w:rsidRDefault="00000000">
      <w:pPr>
        <w:jc w:val="center"/>
        <w:rPr>
          <w:rFonts w:ascii="Times New Roman" w:hAnsi="Times New Roman"/>
          <w:b/>
          <w:bCs/>
          <w:sz w:val="32"/>
          <w:szCs w:val="32"/>
        </w:rPr>
      </w:pPr>
      <w:r>
        <w:rPr>
          <w:rFonts w:ascii="Times New Roman" w:hAnsi="Times New Roman" w:hint="eastAsia"/>
          <w:b/>
          <w:bCs/>
          <w:sz w:val="32"/>
          <w:szCs w:val="32"/>
        </w:rPr>
        <w:t>《葡萄主要真菌病害抗性鉴定技术规程编写说明》</w:t>
      </w:r>
    </w:p>
    <w:p w14:paraId="0B9F0FD8" w14:textId="77777777" w:rsidR="00DE5AC0" w:rsidRDefault="00000000">
      <w:pPr>
        <w:spacing w:beforeLines="100" w:before="312" w:line="480" w:lineRule="auto"/>
        <w:jc w:val="center"/>
        <w:rPr>
          <w:rFonts w:ascii="Times New Roman" w:hAnsi="Times New Roman"/>
          <w:b/>
          <w:bCs/>
          <w:sz w:val="32"/>
          <w:szCs w:val="32"/>
        </w:rPr>
      </w:pPr>
      <w:r>
        <w:rPr>
          <w:rFonts w:ascii="Times New Roman" w:eastAsiaTheme="majorEastAsia" w:hAnsi="Times New Roman" w:cstheme="majorEastAsia" w:hint="eastAsia"/>
          <w:b/>
          <w:sz w:val="32"/>
          <w:szCs w:val="32"/>
        </w:rPr>
        <w:t>编制说明</w:t>
      </w:r>
    </w:p>
    <w:p w14:paraId="50859822" w14:textId="77777777" w:rsidR="00DE5AC0" w:rsidRDefault="00000000">
      <w:pPr>
        <w:numPr>
          <w:ilvl w:val="0"/>
          <w:numId w:val="1"/>
        </w:num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任务来源</w:t>
      </w:r>
    </w:p>
    <w:p w14:paraId="525EC5A9" w14:textId="713E1336" w:rsidR="00DE5AC0" w:rsidRDefault="00000000" w:rsidP="00AD2D16">
      <w:pPr>
        <w:pStyle w:val="1"/>
        <w:autoSpaceDE w:val="0"/>
        <w:autoSpaceDN w:val="0"/>
        <w:adjustRightInd w:val="0"/>
        <w:spacing w:afterLines="50" w:after="156" w:line="360" w:lineRule="auto"/>
        <w:ind w:firstLineChars="204" w:firstLine="571"/>
        <w:textAlignment w:val="baseline"/>
        <w:rPr>
          <w:rFonts w:ascii="Times New Roman" w:eastAsia="仿宋" w:hAnsi="Times New Roman" w:cs="Times New Roman"/>
          <w:kern w:val="0"/>
          <w:sz w:val="28"/>
          <w:szCs w:val="28"/>
        </w:rPr>
      </w:pPr>
      <w:r>
        <w:rPr>
          <w:rFonts w:ascii="Times New Roman" w:eastAsia="仿宋" w:hAnsi="Times New Roman" w:cs="Times New Roman" w:hint="eastAsia"/>
          <w:kern w:val="0"/>
          <w:sz w:val="28"/>
          <w:szCs w:val="28"/>
        </w:rPr>
        <w:t>葡萄在我国农业产业和区域经济发展中占有十分重要的地位。</w:t>
      </w:r>
      <w:r w:rsidR="005B0AFF" w:rsidRPr="005B0AFF">
        <w:rPr>
          <w:rFonts w:ascii="Times New Roman" w:eastAsia="仿宋" w:hAnsi="Times New Roman" w:cs="Times New Roman" w:hint="eastAsia"/>
          <w:kern w:val="0"/>
          <w:sz w:val="28"/>
          <w:szCs w:val="28"/>
        </w:rPr>
        <w:t>2021</w:t>
      </w:r>
      <w:r w:rsidR="005B0AFF" w:rsidRPr="005B0AFF">
        <w:rPr>
          <w:rFonts w:ascii="Times New Roman" w:eastAsia="仿宋" w:hAnsi="Times New Roman" w:cs="Times New Roman" w:hint="eastAsia"/>
          <w:kern w:val="0"/>
          <w:sz w:val="28"/>
          <w:szCs w:val="28"/>
        </w:rPr>
        <w:t>年，陕西省葡萄的种植面积为</w:t>
      </w:r>
      <w:r w:rsidR="005B0AFF" w:rsidRPr="005B0AFF">
        <w:rPr>
          <w:rFonts w:ascii="Times New Roman" w:eastAsia="仿宋" w:hAnsi="Times New Roman" w:cs="Times New Roman" w:hint="eastAsia"/>
          <w:kern w:val="0"/>
          <w:sz w:val="28"/>
          <w:szCs w:val="28"/>
        </w:rPr>
        <w:t>75.9</w:t>
      </w:r>
      <w:r w:rsidR="005B0AFF" w:rsidRPr="005B0AFF">
        <w:rPr>
          <w:rFonts w:ascii="Times New Roman" w:eastAsia="仿宋" w:hAnsi="Times New Roman" w:cs="Times New Roman" w:hint="eastAsia"/>
          <w:kern w:val="0"/>
          <w:sz w:val="28"/>
          <w:szCs w:val="28"/>
        </w:rPr>
        <w:t>万亩，相比于上年的</w:t>
      </w:r>
      <w:r w:rsidR="005B0AFF" w:rsidRPr="005B0AFF">
        <w:rPr>
          <w:rFonts w:ascii="Times New Roman" w:eastAsia="仿宋" w:hAnsi="Times New Roman" w:cs="Times New Roman" w:hint="eastAsia"/>
          <w:kern w:val="0"/>
          <w:sz w:val="28"/>
          <w:szCs w:val="28"/>
        </w:rPr>
        <w:t>75.2</w:t>
      </w:r>
      <w:r w:rsidR="005B0AFF" w:rsidRPr="005B0AFF">
        <w:rPr>
          <w:rFonts w:ascii="Times New Roman" w:eastAsia="仿宋" w:hAnsi="Times New Roman" w:cs="Times New Roman" w:hint="eastAsia"/>
          <w:kern w:val="0"/>
          <w:sz w:val="28"/>
          <w:szCs w:val="28"/>
        </w:rPr>
        <w:t>万亩，同比增长</w:t>
      </w:r>
      <w:r w:rsidR="005B0AFF" w:rsidRPr="005B0AFF">
        <w:rPr>
          <w:rFonts w:ascii="Times New Roman" w:eastAsia="仿宋" w:hAnsi="Times New Roman" w:cs="Times New Roman" w:hint="eastAsia"/>
          <w:kern w:val="0"/>
          <w:sz w:val="28"/>
          <w:szCs w:val="28"/>
        </w:rPr>
        <w:t>3.7%</w:t>
      </w:r>
      <w:r w:rsidR="005B0AFF">
        <w:rPr>
          <w:rFonts w:ascii="Times New Roman" w:eastAsia="仿宋" w:hAnsi="Times New Roman" w:cs="Times New Roman" w:hint="eastAsia"/>
          <w:kern w:val="0"/>
          <w:sz w:val="28"/>
          <w:szCs w:val="28"/>
        </w:rPr>
        <w:t>；</w:t>
      </w:r>
      <w:r w:rsidR="005B0AFF" w:rsidRPr="005B0AFF">
        <w:rPr>
          <w:rFonts w:ascii="Times New Roman" w:eastAsia="仿宋" w:hAnsi="Times New Roman" w:cs="Times New Roman"/>
          <w:kern w:val="0"/>
          <w:sz w:val="28"/>
          <w:szCs w:val="28"/>
        </w:rPr>
        <w:t>2021</w:t>
      </w:r>
      <w:r w:rsidR="005B0AFF" w:rsidRPr="005B0AFF">
        <w:rPr>
          <w:rFonts w:ascii="Times New Roman" w:eastAsia="仿宋" w:hAnsi="Times New Roman" w:cs="Times New Roman"/>
          <w:kern w:val="0"/>
          <w:sz w:val="28"/>
          <w:szCs w:val="28"/>
        </w:rPr>
        <w:t>年，陕西省葡萄产量为</w:t>
      </w:r>
      <w:r w:rsidR="005B0AFF" w:rsidRPr="005B0AFF">
        <w:rPr>
          <w:rFonts w:ascii="Times New Roman" w:eastAsia="仿宋" w:hAnsi="Times New Roman" w:cs="Times New Roman"/>
          <w:kern w:val="0"/>
          <w:sz w:val="28"/>
          <w:szCs w:val="28"/>
        </w:rPr>
        <w:t>85.2</w:t>
      </w:r>
      <w:r w:rsidR="005B0AFF" w:rsidRPr="005B0AFF">
        <w:rPr>
          <w:rFonts w:ascii="Times New Roman" w:eastAsia="仿宋" w:hAnsi="Times New Roman" w:cs="Times New Roman"/>
          <w:kern w:val="0"/>
          <w:sz w:val="28"/>
          <w:szCs w:val="28"/>
        </w:rPr>
        <w:t>万吨，同比增长</w:t>
      </w:r>
      <w:r w:rsidR="005B0AFF" w:rsidRPr="005B0AFF">
        <w:rPr>
          <w:rFonts w:ascii="Times New Roman" w:eastAsia="仿宋" w:hAnsi="Times New Roman" w:cs="Times New Roman"/>
          <w:kern w:val="0"/>
          <w:sz w:val="28"/>
          <w:szCs w:val="28"/>
        </w:rPr>
        <w:t>5.5%</w:t>
      </w:r>
      <w:r w:rsidR="00AD2D16">
        <w:rPr>
          <w:rFonts w:ascii="Times New Roman" w:eastAsia="仿宋" w:hAnsi="Times New Roman" w:cs="Times New Roman" w:hint="eastAsia"/>
          <w:kern w:val="0"/>
          <w:sz w:val="28"/>
          <w:szCs w:val="28"/>
        </w:rPr>
        <w:t>；</w:t>
      </w:r>
      <w:r>
        <w:rPr>
          <w:rFonts w:ascii="Times New Roman" w:eastAsia="仿宋" w:hAnsi="Times New Roman" w:cs="Times New Roman" w:hint="eastAsia"/>
          <w:kern w:val="0"/>
          <w:sz w:val="28"/>
          <w:szCs w:val="28"/>
        </w:rPr>
        <w:t>葡萄栽培面积居全国第三位。陕西葡萄已经成为陕西农业产业和农民致富的支柱产业。葡萄生产在陕西省农业结构调整、农民增收、发展农业经济、增加农业产值等方面发挥了重大作用。</w:t>
      </w:r>
    </w:p>
    <w:p w14:paraId="0B0CBF52" w14:textId="77777777" w:rsidR="00DE5AC0" w:rsidRDefault="00000000">
      <w:pPr>
        <w:pStyle w:val="1"/>
        <w:autoSpaceDE w:val="0"/>
        <w:autoSpaceDN w:val="0"/>
        <w:adjustRightInd w:val="0"/>
        <w:spacing w:afterLines="50" w:after="156" w:line="360" w:lineRule="auto"/>
        <w:ind w:firstLineChars="204" w:firstLine="571"/>
        <w:textAlignment w:val="baseline"/>
        <w:rPr>
          <w:rFonts w:ascii="Times New Roman" w:eastAsia="仿宋" w:hAnsi="Times New Roman" w:cs="Times New Roman"/>
          <w:kern w:val="0"/>
          <w:sz w:val="28"/>
          <w:szCs w:val="28"/>
        </w:rPr>
      </w:pPr>
      <w:r>
        <w:rPr>
          <w:rFonts w:ascii="Times New Roman" w:eastAsia="仿宋" w:hAnsi="Times New Roman" w:cs="Times New Roman" w:hint="eastAsia"/>
          <w:kern w:val="0"/>
          <w:sz w:val="28"/>
          <w:szCs w:val="28"/>
        </w:rPr>
        <w:t>然而，各种真菌病害对葡萄生产的危害不容小觑，并且随着设施栽培面积的扩大而日益严重，葡萄真菌病害已成为减少葡萄产量、降低葡萄品质的一个极为重要的因素。目前已知的葡萄真菌侵染性病害大约有</w:t>
      </w:r>
      <w:r>
        <w:rPr>
          <w:rFonts w:ascii="Times New Roman" w:eastAsia="仿宋" w:hAnsi="Times New Roman" w:cs="Times New Roman" w:hint="eastAsia"/>
          <w:kern w:val="0"/>
          <w:sz w:val="28"/>
          <w:szCs w:val="28"/>
        </w:rPr>
        <w:t>13</w:t>
      </w:r>
      <w:r>
        <w:rPr>
          <w:rFonts w:ascii="Times New Roman" w:eastAsia="仿宋" w:hAnsi="Times New Roman" w:cs="Times New Roman" w:hint="eastAsia"/>
          <w:kern w:val="0"/>
          <w:sz w:val="28"/>
          <w:szCs w:val="28"/>
        </w:rPr>
        <w:t>种，其中危害较为严重的主要有</w:t>
      </w:r>
      <w:r>
        <w:rPr>
          <w:rFonts w:ascii="Times New Roman" w:eastAsia="仿宋" w:hAnsi="Times New Roman" w:cs="Times New Roman" w:hint="eastAsia"/>
          <w:kern w:val="0"/>
          <w:sz w:val="28"/>
          <w:szCs w:val="28"/>
        </w:rPr>
        <w:t>6</w:t>
      </w:r>
      <w:r>
        <w:rPr>
          <w:rFonts w:ascii="Times New Roman" w:eastAsia="仿宋" w:hAnsi="Times New Roman" w:cs="Times New Roman" w:hint="eastAsia"/>
          <w:kern w:val="0"/>
          <w:sz w:val="28"/>
          <w:szCs w:val="28"/>
        </w:rPr>
        <w:t>种：霜霉病、白粉病、黑</w:t>
      </w:r>
      <w:proofErr w:type="gramStart"/>
      <w:r>
        <w:rPr>
          <w:rFonts w:ascii="Times New Roman" w:eastAsia="仿宋" w:hAnsi="Times New Roman" w:cs="Times New Roman" w:hint="eastAsia"/>
          <w:kern w:val="0"/>
          <w:sz w:val="28"/>
          <w:szCs w:val="28"/>
        </w:rPr>
        <w:t>痘</w:t>
      </w:r>
      <w:proofErr w:type="gramEnd"/>
      <w:r>
        <w:rPr>
          <w:rFonts w:ascii="Times New Roman" w:eastAsia="仿宋" w:hAnsi="Times New Roman" w:cs="Times New Roman" w:hint="eastAsia"/>
          <w:kern w:val="0"/>
          <w:sz w:val="28"/>
          <w:szCs w:val="28"/>
        </w:rPr>
        <w:t>病、炭疽病、灰霉病和白腐病。加之目前应用于生产的栽培品种大多为品质优良但抗病性差的欧洲葡萄品种，病害的影响尤为严重，葡萄真菌性病害已经成为制约葡萄产业发展的主要因素之一，亟待解决。现有的许多研究证明，中国野生葡萄资源具有许多抗病性状，利用其与欧洲葡萄良好的杂交亲和性，可以将中国野生葡萄的抗病基因引入欧洲葡萄，既可以克服常规育种周期长的缺点，又可以避免使用化学农药带来的环境污染，在目前看来是一种最为经济有效的葡萄抗病育种手段。因此，筛选抗病品种和野生资源，是培育良性葡萄品种的重</w:t>
      </w:r>
      <w:r>
        <w:rPr>
          <w:rFonts w:ascii="Times New Roman" w:eastAsia="仿宋" w:hAnsi="Times New Roman" w:cs="Times New Roman" w:hint="eastAsia"/>
          <w:kern w:val="0"/>
          <w:sz w:val="28"/>
          <w:szCs w:val="28"/>
        </w:rPr>
        <w:lastRenderedPageBreak/>
        <w:t>要资源，更是培育优良的抗病新品种的重要潜在资源。目前针对我国各种葡萄种质资源对真菌病害的抗性了解很少，而针对中国野生葡萄资源对主要真菌病害抗性水平的研究几乎没有。</w:t>
      </w:r>
    </w:p>
    <w:p w14:paraId="38C41F2B" w14:textId="7D1F6E4C" w:rsidR="00DE5AC0" w:rsidRDefault="00000000">
      <w:pPr>
        <w:pStyle w:val="1"/>
        <w:autoSpaceDE w:val="0"/>
        <w:autoSpaceDN w:val="0"/>
        <w:adjustRightInd w:val="0"/>
        <w:spacing w:afterLines="50" w:after="156" w:line="360" w:lineRule="auto"/>
        <w:ind w:firstLineChars="204" w:firstLine="571"/>
        <w:textAlignment w:val="baseline"/>
        <w:rPr>
          <w:rFonts w:ascii="Times New Roman" w:eastAsia="仿宋" w:hAnsi="Times New Roman" w:cs="Times New Roman"/>
          <w:kern w:val="0"/>
          <w:sz w:val="28"/>
          <w:szCs w:val="28"/>
        </w:rPr>
      </w:pPr>
      <w:r>
        <w:rPr>
          <w:rFonts w:ascii="Times New Roman" w:eastAsia="仿宋" w:hAnsi="Times New Roman" w:cs="Times New Roman" w:hint="eastAsia"/>
          <w:kern w:val="0"/>
          <w:sz w:val="28"/>
          <w:szCs w:val="28"/>
        </w:rPr>
        <w:t>陕西省拥有非常丰富的葡萄种质资源，且葡萄种植面积与产量居于全国前列，其中以鲜食葡萄居多，如目前主栽葡萄品种红地球、巨峰、</w:t>
      </w:r>
      <w:proofErr w:type="gramStart"/>
      <w:r>
        <w:rPr>
          <w:rFonts w:ascii="Times New Roman" w:eastAsia="仿宋" w:hAnsi="Times New Roman" w:cs="Times New Roman" w:hint="eastAsia"/>
          <w:kern w:val="0"/>
          <w:sz w:val="28"/>
          <w:szCs w:val="28"/>
        </w:rPr>
        <w:t>户太</w:t>
      </w:r>
      <w:r>
        <w:rPr>
          <w:rFonts w:ascii="Times New Roman" w:eastAsia="仿宋" w:hAnsi="Times New Roman" w:cs="Times New Roman" w:hint="eastAsia"/>
          <w:kern w:val="0"/>
          <w:sz w:val="28"/>
          <w:szCs w:val="28"/>
        </w:rPr>
        <w:t>8</w:t>
      </w:r>
      <w:r>
        <w:rPr>
          <w:rFonts w:ascii="Times New Roman" w:eastAsia="仿宋" w:hAnsi="Times New Roman" w:cs="Times New Roman" w:hint="eastAsia"/>
          <w:kern w:val="0"/>
          <w:sz w:val="28"/>
          <w:szCs w:val="28"/>
        </w:rPr>
        <w:t>号</w:t>
      </w:r>
      <w:proofErr w:type="gramEnd"/>
      <w:r>
        <w:rPr>
          <w:rFonts w:ascii="Times New Roman" w:eastAsia="仿宋" w:hAnsi="Times New Roman" w:cs="Times New Roman" w:hint="eastAsia"/>
          <w:kern w:val="0"/>
          <w:sz w:val="28"/>
          <w:szCs w:val="28"/>
        </w:rPr>
        <w:t>，易受各种真菌病害的危害，严重影响了葡萄品质。利用我省丰富的葡萄种质资源，借鉴已有研究成果和手段，提高葡萄抗病性，是解决陕西省葡萄主要真菌病害危害的重要途径之一。基于这个现状，</w:t>
      </w:r>
      <w:r w:rsidR="00AD2D16">
        <w:rPr>
          <w:rFonts w:ascii="Times New Roman" w:eastAsia="仿宋" w:hAnsi="Times New Roman" w:cs="Times New Roman" w:hint="eastAsia"/>
          <w:kern w:val="0"/>
          <w:sz w:val="28"/>
          <w:szCs w:val="28"/>
        </w:rPr>
        <w:t>西北农林科技大学申请</w:t>
      </w:r>
      <w:r>
        <w:rPr>
          <w:rFonts w:ascii="Times New Roman" w:eastAsia="仿宋" w:hAnsi="Times New Roman" w:cs="Times New Roman" w:hint="eastAsia"/>
          <w:kern w:val="0"/>
          <w:sz w:val="28"/>
          <w:szCs w:val="28"/>
        </w:rPr>
        <w:t>《葡萄主要真菌病害抗性鉴定技术规程》</w:t>
      </w:r>
      <w:r w:rsidR="00AD2D16">
        <w:rPr>
          <w:rFonts w:ascii="Times New Roman" w:eastAsia="仿宋" w:hAnsi="Times New Roman" w:cs="Times New Roman" w:hint="eastAsia"/>
          <w:kern w:val="0"/>
          <w:sz w:val="28"/>
          <w:szCs w:val="28"/>
        </w:rPr>
        <w:t>，</w:t>
      </w:r>
      <w:r>
        <w:rPr>
          <w:rFonts w:ascii="Times New Roman" w:eastAsia="仿宋" w:hAnsi="Times New Roman" w:cs="Times New Roman" w:hint="eastAsia"/>
          <w:sz w:val="28"/>
          <w:szCs w:val="28"/>
        </w:rPr>
        <w:t>项目获批</w:t>
      </w:r>
      <w:r>
        <w:rPr>
          <w:rFonts w:ascii="Times New Roman" w:eastAsia="仿宋" w:hAnsi="Times New Roman" w:cs="Times New Roman" w:hint="eastAsia"/>
          <w:sz w:val="28"/>
          <w:szCs w:val="28"/>
        </w:rPr>
        <w:t>2022</w:t>
      </w:r>
      <w:r>
        <w:rPr>
          <w:rFonts w:ascii="Times New Roman" w:eastAsia="仿宋" w:hAnsi="Times New Roman" w:cs="Times New Roman" w:hint="eastAsia"/>
          <w:sz w:val="28"/>
          <w:szCs w:val="28"/>
        </w:rPr>
        <w:t>年标准立项，项目名称：《</w:t>
      </w:r>
      <w:r>
        <w:rPr>
          <w:rFonts w:ascii="Times New Roman" w:eastAsia="仿宋" w:hAnsi="Times New Roman" w:cs="Times New Roman" w:hint="eastAsia"/>
          <w:kern w:val="0"/>
          <w:sz w:val="28"/>
          <w:szCs w:val="28"/>
        </w:rPr>
        <w:t>葡萄主要真菌病害抗性鉴定技术规程</w:t>
      </w:r>
      <w:r>
        <w:rPr>
          <w:rFonts w:ascii="Times New Roman" w:eastAsia="仿宋" w:hAnsi="Times New Roman" w:cs="Times New Roman" w:hint="eastAsia"/>
          <w:sz w:val="28"/>
          <w:szCs w:val="28"/>
        </w:rPr>
        <w:t>》编号：</w:t>
      </w:r>
      <w:r>
        <w:rPr>
          <w:rFonts w:ascii="Times New Roman" w:eastAsia="仿宋" w:hAnsi="Times New Roman" w:cs="Times New Roman" w:hint="eastAsia"/>
          <w:sz w:val="28"/>
          <w:szCs w:val="28"/>
        </w:rPr>
        <w:t>SDBXM114-2022</w:t>
      </w:r>
      <w:r>
        <w:rPr>
          <w:rFonts w:ascii="Times New Roman" w:eastAsia="仿宋" w:hAnsi="Times New Roman" w:cs="Times New Roman" w:hint="eastAsia"/>
          <w:sz w:val="28"/>
          <w:szCs w:val="28"/>
        </w:rPr>
        <w:t>。</w:t>
      </w:r>
    </w:p>
    <w:p w14:paraId="39A11494"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二、起草单位</w:t>
      </w:r>
    </w:p>
    <w:p w14:paraId="77E86D51" w14:textId="77777777" w:rsidR="00DE5AC0" w:rsidRDefault="00000000">
      <w:pPr>
        <w:pStyle w:val="1"/>
        <w:autoSpaceDE w:val="0"/>
        <w:autoSpaceDN w:val="0"/>
        <w:adjustRightInd w:val="0"/>
        <w:spacing w:afterLines="50" w:after="156" w:line="360" w:lineRule="auto"/>
        <w:ind w:firstLineChars="204" w:firstLine="571"/>
        <w:textAlignment w:val="baseline"/>
        <w:rPr>
          <w:rFonts w:ascii="Times New Roman" w:eastAsia="仿宋" w:hAnsi="Times New Roman" w:cs="仿宋"/>
          <w:b/>
          <w:sz w:val="32"/>
          <w:szCs w:val="32"/>
        </w:rPr>
      </w:pPr>
      <w:r>
        <w:rPr>
          <w:rFonts w:ascii="Times New Roman" w:eastAsia="仿宋" w:hAnsi="Times New Roman" w:cs="仿宋" w:hint="eastAsia"/>
          <w:kern w:val="0"/>
          <w:sz w:val="28"/>
          <w:szCs w:val="28"/>
        </w:rPr>
        <w:t>西北农林科技大学、陕西北</w:t>
      </w:r>
      <w:proofErr w:type="gramStart"/>
      <w:r>
        <w:rPr>
          <w:rFonts w:ascii="Times New Roman" w:eastAsia="仿宋" w:hAnsi="Times New Roman" w:cs="仿宋" w:hint="eastAsia"/>
          <w:kern w:val="0"/>
          <w:sz w:val="28"/>
          <w:szCs w:val="28"/>
        </w:rPr>
        <w:t>农华绿色</w:t>
      </w:r>
      <w:proofErr w:type="gramEnd"/>
      <w:r>
        <w:rPr>
          <w:rFonts w:ascii="Times New Roman" w:eastAsia="仿宋" w:hAnsi="Times New Roman" w:cs="仿宋" w:hint="eastAsia"/>
          <w:kern w:val="0"/>
          <w:sz w:val="28"/>
          <w:szCs w:val="28"/>
        </w:rPr>
        <w:t>生物技术有限公司、西安市农业技术推广中心、宝鸡市蚕桑园艺工作站、咸阳市农业科学研究院。</w:t>
      </w:r>
    </w:p>
    <w:p w14:paraId="27CB6875" w14:textId="77777777" w:rsidR="00DE5AC0" w:rsidRDefault="00000000">
      <w:pPr>
        <w:numPr>
          <w:ilvl w:val="0"/>
          <w:numId w:val="2"/>
        </w:num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人员分工</w:t>
      </w:r>
    </w:p>
    <w:p w14:paraId="25B153D8" w14:textId="55F2EDA5" w:rsidR="00DE5AC0" w:rsidRDefault="00000000">
      <w:pPr>
        <w:spacing w:beforeLines="50" w:before="156" w:afterLines="50" w:after="156" w:line="360" w:lineRule="auto"/>
        <w:rPr>
          <w:rFonts w:ascii="Times New Roman" w:eastAsia="仿宋" w:hAnsi="Times New Roman" w:cs="Times New Roman"/>
          <w:b/>
          <w:sz w:val="28"/>
          <w:szCs w:val="28"/>
        </w:rPr>
      </w:pPr>
      <w:r>
        <w:rPr>
          <w:rFonts w:ascii="Times New Roman" w:eastAsia="仿宋" w:hAnsi="Times New Roman" w:cs="Times New Roman" w:hint="eastAsia"/>
          <w:sz w:val="28"/>
          <w:szCs w:val="28"/>
        </w:rPr>
        <w:t xml:space="preserve">    </w:t>
      </w:r>
      <w:r>
        <w:rPr>
          <w:rFonts w:ascii="Times New Roman" w:eastAsia="仿宋" w:hAnsi="Times New Roman" w:cs="Times New Roman" w:hint="eastAsia"/>
          <w:sz w:val="28"/>
          <w:szCs w:val="28"/>
        </w:rPr>
        <w:t>本标准编写组人员来自</w:t>
      </w:r>
      <w:r>
        <w:rPr>
          <w:rFonts w:ascii="Times New Roman" w:eastAsia="仿宋" w:hAnsi="Times New Roman" w:cs="Times New Roman" w:hint="eastAsia"/>
          <w:sz w:val="28"/>
          <w:szCs w:val="28"/>
        </w:rPr>
        <w:t>5</w:t>
      </w:r>
      <w:r>
        <w:rPr>
          <w:rFonts w:ascii="Times New Roman" w:eastAsia="仿宋" w:hAnsi="Times New Roman" w:cs="Times New Roman" w:hint="eastAsia"/>
          <w:sz w:val="28"/>
          <w:szCs w:val="28"/>
        </w:rPr>
        <w:t>个单位的</w:t>
      </w:r>
      <w:r w:rsidR="000339E4">
        <w:rPr>
          <w:rFonts w:ascii="Times New Roman" w:eastAsia="仿宋" w:hAnsi="Times New Roman" w:cs="Times New Roman" w:hint="eastAsia"/>
          <w:sz w:val="28"/>
          <w:szCs w:val="28"/>
        </w:rPr>
        <w:t>13</w:t>
      </w:r>
      <w:r>
        <w:rPr>
          <w:rFonts w:ascii="Times New Roman" w:eastAsia="仿宋" w:hAnsi="Times New Roman" w:cs="Times New Roman" w:hint="eastAsia"/>
          <w:sz w:val="28"/>
          <w:szCs w:val="28"/>
        </w:rPr>
        <w:t>名成员，大多是多年从事葡萄生产技术研究和推广工作的一线农业科技人员，起草分工如表</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所示。</w:t>
      </w:r>
    </w:p>
    <w:p w14:paraId="2B4EFF2D" w14:textId="77777777" w:rsidR="00DE5AC0" w:rsidRDefault="00DE5AC0">
      <w:pPr>
        <w:pStyle w:val="1"/>
        <w:spacing w:afterLines="50" w:after="156" w:line="360" w:lineRule="auto"/>
        <w:ind w:firstLineChars="204" w:firstLine="573"/>
        <w:jc w:val="center"/>
        <w:rPr>
          <w:rFonts w:ascii="Times New Roman" w:eastAsia="仿宋" w:hAnsi="Times New Roman"/>
          <w:b/>
          <w:sz w:val="28"/>
          <w:szCs w:val="28"/>
        </w:rPr>
      </w:pPr>
    </w:p>
    <w:p w14:paraId="1FDE51E1" w14:textId="77777777" w:rsidR="00DE5AC0" w:rsidRDefault="00DE5AC0">
      <w:pPr>
        <w:pStyle w:val="1"/>
        <w:spacing w:afterLines="50" w:after="156" w:line="360" w:lineRule="auto"/>
        <w:ind w:firstLineChars="204" w:firstLine="573"/>
        <w:jc w:val="center"/>
        <w:rPr>
          <w:rFonts w:ascii="Times New Roman" w:eastAsia="仿宋" w:hAnsi="Times New Roman"/>
          <w:b/>
          <w:sz w:val="28"/>
          <w:szCs w:val="28"/>
        </w:rPr>
      </w:pPr>
    </w:p>
    <w:p w14:paraId="46992980" w14:textId="77777777" w:rsidR="00DE5AC0" w:rsidRDefault="00000000">
      <w:pPr>
        <w:pStyle w:val="1"/>
        <w:spacing w:afterLines="50" w:after="156" w:line="360" w:lineRule="auto"/>
        <w:ind w:firstLineChars="204" w:firstLine="573"/>
        <w:jc w:val="center"/>
        <w:rPr>
          <w:rFonts w:ascii="Times New Roman" w:eastAsia="仿宋" w:hAnsi="Times New Roman"/>
          <w:b/>
          <w:sz w:val="28"/>
          <w:szCs w:val="28"/>
        </w:rPr>
      </w:pPr>
      <w:r>
        <w:rPr>
          <w:rFonts w:ascii="Times New Roman" w:eastAsia="仿宋" w:hAnsi="Times New Roman"/>
          <w:b/>
          <w:sz w:val="28"/>
          <w:szCs w:val="28"/>
        </w:rPr>
        <w:lastRenderedPageBreak/>
        <w:t>表</w:t>
      </w:r>
      <w:r>
        <w:rPr>
          <w:rFonts w:ascii="Times New Roman" w:eastAsia="仿宋" w:hAnsi="Times New Roman"/>
          <w:b/>
          <w:sz w:val="28"/>
          <w:szCs w:val="28"/>
        </w:rPr>
        <w:t xml:space="preserve">1 </w:t>
      </w:r>
      <w:r>
        <w:rPr>
          <w:rFonts w:ascii="Times New Roman" w:eastAsia="仿宋" w:hAnsi="Times New Roman"/>
          <w:b/>
          <w:sz w:val="28"/>
          <w:szCs w:val="28"/>
        </w:rPr>
        <w:t>标准起草组主要人员及其分工</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745"/>
        <w:gridCol w:w="2941"/>
        <w:gridCol w:w="1417"/>
        <w:gridCol w:w="2789"/>
      </w:tblGrid>
      <w:tr w:rsidR="00DE5AC0" w14:paraId="20FBBA8F" w14:textId="77777777" w:rsidTr="00B92B9B">
        <w:trPr>
          <w:trHeight w:val="619"/>
          <w:jc w:val="center"/>
        </w:trPr>
        <w:tc>
          <w:tcPr>
            <w:tcW w:w="1005" w:type="dxa"/>
            <w:vAlign w:val="center"/>
          </w:tcPr>
          <w:p w14:paraId="0E8D221A"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姓名</w:t>
            </w:r>
          </w:p>
        </w:tc>
        <w:tc>
          <w:tcPr>
            <w:tcW w:w="745" w:type="dxa"/>
            <w:vAlign w:val="center"/>
          </w:tcPr>
          <w:p w14:paraId="50698E3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性别</w:t>
            </w:r>
          </w:p>
        </w:tc>
        <w:tc>
          <w:tcPr>
            <w:tcW w:w="2941" w:type="dxa"/>
            <w:vAlign w:val="center"/>
          </w:tcPr>
          <w:p w14:paraId="474BA7A4"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工作单位</w:t>
            </w:r>
          </w:p>
        </w:tc>
        <w:tc>
          <w:tcPr>
            <w:tcW w:w="1417" w:type="dxa"/>
            <w:vAlign w:val="center"/>
          </w:tcPr>
          <w:p w14:paraId="10DCA674" w14:textId="48607E8D" w:rsidR="00DE5AC0" w:rsidRDefault="00000000" w:rsidP="000339E4">
            <w:pPr>
              <w:jc w:val="center"/>
              <w:rPr>
                <w:rFonts w:ascii="仿宋" w:eastAsia="仿宋" w:hAnsi="仿宋" w:cs="仿宋" w:hint="eastAsia"/>
                <w:sz w:val="24"/>
              </w:rPr>
            </w:pPr>
            <w:r>
              <w:rPr>
                <w:rFonts w:ascii="仿宋" w:eastAsia="仿宋" w:hAnsi="仿宋" w:cs="仿宋" w:hint="eastAsia"/>
                <w:sz w:val="24"/>
              </w:rPr>
              <w:t>职务</w:t>
            </w:r>
            <w:r w:rsidR="00B92B9B">
              <w:rPr>
                <w:rFonts w:ascii="仿宋" w:eastAsia="仿宋" w:hAnsi="仿宋" w:cs="仿宋" w:hint="eastAsia"/>
                <w:sz w:val="24"/>
              </w:rPr>
              <w:t>/职称</w:t>
            </w:r>
          </w:p>
        </w:tc>
        <w:tc>
          <w:tcPr>
            <w:tcW w:w="2789" w:type="dxa"/>
            <w:vAlign w:val="center"/>
          </w:tcPr>
          <w:p w14:paraId="14EBE154" w14:textId="77777777" w:rsidR="00DE5AC0" w:rsidRDefault="00000000" w:rsidP="000339E4">
            <w:pPr>
              <w:ind w:firstLineChars="100" w:firstLine="240"/>
              <w:jc w:val="center"/>
              <w:rPr>
                <w:rFonts w:ascii="仿宋" w:eastAsia="仿宋" w:hAnsi="仿宋" w:cs="仿宋" w:hint="eastAsia"/>
                <w:sz w:val="24"/>
              </w:rPr>
            </w:pPr>
            <w:r>
              <w:rPr>
                <w:rFonts w:ascii="仿宋" w:eastAsia="仿宋" w:hAnsi="仿宋" w:cs="仿宋" w:hint="eastAsia"/>
                <w:sz w:val="24"/>
              </w:rPr>
              <w:t>任务分工</w:t>
            </w:r>
          </w:p>
        </w:tc>
      </w:tr>
      <w:tr w:rsidR="00DE5AC0" w14:paraId="2355AA98" w14:textId="77777777" w:rsidTr="00B92B9B">
        <w:trPr>
          <w:trHeight w:val="599"/>
          <w:jc w:val="center"/>
        </w:trPr>
        <w:tc>
          <w:tcPr>
            <w:tcW w:w="1005" w:type="dxa"/>
            <w:vAlign w:val="center"/>
          </w:tcPr>
          <w:p w14:paraId="38805CEA"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高敏</w:t>
            </w:r>
          </w:p>
        </w:tc>
        <w:tc>
          <w:tcPr>
            <w:tcW w:w="745" w:type="dxa"/>
            <w:vAlign w:val="center"/>
          </w:tcPr>
          <w:p w14:paraId="0B90AD14"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vAlign w:val="center"/>
          </w:tcPr>
          <w:p w14:paraId="490E248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1B8C965E"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副教授</w:t>
            </w:r>
          </w:p>
        </w:tc>
        <w:tc>
          <w:tcPr>
            <w:tcW w:w="2789" w:type="dxa"/>
            <w:vAlign w:val="center"/>
          </w:tcPr>
          <w:p w14:paraId="3AD7C936"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负责人、总体统筹协调</w:t>
            </w:r>
          </w:p>
        </w:tc>
      </w:tr>
      <w:tr w:rsidR="00DE5AC0" w14:paraId="413BA912" w14:textId="77777777" w:rsidTr="00B92B9B">
        <w:trPr>
          <w:trHeight w:val="534"/>
          <w:jc w:val="center"/>
        </w:trPr>
        <w:tc>
          <w:tcPr>
            <w:tcW w:w="1005" w:type="dxa"/>
            <w:vAlign w:val="center"/>
          </w:tcPr>
          <w:p w14:paraId="7CED1EC7"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王西平</w:t>
            </w:r>
          </w:p>
        </w:tc>
        <w:tc>
          <w:tcPr>
            <w:tcW w:w="745" w:type="dxa"/>
            <w:vAlign w:val="center"/>
          </w:tcPr>
          <w:p w14:paraId="7D17184D"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6C2431EF"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5C408AB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教授</w:t>
            </w:r>
          </w:p>
        </w:tc>
        <w:tc>
          <w:tcPr>
            <w:tcW w:w="2789" w:type="dxa"/>
            <w:vAlign w:val="center"/>
          </w:tcPr>
          <w:p w14:paraId="5798918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技术调查验证</w:t>
            </w:r>
          </w:p>
        </w:tc>
      </w:tr>
      <w:tr w:rsidR="00DE5AC0" w14:paraId="34709C2F" w14:textId="77777777" w:rsidTr="00B92B9B">
        <w:trPr>
          <w:trHeight w:val="735"/>
          <w:jc w:val="center"/>
        </w:trPr>
        <w:tc>
          <w:tcPr>
            <w:tcW w:w="1005" w:type="dxa"/>
            <w:shd w:val="clear" w:color="auto" w:fill="auto"/>
            <w:vAlign w:val="center"/>
          </w:tcPr>
          <w:p w14:paraId="0AAE49F2"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赵宁</w:t>
            </w:r>
          </w:p>
        </w:tc>
        <w:tc>
          <w:tcPr>
            <w:tcW w:w="745" w:type="dxa"/>
            <w:shd w:val="clear" w:color="auto" w:fill="auto"/>
            <w:vAlign w:val="center"/>
          </w:tcPr>
          <w:p w14:paraId="7D807FDA"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shd w:val="clear" w:color="auto" w:fill="auto"/>
            <w:vAlign w:val="center"/>
          </w:tcPr>
          <w:p w14:paraId="3A1566D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shd w:val="clear" w:color="auto" w:fill="auto"/>
            <w:vAlign w:val="center"/>
          </w:tcPr>
          <w:p w14:paraId="6C8C2761" w14:textId="48FFD2AA" w:rsidR="00DE5AC0" w:rsidRDefault="00B92B9B" w:rsidP="000339E4">
            <w:pPr>
              <w:jc w:val="center"/>
              <w:rPr>
                <w:rFonts w:ascii="仿宋" w:eastAsia="仿宋" w:hAnsi="仿宋" w:cs="仿宋" w:hint="eastAsia"/>
                <w:sz w:val="24"/>
              </w:rPr>
            </w:pPr>
            <w:r>
              <w:rPr>
                <w:rFonts w:ascii="仿宋" w:eastAsia="仿宋" w:hAnsi="仿宋" w:cs="仿宋" w:hint="eastAsia"/>
                <w:sz w:val="24"/>
              </w:rPr>
              <w:t>--</w:t>
            </w:r>
          </w:p>
        </w:tc>
        <w:tc>
          <w:tcPr>
            <w:tcW w:w="2789" w:type="dxa"/>
            <w:shd w:val="clear" w:color="auto" w:fill="auto"/>
            <w:vAlign w:val="center"/>
          </w:tcPr>
          <w:p w14:paraId="00146A00"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标准编写规则技术负责</w:t>
            </w:r>
          </w:p>
        </w:tc>
      </w:tr>
      <w:tr w:rsidR="00DE5AC0" w14:paraId="056062F7" w14:textId="77777777" w:rsidTr="00B92B9B">
        <w:trPr>
          <w:trHeight w:val="735"/>
          <w:jc w:val="center"/>
        </w:trPr>
        <w:tc>
          <w:tcPr>
            <w:tcW w:w="1005" w:type="dxa"/>
            <w:vAlign w:val="center"/>
          </w:tcPr>
          <w:p w14:paraId="46455520" w14:textId="77777777" w:rsidR="00DE5AC0" w:rsidRDefault="00000000" w:rsidP="000339E4">
            <w:pPr>
              <w:jc w:val="center"/>
              <w:rPr>
                <w:rFonts w:ascii="仿宋" w:eastAsia="仿宋" w:hAnsi="仿宋" w:cs="仿宋" w:hint="eastAsia"/>
                <w:sz w:val="24"/>
              </w:rPr>
            </w:pPr>
            <w:proofErr w:type="gramStart"/>
            <w:r>
              <w:rPr>
                <w:rFonts w:ascii="仿宋" w:eastAsia="仿宋" w:hAnsi="仿宋" w:cs="仿宋" w:hint="eastAsia"/>
                <w:sz w:val="24"/>
              </w:rPr>
              <w:t>陈占伟</w:t>
            </w:r>
            <w:proofErr w:type="gramEnd"/>
          </w:p>
        </w:tc>
        <w:tc>
          <w:tcPr>
            <w:tcW w:w="745" w:type="dxa"/>
            <w:vAlign w:val="center"/>
          </w:tcPr>
          <w:p w14:paraId="02AE1090"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70BAF76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陕西北</w:t>
            </w:r>
            <w:proofErr w:type="gramStart"/>
            <w:r>
              <w:rPr>
                <w:rFonts w:ascii="仿宋" w:eastAsia="仿宋" w:hAnsi="仿宋" w:cs="仿宋" w:hint="eastAsia"/>
                <w:sz w:val="24"/>
              </w:rPr>
              <w:t>农华绿色</w:t>
            </w:r>
            <w:proofErr w:type="gramEnd"/>
            <w:r>
              <w:rPr>
                <w:rFonts w:ascii="仿宋" w:eastAsia="仿宋" w:hAnsi="仿宋" w:cs="仿宋" w:hint="eastAsia"/>
                <w:sz w:val="24"/>
              </w:rPr>
              <w:t>生物技术有限公司</w:t>
            </w:r>
          </w:p>
        </w:tc>
        <w:tc>
          <w:tcPr>
            <w:tcW w:w="1417" w:type="dxa"/>
            <w:vAlign w:val="center"/>
          </w:tcPr>
          <w:p w14:paraId="0B650332"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高级农艺师</w:t>
            </w:r>
          </w:p>
        </w:tc>
        <w:tc>
          <w:tcPr>
            <w:tcW w:w="2789" w:type="dxa"/>
            <w:vAlign w:val="center"/>
          </w:tcPr>
          <w:p w14:paraId="460C0314"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技术调查验证</w:t>
            </w:r>
          </w:p>
        </w:tc>
      </w:tr>
      <w:tr w:rsidR="00DE5AC0" w14:paraId="4F321D04" w14:textId="77777777" w:rsidTr="00B92B9B">
        <w:trPr>
          <w:trHeight w:val="606"/>
          <w:jc w:val="center"/>
        </w:trPr>
        <w:tc>
          <w:tcPr>
            <w:tcW w:w="1005" w:type="dxa"/>
            <w:shd w:val="clear" w:color="auto" w:fill="auto"/>
            <w:vAlign w:val="center"/>
          </w:tcPr>
          <w:p w14:paraId="011C505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王阳</w:t>
            </w:r>
          </w:p>
        </w:tc>
        <w:tc>
          <w:tcPr>
            <w:tcW w:w="745" w:type="dxa"/>
            <w:shd w:val="clear" w:color="auto" w:fill="auto"/>
            <w:vAlign w:val="center"/>
          </w:tcPr>
          <w:p w14:paraId="4EC04539"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shd w:val="clear" w:color="auto" w:fill="auto"/>
            <w:vAlign w:val="center"/>
          </w:tcPr>
          <w:p w14:paraId="0354A5DA"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shd w:val="clear" w:color="auto" w:fill="auto"/>
            <w:vAlign w:val="center"/>
          </w:tcPr>
          <w:p w14:paraId="7B073071"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教授</w:t>
            </w:r>
          </w:p>
        </w:tc>
        <w:tc>
          <w:tcPr>
            <w:tcW w:w="2789" w:type="dxa"/>
            <w:shd w:val="clear" w:color="auto" w:fill="auto"/>
            <w:vAlign w:val="center"/>
          </w:tcPr>
          <w:p w14:paraId="7B3D991A"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试验设计与实施</w:t>
            </w:r>
          </w:p>
        </w:tc>
      </w:tr>
      <w:tr w:rsidR="00DE5AC0" w14:paraId="77F44843" w14:textId="77777777" w:rsidTr="00B92B9B">
        <w:trPr>
          <w:trHeight w:val="714"/>
          <w:jc w:val="center"/>
        </w:trPr>
        <w:tc>
          <w:tcPr>
            <w:tcW w:w="1005" w:type="dxa"/>
            <w:vAlign w:val="center"/>
          </w:tcPr>
          <w:p w14:paraId="07F4B5F2"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李广文</w:t>
            </w:r>
          </w:p>
        </w:tc>
        <w:tc>
          <w:tcPr>
            <w:tcW w:w="745" w:type="dxa"/>
            <w:vAlign w:val="center"/>
          </w:tcPr>
          <w:p w14:paraId="3B40A9F2"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694CC8E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宝鸡市蚕桑园艺工作站</w:t>
            </w:r>
          </w:p>
        </w:tc>
        <w:tc>
          <w:tcPr>
            <w:tcW w:w="1417" w:type="dxa"/>
            <w:vAlign w:val="center"/>
          </w:tcPr>
          <w:p w14:paraId="6BCD7F0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高级农艺师</w:t>
            </w:r>
          </w:p>
        </w:tc>
        <w:tc>
          <w:tcPr>
            <w:tcW w:w="2789" w:type="dxa"/>
            <w:vAlign w:val="center"/>
          </w:tcPr>
          <w:p w14:paraId="2A739DB7"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试验实施</w:t>
            </w:r>
          </w:p>
        </w:tc>
      </w:tr>
      <w:tr w:rsidR="00DE5AC0" w14:paraId="265A3109" w14:textId="77777777" w:rsidTr="00B92B9B">
        <w:trPr>
          <w:trHeight w:val="709"/>
          <w:jc w:val="center"/>
        </w:trPr>
        <w:tc>
          <w:tcPr>
            <w:tcW w:w="1005" w:type="dxa"/>
            <w:vAlign w:val="center"/>
          </w:tcPr>
          <w:p w14:paraId="5BEF799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吴婉莉</w:t>
            </w:r>
          </w:p>
        </w:tc>
        <w:tc>
          <w:tcPr>
            <w:tcW w:w="745" w:type="dxa"/>
            <w:vAlign w:val="center"/>
          </w:tcPr>
          <w:p w14:paraId="244633EF"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vAlign w:val="center"/>
          </w:tcPr>
          <w:p w14:paraId="1968151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咸阳市农业科学研究院</w:t>
            </w:r>
          </w:p>
        </w:tc>
        <w:tc>
          <w:tcPr>
            <w:tcW w:w="1417" w:type="dxa"/>
            <w:vAlign w:val="center"/>
          </w:tcPr>
          <w:p w14:paraId="5A1D0334"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研究员</w:t>
            </w:r>
          </w:p>
        </w:tc>
        <w:tc>
          <w:tcPr>
            <w:tcW w:w="2789" w:type="dxa"/>
            <w:vAlign w:val="center"/>
          </w:tcPr>
          <w:p w14:paraId="2179F712"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试验示范记载</w:t>
            </w:r>
          </w:p>
        </w:tc>
      </w:tr>
      <w:tr w:rsidR="00DE5AC0" w14:paraId="11927B62" w14:textId="77777777" w:rsidTr="00B92B9B">
        <w:trPr>
          <w:trHeight w:val="679"/>
          <w:jc w:val="center"/>
        </w:trPr>
        <w:tc>
          <w:tcPr>
            <w:tcW w:w="1005" w:type="dxa"/>
            <w:vAlign w:val="center"/>
          </w:tcPr>
          <w:p w14:paraId="7611E65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李智</w:t>
            </w:r>
          </w:p>
        </w:tc>
        <w:tc>
          <w:tcPr>
            <w:tcW w:w="745" w:type="dxa"/>
            <w:vAlign w:val="center"/>
          </w:tcPr>
          <w:p w14:paraId="0238D69F"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4D665E71"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2003D965"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副教授</w:t>
            </w:r>
          </w:p>
        </w:tc>
        <w:tc>
          <w:tcPr>
            <w:tcW w:w="2789" w:type="dxa"/>
            <w:vAlign w:val="center"/>
          </w:tcPr>
          <w:p w14:paraId="7185F7E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试验示范记载</w:t>
            </w:r>
          </w:p>
        </w:tc>
      </w:tr>
      <w:tr w:rsidR="00DE5AC0" w14:paraId="63EF1F90" w14:textId="77777777" w:rsidTr="00B92B9B">
        <w:trPr>
          <w:trHeight w:val="794"/>
          <w:jc w:val="center"/>
        </w:trPr>
        <w:tc>
          <w:tcPr>
            <w:tcW w:w="1005" w:type="dxa"/>
            <w:vAlign w:val="center"/>
          </w:tcPr>
          <w:p w14:paraId="6F9EDA0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王现行</w:t>
            </w:r>
          </w:p>
        </w:tc>
        <w:tc>
          <w:tcPr>
            <w:tcW w:w="745" w:type="dxa"/>
            <w:vAlign w:val="center"/>
          </w:tcPr>
          <w:p w14:paraId="6C2B6C1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1F2A9B1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589A5BCD"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副教授</w:t>
            </w:r>
          </w:p>
        </w:tc>
        <w:tc>
          <w:tcPr>
            <w:tcW w:w="2789" w:type="dxa"/>
            <w:vAlign w:val="center"/>
          </w:tcPr>
          <w:p w14:paraId="108FF69B"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示范实施</w:t>
            </w:r>
          </w:p>
        </w:tc>
      </w:tr>
      <w:tr w:rsidR="00DE5AC0" w14:paraId="10AB88CD" w14:textId="77777777" w:rsidTr="00B92B9B">
        <w:trPr>
          <w:trHeight w:val="849"/>
          <w:jc w:val="center"/>
        </w:trPr>
        <w:tc>
          <w:tcPr>
            <w:tcW w:w="1005" w:type="dxa"/>
            <w:vAlign w:val="center"/>
          </w:tcPr>
          <w:p w14:paraId="10964D18"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赵一洁</w:t>
            </w:r>
          </w:p>
        </w:tc>
        <w:tc>
          <w:tcPr>
            <w:tcW w:w="745" w:type="dxa"/>
            <w:vAlign w:val="center"/>
          </w:tcPr>
          <w:p w14:paraId="1771F807"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vAlign w:val="center"/>
          </w:tcPr>
          <w:p w14:paraId="130C2D55"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6C607C95"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副教授</w:t>
            </w:r>
          </w:p>
        </w:tc>
        <w:tc>
          <w:tcPr>
            <w:tcW w:w="2789" w:type="dxa"/>
            <w:vAlign w:val="center"/>
          </w:tcPr>
          <w:p w14:paraId="6E1190A5"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资料汇总</w:t>
            </w:r>
          </w:p>
        </w:tc>
      </w:tr>
      <w:tr w:rsidR="00DE5AC0" w14:paraId="5DA97283" w14:textId="77777777" w:rsidTr="00B92B9B">
        <w:trPr>
          <w:trHeight w:val="794"/>
          <w:jc w:val="center"/>
        </w:trPr>
        <w:tc>
          <w:tcPr>
            <w:tcW w:w="1005" w:type="dxa"/>
            <w:vAlign w:val="center"/>
          </w:tcPr>
          <w:p w14:paraId="731F35D3"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徐倩</w:t>
            </w:r>
          </w:p>
        </w:tc>
        <w:tc>
          <w:tcPr>
            <w:tcW w:w="745" w:type="dxa"/>
            <w:vAlign w:val="center"/>
          </w:tcPr>
          <w:p w14:paraId="3A2CEE91"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vAlign w:val="center"/>
          </w:tcPr>
          <w:p w14:paraId="64830DFE"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43D67223" w14:textId="04742C62" w:rsidR="00DE5AC0" w:rsidRDefault="00B92B9B" w:rsidP="000339E4">
            <w:pPr>
              <w:jc w:val="center"/>
              <w:rPr>
                <w:rFonts w:ascii="仿宋" w:eastAsia="仿宋" w:hAnsi="仿宋" w:cs="仿宋" w:hint="eastAsia"/>
                <w:sz w:val="24"/>
              </w:rPr>
            </w:pPr>
            <w:r>
              <w:rPr>
                <w:rFonts w:ascii="仿宋" w:eastAsia="仿宋" w:hAnsi="仿宋" w:cs="仿宋" w:hint="eastAsia"/>
                <w:sz w:val="24"/>
              </w:rPr>
              <w:t>--</w:t>
            </w:r>
          </w:p>
        </w:tc>
        <w:tc>
          <w:tcPr>
            <w:tcW w:w="2789" w:type="dxa"/>
            <w:vAlign w:val="center"/>
          </w:tcPr>
          <w:p w14:paraId="3EBF7AA7" w14:textId="77777777" w:rsidR="00DE5AC0" w:rsidRDefault="00000000" w:rsidP="000339E4">
            <w:pPr>
              <w:jc w:val="center"/>
              <w:rPr>
                <w:rFonts w:ascii="仿宋" w:eastAsia="仿宋" w:hAnsi="仿宋" w:cs="仿宋" w:hint="eastAsia"/>
                <w:sz w:val="24"/>
              </w:rPr>
            </w:pPr>
            <w:r>
              <w:rPr>
                <w:rFonts w:ascii="仿宋" w:eastAsia="仿宋" w:hAnsi="仿宋" w:cs="仿宋" w:hint="eastAsia"/>
                <w:sz w:val="24"/>
              </w:rPr>
              <w:t>资料汇总</w:t>
            </w:r>
          </w:p>
        </w:tc>
      </w:tr>
      <w:tr w:rsidR="00CE6DA9" w14:paraId="20BDDB42" w14:textId="77777777" w:rsidTr="00B92B9B">
        <w:trPr>
          <w:trHeight w:val="794"/>
          <w:jc w:val="center"/>
        </w:trPr>
        <w:tc>
          <w:tcPr>
            <w:tcW w:w="1005" w:type="dxa"/>
            <w:vAlign w:val="center"/>
          </w:tcPr>
          <w:p w14:paraId="66F7EE57" w14:textId="792EEE25" w:rsidR="00CE6DA9" w:rsidRDefault="00CE6DA9" w:rsidP="000339E4">
            <w:pPr>
              <w:jc w:val="center"/>
              <w:rPr>
                <w:rFonts w:ascii="仿宋" w:eastAsia="仿宋" w:hAnsi="仿宋" w:cs="仿宋" w:hint="eastAsia"/>
                <w:sz w:val="24"/>
              </w:rPr>
            </w:pPr>
            <w:r>
              <w:rPr>
                <w:rFonts w:ascii="仿宋" w:eastAsia="仿宋" w:hAnsi="仿宋" w:cs="仿宋" w:hint="eastAsia"/>
                <w:sz w:val="24"/>
              </w:rPr>
              <w:t>李凡</w:t>
            </w:r>
          </w:p>
        </w:tc>
        <w:tc>
          <w:tcPr>
            <w:tcW w:w="745" w:type="dxa"/>
            <w:vAlign w:val="center"/>
          </w:tcPr>
          <w:p w14:paraId="507F7D7C" w14:textId="7D09A2F0" w:rsidR="00CE6DA9" w:rsidRDefault="00CE6DA9" w:rsidP="000339E4">
            <w:pPr>
              <w:jc w:val="center"/>
              <w:rPr>
                <w:rFonts w:ascii="仿宋" w:eastAsia="仿宋" w:hAnsi="仿宋" w:cs="仿宋" w:hint="eastAsia"/>
                <w:sz w:val="24"/>
              </w:rPr>
            </w:pPr>
            <w:r>
              <w:rPr>
                <w:rFonts w:ascii="仿宋" w:eastAsia="仿宋" w:hAnsi="仿宋" w:cs="仿宋" w:hint="eastAsia"/>
                <w:sz w:val="24"/>
              </w:rPr>
              <w:t>女</w:t>
            </w:r>
          </w:p>
        </w:tc>
        <w:tc>
          <w:tcPr>
            <w:tcW w:w="2941" w:type="dxa"/>
            <w:vAlign w:val="center"/>
          </w:tcPr>
          <w:p w14:paraId="45FDDDE1" w14:textId="75BCCEB0" w:rsidR="00CE6DA9" w:rsidRDefault="00CE6DA9" w:rsidP="000339E4">
            <w:pPr>
              <w:jc w:val="center"/>
              <w:rPr>
                <w:rFonts w:ascii="仿宋" w:eastAsia="仿宋" w:hAnsi="仿宋" w:cs="仿宋" w:hint="eastAsia"/>
                <w:sz w:val="24"/>
              </w:rPr>
            </w:pPr>
            <w:r>
              <w:rPr>
                <w:rFonts w:ascii="仿宋" w:eastAsia="仿宋" w:hAnsi="仿宋" w:cs="仿宋" w:hint="eastAsia"/>
                <w:sz w:val="24"/>
              </w:rPr>
              <w:t>西北农林科技大学</w:t>
            </w:r>
          </w:p>
        </w:tc>
        <w:tc>
          <w:tcPr>
            <w:tcW w:w="1417" w:type="dxa"/>
            <w:vAlign w:val="center"/>
          </w:tcPr>
          <w:p w14:paraId="3735E6CB" w14:textId="67523FBB" w:rsidR="00CE6DA9" w:rsidRDefault="00CE6DA9" w:rsidP="000339E4">
            <w:pPr>
              <w:jc w:val="center"/>
              <w:rPr>
                <w:rFonts w:ascii="仿宋" w:eastAsia="仿宋" w:hAnsi="仿宋" w:cs="仿宋" w:hint="eastAsia"/>
                <w:sz w:val="24"/>
              </w:rPr>
            </w:pPr>
            <w:r>
              <w:rPr>
                <w:rFonts w:ascii="仿宋" w:eastAsia="仿宋" w:hAnsi="仿宋" w:cs="仿宋" w:hint="eastAsia"/>
                <w:sz w:val="24"/>
              </w:rPr>
              <w:t>--</w:t>
            </w:r>
          </w:p>
        </w:tc>
        <w:tc>
          <w:tcPr>
            <w:tcW w:w="2789" w:type="dxa"/>
            <w:vAlign w:val="center"/>
          </w:tcPr>
          <w:p w14:paraId="29E3BC5C" w14:textId="5963C445" w:rsidR="00CE6DA9" w:rsidRDefault="00CE6DA9" w:rsidP="000339E4">
            <w:pPr>
              <w:jc w:val="center"/>
              <w:rPr>
                <w:rFonts w:ascii="仿宋" w:eastAsia="仿宋" w:hAnsi="仿宋" w:cs="仿宋" w:hint="eastAsia"/>
                <w:sz w:val="24"/>
              </w:rPr>
            </w:pPr>
            <w:r>
              <w:rPr>
                <w:rFonts w:ascii="仿宋" w:eastAsia="仿宋" w:hAnsi="仿宋" w:cs="仿宋" w:hint="eastAsia"/>
                <w:sz w:val="24"/>
              </w:rPr>
              <w:t>资料汇总</w:t>
            </w:r>
          </w:p>
        </w:tc>
      </w:tr>
      <w:tr w:rsidR="00CE6DA9" w14:paraId="594BEA69" w14:textId="77777777" w:rsidTr="00B92B9B">
        <w:trPr>
          <w:trHeight w:val="794"/>
          <w:jc w:val="center"/>
        </w:trPr>
        <w:tc>
          <w:tcPr>
            <w:tcW w:w="1005" w:type="dxa"/>
            <w:vAlign w:val="center"/>
          </w:tcPr>
          <w:p w14:paraId="6710670D" w14:textId="33FC8206" w:rsidR="00CE6DA9" w:rsidRDefault="00CE6DA9" w:rsidP="000339E4">
            <w:pPr>
              <w:jc w:val="center"/>
              <w:rPr>
                <w:rFonts w:ascii="仿宋" w:eastAsia="仿宋" w:hAnsi="仿宋" w:cs="仿宋" w:hint="eastAsia"/>
                <w:sz w:val="24"/>
              </w:rPr>
            </w:pPr>
            <w:r>
              <w:rPr>
                <w:rFonts w:ascii="仿宋" w:eastAsia="仿宋" w:hAnsi="仿宋" w:cs="仿宋" w:hint="eastAsia"/>
                <w:sz w:val="24"/>
              </w:rPr>
              <w:t>郭晓成</w:t>
            </w:r>
          </w:p>
        </w:tc>
        <w:tc>
          <w:tcPr>
            <w:tcW w:w="745" w:type="dxa"/>
            <w:vAlign w:val="center"/>
          </w:tcPr>
          <w:p w14:paraId="7B4E59E0" w14:textId="7914E051" w:rsidR="00CE6DA9" w:rsidRDefault="00CE6DA9" w:rsidP="000339E4">
            <w:pPr>
              <w:jc w:val="center"/>
              <w:rPr>
                <w:rFonts w:ascii="仿宋" w:eastAsia="仿宋" w:hAnsi="仿宋" w:cs="仿宋" w:hint="eastAsia"/>
                <w:sz w:val="24"/>
              </w:rPr>
            </w:pPr>
            <w:r>
              <w:rPr>
                <w:rFonts w:ascii="仿宋" w:eastAsia="仿宋" w:hAnsi="仿宋" w:cs="仿宋" w:hint="eastAsia"/>
                <w:sz w:val="24"/>
              </w:rPr>
              <w:t>男</w:t>
            </w:r>
          </w:p>
        </w:tc>
        <w:tc>
          <w:tcPr>
            <w:tcW w:w="2941" w:type="dxa"/>
            <w:vAlign w:val="center"/>
          </w:tcPr>
          <w:p w14:paraId="07DAE5C2" w14:textId="30EE6FD9" w:rsidR="00CE6DA9" w:rsidRDefault="00CE6DA9" w:rsidP="000339E4">
            <w:pPr>
              <w:jc w:val="center"/>
              <w:rPr>
                <w:rFonts w:ascii="仿宋" w:eastAsia="仿宋" w:hAnsi="仿宋" w:cs="仿宋" w:hint="eastAsia"/>
                <w:sz w:val="24"/>
              </w:rPr>
            </w:pPr>
            <w:r>
              <w:rPr>
                <w:rFonts w:ascii="仿宋" w:eastAsia="仿宋" w:hAnsi="仿宋" w:cs="仿宋" w:hint="eastAsia"/>
                <w:sz w:val="24"/>
              </w:rPr>
              <w:t>西安市农业技术推广中心</w:t>
            </w:r>
          </w:p>
        </w:tc>
        <w:tc>
          <w:tcPr>
            <w:tcW w:w="1417" w:type="dxa"/>
            <w:vAlign w:val="center"/>
          </w:tcPr>
          <w:p w14:paraId="73ACEEDB" w14:textId="4645AB61" w:rsidR="00CE6DA9" w:rsidRDefault="00CE6DA9" w:rsidP="000339E4">
            <w:pPr>
              <w:jc w:val="center"/>
              <w:rPr>
                <w:rFonts w:ascii="仿宋" w:eastAsia="仿宋" w:hAnsi="仿宋" w:cs="仿宋" w:hint="eastAsia"/>
                <w:sz w:val="24"/>
              </w:rPr>
            </w:pPr>
            <w:r>
              <w:rPr>
                <w:rFonts w:ascii="仿宋" w:eastAsia="仿宋" w:hAnsi="仿宋" w:cs="仿宋" w:hint="eastAsia"/>
                <w:sz w:val="24"/>
              </w:rPr>
              <w:t>研究员</w:t>
            </w:r>
          </w:p>
        </w:tc>
        <w:tc>
          <w:tcPr>
            <w:tcW w:w="2789" w:type="dxa"/>
            <w:vAlign w:val="center"/>
          </w:tcPr>
          <w:p w14:paraId="4C544E47" w14:textId="79CC7004" w:rsidR="00CE6DA9" w:rsidRDefault="00CE6DA9" w:rsidP="000339E4">
            <w:pPr>
              <w:jc w:val="center"/>
              <w:rPr>
                <w:rFonts w:ascii="仿宋" w:eastAsia="仿宋" w:hAnsi="仿宋" w:cs="仿宋" w:hint="eastAsia"/>
                <w:sz w:val="24"/>
              </w:rPr>
            </w:pPr>
            <w:r>
              <w:rPr>
                <w:rFonts w:ascii="仿宋" w:eastAsia="仿宋" w:hAnsi="仿宋" w:cs="仿宋" w:hint="eastAsia"/>
                <w:sz w:val="24"/>
              </w:rPr>
              <w:t>试验实施</w:t>
            </w:r>
          </w:p>
        </w:tc>
      </w:tr>
    </w:tbl>
    <w:p w14:paraId="7BEA203A" w14:textId="77777777" w:rsidR="00DE5AC0" w:rsidRDefault="00000000">
      <w:pPr>
        <w:numPr>
          <w:ilvl w:val="0"/>
          <w:numId w:val="2"/>
        </w:num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主要工作过程</w:t>
      </w:r>
    </w:p>
    <w:p w14:paraId="550E4812"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编制任务下达后，西北农林科技大学组织相关单位联合成立了标准编写组，明确了工作指导思想，制定了工作原则，确定了起草组成员的任务分工。</w:t>
      </w:r>
    </w:p>
    <w:p w14:paraId="2E4185CE" w14:textId="0339D3DB" w:rsidR="00DE5AC0" w:rsidRDefault="00000000">
      <w:pPr>
        <w:pStyle w:val="1"/>
        <w:spacing w:afterLines="50" w:after="156" w:line="360" w:lineRule="auto"/>
        <w:ind w:firstLineChars="204" w:firstLine="571"/>
        <w:rPr>
          <w:rFonts w:ascii="Times New Roman" w:eastAsia="仿宋" w:hAnsi="Times New Roman" w:cs="仿宋"/>
          <w:b/>
          <w:sz w:val="32"/>
          <w:szCs w:val="32"/>
        </w:rPr>
      </w:pPr>
      <w:r>
        <w:rPr>
          <w:rFonts w:ascii="Times New Roman" w:eastAsia="仿宋" w:hAnsi="Times New Roman" w:cs="仿宋" w:hint="eastAsia"/>
          <w:sz w:val="28"/>
          <w:szCs w:val="28"/>
        </w:rPr>
        <w:lastRenderedPageBreak/>
        <w:t>在本标准编制过程中，编写人员首先是收集、查阅、整理葡萄生产中主要真菌病害的相关资料，调查掌握我省葡萄生产所涉及的主要真菌病害。</w:t>
      </w:r>
      <w:r w:rsidR="00BD53EC">
        <w:rPr>
          <w:rFonts w:ascii="Times New Roman" w:eastAsia="仿宋" w:hAnsi="Times New Roman" w:cs="仿宋" w:hint="eastAsia"/>
          <w:sz w:val="28"/>
          <w:szCs w:val="28"/>
        </w:rPr>
        <w:t>2021</w:t>
      </w:r>
      <w:r w:rsidR="00BD53EC">
        <w:rPr>
          <w:rFonts w:ascii="Times New Roman" w:eastAsia="仿宋" w:hAnsi="Times New Roman" w:cs="仿宋" w:hint="eastAsia"/>
          <w:sz w:val="28"/>
          <w:szCs w:val="28"/>
        </w:rPr>
        <w:t>年</w:t>
      </w:r>
      <w:r w:rsidR="00BD53EC">
        <w:rPr>
          <w:rFonts w:ascii="Times New Roman" w:eastAsia="仿宋" w:hAnsi="Times New Roman" w:cs="仿宋" w:hint="eastAsia"/>
          <w:sz w:val="28"/>
          <w:szCs w:val="28"/>
        </w:rPr>
        <w:t>4</w:t>
      </w:r>
      <w:r w:rsidR="00BD53EC">
        <w:rPr>
          <w:rFonts w:ascii="Times New Roman" w:eastAsia="仿宋" w:hAnsi="Times New Roman" w:cs="仿宋" w:hint="eastAsia"/>
          <w:sz w:val="28"/>
          <w:szCs w:val="28"/>
        </w:rPr>
        <w:t>月—</w:t>
      </w:r>
      <w:r w:rsidR="00BD53EC">
        <w:rPr>
          <w:rFonts w:ascii="Times New Roman" w:eastAsia="仿宋" w:hAnsi="Times New Roman" w:cs="仿宋" w:hint="eastAsia"/>
          <w:sz w:val="28"/>
          <w:szCs w:val="28"/>
        </w:rPr>
        <w:t>2023</w:t>
      </w:r>
      <w:r w:rsidR="00BD53EC">
        <w:rPr>
          <w:rFonts w:ascii="Times New Roman" w:eastAsia="仿宋" w:hAnsi="Times New Roman" w:cs="仿宋" w:hint="eastAsia"/>
          <w:sz w:val="28"/>
          <w:szCs w:val="28"/>
        </w:rPr>
        <w:t>年</w:t>
      </w:r>
      <w:r w:rsidR="00BD53EC">
        <w:rPr>
          <w:rFonts w:ascii="Times New Roman" w:eastAsia="仿宋" w:hAnsi="Times New Roman" w:cs="仿宋" w:hint="eastAsia"/>
          <w:sz w:val="28"/>
          <w:szCs w:val="28"/>
        </w:rPr>
        <w:t>11</w:t>
      </w:r>
      <w:r w:rsidR="00BD53EC">
        <w:rPr>
          <w:rFonts w:ascii="Times New Roman" w:eastAsia="仿宋" w:hAnsi="Times New Roman" w:cs="仿宋" w:hint="eastAsia"/>
          <w:sz w:val="28"/>
          <w:szCs w:val="28"/>
        </w:rPr>
        <w:t>月对陕西省内葡萄主要真菌病害情况进行了调研，</w:t>
      </w:r>
      <w:r>
        <w:rPr>
          <w:rFonts w:ascii="Times New Roman" w:eastAsia="仿宋" w:hAnsi="Times New Roman" w:cs="仿宋" w:hint="eastAsia"/>
          <w:sz w:val="28"/>
          <w:szCs w:val="28"/>
        </w:rPr>
        <w:t>在熟悉并掌握我省葡萄生产所涉及的主要真菌病害的基础上，联合植保专家，及西安、宝鸡、咸阳等科研院所召开多次标准编写研讨会，对拟制定的标准所涉及的适用范围、主要技术、可操作性等内容进行了充分的讨论与完善制定了《葡萄主要真菌病害抗性鉴定技术规程》初稿</w:t>
      </w:r>
      <w:r w:rsidR="00BD53EC">
        <w:rPr>
          <w:rFonts w:ascii="Times New Roman" w:eastAsia="仿宋" w:hAnsi="Times New Roman" w:cs="仿宋" w:hint="eastAsia"/>
          <w:sz w:val="28"/>
          <w:szCs w:val="28"/>
        </w:rPr>
        <w:t>，并</w:t>
      </w:r>
      <w:r>
        <w:rPr>
          <w:rFonts w:ascii="Times New Roman" w:eastAsia="仿宋" w:hAnsi="Times New Roman" w:cs="仿宋" w:hint="eastAsia"/>
          <w:sz w:val="28"/>
          <w:szCs w:val="28"/>
        </w:rPr>
        <w:t>对主要技术指标进行了试验验证。</w:t>
      </w:r>
      <w:r w:rsidR="00BD53EC">
        <w:rPr>
          <w:rFonts w:ascii="Times New Roman" w:eastAsia="仿宋" w:hAnsi="Times New Roman" w:cs="仿宋" w:hint="eastAsia"/>
          <w:sz w:val="28"/>
          <w:szCs w:val="28"/>
        </w:rPr>
        <w:t>后续</w:t>
      </w:r>
      <w:r>
        <w:rPr>
          <w:rFonts w:ascii="Times New Roman" w:eastAsia="仿宋" w:hAnsi="Times New Roman" w:cs="仿宋" w:hint="eastAsia"/>
          <w:sz w:val="28"/>
          <w:szCs w:val="28"/>
        </w:rPr>
        <w:t>标准起草组对《葡萄主要真菌病害抗性鉴定技术规程》（初稿）中的有些技术指标和示范中出现的问题进行讨论，意见达成一致后修改，对不能达成共识的指标待定，形成《葡萄主要真菌病害抗性鉴定技术规程》（征求意见稿）。</w:t>
      </w:r>
    </w:p>
    <w:p w14:paraId="0F781D0D"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五、标准编制原则</w:t>
      </w:r>
      <w:r>
        <w:rPr>
          <w:rFonts w:ascii="Times New Roman" w:eastAsia="仿宋" w:hAnsi="Times New Roman" w:cs="仿宋" w:hint="eastAsia"/>
          <w:b/>
          <w:sz w:val="32"/>
          <w:szCs w:val="32"/>
        </w:rPr>
        <w:t xml:space="preserve"> </w:t>
      </w:r>
    </w:p>
    <w:p w14:paraId="0CF5FFF7"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本标准的编制遵循“科学性、适应性、通用性、安全可靠性和可操作性”的原则。</w:t>
      </w:r>
    </w:p>
    <w:p w14:paraId="350BECD0"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 xml:space="preserve">1. </w:t>
      </w:r>
      <w:r>
        <w:rPr>
          <w:rFonts w:ascii="Times New Roman" w:eastAsia="仿宋" w:hAnsi="Times New Roman" w:cs="仿宋" w:hint="eastAsia"/>
          <w:sz w:val="28"/>
          <w:szCs w:val="28"/>
        </w:rPr>
        <w:t>科学性原则</w:t>
      </w:r>
    </w:p>
    <w:p w14:paraId="51235088"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本规程编写前对我省葡萄产区的主要真菌病害进行了充分的产业调研，融入了当前较为先进的、科学的技术，在我省葡萄主产区西安、宝鸡、咸阳安排主要完成相关的试验，理论与实际紧密结合，尽可能做到技术和实践上的科学性。</w:t>
      </w:r>
    </w:p>
    <w:p w14:paraId="60E402E6"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 xml:space="preserve">2. </w:t>
      </w:r>
      <w:r>
        <w:rPr>
          <w:rFonts w:ascii="Times New Roman" w:eastAsia="仿宋" w:hAnsi="Times New Roman" w:cs="仿宋" w:hint="eastAsia"/>
          <w:sz w:val="28"/>
          <w:szCs w:val="28"/>
        </w:rPr>
        <w:t>适应性原则</w:t>
      </w:r>
    </w:p>
    <w:p w14:paraId="6F6C20F5"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lastRenderedPageBreak/>
        <w:t>《葡萄主要真菌病害抗性鉴定技术规程》的制定，适应了当前我省地方特色产业葡萄发展需求，该技术规程目前在我省的西安、宝鸡、咸阳等葡萄主产区已经形成一定的规模的推广应用，对当地农业增产、农民增收起到了积极的推动作用，在提高生产效益的同时兼顾社会效益和生态效益。</w:t>
      </w:r>
    </w:p>
    <w:p w14:paraId="1C101456"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 xml:space="preserve">3. </w:t>
      </w:r>
      <w:r>
        <w:rPr>
          <w:rFonts w:ascii="Times New Roman" w:eastAsia="仿宋" w:hAnsi="Times New Roman" w:cs="仿宋" w:hint="eastAsia"/>
          <w:sz w:val="28"/>
          <w:szCs w:val="28"/>
        </w:rPr>
        <w:t>通用性原则</w:t>
      </w:r>
    </w:p>
    <w:p w14:paraId="166C9BB3"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本规范没有相关国家、行业标准、省级标准，制定过程中参考引用了同产业的相关标准，并通过调研、立足现实生产需要，将目前葡萄主产区的试验成果、实践技术提炼、总结、集成，因此该规程在具有一定的相同农业环境、气候条件区域均可使用，充分体现通用性原则。</w:t>
      </w:r>
    </w:p>
    <w:p w14:paraId="7501AA1A"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 xml:space="preserve">4. </w:t>
      </w:r>
      <w:r>
        <w:rPr>
          <w:rFonts w:ascii="Times New Roman" w:eastAsia="仿宋" w:hAnsi="Times New Roman" w:cs="仿宋" w:hint="eastAsia"/>
          <w:sz w:val="28"/>
          <w:szCs w:val="28"/>
        </w:rPr>
        <w:t>安全可靠性原则</w:t>
      </w:r>
    </w:p>
    <w:p w14:paraId="5737AE35"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本规范对陕西省葡萄主要生产区域内葡萄栽培各生产环节做了详尽的说明和规范，内容实施安全可靠。</w:t>
      </w:r>
    </w:p>
    <w:p w14:paraId="51EB919D"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5.</w:t>
      </w:r>
      <w:r>
        <w:rPr>
          <w:rFonts w:ascii="Times New Roman" w:eastAsia="仿宋" w:hAnsi="Times New Roman" w:cs="仿宋" w:hint="eastAsia"/>
          <w:sz w:val="28"/>
          <w:szCs w:val="28"/>
        </w:rPr>
        <w:t>可操作性原则</w:t>
      </w:r>
    </w:p>
    <w:p w14:paraId="51A5BB57"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本规程是在陕西省葡萄主产区域内进行了多年多点试验后，对该规程适宜范围进行严格限定后制定的，内容通俗易懂、紧密联系生产实际，充分体现了可操作性原则。</w:t>
      </w:r>
    </w:p>
    <w:p w14:paraId="2183A2CE"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六、标准主要技术来源</w:t>
      </w:r>
    </w:p>
    <w:p w14:paraId="5CA97DFE"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标准编写团队成员长期从事一线生产服务取得的实践经验。标准</w:t>
      </w:r>
      <w:r>
        <w:rPr>
          <w:rFonts w:ascii="Times New Roman" w:eastAsia="仿宋" w:hAnsi="Times New Roman" w:cs="仿宋" w:hint="eastAsia"/>
          <w:sz w:val="28"/>
          <w:szCs w:val="28"/>
        </w:rPr>
        <w:lastRenderedPageBreak/>
        <w:t>基础建立《基层农技推广体系改革与建设项目》（</w:t>
      </w:r>
      <w:r>
        <w:rPr>
          <w:rFonts w:ascii="Times New Roman" w:eastAsia="仿宋" w:hAnsi="Times New Roman" w:cs="仿宋" w:hint="eastAsia"/>
          <w:sz w:val="28"/>
          <w:szCs w:val="28"/>
        </w:rPr>
        <w:t>2020-2022</w:t>
      </w:r>
      <w:r>
        <w:rPr>
          <w:rFonts w:ascii="Times New Roman" w:eastAsia="仿宋" w:hAnsi="Times New Roman" w:cs="仿宋" w:hint="eastAsia"/>
          <w:sz w:val="28"/>
          <w:szCs w:val="28"/>
        </w:rPr>
        <w:t>）取得的技术成果。</w:t>
      </w:r>
    </w:p>
    <w:p w14:paraId="0BAC1138"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七、知识产权说明：标准涉及的相关知识产权说明</w:t>
      </w:r>
    </w:p>
    <w:p w14:paraId="0953C316"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无。</w:t>
      </w:r>
    </w:p>
    <w:p w14:paraId="0EA73E3B"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八、采标情况：采用国际标准和国外先进标准的程度或与国内同类标准水平的比较</w:t>
      </w:r>
    </w:p>
    <w:p w14:paraId="113F2FC3"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无。</w:t>
      </w:r>
    </w:p>
    <w:p w14:paraId="4664E128"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九、重大意见分歧的处理：包括处理过程、依据和结果</w:t>
      </w:r>
    </w:p>
    <w:p w14:paraId="555B44CD" w14:textId="77777777" w:rsidR="00DE5AC0" w:rsidRDefault="00000000">
      <w:pPr>
        <w:pStyle w:val="1"/>
        <w:spacing w:afterLines="50" w:after="156" w:line="360" w:lineRule="auto"/>
        <w:ind w:firstLineChars="204" w:firstLine="571"/>
        <w:rPr>
          <w:rFonts w:ascii="Times New Roman" w:eastAsia="仿宋" w:hAnsi="Times New Roman" w:cs="仿宋"/>
          <w:sz w:val="28"/>
          <w:szCs w:val="28"/>
        </w:rPr>
      </w:pPr>
      <w:r>
        <w:rPr>
          <w:rFonts w:ascii="Times New Roman" w:eastAsia="仿宋" w:hAnsi="Times New Roman" w:cs="仿宋" w:hint="eastAsia"/>
          <w:sz w:val="28"/>
          <w:szCs w:val="28"/>
        </w:rPr>
        <w:t>无。</w:t>
      </w:r>
    </w:p>
    <w:p w14:paraId="4B410AC8" w14:textId="77777777" w:rsidR="00DE5AC0" w:rsidRDefault="00000000">
      <w:pPr>
        <w:spacing w:beforeLines="50" w:before="156" w:afterLines="50" w:after="156" w:line="360" w:lineRule="auto"/>
        <w:rPr>
          <w:rFonts w:ascii="Times New Roman" w:eastAsia="仿宋" w:hAnsi="Times New Roman" w:cs="仿宋"/>
          <w:b/>
          <w:sz w:val="32"/>
          <w:szCs w:val="32"/>
        </w:rPr>
      </w:pPr>
      <w:r>
        <w:rPr>
          <w:rFonts w:ascii="Times New Roman" w:eastAsia="仿宋" w:hAnsi="Times New Roman" w:cs="仿宋" w:hint="eastAsia"/>
          <w:b/>
          <w:sz w:val="32"/>
          <w:szCs w:val="32"/>
        </w:rPr>
        <w:t>十、标准性质的建议说明：</w:t>
      </w:r>
      <w:r>
        <w:rPr>
          <w:rFonts w:ascii="Times New Roman" w:eastAsia="仿宋" w:hAnsi="Times New Roman" w:cs="仿宋" w:hint="eastAsia"/>
          <w:b/>
          <w:sz w:val="32"/>
          <w:szCs w:val="32"/>
        </w:rPr>
        <w:t xml:space="preserve"> </w:t>
      </w:r>
    </w:p>
    <w:p w14:paraId="3A580149" w14:textId="77777777" w:rsidR="00DE5AC0" w:rsidRDefault="00000000">
      <w:pPr>
        <w:pStyle w:val="1"/>
        <w:spacing w:afterLines="50" w:after="156" w:line="360" w:lineRule="auto"/>
        <w:ind w:firstLineChars="204" w:firstLine="571"/>
        <w:rPr>
          <w:rFonts w:ascii="Times New Roman" w:hAnsi="Times New Roman"/>
          <w:sz w:val="32"/>
          <w:szCs w:val="32"/>
        </w:rPr>
      </w:pPr>
      <w:r>
        <w:rPr>
          <w:rFonts w:ascii="Times New Roman" w:eastAsia="仿宋" w:hAnsi="Times New Roman" w:cs="仿宋" w:hint="eastAsia"/>
          <w:sz w:val="28"/>
          <w:szCs w:val="28"/>
        </w:rPr>
        <w:t>建议将本标准作为推荐性地方标准批准发布。</w:t>
      </w:r>
    </w:p>
    <w:sectPr w:rsidR="00DE5A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545FA" w14:textId="77777777" w:rsidR="001366EF" w:rsidRDefault="001366EF" w:rsidP="00CE6DA9">
      <w:r>
        <w:separator/>
      </w:r>
    </w:p>
  </w:endnote>
  <w:endnote w:type="continuationSeparator" w:id="0">
    <w:p w14:paraId="2165BD3A" w14:textId="77777777" w:rsidR="001366EF" w:rsidRDefault="001366EF" w:rsidP="00CE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52220" w14:textId="77777777" w:rsidR="001366EF" w:rsidRDefault="001366EF" w:rsidP="00CE6DA9">
      <w:r>
        <w:separator/>
      </w:r>
    </w:p>
  </w:footnote>
  <w:footnote w:type="continuationSeparator" w:id="0">
    <w:p w14:paraId="1F4C10E3" w14:textId="77777777" w:rsidR="001366EF" w:rsidRDefault="001366EF" w:rsidP="00CE6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6F13DFB"/>
    <w:multiLevelType w:val="singleLevel"/>
    <w:tmpl w:val="C6F13DFB"/>
    <w:lvl w:ilvl="0">
      <w:start w:val="1"/>
      <w:numFmt w:val="chineseCounting"/>
      <w:suff w:val="nothing"/>
      <w:lvlText w:val="%1、"/>
      <w:lvlJc w:val="left"/>
      <w:rPr>
        <w:rFonts w:hint="eastAsia"/>
      </w:rPr>
    </w:lvl>
  </w:abstractNum>
  <w:abstractNum w:abstractNumId="1" w15:restartNumberingAfterBreak="0">
    <w:nsid w:val="674092A6"/>
    <w:multiLevelType w:val="singleLevel"/>
    <w:tmpl w:val="674092A6"/>
    <w:lvl w:ilvl="0">
      <w:start w:val="3"/>
      <w:numFmt w:val="chineseCounting"/>
      <w:suff w:val="nothing"/>
      <w:lvlText w:val="%1、"/>
      <w:lvlJc w:val="left"/>
    </w:lvl>
  </w:abstractNum>
  <w:num w:numId="1" w16cid:durableId="1818915662">
    <w:abstractNumId w:val="0"/>
  </w:num>
  <w:num w:numId="2" w16cid:durableId="151721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E5YTJmOGEzNmU0MTc1ZTk0OTJhMGIwNTg4ZGNmZjgifQ=="/>
  </w:docVars>
  <w:rsids>
    <w:rsidRoot w:val="65FB7EDF"/>
    <w:rsid w:val="000339E4"/>
    <w:rsid w:val="001366EF"/>
    <w:rsid w:val="005B0AFF"/>
    <w:rsid w:val="006C632B"/>
    <w:rsid w:val="008643E8"/>
    <w:rsid w:val="00AC6F75"/>
    <w:rsid w:val="00AD2D16"/>
    <w:rsid w:val="00B92B9B"/>
    <w:rsid w:val="00BD53EC"/>
    <w:rsid w:val="00CE6DA9"/>
    <w:rsid w:val="00DE5AC0"/>
    <w:rsid w:val="0379413B"/>
    <w:rsid w:val="07BF18FB"/>
    <w:rsid w:val="0CD122FA"/>
    <w:rsid w:val="11E95164"/>
    <w:rsid w:val="145331F5"/>
    <w:rsid w:val="1EEC18E2"/>
    <w:rsid w:val="202A16F6"/>
    <w:rsid w:val="24104CFD"/>
    <w:rsid w:val="27B54BAA"/>
    <w:rsid w:val="2B7F3185"/>
    <w:rsid w:val="38831683"/>
    <w:rsid w:val="46EA04F0"/>
    <w:rsid w:val="545173E6"/>
    <w:rsid w:val="5A1A4FA1"/>
    <w:rsid w:val="5DF254A1"/>
    <w:rsid w:val="600F03EE"/>
    <w:rsid w:val="65FB7EDF"/>
    <w:rsid w:val="67165514"/>
    <w:rsid w:val="672860CE"/>
    <w:rsid w:val="6E673E4C"/>
    <w:rsid w:val="72CA0FD3"/>
    <w:rsid w:val="78846947"/>
    <w:rsid w:val="7C0466D2"/>
    <w:rsid w:val="7DAF0A4B"/>
    <w:rsid w:val="7E876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B0C69"/>
  <w15:docId w15:val="{8CC0CB27-FD21-44A0-A35D-24CCA599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表段落1"/>
    <w:basedOn w:val="a"/>
    <w:uiPriority w:val="34"/>
    <w:qFormat/>
    <w:pPr>
      <w:ind w:firstLineChars="200" w:firstLine="420"/>
    </w:pPr>
  </w:style>
  <w:style w:type="paragraph" w:styleId="a3">
    <w:name w:val="header"/>
    <w:basedOn w:val="a"/>
    <w:link w:val="a4"/>
    <w:rsid w:val="00CE6DA9"/>
    <w:pPr>
      <w:tabs>
        <w:tab w:val="center" w:pos="4153"/>
        <w:tab w:val="right" w:pos="8306"/>
      </w:tabs>
      <w:snapToGrid w:val="0"/>
      <w:jc w:val="center"/>
    </w:pPr>
    <w:rPr>
      <w:sz w:val="18"/>
      <w:szCs w:val="18"/>
    </w:rPr>
  </w:style>
  <w:style w:type="character" w:customStyle="1" w:styleId="a4">
    <w:name w:val="页眉 字符"/>
    <w:basedOn w:val="a0"/>
    <w:link w:val="a3"/>
    <w:rsid w:val="00CE6DA9"/>
    <w:rPr>
      <w:kern w:val="2"/>
      <w:sz w:val="18"/>
      <w:szCs w:val="18"/>
    </w:rPr>
  </w:style>
  <w:style w:type="paragraph" w:styleId="a5">
    <w:name w:val="footer"/>
    <w:basedOn w:val="a"/>
    <w:link w:val="a6"/>
    <w:rsid w:val="00CE6DA9"/>
    <w:pPr>
      <w:tabs>
        <w:tab w:val="center" w:pos="4153"/>
        <w:tab w:val="right" w:pos="8306"/>
      </w:tabs>
      <w:snapToGrid w:val="0"/>
      <w:jc w:val="left"/>
    </w:pPr>
    <w:rPr>
      <w:sz w:val="18"/>
      <w:szCs w:val="18"/>
    </w:rPr>
  </w:style>
  <w:style w:type="character" w:customStyle="1" w:styleId="a6">
    <w:name w:val="页脚 字符"/>
    <w:basedOn w:val="a0"/>
    <w:link w:val="a5"/>
    <w:rsid w:val="00CE6DA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小太阳☀</dc:creator>
  <cp:lastModifiedBy>sun flower</cp:lastModifiedBy>
  <cp:revision>6</cp:revision>
  <dcterms:created xsi:type="dcterms:W3CDTF">2024-11-22T08:56:00Z</dcterms:created>
  <dcterms:modified xsi:type="dcterms:W3CDTF">2024-11-25T09:26:00Z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2AA74CC091E94B5F844820D546459D0D_13</vt:lpwstr>
  </property>
</Properties>
</file>