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9BC36" w14:textId="654746BB" w:rsidR="003E5CC3" w:rsidRDefault="00000000">
      <w:pPr>
        <w:pStyle w:val="affffffe"/>
        <w:framePr w:wrap="around" w:vAnchor="page" w:hAnchor="page" w:x="1459" w:y="1508"/>
        <w:rPr>
          <w:rFonts w:ascii="Times New Roman"/>
          <w:color w:val="000000"/>
        </w:rPr>
      </w:pPr>
      <w:r>
        <w:rPr>
          <w:rFonts w:ascii="Times New Roman" w:eastAsia="宋体"/>
          <w:kern w:val="2"/>
          <w:szCs w:val="24"/>
        </w:rPr>
        <w:br w:type="page"/>
      </w:r>
      <w:r>
        <w:rPr>
          <w:rFonts w:ascii="Times New Roman"/>
          <w:color w:val="000000"/>
        </w:rPr>
        <w:t xml:space="preserve">ICS </w:t>
      </w:r>
      <w:r w:rsidR="0064050D">
        <w:rPr>
          <w:rFonts w:ascii="Times New Roman" w:hint="eastAsia"/>
          <w:color w:val="000000"/>
        </w:rPr>
        <w:t>65.020.40</w:t>
      </w:r>
    </w:p>
    <w:p w14:paraId="4FD631D7" w14:textId="77777777" w:rsidR="003E5CC3" w:rsidRDefault="00000000">
      <w:pPr>
        <w:pStyle w:val="affffffe"/>
        <w:framePr w:wrap="around" w:vAnchor="page" w:hAnchor="page" w:x="1459" w:y="1508"/>
        <w:rPr>
          <w:rFonts w:ascii="Times New Roman"/>
          <w:color w:val="000000"/>
        </w:rPr>
      </w:pPr>
      <w:r>
        <w:rPr>
          <w:rFonts w:ascii="Times New Roman"/>
          <w:color w:val="000000"/>
        </w:rPr>
        <w:t>CCS</w:t>
      </w:r>
      <w:r>
        <w:rPr>
          <w:rFonts w:ascii="Times New Roman" w:hint="eastAsia"/>
          <w:color w:val="000000"/>
        </w:rPr>
        <w:t xml:space="preserve"> B 61</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3E5CC3" w14:paraId="0F1311B0" w14:textId="77777777">
        <w:tc>
          <w:tcPr>
            <w:tcW w:w="9854" w:type="dxa"/>
            <w:tcBorders>
              <w:top w:val="nil"/>
              <w:left w:val="nil"/>
              <w:bottom w:val="nil"/>
              <w:right w:val="nil"/>
            </w:tcBorders>
          </w:tcPr>
          <w:p w14:paraId="6742F738" w14:textId="77777777" w:rsidR="003E5CC3" w:rsidRDefault="00000000">
            <w:pPr>
              <w:pStyle w:val="affffffe"/>
              <w:framePr w:wrap="around" w:vAnchor="page" w:hAnchor="page" w:x="1459" w:y="1508"/>
              <w:ind w:left="2250" w:hanging="1200"/>
              <w:rPr>
                <w:rFonts w:ascii="Times New Roman"/>
                <w:color w:val="000000"/>
              </w:rPr>
            </w:pPr>
            <w:r>
              <w:rPr>
                <w:rFonts w:ascii="Times New Roman"/>
                <w:noProof/>
                <w:color w:val="000000"/>
              </w:rPr>
              <mc:AlternateContent>
                <mc:Choice Requires="wps">
                  <w:drawing>
                    <wp:anchor distT="0" distB="0" distL="114300" distR="114300" simplePos="0" relativeHeight="251663360" behindDoc="1" locked="0" layoutInCell="1" allowOverlap="1" wp14:anchorId="6596D398" wp14:editId="66405AB7">
                      <wp:simplePos x="0" y="0"/>
                      <wp:positionH relativeFrom="column">
                        <wp:posOffset>-66675</wp:posOffset>
                      </wp:positionH>
                      <wp:positionV relativeFrom="paragraph">
                        <wp:posOffset>0</wp:posOffset>
                      </wp:positionV>
                      <wp:extent cx="866775" cy="198120"/>
                      <wp:effectExtent l="635" t="635" r="0" b="1270"/>
                      <wp:wrapNone/>
                      <wp:docPr id="156311147"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6"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K4v7NUAAAAHAQAADwAAAAAAAAABACAAAAAiAAAAZHJz&#10;L2Rvd25yZXYueG1sUEsBAhQAFAAAAAgAh07iQMN6BHQHAgAA3wMAAA4AAAAAAAAAAQAgAAAAJAEA&#10;AGRycy9lMm9Eb2MueG1sUEsFBgAAAAAGAAYAWQEAAJ0FAAAAAA==&#10;">
                      <v:fill on="t" focussize="0,0"/>
                      <v:stroke on="f"/>
                      <v:imagedata o:title=""/>
                      <o:lock v:ext="edit" aspectratio="f"/>
                    </v:rect>
                  </w:pict>
                </mc:Fallback>
              </mc:AlternateContent>
            </w:r>
          </w:p>
        </w:tc>
      </w:tr>
    </w:tbl>
    <w:p w14:paraId="699A4774" w14:textId="77777777" w:rsidR="003E5CC3" w:rsidRDefault="00000000">
      <w:pPr>
        <w:pStyle w:val="affff3"/>
        <w:framePr w:wrap="around" w:vAnchor="page" w:hAnchor="page" w:x="8290" w:y="1361"/>
        <w:rPr>
          <w:color w:val="000000"/>
        </w:rPr>
      </w:pPr>
      <w:r>
        <w:rPr>
          <w:rFonts w:hint="eastAsia"/>
          <w:color w:val="000000"/>
          <w:sz w:val="56"/>
          <w:szCs w:val="56"/>
        </w:rPr>
        <w:t>DB61</w:t>
      </w:r>
    </w:p>
    <w:p w14:paraId="5EB42805" w14:textId="77777777" w:rsidR="003E5CC3" w:rsidRDefault="00000000">
      <w:pPr>
        <w:pStyle w:val="affffff3"/>
        <w:framePr w:wrap="around" w:x="1527" w:y="2293"/>
        <w:rPr>
          <w:rFonts w:ascii="Times New Roman" w:hAnsi="Times New Roman"/>
          <w:color w:val="000000"/>
        </w:rPr>
      </w:pPr>
      <w:r>
        <w:rPr>
          <w:rFonts w:ascii="Times New Roman" w:hAnsi="Times New Roman" w:hint="eastAsia"/>
          <w:color w:val="000000"/>
          <w:sz w:val="44"/>
          <w:szCs w:val="44"/>
        </w:rPr>
        <w:t>陕西省地方</w:t>
      </w:r>
      <w:r>
        <w:rPr>
          <w:rFonts w:ascii="Times New Roman" w:hAnsi="Times New Roman"/>
          <w:color w:val="000000"/>
          <w:sz w:val="44"/>
          <w:szCs w:val="44"/>
        </w:rPr>
        <w:t>标准</w:t>
      </w:r>
    </w:p>
    <w:p w14:paraId="407043D3" w14:textId="566EF127" w:rsidR="003E5CC3" w:rsidRDefault="00000000">
      <w:pPr>
        <w:pStyle w:val="20"/>
        <w:framePr w:wrap="around" w:x="1774" w:y="2936"/>
        <w:ind w:firstLine="1050"/>
        <w:rPr>
          <w:rFonts w:ascii="Times New Roman"/>
          <w:color w:val="000000"/>
        </w:rPr>
      </w:pPr>
      <w:r>
        <w:rPr>
          <w:rFonts w:hAnsi="黑体" w:cs="黑体" w:hint="eastAsia"/>
          <w:color w:val="000000"/>
        </w:rPr>
        <w:t>DB61/</w:t>
      </w:r>
      <w:r w:rsidR="0064050D" w:rsidRPr="0064050D">
        <w:rPr>
          <w:rFonts w:hAnsi="黑体" w:cs="黑体"/>
          <w:color w:val="000000"/>
        </w:rPr>
        <w:t>SDBXM263</w:t>
      </w:r>
      <w:r>
        <w:rPr>
          <w:rFonts w:hAnsi="黑体" w:cs="黑体" w:hint="eastAsia"/>
          <w:color w:val="000000"/>
        </w:rPr>
        <w:t>-2024</w:t>
      </w:r>
    </w:p>
    <w:tbl>
      <w:tblPr>
        <w:tblW w:w="9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80"/>
      </w:tblGrid>
      <w:tr w:rsidR="003E5CC3" w14:paraId="087C9FED" w14:textId="77777777">
        <w:tc>
          <w:tcPr>
            <w:tcW w:w="9380" w:type="dxa"/>
            <w:tcBorders>
              <w:top w:val="nil"/>
              <w:left w:val="nil"/>
              <w:bottom w:val="single" w:sz="4" w:space="0" w:color="auto"/>
              <w:right w:val="nil"/>
            </w:tcBorders>
          </w:tcPr>
          <w:p w14:paraId="2DE6C0BB" w14:textId="77777777" w:rsidR="003E5CC3" w:rsidRDefault="00000000">
            <w:pPr>
              <w:pStyle w:val="affffd"/>
              <w:framePr w:wrap="around" w:x="1774" w:y="2936"/>
              <w:rPr>
                <w:rFonts w:ascii="Times New Roman"/>
                <w:color w:val="000000"/>
              </w:rPr>
            </w:pPr>
            <w:r>
              <w:rPr>
                <w:rFonts w:ascii="Times New Roman"/>
                <w:noProof/>
                <w:color w:val="000000"/>
              </w:rPr>
              <mc:AlternateContent>
                <mc:Choice Requires="wps">
                  <w:drawing>
                    <wp:anchor distT="0" distB="0" distL="114300" distR="114300" simplePos="0" relativeHeight="251660288" behindDoc="1" locked="0" layoutInCell="1" allowOverlap="1" wp14:anchorId="4DE4F8EB" wp14:editId="642E326D">
                      <wp:simplePos x="0" y="0"/>
                      <wp:positionH relativeFrom="column">
                        <wp:posOffset>4734560</wp:posOffset>
                      </wp:positionH>
                      <wp:positionV relativeFrom="paragraph">
                        <wp:posOffset>34290</wp:posOffset>
                      </wp:positionV>
                      <wp:extent cx="1143000" cy="228600"/>
                      <wp:effectExtent l="2540" t="0" r="0" b="2540"/>
                      <wp:wrapNone/>
                      <wp:docPr id="37953848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5"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Dyy9YAAAAIAQAADwAAAAAAAAABACAAAAAiAAAAZHJz&#10;L2Rvd25yZXYueG1sUEsBAhQAFAAAAAgAh07iQNH3xBYGAgAA4AMAAA4AAAAAAAAAAQAgAAAAJQEA&#10;AGRycy9lMm9Eb2MueG1sUEsFBgAAAAAGAAYAWQEAAJ0FAAAAAA==&#10;">
                      <v:fill on="t" focussize="0,0"/>
                      <v:stroke on="f"/>
                      <v:imagedata o:title=""/>
                      <o:lock v:ext="edit" aspectratio="f"/>
                    </v:rect>
                  </w:pict>
                </mc:Fallback>
              </mc:AlternateContent>
            </w:r>
          </w:p>
        </w:tc>
      </w:tr>
    </w:tbl>
    <w:p w14:paraId="30100058" w14:textId="77777777" w:rsidR="003E5CC3" w:rsidRDefault="003E5CC3">
      <w:pPr>
        <w:pStyle w:val="20"/>
        <w:framePr w:wrap="around" w:x="1774" w:y="2936"/>
        <w:jc w:val="both"/>
        <w:rPr>
          <w:rFonts w:ascii="Times New Roman"/>
          <w:color w:val="000000"/>
          <w:u w:val="single"/>
        </w:rPr>
      </w:pPr>
    </w:p>
    <w:p w14:paraId="70EA011D" w14:textId="77777777" w:rsidR="003E5CC3" w:rsidRDefault="003E5CC3">
      <w:pPr>
        <w:pStyle w:val="20"/>
        <w:framePr w:wrap="around" w:x="1774" w:y="2936"/>
        <w:ind w:firstLine="1050"/>
        <w:rPr>
          <w:rFonts w:ascii="Times New Roman"/>
          <w:color w:val="000000"/>
        </w:rPr>
      </w:pPr>
    </w:p>
    <w:p w14:paraId="5C39AADF" w14:textId="6D084474" w:rsidR="003E5CC3" w:rsidRDefault="00863199">
      <w:pPr>
        <w:pStyle w:val="affffe"/>
        <w:framePr w:wrap="around" w:x="1462" w:y="6224"/>
        <w:rPr>
          <w:color w:val="000000"/>
        </w:rPr>
      </w:pPr>
      <w:r>
        <w:rPr>
          <w:rFonts w:hint="eastAsia"/>
          <w:color w:val="000000"/>
        </w:rPr>
        <w:t>油松</w:t>
      </w:r>
      <w:r w:rsidR="0034078A">
        <w:rPr>
          <w:rFonts w:hint="eastAsia"/>
          <w:color w:val="000000"/>
        </w:rPr>
        <w:t>低效林</w:t>
      </w:r>
      <w:r>
        <w:rPr>
          <w:rFonts w:hint="eastAsia"/>
          <w:color w:val="000000"/>
        </w:rPr>
        <w:t>技术规程</w:t>
      </w:r>
    </w:p>
    <w:p w14:paraId="2D778CDD" w14:textId="0A26817E" w:rsidR="003E5CC3" w:rsidRPr="00863199" w:rsidRDefault="00863199">
      <w:pPr>
        <w:pStyle w:val="afffff0"/>
        <w:framePr w:wrap="around" w:x="1462" w:y="6224"/>
        <w:rPr>
          <w:rFonts w:ascii="Times New Roman"/>
          <w:color w:val="000000"/>
        </w:rPr>
      </w:pPr>
      <w:r w:rsidRPr="00863199">
        <w:rPr>
          <w:rFonts w:ascii="Times New Roman" w:hint="eastAsia"/>
          <w:kern w:val="2"/>
        </w:rPr>
        <w:t xml:space="preserve">Technical regulations for the restoration of low function </w:t>
      </w:r>
      <w:r w:rsidRPr="0064050D">
        <w:rPr>
          <w:rFonts w:ascii="Times New Roman" w:hint="eastAsia"/>
          <w:i/>
          <w:iCs/>
          <w:kern w:val="2"/>
        </w:rPr>
        <w:t xml:space="preserve">Pinus </w:t>
      </w:r>
      <w:proofErr w:type="spellStart"/>
      <w:r w:rsidRPr="0064050D">
        <w:rPr>
          <w:rFonts w:ascii="Times New Roman" w:hint="eastAsia"/>
          <w:i/>
          <w:iCs/>
          <w:kern w:val="2"/>
        </w:rPr>
        <w:t>tabulaeformis</w:t>
      </w:r>
      <w:proofErr w:type="spellEnd"/>
      <w:r w:rsidRPr="00863199">
        <w:rPr>
          <w:rFonts w:ascii="Times New Roman" w:hint="eastAsia"/>
          <w:kern w:val="2"/>
        </w:rPr>
        <w:t xml:space="preserve"> forest</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3E5CC3" w14:paraId="372F5CE7" w14:textId="77777777">
        <w:trPr>
          <w:trHeight w:val="90"/>
        </w:trPr>
        <w:tc>
          <w:tcPr>
            <w:tcW w:w="9855" w:type="dxa"/>
            <w:tcBorders>
              <w:top w:val="nil"/>
              <w:left w:val="nil"/>
              <w:bottom w:val="nil"/>
              <w:right w:val="nil"/>
            </w:tcBorders>
          </w:tcPr>
          <w:p w14:paraId="5E63D6AC" w14:textId="049CF792" w:rsidR="003E5CC3" w:rsidRDefault="00000000">
            <w:pPr>
              <w:pStyle w:val="afffff1"/>
              <w:framePr w:wrap="around" w:x="1462" w:y="6224"/>
              <w:rPr>
                <w:rFonts w:ascii="Times New Roman"/>
                <w:color w:val="000000"/>
              </w:rPr>
            </w:pPr>
            <w:r>
              <w:rPr>
                <w:rFonts w:ascii="黑体" w:eastAsia="黑体" w:hAnsi="黑体" w:cs="黑体" w:hint="eastAsia"/>
                <w:noProof/>
                <w:color w:val="000000"/>
                <w:sz w:val="28"/>
                <w:szCs w:val="32"/>
              </w:rPr>
              <mc:AlternateContent>
                <mc:Choice Requires="wps">
                  <w:drawing>
                    <wp:anchor distT="0" distB="0" distL="114300" distR="114300" simplePos="0" relativeHeight="251662336" behindDoc="1" locked="1" layoutInCell="1" allowOverlap="1" wp14:anchorId="5B515E61" wp14:editId="5B9EA6D3">
                      <wp:simplePos x="0" y="0"/>
                      <wp:positionH relativeFrom="column">
                        <wp:posOffset>2200910</wp:posOffset>
                      </wp:positionH>
                      <wp:positionV relativeFrom="paragraph">
                        <wp:posOffset>573405</wp:posOffset>
                      </wp:positionV>
                      <wp:extent cx="1905000" cy="254000"/>
                      <wp:effectExtent l="0" t="0" r="3810" b="3175"/>
                      <wp:wrapNone/>
                      <wp:docPr id="158868988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4"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WJrpLVAAAACgEAAA8AAAAAAAAAAQAgAAAAIgAAAGRycy9k&#10;b3ducmV2LnhtbFBLAQIUABQAAAAIAIdO4kANPDe5BQIAAOEDAAAOAAAAAAAAAAEAIAAAACQBAABk&#10;cnMvZTJvRG9jLnhtbFBLBQYAAAAABgAGAFkBAACbBQAAAAA=&#10;">
                      <v:fill on="t" focussize="0,0"/>
                      <v:stroke on="f"/>
                      <v:imagedata o:title=""/>
                      <o:lock v:ext="edit" aspectratio="f"/>
                      <w10:anchorlock/>
                    </v:rect>
                  </w:pict>
                </mc:Fallback>
              </mc:AlternateContent>
            </w:r>
            <w:r>
              <w:rPr>
                <w:rFonts w:ascii="黑体" w:eastAsia="黑体" w:hAnsi="黑体" w:cs="黑体" w:hint="eastAsia"/>
                <w:noProof/>
                <w:color w:val="000000"/>
                <w:sz w:val="28"/>
                <w:szCs w:val="32"/>
              </w:rPr>
              <mc:AlternateContent>
                <mc:Choice Requires="wps">
                  <w:drawing>
                    <wp:anchor distT="0" distB="0" distL="114300" distR="114300" simplePos="0" relativeHeight="251661312" behindDoc="1" locked="0" layoutInCell="1" allowOverlap="1" wp14:anchorId="7072C298" wp14:editId="7DA0282B">
                      <wp:simplePos x="0" y="0"/>
                      <wp:positionH relativeFrom="column">
                        <wp:posOffset>2454910</wp:posOffset>
                      </wp:positionH>
                      <wp:positionV relativeFrom="paragraph">
                        <wp:posOffset>255905</wp:posOffset>
                      </wp:positionV>
                      <wp:extent cx="1270000" cy="304800"/>
                      <wp:effectExtent l="2540" t="0" r="3810" b="3175"/>
                      <wp:wrapNone/>
                      <wp:docPr id="1421069812"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3"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D4Yvl1gAAAAkBAAAPAAAAAAAAAAEAIAAAACIAAABkcnMv&#10;ZG93bnJldi54bWxQSwECFAAUAAAACACHTuJADCm1pwUCAADhAwAADgAAAAAAAAABACAAAAAlAQAA&#10;ZHJzL2Uyb0RvYy54bWxQSwUGAAAAAAYABgBZAQAAnAUAAAAA&#10;">
                      <v:fill on="t" focussize="0,0"/>
                      <v:stroke on="f"/>
                      <v:imagedata o:title=""/>
                      <o:lock v:ext="edit" aspectratio="f"/>
                    </v:rect>
                  </w:pict>
                </mc:Fallback>
              </mc:AlternateContent>
            </w:r>
            <w:r>
              <w:rPr>
                <w:rFonts w:ascii="黑体" w:eastAsia="黑体" w:hAnsi="黑体" w:cs="黑体" w:hint="eastAsia"/>
                <w:color w:val="000000"/>
                <w:sz w:val="28"/>
                <w:szCs w:val="32"/>
              </w:rPr>
              <w:t>（</w:t>
            </w:r>
            <w:r w:rsidR="0034078A">
              <w:rPr>
                <w:rFonts w:ascii="黑体" w:eastAsia="黑体" w:hAnsi="黑体" w:cs="黑体" w:hint="eastAsia"/>
                <w:color w:val="000000"/>
                <w:sz w:val="28"/>
                <w:szCs w:val="32"/>
              </w:rPr>
              <w:t>征求意见</w:t>
            </w:r>
            <w:r>
              <w:rPr>
                <w:rFonts w:ascii="黑体" w:eastAsia="黑体" w:hAnsi="黑体" w:cs="黑体" w:hint="eastAsia"/>
                <w:color w:val="000000"/>
                <w:sz w:val="28"/>
                <w:szCs w:val="32"/>
              </w:rPr>
              <w:t>稿）</w:t>
            </w:r>
          </w:p>
        </w:tc>
      </w:tr>
      <w:tr w:rsidR="003E5CC3" w14:paraId="725C071E" w14:textId="77777777">
        <w:tc>
          <w:tcPr>
            <w:tcW w:w="9855" w:type="dxa"/>
            <w:tcBorders>
              <w:top w:val="nil"/>
              <w:left w:val="nil"/>
              <w:bottom w:val="nil"/>
              <w:right w:val="nil"/>
            </w:tcBorders>
          </w:tcPr>
          <w:p w14:paraId="2F0BCA48" w14:textId="77777777" w:rsidR="003E5CC3" w:rsidRDefault="003E5CC3">
            <w:pPr>
              <w:pStyle w:val="afffff2"/>
              <w:framePr w:wrap="around" w:x="1462" w:y="6224"/>
              <w:rPr>
                <w:rFonts w:ascii="Times New Roman"/>
                <w:color w:val="000000"/>
              </w:rPr>
            </w:pPr>
          </w:p>
        </w:tc>
      </w:tr>
    </w:tbl>
    <w:p w14:paraId="4F89F75E" w14:textId="77777777" w:rsidR="003E5CC3" w:rsidRDefault="00000000">
      <w:pPr>
        <w:pStyle w:val="afffffff3"/>
        <w:framePr w:wrap="around"/>
        <w:ind w:firstLine="630"/>
        <w:rPr>
          <w:rFonts w:ascii="黑体" w:hAnsi="黑体" w:cs="黑体" w:hint="eastAsia"/>
          <w:color w:val="000000"/>
        </w:rPr>
      </w:pPr>
      <w:r>
        <w:rPr>
          <w:rFonts w:ascii="黑体" w:hAnsi="黑体" w:cs="黑体" w:hint="eastAsia"/>
          <w:color w:val="000000"/>
        </w:rPr>
        <w:t>XX- XX - XX发布</w:t>
      </w:r>
      <w:r>
        <w:rPr>
          <w:rFonts w:ascii="黑体" w:hAnsi="黑体" w:cs="黑体" w:hint="eastAsia"/>
          <w:noProof/>
          <w:color w:val="000000"/>
        </w:rPr>
        <mc:AlternateContent>
          <mc:Choice Requires="wps">
            <w:drawing>
              <wp:anchor distT="0" distB="0" distL="114300" distR="114300" simplePos="0" relativeHeight="251664384" behindDoc="0" locked="1" layoutInCell="1" allowOverlap="1" wp14:anchorId="0431E9A5" wp14:editId="09DD0156">
                <wp:simplePos x="0" y="0"/>
                <wp:positionH relativeFrom="column">
                  <wp:posOffset>-635</wp:posOffset>
                </wp:positionH>
                <wp:positionV relativeFrom="page">
                  <wp:posOffset>9251950</wp:posOffset>
                </wp:positionV>
                <wp:extent cx="6120130" cy="0"/>
                <wp:effectExtent l="13970" t="12700" r="9525" b="6350"/>
                <wp:wrapNone/>
                <wp:docPr id="2071565975"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YdrPNYAAAALAQAADwAAAAAAAAABACAA&#10;AAAiAAAAZHJzL2Rvd25yZXYueG1sUEsBAhQAFAAAAAgAh07iQGt8afXWAQAAcAMAAA4AAAAAAAAA&#10;AQAgAAAAJQEAAGRycy9lMm9Eb2MueG1sUEsFBgAAAAAGAAYAWQEAAG0FAAAAAA==&#10;">
                <v:fill on="f" focussize="0,0"/>
                <v:stroke color="#000000" joinstyle="round"/>
                <v:imagedata o:title=""/>
                <o:lock v:ext="edit" aspectratio="f"/>
                <w10:anchorlock/>
              </v:line>
            </w:pict>
          </mc:Fallback>
        </mc:AlternateContent>
      </w:r>
    </w:p>
    <w:p w14:paraId="7AE3B985" w14:textId="77777777" w:rsidR="003E5CC3" w:rsidRDefault="00000000">
      <w:pPr>
        <w:pStyle w:val="afffffff4"/>
        <w:framePr w:wrap="around"/>
        <w:ind w:firstLine="210"/>
        <w:rPr>
          <w:rFonts w:ascii="黑体" w:hAnsi="黑体" w:cs="黑体" w:hint="eastAsia"/>
          <w:color w:val="000000"/>
        </w:rPr>
      </w:pPr>
      <w:r>
        <w:rPr>
          <w:rFonts w:ascii="黑体" w:hAnsi="黑体" w:cs="黑体" w:hint="eastAsia"/>
          <w:color w:val="000000"/>
        </w:rPr>
        <w:t>XX- XX- XX实施</w:t>
      </w:r>
    </w:p>
    <w:p w14:paraId="0D51247F" w14:textId="77777777" w:rsidR="003E5CC3" w:rsidRDefault="00000000">
      <w:pPr>
        <w:pStyle w:val="affffff4"/>
        <w:framePr w:wrap="around" w:x="2177" w:y="14924"/>
        <w:ind w:firstLine="1260"/>
        <w:rPr>
          <w:color w:val="000000"/>
          <w:sz w:val="32"/>
          <w:szCs w:val="32"/>
        </w:rPr>
        <w:sectPr w:rsidR="003E5CC3">
          <w:headerReference w:type="even" r:id="rId10"/>
          <w:headerReference w:type="default" r:id="rId11"/>
          <w:pgSz w:w="11905" w:h="16838"/>
          <w:pgMar w:top="1417" w:right="1134" w:bottom="1134" w:left="1417" w:header="1417" w:footer="1134" w:gutter="0"/>
          <w:cols w:space="720"/>
          <w:docGrid w:type="lines" w:linePitch="317"/>
        </w:sectPr>
      </w:pPr>
      <w:r>
        <w:rPr>
          <w:rFonts w:ascii="Times New Roman" w:hint="eastAsia"/>
          <w:color w:val="000000"/>
        </w:rPr>
        <w:t>陕西省市场监督管理局</w:t>
      </w:r>
      <w:r>
        <w:rPr>
          <w:rFonts w:ascii="Times New Roman" w:hint="eastAsia"/>
          <w:color w:val="000000"/>
        </w:rPr>
        <w:t xml:space="preserve">  </w:t>
      </w:r>
      <w:r>
        <w:rPr>
          <w:rStyle w:val="affffa"/>
          <w:rFonts w:ascii="Times New Roman"/>
          <w:color w:val="000000"/>
        </w:rPr>
        <w:t>发布</w:t>
      </w:r>
      <w:r>
        <w:rPr>
          <w:rFonts w:ascii="Times New Roman"/>
          <w:noProof/>
          <w:color w:val="000000"/>
        </w:rPr>
        <mc:AlternateContent>
          <mc:Choice Requires="wps">
            <w:drawing>
              <wp:anchor distT="0" distB="0" distL="114300" distR="114300" simplePos="0" relativeHeight="251665408" behindDoc="0" locked="0" layoutInCell="1" allowOverlap="1" wp14:anchorId="7E890207" wp14:editId="691FB2D0">
                <wp:simplePos x="0" y="0"/>
                <wp:positionH relativeFrom="column">
                  <wp:posOffset>-635</wp:posOffset>
                </wp:positionH>
                <wp:positionV relativeFrom="paragraph">
                  <wp:posOffset>2339975</wp:posOffset>
                </wp:positionV>
                <wp:extent cx="6120130" cy="0"/>
                <wp:effectExtent l="9525" t="5080" r="13970" b="13970"/>
                <wp:wrapNone/>
                <wp:docPr id="204483504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CQeJf1wAAAAkBAAAPAAAAAAAAAAEA&#10;IAAAACIAAABkcnMvZG93bnJldi54bWxQSwECFAAUAAAACACHTuJAq6E73dcBAABwAwAADgAAAAAA&#10;AAABACAAAAAmAQAAZHJzL2Uyb0RvYy54bWxQSwUGAAAAAAYABgBZAQAAbwUAAAAA&#10;">
                <v:fill on="f" focussize="0,0"/>
                <v:stroke color="#000000" joinstyle="round"/>
                <v:imagedata o:title=""/>
                <o:lock v:ext="edit" aspectratio="f"/>
              </v:line>
            </w:pict>
          </mc:Fallback>
        </mc:AlternateContent>
      </w:r>
      <w:bookmarkStart w:id="0" w:name="_Toc46147517"/>
      <w:bookmarkStart w:id="1" w:name="_Toc46058781"/>
      <w:bookmarkStart w:id="2" w:name="_Toc46147553"/>
    </w:p>
    <w:bookmarkStart w:id="3" w:name="_Toc52288514"/>
    <w:bookmarkStart w:id="4" w:name="_Toc44414101"/>
    <w:bookmarkEnd w:id="0"/>
    <w:bookmarkEnd w:id="1"/>
    <w:bookmarkEnd w:id="2"/>
    <w:p w14:paraId="2134C4E8" w14:textId="77777777" w:rsidR="00863199" w:rsidRDefault="0034078A" w:rsidP="006161FF">
      <w:pPr>
        <w:pStyle w:val="affff"/>
      </w:pPr>
      <w:r>
        <w:rPr>
          <w:rFonts w:hint="eastAsia"/>
        </w:rPr>
        <w:lastRenderedPageBreak/>
        <w:fldChar w:fldCharType="begin" w:fldLock="1"/>
      </w:r>
      <w:r>
        <w:rPr>
          <w:rFonts w:hint="eastAsia"/>
        </w:rPr>
        <w:instrText xml:space="preserve"> TOC \h \z \t"前言、引言标题,1,参考文献、索引标题,1,章标题,1,参考文献,1,附录标识,1" \* MERGEFORMAT </w:instrText>
      </w:r>
      <w:r>
        <w:rPr>
          <w:rFonts w:hint="eastAsia"/>
        </w:rPr>
        <w:fldChar w:fldCharType="separate"/>
      </w:r>
      <w:r w:rsidR="00863199">
        <w:rPr>
          <w:rFonts w:hint="eastAsia"/>
        </w:rPr>
        <w:t>目  次</w:t>
      </w:r>
    </w:p>
    <w:p w14:paraId="0072B367" w14:textId="77777777" w:rsidR="00863199" w:rsidRDefault="00863199" w:rsidP="006161FF">
      <w:pPr>
        <w:pStyle w:val="TOC1"/>
        <w:tabs>
          <w:tab w:val="clear" w:pos="9241"/>
          <w:tab w:val="right" w:leader="dot" w:pos="9354"/>
        </w:tabs>
        <w:spacing w:before="78" w:after="78"/>
        <w:jc w:val="center"/>
      </w:pPr>
      <w:r>
        <w:rPr>
          <w:rFonts w:hint="eastAsia"/>
        </w:rPr>
        <w:fldChar w:fldCharType="begin" w:fldLock="1"/>
      </w:r>
      <w:r>
        <w:rPr>
          <w:rFonts w:hint="eastAsia"/>
        </w:rPr>
        <w:instrText xml:space="preserve"> TOC \h \z \t"前言、引言标题,1,参考文献、索引标题,1,章标题,1,参考文献,1,附录标识,1" \* MERGEFORMAT </w:instrText>
      </w:r>
      <w:r>
        <w:rPr>
          <w:rFonts w:hint="eastAsia"/>
        </w:rPr>
        <w:fldChar w:fldCharType="separate"/>
      </w:r>
      <w:hyperlink w:anchor="_Toc15184" w:history="1">
        <w:r>
          <w:rPr>
            <w:rFonts w:hint="eastAsia"/>
          </w:rPr>
          <w:t>前言</w:t>
        </w:r>
        <w:r>
          <w:tab/>
        </w:r>
        <w:r>
          <w:rPr>
            <w:rFonts w:hint="eastAsia"/>
          </w:rPr>
          <w:t>Ⅱ</w:t>
        </w:r>
      </w:hyperlink>
    </w:p>
    <w:p w14:paraId="4B5935F5" w14:textId="7030CA34"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1　</w:t>
        </w:r>
        <w:r>
          <w:rPr>
            <w:rFonts w:hint="eastAsia"/>
          </w:rPr>
          <w:t>范围</w:t>
        </w:r>
        <w:r>
          <w:tab/>
        </w:r>
        <w:r w:rsidR="00A75236">
          <w:rPr>
            <w:rFonts w:hint="eastAsia"/>
          </w:rPr>
          <w:t>1</w:t>
        </w:r>
      </w:hyperlink>
    </w:p>
    <w:p w14:paraId="3877D30B" w14:textId="3279ED8D" w:rsidR="00863199" w:rsidRDefault="00863199" w:rsidP="006161FF">
      <w:pPr>
        <w:pStyle w:val="TOC1"/>
        <w:tabs>
          <w:tab w:val="clear" w:pos="9241"/>
          <w:tab w:val="right" w:leader="dot" w:pos="9354"/>
        </w:tabs>
        <w:spacing w:before="78" w:after="78"/>
        <w:jc w:val="center"/>
      </w:pPr>
      <w:hyperlink w:anchor="_Toc16375" w:history="1">
        <w:r>
          <w:rPr>
            <w:rFonts w:ascii="黑体" w:eastAsia="黑体" w:hint="eastAsia"/>
          </w:rPr>
          <w:t xml:space="preserve">2　</w:t>
        </w:r>
        <w:r>
          <w:rPr>
            <w:rFonts w:hint="eastAsia"/>
          </w:rPr>
          <w:t>规范性引用文件</w:t>
        </w:r>
        <w:r>
          <w:tab/>
        </w:r>
        <w:r>
          <w:fldChar w:fldCharType="begin"/>
        </w:r>
        <w:r>
          <w:instrText xml:space="preserve"> PAGEREF _Toc16375 \h </w:instrText>
        </w:r>
        <w:r>
          <w:fldChar w:fldCharType="separate"/>
        </w:r>
        <w:r w:rsidR="002C5071">
          <w:rPr>
            <w:noProof/>
          </w:rPr>
          <w:t>1</w:t>
        </w:r>
        <w:r>
          <w:fldChar w:fldCharType="end"/>
        </w:r>
      </w:hyperlink>
    </w:p>
    <w:p w14:paraId="67E82689" w14:textId="624DBB1B" w:rsidR="00863199" w:rsidRDefault="00863199" w:rsidP="006161FF">
      <w:pPr>
        <w:pStyle w:val="TOC1"/>
        <w:tabs>
          <w:tab w:val="clear" w:pos="9241"/>
          <w:tab w:val="right" w:leader="dot" w:pos="9354"/>
        </w:tabs>
        <w:spacing w:before="78" w:after="78"/>
        <w:jc w:val="center"/>
      </w:pPr>
      <w:hyperlink w:anchor="_Toc27885" w:history="1">
        <w:r>
          <w:rPr>
            <w:rFonts w:ascii="黑体" w:eastAsia="黑体" w:hint="eastAsia"/>
          </w:rPr>
          <w:t xml:space="preserve">3　</w:t>
        </w:r>
        <w:r>
          <w:rPr>
            <w:rFonts w:hAnsi="宋体" w:cs="宋体" w:hint="eastAsia"/>
          </w:rPr>
          <w:t>术语与定义</w:t>
        </w:r>
        <w:r>
          <w:tab/>
        </w:r>
        <w:r>
          <w:fldChar w:fldCharType="begin"/>
        </w:r>
        <w:r>
          <w:instrText xml:space="preserve"> PAGEREF _Toc27885 \h </w:instrText>
        </w:r>
        <w:r>
          <w:fldChar w:fldCharType="separate"/>
        </w:r>
        <w:r w:rsidR="002C5071">
          <w:rPr>
            <w:noProof/>
          </w:rPr>
          <w:t>1</w:t>
        </w:r>
        <w:r>
          <w:fldChar w:fldCharType="end"/>
        </w:r>
      </w:hyperlink>
    </w:p>
    <w:p w14:paraId="501B31EE" w14:textId="75C9EDA4"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4　</w:t>
        </w:r>
        <w:r>
          <w:rPr>
            <w:rFonts w:hAnsi="宋体" w:hint="eastAsia"/>
          </w:rPr>
          <w:t>油松低效林改造的原则</w:t>
        </w:r>
        <w:r>
          <w:tab/>
        </w:r>
        <w:r w:rsidR="006B1CCA">
          <w:rPr>
            <w:rFonts w:hint="eastAsia"/>
          </w:rPr>
          <w:t>3</w:t>
        </w:r>
      </w:hyperlink>
    </w:p>
    <w:p w14:paraId="3E576156" w14:textId="6EED9D67" w:rsidR="00863199" w:rsidRPr="003F725E"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5　</w:t>
        </w:r>
        <w:r>
          <w:rPr>
            <w:rFonts w:hAnsi="宋体" w:hint="eastAsia"/>
          </w:rPr>
          <w:t>油松低效林类型划分与评判标准</w:t>
        </w:r>
        <w:r>
          <w:tab/>
        </w:r>
        <w:r w:rsidR="006B1CCA">
          <w:rPr>
            <w:rFonts w:hint="eastAsia"/>
          </w:rPr>
          <w:t>3</w:t>
        </w:r>
      </w:hyperlink>
    </w:p>
    <w:p w14:paraId="393DECF8" w14:textId="52FC79A5"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6　</w:t>
        </w:r>
        <w:r>
          <w:rPr>
            <w:rStyle w:val="afff9"/>
            <w:rFonts w:ascii="Times New Roman"/>
          </w:rPr>
          <w:t>改造方式和技术要求</w:t>
        </w:r>
        <w:r>
          <w:tab/>
        </w:r>
        <w:r w:rsidR="006B1CCA">
          <w:rPr>
            <w:rFonts w:hint="eastAsia"/>
          </w:rPr>
          <w:t>4</w:t>
        </w:r>
      </w:hyperlink>
    </w:p>
    <w:p w14:paraId="17B8BFF0" w14:textId="6401A67C"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7　</w:t>
        </w:r>
        <w:r>
          <w:rPr>
            <w:rFonts w:hAnsi="宋体" w:cs="宋体" w:hint="eastAsia"/>
          </w:rPr>
          <w:t>作业设计</w:t>
        </w:r>
        <w:r>
          <w:tab/>
        </w:r>
        <w:r w:rsidR="006B1CCA">
          <w:rPr>
            <w:rFonts w:hint="eastAsia"/>
          </w:rPr>
          <w:t>8</w:t>
        </w:r>
      </w:hyperlink>
    </w:p>
    <w:p w14:paraId="25A8057F" w14:textId="3A115C3F"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8　</w:t>
        </w:r>
        <w:r>
          <w:rPr>
            <w:rFonts w:hAnsi="宋体" w:cs="宋体" w:hint="eastAsia"/>
          </w:rPr>
          <w:t>施工管理</w:t>
        </w:r>
        <w:r>
          <w:tab/>
        </w:r>
        <w:r w:rsidR="006B1CCA">
          <w:rPr>
            <w:rFonts w:hint="eastAsia"/>
          </w:rPr>
          <w:t>9</w:t>
        </w:r>
      </w:hyperlink>
    </w:p>
    <w:p w14:paraId="39E7B287" w14:textId="4AFF0F72" w:rsidR="00863199" w:rsidRDefault="00863199" w:rsidP="006161FF">
      <w:pPr>
        <w:pStyle w:val="TOC1"/>
        <w:tabs>
          <w:tab w:val="clear" w:pos="9241"/>
          <w:tab w:val="right" w:leader="dot" w:pos="9354"/>
        </w:tabs>
        <w:spacing w:before="78" w:after="78"/>
        <w:jc w:val="center"/>
      </w:pPr>
      <w:hyperlink w:anchor="_Toc15184" w:history="1">
        <w:r>
          <w:rPr>
            <w:rFonts w:ascii="黑体" w:eastAsia="黑体" w:hint="eastAsia"/>
          </w:rPr>
          <w:t xml:space="preserve">9　</w:t>
        </w:r>
        <w:r>
          <w:rPr>
            <w:rStyle w:val="afff9"/>
            <w:rFonts w:ascii="Times New Roman"/>
          </w:rPr>
          <w:t>监测与档案管理</w:t>
        </w:r>
        <w:r>
          <w:tab/>
        </w:r>
        <w:r w:rsidR="006B1CCA">
          <w:rPr>
            <w:rFonts w:hint="eastAsia"/>
          </w:rPr>
          <w:t>9</w:t>
        </w:r>
      </w:hyperlink>
    </w:p>
    <w:p w14:paraId="08B8B346" w14:textId="7108D7AB" w:rsidR="00863199" w:rsidRDefault="00863199" w:rsidP="006161FF">
      <w:pPr>
        <w:pStyle w:val="TOC1"/>
        <w:tabs>
          <w:tab w:val="clear" w:pos="9241"/>
          <w:tab w:val="right" w:leader="dot" w:pos="9354"/>
        </w:tabs>
        <w:spacing w:before="78" w:after="78"/>
        <w:jc w:val="center"/>
      </w:pPr>
      <w:hyperlink w:anchor="_Toc15184" w:history="1">
        <w:r>
          <w:rPr>
            <w:rStyle w:val="afff9"/>
            <w:rFonts w:ascii="Times New Roman"/>
            <w:spacing w:val="100"/>
          </w:rPr>
          <w:t>附录</w:t>
        </w:r>
        <w:r>
          <w:rPr>
            <w:rStyle w:val="afff9"/>
            <w:rFonts w:ascii="Times New Roman"/>
            <w:spacing w:val="100"/>
          </w:rPr>
          <w:t>A</w:t>
        </w:r>
        <w:r>
          <w:rPr>
            <w:rStyle w:val="afff9"/>
            <w:rFonts w:ascii="Times New Roman"/>
          </w:rPr>
          <w:t xml:space="preserve"> </w:t>
        </w:r>
        <w:r>
          <w:rPr>
            <w:rStyle w:val="afff9"/>
            <w:rFonts w:ascii="Times New Roman"/>
          </w:rPr>
          <w:t>（规范性附录）</w:t>
        </w:r>
        <w:r>
          <w:rPr>
            <w:rStyle w:val="afff9"/>
            <w:rFonts w:ascii="Times New Roman"/>
          </w:rPr>
          <w:t xml:space="preserve"> </w:t>
        </w:r>
        <w:r>
          <w:rPr>
            <w:rStyle w:val="afff9"/>
            <w:rFonts w:ascii="Times New Roman"/>
          </w:rPr>
          <w:t>油松低效林小班现状调查与改造设计表</w:t>
        </w:r>
        <w:r>
          <w:tab/>
        </w:r>
        <w:r w:rsidR="006B1CCA">
          <w:rPr>
            <w:rFonts w:hint="eastAsia"/>
          </w:rPr>
          <w:t>11</w:t>
        </w:r>
      </w:hyperlink>
    </w:p>
    <w:p w14:paraId="30C229D2" w14:textId="3F223EC2" w:rsidR="00863199" w:rsidRDefault="00863199" w:rsidP="006161FF">
      <w:pPr>
        <w:pStyle w:val="TOC1"/>
        <w:tabs>
          <w:tab w:val="clear" w:pos="9241"/>
          <w:tab w:val="right" w:leader="dot" w:pos="9354"/>
        </w:tabs>
        <w:spacing w:before="78" w:after="78"/>
        <w:jc w:val="center"/>
      </w:pPr>
      <w:hyperlink w:anchor="_Toc15184" w:history="1">
        <w:r>
          <w:rPr>
            <w:rStyle w:val="afff9"/>
            <w:rFonts w:ascii="Times New Roman"/>
            <w:spacing w:val="100"/>
          </w:rPr>
          <w:t>附录</w:t>
        </w:r>
        <w:r>
          <w:rPr>
            <w:rStyle w:val="afff9"/>
            <w:rFonts w:ascii="Times New Roman"/>
            <w:spacing w:val="100"/>
          </w:rPr>
          <w:t>B</w:t>
        </w:r>
        <w:r>
          <w:rPr>
            <w:rStyle w:val="afff9"/>
            <w:rFonts w:ascii="Times New Roman"/>
          </w:rPr>
          <w:t xml:space="preserve"> </w:t>
        </w:r>
        <w:r>
          <w:rPr>
            <w:rStyle w:val="afff9"/>
            <w:rFonts w:ascii="Times New Roman"/>
          </w:rPr>
          <w:t>（规范性附录）</w:t>
        </w:r>
        <w:r>
          <w:rPr>
            <w:rStyle w:val="afff9"/>
            <w:rFonts w:ascii="Times New Roman"/>
          </w:rPr>
          <w:t xml:space="preserve"> </w:t>
        </w:r>
        <w:r>
          <w:rPr>
            <w:rStyle w:val="afff9"/>
            <w:rFonts w:ascii="Times New Roman"/>
          </w:rPr>
          <w:t>油松低效林改造作业小班评分表</w:t>
        </w:r>
        <w:r>
          <w:tab/>
        </w:r>
        <w:r w:rsidR="006B1CCA">
          <w:rPr>
            <w:rFonts w:hint="eastAsia"/>
          </w:rPr>
          <w:t>13</w:t>
        </w:r>
      </w:hyperlink>
    </w:p>
    <w:p w14:paraId="429E219C" w14:textId="77777777" w:rsidR="006161FF" w:rsidRDefault="00863199" w:rsidP="006161FF">
      <w:pPr>
        <w:pStyle w:val="TOC1"/>
        <w:tabs>
          <w:tab w:val="clear" w:pos="9241"/>
          <w:tab w:val="right" w:leader="dot" w:pos="9354"/>
        </w:tabs>
        <w:spacing w:before="78" w:after="78"/>
        <w:jc w:val="center"/>
      </w:pPr>
      <w:r>
        <w:rPr>
          <w:rFonts w:hint="eastAsia"/>
        </w:rPr>
        <w:fldChar w:fldCharType="end"/>
      </w:r>
    </w:p>
    <w:p w14:paraId="00CF8C45" w14:textId="77777777" w:rsidR="006161FF" w:rsidRDefault="006161FF" w:rsidP="006161FF">
      <w:pPr>
        <w:widowControl/>
        <w:jc w:val="center"/>
        <w:rPr>
          <w:rFonts w:ascii="宋体"/>
          <w:szCs w:val="21"/>
        </w:rPr>
      </w:pPr>
      <w:r>
        <w:br w:type="page"/>
      </w:r>
    </w:p>
    <w:p w14:paraId="2076C490" w14:textId="477C2621" w:rsidR="003E5CC3" w:rsidRPr="00BC42BD" w:rsidRDefault="0034078A" w:rsidP="006161FF">
      <w:pPr>
        <w:pStyle w:val="TOC1"/>
        <w:tabs>
          <w:tab w:val="clear" w:pos="9241"/>
          <w:tab w:val="right" w:leader="dot" w:pos="9354"/>
        </w:tabs>
        <w:spacing w:before="78" w:after="78"/>
        <w:jc w:val="center"/>
        <w:rPr>
          <w:rFonts w:ascii="黑体" w:eastAsia="黑体" w:hAnsi="黑体" w:hint="eastAsia"/>
          <w:sz w:val="32"/>
          <w:szCs w:val="32"/>
        </w:rPr>
      </w:pPr>
      <w:r>
        <w:rPr>
          <w:rFonts w:hint="eastAsia"/>
        </w:rPr>
        <w:lastRenderedPageBreak/>
        <w:fldChar w:fldCharType="end"/>
      </w:r>
      <w:bookmarkStart w:id="5" w:name="_Toc10134"/>
      <w:bookmarkStart w:id="6" w:name="_Toc11561"/>
      <w:bookmarkStart w:id="7" w:name="_Toc95745756"/>
      <w:bookmarkStart w:id="8" w:name="_Toc102566704"/>
      <w:bookmarkStart w:id="9" w:name="_Toc19023"/>
      <w:bookmarkStart w:id="10" w:name="_Toc19507"/>
      <w:bookmarkStart w:id="11" w:name="_Toc13057"/>
      <w:bookmarkStart w:id="12" w:name="_Toc1534"/>
      <w:bookmarkStart w:id="13" w:name="_Toc16260"/>
      <w:bookmarkStart w:id="14" w:name="_Toc10717"/>
      <w:bookmarkStart w:id="15" w:name="_Toc11789"/>
      <w:bookmarkEnd w:id="3"/>
      <w:bookmarkEnd w:id="4"/>
      <w:r w:rsidRPr="00BC42BD">
        <w:rPr>
          <w:rFonts w:ascii="黑体" w:eastAsia="黑体" w:hAnsi="黑体"/>
          <w:sz w:val="32"/>
          <w:szCs w:val="32"/>
        </w:rPr>
        <w:t>前</w:t>
      </w:r>
      <w:bookmarkStart w:id="16" w:name="BKQY"/>
      <w:r w:rsidRPr="00BC42BD">
        <w:rPr>
          <w:rFonts w:ascii="黑体" w:eastAsia="黑体" w:hAnsi="黑体"/>
          <w:sz w:val="32"/>
          <w:szCs w:val="32"/>
        </w:rPr>
        <w:t>  言</w:t>
      </w:r>
      <w:bookmarkEnd w:id="5"/>
      <w:bookmarkEnd w:id="6"/>
      <w:bookmarkEnd w:id="7"/>
      <w:bookmarkEnd w:id="8"/>
      <w:bookmarkEnd w:id="9"/>
      <w:bookmarkEnd w:id="10"/>
      <w:bookmarkEnd w:id="11"/>
      <w:bookmarkEnd w:id="12"/>
      <w:bookmarkEnd w:id="13"/>
      <w:bookmarkEnd w:id="14"/>
      <w:bookmarkEnd w:id="15"/>
      <w:bookmarkEnd w:id="16"/>
    </w:p>
    <w:p w14:paraId="0F447253" w14:textId="77777777" w:rsidR="00863199" w:rsidRDefault="00863199" w:rsidP="00863199">
      <w:pPr>
        <w:pStyle w:val="afffffff6"/>
        <w:ind w:firstLine="420"/>
        <w:rPr>
          <w:rFonts w:ascii="Times New Roman"/>
        </w:rPr>
      </w:pPr>
      <w:r>
        <w:rPr>
          <w:rFonts w:ascii="Times New Roman" w:hint="eastAsia"/>
        </w:rPr>
        <w:t>本文件按照</w:t>
      </w:r>
      <w:r>
        <w:rPr>
          <w:rFonts w:ascii="Times New Roman"/>
        </w:rPr>
        <w:t>GB/T 1.1—2020</w:t>
      </w:r>
      <w:r>
        <w:rPr>
          <w:rFonts w:ascii="Times New Roman" w:hint="eastAsia"/>
        </w:rPr>
        <w:t>《标准化工作导则</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部分：标准化文件的结构和起草规则》的规定起草。</w:t>
      </w:r>
    </w:p>
    <w:p w14:paraId="4FE28FE0" w14:textId="77777777" w:rsidR="00863199" w:rsidRDefault="00863199" w:rsidP="00863199">
      <w:pPr>
        <w:pStyle w:val="afffffff6"/>
        <w:ind w:firstLine="420"/>
        <w:rPr>
          <w:rFonts w:ascii="Times New Roman"/>
        </w:rPr>
      </w:pPr>
      <w:r>
        <w:rPr>
          <w:rFonts w:ascii="Times New Roman" w:hint="eastAsia"/>
        </w:rPr>
        <w:t>本文件由陕西省林业局提出并归口。</w:t>
      </w:r>
    </w:p>
    <w:p w14:paraId="41B66748" w14:textId="792651E3" w:rsidR="00863199" w:rsidRPr="00486B54" w:rsidRDefault="00863199" w:rsidP="00863199">
      <w:pPr>
        <w:pStyle w:val="afffffff6"/>
        <w:ind w:firstLine="420"/>
        <w:rPr>
          <w:rFonts w:ascii="Times New Roman"/>
        </w:rPr>
      </w:pPr>
      <w:r>
        <w:rPr>
          <w:rFonts w:ascii="Times New Roman" w:hint="eastAsia"/>
        </w:rPr>
        <w:t>本文件起草单位</w:t>
      </w:r>
      <w:r>
        <w:rPr>
          <w:rFonts w:ascii="Times New Roman" w:hint="eastAsia"/>
        </w:rPr>
        <w:t xml:space="preserve">: </w:t>
      </w:r>
      <w:r>
        <w:rPr>
          <w:rFonts w:ascii="Times New Roman" w:hint="eastAsia"/>
        </w:rPr>
        <w:t>西</w:t>
      </w:r>
      <w:r w:rsidRPr="00486B54">
        <w:rPr>
          <w:rFonts w:ascii="Times New Roman" w:hint="eastAsia"/>
        </w:rPr>
        <w:t>北农林科技大学、延安市劳山国有林场管理局、延安市安塞区林业局</w:t>
      </w:r>
      <w:bookmarkStart w:id="17" w:name="_Hlk180653519"/>
      <w:r w:rsidRPr="00486B54">
        <w:rPr>
          <w:rFonts w:ascii="Times New Roman" w:hint="eastAsia"/>
        </w:rPr>
        <w:t>、西安市长安区沣峪国有生态林场</w:t>
      </w:r>
      <w:bookmarkEnd w:id="17"/>
      <w:r w:rsidRPr="00486B54">
        <w:rPr>
          <w:rFonts w:ascii="Times New Roman" w:hint="eastAsia"/>
        </w:rPr>
        <w:t>。</w:t>
      </w:r>
    </w:p>
    <w:p w14:paraId="0DA50602" w14:textId="77777777" w:rsidR="00863199" w:rsidRPr="00486B54" w:rsidRDefault="00863199" w:rsidP="00863199">
      <w:pPr>
        <w:pStyle w:val="afffffff6"/>
        <w:ind w:firstLine="420"/>
        <w:rPr>
          <w:rFonts w:ascii="Times New Roman"/>
        </w:rPr>
      </w:pPr>
      <w:r w:rsidRPr="00486B54">
        <w:rPr>
          <w:rFonts w:ascii="Times New Roman" w:hint="eastAsia"/>
        </w:rPr>
        <w:t>本文件主要起草人</w:t>
      </w:r>
      <w:r w:rsidRPr="00486B54">
        <w:rPr>
          <w:rFonts w:ascii="Times New Roman" w:hint="eastAsia"/>
        </w:rPr>
        <w:t>:</w:t>
      </w:r>
      <w:r w:rsidRPr="00486B54">
        <w:rPr>
          <w:rFonts w:ascii="Times New Roman" w:hint="eastAsia"/>
        </w:rPr>
        <w:t>王国梁、刘莹、王志波、白应飞、高黎明、刘芳、王兵、马玲、刘国彬</w:t>
      </w:r>
      <w:bookmarkStart w:id="18" w:name="_Hlk180653529"/>
      <w:r w:rsidRPr="00486B54">
        <w:rPr>
          <w:rFonts w:ascii="Times New Roman" w:hint="eastAsia"/>
        </w:rPr>
        <w:t>、胡剑锋</w:t>
      </w:r>
      <w:bookmarkEnd w:id="18"/>
      <w:r w:rsidRPr="00486B54">
        <w:rPr>
          <w:rFonts w:ascii="Times New Roman" w:hint="eastAsia"/>
        </w:rPr>
        <w:t>。</w:t>
      </w:r>
    </w:p>
    <w:p w14:paraId="0EE42DD5" w14:textId="77777777" w:rsidR="00863199" w:rsidRDefault="00863199" w:rsidP="00863199">
      <w:pPr>
        <w:pStyle w:val="afffffff6"/>
        <w:ind w:firstLine="420"/>
        <w:rPr>
          <w:rFonts w:ascii="Times New Roman"/>
        </w:rPr>
      </w:pPr>
      <w:r>
        <w:rPr>
          <w:rFonts w:ascii="Times New Roman" w:hint="eastAsia"/>
        </w:rPr>
        <w:t>本文件首次发布。</w:t>
      </w:r>
    </w:p>
    <w:p w14:paraId="62BEF335" w14:textId="77777777" w:rsidR="00863199" w:rsidRDefault="00863199" w:rsidP="00863199">
      <w:pPr>
        <w:pStyle w:val="afffffff6"/>
        <w:ind w:firstLine="420"/>
        <w:rPr>
          <w:rFonts w:ascii="Times New Roman"/>
        </w:rPr>
      </w:pPr>
      <w:r>
        <w:rPr>
          <w:rFonts w:ascii="Times New Roman" w:hint="eastAsia"/>
        </w:rPr>
        <w:t>本文件由西北农林科技大学负责解释。</w:t>
      </w:r>
    </w:p>
    <w:p w14:paraId="5285263F" w14:textId="77777777" w:rsidR="00863199" w:rsidRDefault="00863199" w:rsidP="00863199">
      <w:pPr>
        <w:pStyle w:val="afffffff6"/>
        <w:ind w:firstLine="420"/>
        <w:rPr>
          <w:rFonts w:ascii="Times New Roman"/>
        </w:rPr>
      </w:pPr>
      <w:r>
        <w:rPr>
          <w:rFonts w:ascii="Times New Roman" w:hint="eastAsia"/>
        </w:rPr>
        <w:t>联系信息如下：</w:t>
      </w:r>
    </w:p>
    <w:p w14:paraId="5919319A" w14:textId="77777777" w:rsidR="00863199" w:rsidRDefault="00863199" w:rsidP="00863199">
      <w:pPr>
        <w:pStyle w:val="afffffff6"/>
        <w:ind w:firstLine="420"/>
        <w:rPr>
          <w:rFonts w:ascii="Times New Roman"/>
        </w:rPr>
      </w:pPr>
      <w:r>
        <w:rPr>
          <w:rFonts w:ascii="Times New Roman" w:hint="eastAsia"/>
        </w:rPr>
        <w:t>单位：西北农林科技大学</w:t>
      </w:r>
    </w:p>
    <w:p w14:paraId="3690BE4F" w14:textId="77777777" w:rsidR="00863199" w:rsidRDefault="00863199" w:rsidP="00863199">
      <w:pPr>
        <w:pStyle w:val="afffffff6"/>
        <w:ind w:firstLine="420"/>
        <w:rPr>
          <w:rFonts w:ascii="Times New Roman"/>
        </w:rPr>
      </w:pPr>
      <w:r>
        <w:rPr>
          <w:rFonts w:ascii="Times New Roman" w:hint="eastAsia"/>
        </w:rPr>
        <w:t>电话：</w:t>
      </w:r>
      <w:r>
        <w:rPr>
          <w:rFonts w:ascii="Times New Roman"/>
        </w:rPr>
        <w:t>029—87012616</w:t>
      </w:r>
    </w:p>
    <w:p w14:paraId="69E19C9C" w14:textId="77777777" w:rsidR="00863199" w:rsidRDefault="00863199" w:rsidP="00863199">
      <w:pPr>
        <w:pStyle w:val="afffffff6"/>
        <w:ind w:firstLine="420"/>
        <w:rPr>
          <w:rFonts w:ascii="Times New Roman"/>
        </w:rPr>
      </w:pPr>
      <w:r>
        <w:rPr>
          <w:rFonts w:ascii="Times New Roman" w:hint="eastAsia"/>
        </w:rPr>
        <w:t>地址：陕西省杨凌农业高新技术产业示范区邰城路</w:t>
      </w:r>
      <w:r>
        <w:rPr>
          <w:rFonts w:ascii="Times New Roman" w:hint="eastAsia"/>
        </w:rPr>
        <w:t>3</w:t>
      </w:r>
      <w:r>
        <w:rPr>
          <w:rFonts w:ascii="Times New Roman" w:hint="eastAsia"/>
        </w:rPr>
        <w:t>号</w:t>
      </w:r>
    </w:p>
    <w:p w14:paraId="0F420A8E" w14:textId="77777777" w:rsidR="00863199" w:rsidRDefault="00863199" w:rsidP="00863199">
      <w:pPr>
        <w:pStyle w:val="afffffff6"/>
        <w:ind w:firstLine="420"/>
        <w:rPr>
          <w:rFonts w:ascii="Times New Roman"/>
        </w:rPr>
      </w:pPr>
      <w:r>
        <w:rPr>
          <w:rFonts w:ascii="Times New Roman" w:hint="eastAsia"/>
        </w:rPr>
        <w:t>邮编：</w:t>
      </w:r>
      <w:r>
        <w:rPr>
          <w:rFonts w:ascii="Times New Roman" w:hint="eastAsia"/>
        </w:rPr>
        <w:t>712100</w:t>
      </w:r>
    </w:p>
    <w:p w14:paraId="11D69D47" w14:textId="77777777" w:rsidR="003E5CC3" w:rsidRDefault="003E5CC3">
      <w:pPr>
        <w:pStyle w:val="afff4"/>
        <w:rPr>
          <w:rFonts w:ascii="Times New Roman"/>
        </w:rPr>
      </w:pPr>
    </w:p>
    <w:p w14:paraId="715C75B2" w14:textId="77777777" w:rsidR="003E5CC3" w:rsidRDefault="003E5CC3">
      <w:pPr>
        <w:pStyle w:val="afff4"/>
        <w:rPr>
          <w:rFonts w:ascii="Times New Roman"/>
        </w:rPr>
        <w:sectPr w:rsidR="003E5CC3">
          <w:headerReference w:type="default" r:id="rId12"/>
          <w:footerReference w:type="even" r:id="rId13"/>
          <w:footerReference w:type="default" r:id="rId14"/>
          <w:pgSz w:w="11906" w:h="16838"/>
          <w:pgMar w:top="1417" w:right="1134" w:bottom="1134" w:left="1418" w:header="1418" w:footer="1134" w:gutter="0"/>
          <w:pgNumType w:fmt="upperRoman" w:start="1"/>
          <w:cols w:space="0"/>
          <w:formProt w:val="0"/>
          <w:docGrid w:type="lines" w:linePitch="312"/>
        </w:sectPr>
      </w:pPr>
    </w:p>
    <w:p w14:paraId="031C23C1" w14:textId="73FDCED8" w:rsidR="003E5CC3" w:rsidRDefault="00000000">
      <w:pPr>
        <w:spacing w:before="850"/>
        <w:jc w:val="center"/>
        <w:rPr>
          <w:rFonts w:eastAsia="黑体"/>
          <w:sz w:val="32"/>
          <w:szCs w:val="32"/>
        </w:rPr>
      </w:pPr>
      <w:sdt>
        <w:sdtPr>
          <w:rPr>
            <w:rFonts w:ascii="黑体" w:eastAsia="黑体" w:hAnsi="黑体" w:hint="eastAsia"/>
            <w:sz w:val="32"/>
            <w:szCs w:val="32"/>
          </w:rPr>
          <w:alias w:val="标准名称"/>
          <w:tag w:val="标准名称"/>
          <w:id w:val="147473261"/>
          <w:lock w:val="sdtLocked"/>
          <w:placeholder>
            <w:docPart w:val="111"/>
          </w:placeholder>
          <w:text w:multiLine="1"/>
        </w:sdtPr>
        <w:sdtContent>
          <w:r w:rsidR="00863199">
            <w:rPr>
              <w:rFonts w:ascii="黑体" w:eastAsia="黑体" w:hAnsi="黑体" w:hint="eastAsia"/>
              <w:sz w:val="32"/>
              <w:szCs w:val="32"/>
            </w:rPr>
            <w:t>油松</w:t>
          </w:r>
          <w:r w:rsidR="0034078A">
            <w:rPr>
              <w:rFonts w:ascii="黑体" w:eastAsia="黑体" w:hAnsi="黑体" w:hint="eastAsia"/>
              <w:sz w:val="32"/>
              <w:szCs w:val="32"/>
            </w:rPr>
            <w:t>低效林改造</w:t>
          </w:r>
          <w:r>
            <w:rPr>
              <w:rFonts w:ascii="黑体" w:eastAsia="黑体" w:hAnsi="黑体" w:hint="eastAsia"/>
              <w:sz w:val="32"/>
              <w:szCs w:val="32"/>
            </w:rPr>
            <w:t>技术规程</w:t>
          </w:r>
        </w:sdtContent>
      </w:sdt>
    </w:p>
    <w:p w14:paraId="699460C7" w14:textId="77777777" w:rsidR="003E5CC3" w:rsidRDefault="00000000">
      <w:pPr>
        <w:pStyle w:val="a1"/>
        <w:spacing w:before="317" w:after="317"/>
        <w:outlineLvl w:val="0"/>
        <w:rPr>
          <w:rFonts w:ascii="Times New Roman"/>
        </w:rPr>
      </w:pPr>
      <w:bookmarkStart w:id="19" w:name="_Toc23267"/>
      <w:bookmarkStart w:id="20" w:name="_Toc19162"/>
      <w:bookmarkStart w:id="21" w:name="_Toc44414103"/>
      <w:bookmarkStart w:id="22" w:name="_Toc24945"/>
      <w:bookmarkStart w:id="23" w:name="_Toc102566705"/>
      <w:bookmarkStart w:id="24" w:name="_Toc11479"/>
      <w:bookmarkStart w:id="25" w:name="_Toc15122"/>
      <w:bookmarkStart w:id="26" w:name="_Toc10727"/>
      <w:bookmarkStart w:id="27" w:name="_Toc4877"/>
      <w:bookmarkStart w:id="28" w:name="_Toc95745757"/>
      <w:bookmarkStart w:id="29" w:name="_Toc52288516"/>
      <w:bookmarkStart w:id="30" w:name="_Toc24886"/>
      <w:r>
        <w:rPr>
          <w:rFonts w:ascii="Times New Roman"/>
        </w:rPr>
        <w:t>范围</w:t>
      </w:r>
      <w:bookmarkEnd w:id="19"/>
      <w:bookmarkEnd w:id="20"/>
      <w:bookmarkEnd w:id="21"/>
      <w:bookmarkEnd w:id="22"/>
      <w:bookmarkEnd w:id="23"/>
      <w:bookmarkEnd w:id="24"/>
      <w:bookmarkEnd w:id="25"/>
      <w:bookmarkEnd w:id="26"/>
      <w:bookmarkEnd w:id="27"/>
      <w:bookmarkEnd w:id="28"/>
      <w:bookmarkEnd w:id="29"/>
      <w:bookmarkEnd w:id="30"/>
    </w:p>
    <w:p w14:paraId="18090A46" w14:textId="1DBA986B" w:rsidR="00863199" w:rsidRPr="006B1CCA" w:rsidRDefault="00863199" w:rsidP="006B1CCA">
      <w:pPr>
        <w:pStyle w:val="afffffff6"/>
        <w:ind w:firstLine="420"/>
      </w:pPr>
      <w:bookmarkStart w:id="31" w:name="_Toc20352"/>
      <w:bookmarkStart w:id="32" w:name="_Toc5889"/>
      <w:bookmarkEnd w:id="31"/>
      <w:bookmarkEnd w:id="32"/>
      <w:r w:rsidRPr="006B1CCA">
        <w:rPr>
          <w:rFonts w:ascii="Times New Roman" w:hint="eastAsia"/>
        </w:rPr>
        <w:t>本文件规定了油松</w:t>
      </w:r>
      <w:r w:rsidRPr="006B1CCA">
        <w:rPr>
          <w:rFonts w:ascii="Times New Roman" w:hint="eastAsia"/>
        </w:rPr>
        <w:t>(</w:t>
      </w:r>
      <w:r w:rsidRPr="006B1CCA">
        <w:rPr>
          <w:rFonts w:ascii="Times New Roman" w:hint="eastAsia"/>
          <w:i/>
          <w:iCs/>
        </w:rPr>
        <w:t xml:space="preserve">Pinus </w:t>
      </w:r>
      <w:proofErr w:type="spellStart"/>
      <w:r w:rsidRPr="006B1CCA">
        <w:rPr>
          <w:rFonts w:ascii="Times New Roman" w:hint="eastAsia"/>
          <w:i/>
          <w:iCs/>
        </w:rPr>
        <w:t>tabuliformis</w:t>
      </w:r>
      <w:proofErr w:type="spellEnd"/>
      <w:r w:rsidRPr="006B1CCA">
        <w:rPr>
          <w:rFonts w:ascii="Times New Roman" w:hint="eastAsia"/>
        </w:rPr>
        <w:t>)</w:t>
      </w:r>
      <w:r w:rsidRPr="006B1CCA">
        <w:rPr>
          <w:rFonts w:ascii="Times New Roman" w:hint="eastAsia"/>
        </w:rPr>
        <w:t>低效林的定义及相关术语、类型划分和评判标准、改造方式和技术要求、作业设计、施工管理及监测与档案管理的内容和要求。</w:t>
      </w:r>
    </w:p>
    <w:p w14:paraId="2DDBD7A1" w14:textId="77777777" w:rsidR="00863199" w:rsidRDefault="00863199" w:rsidP="00863199">
      <w:pPr>
        <w:pStyle w:val="afffffff6"/>
        <w:ind w:firstLine="420"/>
        <w:rPr>
          <w:rFonts w:ascii="Times New Roman"/>
        </w:rPr>
      </w:pPr>
      <w:r>
        <w:rPr>
          <w:rFonts w:ascii="Times New Roman" w:hint="eastAsia"/>
        </w:rPr>
        <w:t>本文件适用于陕西省内油松低效林改造的生产技术活动和经营管理。</w:t>
      </w:r>
    </w:p>
    <w:p w14:paraId="65EBF7CE" w14:textId="77777777" w:rsidR="00863199" w:rsidRDefault="00863199" w:rsidP="00863199">
      <w:pPr>
        <w:pStyle w:val="afffffff6"/>
        <w:ind w:firstLine="420"/>
      </w:pPr>
      <w:r>
        <w:rPr>
          <w:rFonts w:ascii="Times New Roman" w:hint="eastAsia"/>
        </w:rPr>
        <w:t>本文件所指的油松低效</w:t>
      </w:r>
      <w:proofErr w:type="gramStart"/>
      <w:r>
        <w:rPr>
          <w:rFonts w:ascii="Times New Roman" w:hint="eastAsia"/>
        </w:rPr>
        <w:t>林根据</w:t>
      </w:r>
      <w:proofErr w:type="gramEnd"/>
      <w:r>
        <w:rPr>
          <w:rFonts w:ascii="Times New Roman" w:hint="eastAsia"/>
        </w:rPr>
        <w:t>起源的不同可分为油松次生林和油松人工林；根据经营目标的不同可分为油松低效防护林和油松低质低产林。</w:t>
      </w:r>
    </w:p>
    <w:p w14:paraId="288E7C25" w14:textId="77777777" w:rsidR="00863199" w:rsidRDefault="00863199" w:rsidP="00863199">
      <w:pPr>
        <w:pStyle w:val="a1"/>
        <w:spacing w:before="317" w:after="317"/>
      </w:pPr>
      <w:bookmarkStart w:id="33" w:name="_Toc16375"/>
      <w:r>
        <w:rPr>
          <w:rFonts w:hint="eastAsia"/>
        </w:rPr>
        <w:t>规范性引用文件</w:t>
      </w:r>
      <w:bookmarkEnd w:id="33"/>
    </w:p>
    <w:p w14:paraId="7D3D56E7" w14:textId="77777777" w:rsidR="00863199" w:rsidRDefault="00863199" w:rsidP="00863199">
      <w:pPr>
        <w:pStyle w:val="afff4"/>
        <w:spacing w:before="79" w:after="79"/>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353BD65A" w14:textId="77777777" w:rsidR="00863199" w:rsidRDefault="00863199" w:rsidP="00863199">
      <w:pPr>
        <w:ind w:firstLineChars="200" w:firstLine="420"/>
        <w:rPr>
          <w:rFonts w:ascii="宋体" w:hAnsi="宋体" w:hint="eastAsia"/>
        </w:rPr>
      </w:pPr>
      <w:r>
        <w:t>GB 6000-1999</w:t>
      </w:r>
      <w:r>
        <w:rPr>
          <w:rFonts w:hint="eastAsia"/>
        </w:rPr>
        <w:t xml:space="preserve"> </w:t>
      </w:r>
      <w:r>
        <w:rPr>
          <w:rFonts w:ascii="宋体" w:hAnsi="宋体"/>
        </w:rPr>
        <w:t>主要造林树种苗木质量分级</w:t>
      </w:r>
    </w:p>
    <w:p w14:paraId="539B0D0A" w14:textId="77777777" w:rsidR="00863199" w:rsidRDefault="00863199" w:rsidP="00863199">
      <w:pPr>
        <w:ind w:firstLineChars="200" w:firstLine="420"/>
        <w:rPr>
          <w:rFonts w:ascii="宋体" w:hAnsi="宋体" w:hint="eastAsia"/>
        </w:rPr>
      </w:pPr>
      <w:r w:rsidRPr="00482B41">
        <w:t>GB</w:t>
      </w:r>
      <w:r>
        <w:rPr>
          <w:rFonts w:hint="eastAsia"/>
        </w:rPr>
        <w:t xml:space="preserve"> </w:t>
      </w:r>
      <w:r w:rsidRPr="00482B41">
        <w:t>7908</w:t>
      </w:r>
      <w:r>
        <w:rPr>
          <w:rFonts w:ascii="宋体" w:hAnsi="宋体" w:hint="eastAsia"/>
        </w:rPr>
        <w:t xml:space="preserve"> 林木种子质量分级</w:t>
      </w:r>
    </w:p>
    <w:p w14:paraId="7E502A5F" w14:textId="77777777" w:rsidR="00863199" w:rsidRDefault="00863199" w:rsidP="00863199">
      <w:pPr>
        <w:ind w:firstLineChars="200" w:firstLine="420"/>
        <w:rPr>
          <w:rFonts w:ascii="宋体" w:hAnsi="宋体" w:hint="eastAsia"/>
        </w:rPr>
      </w:pPr>
      <w:r>
        <w:t>GB/T 15163-2018</w:t>
      </w:r>
      <w:r>
        <w:rPr>
          <w:rFonts w:hint="eastAsia"/>
        </w:rPr>
        <w:t xml:space="preserve"> </w:t>
      </w:r>
      <w:r>
        <w:rPr>
          <w:rFonts w:ascii="宋体" w:hAnsi="宋体"/>
        </w:rPr>
        <w:t>封山（沙）育林技术规程</w:t>
      </w:r>
    </w:p>
    <w:p w14:paraId="6476745F" w14:textId="77777777" w:rsidR="00863199" w:rsidRDefault="00863199" w:rsidP="00863199">
      <w:pPr>
        <w:ind w:firstLineChars="200" w:firstLine="420"/>
        <w:rPr>
          <w:rFonts w:ascii="宋体" w:hAnsi="宋体" w:hint="eastAsia"/>
        </w:rPr>
      </w:pPr>
      <w:r>
        <w:t>GB/T 15776</w:t>
      </w:r>
      <w:r>
        <w:rPr>
          <w:rFonts w:hint="eastAsia"/>
        </w:rPr>
        <w:t xml:space="preserve">-2023 </w:t>
      </w:r>
      <w:r>
        <w:rPr>
          <w:rFonts w:ascii="宋体" w:hAnsi="宋体"/>
        </w:rPr>
        <w:t>造林技术规程</w:t>
      </w:r>
    </w:p>
    <w:p w14:paraId="2F5B5613" w14:textId="77777777" w:rsidR="00863199" w:rsidRDefault="00863199" w:rsidP="00863199">
      <w:pPr>
        <w:ind w:firstLineChars="200" w:firstLine="420"/>
        <w:rPr>
          <w:rFonts w:ascii="宋体" w:hAnsi="宋体" w:hint="eastAsia"/>
        </w:rPr>
      </w:pPr>
      <w:r>
        <w:t>GB/T 15781</w:t>
      </w:r>
      <w:r>
        <w:rPr>
          <w:rFonts w:hint="eastAsia"/>
        </w:rPr>
        <w:t xml:space="preserve">-2015 </w:t>
      </w:r>
      <w:r>
        <w:rPr>
          <w:rFonts w:ascii="宋体" w:hAnsi="宋体"/>
        </w:rPr>
        <w:t>森林抚育规程</w:t>
      </w:r>
    </w:p>
    <w:p w14:paraId="5E01F084" w14:textId="77777777" w:rsidR="00863199" w:rsidRDefault="00863199" w:rsidP="00863199">
      <w:pPr>
        <w:ind w:firstLineChars="200" w:firstLine="420"/>
        <w:rPr>
          <w:rFonts w:ascii="宋体" w:hAnsi="宋体" w:hint="eastAsia"/>
        </w:rPr>
      </w:pPr>
      <w:r>
        <w:t>GB/T 18337.3</w:t>
      </w:r>
      <w:r>
        <w:rPr>
          <w:rFonts w:hint="eastAsia"/>
        </w:rPr>
        <w:t xml:space="preserve">-2001 </w:t>
      </w:r>
      <w:r>
        <w:rPr>
          <w:rFonts w:ascii="宋体" w:hAnsi="宋体"/>
        </w:rPr>
        <w:t>生态公益林建设技术规程</w:t>
      </w:r>
    </w:p>
    <w:p w14:paraId="0B74DB16" w14:textId="77777777" w:rsidR="00863199" w:rsidRDefault="00863199" w:rsidP="00863199">
      <w:pPr>
        <w:ind w:firstLineChars="200" w:firstLine="420"/>
        <w:rPr>
          <w:rFonts w:ascii="宋体" w:hAnsi="宋体" w:hint="eastAsia"/>
        </w:rPr>
      </w:pPr>
      <w:r>
        <w:t>LY/T 1690-2017</w:t>
      </w:r>
      <w:r>
        <w:rPr>
          <w:rFonts w:hint="eastAsia"/>
        </w:rPr>
        <w:t xml:space="preserve"> </w:t>
      </w:r>
      <w:r>
        <w:rPr>
          <w:rFonts w:ascii="宋体" w:hAnsi="宋体" w:hint="eastAsia"/>
        </w:rPr>
        <w:t xml:space="preserve">低效林改造技术规程 </w:t>
      </w:r>
    </w:p>
    <w:p w14:paraId="1D059A62" w14:textId="77777777" w:rsidR="00863199" w:rsidRDefault="00863199" w:rsidP="00863199">
      <w:pPr>
        <w:ind w:firstLineChars="200" w:firstLine="420"/>
        <w:rPr>
          <w:rFonts w:ascii="宋体" w:hAnsi="宋体" w:hint="eastAsia"/>
        </w:rPr>
      </w:pPr>
      <w:r>
        <w:t>LY/T 2911</w:t>
      </w:r>
      <w:r>
        <w:rPr>
          <w:rFonts w:hint="eastAsia"/>
        </w:rPr>
        <w:t>-</w:t>
      </w:r>
      <w:r>
        <w:t>2017</w:t>
      </w:r>
      <w:r>
        <w:rPr>
          <w:rFonts w:hint="eastAsia"/>
        </w:rPr>
        <w:t xml:space="preserve"> </w:t>
      </w:r>
      <w:proofErr w:type="gramStart"/>
      <w:r>
        <w:rPr>
          <w:rFonts w:ascii="宋体" w:hAnsi="宋体" w:hint="eastAsia"/>
        </w:rPr>
        <w:t>油松林</w:t>
      </w:r>
      <w:proofErr w:type="gramEnd"/>
      <w:r>
        <w:rPr>
          <w:rFonts w:ascii="宋体" w:hAnsi="宋体" w:hint="eastAsia"/>
        </w:rPr>
        <w:t>近自然抚育经营技术规程</w:t>
      </w:r>
    </w:p>
    <w:p w14:paraId="7B006EB3" w14:textId="77777777" w:rsidR="00863199" w:rsidRDefault="00863199" w:rsidP="00863199">
      <w:pPr>
        <w:ind w:firstLineChars="200" w:firstLine="420"/>
        <w:rPr>
          <w:rFonts w:ascii="宋体" w:hAnsi="宋体" w:hint="eastAsia"/>
        </w:rPr>
      </w:pPr>
      <w:r>
        <w:t>LY/T 2971</w:t>
      </w:r>
      <w:r>
        <w:rPr>
          <w:rFonts w:hint="eastAsia"/>
        </w:rPr>
        <w:t>-</w:t>
      </w:r>
      <w:r>
        <w:t>2018</w:t>
      </w:r>
      <w:r>
        <w:rPr>
          <w:rFonts w:hint="eastAsia"/>
        </w:rPr>
        <w:t xml:space="preserve"> </w:t>
      </w:r>
      <w:r>
        <w:rPr>
          <w:rFonts w:ascii="宋体" w:hAnsi="宋体" w:hint="eastAsia"/>
        </w:rPr>
        <w:t>油松人工林经营技术规程</w:t>
      </w:r>
    </w:p>
    <w:p w14:paraId="5AA3C5B5" w14:textId="77777777" w:rsidR="00863199" w:rsidRDefault="00863199" w:rsidP="00863199">
      <w:pPr>
        <w:pStyle w:val="afffffff6"/>
        <w:ind w:firstLine="420"/>
        <w:rPr>
          <w:rFonts w:ascii="Times New Roman"/>
        </w:rPr>
      </w:pPr>
      <w:r>
        <w:rPr>
          <w:rFonts w:ascii="Times New Roman"/>
        </w:rPr>
        <w:t>DB61/T 1474</w:t>
      </w:r>
      <w:r>
        <w:rPr>
          <w:rFonts w:ascii="Times New Roman" w:hint="eastAsia"/>
        </w:rPr>
        <w:t>-</w:t>
      </w:r>
      <w:r>
        <w:rPr>
          <w:rFonts w:ascii="Times New Roman"/>
        </w:rPr>
        <w:t>2021</w:t>
      </w:r>
      <w:r>
        <w:rPr>
          <w:rFonts w:ascii="Times New Roman" w:hint="eastAsia"/>
        </w:rPr>
        <w:t xml:space="preserve"> </w:t>
      </w:r>
      <w:r>
        <w:rPr>
          <w:rFonts w:ascii="Times New Roman" w:hint="eastAsia"/>
        </w:rPr>
        <w:t>森林抚育技术规范</w:t>
      </w:r>
    </w:p>
    <w:p w14:paraId="57E4942F" w14:textId="77777777" w:rsidR="00863199" w:rsidRDefault="00863199" w:rsidP="00863199">
      <w:pPr>
        <w:ind w:firstLineChars="200" w:firstLine="420"/>
      </w:pPr>
      <w:r>
        <w:t>DB61/T 142</w:t>
      </w:r>
      <w:r>
        <w:rPr>
          <w:rFonts w:hint="eastAsia"/>
        </w:rPr>
        <w:t>-</w:t>
      </w:r>
      <w:r>
        <w:t>2021</w:t>
      </w:r>
      <w:r>
        <w:rPr>
          <w:rFonts w:hint="eastAsia"/>
        </w:rPr>
        <w:t xml:space="preserve"> </w:t>
      </w:r>
      <w:r>
        <w:rPr>
          <w:rFonts w:hint="eastAsia"/>
        </w:rPr>
        <w:t>造林技术规范</w:t>
      </w:r>
    </w:p>
    <w:p w14:paraId="7715AA55" w14:textId="77777777" w:rsidR="00863199" w:rsidRDefault="00863199" w:rsidP="00863199">
      <w:pPr>
        <w:pStyle w:val="a1"/>
        <w:spacing w:before="317" w:after="317"/>
      </w:pPr>
      <w:bookmarkStart w:id="34" w:name="_Toc27885"/>
      <w:bookmarkEnd w:id="34"/>
      <w:r>
        <w:rPr>
          <w:rFonts w:hint="eastAsia"/>
        </w:rPr>
        <w:t xml:space="preserve">术语与定义 </w:t>
      </w:r>
    </w:p>
    <w:p w14:paraId="1534883A" w14:textId="77777777" w:rsidR="00863199" w:rsidRDefault="00863199" w:rsidP="00863199">
      <w:pPr>
        <w:pStyle w:val="afff4"/>
        <w:spacing w:before="79" w:after="79"/>
      </w:pPr>
      <w:r>
        <w:rPr>
          <w:rFonts w:hAnsi="宋体" w:hint="eastAsia"/>
        </w:rPr>
        <w:t>下列术语和定义适用于本文件</w:t>
      </w:r>
    </w:p>
    <w:p w14:paraId="1B5ACA9A" w14:textId="77777777" w:rsidR="00863199" w:rsidRDefault="00863199" w:rsidP="00863199">
      <w:pPr>
        <w:pStyle w:val="a2"/>
        <w:spacing w:before="158" w:after="158"/>
        <w:ind w:left="426"/>
      </w:pPr>
    </w:p>
    <w:p w14:paraId="051B2BE6" w14:textId="77777777" w:rsidR="00863199" w:rsidRPr="003F725E" w:rsidRDefault="00863199" w:rsidP="00863199">
      <w:pPr>
        <w:pStyle w:val="afffffffa"/>
        <w:ind w:leftChars="-200" w:left="-420" w:firstLineChars="400" w:firstLine="840"/>
        <w:rPr>
          <w:rFonts w:ascii="Times New Roman" w:eastAsia="黑体"/>
        </w:rPr>
      </w:pPr>
      <w:r w:rsidRPr="003F725E">
        <w:rPr>
          <w:rFonts w:ascii="Times New Roman" w:eastAsia="黑体" w:hint="eastAsia"/>
        </w:rPr>
        <w:t>低效林</w:t>
      </w:r>
      <w:r w:rsidRPr="003F725E">
        <w:rPr>
          <w:rFonts w:ascii="Times New Roman" w:eastAsia="黑体" w:hint="eastAsia"/>
        </w:rPr>
        <w:t xml:space="preserve"> low function forest</w:t>
      </w:r>
    </w:p>
    <w:p w14:paraId="7E6FC1A3" w14:textId="77777777" w:rsidR="00863199" w:rsidRPr="00B821AA" w:rsidRDefault="00863199" w:rsidP="00863199">
      <w:pPr>
        <w:pStyle w:val="afff4"/>
        <w:spacing w:before="79" w:after="79"/>
        <w:rPr>
          <w:rFonts w:ascii="Times New Roman"/>
        </w:rPr>
      </w:pPr>
      <w:r w:rsidRPr="00B821AA">
        <w:rPr>
          <w:rFonts w:hAnsi="宋体" w:hint="eastAsia"/>
        </w:rPr>
        <w:t>受人为或自然因素影响，林分结构和稳定性失调，林木生长发育迟滞，系统功能退化或丧失，导致森林生态功能、林产品产量或生物量显著低于同类立地条件下相同林分平均水平</w:t>
      </w:r>
      <w:r w:rsidRPr="00B821AA">
        <w:rPr>
          <w:rFonts w:hAnsi="宋体"/>
        </w:rPr>
        <w:t>,不符合培育目标的林分总称。低效林按起源可分为低效次生林和低效人工林。</w:t>
      </w:r>
    </w:p>
    <w:p w14:paraId="20647511" w14:textId="77777777" w:rsidR="00863199" w:rsidRPr="003F725E" w:rsidRDefault="00863199" w:rsidP="00863199">
      <w:pPr>
        <w:pStyle w:val="a2"/>
        <w:spacing w:before="158" w:after="158"/>
        <w:ind w:left="426"/>
      </w:pPr>
    </w:p>
    <w:p w14:paraId="48EBC18D" w14:textId="77777777" w:rsidR="00863199" w:rsidRPr="003F725E" w:rsidRDefault="00863199" w:rsidP="00863199">
      <w:pPr>
        <w:ind w:firstLineChars="200" w:firstLine="420"/>
        <w:rPr>
          <w:rFonts w:ascii="宋体" w:hAnsi="宋体" w:hint="eastAsia"/>
        </w:rPr>
      </w:pPr>
      <w:r>
        <w:rPr>
          <w:rFonts w:ascii="黑体" w:eastAsia="黑体" w:hAnsi="黑体" w:cs="黑体" w:hint="eastAsia"/>
        </w:rPr>
        <w:t>油松低效林</w:t>
      </w:r>
      <w:r w:rsidRPr="003F725E">
        <w:rPr>
          <w:rFonts w:ascii="宋体" w:hAnsi="宋体" w:hint="eastAsia"/>
        </w:rPr>
        <w:t xml:space="preserve"> </w:t>
      </w:r>
      <w:r w:rsidRPr="003F725E">
        <w:t xml:space="preserve">low function </w:t>
      </w:r>
      <w:r>
        <w:rPr>
          <w:rFonts w:hint="eastAsia"/>
        </w:rPr>
        <w:t>of</w:t>
      </w:r>
      <w:r>
        <w:t xml:space="preserve"> </w:t>
      </w:r>
      <w:r w:rsidRPr="00486B54">
        <w:rPr>
          <w:rFonts w:hint="eastAsia"/>
          <w:i/>
          <w:iCs/>
        </w:rPr>
        <w:t xml:space="preserve">Pinus </w:t>
      </w:r>
      <w:proofErr w:type="spellStart"/>
      <w:r w:rsidRPr="00486B54">
        <w:rPr>
          <w:rFonts w:hint="eastAsia"/>
          <w:i/>
          <w:iCs/>
        </w:rPr>
        <w:t>tabuliformis</w:t>
      </w:r>
      <w:proofErr w:type="spellEnd"/>
      <w:r w:rsidRPr="003F725E">
        <w:rPr>
          <w:i/>
          <w:iCs/>
        </w:rPr>
        <w:t xml:space="preserve"> </w:t>
      </w:r>
      <w:r w:rsidRPr="003F725E">
        <w:t>forest</w:t>
      </w:r>
    </w:p>
    <w:p w14:paraId="176D16CA" w14:textId="77777777" w:rsidR="00863199" w:rsidRPr="003F725E" w:rsidRDefault="00863199" w:rsidP="00863199">
      <w:pPr>
        <w:ind w:firstLineChars="200" w:firstLine="420"/>
      </w:pPr>
      <w:r w:rsidRPr="00FA2E7C">
        <w:rPr>
          <w:rFonts w:ascii="宋体" w:hAnsi="宋体" w:hint="eastAsia"/>
        </w:rPr>
        <w:lastRenderedPageBreak/>
        <w:t>受人为或自然因素影响，导致</w:t>
      </w:r>
      <w:proofErr w:type="gramStart"/>
      <w:r>
        <w:rPr>
          <w:rFonts w:ascii="宋体" w:hAnsi="宋体" w:hint="eastAsia"/>
        </w:rPr>
        <w:t>油松林</w:t>
      </w:r>
      <w:proofErr w:type="gramEnd"/>
      <w:r w:rsidRPr="00FA2E7C">
        <w:rPr>
          <w:rFonts w:ascii="宋体" w:hAnsi="宋体" w:hint="eastAsia"/>
        </w:rPr>
        <w:t>的林分结构单一，林木生长发育迟缓，生态功能低，生物量显著低于同类立地条件下相同林分的平均水平，不符合培育目标的</w:t>
      </w:r>
      <w:proofErr w:type="gramStart"/>
      <w:r>
        <w:rPr>
          <w:rFonts w:ascii="宋体" w:hAnsi="宋体" w:hint="eastAsia"/>
        </w:rPr>
        <w:t>油松林</w:t>
      </w:r>
      <w:proofErr w:type="gramEnd"/>
      <w:r>
        <w:rPr>
          <w:rFonts w:ascii="宋体" w:hAnsi="宋体" w:hint="eastAsia"/>
        </w:rPr>
        <w:t>次生林或油松人工林。</w:t>
      </w:r>
    </w:p>
    <w:p w14:paraId="4F1011AF" w14:textId="77777777" w:rsidR="00863199" w:rsidRPr="00080E99" w:rsidRDefault="00863199" w:rsidP="00863199">
      <w:pPr>
        <w:pStyle w:val="a2"/>
        <w:spacing w:before="158" w:after="158"/>
        <w:ind w:left="426"/>
      </w:pPr>
    </w:p>
    <w:p w14:paraId="3683394C" w14:textId="77777777" w:rsidR="00863199" w:rsidRPr="00080E99" w:rsidRDefault="00863199" w:rsidP="00863199">
      <w:pPr>
        <w:ind w:firstLineChars="200" w:firstLine="420"/>
        <w:rPr>
          <w:rFonts w:eastAsia="黑体"/>
        </w:rPr>
      </w:pPr>
      <w:r>
        <w:rPr>
          <w:rFonts w:eastAsia="黑体" w:hint="eastAsia"/>
        </w:rPr>
        <w:t>油松低效林</w:t>
      </w:r>
      <w:r w:rsidRPr="00080E99">
        <w:rPr>
          <w:rFonts w:eastAsia="黑体" w:hint="eastAsia"/>
        </w:rPr>
        <w:t>改造</w:t>
      </w:r>
      <w:r w:rsidRPr="00080E99">
        <w:rPr>
          <w:rFonts w:eastAsia="黑体" w:hint="eastAsia"/>
        </w:rPr>
        <w:t xml:space="preserve"> restoration of low function</w:t>
      </w:r>
      <w:r w:rsidRPr="0012380F">
        <w:rPr>
          <w:rFonts w:hint="eastAsia"/>
          <w:i/>
          <w:iCs/>
        </w:rPr>
        <w:t xml:space="preserve"> </w:t>
      </w:r>
      <w:r w:rsidRPr="00280C61">
        <w:rPr>
          <w:rFonts w:hint="eastAsia"/>
          <w:i/>
          <w:iCs/>
        </w:rPr>
        <w:t xml:space="preserve">Pinus </w:t>
      </w:r>
      <w:proofErr w:type="spellStart"/>
      <w:r w:rsidRPr="00280C61">
        <w:rPr>
          <w:rFonts w:hint="eastAsia"/>
          <w:i/>
          <w:iCs/>
        </w:rPr>
        <w:t>tabuliformis</w:t>
      </w:r>
      <w:proofErr w:type="spellEnd"/>
      <w:r w:rsidRPr="00280C61">
        <w:rPr>
          <w:rFonts w:eastAsia="黑体" w:hint="eastAsia"/>
        </w:rPr>
        <w:t xml:space="preserve"> forest</w:t>
      </w:r>
    </w:p>
    <w:p w14:paraId="6339E077" w14:textId="77777777" w:rsidR="00863199" w:rsidRDefault="00863199" w:rsidP="00863199">
      <w:pPr>
        <w:ind w:firstLineChars="200" w:firstLine="420"/>
        <w:rPr>
          <w:rFonts w:ascii="宋体" w:hAnsi="宋体" w:hint="eastAsia"/>
        </w:rPr>
      </w:pPr>
      <w:r w:rsidRPr="00080E99">
        <w:rPr>
          <w:rFonts w:ascii="宋体" w:hAnsi="宋体" w:hint="eastAsia"/>
        </w:rPr>
        <w:t>为充分发挥</w:t>
      </w:r>
      <w:r>
        <w:rPr>
          <w:rFonts w:ascii="宋体" w:hAnsi="宋体" w:hint="eastAsia"/>
        </w:rPr>
        <w:t>油松低效林</w:t>
      </w:r>
      <w:r w:rsidRPr="00080E99">
        <w:rPr>
          <w:rFonts w:ascii="宋体" w:hAnsi="宋体" w:hint="eastAsia"/>
        </w:rPr>
        <w:t>地的生产潜力，提高林分质量、稳定性和效益水平，而采取的改变</w:t>
      </w:r>
      <w:proofErr w:type="gramStart"/>
      <w:r w:rsidRPr="00280C61">
        <w:rPr>
          <w:rFonts w:ascii="宋体" w:hAnsi="宋体" w:hint="eastAsia"/>
        </w:rPr>
        <w:t>油松林</w:t>
      </w:r>
      <w:proofErr w:type="gramEnd"/>
      <w:r>
        <w:rPr>
          <w:rFonts w:ascii="宋体" w:hAnsi="宋体" w:hint="eastAsia"/>
        </w:rPr>
        <w:t>的</w:t>
      </w:r>
      <w:r w:rsidRPr="00080E99">
        <w:rPr>
          <w:rFonts w:ascii="宋体" w:hAnsi="宋体" w:hint="eastAsia"/>
        </w:rPr>
        <w:t>林分结构、调整或更替树种等营林措施的总称。</w:t>
      </w:r>
    </w:p>
    <w:p w14:paraId="3E65167D" w14:textId="77777777" w:rsidR="00863199" w:rsidRPr="00080E99" w:rsidRDefault="00863199" w:rsidP="00863199">
      <w:pPr>
        <w:pStyle w:val="a2"/>
        <w:spacing w:before="158" w:after="158"/>
        <w:ind w:left="426"/>
      </w:pPr>
    </w:p>
    <w:p w14:paraId="471C8A68" w14:textId="77777777" w:rsidR="00863199" w:rsidRPr="00080E99" w:rsidRDefault="00863199" w:rsidP="00863199">
      <w:pPr>
        <w:ind w:firstLineChars="200" w:firstLine="420"/>
        <w:rPr>
          <w:rFonts w:eastAsia="黑体"/>
        </w:rPr>
      </w:pPr>
      <w:r>
        <w:rPr>
          <w:rFonts w:eastAsia="黑体" w:hint="eastAsia"/>
        </w:rPr>
        <w:t>间伐</w:t>
      </w:r>
      <w:r w:rsidRPr="00080E99">
        <w:rPr>
          <w:rFonts w:eastAsia="黑体" w:hint="eastAsia"/>
        </w:rPr>
        <w:t>改造</w:t>
      </w:r>
      <w:r w:rsidRPr="00080E99">
        <w:rPr>
          <w:rFonts w:eastAsia="黑体" w:hint="eastAsia"/>
        </w:rPr>
        <w:t xml:space="preserve"> </w:t>
      </w:r>
      <w:r>
        <w:rPr>
          <w:rFonts w:eastAsia="黑体"/>
        </w:rPr>
        <w:t>t</w:t>
      </w:r>
      <w:r w:rsidRPr="00F67CC5">
        <w:rPr>
          <w:rFonts w:eastAsia="黑体"/>
        </w:rPr>
        <w:t xml:space="preserve">hinning and </w:t>
      </w:r>
      <w:r>
        <w:rPr>
          <w:rFonts w:eastAsia="黑体"/>
        </w:rPr>
        <w:t>t</w:t>
      </w:r>
      <w:r w:rsidRPr="00F67CC5">
        <w:rPr>
          <w:rFonts w:eastAsia="黑体"/>
        </w:rPr>
        <w:t>ransformation</w:t>
      </w:r>
    </w:p>
    <w:p w14:paraId="2CF69F2F" w14:textId="77777777" w:rsidR="00863199" w:rsidRDefault="00863199" w:rsidP="00863199">
      <w:pPr>
        <w:ind w:firstLineChars="200" w:firstLine="420"/>
        <w:rPr>
          <w:rFonts w:ascii="宋体" w:hAnsi="宋体" w:hint="eastAsia"/>
        </w:rPr>
      </w:pPr>
      <w:r w:rsidRPr="00130980">
        <w:rPr>
          <w:rFonts w:ascii="宋体" w:hAnsi="宋体" w:hint="eastAsia"/>
        </w:rPr>
        <w:t>指通过对林分（林木群落）进行选择性采伐，去除过密、低质或生长不良的树木，以优化林分结构、促进林木健康生长和提高整体生产力的一种森林经营措施</w:t>
      </w:r>
      <w:r>
        <w:rPr>
          <w:rFonts w:ascii="宋体" w:hAnsi="宋体" w:hint="eastAsia"/>
        </w:rPr>
        <w:t>，其</w:t>
      </w:r>
      <w:r w:rsidRPr="00130980">
        <w:rPr>
          <w:rFonts w:ascii="宋体" w:hAnsi="宋体" w:hint="eastAsia"/>
        </w:rPr>
        <w:t>包括透光伐、疏伐、</w:t>
      </w:r>
      <w:proofErr w:type="gramStart"/>
      <w:r w:rsidRPr="00130980">
        <w:rPr>
          <w:rFonts w:ascii="宋体" w:hAnsi="宋体" w:hint="eastAsia"/>
        </w:rPr>
        <w:t>生长伐和卫生伐</w:t>
      </w:r>
      <w:proofErr w:type="gramEnd"/>
      <w:r w:rsidRPr="00130980">
        <w:rPr>
          <w:rFonts w:ascii="宋体" w:hAnsi="宋体" w:hint="eastAsia"/>
        </w:rPr>
        <w:t>四类</w:t>
      </w:r>
      <w:r>
        <w:rPr>
          <w:rFonts w:ascii="宋体" w:hAnsi="宋体" w:hint="eastAsia"/>
        </w:rPr>
        <w:t>。</w:t>
      </w:r>
    </w:p>
    <w:p w14:paraId="0C459B07" w14:textId="77777777" w:rsidR="00863199" w:rsidRPr="00080E99" w:rsidRDefault="00863199" w:rsidP="00863199">
      <w:pPr>
        <w:pStyle w:val="a2"/>
        <w:spacing w:before="158" w:after="158"/>
        <w:ind w:left="426"/>
      </w:pPr>
    </w:p>
    <w:p w14:paraId="655923EC" w14:textId="77777777" w:rsidR="00863199" w:rsidRPr="00080E99" w:rsidRDefault="00863199" w:rsidP="00863199">
      <w:pPr>
        <w:ind w:firstLineChars="200" w:firstLine="420"/>
        <w:rPr>
          <w:rFonts w:eastAsia="黑体"/>
        </w:rPr>
      </w:pPr>
      <w:r>
        <w:rPr>
          <w:rFonts w:eastAsia="黑体" w:hint="eastAsia"/>
        </w:rPr>
        <w:t>透光伐</w:t>
      </w:r>
      <w:r w:rsidRPr="00080E99">
        <w:rPr>
          <w:rFonts w:eastAsia="黑体" w:hint="eastAsia"/>
        </w:rPr>
        <w:t xml:space="preserve"> </w:t>
      </w:r>
      <w:r w:rsidRPr="00F67984">
        <w:rPr>
          <w:rFonts w:eastAsia="黑体"/>
        </w:rPr>
        <w:t>release cutting</w:t>
      </w:r>
    </w:p>
    <w:p w14:paraId="27C40068" w14:textId="77777777" w:rsidR="00863199" w:rsidRDefault="00863199" w:rsidP="00863199">
      <w:pPr>
        <w:ind w:firstLineChars="200" w:firstLine="420"/>
        <w:rPr>
          <w:rFonts w:ascii="宋体" w:hAnsi="宋体" w:hint="eastAsia"/>
        </w:rPr>
      </w:pPr>
      <w:r w:rsidRPr="009B2FAC">
        <w:rPr>
          <w:rFonts w:ascii="宋体" w:hAnsi="宋体" w:hint="eastAsia"/>
        </w:rPr>
        <w:t>在林分郁闭后的幼龄林阶段，当目的树种林木受上层或侧方霸王树、非目的树种等压抑，高生长受到明显影响时进行的抚育采伐。</w:t>
      </w:r>
    </w:p>
    <w:p w14:paraId="2550704C" w14:textId="77777777" w:rsidR="00863199" w:rsidRPr="00080E99" w:rsidRDefault="00863199" w:rsidP="00863199">
      <w:pPr>
        <w:pStyle w:val="a2"/>
        <w:spacing w:before="158" w:after="158"/>
        <w:ind w:left="426"/>
      </w:pPr>
    </w:p>
    <w:p w14:paraId="19F0D746" w14:textId="77777777" w:rsidR="00863199" w:rsidRPr="00080E99" w:rsidRDefault="00863199" w:rsidP="00863199">
      <w:pPr>
        <w:ind w:firstLineChars="200" w:firstLine="420"/>
        <w:rPr>
          <w:rFonts w:eastAsia="黑体"/>
        </w:rPr>
      </w:pPr>
      <w:r>
        <w:rPr>
          <w:rFonts w:eastAsia="黑体" w:hint="eastAsia"/>
        </w:rPr>
        <w:t>疏伐</w:t>
      </w:r>
      <w:r w:rsidRPr="00080E99">
        <w:rPr>
          <w:rFonts w:eastAsia="黑体" w:hint="eastAsia"/>
        </w:rPr>
        <w:t xml:space="preserve"> </w:t>
      </w:r>
      <w:r w:rsidRPr="00F67984">
        <w:rPr>
          <w:rFonts w:eastAsia="黑体"/>
        </w:rPr>
        <w:t>thinning cutting</w:t>
      </w:r>
    </w:p>
    <w:p w14:paraId="477F4CBB" w14:textId="77777777" w:rsidR="00863199" w:rsidRDefault="00863199" w:rsidP="00863199">
      <w:pPr>
        <w:ind w:firstLineChars="200" w:firstLine="420"/>
        <w:rPr>
          <w:rFonts w:ascii="宋体" w:hAnsi="宋体" w:hint="eastAsia"/>
        </w:rPr>
      </w:pPr>
      <w:r w:rsidRPr="00E02CD0">
        <w:rPr>
          <w:rFonts w:ascii="宋体" w:hAnsi="宋体" w:hint="eastAsia"/>
        </w:rPr>
        <w:t>在林分郁闭后的幼龄林、中龄林、近成熟林阶段，当林分郁闭度增加，导致林木间关系从互利生长转向</w:t>
      </w:r>
      <w:proofErr w:type="gramStart"/>
      <w:r w:rsidRPr="00E02CD0">
        <w:rPr>
          <w:rFonts w:ascii="宋体" w:hAnsi="宋体" w:hint="eastAsia"/>
        </w:rPr>
        <w:t>互抑竞争</w:t>
      </w:r>
      <w:proofErr w:type="gramEnd"/>
      <w:r w:rsidRPr="00E02CD0">
        <w:rPr>
          <w:rFonts w:ascii="宋体" w:hAnsi="宋体" w:hint="eastAsia"/>
        </w:rPr>
        <w:t>后进行的抚育采伐。</w:t>
      </w:r>
    </w:p>
    <w:p w14:paraId="79AF7387" w14:textId="77777777" w:rsidR="00863199" w:rsidRPr="00080E99" w:rsidRDefault="00863199" w:rsidP="00863199">
      <w:pPr>
        <w:pStyle w:val="a2"/>
        <w:spacing w:before="158" w:after="158"/>
        <w:ind w:left="426"/>
      </w:pPr>
    </w:p>
    <w:p w14:paraId="5AEFFAD3" w14:textId="77777777" w:rsidR="00863199" w:rsidRPr="00080E99" w:rsidRDefault="00863199" w:rsidP="00863199">
      <w:pPr>
        <w:ind w:firstLineChars="200" w:firstLine="420"/>
        <w:rPr>
          <w:rFonts w:eastAsia="黑体"/>
        </w:rPr>
      </w:pPr>
      <w:r>
        <w:rPr>
          <w:rFonts w:eastAsia="黑体" w:hint="eastAsia"/>
        </w:rPr>
        <w:t>生长伐</w:t>
      </w:r>
      <w:r w:rsidRPr="00080E99">
        <w:rPr>
          <w:rFonts w:eastAsia="黑体" w:hint="eastAsia"/>
        </w:rPr>
        <w:t xml:space="preserve"> </w:t>
      </w:r>
      <w:r w:rsidRPr="00A32464">
        <w:rPr>
          <w:rFonts w:eastAsia="黑体"/>
        </w:rPr>
        <w:t>accretion cutting</w:t>
      </w:r>
    </w:p>
    <w:p w14:paraId="4376695D" w14:textId="77777777" w:rsidR="00863199" w:rsidRDefault="00863199" w:rsidP="00863199">
      <w:pPr>
        <w:ind w:firstLineChars="200" w:firstLine="420"/>
        <w:rPr>
          <w:rFonts w:ascii="宋体" w:hAnsi="宋体" w:hint="eastAsia"/>
        </w:rPr>
      </w:pPr>
      <w:r w:rsidRPr="00DF5EF2">
        <w:rPr>
          <w:rFonts w:ascii="宋体" w:hAnsi="宋体" w:hint="eastAsia"/>
        </w:rPr>
        <w:t>在中龄林阶段，当林分胸径连年生长量明显下降，目标树或保留木生长受到明显影响时进行的抚育采伐。</w:t>
      </w:r>
    </w:p>
    <w:p w14:paraId="30B4E02A" w14:textId="77777777" w:rsidR="00863199" w:rsidRPr="00080E99" w:rsidRDefault="00863199" w:rsidP="00863199">
      <w:pPr>
        <w:pStyle w:val="a2"/>
        <w:spacing w:before="158" w:after="158"/>
        <w:ind w:left="426"/>
      </w:pPr>
    </w:p>
    <w:p w14:paraId="26087AC2" w14:textId="77777777" w:rsidR="00863199" w:rsidRPr="00080E99" w:rsidRDefault="00863199" w:rsidP="00863199">
      <w:pPr>
        <w:ind w:firstLineChars="200" w:firstLine="420"/>
        <w:rPr>
          <w:rFonts w:eastAsia="黑体"/>
        </w:rPr>
      </w:pPr>
      <w:r>
        <w:rPr>
          <w:rFonts w:eastAsia="黑体" w:hint="eastAsia"/>
        </w:rPr>
        <w:t>卫生伐</w:t>
      </w:r>
      <w:r w:rsidRPr="00080E99">
        <w:rPr>
          <w:rFonts w:eastAsia="黑体" w:hint="eastAsia"/>
        </w:rPr>
        <w:t xml:space="preserve"> </w:t>
      </w:r>
      <w:r>
        <w:rPr>
          <w:rFonts w:eastAsia="黑体" w:hint="eastAsia"/>
        </w:rPr>
        <w:t>s</w:t>
      </w:r>
      <w:r w:rsidRPr="00A32464">
        <w:rPr>
          <w:rFonts w:eastAsia="黑体"/>
        </w:rPr>
        <w:t>anitation cutting</w:t>
      </w:r>
    </w:p>
    <w:p w14:paraId="2E5A339A" w14:textId="77777777" w:rsidR="00863199" w:rsidRPr="00080E99" w:rsidRDefault="00863199" w:rsidP="00863199">
      <w:pPr>
        <w:ind w:firstLineChars="200" w:firstLine="420"/>
        <w:rPr>
          <w:rFonts w:ascii="宋体" w:hAnsi="宋体" w:hint="eastAsia"/>
        </w:rPr>
      </w:pPr>
      <w:r w:rsidRPr="00DF5EF2">
        <w:rPr>
          <w:rFonts w:ascii="宋体" w:hAnsi="宋体" w:hint="eastAsia"/>
        </w:rPr>
        <w:t>在遭受自然灾害的森林中以改善林分健康状况为目标进行的抚育采伐。</w:t>
      </w:r>
    </w:p>
    <w:p w14:paraId="557A6D97" w14:textId="77777777" w:rsidR="00863199" w:rsidRDefault="00863199" w:rsidP="00863199">
      <w:pPr>
        <w:pStyle w:val="a2"/>
        <w:spacing w:before="158" w:after="158"/>
        <w:ind w:left="426"/>
      </w:pPr>
    </w:p>
    <w:p w14:paraId="54CB211B" w14:textId="77777777" w:rsidR="00863199" w:rsidRDefault="00863199" w:rsidP="00863199">
      <w:pPr>
        <w:ind w:firstLineChars="200" w:firstLine="420"/>
        <w:rPr>
          <w:rFonts w:eastAsia="黑体"/>
        </w:rPr>
      </w:pPr>
      <w:r>
        <w:rPr>
          <w:rFonts w:eastAsia="黑体" w:hint="eastAsia"/>
        </w:rPr>
        <w:t>近自然森林经营</w:t>
      </w:r>
      <w:r>
        <w:rPr>
          <w:rFonts w:eastAsia="黑体" w:hint="eastAsia"/>
        </w:rPr>
        <w:t xml:space="preserve">  close-to-natural forest management</w:t>
      </w:r>
    </w:p>
    <w:p w14:paraId="0FC1EE31" w14:textId="77777777" w:rsidR="00863199" w:rsidRPr="00882EDD" w:rsidRDefault="00863199" w:rsidP="00863199">
      <w:pPr>
        <w:pStyle w:val="afff4"/>
        <w:spacing w:before="79" w:after="79"/>
        <w:rPr>
          <w:rFonts w:hAnsi="宋体" w:hint="eastAsia"/>
        </w:rPr>
      </w:pPr>
      <w:r w:rsidRPr="000C2027">
        <w:rPr>
          <w:rFonts w:hAnsi="宋体"/>
        </w:rPr>
        <w:t>一种</w:t>
      </w:r>
      <w:r w:rsidRPr="000C2027">
        <w:rPr>
          <w:rFonts w:hAnsi="宋体" w:hint="eastAsia"/>
        </w:rPr>
        <w:t>遵照森林生长发育的自然规律进行林业生产活动或经营</w:t>
      </w:r>
      <w:r w:rsidRPr="000C2027">
        <w:rPr>
          <w:rFonts w:hAnsi="宋体"/>
        </w:rPr>
        <w:t>森林</w:t>
      </w:r>
      <w:r w:rsidRPr="000C2027">
        <w:rPr>
          <w:rFonts w:hAnsi="宋体" w:hint="eastAsia"/>
        </w:rPr>
        <w:t>的模式。该模式</w:t>
      </w:r>
      <w:r w:rsidRPr="000C2027">
        <w:rPr>
          <w:rFonts w:hAnsi="宋体"/>
        </w:rPr>
        <w:t>充分遵循森林的自然生长规律，</w:t>
      </w:r>
      <w:r w:rsidRPr="000C2027">
        <w:rPr>
          <w:rFonts w:hAnsi="宋体" w:hint="eastAsia"/>
        </w:rPr>
        <w:t>根据</w:t>
      </w:r>
      <w:r w:rsidRPr="000C2027">
        <w:rPr>
          <w:rFonts w:hAnsi="宋体"/>
        </w:rPr>
        <w:t>森林从自</w:t>
      </w:r>
      <w:r w:rsidRPr="000C2027">
        <w:rPr>
          <w:rFonts w:hAnsi="宋体" w:hint="eastAsia"/>
        </w:rPr>
        <w:t>然更新到形成稳定的顶级群落的</w:t>
      </w:r>
      <w:r w:rsidRPr="000C2027">
        <w:rPr>
          <w:rFonts w:hAnsi="宋体"/>
        </w:rPr>
        <w:t>发育</w:t>
      </w:r>
      <w:r w:rsidRPr="000C2027">
        <w:rPr>
          <w:rFonts w:hAnsi="宋体" w:hint="eastAsia"/>
        </w:rPr>
        <w:t>演替规律，设计和实施各项经营活动，</w:t>
      </w:r>
      <w:r w:rsidRPr="000C2027">
        <w:rPr>
          <w:rFonts w:hAnsi="宋体"/>
        </w:rPr>
        <w:t>通过充分利用影响森林</w:t>
      </w:r>
      <w:r w:rsidRPr="000C2027">
        <w:rPr>
          <w:rFonts w:hAnsi="宋体" w:hint="eastAsia"/>
        </w:rPr>
        <w:t>的各种自</w:t>
      </w:r>
      <w:r w:rsidRPr="000C2027">
        <w:rPr>
          <w:rFonts w:hAnsi="宋体"/>
        </w:rPr>
        <w:t>然力和不断优化森林经营过程，实现森林</w:t>
      </w:r>
      <w:r w:rsidRPr="000C2027">
        <w:rPr>
          <w:rFonts w:hAnsi="宋体" w:hint="eastAsia"/>
        </w:rPr>
        <w:t>的树种组成乡土化、林分结构多层化、综合功能最大化，从而使森林的</w:t>
      </w:r>
      <w:r w:rsidRPr="000C2027">
        <w:rPr>
          <w:rFonts w:hAnsi="宋体"/>
        </w:rPr>
        <w:t>生态、经济和社会效益</w:t>
      </w:r>
      <w:r w:rsidRPr="000C2027">
        <w:rPr>
          <w:rFonts w:hAnsi="宋体" w:hint="eastAsia"/>
        </w:rPr>
        <w:t>达到最佳结合</w:t>
      </w:r>
      <w:r>
        <w:rPr>
          <w:rFonts w:hAnsi="宋体" w:hint="eastAsia"/>
        </w:rPr>
        <w:t>。</w:t>
      </w:r>
    </w:p>
    <w:p w14:paraId="1DDB7810" w14:textId="77777777" w:rsidR="00863199" w:rsidRDefault="00863199" w:rsidP="00863199">
      <w:pPr>
        <w:pStyle w:val="a2"/>
        <w:spacing w:before="158" w:after="158"/>
        <w:ind w:left="426"/>
      </w:pPr>
    </w:p>
    <w:p w14:paraId="0799C260" w14:textId="77777777" w:rsidR="00863199" w:rsidRPr="00522827" w:rsidRDefault="00863199" w:rsidP="00863199">
      <w:pPr>
        <w:ind w:firstLineChars="200" w:firstLine="420"/>
        <w:rPr>
          <w:rFonts w:eastAsia="黑体"/>
        </w:rPr>
      </w:pPr>
      <w:proofErr w:type="gramStart"/>
      <w:r w:rsidRPr="00522827">
        <w:rPr>
          <w:rFonts w:eastAsia="黑体" w:hint="eastAsia"/>
        </w:rPr>
        <w:t>林窗</w:t>
      </w:r>
      <w:proofErr w:type="gramEnd"/>
      <w:r w:rsidRPr="00522827">
        <w:rPr>
          <w:rFonts w:eastAsia="黑体" w:hint="eastAsia"/>
        </w:rPr>
        <w:t xml:space="preserve"> </w:t>
      </w:r>
      <w:r w:rsidRPr="00522827">
        <w:rPr>
          <w:rFonts w:eastAsia="黑体"/>
        </w:rPr>
        <w:t>forest gap</w:t>
      </w:r>
    </w:p>
    <w:p w14:paraId="30C29812" w14:textId="77777777" w:rsidR="00863199" w:rsidRDefault="00863199" w:rsidP="00863199">
      <w:pPr>
        <w:pStyle w:val="afff4"/>
        <w:spacing w:before="79" w:after="79"/>
        <w:rPr>
          <w:rFonts w:hAnsi="宋体" w:hint="eastAsia"/>
        </w:rPr>
      </w:pPr>
      <w:r>
        <w:rPr>
          <w:rFonts w:hAnsi="宋体" w:hint="eastAsia"/>
        </w:rPr>
        <w:lastRenderedPageBreak/>
        <w:t>由于单株树或多株树的死亡，甚至是树枝凋亡后在林地上或林冠层形成的空隙，也称为林冠空隙或林隙。</w:t>
      </w:r>
      <w:proofErr w:type="gramStart"/>
      <w:r>
        <w:rPr>
          <w:rFonts w:hAnsi="宋体" w:hint="eastAsia"/>
        </w:rPr>
        <w:t>林窗的</w:t>
      </w:r>
      <w:proofErr w:type="gramEnd"/>
      <w:r>
        <w:rPr>
          <w:rFonts w:hAnsi="宋体" w:hint="eastAsia"/>
        </w:rPr>
        <w:t>范围在</w:t>
      </w:r>
      <w:r>
        <w:rPr>
          <w:rFonts w:ascii="Times New Roman" w:eastAsia="黑体"/>
        </w:rPr>
        <w:t>4</w:t>
      </w:r>
      <w:r>
        <w:rPr>
          <w:rFonts w:ascii="Times New Roman" w:eastAsia="黑体" w:hint="eastAsia"/>
        </w:rPr>
        <w:t xml:space="preserve"> </w:t>
      </w:r>
      <w:r>
        <w:rPr>
          <w:rFonts w:ascii="Times New Roman" w:eastAsia="黑体"/>
        </w:rPr>
        <w:t>m</w:t>
      </w:r>
      <w:r>
        <w:rPr>
          <w:rFonts w:ascii="Times New Roman" w:eastAsia="黑体"/>
          <w:vertAlign w:val="superscript"/>
        </w:rPr>
        <w:t>2</w:t>
      </w:r>
      <w:r>
        <w:rPr>
          <w:rFonts w:ascii="Times New Roman"/>
        </w:rPr>
        <w:t>～</w:t>
      </w:r>
      <w:r>
        <w:rPr>
          <w:rFonts w:ascii="Times New Roman" w:eastAsia="黑体"/>
        </w:rPr>
        <w:t>1000</w:t>
      </w:r>
      <w:r>
        <w:rPr>
          <w:rFonts w:ascii="Times New Roman" w:eastAsia="黑体" w:hint="eastAsia"/>
        </w:rPr>
        <w:t xml:space="preserve"> </w:t>
      </w:r>
      <w:r>
        <w:rPr>
          <w:rFonts w:ascii="Times New Roman" w:eastAsia="黑体"/>
        </w:rPr>
        <w:t>m</w:t>
      </w:r>
      <w:r>
        <w:rPr>
          <w:rFonts w:ascii="Times New Roman" w:eastAsia="黑体"/>
          <w:vertAlign w:val="superscript"/>
        </w:rPr>
        <w:t>2</w:t>
      </w:r>
      <w:r>
        <w:rPr>
          <w:rFonts w:hAnsi="宋体" w:hint="eastAsia"/>
        </w:rPr>
        <w:t>的界限之内。</w:t>
      </w:r>
      <w:proofErr w:type="gramStart"/>
      <w:r>
        <w:rPr>
          <w:rFonts w:hAnsi="宋体" w:hint="eastAsia"/>
        </w:rPr>
        <w:t>林窗干扰</w:t>
      </w:r>
      <w:proofErr w:type="gramEnd"/>
      <w:r>
        <w:rPr>
          <w:rFonts w:hAnsi="宋体" w:hint="eastAsia"/>
        </w:rPr>
        <w:t>包括自然干扰和人为干扰。</w:t>
      </w:r>
    </w:p>
    <w:p w14:paraId="3450B10C" w14:textId="77777777" w:rsidR="00863199" w:rsidRDefault="00863199" w:rsidP="00863199">
      <w:pPr>
        <w:pStyle w:val="a2"/>
        <w:spacing w:before="158" w:after="158"/>
        <w:ind w:left="426"/>
      </w:pPr>
    </w:p>
    <w:p w14:paraId="16A4F047" w14:textId="77777777" w:rsidR="00863199" w:rsidRDefault="00863199" w:rsidP="00863199">
      <w:pPr>
        <w:ind w:firstLineChars="200" w:firstLine="420"/>
        <w:rPr>
          <w:rFonts w:ascii="宋体" w:hAnsi="宋体" w:hint="eastAsia"/>
        </w:rPr>
      </w:pPr>
      <w:r>
        <w:rPr>
          <w:rFonts w:ascii="黑体" w:eastAsia="黑体" w:hAnsi="黑体" w:cs="黑体" w:hint="eastAsia"/>
        </w:rPr>
        <w:t>陕西省植被区划</w:t>
      </w:r>
      <w:r>
        <w:rPr>
          <w:rFonts w:ascii="宋体" w:hAnsi="宋体" w:hint="eastAsia"/>
        </w:rPr>
        <w:t xml:space="preserve"> </w:t>
      </w:r>
      <w:r>
        <w:t xml:space="preserve">Shaanxi </w:t>
      </w:r>
      <w:r>
        <w:rPr>
          <w:rFonts w:hint="eastAsia"/>
        </w:rPr>
        <w:t>p</w:t>
      </w:r>
      <w:r>
        <w:t xml:space="preserve">rovince </w:t>
      </w:r>
      <w:r>
        <w:rPr>
          <w:rFonts w:hint="eastAsia"/>
        </w:rPr>
        <w:t>v</w:t>
      </w:r>
      <w:r>
        <w:t xml:space="preserve">egetation </w:t>
      </w:r>
      <w:r>
        <w:rPr>
          <w:rFonts w:hint="eastAsia"/>
        </w:rPr>
        <w:t>z</w:t>
      </w:r>
      <w:r>
        <w:t>one</w:t>
      </w:r>
    </w:p>
    <w:p w14:paraId="50A2A23E" w14:textId="77777777" w:rsidR="00863199" w:rsidRPr="00EF13C1" w:rsidRDefault="00863199" w:rsidP="00863199">
      <w:pPr>
        <w:ind w:firstLineChars="200" w:firstLine="420"/>
        <w:rPr>
          <w:rFonts w:ascii="宋体" w:hAnsi="宋体" w:hint="eastAsia"/>
        </w:rPr>
      </w:pPr>
      <w:r w:rsidRPr="00EF13C1">
        <w:rPr>
          <w:rFonts w:ascii="宋体" w:hAnsi="宋体" w:hint="eastAsia"/>
        </w:rPr>
        <w:t>陕西省</w:t>
      </w:r>
      <w:r>
        <w:rPr>
          <w:rFonts w:ascii="宋体" w:hAnsi="宋体" w:hint="eastAsia"/>
        </w:rPr>
        <w:t>植被</w:t>
      </w:r>
      <w:r w:rsidRPr="00EF13C1">
        <w:rPr>
          <w:rFonts w:ascii="宋体" w:hAnsi="宋体" w:hint="eastAsia"/>
        </w:rPr>
        <w:t>由北至南分</w:t>
      </w:r>
      <w:r>
        <w:rPr>
          <w:rFonts w:ascii="宋体" w:hAnsi="宋体" w:hint="eastAsia"/>
        </w:rPr>
        <w:t>为</w:t>
      </w:r>
      <w:r w:rsidRPr="00EF13C1">
        <w:rPr>
          <w:rFonts w:ascii="宋体" w:hAnsi="宋体" w:hint="eastAsia"/>
        </w:rPr>
        <w:t>草原区、森林草原区和森林区。</w:t>
      </w:r>
      <w:r w:rsidRPr="00EF13C1">
        <w:rPr>
          <w:rFonts w:ascii="宋体" w:hAnsi="宋体"/>
        </w:rPr>
        <w:t xml:space="preserve"> </w:t>
      </w:r>
    </w:p>
    <w:p w14:paraId="0A37052F" w14:textId="77777777" w:rsidR="00863199" w:rsidRPr="000C2027" w:rsidRDefault="00863199" w:rsidP="00863199">
      <w:pPr>
        <w:ind w:firstLineChars="200" w:firstLine="420"/>
        <w:rPr>
          <w:rFonts w:ascii="宋体" w:hAnsi="宋体" w:hint="eastAsia"/>
        </w:rPr>
      </w:pPr>
      <w:r w:rsidRPr="000C2027">
        <w:rPr>
          <w:rFonts w:ascii="宋体" w:hAnsi="宋体" w:hint="eastAsia"/>
        </w:rPr>
        <w:t>草原-森林草原分界线：东起陕西省北端神木县，经榆林市</w:t>
      </w:r>
      <w:r>
        <w:rPr>
          <w:rFonts w:ascii="宋体" w:hAnsi="宋体" w:hint="eastAsia"/>
        </w:rPr>
        <w:t>区和</w:t>
      </w:r>
      <w:r w:rsidRPr="000C2027">
        <w:rPr>
          <w:rFonts w:ascii="宋体" w:hAnsi="宋体" w:hint="eastAsia"/>
        </w:rPr>
        <w:t>靖边县</w:t>
      </w:r>
      <w:r>
        <w:rPr>
          <w:rFonts w:ascii="宋体" w:hAnsi="宋体" w:hint="eastAsia"/>
        </w:rPr>
        <w:t>，</w:t>
      </w:r>
      <w:r w:rsidRPr="000C2027">
        <w:rPr>
          <w:rFonts w:ascii="宋体" w:hAnsi="宋体" w:hint="eastAsia"/>
        </w:rPr>
        <w:t>西至吴</w:t>
      </w:r>
      <w:r>
        <w:rPr>
          <w:rFonts w:ascii="宋体" w:hAnsi="宋体" w:hint="eastAsia"/>
        </w:rPr>
        <w:t>起</w:t>
      </w:r>
      <w:r w:rsidRPr="000C2027">
        <w:rPr>
          <w:rFonts w:ascii="宋体" w:hAnsi="宋体" w:hint="eastAsia"/>
        </w:rPr>
        <w:t>县。</w:t>
      </w:r>
    </w:p>
    <w:p w14:paraId="7BCE9BAF" w14:textId="77777777" w:rsidR="00863199" w:rsidRDefault="00863199" w:rsidP="00863199">
      <w:pPr>
        <w:pStyle w:val="afff4"/>
        <w:spacing w:before="79" w:after="79"/>
        <w:rPr>
          <w:rFonts w:hAnsi="宋体" w:hint="eastAsia"/>
        </w:rPr>
      </w:pPr>
      <w:r w:rsidRPr="000C2027">
        <w:rPr>
          <w:rFonts w:hAnsi="宋体" w:hint="eastAsia"/>
        </w:rPr>
        <w:t>森林草原</w:t>
      </w:r>
      <w:r w:rsidRPr="000C2027">
        <w:rPr>
          <w:rFonts w:hAnsi="宋体"/>
        </w:rPr>
        <w:t>-</w:t>
      </w:r>
      <w:r w:rsidRPr="000C2027">
        <w:rPr>
          <w:rFonts w:hAnsi="宋体" w:hint="eastAsia"/>
        </w:rPr>
        <w:t>森林分界线：东起陕西省榆林市清涧县东南角，经延川和延长交界处、延安南部、甘泉北部，</w:t>
      </w:r>
      <w:proofErr w:type="gramStart"/>
      <w:r w:rsidRPr="000C2027">
        <w:rPr>
          <w:rFonts w:hAnsi="宋体" w:hint="eastAsia"/>
        </w:rPr>
        <w:t>西端止</w:t>
      </w:r>
      <w:proofErr w:type="gramEnd"/>
      <w:r w:rsidRPr="000C2027">
        <w:rPr>
          <w:rFonts w:hAnsi="宋体" w:hint="eastAsia"/>
        </w:rPr>
        <w:t>于志丹南部。</w:t>
      </w:r>
    </w:p>
    <w:p w14:paraId="403790F2" w14:textId="77777777" w:rsidR="00863199" w:rsidRPr="009A76B2" w:rsidRDefault="00863199" w:rsidP="00863199">
      <w:pPr>
        <w:pStyle w:val="a2"/>
        <w:spacing w:before="158" w:after="158"/>
        <w:ind w:firstLineChars="202" w:firstLine="424"/>
      </w:pPr>
    </w:p>
    <w:p w14:paraId="2EC05DDF" w14:textId="77777777" w:rsidR="00863199" w:rsidRPr="00705282" w:rsidRDefault="00863199" w:rsidP="00863199">
      <w:pPr>
        <w:ind w:firstLineChars="200" w:firstLine="420"/>
        <w:rPr>
          <w:rFonts w:eastAsia="黑体"/>
        </w:rPr>
      </w:pPr>
      <w:r w:rsidRPr="00705282">
        <w:rPr>
          <w:rFonts w:eastAsia="黑体" w:hint="eastAsia"/>
        </w:rPr>
        <w:t>油松</w:t>
      </w:r>
      <w:proofErr w:type="gramStart"/>
      <w:r w:rsidRPr="00705282">
        <w:rPr>
          <w:rFonts w:eastAsia="黑体" w:hint="eastAsia"/>
        </w:rPr>
        <w:t>林龄组</w:t>
      </w:r>
      <w:proofErr w:type="gramEnd"/>
      <w:r w:rsidRPr="00705282">
        <w:rPr>
          <w:rFonts w:eastAsia="黑体" w:hint="eastAsia"/>
        </w:rPr>
        <w:t xml:space="preserve"> age group</w:t>
      </w:r>
    </w:p>
    <w:p w14:paraId="24DDF234" w14:textId="77777777" w:rsidR="00863199" w:rsidRPr="00705282" w:rsidRDefault="00863199" w:rsidP="00863199">
      <w:pPr>
        <w:ind w:firstLineChars="200" w:firstLine="420"/>
        <w:rPr>
          <w:rFonts w:ascii="宋体" w:hAnsi="宋体" w:hint="eastAsia"/>
        </w:rPr>
      </w:pPr>
      <w:r w:rsidRPr="00705282">
        <w:rPr>
          <w:rFonts w:ascii="宋体" w:hAnsi="宋体" w:hint="eastAsia"/>
        </w:rPr>
        <w:t>根据油松生长发育阶段和经营目的划分的</w:t>
      </w:r>
      <w:proofErr w:type="gramStart"/>
      <w:r w:rsidRPr="00705282">
        <w:rPr>
          <w:rFonts w:ascii="宋体" w:hAnsi="宋体" w:hint="eastAsia"/>
        </w:rPr>
        <w:t>油松林</w:t>
      </w:r>
      <w:proofErr w:type="gramEnd"/>
      <w:r w:rsidRPr="00705282">
        <w:rPr>
          <w:rFonts w:ascii="宋体" w:hAnsi="宋体" w:hint="eastAsia"/>
        </w:rPr>
        <w:t>的年龄组别。陕西省</w:t>
      </w:r>
      <w:proofErr w:type="gramStart"/>
      <w:r w:rsidRPr="00705282">
        <w:rPr>
          <w:rFonts w:ascii="宋体" w:hAnsi="宋体" w:hint="eastAsia"/>
        </w:rPr>
        <w:t>油松林</w:t>
      </w:r>
      <w:proofErr w:type="gramEnd"/>
      <w:r w:rsidRPr="00705282">
        <w:rPr>
          <w:rFonts w:ascii="宋体" w:hAnsi="宋体" w:hint="eastAsia"/>
        </w:rPr>
        <w:t>的龄组划分为：幼龄林为林龄≤20年；中龄林为林龄21-40年；近熟林为林龄41-50年,成熟林为林龄51-70年（天然林）和51年-60年（人工林）；过熟林为林龄≥71年（天然林）和≥61年（人工林）。</w:t>
      </w:r>
    </w:p>
    <w:p w14:paraId="71A18596" w14:textId="77777777" w:rsidR="00863199" w:rsidRPr="00705282" w:rsidRDefault="00863199" w:rsidP="00863199">
      <w:pPr>
        <w:pStyle w:val="a1"/>
        <w:spacing w:before="317" w:after="317"/>
      </w:pPr>
      <w:r w:rsidRPr="00705282">
        <w:rPr>
          <w:rFonts w:hint="eastAsia"/>
        </w:rPr>
        <w:t>油松低效林改造的原则</w:t>
      </w:r>
    </w:p>
    <w:p w14:paraId="5C8EBD62" w14:textId="77777777" w:rsidR="00863199" w:rsidRDefault="00863199" w:rsidP="00863199">
      <w:pPr>
        <w:pStyle w:val="afff4"/>
        <w:spacing w:before="79" w:after="79"/>
      </w:pPr>
      <w:r>
        <w:rPr>
          <w:rFonts w:hint="eastAsia"/>
        </w:rPr>
        <w:t>(</w:t>
      </w:r>
      <w:r w:rsidRPr="009B0DA9">
        <w:rPr>
          <w:rFonts w:ascii="Times New Roman"/>
        </w:rPr>
        <w:t>a</w:t>
      </w:r>
      <w:r>
        <w:rPr>
          <w:rFonts w:hint="eastAsia"/>
        </w:rPr>
        <w:t>)</w:t>
      </w:r>
      <w:r w:rsidRPr="005B0C0B">
        <w:rPr>
          <w:rFonts w:hint="eastAsia"/>
        </w:rPr>
        <w:t xml:space="preserve"> </w:t>
      </w:r>
      <w:r>
        <w:rPr>
          <w:rFonts w:hint="eastAsia"/>
        </w:rPr>
        <w:t>坚持保护优先。充分保护油松低效林地上已有的油松林，选择自然修复和人工促进相结合。</w:t>
      </w:r>
    </w:p>
    <w:p w14:paraId="6B043609" w14:textId="77777777" w:rsidR="00863199" w:rsidRDefault="00863199" w:rsidP="00863199">
      <w:pPr>
        <w:pStyle w:val="afff4"/>
        <w:spacing w:before="79" w:after="79"/>
      </w:pPr>
      <w:r>
        <w:rPr>
          <w:rFonts w:hint="eastAsia"/>
        </w:rPr>
        <w:t>(</w:t>
      </w:r>
      <w:r w:rsidRPr="009B0DA9">
        <w:rPr>
          <w:rFonts w:ascii="Times New Roman"/>
        </w:rPr>
        <w:t>b</w:t>
      </w:r>
      <w:r>
        <w:rPr>
          <w:rFonts w:hint="eastAsia"/>
        </w:rPr>
        <w:t>)</w:t>
      </w:r>
      <w:r w:rsidRPr="005B0C0B">
        <w:rPr>
          <w:rFonts w:hint="eastAsia"/>
        </w:rPr>
        <w:t xml:space="preserve"> 坚持因地制宜、分区施策</w:t>
      </w:r>
      <w:r>
        <w:rPr>
          <w:rFonts w:hint="eastAsia"/>
        </w:rPr>
        <w:t>。</w:t>
      </w:r>
      <w:r w:rsidRPr="005B0C0B">
        <w:rPr>
          <w:rFonts w:hint="eastAsia"/>
        </w:rPr>
        <w:t>根据陕西省植被区划、改造林地的地形、土壤、植被等立地因子，划分立地类型，进行立地质量评价，提高油松低效林改造效果。</w:t>
      </w:r>
    </w:p>
    <w:p w14:paraId="1B99E484" w14:textId="77777777" w:rsidR="00863199" w:rsidRDefault="00863199" w:rsidP="00863199">
      <w:pPr>
        <w:pStyle w:val="afff4"/>
        <w:spacing w:before="79" w:after="79"/>
      </w:pPr>
      <w:r>
        <w:rPr>
          <w:rFonts w:hint="eastAsia"/>
        </w:rPr>
        <w:t>(</w:t>
      </w:r>
      <w:r w:rsidRPr="009B0DA9">
        <w:rPr>
          <w:rFonts w:ascii="Times New Roman"/>
        </w:rPr>
        <w:t>c</w:t>
      </w:r>
      <w:r>
        <w:rPr>
          <w:rFonts w:hint="eastAsia"/>
        </w:rPr>
        <w:t>)</w:t>
      </w:r>
      <w:r w:rsidRPr="005B0C0B">
        <w:rPr>
          <w:rFonts w:hint="eastAsia"/>
        </w:rPr>
        <w:t xml:space="preserve"> 坚持以水定林、量水而行</w:t>
      </w:r>
      <w:r>
        <w:rPr>
          <w:rFonts w:hint="eastAsia"/>
        </w:rPr>
        <w:t>。</w:t>
      </w:r>
      <w:r w:rsidRPr="005B0C0B">
        <w:rPr>
          <w:rFonts w:hint="eastAsia"/>
        </w:rPr>
        <w:t>立足立地自然条件，尤其土壤水分和养分条件，科学合理地设计改造方式和改造模式。优先选择乡土树种，实行多树种、乔灌搭配进行改造。</w:t>
      </w:r>
    </w:p>
    <w:p w14:paraId="79E06F7F" w14:textId="77777777" w:rsidR="00863199" w:rsidRDefault="00863199" w:rsidP="00863199">
      <w:pPr>
        <w:pStyle w:val="afff4"/>
        <w:spacing w:before="79" w:after="79"/>
      </w:pPr>
      <w:r>
        <w:rPr>
          <w:rFonts w:hint="eastAsia"/>
        </w:rPr>
        <w:t>(</w:t>
      </w:r>
      <w:r w:rsidRPr="009B0DA9">
        <w:rPr>
          <w:rFonts w:ascii="Times New Roman"/>
        </w:rPr>
        <w:t>d</w:t>
      </w:r>
      <w:r>
        <w:rPr>
          <w:rFonts w:hint="eastAsia"/>
        </w:rPr>
        <w:t>)</w:t>
      </w:r>
      <w:r w:rsidRPr="005B0C0B">
        <w:rPr>
          <w:rFonts w:hint="eastAsia"/>
        </w:rPr>
        <w:t xml:space="preserve"> 积极采用良种壮苗</w:t>
      </w:r>
      <w:r>
        <w:rPr>
          <w:rFonts w:hint="eastAsia"/>
        </w:rPr>
        <w:t>。</w:t>
      </w:r>
      <w:r w:rsidRPr="005B0C0B">
        <w:rPr>
          <w:rFonts w:hint="eastAsia"/>
        </w:rPr>
        <w:t>采用优质种子或优质种子培育的优质苗木，提高林木的抗逆性。</w:t>
      </w:r>
    </w:p>
    <w:p w14:paraId="32224948" w14:textId="77777777" w:rsidR="00863199" w:rsidRPr="005B0C0B" w:rsidRDefault="00863199" w:rsidP="00863199">
      <w:pPr>
        <w:pStyle w:val="afff4"/>
        <w:spacing w:before="79" w:after="79"/>
      </w:pPr>
      <w:r>
        <w:rPr>
          <w:rFonts w:hint="eastAsia"/>
        </w:rPr>
        <w:t>(</w:t>
      </w:r>
      <w:r w:rsidRPr="009B0DA9">
        <w:rPr>
          <w:rFonts w:ascii="Times New Roman"/>
        </w:rPr>
        <w:t>e</w:t>
      </w:r>
      <w:r>
        <w:rPr>
          <w:rFonts w:hint="eastAsia"/>
        </w:rPr>
        <w:t>)</w:t>
      </w:r>
      <w:r w:rsidRPr="005B0C0B">
        <w:rPr>
          <w:rFonts w:hint="eastAsia"/>
        </w:rPr>
        <w:t xml:space="preserve"> </w:t>
      </w:r>
      <w:r>
        <w:rPr>
          <w:rFonts w:hint="eastAsia"/>
        </w:rPr>
        <w:t>积极采用先进技术。引进和推广成熟的新技术、新成果、新材料，使用节水节地造林技术，合理利用水资源，提高油松低效林的改造效果。</w:t>
      </w:r>
    </w:p>
    <w:p w14:paraId="68622998" w14:textId="77777777" w:rsidR="00863199" w:rsidRPr="00596559" w:rsidRDefault="00863199" w:rsidP="00863199">
      <w:pPr>
        <w:pStyle w:val="a1"/>
        <w:spacing w:before="317" w:after="317"/>
      </w:pPr>
      <w:r>
        <w:rPr>
          <w:rFonts w:hint="eastAsia"/>
        </w:rPr>
        <w:t>油松低效</w:t>
      </w:r>
      <w:proofErr w:type="gramStart"/>
      <w:r>
        <w:rPr>
          <w:rFonts w:hint="eastAsia"/>
        </w:rPr>
        <w:t>林</w:t>
      </w:r>
      <w:r w:rsidRPr="00596559">
        <w:rPr>
          <w:rFonts w:hint="eastAsia"/>
        </w:rPr>
        <w:t>类型</w:t>
      </w:r>
      <w:proofErr w:type="gramEnd"/>
      <w:r w:rsidRPr="00596559">
        <w:rPr>
          <w:rFonts w:hint="eastAsia"/>
        </w:rPr>
        <w:t xml:space="preserve">划分与评判标准 </w:t>
      </w:r>
    </w:p>
    <w:p w14:paraId="18E28F47" w14:textId="77777777" w:rsidR="00863199" w:rsidRPr="00596559" w:rsidRDefault="00863199" w:rsidP="00863199">
      <w:pPr>
        <w:pStyle w:val="a2"/>
        <w:spacing w:before="158" w:after="158"/>
      </w:pPr>
      <w:r w:rsidRPr="00596559">
        <w:rPr>
          <w:rFonts w:hint="eastAsia"/>
        </w:rPr>
        <w:t>油松低效次生林</w:t>
      </w:r>
    </w:p>
    <w:p w14:paraId="469F4F37" w14:textId="77777777" w:rsidR="00863199" w:rsidRPr="00596559" w:rsidRDefault="00863199" w:rsidP="00863199">
      <w:pPr>
        <w:pStyle w:val="a3"/>
        <w:spacing w:before="158" w:after="158"/>
      </w:pPr>
      <w:r w:rsidRPr="00596559">
        <w:rPr>
          <w:rFonts w:hint="eastAsia"/>
        </w:rPr>
        <w:t>轻度退化油松低效次生林</w:t>
      </w:r>
    </w:p>
    <w:p w14:paraId="68AEC233" w14:textId="77777777" w:rsidR="00863199" w:rsidRPr="001F3DB9" w:rsidRDefault="00863199" w:rsidP="00863199">
      <w:pPr>
        <w:pStyle w:val="afffffff6"/>
        <w:ind w:firstLine="420"/>
        <w:rPr>
          <w:rFonts w:hAnsi="宋体" w:hint="eastAsia"/>
        </w:rPr>
      </w:pPr>
      <w:r w:rsidRPr="001F3DB9">
        <w:rPr>
          <w:rFonts w:ascii="Times New Roman" w:hint="eastAsia"/>
        </w:rPr>
        <w:t>受到人为或自然干扰，林相不良，生产潜力未得到优化发挥，生长和效益达不到要求，但处于进展演替阶段，实生林木为主，土壤侵蚀较轻，具备优良林木种质资源的油松次生林。</w:t>
      </w:r>
    </w:p>
    <w:p w14:paraId="135D1AD6" w14:textId="77777777" w:rsidR="00863199" w:rsidRPr="001F3DB9" w:rsidRDefault="00863199" w:rsidP="00863199">
      <w:pPr>
        <w:ind w:firstLineChars="200" w:firstLine="420"/>
        <w:rPr>
          <w:rFonts w:ascii="宋体" w:hAnsi="宋体" w:hint="eastAsia"/>
        </w:rPr>
      </w:pPr>
      <w:r w:rsidRPr="001F3DB9">
        <w:rPr>
          <w:rFonts w:ascii="宋体" w:hAnsi="宋体" w:hint="eastAsia"/>
        </w:rPr>
        <w:t>评判标准</w:t>
      </w:r>
    </w:p>
    <w:p w14:paraId="75DB4454" w14:textId="77777777" w:rsidR="00863199" w:rsidRPr="001F3DB9" w:rsidRDefault="00863199" w:rsidP="00863199">
      <w:pPr>
        <w:pStyle w:val="afffffff6"/>
        <w:ind w:firstLine="420"/>
        <w:rPr>
          <w:rFonts w:ascii="Times New Roman"/>
        </w:rPr>
      </w:pPr>
      <w:r w:rsidRPr="001F3DB9">
        <w:rPr>
          <w:rFonts w:ascii="Times New Roman" w:hint="eastAsia"/>
        </w:rPr>
        <w:t>具备以下所有条件的油松次生林：</w:t>
      </w:r>
    </w:p>
    <w:p w14:paraId="77D93A61" w14:textId="77777777" w:rsidR="00863199" w:rsidRPr="001F3DB9" w:rsidRDefault="00863199" w:rsidP="00863199">
      <w:pPr>
        <w:pStyle w:val="afffffff6"/>
        <w:ind w:firstLine="420"/>
        <w:rPr>
          <w:rFonts w:ascii="Times New Roman"/>
        </w:rPr>
      </w:pPr>
      <w:r w:rsidRPr="001F3DB9">
        <w:rPr>
          <w:rFonts w:ascii="Times New Roman" w:hint="eastAsia"/>
        </w:rPr>
        <w:t>——主要由实生乔木组成，林分生长量或生物量较同类立地条件平均水平低</w:t>
      </w:r>
      <w:r w:rsidRPr="001F3DB9">
        <w:rPr>
          <w:rFonts w:ascii="Times New Roman" w:hint="eastAsia"/>
        </w:rPr>
        <w:t>30%</w:t>
      </w:r>
      <w:bookmarkStart w:id="35" w:name="_Hlk181281585"/>
      <w:r w:rsidRPr="001F3DB9">
        <w:rPr>
          <w:rFonts w:ascii="Times New Roman" w:hint="eastAsia"/>
        </w:rPr>
        <w:t>～</w:t>
      </w:r>
      <w:bookmarkEnd w:id="35"/>
      <w:r w:rsidRPr="001F3DB9">
        <w:rPr>
          <w:rFonts w:ascii="Times New Roman" w:hint="eastAsia"/>
        </w:rPr>
        <w:t>50%</w:t>
      </w:r>
      <w:r w:rsidRPr="001F3DB9">
        <w:rPr>
          <w:rFonts w:ascii="Times New Roman" w:hint="eastAsia"/>
        </w:rPr>
        <w:t>；</w:t>
      </w:r>
    </w:p>
    <w:p w14:paraId="63A1A2C8" w14:textId="77777777" w:rsidR="00863199" w:rsidRPr="001F3DB9" w:rsidRDefault="00863199" w:rsidP="00863199">
      <w:pPr>
        <w:pStyle w:val="afffffff6"/>
        <w:ind w:firstLine="420"/>
        <w:rPr>
          <w:rFonts w:ascii="Times New Roman"/>
        </w:rPr>
      </w:pPr>
      <w:r w:rsidRPr="001F3DB9">
        <w:rPr>
          <w:rFonts w:ascii="Times New Roman" w:hint="eastAsia"/>
        </w:rPr>
        <w:t>——油松树种占林分树种组成比例的</w:t>
      </w:r>
      <w:r w:rsidRPr="001F3DB9">
        <w:rPr>
          <w:rFonts w:ascii="Times New Roman" w:hint="eastAsia"/>
        </w:rPr>
        <w:t>40%</w:t>
      </w:r>
      <w:r w:rsidRPr="001F3DB9">
        <w:rPr>
          <w:rFonts w:ascii="Times New Roman" w:hint="eastAsia"/>
        </w:rPr>
        <w:t>以下，生长发育受到抑制；</w:t>
      </w:r>
    </w:p>
    <w:p w14:paraId="4AEEC320" w14:textId="77777777" w:rsidR="00863199" w:rsidRPr="001F3DB9" w:rsidRDefault="00863199" w:rsidP="00863199">
      <w:pPr>
        <w:pStyle w:val="afffffff6"/>
        <w:ind w:firstLine="420"/>
        <w:rPr>
          <w:rFonts w:ascii="Times New Roman"/>
        </w:rPr>
      </w:pPr>
      <w:r w:rsidRPr="001F3DB9">
        <w:rPr>
          <w:rFonts w:ascii="Times New Roman" w:hint="eastAsia"/>
        </w:rPr>
        <w:t>——天然更新的优良油松林木个体数量少，</w:t>
      </w:r>
      <w:r w:rsidRPr="001F3DB9">
        <w:rPr>
          <w:rFonts w:ascii="Times New Roman" w:hint="eastAsia"/>
        </w:rPr>
        <w:t>&lt; 40</w:t>
      </w:r>
      <w:r w:rsidRPr="001F3DB9">
        <w:rPr>
          <w:rFonts w:ascii="Times New Roman" w:hint="eastAsia"/>
        </w:rPr>
        <w:t>株</w:t>
      </w:r>
      <w:r w:rsidRPr="001F3DB9">
        <w:rPr>
          <w:rFonts w:ascii="Times New Roman" w:hint="eastAsia"/>
        </w:rPr>
        <w:t>/hm</w:t>
      </w:r>
      <w:r w:rsidRPr="001F3DB9">
        <w:rPr>
          <w:rFonts w:ascii="Times New Roman" w:hint="eastAsia"/>
          <w:vertAlign w:val="superscript"/>
        </w:rPr>
        <w:t>2</w:t>
      </w:r>
      <w:r>
        <w:rPr>
          <w:rFonts w:ascii="Times New Roman" w:hint="eastAsia"/>
        </w:rPr>
        <w:t>；</w:t>
      </w:r>
    </w:p>
    <w:p w14:paraId="44C06EC1" w14:textId="77777777" w:rsidR="00863199" w:rsidRPr="001F3DB9" w:rsidRDefault="00863199" w:rsidP="00863199">
      <w:pPr>
        <w:pStyle w:val="afffffff6"/>
        <w:ind w:firstLine="420"/>
        <w:rPr>
          <w:rFonts w:ascii="Times New Roman"/>
        </w:rPr>
      </w:pPr>
      <w:r w:rsidRPr="001F3DB9">
        <w:rPr>
          <w:rFonts w:ascii="Times New Roman" w:hint="eastAsia"/>
        </w:rPr>
        <w:t>——土壤肥力和生态服务功能基本正常，</w:t>
      </w:r>
      <w:r w:rsidRPr="001F3DB9">
        <w:rPr>
          <w:rFonts w:hAnsi="宋体" w:hint="eastAsia"/>
        </w:rPr>
        <w:t>林下土壤侵蚀强度为中度以下</w:t>
      </w:r>
      <w:r w:rsidRPr="001F3DB9">
        <w:rPr>
          <w:rFonts w:ascii="Times New Roman" w:hint="eastAsia"/>
        </w:rPr>
        <w:t>。</w:t>
      </w:r>
    </w:p>
    <w:p w14:paraId="2565AA92" w14:textId="77777777" w:rsidR="00863199" w:rsidRPr="00596559" w:rsidRDefault="00863199" w:rsidP="00863199">
      <w:pPr>
        <w:pStyle w:val="a3"/>
        <w:spacing w:before="158" w:after="158"/>
      </w:pPr>
      <w:r w:rsidRPr="00596559">
        <w:rPr>
          <w:rFonts w:hint="eastAsia"/>
        </w:rPr>
        <w:lastRenderedPageBreak/>
        <w:t>重度退</w:t>
      </w:r>
      <w:r w:rsidRPr="00596559">
        <w:t>化</w:t>
      </w:r>
      <w:r w:rsidRPr="00596559">
        <w:rPr>
          <w:rFonts w:hint="eastAsia"/>
        </w:rPr>
        <w:t>油松低效</w:t>
      </w:r>
      <w:r w:rsidRPr="00596559">
        <w:t>次生林</w:t>
      </w:r>
    </w:p>
    <w:p w14:paraId="484D6F51" w14:textId="77777777" w:rsidR="00863199" w:rsidRPr="001F3DB9" w:rsidRDefault="00863199" w:rsidP="00863199">
      <w:pPr>
        <w:pStyle w:val="afffffff6"/>
        <w:ind w:firstLine="420"/>
        <w:rPr>
          <w:rFonts w:ascii="Times New Roman"/>
        </w:rPr>
      </w:pPr>
      <w:r w:rsidRPr="001F3DB9">
        <w:rPr>
          <w:rFonts w:ascii="Times New Roman" w:hint="eastAsia"/>
        </w:rPr>
        <w:t>由于不合理利用，保留的天然油松种质资源品质低劣</w:t>
      </w:r>
      <w:r w:rsidRPr="001F3DB9">
        <w:rPr>
          <w:rFonts w:ascii="Times New Roman" w:hint="eastAsia"/>
        </w:rPr>
        <w:t>(</w:t>
      </w:r>
      <w:r w:rsidRPr="001F3DB9">
        <w:rPr>
          <w:rFonts w:ascii="Times New Roman" w:hint="eastAsia"/>
        </w:rPr>
        <w:t>疏林</w:t>
      </w:r>
      <w:r w:rsidRPr="001F3DB9">
        <w:rPr>
          <w:rFonts w:ascii="Times New Roman" w:hint="eastAsia"/>
        </w:rPr>
        <w:t>)</w:t>
      </w:r>
      <w:r w:rsidRPr="001F3DB9">
        <w:rPr>
          <w:rFonts w:ascii="Times New Roman" w:hint="eastAsia"/>
        </w:rPr>
        <w:t>，处于逆向演替阶段，结构失调，土壤侵蚀严重，经济价值及生态功能低下的油松次生林。</w:t>
      </w:r>
    </w:p>
    <w:p w14:paraId="5DB44CD1" w14:textId="77777777" w:rsidR="00863199" w:rsidRPr="001F3DB9" w:rsidRDefault="00863199" w:rsidP="00863199">
      <w:pPr>
        <w:pStyle w:val="afffffff6"/>
        <w:ind w:firstLine="420"/>
        <w:rPr>
          <w:rFonts w:hAnsi="宋体" w:hint="eastAsia"/>
        </w:rPr>
      </w:pPr>
      <w:r w:rsidRPr="001F3DB9">
        <w:rPr>
          <w:rFonts w:hAnsi="宋体" w:hint="eastAsia"/>
        </w:rPr>
        <w:t>评判标准</w:t>
      </w:r>
    </w:p>
    <w:p w14:paraId="68F3D852" w14:textId="77777777" w:rsidR="00863199" w:rsidRPr="001F3DB9" w:rsidRDefault="00863199" w:rsidP="00863199">
      <w:pPr>
        <w:pStyle w:val="afffffff6"/>
        <w:ind w:firstLine="420"/>
        <w:rPr>
          <w:rFonts w:ascii="Times New Roman"/>
        </w:rPr>
      </w:pPr>
      <w:r w:rsidRPr="001F3DB9">
        <w:rPr>
          <w:rFonts w:ascii="Times New Roman" w:hint="eastAsia"/>
        </w:rPr>
        <w:t>具备以下所有条件的油松次生林</w:t>
      </w:r>
      <w:r>
        <w:rPr>
          <w:rFonts w:ascii="Times New Roman" w:hint="eastAsia"/>
        </w:rPr>
        <w:t>：</w:t>
      </w:r>
    </w:p>
    <w:p w14:paraId="6DBEBF4B" w14:textId="77777777" w:rsidR="00863199" w:rsidRPr="001F3DB9" w:rsidRDefault="00863199" w:rsidP="00863199">
      <w:pPr>
        <w:pStyle w:val="afffffff6"/>
        <w:ind w:firstLine="420"/>
        <w:rPr>
          <w:rFonts w:ascii="Times New Roman"/>
        </w:rPr>
      </w:pPr>
      <w:r w:rsidRPr="001F3DB9">
        <w:rPr>
          <w:rFonts w:ascii="Times New Roman" w:hint="eastAsia"/>
        </w:rPr>
        <w:t>——油松林相残败，结构失调；</w:t>
      </w:r>
    </w:p>
    <w:p w14:paraId="49BD839A" w14:textId="77777777" w:rsidR="00863199" w:rsidRPr="001F3DB9" w:rsidRDefault="00863199" w:rsidP="00863199">
      <w:pPr>
        <w:pStyle w:val="afffffff6"/>
        <w:ind w:firstLine="420"/>
        <w:rPr>
          <w:rFonts w:ascii="Times New Roman"/>
        </w:rPr>
      </w:pPr>
      <w:r w:rsidRPr="001F3DB9">
        <w:rPr>
          <w:rFonts w:ascii="Times New Roman" w:hint="eastAsia"/>
        </w:rPr>
        <w:t>——缺乏有效的进展演替油松，</w:t>
      </w:r>
      <w:r w:rsidRPr="001F3DB9">
        <w:rPr>
          <w:rFonts w:hAnsi="宋体" w:hint="eastAsia"/>
        </w:rPr>
        <w:t>不能天然更新，或</w:t>
      </w:r>
      <w:r w:rsidRPr="001F3DB9">
        <w:rPr>
          <w:rFonts w:ascii="Times New Roman" w:hint="eastAsia"/>
        </w:rPr>
        <w:t>天然更新不良</w:t>
      </w:r>
      <w:r>
        <w:rPr>
          <w:rFonts w:ascii="Times New Roman" w:hint="eastAsia"/>
        </w:rPr>
        <w:t>，</w:t>
      </w:r>
      <w:r w:rsidRPr="001F3DB9">
        <w:rPr>
          <w:rFonts w:ascii="Times New Roman" w:hint="eastAsia"/>
        </w:rPr>
        <w:t>具有自然繁育能力的优良林木个体数量</w:t>
      </w:r>
      <w:r w:rsidRPr="001F3DB9">
        <w:rPr>
          <w:rFonts w:ascii="Times New Roman" w:hint="eastAsia"/>
        </w:rPr>
        <w:t>&lt;30</w:t>
      </w:r>
      <w:r w:rsidRPr="001F3DB9">
        <w:rPr>
          <w:rFonts w:ascii="Times New Roman" w:hint="eastAsia"/>
        </w:rPr>
        <w:t>株</w:t>
      </w:r>
      <w:r w:rsidRPr="001F3DB9">
        <w:rPr>
          <w:rFonts w:ascii="Times New Roman" w:hint="eastAsia"/>
        </w:rPr>
        <w:t>/hm</w:t>
      </w:r>
      <w:r w:rsidRPr="001F3DB9">
        <w:rPr>
          <w:rFonts w:ascii="Times New Roman" w:hint="eastAsia"/>
          <w:vertAlign w:val="superscript"/>
        </w:rPr>
        <w:t>2</w:t>
      </w:r>
      <w:r w:rsidRPr="001F3DB9">
        <w:rPr>
          <w:rFonts w:ascii="Times New Roman" w:hint="eastAsia"/>
        </w:rPr>
        <w:t>；</w:t>
      </w:r>
    </w:p>
    <w:p w14:paraId="066E7F65" w14:textId="77777777" w:rsidR="00863199" w:rsidRPr="001F3DB9" w:rsidRDefault="00863199" w:rsidP="00863199">
      <w:pPr>
        <w:pStyle w:val="afffffff6"/>
        <w:ind w:firstLine="420"/>
        <w:rPr>
          <w:rFonts w:ascii="Times New Roman"/>
        </w:rPr>
      </w:pPr>
      <w:r w:rsidRPr="001F3DB9">
        <w:rPr>
          <w:rFonts w:ascii="Times New Roman" w:hint="eastAsia"/>
        </w:rPr>
        <w:t>——林木生长缓慢或停滞，树高、蓄积生长量较同类立地条件林分的平均水平低</w:t>
      </w:r>
      <w:r w:rsidRPr="001F3DB9">
        <w:rPr>
          <w:rFonts w:ascii="Times New Roman" w:hint="eastAsia"/>
        </w:rPr>
        <w:t>50%</w:t>
      </w:r>
      <w:r w:rsidRPr="001F3DB9">
        <w:rPr>
          <w:rFonts w:ascii="Times New Roman" w:hint="eastAsia"/>
        </w:rPr>
        <w:t>以上</w:t>
      </w:r>
      <w:r>
        <w:rPr>
          <w:rFonts w:ascii="Times New Roman" w:hint="eastAsia"/>
        </w:rPr>
        <w:t>；</w:t>
      </w:r>
    </w:p>
    <w:p w14:paraId="5819EE00" w14:textId="77777777" w:rsidR="00863199" w:rsidRPr="001F3DB9" w:rsidRDefault="00863199" w:rsidP="00863199">
      <w:pPr>
        <w:pStyle w:val="afffffff6"/>
        <w:ind w:firstLine="420"/>
        <w:rPr>
          <w:rFonts w:ascii="Times New Roman"/>
        </w:rPr>
      </w:pPr>
      <w:r w:rsidRPr="001F3DB9">
        <w:rPr>
          <w:rFonts w:ascii="Times New Roman" w:hint="eastAsia"/>
        </w:rPr>
        <w:t>——土壤肥力和水土保持功能明显下降，</w:t>
      </w:r>
      <w:r w:rsidRPr="001F3DB9">
        <w:rPr>
          <w:rFonts w:hAnsi="宋体" w:hint="eastAsia"/>
        </w:rPr>
        <w:t>林下土壤侵蚀强度为中度及以上</w:t>
      </w:r>
      <w:r w:rsidRPr="001F3DB9">
        <w:rPr>
          <w:rFonts w:ascii="Times New Roman" w:hint="eastAsia"/>
        </w:rPr>
        <w:t>。</w:t>
      </w:r>
    </w:p>
    <w:p w14:paraId="75CC6B8F" w14:textId="77777777" w:rsidR="00863199" w:rsidRDefault="00863199" w:rsidP="00863199">
      <w:pPr>
        <w:pStyle w:val="a2"/>
        <w:spacing w:before="158" w:after="158"/>
      </w:pPr>
      <w:r>
        <w:rPr>
          <w:rFonts w:hint="eastAsia"/>
        </w:rPr>
        <w:t>油松</w:t>
      </w:r>
      <w:r>
        <w:t>低效人工林</w:t>
      </w:r>
    </w:p>
    <w:p w14:paraId="3E474CED" w14:textId="77777777" w:rsidR="00863199" w:rsidRDefault="00863199" w:rsidP="00863199">
      <w:pPr>
        <w:pStyle w:val="a3"/>
        <w:spacing w:before="158" w:after="158"/>
      </w:pPr>
      <w:r>
        <w:t>经营不当</w:t>
      </w:r>
      <w:r>
        <w:rPr>
          <w:rFonts w:hint="eastAsia"/>
        </w:rPr>
        <w:t>油松</w:t>
      </w:r>
      <w:r>
        <w:t>人工林</w:t>
      </w:r>
    </w:p>
    <w:p w14:paraId="505F033A" w14:textId="77777777" w:rsidR="00863199" w:rsidRPr="00080E99" w:rsidRDefault="00863199" w:rsidP="00863199">
      <w:pPr>
        <w:pStyle w:val="afff4"/>
        <w:spacing w:before="79" w:after="79"/>
        <w:rPr>
          <w:rFonts w:ascii="Times New Roman"/>
        </w:rPr>
      </w:pPr>
      <w:r>
        <w:rPr>
          <w:rFonts w:ascii="Times New Roman" w:hint="eastAsia"/>
        </w:rPr>
        <w:t>由于造林前油松树种或种源选择不当，未能做到适地适树或其它经营管理措施不当，造成林木生长衰退，地力退化，功能与效益低下，无培育前途，油松人工林的生态效益或蓄积量生物量显著低于同类立地条件经营水平</w:t>
      </w:r>
      <w:r w:rsidRPr="00080E99">
        <w:rPr>
          <w:rFonts w:ascii="Times New Roman" w:hint="eastAsia"/>
        </w:rPr>
        <w:t>的油松人工林。</w:t>
      </w:r>
    </w:p>
    <w:p w14:paraId="680BADD2" w14:textId="77777777" w:rsidR="00863199" w:rsidRPr="00080E99" w:rsidRDefault="00863199" w:rsidP="00863199">
      <w:pPr>
        <w:ind w:firstLineChars="200" w:firstLine="420"/>
        <w:rPr>
          <w:rFonts w:ascii="宋体" w:hAnsi="宋体" w:hint="eastAsia"/>
        </w:rPr>
      </w:pPr>
      <w:r w:rsidRPr="00080E99">
        <w:rPr>
          <w:rFonts w:ascii="宋体" w:hAnsi="宋体" w:hint="eastAsia"/>
        </w:rPr>
        <w:t>评判标准</w:t>
      </w:r>
    </w:p>
    <w:p w14:paraId="231844C1" w14:textId="77777777" w:rsidR="00863199" w:rsidRDefault="00863199" w:rsidP="00863199">
      <w:pPr>
        <w:pStyle w:val="ae"/>
      </w:pPr>
      <w:r>
        <w:rPr>
          <w:rFonts w:hint="eastAsia"/>
        </w:rPr>
        <w:t>以油松木材或其他产品为主要经营目的的人工林，具备以下条件之一的：</w:t>
      </w:r>
    </w:p>
    <w:p w14:paraId="7512766E" w14:textId="77777777" w:rsidR="00863199" w:rsidRDefault="00863199" w:rsidP="00B9164C">
      <w:pPr>
        <w:pStyle w:val="ae"/>
        <w:numPr>
          <w:ilvl w:val="0"/>
          <w:numId w:val="0"/>
        </w:numPr>
        <w:ind w:left="420" w:firstLineChars="200" w:firstLine="420"/>
      </w:pPr>
      <w:r>
        <w:rPr>
          <w:rFonts w:hint="eastAsia"/>
        </w:rPr>
        <w:t>——生长缺乏活力，树高、蓄积生长量较同类立地条件林分的平均水平</w:t>
      </w:r>
      <w:r>
        <w:rPr>
          <w:rFonts w:ascii="Times New Roman" w:hint="eastAsia"/>
        </w:rPr>
        <w:t>低</w:t>
      </w:r>
      <w:r>
        <w:rPr>
          <w:rFonts w:ascii="Times New Roman" w:hint="eastAsia"/>
        </w:rPr>
        <w:t>30%</w:t>
      </w:r>
      <w:r>
        <w:rPr>
          <w:rFonts w:hint="eastAsia"/>
        </w:rPr>
        <w:t>以上；</w:t>
      </w:r>
    </w:p>
    <w:p w14:paraId="60563D64" w14:textId="77777777" w:rsidR="00863199" w:rsidRDefault="00863199" w:rsidP="00B9164C">
      <w:pPr>
        <w:pStyle w:val="ae"/>
        <w:numPr>
          <w:ilvl w:val="0"/>
          <w:numId w:val="0"/>
        </w:numPr>
        <w:ind w:left="420" w:firstLineChars="200" w:firstLine="420"/>
      </w:pPr>
      <w:r>
        <w:rPr>
          <w:rFonts w:hint="eastAsia"/>
        </w:rPr>
        <w:t>——林木生长停滞，林分郁闭度低于</w:t>
      </w:r>
      <w:r>
        <w:rPr>
          <w:rFonts w:ascii="Times New Roman" w:hint="eastAsia"/>
        </w:rPr>
        <w:t>0.4</w:t>
      </w:r>
      <w:r>
        <w:rPr>
          <w:rFonts w:hint="eastAsia"/>
        </w:rPr>
        <w:t>以下，无培育前途；</w:t>
      </w:r>
    </w:p>
    <w:p w14:paraId="677E00AA" w14:textId="77777777" w:rsidR="00863199" w:rsidRDefault="00863199" w:rsidP="00B9164C">
      <w:pPr>
        <w:pStyle w:val="ae"/>
        <w:numPr>
          <w:ilvl w:val="0"/>
          <w:numId w:val="0"/>
        </w:numPr>
        <w:ind w:left="420" w:firstLineChars="200" w:firstLine="420"/>
      </w:pPr>
      <w:r>
        <w:rPr>
          <w:rFonts w:hint="eastAsia"/>
        </w:rPr>
        <w:t>——林相残败，油松组成比重占</w:t>
      </w:r>
      <w:r>
        <w:rPr>
          <w:rFonts w:ascii="Times New Roman" w:hint="eastAsia"/>
        </w:rPr>
        <w:t>40%</w:t>
      </w:r>
      <w:r>
        <w:rPr>
          <w:rFonts w:hint="eastAsia"/>
        </w:rPr>
        <w:t>以下，预期油松出材率低于</w:t>
      </w:r>
      <w:r>
        <w:rPr>
          <w:rFonts w:ascii="Times New Roman" w:hint="eastAsia"/>
        </w:rPr>
        <w:t>50%</w:t>
      </w:r>
      <w:r>
        <w:rPr>
          <w:rFonts w:hint="eastAsia"/>
        </w:rPr>
        <w:t>；</w:t>
      </w:r>
    </w:p>
    <w:p w14:paraId="67EC63B4" w14:textId="77777777" w:rsidR="00863199" w:rsidRDefault="00863199" w:rsidP="00B9164C">
      <w:pPr>
        <w:pStyle w:val="ae"/>
        <w:numPr>
          <w:ilvl w:val="0"/>
          <w:numId w:val="0"/>
        </w:numPr>
        <w:ind w:left="420" w:firstLineChars="200" w:firstLine="420"/>
      </w:pPr>
      <w:r>
        <w:rPr>
          <w:rFonts w:hint="eastAsia"/>
        </w:rPr>
        <w:t>——油松薪炭林经过</w:t>
      </w:r>
      <w:r>
        <w:rPr>
          <w:rFonts w:ascii="Times New Roman" w:hint="eastAsia"/>
        </w:rPr>
        <w:t>2</w:t>
      </w:r>
      <w:r>
        <w:rPr>
          <w:rFonts w:hint="eastAsia"/>
        </w:rPr>
        <w:t>次以上樵采、萌芽生长能力衰退；</w:t>
      </w:r>
    </w:p>
    <w:p w14:paraId="72B9EA72" w14:textId="77777777" w:rsidR="00863199" w:rsidRDefault="00863199" w:rsidP="00863199">
      <w:pPr>
        <w:pStyle w:val="ae"/>
      </w:pPr>
      <w:r>
        <w:rPr>
          <w:rFonts w:hint="eastAsia"/>
        </w:rPr>
        <w:t>以生态防护功能为主要经营目的的油松人工林，符合下列条件之一的：</w:t>
      </w:r>
    </w:p>
    <w:p w14:paraId="6164137E" w14:textId="77777777" w:rsidR="00863199" w:rsidRDefault="00863199" w:rsidP="00B9164C">
      <w:pPr>
        <w:pStyle w:val="ae"/>
        <w:numPr>
          <w:ilvl w:val="0"/>
          <w:numId w:val="0"/>
        </w:numPr>
        <w:ind w:left="420" w:firstLineChars="200" w:firstLine="420"/>
      </w:pPr>
      <w:r>
        <w:rPr>
          <w:rFonts w:hint="eastAsia"/>
        </w:rPr>
        <w:t>——林分郁闭度低于</w:t>
      </w:r>
      <w:r>
        <w:rPr>
          <w:rFonts w:ascii="Times New Roman" w:hint="eastAsia"/>
        </w:rPr>
        <w:t>0.4</w:t>
      </w:r>
      <w:r>
        <w:rPr>
          <w:rFonts w:hint="eastAsia"/>
        </w:rPr>
        <w:t>以下的中龄林以上的林分；</w:t>
      </w:r>
    </w:p>
    <w:p w14:paraId="574CC12F" w14:textId="77777777" w:rsidR="00863199" w:rsidRDefault="00863199" w:rsidP="00B9164C">
      <w:pPr>
        <w:pStyle w:val="ae"/>
        <w:numPr>
          <w:ilvl w:val="0"/>
          <w:numId w:val="0"/>
        </w:numPr>
        <w:ind w:left="420" w:firstLineChars="200" w:firstLine="420"/>
      </w:pPr>
      <w:r>
        <w:rPr>
          <w:rFonts w:hint="eastAsia"/>
        </w:rPr>
        <w:t>——林下植被盖度低于</w:t>
      </w:r>
      <w:r>
        <w:rPr>
          <w:rFonts w:ascii="Times New Roman" w:hint="eastAsia"/>
        </w:rPr>
        <w:t>30%</w:t>
      </w:r>
      <w:r>
        <w:rPr>
          <w:rFonts w:hint="eastAsia"/>
        </w:rPr>
        <w:t>的林分；</w:t>
      </w:r>
    </w:p>
    <w:p w14:paraId="369BFDF1" w14:textId="77777777" w:rsidR="00863199" w:rsidRDefault="00863199" w:rsidP="00B9164C">
      <w:pPr>
        <w:pStyle w:val="ae"/>
        <w:numPr>
          <w:ilvl w:val="0"/>
          <w:numId w:val="0"/>
        </w:numPr>
        <w:ind w:left="420" w:firstLineChars="200" w:firstLine="420"/>
      </w:pPr>
      <w:r>
        <w:rPr>
          <w:rFonts w:hint="eastAsia"/>
        </w:rPr>
        <w:t>——断带长度达到林带平均树高的</w:t>
      </w:r>
      <w:r>
        <w:rPr>
          <w:rFonts w:ascii="Times New Roman" w:hint="eastAsia"/>
        </w:rPr>
        <w:t>2</w:t>
      </w:r>
      <w:r>
        <w:rPr>
          <w:rFonts w:hint="eastAsia"/>
        </w:rPr>
        <w:t>倍以上，</w:t>
      </w:r>
      <w:proofErr w:type="gramStart"/>
      <w:r>
        <w:rPr>
          <w:rFonts w:hint="eastAsia"/>
        </w:rPr>
        <w:t>且缺带总长度</w:t>
      </w:r>
      <w:proofErr w:type="gramEnd"/>
      <w:r>
        <w:rPr>
          <w:rFonts w:hint="eastAsia"/>
        </w:rPr>
        <w:t>占整条林带长度比例达</w:t>
      </w:r>
      <w:r>
        <w:rPr>
          <w:rFonts w:ascii="Times New Roman" w:hint="eastAsia"/>
        </w:rPr>
        <w:t>20%</w:t>
      </w:r>
      <w:r>
        <w:rPr>
          <w:rFonts w:hint="eastAsia"/>
        </w:rPr>
        <w:t>以上，油松林相残败、防护功能差的防护油松林带；</w:t>
      </w:r>
    </w:p>
    <w:p w14:paraId="1969E689" w14:textId="77777777" w:rsidR="00863199" w:rsidRDefault="00863199" w:rsidP="00B9164C">
      <w:pPr>
        <w:pStyle w:val="ae"/>
        <w:numPr>
          <w:ilvl w:val="0"/>
          <w:numId w:val="0"/>
        </w:numPr>
        <w:ind w:left="420" w:firstLineChars="200" w:firstLine="420"/>
      </w:pPr>
      <w:r>
        <w:rPr>
          <w:rFonts w:hint="eastAsia"/>
        </w:rPr>
        <w:t>——受中度风蚀，沙质裸露，林相残败的防风固沙油松林。</w:t>
      </w:r>
    </w:p>
    <w:p w14:paraId="0EBDE366" w14:textId="77777777" w:rsidR="00863199" w:rsidRDefault="00863199" w:rsidP="00863199">
      <w:pPr>
        <w:pStyle w:val="a3"/>
        <w:spacing w:before="158" w:after="158"/>
      </w:pPr>
      <w:r>
        <w:t>严重受害</w:t>
      </w:r>
      <w:r>
        <w:rPr>
          <w:rFonts w:hint="eastAsia"/>
        </w:rPr>
        <w:t>油松</w:t>
      </w:r>
      <w:r>
        <w:t>人工林</w:t>
      </w:r>
    </w:p>
    <w:p w14:paraId="25C97A6D" w14:textId="77777777" w:rsidR="00863199" w:rsidRDefault="00863199" w:rsidP="00863199">
      <w:pPr>
        <w:pStyle w:val="afffffff6"/>
        <w:ind w:firstLine="420"/>
        <w:rPr>
          <w:rFonts w:ascii="Times New Roman"/>
        </w:rPr>
      </w:pPr>
      <w:r>
        <w:rPr>
          <w:rFonts w:ascii="Times New Roman" w:hint="eastAsia"/>
        </w:rPr>
        <w:t>主要指受严重火灾、林业有害生物、干旱、风、雪、洪涝等自然灾害等影响，难以恢复正常生长的油松林分（林带）。</w:t>
      </w:r>
    </w:p>
    <w:p w14:paraId="3D6A6E2E" w14:textId="77777777" w:rsidR="00863199" w:rsidRDefault="00863199" w:rsidP="00863199">
      <w:pPr>
        <w:ind w:firstLineChars="200" w:firstLine="420"/>
        <w:rPr>
          <w:rFonts w:ascii="宋体" w:hAnsi="宋体" w:hint="eastAsia"/>
        </w:rPr>
      </w:pPr>
      <w:r>
        <w:rPr>
          <w:rFonts w:ascii="宋体" w:hAnsi="宋体" w:hint="eastAsia"/>
        </w:rPr>
        <w:t>评判标准</w:t>
      </w:r>
    </w:p>
    <w:p w14:paraId="3711B899" w14:textId="77777777" w:rsidR="00863199" w:rsidRDefault="00863199" w:rsidP="00863199">
      <w:pPr>
        <w:pStyle w:val="afffffff6"/>
        <w:ind w:firstLine="420"/>
        <w:rPr>
          <w:rFonts w:ascii="Times New Roman"/>
        </w:rPr>
      </w:pPr>
      <w:r>
        <w:rPr>
          <w:rFonts w:ascii="Times New Roman" w:hint="eastAsia"/>
        </w:rPr>
        <w:t>具备以下条件之一的油松人工林：</w:t>
      </w:r>
    </w:p>
    <w:p w14:paraId="3DE38FE9" w14:textId="77777777" w:rsidR="00863199" w:rsidRDefault="00863199" w:rsidP="00863199">
      <w:pPr>
        <w:pStyle w:val="afffffff6"/>
        <w:ind w:firstLine="420"/>
        <w:rPr>
          <w:rFonts w:ascii="Times New Roman"/>
        </w:rPr>
      </w:pPr>
      <w:r>
        <w:rPr>
          <w:rFonts w:ascii="Times New Roman" w:hint="eastAsia"/>
        </w:rPr>
        <w:t>——油松人工林发生检疫性林业有害生物的林分；</w:t>
      </w:r>
    </w:p>
    <w:p w14:paraId="5E14BEAD" w14:textId="77777777" w:rsidR="00863199" w:rsidRDefault="00863199" w:rsidP="00863199">
      <w:pPr>
        <w:pStyle w:val="afffffff6"/>
        <w:ind w:firstLine="420"/>
        <w:rPr>
          <w:rFonts w:ascii="Times New Roman"/>
        </w:rPr>
      </w:pPr>
      <w:r>
        <w:rPr>
          <w:rFonts w:ascii="Times New Roman" w:hint="eastAsia"/>
        </w:rPr>
        <w:t>——油松受害死亡木（含濒死木）株数比重</w:t>
      </w:r>
      <w:proofErr w:type="gramStart"/>
      <w:r>
        <w:rPr>
          <w:rFonts w:ascii="Times New Roman" w:hint="eastAsia"/>
        </w:rPr>
        <w:t>占单位</w:t>
      </w:r>
      <w:proofErr w:type="gramEnd"/>
      <w:r>
        <w:rPr>
          <w:rFonts w:ascii="Times New Roman" w:hint="eastAsia"/>
        </w:rPr>
        <w:t>面积株树</w:t>
      </w:r>
      <w:r>
        <w:rPr>
          <w:rFonts w:ascii="Times New Roman" w:hint="eastAsia"/>
        </w:rPr>
        <w:t>40%</w:t>
      </w:r>
      <w:r>
        <w:rPr>
          <w:rFonts w:ascii="Times New Roman" w:hint="eastAsia"/>
        </w:rPr>
        <w:t>以上的林分；</w:t>
      </w:r>
    </w:p>
    <w:p w14:paraId="5CE3D54D" w14:textId="77777777" w:rsidR="00863199" w:rsidRDefault="00863199" w:rsidP="00863199">
      <w:pPr>
        <w:pStyle w:val="afff4"/>
        <w:spacing w:before="79" w:after="79"/>
      </w:pPr>
      <w:r>
        <w:rPr>
          <w:rFonts w:ascii="Times New Roman" w:hint="eastAsia"/>
        </w:rPr>
        <w:t>——油松林木生长发育迟滞，出现负生长的林分。</w:t>
      </w:r>
    </w:p>
    <w:p w14:paraId="2B7ADEBD" w14:textId="77777777" w:rsidR="00863199" w:rsidRDefault="00863199" w:rsidP="00863199">
      <w:pPr>
        <w:pStyle w:val="a1"/>
        <w:spacing w:before="317" w:after="317"/>
      </w:pPr>
      <w:r>
        <w:rPr>
          <w:rFonts w:hint="eastAsia"/>
        </w:rPr>
        <w:t>改造方式和技术要求</w:t>
      </w:r>
    </w:p>
    <w:p w14:paraId="23BFC47D" w14:textId="77777777" w:rsidR="00863199" w:rsidRDefault="00863199" w:rsidP="00863199">
      <w:pPr>
        <w:pStyle w:val="a2"/>
        <w:spacing w:before="158" w:after="158"/>
      </w:pPr>
      <w:r w:rsidRPr="0038390F">
        <w:rPr>
          <w:rFonts w:hint="eastAsia"/>
        </w:rPr>
        <w:t>改造方式</w:t>
      </w:r>
    </w:p>
    <w:p w14:paraId="0EE1C25C" w14:textId="77777777" w:rsidR="00863199" w:rsidRDefault="00863199" w:rsidP="00863199">
      <w:pPr>
        <w:pStyle w:val="a3"/>
        <w:spacing w:before="158" w:after="158"/>
      </w:pPr>
      <w:r>
        <w:lastRenderedPageBreak/>
        <w:t>封育改造</w:t>
      </w:r>
    </w:p>
    <w:p w14:paraId="05E9F9D3" w14:textId="77777777" w:rsidR="00863199" w:rsidRDefault="00863199" w:rsidP="00863199">
      <w:pPr>
        <w:pStyle w:val="ae"/>
        <w:numPr>
          <w:ilvl w:val="0"/>
          <w:numId w:val="26"/>
        </w:numPr>
        <w:tabs>
          <w:tab w:val="left" w:pos="840"/>
        </w:tabs>
      </w:pPr>
      <w:r>
        <w:rPr>
          <w:rFonts w:hint="eastAsia"/>
        </w:rPr>
        <w:t xml:space="preserve">适用对象：有天然更新的油松幼树幼苗的林分，通过封育可望达到改造目的油松低效林分。主要为生态地位重要、立地条件差的退化油松次生林。 </w:t>
      </w:r>
    </w:p>
    <w:p w14:paraId="7C21C22E" w14:textId="77777777" w:rsidR="00863199" w:rsidRDefault="00863199" w:rsidP="00863199">
      <w:pPr>
        <w:pStyle w:val="ae"/>
        <w:numPr>
          <w:ilvl w:val="0"/>
          <w:numId w:val="26"/>
        </w:numPr>
        <w:tabs>
          <w:tab w:val="left" w:pos="840"/>
        </w:tabs>
      </w:pPr>
      <w:r>
        <w:rPr>
          <w:rFonts w:hint="eastAsia"/>
        </w:rPr>
        <w:t xml:space="preserve">封育方法：采取封禁并辅以人工促进天然更新措施。 </w:t>
      </w:r>
    </w:p>
    <w:p w14:paraId="36235732" w14:textId="77777777" w:rsidR="00863199" w:rsidRDefault="00863199" w:rsidP="00863199">
      <w:pPr>
        <w:pStyle w:val="ae"/>
        <w:numPr>
          <w:ilvl w:val="0"/>
          <w:numId w:val="0"/>
        </w:numPr>
        <w:ind w:left="420"/>
      </w:pPr>
      <w:r>
        <w:rPr>
          <w:rFonts w:hint="eastAsia"/>
        </w:rPr>
        <w:t>封育其它要求按</w:t>
      </w:r>
      <w:r>
        <w:rPr>
          <w:rFonts w:ascii="Times New Roman" w:hint="eastAsia"/>
        </w:rPr>
        <w:t>GB/T 15163</w:t>
      </w:r>
      <w:r>
        <w:rPr>
          <w:rFonts w:hint="eastAsia"/>
        </w:rPr>
        <w:t>的规定执行。</w:t>
      </w:r>
    </w:p>
    <w:p w14:paraId="04D4F601" w14:textId="77777777" w:rsidR="00863199" w:rsidRDefault="00863199" w:rsidP="00863199">
      <w:pPr>
        <w:pStyle w:val="a3"/>
        <w:spacing w:before="158" w:after="158"/>
      </w:pPr>
      <w:r>
        <w:rPr>
          <w:rFonts w:hint="eastAsia"/>
        </w:rPr>
        <w:t>补植改造</w:t>
      </w:r>
    </w:p>
    <w:p w14:paraId="78EE39DC" w14:textId="77777777" w:rsidR="00863199" w:rsidRDefault="00863199" w:rsidP="00863199">
      <w:pPr>
        <w:pStyle w:val="ae"/>
        <w:numPr>
          <w:ilvl w:val="0"/>
          <w:numId w:val="27"/>
        </w:numPr>
        <w:tabs>
          <w:tab w:val="left" w:pos="840"/>
        </w:tabs>
      </w:pPr>
      <w:r>
        <w:rPr>
          <w:rFonts w:hint="eastAsia"/>
        </w:rPr>
        <w:t>适用对象：郁闭度低于</w:t>
      </w:r>
      <w:r>
        <w:rPr>
          <w:rFonts w:ascii="Times New Roman" w:hint="eastAsia"/>
        </w:rPr>
        <w:t>0.4</w:t>
      </w:r>
      <w:r>
        <w:rPr>
          <w:rFonts w:hint="eastAsia"/>
        </w:rPr>
        <w:t>的</w:t>
      </w:r>
      <w:r>
        <w:rPr>
          <w:rFonts w:hint="eastAsia"/>
          <w:color w:val="000000" w:themeColor="text1"/>
        </w:rPr>
        <w:t>油松低效林</w:t>
      </w:r>
      <w:r>
        <w:rPr>
          <w:rFonts w:hint="eastAsia"/>
        </w:rPr>
        <w:t>。</w:t>
      </w:r>
    </w:p>
    <w:p w14:paraId="662EA149" w14:textId="77777777" w:rsidR="00863199" w:rsidRDefault="00863199" w:rsidP="00863199">
      <w:pPr>
        <w:pStyle w:val="ae"/>
        <w:numPr>
          <w:ilvl w:val="0"/>
          <w:numId w:val="27"/>
        </w:numPr>
        <w:tabs>
          <w:tab w:val="left" w:pos="840"/>
        </w:tabs>
      </w:pPr>
      <w:r>
        <w:rPr>
          <w:rFonts w:hint="eastAsia"/>
        </w:rPr>
        <w:t>补植树种：按</w:t>
      </w:r>
      <w:bookmarkStart w:id="36" w:name="_Hlk181283631"/>
      <w:r>
        <w:rPr>
          <w:rFonts w:hint="eastAsia"/>
        </w:rPr>
        <w:t>照适地适树原则，采用乡土树种，通过补植形成混交林，</w:t>
      </w:r>
      <w:bookmarkEnd w:id="36"/>
      <w:r>
        <w:rPr>
          <w:rFonts w:hint="eastAsia"/>
        </w:rPr>
        <w:t>应选择能与油松树种互利、相容生长，且具备从林下到主林层生长的基本耐阴能力的乡土树种。</w:t>
      </w:r>
    </w:p>
    <w:p w14:paraId="25EE4ACF" w14:textId="77777777" w:rsidR="00863199" w:rsidRDefault="00863199" w:rsidP="00863199">
      <w:pPr>
        <w:pStyle w:val="ae"/>
        <w:numPr>
          <w:ilvl w:val="0"/>
          <w:numId w:val="27"/>
        </w:numPr>
        <w:tabs>
          <w:tab w:val="left" w:pos="840"/>
        </w:tabs>
      </w:pPr>
      <w:r>
        <w:rPr>
          <w:rFonts w:hint="eastAsia"/>
        </w:rPr>
        <w:t>补植方法：根据林地目的树种林木分布现状确定补植方法，通常有均匀补植（现有林木分布比较均匀的林地）、群团状补植（现有林木呈群团状分布、林中空地</w:t>
      </w:r>
      <w:proofErr w:type="gramStart"/>
      <w:r>
        <w:rPr>
          <w:rFonts w:hint="eastAsia"/>
        </w:rPr>
        <w:t>及林窗较多</w:t>
      </w:r>
      <w:proofErr w:type="gramEnd"/>
      <w:r>
        <w:rPr>
          <w:rFonts w:hint="eastAsia"/>
        </w:rPr>
        <w:t>的林地）、林冠下补植（现有主林层为阳性树种时在林冠下补植耐阴树种）等。</w:t>
      </w:r>
    </w:p>
    <w:p w14:paraId="41B8A025" w14:textId="77777777" w:rsidR="00863199" w:rsidRDefault="00863199" w:rsidP="00863199">
      <w:pPr>
        <w:pStyle w:val="ae"/>
        <w:numPr>
          <w:ilvl w:val="0"/>
          <w:numId w:val="27"/>
        </w:numPr>
        <w:tabs>
          <w:tab w:val="left" w:pos="840"/>
        </w:tabs>
      </w:pPr>
      <w:r>
        <w:rPr>
          <w:rFonts w:hint="eastAsia"/>
        </w:rPr>
        <w:t>补植密度：根据需要补植的</w:t>
      </w:r>
      <w:proofErr w:type="gramStart"/>
      <w:r>
        <w:rPr>
          <w:rFonts w:hint="eastAsia"/>
        </w:rPr>
        <w:t>油松林</w:t>
      </w:r>
      <w:proofErr w:type="gramEnd"/>
      <w:r w:rsidRPr="005C370E">
        <w:rPr>
          <w:rFonts w:hint="eastAsia"/>
        </w:rPr>
        <w:t>所在区域、经营方向、现有株数确定合理的补植密度，补植后密度应达到该类林分合理密度的</w:t>
      </w:r>
      <w:r w:rsidRPr="004C205C">
        <w:rPr>
          <w:rFonts w:ascii="Times New Roman"/>
        </w:rPr>
        <w:t>85%</w:t>
      </w:r>
      <w:r w:rsidRPr="005C370E">
        <w:rPr>
          <w:rFonts w:hint="eastAsia"/>
        </w:rPr>
        <w:t>以上</w:t>
      </w:r>
      <w:r>
        <w:rPr>
          <w:rFonts w:hint="eastAsia"/>
        </w:rPr>
        <w:t>。可参照以下规定：</w:t>
      </w:r>
    </w:p>
    <w:p w14:paraId="62E48714" w14:textId="77777777" w:rsidR="00863199" w:rsidRPr="001F3DB9" w:rsidRDefault="00863199" w:rsidP="00863199">
      <w:pPr>
        <w:pStyle w:val="afffffff9"/>
        <w:ind w:left="839" w:firstLineChars="0" w:firstLine="0"/>
        <w:rPr>
          <w:rFonts w:ascii="宋体" w:hAnsi="宋体" w:hint="eastAsia"/>
        </w:rPr>
      </w:pPr>
      <w:r w:rsidRPr="001F3DB9">
        <w:rPr>
          <w:rFonts w:ascii="宋体" w:hAnsi="宋体" w:hint="eastAsia"/>
        </w:rPr>
        <w:t>——森林区：经过补植后，林分内目标树种株数</w:t>
      </w:r>
      <w:r w:rsidRPr="004C205C">
        <w:t>735-1560</w:t>
      </w:r>
      <w:r w:rsidRPr="001F3DB9">
        <w:rPr>
          <w:rFonts w:ascii="宋体" w:hAnsi="宋体" w:hint="eastAsia"/>
        </w:rPr>
        <w:t>株</w:t>
      </w:r>
      <w:r w:rsidRPr="001F3DB9">
        <w:t>/</w:t>
      </w:r>
      <w:r w:rsidRPr="004C205C">
        <w:t>hm</w:t>
      </w:r>
      <w:r w:rsidRPr="004C205C">
        <w:rPr>
          <w:vertAlign w:val="superscript"/>
        </w:rPr>
        <w:t>2</w:t>
      </w:r>
      <w:r w:rsidRPr="001F3DB9">
        <w:rPr>
          <w:rFonts w:ascii="宋体" w:hAnsi="宋体" w:hint="eastAsia"/>
        </w:rPr>
        <w:t>,分布均匀</w:t>
      </w:r>
      <w:r>
        <w:rPr>
          <w:rFonts w:ascii="宋体" w:hAnsi="宋体" w:hint="eastAsia"/>
        </w:rPr>
        <w:t>；</w:t>
      </w:r>
    </w:p>
    <w:p w14:paraId="741EE9B9" w14:textId="77777777" w:rsidR="00863199" w:rsidRPr="001F3DB9" w:rsidRDefault="00863199" w:rsidP="00863199">
      <w:pPr>
        <w:pStyle w:val="afffffff9"/>
        <w:ind w:left="839" w:firstLineChars="0" w:firstLine="0"/>
        <w:rPr>
          <w:rFonts w:ascii="宋体" w:hAnsi="宋体" w:hint="eastAsia"/>
        </w:rPr>
      </w:pPr>
      <w:r w:rsidRPr="001F3DB9">
        <w:rPr>
          <w:rFonts w:ascii="宋体" w:hAnsi="宋体" w:hint="eastAsia"/>
        </w:rPr>
        <w:t>——森林草原区：经过补植后，林分内目标树种株数</w:t>
      </w:r>
      <w:r w:rsidRPr="004C205C">
        <w:t>450-1350</w:t>
      </w:r>
      <w:r w:rsidRPr="001F3DB9">
        <w:rPr>
          <w:rFonts w:ascii="宋体" w:hAnsi="宋体" w:hint="eastAsia"/>
        </w:rPr>
        <w:t>株</w:t>
      </w:r>
      <w:r w:rsidRPr="001F3DB9">
        <w:t>/</w:t>
      </w:r>
      <w:r w:rsidRPr="004C205C">
        <w:t>hm</w:t>
      </w:r>
      <w:r w:rsidRPr="004C205C">
        <w:rPr>
          <w:vertAlign w:val="superscript"/>
        </w:rPr>
        <w:t>2</w:t>
      </w:r>
      <w:r w:rsidRPr="001F3DB9">
        <w:rPr>
          <w:rFonts w:ascii="宋体" w:hAnsi="宋体" w:hint="eastAsia"/>
        </w:rPr>
        <w:t>,分布均匀</w:t>
      </w:r>
      <w:r>
        <w:rPr>
          <w:rFonts w:ascii="宋体" w:hAnsi="宋体" w:hint="eastAsia"/>
        </w:rPr>
        <w:t>；</w:t>
      </w:r>
    </w:p>
    <w:p w14:paraId="60F947C8" w14:textId="77777777" w:rsidR="00863199" w:rsidRPr="001F3DB9" w:rsidRDefault="00863199" w:rsidP="00863199">
      <w:pPr>
        <w:pStyle w:val="afffffff9"/>
        <w:ind w:left="839" w:firstLineChars="0" w:firstLine="0"/>
        <w:rPr>
          <w:rFonts w:ascii="宋体" w:hAnsi="宋体" w:hint="eastAsia"/>
        </w:rPr>
      </w:pPr>
      <w:r w:rsidRPr="001F3DB9">
        <w:rPr>
          <w:rFonts w:ascii="宋体" w:hAnsi="宋体" w:hint="eastAsia"/>
        </w:rPr>
        <w:t>——草原区：经过补植后，林分内目标树种株数</w:t>
      </w:r>
      <w:r w:rsidRPr="004C205C">
        <w:t>450-1050</w:t>
      </w:r>
      <w:r w:rsidRPr="001F3DB9">
        <w:rPr>
          <w:rFonts w:ascii="宋体" w:hAnsi="宋体" w:hint="eastAsia"/>
        </w:rPr>
        <w:t>株</w:t>
      </w:r>
      <w:r w:rsidRPr="001F3DB9">
        <w:t>/</w:t>
      </w:r>
      <w:r w:rsidRPr="004C205C">
        <w:t>hm</w:t>
      </w:r>
      <w:r w:rsidRPr="004C205C">
        <w:rPr>
          <w:vertAlign w:val="superscript"/>
        </w:rPr>
        <w:t>2</w:t>
      </w:r>
      <w:r w:rsidRPr="001F3DB9">
        <w:rPr>
          <w:rFonts w:ascii="宋体" w:hAnsi="宋体" w:hint="eastAsia"/>
        </w:rPr>
        <w:t>,分布均匀。</w:t>
      </w:r>
    </w:p>
    <w:p w14:paraId="56439AF2" w14:textId="77777777" w:rsidR="00863199" w:rsidRPr="001F3DB9" w:rsidRDefault="00863199" w:rsidP="00863199">
      <w:pPr>
        <w:pStyle w:val="afffffff9"/>
        <w:ind w:left="839" w:firstLineChars="0" w:firstLine="0"/>
        <w:rPr>
          <w:rFonts w:ascii="宋体" w:hAnsi="宋体" w:hint="eastAsia"/>
        </w:rPr>
      </w:pPr>
      <w:r w:rsidRPr="001F3DB9">
        <w:rPr>
          <w:rFonts w:ascii="宋体" w:hAnsi="宋体" w:hint="eastAsia"/>
        </w:rPr>
        <w:t>补植其它要求按</w:t>
      </w:r>
      <w:r w:rsidRPr="004C205C">
        <w:t>GB/T 15781</w:t>
      </w:r>
      <w:r w:rsidRPr="001F3DB9">
        <w:rPr>
          <w:rFonts w:ascii="宋体" w:hAnsi="宋体" w:hint="eastAsia"/>
        </w:rPr>
        <w:t>中</w:t>
      </w:r>
      <w:r w:rsidRPr="004C205C">
        <w:t>6.5</w:t>
      </w:r>
      <w:r w:rsidRPr="004C205C">
        <w:t>、</w:t>
      </w:r>
      <w:r w:rsidRPr="004C205C">
        <w:t>7.6</w:t>
      </w:r>
      <w:r w:rsidRPr="001F3DB9">
        <w:rPr>
          <w:rFonts w:ascii="宋体" w:hAnsi="宋体" w:hint="eastAsia"/>
        </w:rPr>
        <w:t>的规定执行。</w:t>
      </w:r>
    </w:p>
    <w:p w14:paraId="7A9C2734" w14:textId="77777777" w:rsidR="00863199" w:rsidRDefault="00863199" w:rsidP="00863199">
      <w:pPr>
        <w:pStyle w:val="a3"/>
        <w:spacing w:before="158" w:after="158"/>
      </w:pPr>
      <w:r>
        <w:rPr>
          <w:rFonts w:hint="eastAsia"/>
        </w:rPr>
        <w:t>间伐改造</w:t>
      </w:r>
    </w:p>
    <w:p w14:paraId="5398E84E" w14:textId="77777777" w:rsidR="00863199" w:rsidRDefault="00863199" w:rsidP="00863199">
      <w:pPr>
        <w:pStyle w:val="ae"/>
        <w:numPr>
          <w:ilvl w:val="0"/>
          <w:numId w:val="28"/>
        </w:numPr>
        <w:tabs>
          <w:tab w:val="left" w:pos="840"/>
        </w:tabs>
      </w:pPr>
      <w:r>
        <w:rPr>
          <w:rFonts w:hint="eastAsia"/>
        </w:rPr>
        <w:t>适用对象：</w:t>
      </w:r>
      <w:bookmarkStart w:id="37" w:name="_Hlk160916841"/>
      <w:r>
        <w:rPr>
          <w:rFonts w:hint="eastAsia"/>
        </w:rPr>
        <w:t>轻度退化油松次生林、经营不当油松人工林和严重受害油松人工林。</w:t>
      </w:r>
      <w:bookmarkEnd w:id="37"/>
    </w:p>
    <w:p w14:paraId="2C14E043" w14:textId="77777777" w:rsidR="00863199" w:rsidRDefault="00863199" w:rsidP="00863199">
      <w:pPr>
        <w:pStyle w:val="ae"/>
        <w:numPr>
          <w:ilvl w:val="0"/>
          <w:numId w:val="28"/>
        </w:numPr>
        <w:tabs>
          <w:tab w:val="left" w:pos="840"/>
        </w:tabs>
      </w:pPr>
      <w:r>
        <w:rPr>
          <w:rFonts w:hint="eastAsia"/>
        </w:rPr>
        <w:t>改造方法：需要调整组成、密度或结构的林分，间</w:t>
      </w:r>
      <w:proofErr w:type="gramStart"/>
      <w:r>
        <w:rPr>
          <w:rFonts w:hint="eastAsia"/>
        </w:rPr>
        <w:t>密留稀</w:t>
      </w:r>
      <w:proofErr w:type="gramEnd"/>
      <w:r>
        <w:rPr>
          <w:rFonts w:hint="eastAsia"/>
        </w:rPr>
        <w:t>，留优去劣，可采取透光伐抚育；需要调整林木生长空间，扩大单株营养面积，促进林木生长的林分，可采用生长</w:t>
      </w:r>
      <w:proofErr w:type="gramStart"/>
      <w:r>
        <w:rPr>
          <w:rFonts w:hint="eastAsia"/>
        </w:rPr>
        <w:t>伐</w:t>
      </w:r>
      <w:proofErr w:type="gramEnd"/>
      <w:r>
        <w:rPr>
          <w:rFonts w:hint="eastAsia"/>
        </w:rPr>
        <w:t>抚育，选择和标记目标树，采伐干扰树；对病虫危害林通过彻底清除受害木和病源木，改善林分卫生状况可望恢复林分健康发育的低效林，可采取卫生伐。</w:t>
      </w:r>
    </w:p>
    <w:p w14:paraId="37EC41B5" w14:textId="77777777" w:rsidR="00863199" w:rsidRDefault="00863199" w:rsidP="00863199">
      <w:pPr>
        <w:pStyle w:val="ae"/>
        <w:numPr>
          <w:ilvl w:val="0"/>
          <w:numId w:val="28"/>
        </w:numPr>
        <w:tabs>
          <w:tab w:val="left" w:pos="840"/>
        </w:tabs>
      </w:pPr>
      <w:r>
        <w:rPr>
          <w:rFonts w:hint="eastAsia"/>
        </w:rPr>
        <w:t>采伐强度和要求：执行</w:t>
      </w:r>
      <w:r>
        <w:rPr>
          <w:rFonts w:ascii="Times New Roman" w:hint="eastAsia"/>
        </w:rPr>
        <w:t>GB/T 15781</w:t>
      </w:r>
      <w:r>
        <w:rPr>
          <w:rFonts w:hint="eastAsia"/>
        </w:rPr>
        <w:t>中</w:t>
      </w:r>
      <w:r>
        <w:rPr>
          <w:rFonts w:ascii="Times New Roman" w:hint="eastAsia"/>
        </w:rPr>
        <w:t>7.1</w:t>
      </w:r>
      <w:r>
        <w:rPr>
          <w:rFonts w:hint="eastAsia"/>
        </w:rPr>
        <w:t>、</w:t>
      </w:r>
      <w:r>
        <w:rPr>
          <w:rFonts w:ascii="Times New Roman" w:hint="eastAsia"/>
        </w:rPr>
        <w:t>7.3</w:t>
      </w:r>
      <w:r>
        <w:rPr>
          <w:rFonts w:hint="eastAsia"/>
        </w:rPr>
        <w:t>和</w:t>
      </w:r>
      <w:r>
        <w:rPr>
          <w:rFonts w:ascii="Times New Roman" w:hint="eastAsia"/>
        </w:rPr>
        <w:t>7.4</w:t>
      </w:r>
      <w:r>
        <w:rPr>
          <w:rFonts w:hint="eastAsia"/>
        </w:rPr>
        <w:t>以及</w:t>
      </w:r>
      <w:bookmarkStart w:id="38" w:name="_Hlk160916920"/>
      <w:r>
        <w:rPr>
          <w:rFonts w:hint="eastAsia"/>
        </w:rPr>
        <w:t>和</w:t>
      </w:r>
      <w:r>
        <w:rPr>
          <w:rFonts w:ascii="Times New Roman" w:hint="eastAsia"/>
        </w:rPr>
        <w:t>DB61/T 1474-202</w:t>
      </w:r>
      <w:r>
        <w:rPr>
          <w:rFonts w:hint="eastAsia"/>
        </w:rPr>
        <w:t>1中</w:t>
      </w:r>
      <w:r>
        <w:rPr>
          <w:rFonts w:ascii="Times New Roman" w:hint="eastAsia"/>
        </w:rPr>
        <w:t>6.1</w:t>
      </w:r>
      <w:r w:rsidRPr="00A75CE4">
        <w:rPr>
          <w:rFonts w:ascii="Times New Roman"/>
        </w:rPr>
        <w:t>-</w:t>
      </w:r>
      <w:r>
        <w:rPr>
          <w:rFonts w:ascii="Times New Roman" w:hint="eastAsia"/>
        </w:rPr>
        <w:t>6.4</w:t>
      </w:r>
      <w:r>
        <w:rPr>
          <w:rFonts w:hint="eastAsia"/>
        </w:rPr>
        <w:t>的规定</w:t>
      </w:r>
      <w:bookmarkEnd w:id="38"/>
      <w:r>
        <w:rPr>
          <w:rFonts w:hint="eastAsia"/>
        </w:rPr>
        <w:t>。</w:t>
      </w:r>
    </w:p>
    <w:p w14:paraId="7DA18EA6" w14:textId="77777777" w:rsidR="00863199" w:rsidRDefault="00863199" w:rsidP="00863199">
      <w:pPr>
        <w:pStyle w:val="ae"/>
        <w:numPr>
          <w:ilvl w:val="0"/>
          <w:numId w:val="28"/>
        </w:numPr>
        <w:tabs>
          <w:tab w:val="left" w:pos="840"/>
        </w:tabs>
      </w:pPr>
      <w:r>
        <w:rPr>
          <w:rFonts w:hint="eastAsia"/>
        </w:rPr>
        <w:t xml:space="preserve"> </w:t>
      </w:r>
      <w:r w:rsidRPr="00665296">
        <w:rPr>
          <w:rFonts w:hint="eastAsia"/>
        </w:rPr>
        <w:t>间伐后保留密度：根据所在区域、经营方向、现有株数确定合理的间伐的采伐强度，间伐后林分郁闭度不低于</w:t>
      </w:r>
      <w:r w:rsidRPr="00A75CE4">
        <w:rPr>
          <w:rFonts w:ascii="Times New Roman"/>
        </w:rPr>
        <w:t>0.6</w:t>
      </w:r>
      <w:r w:rsidRPr="00665296">
        <w:rPr>
          <w:rFonts w:hint="eastAsia"/>
        </w:rPr>
        <w:t>。</w:t>
      </w:r>
    </w:p>
    <w:p w14:paraId="39EA649A" w14:textId="77777777" w:rsidR="00863199" w:rsidRPr="00BE5B86" w:rsidRDefault="00863199" w:rsidP="00863199">
      <w:pPr>
        <w:pStyle w:val="afffffff9"/>
        <w:ind w:left="839" w:firstLineChars="0" w:firstLine="0"/>
        <w:rPr>
          <w:rFonts w:ascii="宋体" w:hAnsi="宋体" w:hint="eastAsia"/>
        </w:rPr>
      </w:pPr>
      <w:r w:rsidRPr="00BE5B86">
        <w:rPr>
          <w:rFonts w:ascii="宋体" w:hAnsi="宋体" w:hint="eastAsia"/>
        </w:rPr>
        <w:t>——森林区：间伐后保留的目标数株数不低于</w:t>
      </w:r>
      <w:r w:rsidRPr="00A75CE4">
        <w:t>735</w:t>
      </w:r>
      <w:r w:rsidRPr="00BE5B86">
        <w:rPr>
          <w:rFonts w:ascii="宋体" w:hAnsi="宋体" w:hint="eastAsia"/>
        </w:rPr>
        <w:t>株</w:t>
      </w:r>
      <w:r w:rsidRPr="00BE5B86">
        <w:t>/</w:t>
      </w:r>
      <w:r w:rsidRPr="00A75CE4">
        <w:t>hm</w:t>
      </w:r>
      <w:r w:rsidRPr="00A75CE4">
        <w:rPr>
          <w:vertAlign w:val="superscript"/>
        </w:rPr>
        <w:t>2</w:t>
      </w:r>
      <w:r w:rsidRPr="00BE5B86">
        <w:rPr>
          <w:rFonts w:ascii="宋体" w:hAnsi="宋体" w:hint="eastAsia"/>
        </w:rPr>
        <w:t>,分布均匀</w:t>
      </w:r>
      <w:r>
        <w:rPr>
          <w:rFonts w:ascii="宋体" w:hAnsi="宋体" w:hint="eastAsia"/>
        </w:rPr>
        <w:t>；</w:t>
      </w:r>
    </w:p>
    <w:p w14:paraId="702229CE" w14:textId="77777777" w:rsidR="00863199" w:rsidRPr="00BE5B86" w:rsidRDefault="00863199" w:rsidP="00863199">
      <w:pPr>
        <w:pStyle w:val="afffffff9"/>
        <w:ind w:left="839" w:firstLineChars="0" w:firstLine="0"/>
        <w:rPr>
          <w:rFonts w:ascii="宋体" w:hAnsi="宋体" w:hint="eastAsia"/>
        </w:rPr>
      </w:pPr>
      <w:r w:rsidRPr="00BE5B86">
        <w:rPr>
          <w:rFonts w:ascii="宋体" w:hAnsi="宋体" w:hint="eastAsia"/>
        </w:rPr>
        <w:t>——森林草原区：间伐后保留的目标数株数不低于</w:t>
      </w:r>
      <w:r w:rsidRPr="00A75CE4">
        <w:t>450</w:t>
      </w:r>
      <w:r w:rsidRPr="00BE5B86">
        <w:rPr>
          <w:rFonts w:ascii="宋体" w:hAnsi="宋体" w:hint="eastAsia"/>
        </w:rPr>
        <w:t>株</w:t>
      </w:r>
      <w:r w:rsidRPr="00A75CE4">
        <w:t>/hm</w:t>
      </w:r>
      <w:r w:rsidRPr="00A75CE4">
        <w:rPr>
          <w:vertAlign w:val="superscript"/>
        </w:rPr>
        <w:t>2</w:t>
      </w:r>
      <w:r w:rsidRPr="00BE5B86">
        <w:rPr>
          <w:rFonts w:ascii="宋体" w:hAnsi="宋体" w:hint="eastAsia"/>
        </w:rPr>
        <w:t>,分布均匀</w:t>
      </w:r>
      <w:r>
        <w:rPr>
          <w:rFonts w:ascii="宋体" w:hAnsi="宋体" w:hint="eastAsia"/>
        </w:rPr>
        <w:t>；</w:t>
      </w:r>
    </w:p>
    <w:p w14:paraId="69AAB713" w14:textId="77777777" w:rsidR="00863199" w:rsidRPr="00BE5B86" w:rsidRDefault="00863199" w:rsidP="00863199">
      <w:pPr>
        <w:pStyle w:val="afffffff9"/>
        <w:ind w:left="839" w:firstLineChars="0" w:firstLine="0"/>
        <w:rPr>
          <w:rFonts w:ascii="宋体" w:hAnsi="宋体" w:hint="eastAsia"/>
        </w:rPr>
      </w:pPr>
      <w:r w:rsidRPr="00BE5B86">
        <w:rPr>
          <w:rFonts w:ascii="宋体" w:hAnsi="宋体" w:hint="eastAsia"/>
        </w:rPr>
        <w:t>——草原区：间伐后保留的目标数株数不低于</w:t>
      </w:r>
      <w:r w:rsidRPr="00A75CE4">
        <w:t>450</w:t>
      </w:r>
      <w:r w:rsidRPr="00BE5B86">
        <w:rPr>
          <w:rFonts w:ascii="宋体" w:hAnsi="宋体" w:hint="eastAsia"/>
        </w:rPr>
        <w:t>株</w:t>
      </w:r>
      <w:r w:rsidRPr="00BE5B86">
        <w:t>/</w:t>
      </w:r>
      <w:r w:rsidRPr="00A75CE4">
        <w:t>hm</w:t>
      </w:r>
      <w:r w:rsidRPr="00A75CE4">
        <w:rPr>
          <w:vertAlign w:val="superscript"/>
        </w:rPr>
        <w:t>2</w:t>
      </w:r>
      <w:r w:rsidRPr="00BE5B86">
        <w:rPr>
          <w:rFonts w:ascii="宋体" w:hAnsi="宋体" w:hint="eastAsia"/>
        </w:rPr>
        <w:t>,分布均匀</w:t>
      </w:r>
      <w:r>
        <w:rPr>
          <w:rFonts w:ascii="宋体" w:hAnsi="宋体" w:hint="eastAsia"/>
        </w:rPr>
        <w:t>。</w:t>
      </w:r>
    </w:p>
    <w:p w14:paraId="553E3BD4" w14:textId="77777777" w:rsidR="00863199" w:rsidRPr="00686ABA" w:rsidRDefault="00863199" w:rsidP="00863199">
      <w:pPr>
        <w:pStyle w:val="ae"/>
        <w:numPr>
          <w:ilvl w:val="0"/>
          <w:numId w:val="28"/>
        </w:numPr>
        <w:rPr>
          <w:rFonts w:hAnsi="宋体" w:hint="eastAsia"/>
        </w:rPr>
      </w:pPr>
      <w:r w:rsidRPr="00686ABA">
        <w:rPr>
          <w:rFonts w:hAnsi="宋体" w:hint="eastAsia"/>
        </w:rPr>
        <w:t>间伐</w:t>
      </w:r>
      <w:r>
        <w:rPr>
          <w:rFonts w:hAnsi="宋体" w:hint="eastAsia"/>
        </w:rPr>
        <w:t>其它要求</w:t>
      </w:r>
      <w:r w:rsidRPr="00686ABA">
        <w:rPr>
          <w:rFonts w:hAnsi="宋体" w:hint="eastAsia"/>
        </w:rPr>
        <w:t>按</w:t>
      </w:r>
      <w:r w:rsidRPr="00A75CE4">
        <w:rPr>
          <w:rFonts w:ascii="Times New Roman"/>
        </w:rPr>
        <w:t>GB/T 15781</w:t>
      </w:r>
      <w:r w:rsidRPr="00686ABA">
        <w:rPr>
          <w:rFonts w:hAnsi="宋体"/>
        </w:rPr>
        <w:t>中</w:t>
      </w:r>
      <w:r w:rsidRPr="00A75CE4">
        <w:rPr>
          <w:rFonts w:ascii="Times New Roman"/>
        </w:rPr>
        <w:t>7.1</w:t>
      </w:r>
      <w:r w:rsidRPr="00686ABA">
        <w:rPr>
          <w:rFonts w:hAnsi="宋体"/>
        </w:rPr>
        <w:t>、</w:t>
      </w:r>
      <w:r w:rsidRPr="00A75CE4">
        <w:rPr>
          <w:rFonts w:ascii="Times New Roman"/>
        </w:rPr>
        <w:t>7.3</w:t>
      </w:r>
      <w:r w:rsidRPr="00686ABA">
        <w:rPr>
          <w:rFonts w:hAnsi="宋体" w:hint="eastAsia"/>
        </w:rPr>
        <w:t>和</w:t>
      </w:r>
      <w:r w:rsidRPr="00A75CE4">
        <w:rPr>
          <w:rFonts w:ascii="Times New Roman"/>
        </w:rPr>
        <w:t>7.4</w:t>
      </w:r>
      <w:r w:rsidRPr="00686ABA">
        <w:rPr>
          <w:rFonts w:hAnsi="宋体"/>
        </w:rPr>
        <w:t>的规定执行。</w:t>
      </w:r>
    </w:p>
    <w:p w14:paraId="4F8A0B62" w14:textId="77777777" w:rsidR="00863199" w:rsidRDefault="00863199" w:rsidP="00863199">
      <w:pPr>
        <w:pStyle w:val="a3"/>
        <w:spacing w:before="158" w:after="158"/>
      </w:pPr>
      <w:r>
        <w:rPr>
          <w:rFonts w:hint="eastAsia"/>
        </w:rPr>
        <w:t>近自然经营改造</w:t>
      </w:r>
    </w:p>
    <w:p w14:paraId="7DE3807F" w14:textId="77777777" w:rsidR="00863199" w:rsidRDefault="00863199" w:rsidP="00863199">
      <w:pPr>
        <w:pStyle w:val="ae"/>
        <w:numPr>
          <w:ilvl w:val="0"/>
          <w:numId w:val="29"/>
        </w:numPr>
        <w:tabs>
          <w:tab w:val="left" w:pos="840"/>
        </w:tabs>
      </w:pPr>
      <w:r>
        <w:rPr>
          <w:rFonts w:hint="eastAsia"/>
        </w:rPr>
        <w:t>适用对象：主要为轻度退化油松次生林和因经营管理不当油松人工林。</w:t>
      </w:r>
    </w:p>
    <w:p w14:paraId="1BC5766F" w14:textId="77777777" w:rsidR="00863199" w:rsidRPr="007E0390" w:rsidRDefault="00863199" w:rsidP="00863199">
      <w:pPr>
        <w:pStyle w:val="ae"/>
        <w:numPr>
          <w:ilvl w:val="0"/>
          <w:numId w:val="29"/>
        </w:numPr>
        <w:tabs>
          <w:tab w:val="left" w:pos="840"/>
        </w:tabs>
      </w:pPr>
      <w:r>
        <w:rPr>
          <w:rFonts w:hint="eastAsia"/>
        </w:rPr>
        <w:t>改造方法：对需要调整林木生长空间和促进林木生长的林分，可采用目标</w:t>
      </w:r>
      <w:proofErr w:type="gramStart"/>
      <w:r>
        <w:rPr>
          <w:rFonts w:hint="eastAsia"/>
        </w:rPr>
        <w:t>树经营</w:t>
      </w:r>
      <w:proofErr w:type="gramEnd"/>
      <w:r>
        <w:rPr>
          <w:rFonts w:hint="eastAsia"/>
        </w:rPr>
        <w:t>与抚育间伐改造；对需要调整组成、密度或结构的林分，可采取抚育间伐或林窗式采伐进行改造。近自然森林经营贯穿低效林改造的整个过程。根据林木生长特征，以林分密度或</w:t>
      </w:r>
      <w:proofErr w:type="gramStart"/>
      <w:r>
        <w:rPr>
          <w:rFonts w:hint="eastAsia"/>
        </w:rPr>
        <w:t>目标树株数</w:t>
      </w:r>
      <w:proofErr w:type="gramEnd"/>
      <w:r>
        <w:rPr>
          <w:rFonts w:hint="eastAsia"/>
        </w:rPr>
        <w:t>为导向，分阶段进行经营改造。</w:t>
      </w:r>
    </w:p>
    <w:p w14:paraId="015D4231" w14:textId="77777777" w:rsidR="00863199" w:rsidRPr="00A77DED" w:rsidRDefault="00863199" w:rsidP="00863199">
      <w:pPr>
        <w:pStyle w:val="ae"/>
        <w:numPr>
          <w:ilvl w:val="0"/>
          <w:numId w:val="0"/>
        </w:numPr>
        <w:ind w:left="839"/>
      </w:pPr>
      <w:r w:rsidRPr="00A77DED">
        <w:rPr>
          <w:rFonts w:hint="eastAsia"/>
        </w:rPr>
        <w:lastRenderedPageBreak/>
        <w:t>——幼龄林：采取抚育措施，设置密度为</w:t>
      </w:r>
      <w:r w:rsidRPr="00A77DED">
        <w:rPr>
          <w:rFonts w:ascii="Times New Roman"/>
        </w:rPr>
        <w:t>1667-3000</w:t>
      </w:r>
      <w:r w:rsidRPr="00A77DED">
        <w:rPr>
          <w:rFonts w:hint="eastAsia"/>
        </w:rPr>
        <w:t>株</w:t>
      </w:r>
      <w:r w:rsidRPr="00A77DED">
        <w:rPr>
          <w:rFonts w:ascii="Times New Roman"/>
        </w:rPr>
        <w:t>/hm</w:t>
      </w:r>
      <w:r w:rsidRPr="00A77DED">
        <w:rPr>
          <w:rFonts w:ascii="Times New Roman"/>
          <w:vertAlign w:val="superscript"/>
        </w:rPr>
        <w:t>2</w:t>
      </w:r>
      <w:r w:rsidRPr="00A77DED">
        <w:rPr>
          <w:rFonts w:hint="eastAsia"/>
        </w:rPr>
        <w:t>，保证幼龄林在自然状态下郁闭的基础上保证较大的生长量；</w:t>
      </w:r>
    </w:p>
    <w:p w14:paraId="71C0F850" w14:textId="77777777" w:rsidR="00863199" w:rsidRPr="00A77DED" w:rsidRDefault="00863199" w:rsidP="00863199">
      <w:pPr>
        <w:pStyle w:val="ae"/>
        <w:numPr>
          <w:ilvl w:val="0"/>
          <w:numId w:val="0"/>
        </w:numPr>
        <w:ind w:left="839"/>
      </w:pPr>
      <w:r w:rsidRPr="00A77DED">
        <w:rPr>
          <w:rFonts w:hint="eastAsia"/>
        </w:rPr>
        <w:t>——中龄林和近熟林：设置密度为</w:t>
      </w:r>
      <w:r w:rsidRPr="00A77DED">
        <w:rPr>
          <w:rFonts w:ascii="Times New Roman"/>
        </w:rPr>
        <w:t>900-1800</w:t>
      </w:r>
      <w:r w:rsidRPr="00A77DED">
        <w:rPr>
          <w:rFonts w:hint="eastAsia"/>
        </w:rPr>
        <w:t>株</w:t>
      </w:r>
      <w:r w:rsidRPr="00A77DED">
        <w:rPr>
          <w:rFonts w:ascii="Times New Roman" w:hint="eastAsia"/>
        </w:rPr>
        <w:t>/</w:t>
      </w:r>
      <w:r w:rsidRPr="00A77DED">
        <w:rPr>
          <w:rFonts w:ascii="Times New Roman"/>
        </w:rPr>
        <w:t>hm</w:t>
      </w:r>
      <w:r w:rsidRPr="00A77DED">
        <w:rPr>
          <w:rFonts w:ascii="Times New Roman"/>
          <w:vertAlign w:val="superscript"/>
        </w:rPr>
        <w:t>2</w:t>
      </w:r>
      <w:r w:rsidRPr="00A77DED">
        <w:t>,</w:t>
      </w:r>
      <w:r w:rsidRPr="00A77DED">
        <w:rPr>
          <w:rFonts w:hint="eastAsia"/>
        </w:rPr>
        <w:t>主要促进其天然更新；</w:t>
      </w:r>
    </w:p>
    <w:p w14:paraId="1302FCD8" w14:textId="77777777" w:rsidR="00863199" w:rsidRPr="0045347E" w:rsidRDefault="00863199" w:rsidP="00863199">
      <w:pPr>
        <w:pStyle w:val="ae"/>
        <w:numPr>
          <w:ilvl w:val="0"/>
          <w:numId w:val="0"/>
        </w:numPr>
        <w:ind w:left="839"/>
        <w:rPr>
          <w:color w:val="FF0000"/>
        </w:rPr>
      </w:pPr>
      <w:r w:rsidRPr="00A77DED">
        <w:rPr>
          <w:rFonts w:hint="eastAsia"/>
        </w:rPr>
        <w:t>——成熟林和过熟林：采伐后补植油松幼苗或其它乡土树种幼苗，实现</w:t>
      </w:r>
      <w:proofErr w:type="gramStart"/>
      <w:r w:rsidRPr="00A77DED">
        <w:rPr>
          <w:rFonts w:hint="eastAsia"/>
        </w:rPr>
        <w:t>油松林</w:t>
      </w:r>
      <w:proofErr w:type="gramEnd"/>
      <w:r w:rsidRPr="00A77DED">
        <w:rPr>
          <w:rFonts w:hint="eastAsia"/>
        </w:rPr>
        <w:t>更新。</w:t>
      </w:r>
    </w:p>
    <w:p w14:paraId="74AA9925" w14:textId="77777777" w:rsidR="00863199" w:rsidRDefault="00863199" w:rsidP="00863199">
      <w:pPr>
        <w:pStyle w:val="ae"/>
        <w:numPr>
          <w:ilvl w:val="0"/>
          <w:numId w:val="0"/>
        </w:numPr>
        <w:ind w:left="839"/>
      </w:pPr>
      <w:r w:rsidRPr="00966AED">
        <w:rPr>
          <w:rFonts w:hint="eastAsia"/>
        </w:rPr>
        <w:t>各阶段其它经营措施执行</w:t>
      </w:r>
      <w:r w:rsidRPr="00A75CE4">
        <w:rPr>
          <w:rFonts w:ascii="Times New Roman"/>
        </w:rPr>
        <w:t>LY/T 2911-2017</w:t>
      </w:r>
      <w:r w:rsidRPr="00966AED">
        <w:rPr>
          <w:rFonts w:hint="eastAsia"/>
        </w:rPr>
        <w:t>中</w:t>
      </w:r>
      <w:r w:rsidRPr="00A75CE4">
        <w:rPr>
          <w:rFonts w:ascii="Times New Roman"/>
        </w:rPr>
        <w:t>6</w:t>
      </w:r>
      <w:r w:rsidRPr="00966AED">
        <w:rPr>
          <w:rFonts w:hint="eastAsia"/>
        </w:rPr>
        <w:t>的规定。</w:t>
      </w:r>
    </w:p>
    <w:p w14:paraId="4FC226DD" w14:textId="77777777" w:rsidR="00863199" w:rsidRDefault="00863199" w:rsidP="00863199">
      <w:pPr>
        <w:pStyle w:val="a3"/>
        <w:spacing w:before="158" w:after="158"/>
      </w:pPr>
      <w:r>
        <w:rPr>
          <w:rFonts w:hint="eastAsia"/>
        </w:rPr>
        <w:t>人工林窗干扰</w:t>
      </w:r>
    </w:p>
    <w:p w14:paraId="6659C107" w14:textId="77777777" w:rsidR="00863199" w:rsidRDefault="00863199" w:rsidP="00863199">
      <w:pPr>
        <w:pStyle w:val="ae"/>
        <w:numPr>
          <w:ilvl w:val="0"/>
          <w:numId w:val="30"/>
        </w:numPr>
        <w:tabs>
          <w:tab w:val="left" w:pos="840"/>
        </w:tabs>
      </w:pPr>
      <w:r>
        <w:rPr>
          <w:rFonts w:hint="eastAsia"/>
        </w:rPr>
        <w:t>适用对象：郁闭度大于</w:t>
      </w:r>
      <w:r>
        <w:rPr>
          <w:rFonts w:ascii="Times New Roman" w:hint="eastAsia"/>
        </w:rPr>
        <w:t>0.8</w:t>
      </w:r>
      <w:r>
        <w:rPr>
          <w:rFonts w:hint="eastAsia"/>
        </w:rPr>
        <w:t>的经营不当油松人工纯林。</w:t>
      </w:r>
    </w:p>
    <w:p w14:paraId="1C4F1418" w14:textId="77777777" w:rsidR="00863199" w:rsidRDefault="00863199" w:rsidP="00863199">
      <w:pPr>
        <w:pStyle w:val="ae"/>
        <w:numPr>
          <w:ilvl w:val="0"/>
          <w:numId w:val="30"/>
        </w:numPr>
        <w:tabs>
          <w:tab w:val="left" w:pos="840"/>
        </w:tabs>
      </w:pPr>
      <w:r>
        <w:rPr>
          <w:rFonts w:hint="eastAsia"/>
        </w:rPr>
        <w:t>改造方法：人工</w:t>
      </w:r>
      <w:proofErr w:type="gramStart"/>
      <w:r>
        <w:rPr>
          <w:rFonts w:hint="eastAsia"/>
        </w:rPr>
        <w:t>开林窗的</w:t>
      </w:r>
      <w:proofErr w:type="gramEnd"/>
      <w:r>
        <w:rPr>
          <w:rFonts w:hint="eastAsia"/>
        </w:rPr>
        <w:t>面积可根据情况立地条件而定，人工开林窗后应该林窗内补植乡土树种，当补种苗长到</w:t>
      </w:r>
      <w:r w:rsidRPr="00A6676D">
        <w:rPr>
          <w:rFonts w:ascii="Times New Roman"/>
        </w:rPr>
        <w:t>6</w:t>
      </w:r>
      <w:r>
        <w:rPr>
          <w:rFonts w:hint="eastAsia"/>
        </w:rPr>
        <w:t>年左右，应适当伐去上层木，扩大原有林窗（此时群落结构较为稳定），为新苗提供充足的光照，减少更新苗之间的相互竞争，且对群聚生长的更新幼苗进行移栽，缓解苗木受压态势。</w:t>
      </w:r>
    </w:p>
    <w:p w14:paraId="20C29B70" w14:textId="77777777" w:rsidR="00863199" w:rsidRDefault="00863199" w:rsidP="00863199">
      <w:pPr>
        <w:pStyle w:val="a3"/>
        <w:spacing w:before="158" w:after="158"/>
      </w:pPr>
      <w:r>
        <w:rPr>
          <w:rFonts w:hint="eastAsia"/>
        </w:rPr>
        <w:t>调整树种改造</w:t>
      </w:r>
    </w:p>
    <w:p w14:paraId="64D1CC6F" w14:textId="77777777" w:rsidR="00863199" w:rsidRDefault="00863199" w:rsidP="00863199">
      <w:pPr>
        <w:pStyle w:val="ae"/>
        <w:numPr>
          <w:ilvl w:val="0"/>
          <w:numId w:val="31"/>
        </w:numPr>
        <w:tabs>
          <w:tab w:val="left" w:pos="840"/>
        </w:tabs>
      </w:pPr>
      <w:r>
        <w:rPr>
          <w:rFonts w:hint="eastAsia"/>
        </w:rPr>
        <w:t>适用对象：重度退化油松次生林和严重受害油松人工林。</w:t>
      </w:r>
    </w:p>
    <w:p w14:paraId="5F9CB9BB" w14:textId="77777777" w:rsidR="00863199" w:rsidRDefault="00863199" w:rsidP="00863199">
      <w:pPr>
        <w:pStyle w:val="ae"/>
        <w:numPr>
          <w:ilvl w:val="0"/>
          <w:numId w:val="31"/>
        </w:numPr>
        <w:tabs>
          <w:tab w:val="left" w:pos="840"/>
        </w:tabs>
      </w:pPr>
      <w:r>
        <w:rPr>
          <w:rFonts w:hint="eastAsia"/>
        </w:rPr>
        <w:t>调整树种：根据经营方向、目标和立地条件确定调整的树种或品种。执行</w:t>
      </w:r>
      <w:r>
        <w:rPr>
          <w:rFonts w:ascii="Times New Roman" w:hint="eastAsia"/>
        </w:rPr>
        <w:t>GB/T15776</w:t>
      </w:r>
      <w:r>
        <w:rPr>
          <w:rFonts w:hint="eastAsia"/>
        </w:rPr>
        <w:t>规定。</w:t>
      </w:r>
    </w:p>
    <w:p w14:paraId="1A8E1AFF" w14:textId="77777777" w:rsidR="00863199" w:rsidRDefault="00863199" w:rsidP="00863199">
      <w:pPr>
        <w:pStyle w:val="ae"/>
        <w:numPr>
          <w:ilvl w:val="0"/>
          <w:numId w:val="31"/>
        </w:numPr>
        <w:tabs>
          <w:tab w:val="left" w:pos="840"/>
        </w:tabs>
      </w:pPr>
      <w:r>
        <w:rPr>
          <w:rFonts w:hint="eastAsia"/>
        </w:rPr>
        <w:t>改造方法：</w:t>
      </w:r>
      <w:r w:rsidRPr="00BD02B0">
        <w:t>采取</w:t>
      </w:r>
      <w:r w:rsidRPr="00BD02B0">
        <w:rPr>
          <w:rFonts w:hint="eastAsia"/>
        </w:rPr>
        <w:t>先伐后</w:t>
      </w:r>
      <w:proofErr w:type="gramStart"/>
      <w:r w:rsidRPr="00BD02B0">
        <w:rPr>
          <w:rFonts w:hint="eastAsia"/>
        </w:rPr>
        <w:t>栽</w:t>
      </w:r>
      <w:r w:rsidRPr="00BD02B0">
        <w:t>调整</w:t>
      </w:r>
      <w:r>
        <w:rPr>
          <w:rFonts w:hint="eastAsia"/>
        </w:rPr>
        <w:t>油松</w:t>
      </w:r>
      <w:r w:rsidRPr="00BD02B0">
        <w:t>林</w:t>
      </w:r>
      <w:proofErr w:type="gramEnd"/>
      <w:r w:rsidRPr="00BD02B0">
        <w:rPr>
          <w:rFonts w:hint="eastAsia"/>
        </w:rPr>
        <w:t>的林</w:t>
      </w:r>
      <w:r w:rsidRPr="00BD02B0">
        <w:t>分结构</w:t>
      </w:r>
      <w:r w:rsidRPr="00BD02B0">
        <w:rPr>
          <w:rFonts w:hint="eastAsia"/>
        </w:rPr>
        <w:t>。即先间伐</w:t>
      </w:r>
      <w:r>
        <w:rPr>
          <w:rFonts w:hint="eastAsia"/>
        </w:rPr>
        <w:t>油松</w:t>
      </w:r>
      <w:r w:rsidRPr="00BD02B0">
        <w:rPr>
          <w:rFonts w:hint="eastAsia"/>
        </w:rPr>
        <w:t>至目标密度，然后在林内种植针叶树种或耐阴阔叶树种，尽量选择乡土树种。</w:t>
      </w:r>
    </w:p>
    <w:p w14:paraId="58AE56DE" w14:textId="77777777" w:rsidR="00863199" w:rsidRDefault="00863199" w:rsidP="00863199">
      <w:pPr>
        <w:pStyle w:val="ae"/>
        <w:numPr>
          <w:ilvl w:val="0"/>
          <w:numId w:val="31"/>
        </w:numPr>
        <w:tabs>
          <w:tab w:val="left" w:pos="840"/>
        </w:tabs>
      </w:pPr>
      <w:r>
        <w:rPr>
          <w:rFonts w:hint="eastAsia"/>
        </w:rPr>
        <w:t>改造强度：根据被改造</w:t>
      </w:r>
      <w:proofErr w:type="gramStart"/>
      <w:r>
        <w:rPr>
          <w:rFonts w:hint="eastAsia"/>
        </w:rPr>
        <w:t>油松林</w:t>
      </w:r>
      <w:proofErr w:type="gramEnd"/>
      <w:r>
        <w:rPr>
          <w:rFonts w:hint="eastAsia"/>
        </w:rPr>
        <w:t>的林分特性、改造方法和立地条件，按照有利于被改造</w:t>
      </w:r>
      <w:proofErr w:type="gramStart"/>
      <w:r>
        <w:rPr>
          <w:rFonts w:hint="eastAsia"/>
        </w:rPr>
        <w:t>油松林迅速</w:t>
      </w:r>
      <w:proofErr w:type="gramEnd"/>
      <w:r>
        <w:rPr>
          <w:rFonts w:hint="eastAsia"/>
        </w:rPr>
        <w:t>成林并发挥效益、无损于环境的原则确定。间伐强度不超过林分断面积的</w:t>
      </w:r>
      <w:r>
        <w:rPr>
          <w:rFonts w:ascii="Times New Roman" w:hint="eastAsia"/>
        </w:rPr>
        <w:t>25%</w:t>
      </w:r>
      <w:r>
        <w:rPr>
          <w:rFonts w:hint="eastAsia"/>
        </w:rPr>
        <w:t>，</w:t>
      </w:r>
      <w:proofErr w:type="gramStart"/>
      <w:r>
        <w:rPr>
          <w:rFonts w:hint="eastAsia"/>
        </w:rPr>
        <w:t>或株数</w:t>
      </w:r>
      <w:proofErr w:type="gramEnd"/>
      <w:r>
        <w:rPr>
          <w:rFonts w:hint="eastAsia"/>
        </w:rPr>
        <w:t>不超过</w:t>
      </w:r>
      <w:r>
        <w:rPr>
          <w:rFonts w:ascii="Times New Roman" w:hint="eastAsia"/>
        </w:rPr>
        <w:t>40%</w:t>
      </w:r>
      <w:r>
        <w:rPr>
          <w:rFonts w:hint="eastAsia"/>
        </w:rPr>
        <w:t>（幼龄林）。</w:t>
      </w:r>
    </w:p>
    <w:p w14:paraId="33475F43" w14:textId="77777777" w:rsidR="00863199" w:rsidRDefault="00863199" w:rsidP="00863199">
      <w:pPr>
        <w:pStyle w:val="a3"/>
        <w:spacing w:before="158" w:after="158"/>
      </w:pPr>
      <w:r>
        <w:rPr>
          <w:rFonts w:hint="eastAsia"/>
        </w:rPr>
        <w:t>效应带改造</w:t>
      </w:r>
    </w:p>
    <w:p w14:paraId="541E544C" w14:textId="77777777" w:rsidR="00863199" w:rsidRDefault="00863199" w:rsidP="00863199">
      <w:pPr>
        <w:pStyle w:val="afffffff6"/>
        <w:ind w:firstLine="420"/>
        <w:rPr>
          <w:rFonts w:ascii="Times New Roman"/>
        </w:rPr>
      </w:pPr>
      <w:r>
        <w:rPr>
          <w:rFonts w:ascii="Times New Roman" w:hint="eastAsia"/>
        </w:rPr>
        <w:t>主要适用于重度退化油松次生林的改造。</w:t>
      </w:r>
    </w:p>
    <w:p w14:paraId="2A94C1F9" w14:textId="77777777" w:rsidR="00863199" w:rsidRDefault="00863199" w:rsidP="00863199">
      <w:pPr>
        <w:pStyle w:val="afff4"/>
        <w:spacing w:before="79" w:after="79"/>
      </w:pPr>
      <w:r>
        <w:rPr>
          <w:rFonts w:hint="eastAsia"/>
        </w:rPr>
        <w:t>根据生态演替规律和生态位原理,在油松低效林内开拓效应带。效应带走向在坡度较大、水土流失较严重地区,应与等高线平行。效应带与保留带等宽,带宽（</w:t>
      </w:r>
      <w:r w:rsidRPr="00052A43">
        <w:rPr>
          <w:rFonts w:hint="eastAsia"/>
          <w:i/>
          <w:iCs/>
        </w:rPr>
        <w:t>B</w:t>
      </w:r>
      <w:r>
        <w:rPr>
          <w:rFonts w:hint="eastAsia"/>
        </w:rPr>
        <w:t>）</w:t>
      </w:r>
      <w:proofErr w:type="gramStart"/>
      <w:r>
        <w:rPr>
          <w:rFonts w:hint="eastAsia"/>
        </w:rPr>
        <w:t>见式</w:t>
      </w:r>
      <w:proofErr w:type="gramEnd"/>
      <w:r>
        <w:rPr>
          <w:rFonts w:hint="eastAsia"/>
        </w:rPr>
        <w:t>(</w:t>
      </w:r>
      <w:r>
        <w:t>1</w:t>
      </w:r>
      <w:r>
        <w:rPr>
          <w:rFonts w:hint="eastAsia"/>
        </w:rPr>
        <w:t>)：</w:t>
      </w:r>
    </w:p>
    <w:p w14:paraId="27E2498C" w14:textId="77777777" w:rsidR="00863199" w:rsidRDefault="00000000" w:rsidP="00863199">
      <w:pPr>
        <w:pStyle w:val="afff4"/>
        <w:spacing w:before="79" w:after="79"/>
        <w:ind w:firstLineChars="1300" w:firstLine="2730"/>
      </w:pPr>
      <m:oMath>
        <m:f>
          <m:fPr>
            <m:type m:val="lin"/>
            <m:ctrlPr>
              <w:rPr>
                <w:rFonts w:ascii="Cambria Math" w:hAnsi="Cambria Math"/>
                <w:i/>
              </w:rPr>
            </m:ctrlPr>
          </m:fPr>
          <m:num>
            <m:r>
              <w:rPr>
                <w:rFonts w:ascii="Cambria Math" w:hAnsi="Cambria Math"/>
              </w:rPr>
              <m:t>a</m:t>
            </m:r>
          </m:num>
          <m:den>
            <m:r>
              <w:rPr>
                <w:rFonts w:ascii="Cambria Math" w:hAnsi="Cambria Math"/>
              </w:rPr>
              <m:t>2</m:t>
            </m:r>
          </m:den>
        </m:f>
        <m:r>
          <w:rPr>
            <w:rFonts w:ascii="Cambria Math" w:hAnsi="Cambria Math"/>
          </w:rPr>
          <m:t>+h</m:t>
        </m:r>
        <m:r>
          <w:rPr>
            <w:rFonts w:ascii="Cambria Math" w:hAnsi="Cambria Math" w:hint="eastAsia"/>
          </w:rPr>
          <m:t>×</m:t>
        </m:r>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r>
          <w:rPr>
            <w:rFonts w:ascii="Cambria Math" w:hAnsi="Cambria Math" w:hint="eastAsia"/>
          </w:rPr>
          <m:t>＜</m:t>
        </m:r>
        <m:r>
          <w:rPr>
            <w:rFonts w:ascii="Cambria Math" w:hAnsi="Cambria Math"/>
          </w:rPr>
          <m:t>B</m:t>
        </m:r>
        <m:r>
          <w:rPr>
            <w:rFonts w:ascii="Cambria Math" w:hAnsi="Cambria Math" w:hint="eastAsia"/>
          </w:rPr>
          <m:t>﹤</m:t>
        </m:r>
        <m:f>
          <m:fPr>
            <m:type m:val="lin"/>
            <m:ctrlPr>
              <w:rPr>
                <w:rFonts w:ascii="Cambria Math" w:hAnsi="Cambria Math"/>
                <w:i/>
              </w:rPr>
            </m:ctrlPr>
          </m:fPr>
          <m:num>
            <m:r>
              <w:rPr>
                <w:rFonts w:ascii="Cambria Math" w:hAnsi="Cambria Math"/>
              </w:rPr>
              <m:t>a</m:t>
            </m:r>
          </m:num>
          <m:den>
            <m:r>
              <w:rPr>
                <w:rFonts w:ascii="Cambria Math" w:hAnsi="Cambria Math"/>
              </w:rPr>
              <m:t>2</m:t>
            </m:r>
          </m:den>
        </m:f>
        <m:r>
          <w:rPr>
            <w:rFonts w:ascii="Cambria Math" w:hAnsi="Cambria Math"/>
          </w:rPr>
          <m:t>+h</m:t>
        </m:r>
        <m:r>
          <w:rPr>
            <w:rFonts w:ascii="Cambria Math" w:hAnsi="Cambria Math" w:hint="eastAsia"/>
          </w:rPr>
          <m:t>×</m:t>
        </m:r>
        <m:func>
          <m:funcPr>
            <m:ctrlPr>
              <w:rPr>
                <w:rFonts w:ascii="Cambria Math" w:hAnsi="Cambria Math"/>
                <w:i/>
              </w:rPr>
            </m:ctrlPr>
          </m:funcPr>
          <m:fName>
            <m:r>
              <m:rPr>
                <m:sty m:val="p"/>
              </m:rPr>
              <w:rPr>
                <w:rFonts w:ascii="Cambria Math" w:hAnsi="Cambria Math"/>
              </w:rPr>
              <m:t>cot</m:t>
            </m:r>
          </m:fName>
          <m:e>
            <m:r>
              <w:rPr>
                <w:rFonts w:ascii="Cambria Math" w:hAnsi="Cambria Math"/>
              </w:rPr>
              <m:t>ϕ</m:t>
            </m:r>
          </m:e>
        </m:func>
      </m:oMath>
      <w:r w:rsidR="00863199">
        <w:rPr>
          <w:rFonts w:hint="eastAsia"/>
        </w:rPr>
        <w:t xml:space="preserve"> </w:t>
      </w:r>
      <w:r w:rsidR="00863199">
        <w:t xml:space="preserve">           </w:t>
      </w:r>
      <w:r w:rsidR="00863199">
        <w:t>…………………</w:t>
      </w:r>
      <w:r w:rsidR="00863199">
        <w:rPr>
          <w:rFonts w:hint="eastAsia"/>
        </w:rPr>
        <w:t>（</w:t>
      </w:r>
      <w:r w:rsidR="00863199">
        <w:t>1</w:t>
      </w:r>
      <w:r w:rsidR="00863199">
        <w:rPr>
          <w:rFonts w:hint="eastAsia"/>
        </w:rPr>
        <w:t>）</w:t>
      </w:r>
    </w:p>
    <w:p w14:paraId="2F2C3C67" w14:textId="77777777" w:rsidR="00863199" w:rsidRDefault="00863199" w:rsidP="00863199">
      <w:pPr>
        <w:pStyle w:val="afff4"/>
        <w:spacing w:before="79" w:after="79"/>
      </w:pPr>
      <w:r>
        <w:rPr>
          <w:rFonts w:hint="eastAsia"/>
        </w:rPr>
        <w:t>式中:</w:t>
      </w:r>
      <w:r>
        <w:t xml:space="preserve"> </w:t>
      </w:r>
      <m:oMath>
        <m:r>
          <w:rPr>
            <w:rFonts w:ascii="Cambria Math" w:hAnsi="Cambria Math" w:hint="eastAsia"/>
          </w:rPr>
          <m:t>a</m:t>
        </m:r>
      </m:oMath>
      <w:r>
        <w:rPr>
          <w:rFonts w:hint="eastAsia"/>
        </w:rPr>
        <w:t>——林木平均株距；</w:t>
      </w:r>
    </w:p>
    <w:p w14:paraId="4F160C44" w14:textId="77777777" w:rsidR="00863199" w:rsidRDefault="00863199" w:rsidP="00863199">
      <w:pPr>
        <w:pStyle w:val="afff4"/>
        <w:spacing w:before="79" w:after="79"/>
        <w:ind w:firstLineChars="500" w:firstLine="1050"/>
      </w:pPr>
      <m:oMath>
        <m:r>
          <w:rPr>
            <w:rFonts w:ascii="Cambria Math" w:hAnsi="Cambria Math"/>
          </w:rPr>
          <m:t>h</m:t>
        </m:r>
      </m:oMath>
      <w:r>
        <w:rPr>
          <w:rFonts w:hint="eastAsia"/>
        </w:rPr>
        <w:t>——树冠长度；</w:t>
      </w:r>
    </w:p>
    <w:p w14:paraId="1BE1662C" w14:textId="77777777" w:rsidR="00863199" w:rsidRDefault="00863199" w:rsidP="00863199">
      <w:pPr>
        <w:pStyle w:val="afff4"/>
        <w:spacing w:before="79" w:after="79"/>
        <w:ind w:firstLineChars="500" w:firstLine="1050"/>
      </w:pPr>
      <m:oMath>
        <m:r>
          <w:rPr>
            <w:rFonts w:ascii="Cambria Math" w:hAnsi="Cambria Math"/>
          </w:rPr>
          <m:t>θ</m:t>
        </m:r>
      </m:oMath>
      <w:r>
        <w:rPr>
          <w:rFonts w:hint="eastAsia"/>
        </w:rPr>
        <w:t>——夏至正午时太阳高度角；</w:t>
      </w:r>
    </w:p>
    <w:p w14:paraId="311954D1" w14:textId="77777777" w:rsidR="00863199" w:rsidRDefault="00863199" w:rsidP="00863199">
      <w:pPr>
        <w:pStyle w:val="afff4"/>
        <w:spacing w:before="79" w:after="79"/>
        <w:ind w:firstLineChars="500" w:firstLine="1050"/>
      </w:pPr>
      <m:oMath>
        <m:r>
          <w:rPr>
            <w:rFonts w:ascii="Cambria Math" w:hAnsi="Cambria Math"/>
          </w:rPr>
          <m:t>ϕ</m:t>
        </m:r>
      </m:oMath>
      <w:r>
        <w:rPr>
          <w:rFonts w:hint="eastAsia"/>
        </w:rPr>
        <w:t>——夏至平均太阳高度角。</w:t>
      </w:r>
    </w:p>
    <w:p w14:paraId="33D79D8F" w14:textId="77777777" w:rsidR="00863199" w:rsidRDefault="00863199" w:rsidP="00863199">
      <w:pPr>
        <w:pStyle w:val="afff4"/>
        <w:spacing w:before="79" w:after="79"/>
      </w:pPr>
      <w:r w:rsidRPr="00CA7A22">
        <w:rPr>
          <w:rFonts w:hint="eastAsia"/>
        </w:rPr>
        <w:t>在开拓效应带时,要求保留</w:t>
      </w:r>
      <w:r>
        <w:rPr>
          <w:rFonts w:hint="eastAsia"/>
        </w:rPr>
        <w:t>油松</w:t>
      </w:r>
      <w:r w:rsidRPr="00CA7A22">
        <w:rPr>
          <w:rFonts w:hint="eastAsia"/>
        </w:rPr>
        <w:t>的幼苗、幼树,同时对保留带进行抚育。在效应带和保留带上通过选择适宜的造林树种栽植人工更新层,使得生态位效益得以充分发挥</w:t>
      </w:r>
      <w:r>
        <w:rPr>
          <w:rFonts w:hint="eastAsia"/>
        </w:rPr>
        <w:t>。</w:t>
      </w:r>
    </w:p>
    <w:p w14:paraId="71C4434C" w14:textId="77777777" w:rsidR="00863199" w:rsidRDefault="00863199" w:rsidP="00863199">
      <w:pPr>
        <w:pStyle w:val="a3"/>
        <w:spacing w:before="158" w:after="158"/>
      </w:pPr>
      <w:r>
        <w:rPr>
          <w:rFonts w:hint="eastAsia"/>
        </w:rPr>
        <w:t>更替改造</w:t>
      </w:r>
    </w:p>
    <w:p w14:paraId="1156BE56" w14:textId="77777777" w:rsidR="00863199" w:rsidRPr="00520879" w:rsidRDefault="00863199" w:rsidP="00863199">
      <w:pPr>
        <w:pStyle w:val="ae"/>
        <w:numPr>
          <w:ilvl w:val="0"/>
          <w:numId w:val="32"/>
        </w:numPr>
        <w:tabs>
          <w:tab w:val="left" w:pos="840"/>
        </w:tabs>
      </w:pPr>
      <w:r w:rsidRPr="00520879">
        <w:rPr>
          <w:rFonts w:hint="eastAsia"/>
        </w:rPr>
        <w:t>适用对象：严重受害油松人工林。</w:t>
      </w:r>
    </w:p>
    <w:p w14:paraId="47D0A94E" w14:textId="77777777" w:rsidR="00863199" w:rsidRPr="00520879" w:rsidRDefault="00863199" w:rsidP="00863199">
      <w:pPr>
        <w:pStyle w:val="ae"/>
        <w:numPr>
          <w:ilvl w:val="0"/>
          <w:numId w:val="32"/>
        </w:numPr>
        <w:tabs>
          <w:tab w:val="left" w:pos="840"/>
        </w:tabs>
      </w:pPr>
      <w:r w:rsidRPr="00520879">
        <w:rPr>
          <w:rFonts w:hint="eastAsia"/>
        </w:rPr>
        <w:t>更换树种：根据经营方向，按照适地适树</w:t>
      </w:r>
      <w:proofErr w:type="gramStart"/>
      <w:r w:rsidRPr="00520879">
        <w:rPr>
          <w:rFonts w:hint="eastAsia"/>
        </w:rPr>
        <w:t>适</w:t>
      </w:r>
      <w:proofErr w:type="gramEnd"/>
      <w:r w:rsidRPr="00520879">
        <w:rPr>
          <w:rFonts w:hint="eastAsia"/>
        </w:rPr>
        <w:t>种源的原则确定。</w:t>
      </w:r>
    </w:p>
    <w:p w14:paraId="2AFBFACA" w14:textId="77777777" w:rsidR="00863199" w:rsidRPr="00520879" w:rsidRDefault="00863199" w:rsidP="00863199">
      <w:pPr>
        <w:pStyle w:val="ae"/>
        <w:numPr>
          <w:ilvl w:val="0"/>
          <w:numId w:val="32"/>
        </w:numPr>
        <w:tabs>
          <w:tab w:val="left" w:pos="840"/>
        </w:tabs>
      </w:pPr>
      <w:r w:rsidRPr="00520879">
        <w:rPr>
          <w:rFonts w:hint="eastAsia"/>
        </w:rPr>
        <w:t>改造方法：将改造小班所有油松林木</w:t>
      </w:r>
      <w:r>
        <w:rPr>
          <w:rFonts w:hint="eastAsia"/>
        </w:rPr>
        <w:t>一</w:t>
      </w:r>
      <w:r w:rsidRPr="00520879">
        <w:rPr>
          <w:rFonts w:hint="eastAsia"/>
        </w:rPr>
        <w:t>次全部伐完或采用带状、块状</w:t>
      </w:r>
      <w:proofErr w:type="gramStart"/>
      <w:r w:rsidRPr="00520879">
        <w:rPr>
          <w:rFonts w:hint="eastAsia"/>
        </w:rPr>
        <w:t>逐步伐</w:t>
      </w:r>
      <w:proofErr w:type="gramEnd"/>
      <w:r w:rsidRPr="00520879">
        <w:rPr>
          <w:rFonts w:hint="eastAsia"/>
        </w:rPr>
        <w:t>完并及时更新。一次连片作业面积不得大于</w:t>
      </w:r>
      <w:r w:rsidRPr="00520879">
        <w:rPr>
          <w:rFonts w:ascii="Times New Roman" w:hint="eastAsia"/>
        </w:rPr>
        <w:t>4 hm</w:t>
      </w:r>
      <w:r w:rsidRPr="00520879">
        <w:rPr>
          <w:rFonts w:ascii="Times New Roman" w:hint="eastAsia"/>
          <w:vertAlign w:val="superscript"/>
        </w:rPr>
        <w:t>2</w:t>
      </w:r>
      <w:r w:rsidRPr="00520879">
        <w:rPr>
          <w:rFonts w:hint="eastAsia"/>
        </w:rPr>
        <w:t>。通过</w:t>
      </w:r>
      <w:r w:rsidRPr="00520879">
        <w:rPr>
          <w:rFonts w:ascii="Times New Roman" w:hint="eastAsia"/>
        </w:rPr>
        <w:t>2</w:t>
      </w:r>
      <w:r w:rsidRPr="00520879">
        <w:rPr>
          <w:rFonts w:hint="eastAsia"/>
        </w:rPr>
        <w:t>年以上的时间，逐步更替。</w:t>
      </w:r>
    </w:p>
    <w:p w14:paraId="1FD0EEFA" w14:textId="77777777" w:rsidR="00863199" w:rsidRPr="00520879" w:rsidRDefault="00863199" w:rsidP="00863199">
      <w:pPr>
        <w:pStyle w:val="ae"/>
        <w:numPr>
          <w:ilvl w:val="0"/>
          <w:numId w:val="32"/>
        </w:numPr>
        <w:tabs>
          <w:tab w:val="left" w:pos="840"/>
        </w:tabs>
      </w:pPr>
      <w:r w:rsidRPr="00520879">
        <w:rPr>
          <w:rFonts w:hint="eastAsia"/>
        </w:rPr>
        <w:t>限制条件：位于下列区域或地带的低效林不宜采取更替改造方式：</w:t>
      </w:r>
    </w:p>
    <w:p w14:paraId="2D6CAD43" w14:textId="77777777" w:rsidR="00863199" w:rsidRPr="00520879" w:rsidRDefault="00863199" w:rsidP="00FF1C2C">
      <w:pPr>
        <w:pStyle w:val="afffffff6"/>
        <w:ind w:firstLineChars="400" w:firstLine="840"/>
        <w:rPr>
          <w:rFonts w:ascii="Times New Roman"/>
        </w:rPr>
      </w:pPr>
      <w:r w:rsidRPr="00520879">
        <w:rPr>
          <w:rFonts w:ascii="Times New Roman" w:hint="eastAsia"/>
        </w:rPr>
        <w:t>——生态重要等级为</w:t>
      </w:r>
      <w:r w:rsidRPr="00520879">
        <w:rPr>
          <w:rFonts w:ascii="Times New Roman" w:hint="eastAsia"/>
        </w:rPr>
        <w:t>1</w:t>
      </w:r>
      <w:r w:rsidRPr="00520879">
        <w:rPr>
          <w:rFonts w:ascii="Times New Roman" w:hint="eastAsia"/>
        </w:rPr>
        <w:t>级及生态脆弱性等级为</w:t>
      </w:r>
      <w:r w:rsidRPr="00520879">
        <w:rPr>
          <w:rFonts w:ascii="Times New Roman" w:hint="eastAsia"/>
        </w:rPr>
        <w:t>1</w:t>
      </w:r>
      <w:r w:rsidRPr="00520879">
        <w:rPr>
          <w:rFonts w:ascii="Times New Roman" w:hint="eastAsia"/>
        </w:rPr>
        <w:t>、</w:t>
      </w:r>
      <w:r w:rsidRPr="00520879">
        <w:rPr>
          <w:rFonts w:ascii="Times New Roman" w:hint="eastAsia"/>
        </w:rPr>
        <w:t>2</w:t>
      </w:r>
      <w:r w:rsidRPr="00520879">
        <w:rPr>
          <w:rFonts w:ascii="Times New Roman" w:hint="eastAsia"/>
        </w:rPr>
        <w:t>级区域（地段）内的</w:t>
      </w:r>
      <w:r>
        <w:rPr>
          <w:rFonts w:ascii="Times New Roman" w:hint="eastAsia"/>
        </w:rPr>
        <w:t>油松低效林</w:t>
      </w:r>
      <w:r w:rsidRPr="00520879">
        <w:rPr>
          <w:rFonts w:ascii="Times New Roman" w:hint="eastAsia"/>
        </w:rPr>
        <w:t>；</w:t>
      </w:r>
    </w:p>
    <w:p w14:paraId="3D3F9EE9" w14:textId="77777777" w:rsidR="00863199" w:rsidRPr="00520879" w:rsidRDefault="00863199" w:rsidP="00FF1C2C">
      <w:pPr>
        <w:pStyle w:val="afffffff6"/>
        <w:ind w:firstLineChars="400" w:firstLine="840"/>
        <w:rPr>
          <w:rFonts w:ascii="Times New Roman"/>
        </w:rPr>
      </w:pPr>
      <w:r w:rsidRPr="00520879">
        <w:rPr>
          <w:rFonts w:ascii="Times New Roman" w:hint="eastAsia"/>
        </w:rPr>
        <w:lastRenderedPageBreak/>
        <w:t>——榆林毛乌素沙地</w:t>
      </w:r>
      <w:proofErr w:type="gramStart"/>
      <w:r w:rsidRPr="00520879">
        <w:rPr>
          <w:rFonts w:ascii="Times New Roman" w:hint="eastAsia"/>
        </w:rPr>
        <w:t>地</w:t>
      </w:r>
      <w:proofErr w:type="gramEnd"/>
      <w:r w:rsidRPr="00520879">
        <w:rPr>
          <w:rFonts w:ascii="Times New Roman" w:hint="eastAsia"/>
        </w:rPr>
        <w:t>及困难造林地的</w:t>
      </w:r>
      <w:r>
        <w:rPr>
          <w:rFonts w:ascii="Times New Roman" w:hint="eastAsia"/>
        </w:rPr>
        <w:t>油松低效林</w:t>
      </w:r>
      <w:r w:rsidRPr="00520879">
        <w:rPr>
          <w:rFonts w:ascii="Times New Roman" w:hint="eastAsia"/>
        </w:rPr>
        <w:t>；</w:t>
      </w:r>
    </w:p>
    <w:p w14:paraId="4CC013A1" w14:textId="77777777" w:rsidR="00863199" w:rsidRPr="00520879" w:rsidRDefault="00863199" w:rsidP="00FF1C2C">
      <w:pPr>
        <w:pStyle w:val="afffffff6"/>
        <w:ind w:firstLineChars="400" w:firstLine="840"/>
      </w:pPr>
      <w:r w:rsidRPr="00520879">
        <w:rPr>
          <w:rFonts w:ascii="Times New Roman" w:hint="eastAsia"/>
        </w:rPr>
        <w:t>——其它因素可能导致油松林地逆向发展而不宜进行更替改造的</w:t>
      </w:r>
      <w:r>
        <w:rPr>
          <w:rFonts w:ascii="Times New Roman" w:hint="eastAsia"/>
        </w:rPr>
        <w:t>油松低效林</w:t>
      </w:r>
      <w:r w:rsidRPr="00520879">
        <w:rPr>
          <w:rFonts w:ascii="Times New Roman" w:hint="eastAsia"/>
        </w:rPr>
        <w:t>。</w:t>
      </w:r>
    </w:p>
    <w:p w14:paraId="7FBDF029" w14:textId="77777777" w:rsidR="00863199" w:rsidRDefault="00863199" w:rsidP="00863199">
      <w:pPr>
        <w:pStyle w:val="a3"/>
        <w:spacing w:before="158" w:after="158"/>
      </w:pPr>
      <w:r>
        <w:rPr>
          <w:rFonts w:hint="eastAsia"/>
        </w:rPr>
        <w:t>修枝抚育改造</w:t>
      </w:r>
    </w:p>
    <w:p w14:paraId="34B34B95" w14:textId="77777777" w:rsidR="00863199" w:rsidRDefault="00863199" w:rsidP="002C5071">
      <w:pPr>
        <w:pStyle w:val="ae"/>
        <w:numPr>
          <w:ilvl w:val="0"/>
          <w:numId w:val="36"/>
        </w:numPr>
      </w:pPr>
      <w:r>
        <w:rPr>
          <w:rFonts w:hint="eastAsia"/>
        </w:rPr>
        <w:t>适用对象：适合轻度退化油松次生林和经营不当油松人工林。</w:t>
      </w:r>
    </w:p>
    <w:p w14:paraId="5D67622D" w14:textId="77777777" w:rsidR="00863199" w:rsidRDefault="00863199" w:rsidP="002C5071">
      <w:pPr>
        <w:pStyle w:val="ae"/>
        <w:numPr>
          <w:ilvl w:val="0"/>
          <w:numId w:val="36"/>
        </w:numPr>
      </w:pPr>
      <w:r>
        <w:rPr>
          <w:rFonts w:hint="eastAsia"/>
        </w:rPr>
        <w:t>修枝时间：在林分郁闭,油松林木出现分化现象之后（</w:t>
      </w:r>
      <w:r>
        <w:rPr>
          <w:rFonts w:ascii="Times New Roman" w:hint="eastAsia"/>
        </w:rPr>
        <w:t>8</w:t>
      </w:r>
      <w:r>
        <w:rPr>
          <w:rFonts w:ascii="Times New Roman" w:hint="eastAsia"/>
        </w:rPr>
        <w:t>年～</w:t>
      </w:r>
      <w:r>
        <w:rPr>
          <w:rFonts w:ascii="Times New Roman"/>
        </w:rPr>
        <w:t>10</w:t>
      </w:r>
      <w:r>
        <w:rPr>
          <w:rFonts w:ascii="Times New Roman" w:hint="eastAsia"/>
        </w:rPr>
        <w:t>年</w:t>
      </w:r>
      <w:r>
        <w:rPr>
          <w:rFonts w:hint="eastAsia"/>
        </w:rPr>
        <w:t>），需要进行人工修枝并在油松非生长季节进行。</w:t>
      </w:r>
    </w:p>
    <w:p w14:paraId="622E4A63" w14:textId="77777777" w:rsidR="00863199" w:rsidRDefault="00863199" w:rsidP="00863199">
      <w:pPr>
        <w:pStyle w:val="afff4"/>
        <w:spacing w:before="79" w:after="79"/>
      </w:pPr>
      <w:r>
        <w:rPr>
          <w:rFonts w:ascii="Times New Roman" w:hint="eastAsia"/>
        </w:rPr>
        <w:t>油松修枝间隔期、强度和方法执行</w:t>
      </w:r>
      <w:r>
        <w:rPr>
          <w:rFonts w:ascii="Times New Roman" w:hint="eastAsia"/>
        </w:rPr>
        <w:t>LY/T 2971-2018</w:t>
      </w:r>
      <w:r>
        <w:rPr>
          <w:rFonts w:ascii="Times New Roman" w:hint="eastAsia"/>
        </w:rPr>
        <w:t>中</w:t>
      </w:r>
      <w:r>
        <w:rPr>
          <w:rFonts w:ascii="Times New Roman" w:hint="eastAsia"/>
        </w:rPr>
        <w:t>6.1</w:t>
      </w:r>
      <w:r>
        <w:rPr>
          <w:rFonts w:ascii="Times New Roman" w:hint="eastAsia"/>
        </w:rPr>
        <w:t>和</w:t>
      </w:r>
      <w:r>
        <w:rPr>
          <w:rFonts w:ascii="Times New Roman" w:hint="eastAsia"/>
        </w:rPr>
        <w:t>DB61/T 1474-2021</w:t>
      </w:r>
      <w:r>
        <w:rPr>
          <w:rFonts w:ascii="Times New Roman" w:hint="eastAsia"/>
        </w:rPr>
        <w:t>中</w:t>
      </w:r>
      <w:r>
        <w:rPr>
          <w:rFonts w:ascii="Times New Roman"/>
        </w:rPr>
        <w:t>6.7</w:t>
      </w:r>
      <w:r>
        <w:rPr>
          <w:rFonts w:ascii="Times New Roman" w:hint="eastAsia"/>
        </w:rPr>
        <w:t>的规定。</w:t>
      </w:r>
    </w:p>
    <w:p w14:paraId="24E8A357" w14:textId="77777777" w:rsidR="00863199" w:rsidRDefault="00863199" w:rsidP="00863199">
      <w:pPr>
        <w:pStyle w:val="a3"/>
        <w:spacing w:before="158" w:after="158"/>
      </w:pPr>
      <w:r>
        <w:rPr>
          <w:rFonts w:hint="eastAsia"/>
        </w:rPr>
        <w:t>综合改造</w:t>
      </w:r>
    </w:p>
    <w:p w14:paraId="0BCEFF40" w14:textId="77777777" w:rsidR="00863199" w:rsidRDefault="00863199" w:rsidP="00863199">
      <w:pPr>
        <w:pStyle w:val="afffffff6"/>
        <w:ind w:firstLine="420"/>
        <w:rPr>
          <w:rFonts w:ascii="Times New Roman"/>
        </w:rPr>
      </w:pPr>
      <w:r>
        <w:rPr>
          <w:rFonts w:hAnsi="宋体"/>
        </w:rPr>
        <w:t>适用于不能通过上述单一改造方式达到改造油松低效林</w:t>
      </w:r>
      <w:r>
        <w:rPr>
          <w:rFonts w:hAnsi="宋体" w:hint="eastAsia"/>
        </w:rPr>
        <w:t>目标，而采用多种措施相结合的改造。</w:t>
      </w:r>
      <w:r>
        <w:rPr>
          <w:rFonts w:ascii="Times New Roman" w:hint="eastAsia"/>
        </w:rPr>
        <w:t>根据林分状况，采取封育、调整林窗、调整树种以及效应</w:t>
      </w:r>
      <w:proofErr w:type="gramStart"/>
      <w:r>
        <w:rPr>
          <w:rFonts w:ascii="Times New Roman" w:hint="eastAsia"/>
        </w:rPr>
        <w:t>带改造</w:t>
      </w:r>
      <w:proofErr w:type="gramEnd"/>
      <w:r>
        <w:rPr>
          <w:rFonts w:ascii="Times New Roman" w:hint="eastAsia"/>
        </w:rPr>
        <w:t>等多种方式，提高林分质量。</w:t>
      </w:r>
    </w:p>
    <w:p w14:paraId="1F22E809" w14:textId="77777777" w:rsidR="00863199" w:rsidRDefault="00863199" w:rsidP="00863199">
      <w:pPr>
        <w:pStyle w:val="a2"/>
        <w:spacing w:before="158" w:after="158"/>
      </w:pPr>
      <w:r>
        <w:rPr>
          <w:rFonts w:hint="eastAsia"/>
        </w:rPr>
        <w:t>技术要求</w:t>
      </w:r>
    </w:p>
    <w:p w14:paraId="192C5413" w14:textId="77777777" w:rsidR="00863199" w:rsidRPr="00FF5D57" w:rsidRDefault="00863199" w:rsidP="00863199">
      <w:pPr>
        <w:pStyle w:val="a3"/>
        <w:spacing w:before="158" w:after="158"/>
      </w:pPr>
      <w:r w:rsidRPr="00FF5D57">
        <w:rPr>
          <w:rFonts w:hint="eastAsia"/>
        </w:rPr>
        <w:t>工作流程</w:t>
      </w:r>
    </w:p>
    <w:p w14:paraId="54A21639" w14:textId="77777777" w:rsidR="00863199" w:rsidRPr="00FF5D57" w:rsidRDefault="00863199" w:rsidP="00863199">
      <w:pPr>
        <w:pStyle w:val="afffffff6"/>
        <w:ind w:firstLine="420"/>
        <w:rPr>
          <w:rFonts w:hAnsi="宋体" w:hint="eastAsia"/>
          <w:kern w:val="2"/>
          <w:szCs w:val="24"/>
        </w:rPr>
      </w:pPr>
      <w:r>
        <w:rPr>
          <w:rFonts w:hAnsi="宋体" w:hint="eastAsia"/>
          <w:kern w:val="2"/>
          <w:szCs w:val="24"/>
        </w:rPr>
        <w:t>油松</w:t>
      </w:r>
      <w:r w:rsidRPr="00FF5D57">
        <w:rPr>
          <w:rFonts w:hAnsi="宋体" w:hint="eastAsia"/>
          <w:kern w:val="2"/>
          <w:szCs w:val="24"/>
        </w:rPr>
        <w:t>低效林改造按照调查评价、作业设计、查验审批、施工及评价等的流程进行。</w:t>
      </w:r>
    </w:p>
    <w:p w14:paraId="693B60D2" w14:textId="77777777" w:rsidR="00863199" w:rsidRPr="00FF5D57" w:rsidRDefault="00863199" w:rsidP="00863199">
      <w:pPr>
        <w:pStyle w:val="a3"/>
        <w:spacing w:before="158" w:after="158"/>
      </w:pPr>
      <w:r w:rsidRPr="00FF5D57">
        <w:rPr>
          <w:rFonts w:hint="eastAsia"/>
        </w:rPr>
        <w:t>布局配置</w:t>
      </w:r>
    </w:p>
    <w:p w14:paraId="25FE4982" w14:textId="77777777" w:rsidR="00863199" w:rsidRPr="00FF5D57" w:rsidRDefault="00863199" w:rsidP="00863199">
      <w:pPr>
        <w:pStyle w:val="afffffff6"/>
        <w:ind w:firstLine="420"/>
        <w:rPr>
          <w:rFonts w:hAnsi="宋体" w:hint="eastAsia"/>
          <w:kern w:val="2"/>
          <w:szCs w:val="24"/>
        </w:rPr>
      </w:pPr>
      <w:r>
        <w:rPr>
          <w:rFonts w:hAnsi="宋体" w:hint="eastAsia"/>
          <w:kern w:val="2"/>
          <w:szCs w:val="24"/>
        </w:rPr>
        <w:t>油松</w:t>
      </w:r>
      <w:r w:rsidRPr="00FF5D57">
        <w:rPr>
          <w:rFonts w:hAnsi="宋体" w:hint="eastAsia"/>
          <w:kern w:val="2"/>
          <w:szCs w:val="24"/>
        </w:rPr>
        <w:t>低效林改造应综合考虑改造区域林种、树种及空间上的科学、合理的布局与配置，通过改造实施，达到调整、优化林分结构的效果。</w:t>
      </w:r>
    </w:p>
    <w:p w14:paraId="2756C550" w14:textId="77777777" w:rsidR="00863199" w:rsidRPr="00FF5D57" w:rsidRDefault="00863199" w:rsidP="00863199">
      <w:pPr>
        <w:pStyle w:val="a3"/>
        <w:spacing w:before="158" w:after="158"/>
      </w:pPr>
      <w:r w:rsidRPr="00FF5D57">
        <w:rPr>
          <w:rFonts w:hint="eastAsia"/>
        </w:rPr>
        <w:t>改造目标和技术措施</w:t>
      </w:r>
    </w:p>
    <w:p w14:paraId="46DC53AC" w14:textId="77777777" w:rsidR="00863199" w:rsidRPr="00FF5D57" w:rsidRDefault="00863199" w:rsidP="00863199">
      <w:pPr>
        <w:pStyle w:val="afffffff6"/>
        <w:ind w:firstLine="420"/>
      </w:pPr>
      <w:r w:rsidRPr="00FF5D57">
        <w:rPr>
          <w:rFonts w:hint="eastAsia"/>
        </w:rPr>
        <w:t>通过实地调查与低效林评判后，针对不同的</w:t>
      </w:r>
      <w:r>
        <w:rPr>
          <w:rFonts w:hint="eastAsia"/>
        </w:rPr>
        <w:t>油松</w:t>
      </w:r>
      <w:r w:rsidRPr="00FF5D57">
        <w:rPr>
          <w:rFonts w:hint="eastAsia"/>
        </w:rPr>
        <w:t>低效林类型、成因和经营培育方向，以小班或林带为经营单元，确定与功能需求相宜的目标林分，并根据目标林分和林分现状确定具体改造方式及技术措施。除森林经营、造林等方面的常规技术要求外，在设计和实施中还应根据改造类型、方式及环境，考虑以下技术措施要求：</w:t>
      </w:r>
    </w:p>
    <w:p w14:paraId="0D82BD83" w14:textId="77777777" w:rsidR="00863199" w:rsidRPr="00FF5D57" w:rsidRDefault="00863199" w:rsidP="00863199">
      <w:pPr>
        <w:pStyle w:val="afffffff6"/>
        <w:ind w:firstLine="420"/>
      </w:pPr>
      <w:r w:rsidRPr="00FF5D57">
        <w:rPr>
          <w:rFonts w:hint="eastAsia"/>
        </w:rPr>
        <w:t>——树种调整重新配置的作业要求；</w:t>
      </w:r>
    </w:p>
    <w:p w14:paraId="6BACFDC3" w14:textId="77777777" w:rsidR="00863199" w:rsidRPr="00FF5D57" w:rsidRDefault="00863199" w:rsidP="00863199">
      <w:pPr>
        <w:pStyle w:val="afffffff6"/>
        <w:ind w:firstLine="420"/>
      </w:pPr>
      <w:r w:rsidRPr="00FF5D57">
        <w:rPr>
          <w:rFonts w:hint="eastAsia"/>
        </w:rPr>
        <w:t>——水土严重流失区的集流蓄水、强化入渗的作业要求；</w:t>
      </w:r>
    </w:p>
    <w:p w14:paraId="6690245D" w14:textId="77777777" w:rsidR="00863199" w:rsidRPr="00FF5D57" w:rsidRDefault="00863199" w:rsidP="00863199">
      <w:pPr>
        <w:pStyle w:val="afffffff6"/>
        <w:ind w:firstLine="420"/>
      </w:pPr>
      <w:r w:rsidRPr="00FF5D57">
        <w:rPr>
          <w:rFonts w:hint="eastAsia"/>
        </w:rPr>
        <w:t>——水土严重流失区、风沙区的乔灌草配置技术、固土固沙技术的作业要求；</w:t>
      </w:r>
    </w:p>
    <w:p w14:paraId="42CFEDCF" w14:textId="77777777" w:rsidR="00863199" w:rsidRDefault="00863199" w:rsidP="00863199">
      <w:pPr>
        <w:pStyle w:val="afffffff6"/>
        <w:ind w:firstLine="420"/>
      </w:pPr>
      <w:r w:rsidRPr="00FF5D57">
        <w:rPr>
          <w:rFonts w:hint="eastAsia"/>
        </w:rPr>
        <w:t>——病虫害发生区的林木及环境有害生物</w:t>
      </w:r>
      <w:proofErr w:type="gramStart"/>
      <w:r w:rsidRPr="00FF5D57">
        <w:rPr>
          <w:rFonts w:hint="eastAsia"/>
        </w:rPr>
        <w:t>源处理</w:t>
      </w:r>
      <w:proofErr w:type="gramEnd"/>
      <w:r w:rsidRPr="00FF5D57">
        <w:rPr>
          <w:rFonts w:hint="eastAsia"/>
        </w:rPr>
        <w:t>技术的作业要求</w:t>
      </w:r>
      <w:r>
        <w:rPr>
          <w:rFonts w:hint="eastAsia"/>
        </w:rPr>
        <w:t>；</w:t>
      </w:r>
    </w:p>
    <w:p w14:paraId="3DE2F8DD" w14:textId="77777777" w:rsidR="00863199" w:rsidRPr="00FF5D57" w:rsidRDefault="00863199" w:rsidP="00863199">
      <w:pPr>
        <w:pStyle w:val="afffffff6"/>
        <w:ind w:firstLine="420"/>
      </w:pPr>
      <w:r>
        <w:rPr>
          <w:rFonts w:hint="eastAsia"/>
        </w:rPr>
        <w:t>——</w:t>
      </w:r>
      <w:r w:rsidRPr="00FF5D57">
        <w:rPr>
          <w:rFonts w:hint="eastAsia"/>
        </w:rPr>
        <w:t>长期水土流失，土地肥力贫瘠改良技术的作业要求；</w:t>
      </w:r>
    </w:p>
    <w:p w14:paraId="477207E2" w14:textId="77777777" w:rsidR="00863199" w:rsidRPr="00FF5D57" w:rsidRDefault="00863199" w:rsidP="00863199">
      <w:pPr>
        <w:pStyle w:val="afffffff6"/>
        <w:ind w:firstLine="420"/>
      </w:pPr>
      <w:r w:rsidRPr="00FF5D57">
        <w:rPr>
          <w:rFonts w:hint="eastAsia"/>
        </w:rPr>
        <w:t>——经济林产品低效林的品种更换等技术的作业要求。</w:t>
      </w:r>
    </w:p>
    <w:p w14:paraId="7CA53B85" w14:textId="77777777" w:rsidR="00863199" w:rsidRPr="00FF5D57" w:rsidRDefault="00863199" w:rsidP="00863199">
      <w:pPr>
        <w:pStyle w:val="a3"/>
        <w:spacing w:before="158" w:after="158"/>
      </w:pPr>
      <w:r w:rsidRPr="00FF5D57">
        <w:rPr>
          <w:rFonts w:hint="eastAsia"/>
        </w:rPr>
        <w:t>保护措施</w:t>
      </w:r>
    </w:p>
    <w:p w14:paraId="69E95606" w14:textId="77777777" w:rsidR="00863199" w:rsidRPr="00FF5D57" w:rsidRDefault="00863199" w:rsidP="00863199">
      <w:pPr>
        <w:pStyle w:val="afffffff6"/>
        <w:ind w:firstLine="420"/>
      </w:pPr>
      <w:r w:rsidRPr="00FF5D57">
        <w:rPr>
          <w:rFonts w:hint="eastAsia"/>
        </w:rPr>
        <w:t>——具有重要环境保护功能和景观美化价值，改造难度大或技术不成熟的低效林不宜改造；</w:t>
      </w:r>
    </w:p>
    <w:p w14:paraId="379615FF" w14:textId="77777777" w:rsidR="00863199" w:rsidRPr="00FF5D57" w:rsidRDefault="00863199" w:rsidP="00863199">
      <w:pPr>
        <w:pStyle w:val="afffffff6"/>
        <w:ind w:firstLine="420"/>
      </w:pPr>
      <w:r w:rsidRPr="00FF5D57">
        <w:rPr>
          <w:rFonts w:hint="eastAsia"/>
        </w:rPr>
        <w:t>——注重生物多样性的保护,加强珍稀濒危野生动、植物资源及其栖息地保护,防止外来物种入侵；</w:t>
      </w:r>
    </w:p>
    <w:p w14:paraId="13D6AE1B" w14:textId="77777777" w:rsidR="00863199" w:rsidRPr="00FF5D57" w:rsidRDefault="00863199" w:rsidP="00863199">
      <w:pPr>
        <w:pStyle w:val="afffffff6"/>
        <w:ind w:firstLine="420"/>
      </w:pPr>
      <w:r w:rsidRPr="00FF5D57">
        <w:rPr>
          <w:rFonts w:hint="eastAsia"/>
        </w:rPr>
        <w:t>——防止对现有植被的破坏，采取的作业措施应避免新的水土流失和风沙危害，防止改造过程对自然环境的有害作用和影响；</w:t>
      </w:r>
    </w:p>
    <w:p w14:paraId="2DE20CD0" w14:textId="77777777" w:rsidR="00863199" w:rsidRPr="00FF5D57" w:rsidRDefault="00863199" w:rsidP="00863199">
      <w:pPr>
        <w:pStyle w:val="afffffff6"/>
        <w:ind w:firstLine="420"/>
      </w:pPr>
      <w:r w:rsidRPr="00FF5D57">
        <w:rPr>
          <w:rFonts w:hint="eastAsia"/>
        </w:rPr>
        <w:t>——严格控制病虫危害源的传播途径，进入改造区的种植材料要做好检疫，改造区的病虫危害木及残余物要及时进行隔离与处理，经检疫符合有关标准后方可流出改造区；</w:t>
      </w:r>
    </w:p>
    <w:p w14:paraId="54125A95" w14:textId="77777777" w:rsidR="00863199" w:rsidRPr="00FF5D57" w:rsidRDefault="00863199" w:rsidP="00863199">
      <w:pPr>
        <w:pStyle w:val="afffffff6"/>
        <w:ind w:firstLine="420"/>
      </w:pPr>
      <w:r w:rsidRPr="00FF5D57">
        <w:rPr>
          <w:rFonts w:hint="eastAsia"/>
        </w:rPr>
        <w:lastRenderedPageBreak/>
        <w:t>——林地坡度大于</w:t>
      </w:r>
      <w:r w:rsidRPr="00A75CE4">
        <w:rPr>
          <w:rFonts w:ascii="Times New Roman"/>
        </w:rPr>
        <w:t>25</w:t>
      </w:r>
      <w:r w:rsidRPr="00FF5D57">
        <w:rPr>
          <w:rFonts w:hint="eastAsia"/>
        </w:rPr>
        <w:t>度的低效林，改造中宜采用带状、块状的林地清理方式，以尽量减少改造过程中的水土流失；</w:t>
      </w:r>
    </w:p>
    <w:p w14:paraId="5F29E9DB" w14:textId="77777777" w:rsidR="00863199" w:rsidRDefault="00863199" w:rsidP="00863199">
      <w:pPr>
        <w:pStyle w:val="afffffff6"/>
        <w:ind w:firstLine="420"/>
      </w:pPr>
      <w:r w:rsidRPr="00FF5D57">
        <w:rPr>
          <w:rFonts w:hint="eastAsia"/>
        </w:rPr>
        <w:t>——改造过程中不宜全面清林，禁止炼山。</w:t>
      </w:r>
    </w:p>
    <w:p w14:paraId="65FD6DB1" w14:textId="77777777" w:rsidR="00863199" w:rsidRDefault="00863199" w:rsidP="00863199">
      <w:pPr>
        <w:pStyle w:val="a1"/>
        <w:spacing w:before="317" w:after="317"/>
      </w:pPr>
      <w:r>
        <w:rPr>
          <w:rFonts w:hint="eastAsia"/>
        </w:rPr>
        <w:t>作业设计</w:t>
      </w:r>
    </w:p>
    <w:p w14:paraId="46661829" w14:textId="77777777" w:rsidR="00863199" w:rsidRPr="00FF5D57" w:rsidRDefault="00863199" w:rsidP="00863199">
      <w:pPr>
        <w:pStyle w:val="a2"/>
        <w:spacing w:before="158" w:after="158"/>
      </w:pPr>
      <w:r w:rsidRPr="00FF5D57">
        <w:rPr>
          <w:rFonts w:hint="eastAsia"/>
        </w:rPr>
        <w:t>设计单元与单位</w:t>
      </w:r>
    </w:p>
    <w:p w14:paraId="55B9B635" w14:textId="77777777" w:rsidR="00863199" w:rsidRPr="00FF5D57" w:rsidRDefault="00863199" w:rsidP="00863199">
      <w:pPr>
        <w:pStyle w:val="afffffff6"/>
        <w:ind w:firstLine="420"/>
      </w:pPr>
      <w:r>
        <w:rPr>
          <w:rFonts w:hint="eastAsia"/>
        </w:rPr>
        <w:t>油松</w:t>
      </w:r>
      <w:r w:rsidRPr="00FF5D57">
        <w:rPr>
          <w:rFonts w:hint="eastAsia"/>
        </w:rPr>
        <w:t>低效林改造作业设计以小班为基本单元，以乡镇、林场等经营单位为设计文件的申报单位。</w:t>
      </w:r>
    </w:p>
    <w:p w14:paraId="508FFCE0" w14:textId="77777777" w:rsidR="00863199" w:rsidRPr="00FF5D57" w:rsidRDefault="00863199" w:rsidP="00863199">
      <w:pPr>
        <w:pStyle w:val="a2"/>
        <w:spacing w:before="158" w:after="158"/>
      </w:pPr>
      <w:r w:rsidRPr="00FF5D57">
        <w:rPr>
          <w:rFonts w:hint="eastAsia"/>
        </w:rPr>
        <w:t>设计程序</w:t>
      </w:r>
    </w:p>
    <w:p w14:paraId="3EE4ED40" w14:textId="77777777" w:rsidR="00863199" w:rsidRPr="00FF5D57" w:rsidRDefault="00863199" w:rsidP="00863199">
      <w:pPr>
        <w:pStyle w:val="afffffff6"/>
        <w:numPr>
          <w:ilvl w:val="4"/>
          <w:numId w:val="34"/>
        </w:numPr>
        <w:ind w:left="840" w:firstLineChars="0" w:hanging="420"/>
      </w:pPr>
      <w:r w:rsidRPr="00FF5D57">
        <w:rPr>
          <w:rFonts w:hint="eastAsia"/>
        </w:rPr>
        <w:t>资料搜集：包括自然概况、近期森林经理调查、营造林总体规划、林业专项调查、地形图、林相图及社会经济等材料。</w:t>
      </w:r>
    </w:p>
    <w:p w14:paraId="6F6E7BDA" w14:textId="77777777" w:rsidR="00863199" w:rsidRPr="00FF5D57" w:rsidRDefault="00863199" w:rsidP="00863199">
      <w:pPr>
        <w:pStyle w:val="afffffff6"/>
        <w:numPr>
          <w:ilvl w:val="4"/>
          <w:numId w:val="34"/>
        </w:numPr>
        <w:ind w:left="840" w:firstLineChars="0" w:hanging="420"/>
      </w:pPr>
      <w:r w:rsidRPr="00FF5D57">
        <w:rPr>
          <w:rFonts w:hint="eastAsia"/>
        </w:rPr>
        <w:t>外业调查</w:t>
      </w:r>
    </w:p>
    <w:p w14:paraId="7C923E99" w14:textId="77777777" w:rsidR="00863199" w:rsidRPr="00FF5D57" w:rsidRDefault="00863199" w:rsidP="00863199">
      <w:pPr>
        <w:pStyle w:val="afffffff6"/>
        <w:ind w:firstLineChars="400" w:firstLine="840"/>
      </w:pPr>
      <w:r w:rsidRPr="00FF5D57">
        <w:rPr>
          <w:rFonts w:hint="eastAsia"/>
        </w:rPr>
        <w:t>1)对拟改造小班的基本信息进行全面调查，收集森林资源、立地条件、森林病虫害、种质资源保护物种、作业条件、经营目标等相关因子；</w:t>
      </w:r>
    </w:p>
    <w:p w14:paraId="11785CB6" w14:textId="77777777" w:rsidR="00863199" w:rsidRPr="00FF5D57" w:rsidRDefault="00863199" w:rsidP="00863199">
      <w:pPr>
        <w:pStyle w:val="afffffff6"/>
        <w:ind w:firstLineChars="400" w:firstLine="840"/>
      </w:pPr>
      <w:r w:rsidRPr="00FF5D57">
        <w:rPr>
          <w:rFonts w:hint="eastAsia"/>
        </w:rPr>
        <w:t>2)对拟改造小班的林分信息进行抽样调查，应分别小班面积设置</w:t>
      </w:r>
      <w:r w:rsidRPr="00FF5D57">
        <w:rPr>
          <w:rFonts w:ascii="Times New Roman"/>
        </w:rPr>
        <w:t>1</w:t>
      </w:r>
      <w:r w:rsidRPr="00FF5D57">
        <w:rPr>
          <w:rFonts w:hint="eastAsia"/>
        </w:rPr>
        <w:t>块</w:t>
      </w:r>
      <w:r w:rsidRPr="00FF5D57">
        <w:rPr>
          <w:rFonts w:ascii="Times New Roman"/>
        </w:rPr>
        <w:t>~3</w:t>
      </w:r>
      <w:r w:rsidRPr="00FF5D57">
        <w:rPr>
          <w:rFonts w:hint="eastAsia"/>
        </w:rPr>
        <w:t>块面积为</w:t>
      </w:r>
      <w:r>
        <w:rPr>
          <w:rFonts w:hint="eastAsia"/>
        </w:rPr>
        <w:t>（</w:t>
      </w:r>
      <w:r w:rsidRPr="00FF5D57">
        <w:rPr>
          <w:rFonts w:ascii="Times New Roman"/>
        </w:rPr>
        <w:t>20</w:t>
      </w:r>
      <w:r>
        <w:rPr>
          <w:rFonts w:ascii="Times New Roman"/>
        </w:rPr>
        <w:t xml:space="preserve"> </w:t>
      </w:r>
      <w:r w:rsidRPr="00FF5D57">
        <w:rPr>
          <w:rFonts w:ascii="Times New Roman"/>
        </w:rPr>
        <w:t>m×30</w:t>
      </w:r>
      <w:r>
        <w:rPr>
          <w:rFonts w:ascii="Times New Roman"/>
        </w:rPr>
        <w:t xml:space="preserve"> </w:t>
      </w:r>
      <w:r w:rsidRPr="00FF5D57">
        <w:rPr>
          <w:rFonts w:ascii="Times New Roman"/>
        </w:rPr>
        <w:t>m</w:t>
      </w:r>
      <w:r>
        <w:rPr>
          <w:rFonts w:hint="eastAsia"/>
        </w:rPr>
        <w:t>）（</w:t>
      </w:r>
      <w:r w:rsidRPr="00FF5D57">
        <w:rPr>
          <w:rFonts w:ascii="Times New Roman"/>
        </w:rPr>
        <w:t>30</w:t>
      </w:r>
      <w:r>
        <w:rPr>
          <w:rFonts w:ascii="Times New Roman"/>
        </w:rPr>
        <w:t xml:space="preserve"> </w:t>
      </w:r>
      <w:r w:rsidRPr="00FF5D57">
        <w:rPr>
          <w:rFonts w:ascii="Times New Roman"/>
        </w:rPr>
        <w:t>m×40</w:t>
      </w:r>
      <w:r>
        <w:rPr>
          <w:rFonts w:ascii="Times New Roman"/>
        </w:rPr>
        <w:t xml:space="preserve"> </w:t>
      </w:r>
      <w:r w:rsidRPr="00FF5D57">
        <w:rPr>
          <w:rFonts w:ascii="Times New Roman"/>
        </w:rPr>
        <w:t>m</w:t>
      </w:r>
      <w:r>
        <w:rPr>
          <w:rFonts w:hint="eastAsia"/>
        </w:rPr>
        <w:t>）</w:t>
      </w:r>
      <w:r w:rsidRPr="00FF5D57">
        <w:rPr>
          <w:rFonts w:hint="eastAsia"/>
        </w:rPr>
        <w:t>的典型标准地或宽</w:t>
      </w:r>
      <w:r w:rsidRPr="00FF5D57">
        <w:rPr>
          <w:rFonts w:ascii="Times New Roman"/>
        </w:rPr>
        <w:t>20</w:t>
      </w:r>
      <w:r>
        <w:rPr>
          <w:rFonts w:ascii="Times New Roman"/>
        </w:rPr>
        <w:t xml:space="preserve"> </w:t>
      </w:r>
      <w:r w:rsidRPr="00FF5D57">
        <w:rPr>
          <w:rFonts w:ascii="Times New Roman"/>
        </w:rPr>
        <w:t>m</w:t>
      </w:r>
      <w:r w:rsidRPr="00FF5D57">
        <w:rPr>
          <w:rFonts w:hint="eastAsia"/>
        </w:rPr>
        <w:t>、长</w:t>
      </w:r>
      <w:r w:rsidRPr="00FF5D57">
        <w:rPr>
          <w:rFonts w:ascii="Times New Roman"/>
        </w:rPr>
        <w:t>50</w:t>
      </w:r>
      <w:r>
        <w:rPr>
          <w:rFonts w:ascii="Times New Roman"/>
        </w:rPr>
        <w:t xml:space="preserve"> </w:t>
      </w:r>
      <w:r w:rsidRPr="00FF5D57">
        <w:rPr>
          <w:rFonts w:ascii="Times New Roman"/>
        </w:rPr>
        <w:t>m~150</w:t>
      </w:r>
      <w:r>
        <w:rPr>
          <w:rFonts w:ascii="Times New Roman"/>
        </w:rPr>
        <w:t xml:space="preserve"> </w:t>
      </w:r>
      <w:r w:rsidRPr="00FF5D57">
        <w:rPr>
          <w:rFonts w:ascii="Times New Roman"/>
        </w:rPr>
        <w:t>m</w:t>
      </w:r>
      <w:r w:rsidRPr="00FF5D57">
        <w:rPr>
          <w:rFonts w:hint="eastAsia"/>
        </w:rPr>
        <w:t>的样带(</w:t>
      </w:r>
      <w:r w:rsidRPr="00FF5D57">
        <w:rPr>
          <w:rFonts w:ascii="Times New Roman"/>
        </w:rPr>
        <w:t>≤1hm</w:t>
      </w:r>
      <w:r w:rsidRPr="00FF5D57">
        <w:rPr>
          <w:rFonts w:ascii="Times New Roman"/>
          <w:vertAlign w:val="superscript"/>
        </w:rPr>
        <w:t>2</w:t>
      </w:r>
      <w:r w:rsidRPr="00FF5D57">
        <w:rPr>
          <w:rFonts w:hint="eastAsia"/>
        </w:rPr>
        <w:t>以下</w:t>
      </w:r>
      <w:r w:rsidRPr="00FF5D57">
        <w:rPr>
          <w:rFonts w:ascii="Times New Roman"/>
        </w:rPr>
        <w:t>1</w:t>
      </w:r>
      <w:r w:rsidRPr="00FF5D57">
        <w:rPr>
          <w:rFonts w:hint="eastAsia"/>
        </w:rPr>
        <w:t>块，</w:t>
      </w:r>
      <w:r w:rsidRPr="00FF5D57">
        <w:rPr>
          <w:rFonts w:ascii="Times New Roman"/>
        </w:rPr>
        <w:t>1.01~5 hm</w:t>
      </w:r>
      <w:r w:rsidRPr="00FF5D57">
        <w:rPr>
          <w:rFonts w:ascii="Times New Roman"/>
          <w:vertAlign w:val="superscript"/>
        </w:rPr>
        <w:t>2</w:t>
      </w:r>
      <w:r w:rsidRPr="00FF5D57">
        <w:rPr>
          <w:rFonts w:ascii="Times New Roman" w:hint="eastAsia"/>
        </w:rPr>
        <w:t>2</w:t>
      </w:r>
      <w:r w:rsidRPr="00FF5D57">
        <w:rPr>
          <w:rFonts w:hint="eastAsia"/>
        </w:rPr>
        <w:t>块，</w:t>
      </w:r>
      <w:r w:rsidRPr="00FF5D57">
        <w:rPr>
          <w:rFonts w:ascii="Times New Roman"/>
        </w:rPr>
        <w:t>5 hm</w:t>
      </w:r>
      <w:r w:rsidRPr="00FF5D57">
        <w:rPr>
          <w:rFonts w:ascii="Times New Roman" w:hint="eastAsia"/>
          <w:vertAlign w:val="superscript"/>
        </w:rPr>
        <w:t>2</w:t>
      </w:r>
      <w:r w:rsidRPr="00FF5D57">
        <w:rPr>
          <w:rFonts w:hint="eastAsia"/>
        </w:rPr>
        <w:t>以上</w:t>
      </w:r>
      <w:r w:rsidRPr="00FF5D57">
        <w:rPr>
          <w:rFonts w:ascii="Times New Roman"/>
        </w:rPr>
        <w:t>3</w:t>
      </w:r>
      <w:r w:rsidRPr="00FF5D57">
        <w:rPr>
          <w:rFonts w:hint="eastAsia"/>
        </w:rPr>
        <w:t>块)；对拟改造的林带应分别林带长度，设置</w:t>
      </w:r>
      <w:r w:rsidRPr="00FF5D57">
        <w:rPr>
          <w:rFonts w:ascii="Times New Roman"/>
        </w:rPr>
        <w:t>1</w:t>
      </w:r>
      <w:r w:rsidRPr="00FF5D57">
        <w:rPr>
          <w:rFonts w:hint="eastAsia"/>
        </w:rPr>
        <w:t>段</w:t>
      </w:r>
      <w:r w:rsidRPr="00FF5D57">
        <w:rPr>
          <w:rFonts w:ascii="Times New Roman"/>
        </w:rPr>
        <w:t>~3</w:t>
      </w:r>
      <w:r w:rsidRPr="00FF5D57">
        <w:rPr>
          <w:rFonts w:hint="eastAsia"/>
        </w:rPr>
        <w:t>段长度为</w:t>
      </w:r>
      <w:r w:rsidRPr="00FF5D57">
        <w:rPr>
          <w:rFonts w:ascii="Times New Roman"/>
        </w:rPr>
        <w:t>20</w:t>
      </w:r>
      <w:r>
        <w:rPr>
          <w:rFonts w:ascii="Times New Roman"/>
        </w:rPr>
        <w:t xml:space="preserve"> </w:t>
      </w:r>
      <w:r w:rsidRPr="00FF5D57">
        <w:rPr>
          <w:rFonts w:ascii="Times New Roman"/>
        </w:rPr>
        <w:t>m~50</w:t>
      </w:r>
      <w:r>
        <w:rPr>
          <w:rFonts w:ascii="Times New Roman"/>
        </w:rPr>
        <w:t xml:space="preserve"> </w:t>
      </w:r>
      <w:r w:rsidRPr="00FF5D57">
        <w:rPr>
          <w:rFonts w:ascii="Times New Roman"/>
        </w:rPr>
        <w:t>m</w:t>
      </w:r>
      <w:r w:rsidRPr="00FF5D57">
        <w:rPr>
          <w:rFonts w:hint="eastAsia"/>
        </w:rPr>
        <w:t>的样带，进行林分因子、立地因子、病虫害、天然更新数量及分布、目标树数量、等方面的调查</w:t>
      </w:r>
      <w:r>
        <w:rPr>
          <w:rFonts w:hint="eastAsia"/>
        </w:rPr>
        <w:t>（</w:t>
      </w:r>
      <w:r w:rsidRPr="00FF5D57">
        <w:rPr>
          <w:rFonts w:hint="eastAsia"/>
        </w:rPr>
        <w:t>调查项目见附录</w:t>
      </w:r>
      <w:r w:rsidRPr="00A75CE4">
        <w:rPr>
          <w:rFonts w:ascii="Times New Roman"/>
        </w:rPr>
        <w:t>A</w:t>
      </w:r>
      <w:r>
        <w:rPr>
          <w:rFonts w:hint="eastAsia"/>
        </w:rPr>
        <w:t>）</w:t>
      </w:r>
      <w:r w:rsidRPr="00FF5D57">
        <w:rPr>
          <w:rFonts w:hint="eastAsia"/>
        </w:rPr>
        <w:t>。</w:t>
      </w:r>
    </w:p>
    <w:p w14:paraId="51895F99" w14:textId="77777777" w:rsidR="00863199" w:rsidRPr="00FF5D57" w:rsidRDefault="00863199" w:rsidP="00863199">
      <w:pPr>
        <w:pStyle w:val="afffffff6"/>
        <w:numPr>
          <w:ilvl w:val="4"/>
          <w:numId w:val="34"/>
        </w:numPr>
        <w:ind w:left="840" w:firstLineChars="0" w:hanging="420"/>
      </w:pPr>
      <w:r w:rsidRPr="00FF5D57">
        <w:rPr>
          <w:rFonts w:hint="eastAsia"/>
        </w:rPr>
        <w:t>改造林分评价</w:t>
      </w:r>
    </w:p>
    <w:p w14:paraId="1E25543D"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按照</w:t>
      </w:r>
      <w:r>
        <w:rPr>
          <w:rFonts w:ascii="宋体" w:hint="eastAsia"/>
          <w:kern w:val="0"/>
          <w:szCs w:val="20"/>
        </w:rPr>
        <w:t>油松</w:t>
      </w:r>
      <w:r w:rsidRPr="00FF5D57">
        <w:rPr>
          <w:rFonts w:ascii="宋体" w:hint="eastAsia"/>
          <w:kern w:val="0"/>
          <w:szCs w:val="20"/>
        </w:rPr>
        <w:t>低效林判别标准，对低效林的成因、类型、规模、潜力等进行分析评价。</w:t>
      </w:r>
    </w:p>
    <w:p w14:paraId="191D71F8" w14:textId="77777777" w:rsidR="00863199" w:rsidRPr="00FF5D57" w:rsidRDefault="00863199" w:rsidP="00863199">
      <w:pPr>
        <w:pStyle w:val="afffffff6"/>
        <w:numPr>
          <w:ilvl w:val="4"/>
          <w:numId w:val="34"/>
        </w:numPr>
        <w:ind w:left="840" w:firstLineChars="0" w:hanging="420"/>
      </w:pPr>
      <w:r w:rsidRPr="00FF5D57">
        <w:rPr>
          <w:rFonts w:hint="eastAsia"/>
        </w:rPr>
        <w:t>作业设计</w:t>
      </w:r>
    </w:p>
    <w:p w14:paraId="19A9E75A"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根据评价结果，结合现场预判分析，完成改造目标、方式和技术措施的设计，编制设计说明书，并绘制设计图件。</w:t>
      </w:r>
    </w:p>
    <w:p w14:paraId="261D1A46" w14:textId="77777777" w:rsidR="00863199" w:rsidRPr="00FF5D57" w:rsidRDefault="00863199" w:rsidP="00863199">
      <w:pPr>
        <w:pStyle w:val="a2"/>
        <w:spacing w:before="158" w:after="158"/>
      </w:pPr>
      <w:r w:rsidRPr="00FF5D57">
        <w:rPr>
          <w:rFonts w:hint="eastAsia"/>
        </w:rPr>
        <w:t>设计内容</w:t>
      </w:r>
    </w:p>
    <w:p w14:paraId="4585BA35"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——改造区域自然环境和社会经济条件的调查与分析</w:t>
      </w:r>
      <w:r>
        <w:rPr>
          <w:rFonts w:ascii="宋体" w:hint="eastAsia"/>
          <w:kern w:val="0"/>
          <w:szCs w:val="20"/>
        </w:rPr>
        <w:t>；</w:t>
      </w:r>
    </w:p>
    <w:p w14:paraId="364567BC"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——改造区域森林资源的历史情况和现状的调查与评价</w:t>
      </w:r>
      <w:r>
        <w:rPr>
          <w:rFonts w:ascii="宋体" w:hint="eastAsia"/>
          <w:kern w:val="0"/>
          <w:szCs w:val="20"/>
        </w:rPr>
        <w:t>；</w:t>
      </w:r>
    </w:p>
    <w:p w14:paraId="1FA96107"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——区域主要森林类型、立地类型的正常林分与低效林，在林分质量、生态功能、经济价值等方面的对比评价</w:t>
      </w:r>
      <w:r>
        <w:rPr>
          <w:rFonts w:ascii="宋体" w:hint="eastAsia"/>
          <w:kern w:val="0"/>
          <w:szCs w:val="20"/>
        </w:rPr>
        <w:t>；</w:t>
      </w:r>
    </w:p>
    <w:p w14:paraId="3FFC193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——低效林类型、分布与面积；</w:t>
      </w:r>
    </w:p>
    <w:p w14:paraId="455F49DD"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——目标林</w:t>
      </w:r>
      <w:proofErr w:type="gramStart"/>
      <w:r w:rsidRPr="00FF5D57">
        <w:rPr>
          <w:rFonts w:ascii="宋体" w:hint="eastAsia"/>
          <w:kern w:val="0"/>
          <w:szCs w:val="20"/>
        </w:rPr>
        <w:t>分设计</w:t>
      </w:r>
      <w:proofErr w:type="gramEnd"/>
      <w:r w:rsidRPr="00FF5D57">
        <w:rPr>
          <w:rFonts w:ascii="宋体" w:hint="eastAsia"/>
          <w:kern w:val="0"/>
          <w:szCs w:val="20"/>
        </w:rPr>
        <w:t>:规定最终状态主林层的树种组成比例、林分结构和功能目标(确定到小班)</w:t>
      </w:r>
      <w:r>
        <w:rPr>
          <w:rFonts w:ascii="宋体" w:hint="eastAsia"/>
          <w:kern w:val="0"/>
          <w:szCs w:val="20"/>
        </w:rPr>
        <w:t>；</w:t>
      </w:r>
    </w:p>
    <w:p w14:paraId="73A16DB0"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——低效林的改造方式和时间安排(确定到小班)</w:t>
      </w:r>
      <w:r>
        <w:rPr>
          <w:rFonts w:ascii="宋体" w:hint="eastAsia"/>
          <w:kern w:val="0"/>
          <w:szCs w:val="20"/>
        </w:rPr>
        <w:t>；</w:t>
      </w:r>
    </w:p>
    <w:p w14:paraId="12F9E0F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——更新采伐和抚育间伐的采伐作业设计，包括采伐方式、对象、强度、株数、蓄积量、出材量材种、伐区清理、病虫害处理及其它技术措施要求(确定到小班)</w:t>
      </w:r>
      <w:r>
        <w:rPr>
          <w:rFonts w:ascii="宋体" w:hint="eastAsia"/>
          <w:kern w:val="0"/>
          <w:szCs w:val="20"/>
        </w:rPr>
        <w:t>；</w:t>
      </w:r>
    </w:p>
    <w:p w14:paraId="17373586"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——补植、更新、调整等营造林作业设计，包括种苗类型、林地清理、配置方式、作业时间、栽植技术、抚育管理等方面内容(确定到小班)，见</w:t>
      </w:r>
      <w:r w:rsidRPr="00A75CE4">
        <w:rPr>
          <w:kern w:val="0"/>
          <w:szCs w:val="20"/>
        </w:rPr>
        <w:t>GB7908</w:t>
      </w:r>
      <w:r w:rsidRPr="00FF5D57">
        <w:rPr>
          <w:rFonts w:ascii="宋体" w:hint="eastAsia"/>
          <w:kern w:val="0"/>
          <w:szCs w:val="20"/>
        </w:rPr>
        <w:t>、</w:t>
      </w:r>
      <w:r w:rsidRPr="00A75CE4">
        <w:rPr>
          <w:kern w:val="0"/>
          <w:szCs w:val="20"/>
        </w:rPr>
        <w:t>GB6000</w:t>
      </w:r>
      <w:r w:rsidRPr="00FF5D57">
        <w:rPr>
          <w:rFonts w:ascii="宋体" w:hint="eastAsia"/>
          <w:kern w:val="0"/>
          <w:szCs w:val="20"/>
        </w:rPr>
        <w:t>和</w:t>
      </w:r>
      <w:r w:rsidRPr="00A75CE4">
        <w:rPr>
          <w:kern w:val="0"/>
          <w:szCs w:val="20"/>
        </w:rPr>
        <w:t>GB/T15776</w:t>
      </w:r>
      <w:r w:rsidRPr="00FF5D57">
        <w:rPr>
          <w:rFonts w:ascii="宋体" w:hint="eastAsia"/>
          <w:kern w:val="0"/>
          <w:szCs w:val="20"/>
        </w:rPr>
        <w:t>；</w:t>
      </w:r>
    </w:p>
    <w:p w14:paraId="3C0D2375"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——用工量概算、改造费用概算、收支概算及物资消耗量计算(落实到小班)；</w:t>
      </w:r>
    </w:p>
    <w:p w14:paraId="5F1607CF"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——生物多样性与环境保护措施(确定到小班)；</w:t>
      </w:r>
    </w:p>
    <w:p w14:paraId="6B3674E7"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——施工作业管理与保障措施。</w:t>
      </w:r>
    </w:p>
    <w:p w14:paraId="232FA08E" w14:textId="77777777" w:rsidR="00863199" w:rsidRPr="00FF5D57" w:rsidRDefault="00863199" w:rsidP="00863199">
      <w:pPr>
        <w:pStyle w:val="a2"/>
        <w:spacing w:before="158" w:after="158"/>
      </w:pPr>
      <w:r w:rsidRPr="00FF5D57">
        <w:rPr>
          <w:rFonts w:hint="eastAsia"/>
        </w:rPr>
        <w:t>设计文件组成</w:t>
      </w:r>
    </w:p>
    <w:p w14:paraId="752F2AF2" w14:textId="77777777" w:rsidR="00863199" w:rsidRPr="00705282" w:rsidRDefault="00863199" w:rsidP="00863199">
      <w:pPr>
        <w:pStyle w:val="afffffff9"/>
        <w:numPr>
          <w:ilvl w:val="4"/>
          <w:numId w:val="35"/>
        </w:numPr>
        <w:ind w:left="840" w:firstLineChars="0" w:hanging="420"/>
        <w:rPr>
          <w:rFonts w:ascii="宋体"/>
          <w:kern w:val="0"/>
          <w:szCs w:val="20"/>
        </w:rPr>
      </w:pPr>
      <w:r w:rsidRPr="00705282">
        <w:rPr>
          <w:rFonts w:ascii="宋体" w:hint="eastAsia"/>
          <w:kern w:val="0"/>
          <w:szCs w:val="20"/>
        </w:rPr>
        <w:lastRenderedPageBreak/>
        <w:t>作业设计说明书:对</w:t>
      </w:r>
      <w:r w:rsidRPr="00705282">
        <w:rPr>
          <w:kern w:val="0"/>
          <w:szCs w:val="20"/>
        </w:rPr>
        <w:t>7.3</w:t>
      </w:r>
      <w:r w:rsidRPr="00705282">
        <w:rPr>
          <w:rFonts w:ascii="宋体" w:hint="eastAsia"/>
          <w:kern w:val="0"/>
          <w:szCs w:val="20"/>
        </w:rPr>
        <w:t>设计内容逐一说明；</w:t>
      </w:r>
    </w:p>
    <w:p w14:paraId="2D8F6B12" w14:textId="77777777" w:rsidR="00863199" w:rsidRPr="00FF5D57" w:rsidRDefault="00863199" w:rsidP="00863199">
      <w:pPr>
        <w:pStyle w:val="afffffff9"/>
        <w:numPr>
          <w:ilvl w:val="4"/>
          <w:numId w:val="35"/>
        </w:numPr>
        <w:ind w:left="840" w:firstLineChars="0" w:hanging="420"/>
        <w:rPr>
          <w:rFonts w:ascii="宋体"/>
          <w:kern w:val="0"/>
          <w:szCs w:val="20"/>
        </w:rPr>
      </w:pPr>
      <w:r w:rsidRPr="00FF5D57">
        <w:rPr>
          <w:rFonts w:ascii="宋体" w:hint="eastAsia"/>
          <w:kern w:val="0"/>
          <w:szCs w:val="20"/>
        </w:rPr>
        <w:t>附图</w:t>
      </w:r>
      <w:r>
        <w:rPr>
          <w:rFonts w:ascii="宋体" w:hint="eastAsia"/>
          <w:kern w:val="0"/>
          <w:szCs w:val="20"/>
        </w:rPr>
        <w:t>：</w:t>
      </w:r>
    </w:p>
    <w:p w14:paraId="720B4D67" w14:textId="77777777" w:rsidR="00863199" w:rsidRPr="00FF5D57" w:rsidRDefault="00863199" w:rsidP="00863199">
      <w:pPr>
        <w:ind w:firstLineChars="400" w:firstLine="840"/>
        <w:rPr>
          <w:rFonts w:ascii="宋体"/>
          <w:kern w:val="0"/>
          <w:szCs w:val="20"/>
        </w:rPr>
      </w:pPr>
      <w:r w:rsidRPr="00FF5D57">
        <w:rPr>
          <w:kern w:val="0"/>
          <w:szCs w:val="20"/>
        </w:rPr>
        <w:t>1</w:t>
      </w:r>
      <w:r w:rsidRPr="00FF5D57">
        <w:rPr>
          <w:rFonts w:ascii="宋体" w:hint="eastAsia"/>
          <w:kern w:val="0"/>
          <w:szCs w:val="20"/>
        </w:rPr>
        <w:t>)低效林改造作业区森林资源现状图(林相图)，比例尺</w:t>
      </w:r>
      <w:r w:rsidRPr="00FF5D57">
        <w:rPr>
          <w:kern w:val="0"/>
          <w:szCs w:val="20"/>
        </w:rPr>
        <w:t>1:5000</w:t>
      </w:r>
      <w:r w:rsidRPr="00FF5D57">
        <w:t>~</w:t>
      </w:r>
      <w:r w:rsidRPr="00FF5D57">
        <w:rPr>
          <w:kern w:val="0"/>
          <w:szCs w:val="20"/>
        </w:rPr>
        <w:t>1:10000</w:t>
      </w:r>
      <w:r w:rsidRPr="00FF5D57">
        <w:rPr>
          <w:rFonts w:ascii="宋体" w:hint="eastAsia"/>
          <w:kern w:val="0"/>
          <w:szCs w:val="20"/>
        </w:rPr>
        <w:t>，体现区划、林种、树种等资源现状；</w:t>
      </w:r>
    </w:p>
    <w:p w14:paraId="36A56DA4" w14:textId="77777777" w:rsidR="00863199" w:rsidRPr="00FF5D57" w:rsidRDefault="00863199" w:rsidP="00863199">
      <w:pPr>
        <w:ind w:firstLineChars="400" w:firstLine="840"/>
        <w:rPr>
          <w:rFonts w:ascii="宋体"/>
          <w:kern w:val="0"/>
          <w:szCs w:val="20"/>
        </w:rPr>
      </w:pPr>
      <w:r w:rsidRPr="00FF5D57">
        <w:rPr>
          <w:kern w:val="0"/>
          <w:szCs w:val="20"/>
        </w:rPr>
        <w:t>2</w:t>
      </w:r>
      <w:r w:rsidRPr="00FF5D57">
        <w:rPr>
          <w:rFonts w:ascii="宋体" w:hint="eastAsia"/>
          <w:kern w:val="0"/>
          <w:szCs w:val="20"/>
        </w:rPr>
        <w:t>)低效林改造作业设计图，比例尺</w:t>
      </w:r>
      <w:r w:rsidRPr="00FF5D57">
        <w:rPr>
          <w:kern w:val="0"/>
          <w:szCs w:val="20"/>
        </w:rPr>
        <w:t>1:5000</w:t>
      </w:r>
      <w:r w:rsidRPr="00FF5D57">
        <w:rPr>
          <w:rFonts w:ascii="宋体" w:hint="eastAsia"/>
          <w:kern w:val="0"/>
          <w:szCs w:val="20"/>
        </w:rPr>
        <w:t>或</w:t>
      </w:r>
      <w:r w:rsidRPr="00FF5D57">
        <w:rPr>
          <w:kern w:val="0"/>
          <w:szCs w:val="20"/>
        </w:rPr>
        <w:t>1:10000</w:t>
      </w:r>
      <w:r w:rsidRPr="00FF5D57">
        <w:rPr>
          <w:rFonts w:ascii="宋体" w:hint="eastAsia"/>
          <w:kern w:val="0"/>
          <w:szCs w:val="20"/>
        </w:rPr>
        <w:t>，体现改造方式、采伐、营造林等方面的作业设计。</w:t>
      </w:r>
    </w:p>
    <w:p w14:paraId="036C04EC" w14:textId="77777777" w:rsidR="00863199" w:rsidRPr="00FF5D57" w:rsidRDefault="00863199" w:rsidP="00863199">
      <w:pPr>
        <w:pStyle w:val="afffffff9"/>
        <w:numPr>
          <w:ilvl w:val="4"/>
          <w:numId w:val="35"/>
        </w:numPr>
        <w:ind w:left="840" w:firstLineChars="0" w:hanging="420"/>
        <w:rPr>
          <w:rFonts w:ascii="宋体"/>
          <w:kern w:val="0"/>
          <w:szCs w:val="20"/>
        </w:rPr>
      </w:pPr>
      <w:r w:rsidRPr="00FF5D57">
        <w:rPr>
          <w:rFonts w:ascii="宋体" w:hint="eastAsia"/>
          <w:kern w:val="0"/>
          <w:szCs w:val="20"/>
        </w:rPr>
        <w:t>附表：</w:t>
      </w:r>
    </w:p>
    <w:p w14:paraId="62058B21" w14:textId="77777777" w:rsidR="00863199" w:rsidRPr="00FF5D57" w:rsidRDefault="00863199" w:rsidP="00863199">
      <w:pPr>
        <w:ind w:firstLineChars="400" w:firstLine="840"/>
        <w:rPr>
          <w:rFonts w:ascii="宋体"/>
          <w:kern w:val="0"/>
          <w:szCs w:val="20"/>
        </w:rPr>
      </w:pPr>
      <w:r w:rsidRPr="00FF5D57">
        <w:rPr>
          <w:kern w:val="0"/>
          <w:szCs w:val="20"/>
        </w:rPr>
        <w:t>1</w:t>
      </w:r>
      <w:r w:rsidRPr="00FF5D57">
        <w:rPr>
          <w:rFonts w:ascii="宋体" w:hint="eastAsia"/>
          <w:kern w:val="0"/>
          <w:szCs w:val="20"/>
        </w:rPr>
        <w:t>)低效林小班现状调查与改造设计表(附录</w:t>
      </w:r>
      <w:r w:rsidRPr="00FF5D57">
        <w:rPr>
          <w:kern w:val="0"/>
          <w:szCs w:val="20"/>
        </w:rPr>
        <w:t>A</w:t>
      </w:r>
      <w:r w:rsidRPr="00FF5D57">
        <w:rPr>
          <w:rFonts w:ascii="宋体" w:hint="eastAsia"/>
          <w:kern w:val="0"/>
          <w:szCs w:val="20"/>
        </w:rPr>
        <w:t>)；</w:t>
      </w:r>
    </w:p>
    <w:p w14:paraId="09B75013" w14:textId="77777777" w:rsidR="00863199" w:rsidRPr="00FF5D57" w:rsidRDefault="00863199" w:rsidP="00863199">
      <w:pPr>
        <w:ind w:firstLineChars="400" w:firstLine="840"/>
        <w:rPr>
          <w:rFonts w:ascii="宋体"/>
          <w:kern w:val="0"/>
          <w:szCs w:val="20"/>
        </w:rPr>
      </w:pPr>
      <w:r w:rsidRPr="00FF5D57">
        <w:rPr>
          <w:kern w:val="0"/>
          <w:szCs w:val="20"/>
        </w:rPr>
        <w:t>2</w:t>
      </w:r>
      <w:r w:rsidRPr="00FF5D57">
        <w:rPr>
          <w:rFonts w:ascii="宋体" w:hint="eastAsia"/>
          <w:kern w:val="0"/>
          <w:szCs w:val="20"/>
        </w:rPr>
        <w:t>)低效林改造小班作业设计一览表；</w:t>
      </w:r>
    </w:p>
    <w:p w14:paraId="5887AFA2" w14:textId="77777777" w:rsidR="00863199" w:rsidRPr="00FF5D57" w:rsidRDefault="00863199" w:rsidP="00863199">
      <w:pPr>
        <w:ind w:firstLineChars="400" w:firstLine="840"/>
        <w:rPr>
          <w:rFonts w:ascii="宋体"/>
          <w:kern w:val="0"/>
          <w:szCs w:val="20"/>
        </w:rPr>
      </w:pPr>
      <w:r w:rsidRPr="00FF5D57">
        <w:rPr>
          <w:kern w:val="0"/>
          <w:szCs w:val="20"/>
        </w:rPr>
        <w:t>3</w:t>
      </w:r>
      <w:r w:rsidRPr="00FF5D57">
        <w:rPr>
          <w:rFonts w:ascii="宋体" w:hint="eastAsia"/>
          <w:kern w:val="0"/>
          <w:szCs w:val="20"/>
        </w:rPr>
        <w:t>)低效林改造投资概算表。</w:t>
      </w:r>
    </w:p>
    <w:p w14:paraId="6869C5AC" w14:textId="77777777" w:rsidR="00863199" w:rsidRDefault="00863199" w:rsidP="00863199">
      <w:pPr>
        <w:pStyle w:val="a1"/>
        <w:spacing w:before="317" w:after="317"/>
      </w:pPr>
      <w:r>
        <w:rPr>
          <w:rFonts w:hint="eastAsia"/>
        </w:rPr>
        <w:t>施工管理</w:t>
      </w:r>
    </w:p>
    <w:p w14:paraId="3CD13FEF" w14:textId="77777777" w:rsidR="00863199" w:rsidRPr="00FF5D57" w:rsidRDefault="00863199" w:rsidP="00863199">
      <w:pPr>
        <w:pStyle w:val="a2"/>
        <w:spacing w:before="158" w:after="158"/>
      </w:pPr>
      <w:r w:rsidRPr="00FF5D57">
        <w:rPr>
          <w:rFonts w:hint="eastAsia"/>
        </w:rPr>
        <w:t>施工准备</w:t>
      </w:r>
    </w:p>
    <w:p w14:paraId="428E959B"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经审批的作业设计是施工的主要依据，经营单位应根据设计的改造小班(地段)、施工时间安排，组织施工员进行现场踏勘，核实作业地块、改造方式以及抚育采伐、营造林、生物多样性与环境保护等技术措施的要求，做好器具、材料的准备，并明确每个改造小班、地段的作业指导员；</w:t>
      </w:r>
    </w:p>
    <w:p w14:paraId="730E36B8"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——开展施工员的上岗培训，包括作业流程、改造方式、林木采伐、营造林等方面的技术要求；</w:t>
      </w:r>
    </w:p>
    <w:p w14:paraId="035621C4"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——小班中有国家级保护物种的，应在施工卡片中注明保护物种名称、分布、保护措施等。</w:t>
      </w:r>
    </w:p>
    <w:p w14:paraId="1A5A057E" w14:textId="77777777" w:rsidR="00863199" w:rsidRPr="00FF5D57" w:rsidRDefault="00863199" w:rsidP="00863199">
      <w:pPr>
        <w:pStyle w:val="a2"/>
        <w:spacing w:before="158" w:after="158"/>
      </w:pPr>
      <w:r w:rsidRPr="00FF5D57">
        <w:rPr>
          <w:rFonts w:hint="eastAsia"/>
        </w:rPr>
        <w:t>施工要求</w:t>
      </w:r>
    </w:p>
    <w:p w14:paraId="0A91697A"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——严格按照作业设计的区域范围、作业面积、改造方式和措施、营造林方法、生物多样性与环境保护措施等要求开展施工；</w:t>
      </w:r>
    </w:p>
    <w:p w14:paraId="0788115D"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——施工员在每个流程开始时进行现场示范和指导，让作业人员掌握有关技术要求；</w:t>
      </w:r>
    </w:p>
    <w:p w14:paraId="0A0EDE6D"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——改造作业中清除的带病虫源的林木、枝桠，应及时就近隔离处理，防止病虫源的扩散与传播；</w:t>
      </w:r>
    </w:p>
    <w:p w14:paraId="7777B39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——改造过程中采用的种子、苗木均应达到国家标准规定</w:t>
      </w:r>
      <w:r w:rsidRPr="00A40A29">
        <w:rPr>
          <w:rFonts w:ascii="宋体" w:hint="eastAsia"/>
          <w:kern w:val="0"/>
          <w:szCs w:val="20"/>
        </w:rPr>
        <w:t>Ⅰ</w:t>
      </w:r>
      <w:r w:rsidRPr="00FF5D57">
        <w:rPr>
          <w:rFonts w:ascii="宋体" w:hint="eastAsia"/>
          <w:kern w:val="0"/>
          <w:szCs w:val="20"/>
        </w:rPr>
        <w:t>、Ⅱ级的要求；</w:t>
      </w:r>
    </w:p>
    <w:p w14:paraId="4630B5D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——按照设计要求，保护好作业区内的国家级保护植物；</w:t>
      </w:r>
    </w:p>
    <w:p w14:paraId="55BBDB6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——做好作业小班、地段的林地清理，创造有利于保留木、新植树苗的生长环境；</w:t>
      </w:r>
    </w:p>
    <w:p w14:paraId="22DC0AE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——作业过程中做好护林防火与施工安全工作。</w:t>
      </w:r>
    </w:p>
    <w:p w14:paraId="6E9A3021" w14:textId="77777777" w:rsidR="00863199" w:rsidRPr="00FF5D57" w:rsidRDefault="00863199" w:rsidP="00863199">
      <w:pPr>
        <w:pStyle w:val="a2"/>
        <w:spacing w:before="158" w:after="158"/>
      </w:pPr>
      <w:r w:rsidRPr="00FF5D57">
        <w:rPr>
          <w:rFonts w:hint="eastAsia"/>
        </w:rPr>
        <w:t>质量评价</w:t>
      </w:r>
    </w:p>
    <w:p w14:paraId="2C354C63"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以作业小班为单元评价施工作业质量(见附录</w:t>
      </w:r>
      <w:r w:rsidRPr="00FF5D57">
        <w:rPr>
          <w:kern w:val="0"/>
          <w:szCs w:val="20"/>
        </w:rPr>
        <w:t>B</w:t>
      </w:r>
      <w:r w:rsidRPr="00FF5D57">
        <w:rPr>
          <w:rFonts w:ascii="宋体" w:hint="eastAsia"/>
          <w:kern w:val="0"/>
          <w:szCs w:val="20"/>
        </w:rPr>
        <w:t>)，实施百分制，总分达到</w:t>
      </w:r>
      <w:r w:rsidRPr="00FF5D57">
        <w:rPr>
          <w:kern w:val="0"/>
          <w:szCs w:val="20"/>
        </w:rPr>
        <w:t>85</w:t>
      </w:r>
      <w:r w:rsidRPr="00FF5D57">
        <w:rPr>
          <w:rFonts w:ascii="宋体" w:hint="eastAsia"/>
          <w:kern w:val="0"/>
          <w:szCs w:val="20"/>
        </w:rPr>
        <w:t>分为合格。质量评价由第三方进行。</w:t>
      </w:r>
    </w:p>
    <w:p w14:paraId="13C0491C" w14:textId="77777777" w:rsidR="00863199" w:rsidRDefault="00863199" w:rsidP="00863199">
      <w:pPr>
        <w:pStyle w:val="a1"/>
        <w:spacing w:before="317" w:after="317"/>
      </w:pPr>
      <w:r>
        <w:rPr>
          <w:rFonts w:hint="eastAsia"/>
        </w:rPr>
        <w:t>监测与档案管理</w:t>
      </w:r>
    </w:p>
    <w:p w14:paraId="52C1742A" w14:textId="77777777" w:rsidR="00863199" w:rsidRPr="00FF5D57" w:rsidRDefault="00863199" w:rsidP="00863199">
      <w:pPr>
        <w:pStyle w:val="a2"/>
        <w:spacing w:before="158" w:after="158"/>
      </w:pPr>
      <w:r w:rsidRPr="00FF5D57">
        <w:rPr>
          <w:rFonts w:hint="eastAsia"/>
        </w:rPr>
        <w:t>监测评价</w:t>
      </w:r>
    </w:p>
    <w:p w14:paraId="6292438D"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实施低效林改造的林地应纳入森林资源监测体系,设立固定样地进行定期观测,掌握林地动态变化总结不同改造方式、技术措施的成效与经验。</w:t>
      </w:r>
    </w:p>
    <w:p w14:paraId="20365F54" w14:textId="77777777" w:rsidR="00863199" w:rsidRPr="00FF5D57" w:rsidRDefault="00863199" w:rsidP="00863199">
      <w:pPr>
        <w:pStyle w:val="a2"/>
        <w:spacing w:before="158" w:after="158"/>
      </w:pPr>
      <w:r w:rsidRPr="00FF5D57">
        <w:rPr>
          <w:rFonts w:hint="eastAsia"/>
        </w:rPr>
        <w:t>档案</w:t>
      </w:r>
    </w:p>
    <w:p w14:paraId="60F3CA98"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lastRenderedPageBreak/>
        <w:t>主要包括以下内容：</w:t>
      </w:r>
    </w:p>
    <w:p w14:paraId="03B00216"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——作业设计的说明书、图件、表册及批复文件等；</w:t>
      </w:r>
    </w:p>
    <w:p w14:paraId="124CC9CE"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——调查设计卡片；</w:t>
      </w:r>
    </w:p>
    <w:p w14:paraId="26E6A613"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——小班施工卡片；</w:t>
      </w:r>
    </w:p>
    <w:p w14:paraId="797DF041"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——检查验收调查卡片与报告；</w:t>
      </w:r>
    </w:p>
    <w:p w14:paraId="6F76E725"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——财务概算、结算报表；</w:t>
      </w:r>
    </w:p>
    <w:p w14:paraId="3F8E6842"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——改造前后及施工过程的影像资料；</w:t>
      </w:r>
    </w:p>
    <w:p w14:paraId="55428285" w14:textId="77777777" w:rsidR="00863199" w:rsidRPr="00FF5D57" w:rsidRDefault="00863199" w:rsidP="00863199">
      <w:pPr>
        <w:ind w:firstLineChars="200" w:firstLine="420"/>
        <w:rPr>
          <w:rFonts w:ascii="宋体"/>
          <w:kern w:val="0"/>
          <w:szCs w:val="20"/>
        </w:rPr>
      </w:pPr>
      <w:r w:rsidRPr="00FF5D57">
        <w:rPr>
          <w:rFonts w:ascii="宋体" w:hint="eastAsia"/>
          <w:kern w:val="0"/>
          <w:szCs w:val="20"/>
        </w:rPr>
        <w:t>——监测记录及报告；</w:t>
      </w:r>
    </w:p>
    <w:p w14:paraId="7395FA49" w14:textId="77777777" w:rsidR="00863199" w:rsidRPr="009B06B0" w:rsidRDefault="00863199" w:rsidP="00863199">
      <w:pPr>
        <w:ind w:firstLineChars="200" w:firstLine="420"/>
        <w:rPr>
          <w:rFonts w:ascii="宋体"/>
          <w:kern w:val="0"/>
          <w:szCs w:val="20"/>
        </w:rPr>
      </w:pPr>
      <w:r w:rsidRPr="00FF5D57">
        <w:rPr>
          <w:rFonts w:ascii="宋体" w:hint="eastAsia"/>
          <w:kern w:val="0"/>
          <w:szCs w:val="20"/>
        </w:rPr>
        <w:t>——其它相关文件、记录及技术资料。</w:t>
      </w:r>
    </w:p>
    <w:p w14:paraId="5BAFB7C8" w14:textId="77777777" w:rsidR="00863199" w:rsidRDefault="00863199" w:rsidP="00863199">
      <w:pPr>
        <w:pStyle w:val="afff4"/>
        <w:spacing w:before="79" w:after="79"/>
      </w:pPr>
    </w:p>
    <w:p w14:paraId="7F2A57D5" w14:textId="77777777" w:rsidR="00863199" w:rsidRDefault="00863199" w:rsidP="00863199">
      <w:pPr>
        <w:pStyle w:val="a8"/>
      </w:pPr>
    </w:p>
    <w:p w14:paraId="167880F7" w14:textId="77777777" w:rsidR="00863199" w:rsidRDefault="00863199" w:rsidP="00863199">
      <w:pPr>
        <w:pStyle w:val="af4"/>
      </w:pPr>
    </w:p>
    <w:p w14:paraId="27F83D81" w14:textId="77777777" w:rsidR="00863199" w:rsidRDefault="00863199" w:rsidP="00863199">
      <w:pPr>
        <w:pStyle w:val="af8"/>
        <w:spacing w:after="0"/>
      </w:pPr>
      <w:r>
        <w:rPr>
          <w:rFonts w:hint="eastAsia"/>
        </w:rPr>
        <w:br/>
        <w:t>（规范性附录）</w:t>
      </w:r>
    </w:p>
    <w:p w14:paraId="795C330F" w14:textId="77777777" w:rsidR="00863199" w:rsidRPr="003609B6" w:rsidRDefault="00863199" w:rsidP="00863199">
      <w:pPr>
        <w:pStyle w:val="afff4"/>
        <w:spacing w:before="79" w:after="79"/>
        <w:ind w:firstLineChars="0" w:firstLine="0"/>
        <w:jc w:val="center"/>
        <w:rPr>
          <w:rFonts w:ascii="黑体" w:eastAsia="黑体" w:hAnsi="黑体" w:hint="eastAsia"/>
        </w:rPr>
      </w:pPr>
      <w:r w:rsidRPr="003609B6">
        <w:rPr>
          <w:rFonts w:ascii="黑体" w:eastAsia="黑体" w:hAnsi="黑体" w:hint="eastAsia"/>
        </w:rPr>
        <w:t>油松低效林小班现状调查与改造设计表</w:t>
      </w:r>
    </w:p>
    <w:p w14:paraId="611FC54D" w14:textId="77777777" w:rsidR="00863199" w:rsidRDefault="00863199" w:rsidP="00863199">
      <w:pPr>
        <w:pStyle w:val="af8"/>
        <w:numPr>
          <w:ilvl w:val="0"/>
          <w:numId w:val="0"/>
        </w:numPr>
      </w:pPr>
      <w:bookmarkStart w:id="39" w:name="_Hlk183534004"/>
      <w:r>
        <w:rPr>
          <w:rFonts w:hint="eastAsia"/>
        </w:rPr>
        <w:t>表</w:t>
      </w:r>
      <w:r>
        <w:rPr>
          <w:rFonts w:ascii="Times New Roman"/>
        </w:rPr>
        <w:t>A.1</w:t>
      </w:r>
      <w:r>
        <w:rPr>
          <w:rFonts w:ascii="Times New Roman" w:hint="eastAsia"/>
        </w:rPr>
        <w:t xml:space="preserve"> </w:t>
      </w:r>
      <w:r w:rsidRPr="00622B87">
        <w:rPr>
          <w:rFonts w:ascii="Times New Roman" w:hint="eastAsia"/>
        </w:rPr>
        <w:t xml:space="preserve"> </w:t>
      </w:r>
      <w:r>
        <w:rPr>
          <w:rFonts w:hint="eastAsia"/>
        </w:rPr>
        <w:t>油松低效林</w:t>
      </w:r>
      <w:r w:rsidRPr="00622B87">
        <w:rPr>
          <w:rFonts w:hint="eastAsia"/>
        </w:rPr>
        <w:t>小班现状调查与改造设计表</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90"/>
        <w:gridCol w:w="1767"/>
        <w:gridCol w:w="850"/>
        <w:gridCol w:w="38"/>
        <w:gridCol w:w="1059"/>
        <w:gridCol w:w="151"/>
        <w:gridCol w:w="841"/>
        <w:gridCol w:w="1559"/>
        <w:gridCol w:w="851"/>
        <w:gridCol w:w="708"/>
      </w:tblGrid>
      <w:tr w:rsidR="00863199" w14:paraId="303A2004" w14:textId="77777777" w:rsidTr="007131C4">
        <w:trPr>
          <w:jc w:val="center"/>
        </w:trPr>
        <w:tc>
          <w:tcPr>
            <w:tcW w:w="1390" w:type="dxa"/>
          </w:tcPr>
          <w:bookmarkEnd w:id="39"/>
          <w:p w14:paraId="1AE108BF" w14:textId="77777777" w:rsidR="00863199" w:rsidRDefault="00863199" w:rsidP="007131C4">
            <w:pPr>
              <w:ind w:left="180" w:hangingChars="100" w:hanging="180"/>
              <w:rPr>
                <w:rFonts w:ascii="宋体" w:hAnsi="宋体" w:hint="eastAsia"/>
                <w:sz w:val="18"/>
              </w:rPr>
            </w:pPr>
            <w:r>
              <w:rPr>
                <w:rFonts w:ascii="宋体" w:hAnsi="宋体" w:hint="eastAsia"/>
                <w:sz w:val="18"/>
              </w:rPr>
              <w:t>改造单位</w:t>
            </w:r>
          </w:p>
          <w:p w14:paraId="46193ED5" w14:textId="77777777" w:rsidR="00863199" w:rsidRDefault="00863199" w:rsidP="007131C4">
            <w:pPr>
              <w:ind w:left="180" w:hangingChars="100" w:hanging="180"/>
              <w:rPr>
                <w:rFonts w:ascii="宋体" w:hAnsi="宋体" w:hint="eastAsia"/>
                <w:sz w:val="18"/>
              </w:rPr>
            </w:pPr>
            <w:r>
              <w:rPr>
                <w:rFonts w:ascii="宋体" w:hAnsi="宋体"/>
                <w:sz w:val="18"/>
              </w:rPr>
              <w:t>(乡镇)</w:t>
            </w:r>
          </w:p>
        </w:tc>
        <w:tc>
          <w:tcPr>
            <w:tcW w:w="1767" w:type="dxa"/>
          </w:tcPr>
          <w:p w14:paraId="518C5B1A" w14:textId="77777777" w:rsidR="00863199" w:rsidRDefault="00863199" w:rsidP="007131C4">
            <w:pPr>
              <w:rPr>
                <w:rFonts w:ascii="宋体" w:hAnsi="宋体" w:hint="eastAsia"/>
                <w:sz w:val="18"/>
              </w:rPr>
            </w:pPr>
          </w:p>
        </w:tc>
        <w:tc>
          <w:tcPr>
            <w:tcW w:w="1947" w:type="dxa"/>
            <w:gridSpan w:val="3"/>
          </w:tcPr>
          <w:p w14:paraId="108FD99A" w14:textId="77777777" w:rsidR="00863199" w:rsidRDefault="00863199" w:rsidP="007131C4">
            <w:pPr>
              <w:rPr>
                <w:rFonts w:ascii="宋体" w:hAnsi="宋体" w:hint="eastAsia"/>
                <w:sz w:val="18"/>
              </w:rPr>
            </w:pPr>
            <w:r>
              <w:rPr>
                <w:rFonts w:ascii="宋体" w:hAnsi="宋体" w:hint="eastAsia"/>
                <w:sz w:val="18"/>
              </w:rPr>
              <w:t>林班号</w:t>
            </w:r>
            <w:r>
              <w:rPr>
                <w:rFonts w:ascii="宋体" w:hAnsi="宋体"/>
                <w:sz w:val="18"/>
              </w:rPr>
              <w:t>(村)</w:t>
            </w:r>
          </w:p>
        </w:tc>
        <w:tc>
          <w:tcPr>
            <w:tcW w:w="992" w:type="dxa"/>
            <w:gridSpan w:val="2"/>
          </w:tcPr>
          <w:p w14:paraId="799BA4A9" w14:textId="77777777" w:rsidR="00863199" w:rsidRDefault="00863199" w:rsidP="007131C4">
            <w:pPr>
              <w:rPr>
                <w:rFonts w:ascii="宋体" w:hAnsi="宋体" w:hint="eastAsia"/>
                <w:sz w:val="18"/>
              </w:rPr>
            </w:pPr>
          </w:p>
        </w:tc>
        <w:tc>
          <w:tcPr>
            <w:tcW w:w="1559" w:type="dxa"/>
          </w:tcPr>
          <w:p w14:paraId="6308DEAE" w14:textId="77777777" w:rsidR="00863199" w:rsidRDefault="00863199" w:rsidP="007131C4">
            <w:pPr>
              <w:rPr>
                <w:rFonts w:ascii="宋体" w:hAnsi="宋体" w:hint="eastAsia"/>
                <w:sz w:val="18"/>
              </w:rPr>
            </w:pPr>
            <w:r>
              <w:rPr>
                <w:rFonts w:ascii="宋体" w:hAnsi="宋体" w:hint="eastAsia"/>
                <w:sz w:val="18"/>
              </w:rPr>
              <w:t>小班号</w:t>
            </w:r>
          </w:p>
        </w:tc>
        <w:tc>
          <w:tcPr>
            <w:tcW w:w="1559" w:type="dxa"/>
            <w:gridSpan w:val="2"/>
          </w:tcPr>
          <w:p w14:paraId="665399A4" w14:textId="77777777" w:rsidR="00863199" w:rsidRDefault="00863199" w:rsidP="007131C4">
            <w:pPr>
              <w:rPr>
                <w:rFonts w:ascii="宋体" w:hAnsi="宋体" w:hint="eastAsia"/>
                <w:sz w:val="18"/>
              </w:rPr>
            </w:pPr>
          </w:p>
        </w:tc>
      </w:tr>
      <w:tr w:rsidR="00863199" w14:paraId="181A23F0" w14:textId="77777777" w:rsidTr="007131C4">
        <w:trPr>
          <w:jc w:val="center"/>
        </w:trPr>
        <w:tc>
          <w:tcPr>
            <w:tcW w:w="1390" w:type="dxa"/>
          </w:tcPr>
          <w:p w14:paraId="40EB0176" w14:textId="77777777" w:rsidR="00863199" w:rsidRDefault="00863199" w:rsidP="007131C4">
            <w:pPr>
              <w:rPr>
                <w:rFonts w:ascii="宋体" w:hAnsi="宋体" w:hint="eastAsia"/>
                <w:sz w:val="18"/>
              </w:rPr>
            </w:pPr>
            <w:r>
              <w:rPr>
                <w:rFonts w:ascii="宋体" w:hAnsi="宋体" w:hint="eastAsia"/>
                <w:sz w:val="18"/>
              </w:rPr>
              <w:t>图幅号</w:t>
            </w:r>
          </w:p>
        </w:tc>
        <w:tc>
          <w:tcPr>
            <w:tcW w:w="1767" w:type="dxa"/>
          </w:tcPr>
          <w:p w14:paraId="12A3D4B3" w14:textId="77777777" w:rsidR="00863199" w:rsidRDefault="00863199" w:rsidP="007131C4">
            <w:pPr>
              <w:rPr>
                <w:rFonts w:ascii="宋体" w:hAnsi="宋体" w:hint="eastAsia"/>
                <w:sz w:val="18"/>
              </w:rPr>
            </w:pPr>
          </w:p>
        </w:tc>
        <w:tc>
          <w:tcPr>
            <w:tcW w:w="1947" w:type="dxa"/>
            <w:gridSpan w:val="3"/>
          </w:tcPr>
          <w:p w14:paraId="32239FC9" w14:textId="77777777" w:rsidR="00863199" w:rsidRDefault="00863199" w:rsidP="007131C4">
            <w:pPr>
              <w:rPr>
                <w:rFonts w:ascii="宋体" w:hAnsi="宋体" w:hint="eastAsia"/>
                <w:sz w:val="18"/>
              </w:rPr>
            </w:pPr>
            <w:r>
              <w:rPr>
                <w:rFonts w:ascii="宋体" w:hAnsi="宋体" w:hint="eastAsia"/>
                <w:sz w:val="18"/>
              </w:rPr>
              <w:t>分类经营区划</w:t>
            </w:r>
          </w:p>
        </w:tc>
        <w:tc>
          <w:tcPr>
            <w:tcW w:w="992" w:type="dxa"/>
            <w:gridSpan w:val="2"/>
          </w:tcPr>
          <w:p w14:paraId="1BB5A3CF" w14:textId="77777777" w:rsidR="00863199" w:rsidRDefault="00863199" w:rsidP="007131C4">
            <w:pPr>
              <w:rPr>
                <w:rFonts w:ascii="宋体" w:hAnsi="宋体" w:hint="eastAsia"/>
                <w:sz w:val="18"/>
              </w:rPr>
            </w:pPr>
          </w:p>
        </w:tc>
        <w:tc>
          <w:tcPr>
            <w:tcW w:w="1559" w:type="dxa"/>
          </w:tcPr>
          <w:p w14:paraId="225A021C" w14:textId="77777777" w:rsidR="00863199" w:rsidRDefault="00863199" w:rsidP="007131C4">
            <w:pPr>
              <w:rPr>
                <w:rFonts w:ascii="宋体" w:hAnsi="宋体" w:hint="eastAsia"/>
                <w:sz w:val="18"/>
              </w:rPr>
            </w:pPr>
            <w:r>
              <w:rPr>
                <w:rFonts w:ascii="宋体" w:hAnsi="宋体" w:hint="eastAsia"/>
                <w:sz w:val="18"/>
              </w:rPr>
              <w:t>小班面积</w:t>
            </w:r>
            <w:r>
              <w:rPr>
                <w:sz w:val="18"/>
              </w:rPr>
              <w:t>/hm</w:t>
            </w:r>
            <w:r>
              <w:rPr>
                <w:sz w:val="18"/>
                <w:vertAlign w:val="superscript"/>
              </w:rPr>
              <w:t>2</w:t>
            </w:r>
          </w:p>
          <w:p w14:paraId="720FB1B4" w14:textId="77777777" w:rsidR="00863199" w:rsidRDefault="00863199" w:rsidP="007131C4">
            <w:pPr>
              <w:rPr>
                <w:rFonts w:ascii="宋体" w:hAnsi="宋体" w:hint="eastAsia"/>
                <w:sz w:val="18"/>
              </w:rPr>
            </w:pPr>
          </w:p>
        </w:tc>
        <w:tc>
          <w:tcPr>
            <w:tcW w:w="1559" w:type="dxa"/>
            <w:gridSpan w:val="2"/>
          </w:tcPr>
          <w:p w14:paraId="5F2135CF" w14:textId="77777777" w:rsidR="00863199" w:rsidRDefault="00863199" w:rsidP="007131C4">
            <w:pPr>
              <w:rPr>
                <w:rFonts w:ascii="宋体" w:hAnsi="宋体" w:hint="eastAsia"/>
                <w:sz w:val="18"/>
              </w:rPr>
            </w:pPr>
          </w:p>
        </w:tc>
      </w:tr>
      <w:tr w:rsidR="00863199" w14:paraId="60797247" w14:textId="77777777" w:rsidTr="007131C4">
        <w:trPr>
          <w:jc w:val="center"/>
        </w:trPr>
        <w:tc>
          <w:tcPr>
            <w:tcW w:w="1390" w:type="dxa"/>
            <w:vMerge w:val="restart"/>
          </w:tcPr>
          <w:p w14:paraId="3DE16A95" w14:textId="77777777" w:rsidR="00863199" w:rsidRDefault="00863199" w:rsidP="007131C4">
            <w:pPr>
              <w:rPr>
                <w:rFonts w:ascii="宋体" w:hAnsi="宋体" w:hint="eastAsia"/>
                <w:sz w:val="18"/>
              </w:rPr>
            </w:pPr>
            <w:r>
              <w:rPr>
                <w:rFonts w:ascii="宋体" w:hAnsi="宋体" w:hint="eastAsia"/>
                <w:sz w:val="18"/>
              </w:rPr>
              <w:t>林分现状</w:t>
            </w:r>
          </w:p>
          <w:p w14:paraId="0BC2990B" w14:textId="77777777" w:rsidR="00863199" w:rsidRDefault="00863199" w:rsidP="007131C4">
            <w:pPr>
              <w:rPr>
                <w:rFonts w:ascii="宋体" w:hAnsi="宋体" w:hint="eastAsia"/>
                <w:sz w:val="18"/>
              </w:rPr>
            </w:pPr>
          </w:p>
        </w:tc>
        <w:tc>
          <w:tcPr>
            <w:tcW w:w="1767" w:type="dxa"/>
          </w:tcPr>
          <w:p w14:paraId="4375F657" w14:textId="77777777" w:rsidR="00863199" w:rsidRDefault="00863199" w:rsidP="007131C4">
            <w:pPr>
              <w:rPr>
                <w:rFonts w:ascii="宋体" w:hAnsi="宋体" w:hint="eastAsia"/>
                <w:sz w:val="18"/>
              </w:rPr>
            </w:pPr>
            <w:r>
              <w:rPr>
                <w:rFonts w:ascii="宋体" w:hAnsi="宋体" w:hint="eastAsia"/>
                <w:sz w:val="18"/>
              </w:rPr>
              <w:t>起源</w:t>
            </w:r>
          </w:p>
        </w:tc>
        <w:tc>
          <w:tcPr>
            <w:tcW w:w="888" w:type="dxa"/>
            <w:gridSpan w:val="2"/>
          </w:tcPr>
          <w:p w14:paraId="1F783C0D" w14:textId="77777777" w:rsidR="00863199" w:rsidRDefault="00863199" w:rsidP="007131C4">
            <w:pPr>
              <w:rPr>
                <w:rFonts w:ascii="宋体" w:hAnsi="宋体" w:hint="eastAsia"/>
                <w:sz w:val="18"/>
              </w:rPr>
            </w:pPr>
          </w:p>
        </w:tc>
        <w:tc>
          <w:tcPr>
            <w:tcW w:w="1059" w:type="dxa"/>
          </w:tcPr>
          <w:p w14:paraId="62A48D65" w14:textId="77777777" w:rsidR="00863199" w:rsidRDefault="00863199" w:rsidP="007131C4">
            <w:pPr>
              <w:rPr>
                <w:rFonts w:ascii="宋体" w:hAnsi="宋体" w:hint="eastAsia"/>
                <w:sz w:val="18"/>
              </w:rPr>
            </w:pPr>
            <w:r>
              <w:rPr>
                <w:rFonts w:ascii="宋体" w:hAnsi="宋体" w:hint="eastAsia"/>
                <w:sz w:val="18"/>
              </w:rPr>
              <w:t>林种</w:t>
            </w:r>
          </w:p>
        </w:tc>
        <w:tc>
          <w:tcPr>
            <w:tcW w:w="992" w:type="dxa"/>
            <w:gridSpan w:val="2"/>
          </w:tcPr>
          <w:p w14:paraId="5DD15141" w14:textId="77777777" w:rsidR="00863199" w:rsidRDefault="00863199" w:rsidP="007131C4">
            <w:pPr>
              <w:rPr>
                <w:rFonts w:ascii="宋体" w:hAnsi="宋体" w:hint="eastAsia"/>
                <w:sz w:val="18"/>
              </w:rPr>
            </w:pPr>
          </w:p>
        </w:tc>
        <w:tc>
          <w:tcPr>
            <w:tcW w:w="1559" w:type="dxa"/>
          </w:tcPr>
          <w:p w14:paraId="4227043A" w14:textId="77777777" w:rsidR="00863199" w:rsidRDefault="00863199" w:rsidP="007131C4">
            <w:pPr>
              <w:rPr>
                <w:rFonts w:ascii="宋体" w:hAnsi="宋体" w:hint="eastAsia"/>
                <w:sz w:val="18"/>
              </w:rPr>
            </w:pPr>
            <w:r>
              <w:rPr>
                <w:rFonts w:ascii="宋体" w:hAnsi="宋体" w:hint="eastAsia"/>
                <w:sz w:val="18"/>
              </w:rPr>
              <w:t>经营目标</w:t>
            </w:r>
          </w:p>
        </w:tc>
        <w:tc>
          <w:tcPr>
            <w:tcW w:w="1559" w:type="dxa"/>
            <w:gridSpan w:val="2"/>
          </w:tcPr>
          <w:p w14:paraId="6DDA0833" w14:textId="77777777" w:rsidR="00863199" w:rsidRDefault="00863199" w:rsidP="007131C4">
            <w:pPr>
              <w:rPr>
                <w:rFonts w:ascii="宋体" w:hAnsi="宋体" w:hint="eastAsia"/>
                <w:sz w:val="18"/>
              </w:rPr>
            </w:pPr>
          </w:p>
        </w:tc>
      </w:tr>
      <w:tr w:rsidR="00863199" w14:paraId="0C627C34" w14:textId="77777777" w:rsidTr="007131C4">
        <w:trPr>
          <w:jc w:val="center"/>
        </w:trPr>
        <w:tc>
          <w:tcPr>
            <w:tcW w:w="1390" w:type="dxa"/>
            <w:vMerge/>
          </w:tcPr>
          <w:p w14:paraId="2E220169" w14:textId="77777777" w:rsidR="00863199" w:rsidRDefault="00863199" w:rsidP="007131C4">
            <w:pPr>
              <w:rPr>
                <w:rFonts w:ascii="宋体" w:hAnsi="宋体" w:hint="eastAsia"/>
                <w:sz w:val="18"/>
              </w:rPr>
            </w:pPr>
          </w:p>
        </w:tc>
        <w:tc>
          <w:tcPr>
            <w:tcW w:w="1767" w:type="dxa"/>
          </w:tcPr>
          <w:p w14:paraId="699CD708" w14:textId="77777777" w:rsidR="00863199" w:rsidRDefault="00863199" w:rsidP="007131C4">
            <w:pPr>
              <w:rPr>
                <w:rFonts w:ascii="宋体" w:hAnsi="宋体" w:hint="eastAsia"/>
                <w:sz w:val="18"/>
              </w:rPr>
            </w:pPr>
            <w:r>
              <w:rPr>
                <w:rFonts w:ascii="宋体" w:hAnsi="宋体" w:hint="eastAsia"/>
                <w:sz w:val="18"/>
              </w:rPr>
              <w:t xml:space="preserve">林分组成 </w:t>
            </w:r>
            <w:r>
              <w:rPr>
                <w:rFonts w:ascii="宋体" w:hAnsi="宋体"/>
                <w:sz w:val="18"/>
              </w:rPr>
              <w:t xml:space="preserve">  </w:t>
            </w:r>
          </w:p>
          <w:p w14:paraId="40F24F75" w14:textId="77777777" w:rsidR="00863199" w:rsidRDefault="00863199" w:rsidP="007131C4">
            <w:pPr>
              <w:rPr>
                <w:rFonts w:ascii="宋体" w:hAnsi="宋体" w:hint="eastAsia"/>
                <w:sz w:val="18"/>
              </w:rPr>
            </w:pPr>
          </w:p>
        </w:tc>
        <w:tc>
          <w:tcPr>
            <w:tcW w:w="1947" w:type="dxa"/>
            <w:gridSpan w:val="3"/>
          </w:tcPr>
          <w:p w14:paraId="2ADF1784" w14:textId="77777777" w:rsidR="00863199" w:rsidRDefault="00863199" w:rsidP="007131C4">
            <w:pPr>
              <w:rPr>
                <w:rFonts w:ascii="宋体" w:hAnsi="宋体" w:hint="eastAsia"/>
                <w:sz w:val="18"/>
              </w:rPr>
            </w:pPr>
          </w:p>
        </w:tc>
        <w:tc>
          <w:tcPr>
            <w:tcW w:w="2551" w:type="dxa"/>
            <w:gridSpan w:val="3"/>
          </w:tcPr>
          <w:p w14:paraId="4B95FEE4" w14:textId="77777777" w:rsidR="00863199" w:rsidRDefault="00863199" w:rsidP="007131C4">
            <w:pPr>
              <w:rPr>
                <w:rFonts w:ascii="宋体" w:hAnsi="宋体" w:hint="eastAsia"/>
                <w:sz w:val="18"/>
              </w:rPr>
            </w:pPr>
            <w:r>
              <w:rPr>
                <w:rFonts w:ascii="宋体" w:hAnsi="宋体" w:hint="eastAsia"/>
                <w:sz w:val="18"/>
              </w:rPr>
              <w:t>主要树种</w:t>
            </w:r>
          </w:p>
        </w:tc>
        <w:tc>
          <w:tcPr>
            <w:tcW w:w="1559" w:type="dxa"/>
            <w:gridSpan w:val="2"/>
          </w:tcPr>
          <w:p w14:paraId="546045CC" w14:textId="77777777" w:rsidR="00863199" w:rsidRDefault="00863199" w:rsidP="007131C4">
            <w:pPr>
              <w:rPr>
                <w:rFonts w:ascii="宋体" w:hAnsi="宋体" w:hint="eastAsia"/>
                <w:sz w:val="18"/>
              </w:rPr>
            </w:pPr>
          </w:p>
        </w:tc>
      </w:tr>
      <w:tr w:rsidR="00863199" w14:paraId="032C49B1" w14:textId="77777777" w:rsidTr="007131C4">
        <w:trPr>
          <w:jc w:val="center"/>
        </w:trPr>
        <w:tc>
          <w:tcPr>
            <w:tcW w:w="1390" w:type="dxa"/>
            <w:vMerge/>
          </w:tcPr>
          <w:p w14:paraId="3943893E" w14:textId="77777777" w:rsidR="00863199" w:rsidRDefault="00863199" w:rsidP="007131C4">
            <w:pPr>
              <w:rPr>
                <w:rFonts w:ascii="宋体" w:hAnsi="宋体" w:hint="eastAsia"/>
                <w:sz w:val="18"/>
              </w:rPr>
            </w:pPr>
          </w:p>
        </w:tc>
        <w:tc>
          <w:tcPr>
            <w:tcW w:w="1767" w:type="dxa"/>
          </w:tcPr>
          <w:p w14:paraId="6EF4EBC2" w14:textId="77777777" w:rsidR="00863199" w:rsidRDefault="00863199" w:rsidP="007131C4">
            <w:pPr>
              <w:rPr>
                <w:rFonts w:ascii="宋体" w:hAnsi="宋体" w:hint="eastAsia"/>
                <w:sz w:val="18"/>
              </w:rPr>
            </w:pPr>
            <w:r>
              <w:rPr>
                <w:rFonts w:ascii="宋体" w:hAnsi="宋体" w:hint="eastAsia"/>
                <w:sz w:val="18"/>
              </w:rPr>
              <w:t>林层</w:t>
            </w:r>
          </w:p>
          <w:p w14:paraId="45056252" w14:textId="77777777" w:rsidR="00863199" w:rsidRDefault="00863199" w:rsidP="007131C4">
            <w:pPr>
              <w:rPr>
                <w:rFonts w:ascii="宋体" w:hAnsi="宋体" w:hint="eastAsia"/>
                <w:sz w:val="18"/>
              </w:rPr>
            </w:pPr>
          </w:p>
        </w:tc>
        <w:tc>
          <w:tcPr>
            <w:tcW w:w="850" w:type="dxa"/>
          </w:tcPr>
          <w:p w14:paraId="7A99AC8B" w14:textId="77777777" w:rsidR="00863199" w:rsidRDefault="00863199" w:rsidP="007131C4">
            <w:pPr>
              <w:rPr>
                <w:rFonts w:ascii="宋体" w:hAnsi="宋体" w:hint="eastAsia"/>
                <w:sz w:val="18"/>
              </w:rPr>
            </w:pPr>
          </w:p>
        </w:tc>
        <w:tc>
          <w:tcPr>
            <w:tcW w:w="1097" w:type="dxa"/>
            <w:gridSpan w:val="2"/>
          </w:tcPr>
          <w:p w14:paraId="747D38A5" w14:textId="77777777" w:rsidR="00863199" w:rsidRDefault="00863199" w:rsidP="007131C4">
            <w:pPr>
              <w:rPr>
                <w:rFonts w:ascii="宋体" w:hAnsi="宋体" w:hint="eastAsia"/>
                <w:sz w:val="18"/>
              </w:rPr>
            </w:pPr>
            <w:r>
              <w:rPr>
                <w:rFonts w:ascii="宋体" w:hAnsi="宋体" w:hint="eastAsia"/>
                <w:sz w:val="18"/>
              </w:rPr>
              <w:t>林龄</w:t>
            </w:r>
          </w:p>
        </w:tc>
        <w:tc>
          <w:tcPr>
            <w:tcW w:w="992" w:type="dxa"/>
            <w:gridSpan w:val="2"/>
          </w:tcPr>
          <w:p w14:paraId="02F2FE5E" w14:textId="77777777" w:rsidR="00863199" w:rsidRDefault="00863199" w:rsidP="007131C4">
            <w:pPr>
              <w:rPr>
                <w:rFonts w:ascii="宋体" w:hAnsi="宋体" w:hint="eastAsia"/>
                <w:sz w:val="18"/>
              </w:rPr>
            </w:pPr>
          </w:p>
        </w:tc>
        <w:tc>
          <w:tcPr>
            <w:tcW w:w="1559" w:type="dxa"/>
          </w:tcPr>
          <w:p w14:paraId="3F150955" w14:textId="77777777" w:rsidR="00863199" w:rsidRDefault="00863199" w:rsidP="007131C4">
            <w:pPr>
              <w:rPr>
                <w:rFonts w:ascii="宋体" w:hAnsi="宋体" w:hint="eastAsia"/>
                <w:sz w:val="18"/>
              </w:rPr>
            </w:pPr>
            <w:r>
              <w:rPr>
                <w:rFonts w:ascii="宋体" w:hAnsi="宋体" w:hint="eastAsia"/>
                <w:sz w:val="18"/>
              </w:rPr>
              <w:t>每公顷株数</w:t>
            </w:r>
          </w:p>
        </w:tc>
        <w:tc>
          <w:tcPr>
            <w:tcW w:w="1559" w:type="dxa"/>
            <w:gridSpan w:val="2"/>
          </w:tcPr>
          <w:p w14:paraId="2513C9AA" w14:textId="77777777" w:rsidR="00863199" w:rsidRDefault="00863199" w:rsidP="007131C4">
            <w:pPr>
              <w:rPr>
                <w:rFonts w:ascii="宋体" w:hAnsi="宋体" w:hint="eastAsia"/>
                <w:sz w:val="18"/>
              </w:rPr>
            </w:pPr>
          </w:p>
        </w:tc>
      </w:tr>
      <w:tr w:rsidR="00863199" w14:paraId="0E4C2F29" w14:textId="77777777" w:rsidTr="007131C4">
        <w:trPr>
          <w:jc w:val="center"/>
        </w:trPr>
        <w:tc>
          <w:tcPr>
            <w:tcW w:w="1390" w:type="dxa"/>
            <w:vMerge/>
          </w:tcPr>
          <w:p w14:paraId="5513B0FD" w14:textId="77777777" w:rsidR="00863199" w:rsidRDefault="00863199" w:rsidP="007131C4">
            <w:pPr>
              <w:rPr>
                <w:rFonts w:ascii="宋体" w:hAnsi="宋体" w:hint="eastAsia"/>
                <w:sz w:val="18"/>
              </w:rPr>
            </w:pPr>
          </w:p>
        </w:tc>
        <w:tc>
          <w:tcPr>
            <w:tcW w:w="1767" w:type="dxa"/>
          </w:tcPr>
          <w:p w14:paraId="6F79C1C3" w14:textId="77777777" w:rsidR="00863199" w:rsidRDefault="00863199" w:rsidP="007131C4">
            <w:pPr>
              <w:rPr>
                <w:rFonts w:ascii="宋体" w:hAnsi="宋体" w:hint="eastAsia"/>
                <w:sz w:val="18"/>
              </w:rPr>
            </w:pPr>
            <w:r>
              <w:rPr>
                <w:rFonts w:ascii="宋体" w:hAnsi="宋体" w:hint="eastAsia"/>
                <w:sz w:val="18"/>
              </w:rPr>
              <w:t>郁闭度</w:t>
            </w:r>
          </w:p>
        </w:tc>
        <w:tc>
          <w:tcPr>
            <w:tcW w:w="850" w:type="dxa"/>
          </w:tcPr>
          <w:p w14:paraId="2D0B3D3E" w14:textId="77777777" w:rsidR="00863199" w:rsidRDefault="00863199" w:rsidP="007131C4">
            <w:pPr>
              <w:rPr>
                <w:rFonts w:ascii="宋体" w:hAnsi="宋体" w:hint="eastAsia"/>
                <w:sz w:val="18"/>
              </w:rPr>
            </w:pPr>
          </w:p>
        </w:tc>
        <w:tc>
          <w:tcPr>
            <w:tcW w:w="1097" w:type="dxa"/>
            <w:gridSpan w:val="2"/>
          </w:tcPr>
          <w:p w14:paraId="2339407A" w14:textId="77777777" w:rsidR="00863199" w:rsidRDefault="00863199" w:rsidP="007131C4">
            <w:pPr>
              <w:rPr>
                <w:rFonts w:ascii="宋体" w:hAnsi="宋体" w:hint="eastAsia"/>
                <w:sz w:val="18"/>
              </w:rPr>
            </w:pPr>
            <w:r>
              <w:rPr>
                <w:rFonts w:ascii="宋体" w:hAnsi="宋体" w:hint="eastAsia"/>
                <w:sz w:val="18"/>
              </w:rPr>
              <w:t>植被覆盖度</w:t>
            </w:r>
          </w:p>
        </w:tc>
        <w:tc>
          <w:tcPr>
            <w:tcW w:w="992" w:type="dxa"/>
            <w:gridSpan w:val="2"/>
          </w:tcPr>
          <w:p w14:paraId="666B50B3" w14:textId="77777777" w:rsidR="00863199" w:rsidRDefault="00863199" w:rsidP="007131C4">
            <w:pPr>
              <w:rPr>
                <w:rFonts w:ascii="宋体" w:hAnsi="宋体" w:hint="eastAsia"/>
                <w:sz w:val="18"/>
              </w:rPr>
            </w:pPr>
          </w:p>
        </w:tc>
        <w:tc>
          <w:tcPr>
            <w:tcW w:w="1559" w:type="dxa"/>
          </w:tcPr>
          <w:p w14:paraId="3E03CEB3" w14:textId="77777777" w:rsidR="00863199" w:rsidRDefault="00863199" w:rsidP="007131C4">
            <w:pPr>
              <w:rPr>
                <w:rFonts w:ascii="宋体" w:hAnsi="宋体" w:hint="eastAsia"/>
                <w:sz w:val="18"/>
              </w:rPr>
            </w:pPr>
            <w:r>
              <w:rPr>
                <w:rFonts w:ascii="宋体" w:hAnsi="宋体" w:hint="eastAsia"/>
                <w:sz w:val="18"/>
              </w:rPr>
              <w:t>林木分布状况</w:t>
            </w:r>
          </w:p>
        </w:tc>
        <w:tc>
          <w:tcPr>
            <w:tcW w:w="1559" w:type="dxa"/>
            <w:gridSpan w:val="2"/>
          </w:tcPr>
          <w:p w14:paraId="331D838B" w14:textId="77777777" w:rsidR="00863199" w:rsidRDefault="00863199" w:rsidP="007131C4">
            <w:pPr>
              <w:rPr>
                <w:rFonts w:ascii="宋体" w:hAnsi="宋体" w:hint="eastAsia"/>
                <w:sz w:val="18"/>
              </w:rPr>
            </w:pPr>
          </w:p>
        </w:tc>
      </w:tr>
      <w:tr w:rsidR="00863199" w14:paraId="1FFF3B5B" w14:textId="77777777" w:rsidTr="007131C4">
        <w:trPr>
          <w:jc w:val="center"/>
        </w:trPr>
        <w:tc>
          <w:tcPr>
            <w:tcW w:w="1390" w:type="dxa"/>
            <w:vMerge/>
          </w:tcPr>
          <w:p w14:paraId="1BB9EC32" w14:textId="77777777" w:rsidR="00863199" w:rsidRDefault="00863199" w:rsidP="007131C4">
            <w:pPr>
              <w:rPr>
                <w:rFonts w:ascii="宋体" w:hAnsi="宋体" w:hint="eastAsia"/>
                <w:sz w:val="18"/>
              </w:rPr>
            </w:pPr>
          </w:p>
        </w:tc>
        <w:tc>
          <w:tcPr>
            <w:tcW w:w="1767" w:type="dxa"/>
          </w:tcPr>
          <w:p w14:paraId="46A70BC3" w14:textId="77777777" w:rsidR="00863199" w:rsidRDefault="00863199" w:rsidP="007131C4">
            <w:pPr>
              <w:rPr>
                <w:rFonts w:ascii="宋体" w:hAnsi="宋体" w:hint="eastAsia"/>
                <w:sz w:val="18"/>
              </w:rPr>
            </w:pPr>
            <w:r>
              <w:rPr>
                <w:rFonts w:ascii="宋体" w:hAnsi="宋体" w:hint="eastAsia"/>
                <w:sz w:val="18"/>
              </w:rPr>
              <w:t>混交类型</w:t>
            </w:r>
          </w:p>
        </w:tc>
        <w:tc>
          <w:tcPr>
            <w:tcW w:w="850" w:type="dxa"/>
          </w:tcPr>
          <w:p w14:paraId="117B0A44" w14:textId="77777777" w:rsidR="00863199" w:rsidRDefault="00863199" w:rsidP="007131C4">
            <w:pPr>
              <w:rPr>
                <w:rFonts w:ascii="宋体" w:hAnsi="宋体" w:hint="eastAsia"/>
                <w:sz w:val="18"/>
              </w:rPr>
            </w:pPr>
          </w:p>
        </w:tc>
        <w:tc>
          <w:tcPr>
            <w:tcW w:w="1097" w:type="dxa"/>
            <w:gridSpan w:val="2"/>
          </w:tcPr>
          <w:p w14:paraId="38457EB0" w14:textId="77777777" w:rsidR="00863199" w:rsidRDefault="00863199" w:rsidP="007131C4">
            <w:pPr>
              <w:rPr>
                <w:rFonts w:ascii="宋体" w:hAnsi="宋体" w:hint="eastAsia"/>
                <w:sz w:val="18"/>
              </w:rPr>
            </w:pPr>
            <w:r>
              <w:rPr>
                <w:rFonts w:ascii="宋体" w:hAnsi="宋体" w:hint="eastAsia"/>
                <w:sz w:val="18"/>
              </w:rPr>
              <w:t>树种适宜度</w:t>
            </w:r>
          </w:p>
        </w:tc>
        <w:tc>
          <w:tcPr>
            <w:tcW w:w="992" w:type="dxa"/>
            <w:gridSpan w:val="2"/>
          </w:tcPr>
          <w:p w14:paraId="5D19F150" w14:textId="77777777" w:rsidR="00863199" w:rsidRDefault="00863199" w:rsidP="007131C4">
            <w:pPr>
              <w:rPr>
                <w:rFonts w:ascii="宋体" w:hAnsi="宋体" w:hint="eastAsia"/>
                <w:sz w:val="18"/>
              </w:rPr>
            </w:pPr>
          </w:p>
        </w:tc>
        <w:tc>
          <w:tcPr>
            <w:tcW w:w="1559" w:type="dxa"/>
          </w:tcPr>
          <w:p w14:paraId="474B7FED" w14:textId="77777777" w:rsidR="00863199" w:rsidRDefault="00863199" w:rsidP="007131C4">
            <w:pPr>
              <w:rPr>
                <w:rFonts w:ascii="宋体" w:hAnsi="宋体" w:hint="eastAsia"/>
                <w:sz w:val="18"/>
              </w:rPr>
            </w:pPr>
          </w:p>
        </w:tc>
        <w:tc>
          <w:tcPr>
            <w:tcW w:w="1559" w:type="dxa"/>
            <w:gridSpan w:val="2"/>
          </w:tcPr>
          <w:p w14:paraId="36777639" w14:textId="77777777" w:rsidR="00863199" w:rsidRDefault="00863199" w:rsidP="007131C4">
            <w:pPr>
              <w:rPr>
                <w:rFonts w:ascii="宋体" w:hAnsi="宋体" w:hint="eastAsia"/>
                <w:sz w:val="18"/>
              </w:rPr>
            </w:pPr>
          </w:p>
        </w:tc>
      </w:tr>
      <w:tr w:rsidR="00863199" w14:paraId="2C5F19AC" w14:textId="77777777" w:rsidTr="007131C4">
        <w:trPr>
          <w:trHeight w:val="737"/>
          <w:jc w:val="center"/>
        </w:trPr>
        <w:tc>
          <w:tcPr>
            <w:tcW w:w="1390" w:type="dxa"/>
            <w:vMerge/>
          </w:tcPr>
          <w:p w14:paraId="1D94D2F3" w14:textId="77777777" w:rsidR="00863199" w:rsidRDefault="00863199" w:rsidP="007131C4">
            <w:pPr>
              <w:rPr>
                <w:rFonts w:ascii="宋体" w:hAnsi="宋体" w:hint="eastAsia"/>
                <w:sz w:val="18"/>
              </w:rPr>
            </w:pPr>
          </w:p>
        </w:tc>
        <w:tc>
          <w:tcPr>
            <w:tcW w:w="1767" w:type="dxa"/>
            <w:tcBorders>
              <w:tl2br w:val="single" w:sz="4" w:space="0" w:color="auto"/>
            </w:tcBorders>
          </w:tcPr>
          <w:p w14:paraId="716D734A" w14:textId="77777777" w:rsidR="00863199" w:rsidRDefault="00863199" w:rsidP="007131C4">
            <w:pPr>
              <w:rPr>
                <w:rFonts w:ascii="宋体" w:hAnsi="宋体" w:hint="eastAsia"/>
                <w:sz w:val="18"/>
              </w:rPr>
            </w:pPr>
            <w:r>
              <w:rPr>
                <w:rFonts w:ascii="宋体" w:hAnsi="宋体" w:hint="eastAsia"/>
                <w:sz w:val="18"/>
              </w:rPr>
              <w:t xml:space="preserve"> </w:t>
            </w:r>
            <w:r>
              <w:rPr>
                <w:rFonts w:ascii="宋体" w:hAnsi="宋体"/>
                <w:sz w:val="18"/>
              </w:rPr>
              <w:t xml:space="preserve">    </w:t>
            </w:r>
            <w:r>
              <w:rPr>
                <w:rFonts w:ascii="宋体" w:hAnsi="宋体" w:hint="eastAsia"/>
                <w:sz w:val="18"/>
              </w:rPr>
              <w:t>生长指标</w:t>
            </w:r>
          </w:p>
          <w:p w14:paraId="0EECD4DF" w14:textId="77777777" w:rsidR="00863199" w:rsidRDefault="00863199" w:rsidP="007131C4">
            <w:pPr>
              <w:rPr>
                <w:rFonts w:ascii="宋体" w:hAnsi="宋体" w:hint="eastAsia"/>
                <w:sz w:val="18"/>
              </w:rPr>
            </w:pPr>
            <w:r>
              <w:rPr>
                <w:rFonts w:ascii="宋体" w:hAnsi="宋体" w:hint="eastAsia"/>
                <w:sz w:val="18"/>
              </w:rPr>
              <w:t>树种</w:t>
            </w:r>
          </w:p>
        </w:tc>
        <w:tc>
          <w:tcPr>
            <w:tcW w:w="850" w:type="dxa"/>
          </w:tcPr>
          <w:p w14:paraId="2EAF3393" w14:textId="77777777" w:rsidR="00863199" w:rsidRDefault="00863199" w:rsidP="007131C4">
            <w:pPr>
              <w:rPr>
                <w:rFonts w:ascii="宋体" w:hAnsi="宋体" w:hint="eastAsia"/>
                <w:sz w:val="18"/>
              </w:rPr>
            </w:pPr>
            <w:r>
              <w:rPr>
                <w:rFonts w:ascii="宋体" w:hAnsi="宋体" w:hint="eastAsia"/>
                <w:sz w:val="18"/>
              </w:rPr>
              <w:t>平均树高</w:t>
            </w:r>
            <w:r>
              <w:rPr>
                <w:rFonts w:hint="eastAsia"/>
                <w:sz w:val="18"/>
              </w:rPr>
              <w:t>/</w:t>
            </w:r>
            <w:r>
              <w:rPr>
                <w:sz w:val="18"/>
              </w:rPr>
              <w:t>m</w:t>
            </w:r>
          </w:p>
        </w:tc>
        <w:tc>
          <w:tcPr>
            <w:tcW w:w="1097" w:type="dxa"/>
            <w:gridSpan w:val="2"/>
          </w:tcPr>
          <w:p w14:paraId="125A4999" w14:textId="77777777" w:rsidR="00863199" w:rsidRDefault="00863199" w:rsidP="007131C4">
            <w:pPr>
              <w:rPr>
                <w:rFonts w:ascii="宋体" w:hAnsi="宋体" w:hint="eastAsia"/>
                <w:sz w:val="18"/>
              </w:rPr>
            </w:pPr>
            <w:r>
              <w:rPr>
                <w:rFonts w:ascii="宋体" w:hAnsi="宋体" w:hint="eastAsia"/>
                <w:sz w:val="18"/>
              </w:rPr>
              <w:t>平均胸径</w:t>
            </w:r>
            <w:r>
              <w:rPr>
                <w:sz w:val="18"/>
              </w:rPr>
              <w:t>/cm</w:t>
            </w:r>
          </w:p>
        </w:tc>
        <w:tc>
          <w:tcPr>
            <w:tcW w:w="992" w:type="dxa"/>
            <w:gridSpan w:val="2"/>
          </w:tcPr>
          <w:p w14:paraId="2CC63917" w14:textId="77777777" w:rsidR="00863199" w:rsidRDefault="00863199" w:rsidP="007131C4">
            <w:pPr>
              <w:jc w:val="left"/>
              <w:rPr>
                <w:rFonts w:ascii="宋体" w:hAnsi="宋体" w:hint="eastAsia"/>
                <w:sz w:val="18"/>
              </w:rPr>
            </w:pPr>
            <w:r>
              <w:rPr>
                <w:rFonts w:ascii="宋体" w:hAnsi="宋体" w:hint="eastAsia"/>
                <w:sz w:val="18"/>
              </w:rPr>
              <w:t>蓄积</w:t>
            </w:r>
            <w:r>
              <w:rPr>
                <w:rFonts w:hint="eastAsia"/>
                <w:sz w:val="18"/>
              </w:rPr>
              <w:t>m</w:t>
            </w:r>
            <w:r>
              <w:rPr>
                <w:sz w:val="18"/>
                <w:vertAlign w:val="superscript"/>
              </w:rPr>
              <w:t>3</w:t>
            </w:r>
            <w:r>
              <w:rPr>
                <w:sz w:val="18"/>
              </w:rPr>
              <w:t>/hm</w:t>
            </w:r>
            <w:r>
              <w:rPr>
                <w:sz w:val="18"/>
                <w:vertAlign w:val="superscript"/>
              </w:rPr>
              <w:t>2</w:t>
            </w:r>
          </w:p>
        </w:tc>
        <w:tc>
          <w:tcPr>
            <w:tcW w:w="1559" w:type="dxa"/>
          </w:tcPr>
          <w:p w14:paraId="4B88FE46" w14:textId="77777777" w:rsidR="00863199" w:rsidRDefault="00863199" w:rsidP="007131C4">
            <w:pPr>
              <w:rPr>
                <w:rFonts w:ascii="宋体" w:hAnsi="宋体" w:hint="eastAsia"/>
                <w:sz w:val="18"/>
              </w:rPr>
            </w:pPr>
            <w:r>
              <w:rPr>
                <w:rFonts w:ascii="宋体" w:hAnsi="宋体" w:hint="eastAsia"/>
                <w:sz w:val="18"/>
              </w:rPr>
              <w:t>经济树种产品</w:t>
            </w:r>
          </w:p>
        </w:tc>
        <w:tc>
          <w:tcPr>
            <w:tcW w:w="851" w:type="dxa"/>
          </w:tcPr>
          <w:p w14:paraId="618F91E1" w14:textId="77777777" w:rsidR="00863199" w:rsidRDefault="00863199" w:rsidP="007131C4">
            <w:pPr>
              <w:rPr>
                <w:rFonts w:ascii="宋体" w:hAnsi="宋体" w:hint="eastAsia"/>
                <w:sz w:val="18"/>
              </w:rPr>
            </w:pPr>
            <w:r>
              <w:rPr>
                <w:rFonts w:ascii="宋体" w:hAnsi="宋体" w:hint="eastAsia"/>
                <w:sz w:val="18"/>
              </w:rPr>
              <w:t>年产量</w:t>
            </w:r>
            <w:r>
              <w:rPr>
                <w:rFonts w:hint="eastAsia"/>
                <w:sz w:val="18"/>
              </w:rPr>
              <w:t>k</w:t>
            </w:r>
            <w:r>
              <w:rPr>
                <w:sz w:val="18"/>
              </w:rPr>
              <w:t>g/hm</w:t>
            </w:r>
            <w:r>
              <w:rPr>
                <w:sz w:val="18"/>
                <w:vertAlign w:val="superscript"/>
              </w:rPr>
              <w:t>2</w:t>
            </w:r>
          </w:p>
        </w:tc>
        <w:tc>
          <w:tcPr>
            <w:tcW w:w="708" w:type="dxa"/>
          </w:tcPr>
          <w:p w14:paraId="5BDC4565" w14:textId="77777777" w:rsidR="00863199" w:rsidRDefault="00863199" w:rsidP="007131C4">
            <w:pPr>
              <w:rPr>
                <w:rFonts w:ascii="宋体" w:hAnsi="宋体" w:hint="eastAsia"/>
                <w:sz w:val="18"/>
              </w:rPr>
            </w:pPr>
            <w:r>
              <w:rPr>
                <w:rFonts w:ascii="宋体" w:hAnsi="宋体" w:hint="eastAsia"/>
                <w:sz w:val="18"/>
              </w:rPr>
              <w:t>品质</w:t>
            </w:r>
          </w:p>
        </w:tc>
      </w:tr>
      <w:tr w:rsidR="00863199" w14:paraId="7C801518" w14:textId="77777777" w:rsidTr="007131C4">
        <w:trPr>
          <w:jc w:val="center"/>
        </w:trPr>
        <w:tc>
          <w:tcPr>
            <w:tcW w:w="1390" w:type="dxa"/>
            <w:vMerge/>
          </w:tcPr>
          <w:p w14:paraId="57689720" w14:textId="77777777" w:rsidR="00863199" w:rsidRDefault="00863199" w:rsidP="007131C4">
            <w:pPr>
              <w:rPr>
                <w:rFonts w:ascii="宋体" w:hAnsi="宋体" w:hint="eastAsia"/>
                <w:sz w:val="18"/>
              </w:rPr>
            </w:pPr>
          </w:p>
        </w:tc>
        <w:tc>
          <w:tcPr>
            <w:tcW w:w="1767" w:type="dxa"/>
          </w:tcPr>
          <w:p w14:paraId="627A96F1" w14:textId="77777777" w:rsidR="00863199" w:rsidRDefault="00863199" w:rsidP="007131C4">
            <w:pPr>
              <w:rPr>
                <w:rFonts w:ascii="宋体" w:hAnsi="宋体" w:hint="eastAsia"/>
                <w:sz w:val="18"/>
              </w:rPr>
            </w:pPr>
          </w:p>
        </w:tc>
        <w:tc>
          <w:tcPr>
            <w:tcW w:w="850" w:type="dxa"/>
          </w:tcPr>
          <w:p w14:paraId="13FD801C" w14:textId="77777777" w:rsidR="00863199" w:rsidRDefault="00863199" w:rsidP="007131C4">
            <w:pPr>
              <w:rPr>
                <w:rFonts w:ascii="宋体" w:hAnsi="宋体" w:hint="eastAsia"/>
                <w:sz w:val="18"/>
              </w:rPr>
            </w:pPr>
          </w:p>
        </w:tc>
        <w:tc>
          <w:tcPr>
            <w:tcW w:w="1097" w:type="dxa"/>
            <w:gridSpan w:val="2"/>
          </w:tcPr>
          <w:p w14:paraId="7F285C81" w14:textId="77777777" w:rsidR="00863199" w:rsidRDefault="00863199" w:rsidP="007131C4">
            <w:pPr>
              <w:rPr>
                <w:rFonts w:ascii="宋体" w:hAnsi="宋体" w:hint="eastAsia"/>
                <w:sz w:val="18"/>
              </w:rPr>
            </w:pPr>
          </w:p>
        </w:tc>
        <w:tc>
          <w:tcPr>
            <w:tcW w:w="992" w:type="dxa"/>
            <w:gridSpan w:val="2"/>
          </w:tcPr>
          <w:p w14:paraId="4A71B2C1" w14:textId="77777777" w:rsidR="00863199" w:rsidRDefault="00863199" w:rsidP="007131C4">
            <w:pPr>
              <w:rPr>
                <w:rFonts w:ascii="宋体" w:hAnsi="宋体" w:hint="eastAsia"/>
                <w:sz w:val="18"/>
              </w:rPr>
            </w:pPr>
          </w:p>
        </w:tc>
        <w:tc>
          <w:tcPr>
            <w:tcW w:w="1559" w:type="dxa"/>
          </w:tcPr>
          <w:p w14:paraId="06E3738D" w14:textId="77777777" w:rsidR="00863199" w:rsidRDefault="00863199" w:rsidP="007131C4">
            <w:pPr>
              <w:rPr>
                <w:rFonts w:ascii="宋体" w:hAnsi="宋体" w:hint="eastAsia"/>
                <w:sz w:val="18"/>
              </w:rPr>
            </w:pPr>
          </w:p>
        </w:tc>
        <w:tc>
          <w:tcPr>
            <w:tcW w:w="851" w:type="dxa"/>
          </w:tcPr>
          <w:p w14:paraId="5ED4AF1A" w14:textId="77777777" w:rsidR="00863199" w:rsidRDefault="00863199" w:rsidP="007131C4">
            <w:pPr>
              <w:rPr>
                <w:rFonts w:ascii="宋体" w:hAnsi="宋体" w:hint="eastAsia"/>
                <w:sz w:val="18"/>
              </w:rPr>
            </w:pPr>
          </w:p>
        </w:tc>
        <w:tc>
          <w:tcPr>
            <w:tcW w:w="708" w:type="dxa"/>
          </w:tcPr>
          <w:p w14:paraId="204E7235" w14:textId="77777777" w:rsidR="00863199" w:rsidRDefault="00863199" w:rsidP="007131C4">
            <w:pPr>
              <w:rPr>
                <w:rFonts w:ascii="宋体" w:hAnsi="宋体" w:hint="eastAsia"/>
                <w:sz w:val="18"/>
              </w:rPr>
            </w:pPr>
          </w:p>
        </w:tc>
      </w:tr>
      <w:tr w:rsidR="00863199" w14:paraId="05BDDF10" w14:textId="77777777" w:rsidTr="007131C4">
        <w:trPr>
          <w:jc w:val="center"/>
        </w:trPr>
        <w:tc>
          <w:tcPr>
            <w:tcW w:w="1390" w:type="dxa"/>
            <w:vMerge/>
          </w:tcPr>
          <w:p w14:paraId="58B6429D" w14:textId="77777777" w:rsidR="00863199" w:rsidRDefault="00863199" w:rsidP="007131C4">
            <w:pPr>
              <w:rPr>
                <w:rFonts w:ascii="宋体" w:hAnsi="宋体" w:hint="eastAsia"/>
                <w:sz w:val="18"/>
              </w:rPr>
            </w:pPr>
          </w:p>
        </w:tc>
        <w:tc>
          <w:tcPr>
            <w:tcW w:w="1767" w:type="dxa"/>
          </w:tcPr>
          <w:p w14:paraId="6326557A" w14:textId="77777777" w:rsidR="00863199" w:rsidRDefault="00863199" w:rsidP="007131C4">
            <w:pPr>
              <w:rPr>
                <w:rFonts w:ascii="宋体" w:hAnsi="宋体" w:hint="eastAsia"/>
                <w:sz w:val="18"/>
              </w:rPr>
            </w:pPr>
          </w:p>
        </w:tc>
        <w:tc>
          <w:tcPr>
            <w:tcW w:w="850" w:type="dxa"/>
          </w:tcPr>
          <w:p w14:paraId="50AA1E5C" w14:textId="77777777" w:rsidR="00863199" w:rsidRDefault="00863199" w:rsidP="007131C4">
            <w:pPr>
              <w:rPr>
                <w:rFonts w:ascii="宋体" w:hAnsi="宋体" w:hint="eastAsia"/>
                <w:sz w:val="18"/>
              </w:rPr>
            </w:pPr>
          </w:p>
        </w:tc>
        <w:tc>
          <w:tcPr>
            <w:tcW w:w="1097" w:type="dxa"/>
            <w:gridSpan w:val="2"/>
          </w:tcPr>
          <w:p w14:paraId="295B7E9F" w14:textId="77777777" w:rsidR="00863199" w:rsidRDefault="00863199" w:rsidP="007131C4">
            <w:pPr>
              <w:rPr>
                <w:rFonts w:ascii="宋体" w:hAnsi="宋体" w:hint="eastAsia"/>
                <w:sz w:val="18"/>
              </w:rPr>
            </w:pPr>
          </w:p>
        </w:tc>
        <w:tc>
          <w:tcPr>
            <w:tcW w:w="992" w:type="dxa"/>
            <w:gridSpan w:val="2"/>
          </w:tcPr>
          <w:p w14:paraId="36157360" w14:textId="77777777" w:rsidR="00863199" w:rsidRDefault="00863199" w:rsidP="007131C4">
            <w:pPr>
              <w:rPr>
                <w:rFonts w:ascii="宋体" w:hAnsi="宋体" w:hint="eastAsia"/>
                <w:sz w:val="18"/>
              </w:rPr>
            </w:pPr>
          </w:p>
        </w:tc>
        <w:tc>
          <w:tcPr>
            <w:tcW w:w="1559" w:type="dxa"/>
          </w:tcPr>
          <w:p w14:paraId="6FF80D01" w14:textId="77777777" w:rsidR="00863199" w:rsidRDefault="00863199" w:rsidP="007131C4">
            <w:pPr>
              <w:rPr>
                <w:rFonts w:ascii="宋体" w:hAnsi="宋体" w:hint="eastAsia"/>
                <w:sz w:val="18"/>
              </w:rPr>
            </w:pPr>
          </w:p>
        </w:tc>
        <w:tc>
          <w:tcPr>
            <w:tcW w:w="851" w:type="dxa"/>
          </w:tcPr>
          <w:p w14:paraId="1A17C51E" w14:textId="77777777" w:rsidR="00863199" w:rsidRDefault="00863199" w:rsidP="007131C4">
            <w:pPr>
              <w:rPr>
                <w:rFonts w:ascii="宋体" w:hAnsi="宋体" w:hint="eastAsia"/>
                <w:sz w:val="18"/>
              </w:rPr>
            </w:pPr>
          </w:p>
        </w:tc>
        <w:tc>
          <w:tcPr>
            <w:tcW w:w="708" w:type="dxa"/>
          </w:tcPr>
          <w:p w14:paraId="1CF1DD27" w14:textId="77777777" w:rsidR="00863199" w:rsidRDefault="00863199" w:rsidP="007131C4">
            <w:pPr>
              <w:rPr>
                <w:rFonts w:ascii="宋体" w:hAnsi="宋体" w:hint="eastAsia"/>
                <w:sz w:val="18"/>
              </w:rPr>
            </w:pPr>
          </w:p>
        </w:tc>
      </w:tr>
      <w:tr w:rsidR="00863199" w14:paraId="58A67E17" w14:textId="77777777" w:rsidTr="007131C4">
        <w:trPr>
          <w:jc w:val="center"/>
        </w:trPr>
        <w:tc>
          <w:tcPr>
            <w:tcW w:w="1390" w:type="dxa"/>
            <w:vMerge/>
          </w:tcPr>
          <w:p w14:paraId="60231DA3" w14:textId="77777777" w:rsidR="00863199" w:rsidRDefault="00863199" w:rsidP="007131C4">
            <w:pPr>
              <w:rPr>
                <w:rFonts w:ascii="宋体" w:hAnsi="宋体" w:hint="eastAsia"/>
                <w:sz w:val="18"/>
              </w:rPr>
            </w:pPr>
          </w:p>
        </w:tc>
        <w:tc>
          <w:tcPr>
            <w:tcW w:w="1767" w:type="dxa"/>
          </w:tcPr>
          <w:p w14:paraId="3E34D23A" w14:textId="77777777" w:rsidR="00863199" w:rsidRDefault="00863199" w:rsidP="007131C4">
            <w:pPr>
              <w:rPr>
                <w:rFonts w:ascii="宋体" w:hAnsi="宋体" w:hint="eastAsia"/>
                <w:sz w:val="18"/>
              </w:rPr>
            </w:pPr>
            <w:r>
              <w:rPr>
                <w:rFonts w:ascii="宋体" w:hAnsi="宋体" w:hint="eastAsia"/>
                <w:sz w:val="18"/>
              </w:rPr>
              <w:t>主要病虫害</w:t>
            </w:r>
          </w:p>
        </w:tc>
        <w:tc>
          <w:tcPr>
            <w:tcW w:w="850" w:type="dxa"/>
          </w:tcPr>
          <w:p w14:paraId="0B71D703" w14:textId="77777777" w:rsidR="00863199" w:rsidRDefault="00863199" w:rsidP="007131C4">
            <w:pPr>
              <w:rPr>
                <w:rFonts w:ascii="宋体" w:hAnsi="宋体" w:hint="eastAsia"/>
                <w:sz w:val="18"/>
              </w:rPr>
            </w:pPr>
          </w:p>
        </w:tc>
        <w:tc>
          <w:tcPr>
            <w:tcW w:w="1097" w:type="dxa"/>
            <w:gridSpan w:val="2"/>
          </w:tcPr>
          <w:p w14:paraId="29523CB2" w14:textId="77777777" w:rsidR="00863199" w:rsidRDefault="00863199" w:rsidP="007131C4">
            <w:pPr>
              <w:rPr>
                <w:rFonts w:ascii="宋体" w:hAnsi="宋体" w:hint="eastAsia"/>
                <w:sz w:val="18"/>
              </w:rPr>
            </w:pPr>
            <w:r>
              <w:rPr>
                <w:rFonts w:ascii="宋体" w:hAnsi="宋体" w:hint="eastAsia"/>
                <w:sz w:val="18"/>
              </w:rPr>
              <w:t>受害株数</w:t>
            </w:r>
            <w:r>
              <w:rPr>
                <w:rFonts w:hint="eastAsia"/>
                <w:sz w:val="18"/>
              </w:rPr>
              <w:t>/</w:t>
            </w:r>
            <w:r>
              <w:rPr>
                <w:sz w:val="18"/>
              </w:rPr>
              <w:t>hm</w:t>
            </w:r>
            <w:r>
              <w:rPr>
                <w:sz w:val="18"/>
                <w:vertAlign w:val="superscript"/>
              </w:rPr>
              <w:t>2</w:t>
            </w:r>
          </w:p>
        </w:tc>
        <w:tc>
          <w:tcPr>
            <w:tcW w:w="992" w:type="dxa"/>
            <w:gridSpan w:val="2"/>
          </w:tcPr>
          <w:p w14:paraId="52EF51C1" w14:textId="77777777" w:rsidR="00863199" w:rsidRDefault="00863199" w:rsidP="007131C4">
            <w:pPr>
              <w:rPr>
                <w:rFonts w:ascii="宋体" w:hAnsi="宋体" w:hint="eastAsia"/>
                <w:sz w:val="18"/>
              </w:rPr>
            </w:pPr>
          </w:p>
        </w:tc>
        <w:tc>
          <w:tcPr>
            <w:tcW w:w="1559" w:type="dxa"/>
          </w:tcPr>
          <w:p w14:paraId="422031D4" w14:textId="77777777" w:rsidR="00863199" w:rsidRDefault="00863199" w:rsidP="007131C4">
            <w:pPr>
              <w:rPr>
                <w:rFonts w:ascii="宋体" w:hAnsi="宋体" w:hint="eastAsia"/>
                <w:sz w:val="18"/>
              </w:rPr>
            </w:pPr>
            <w:r>
              <w:rPr>
                <w:rFonts w:ascii="宋体" w:hAnsi="宋体" w:hint="eastAsia"/>
                <w:sz w:val="18"/>
              </w:rPr>
              <w:t>死亡</w:t>
            </w:r>
            <w:proofErr w:type="gramStart"/>
            <w:r>
              <w:rPr>
                <w:rFonts w:ascii="宋体" w:hAnsi="宋体" w:hint="eastAsia"/>
                <w:sz w:val="18"/>
              </w:rPr>
              <w:t>濒死木株数</w:t>
            </w:r>
            <w:proofErr w:type="gramEnd"/>
            <w:r>
              <w:rPr>
                <w:rFonts w:hint="eastAsia"/>
                <w:sz w:val="18"/>
              </w:rPr>
              <w:t>/</w:t>
            </w:r>
            <w:r>
              <w:rPr>
                <w:sz w:val="18"/>
              </w:rPr>
              <w:t>hm</w:t>
            </w:r>
            <w:r>
              <w:rPr>
                <w:sz w:val="18"/>
                <w:vertAlign w:val="superscript"/>
              </w:rPr>
              <w:t>2</w:t>
            </w:r>
          </w:p>
        </w:tc>
        <w:tc>
          <w:tcPr>
            <w:tcW w:w="1559" w:type="dxa"/>
            <w:gridSpan w:val="2"/>
          </w:tcPr>
          <w:p w14:paraId="68246E40" w14:textId="77777777" w:rsidR="00863199" w:rsidRDefault="00863199" w:rsidP="007131C4">
            <w:pPr>
              <w:rPr>
                <w:rFonts w:ascii="宋体" w:hAnsi="宋体" w:hint="eastAsia"/>
                <w:sz w:val="18"/>
              </w:rPr>
            </w:pPr>
          </w:p>
        </w:tc>
      </w:tr>
      <w:tr w:rsidR="00863199" w14:paraId="5B59FFB6" w14:textId="77777777" w:rsidTr="007131C4">
        <w:trPr>
          <w:jc w:val="center"/>
        </w:trPr>
        <w:tc>
          <w:tcPr>
            <w:tcW w:w="1390" w:type="dxa"/>
            <w:vMerge/>
          </w:tcPr>
          <w:p w14:paraId="06402754" w14:textId="77777777" w:rsidR="00863199" w:rsidRDefault="00863199" w:rsidP="007131C4">
            <w:pPr>
              <w:rPr>
                <w:rFonts w:ascii="宋体" w:hAnsi="宋体" w:hint="eastAsia"/>
                <w:sz w:val="18"/>
              </w:rPr>
            </w:pPr>
          </w:p>
        </w:tc>
        <w:tc>
          <w:tcPr>
            <w:tcW w:w="1767" w:type="dxa"/>
          </w:tcPr>
          <w:p w14:paraId="6631755D" w14:textId="77777777" w:rsidR="00863199" w:rsidRDefault="00863199" w:rsidP="007131C4">
            <w:pPr>
              <w:rPr>
                <w:rFonts w:ascii="宋体" w:hAnsi="宋体" w:hint="eastAsia"/>
                <w:sz w:val="18"/>
              </w:rPr>
            </w:pPr>
            <w:r>
              <w:rPr>
                <w:rFonts w:ascii="宋体" w:hAnsi="宋体" w:hint="eastAsia"/>
                <w:sz w:val="18"/>
              </w:rPr>
              <w:t>具有天然更新能力的树种</w:t>
            </w:r>
          </w:p>
        </w:tc>
        <w:tc>
          <w:tcPr>
            <w:tcW w:w="850" w:type="dxa"/>
          </w:tcPr>
          <w:p w14:paraId="1270654D" w14:textId="77777777" w:rsidR="00863199" w:rsidRDefault="00863199" w:rsidP="007131C4">
            <w:pPr>
              <w:rPr>
                <w:rFonts w:ascii="宋体" w:hAnsi="宋体" w:hint="eastAsia"/>
                <w:sz w:val="18"/>
              </w:rPr>
            </w:pPr>
          </w:p>
        </w:tc>
        <w:tc>
          <w:tcPr>
            <w:tcW w:w="1097" w:type="dxa"/>
            <w:gridSpan w:val="2"/>
          </w:tcPr>
          <w:p w14:paraId="7CEAFFC1" w14:textId="77777777" w:rsidR="00863199" w:rsidRDefault="00863199" w:rsidP="007131C4">
            <w:pPr>
              <w:rPr>
                <w:rFonts w:ascii="宋体" w:hAnsi="宋体" w:hint="eastAsia"/>
                <w:sz w:val="18"/>
              </w:rPr>
            </w:pPr>
            <w:r>
              <w:rPr>
                <w:rFonts w:ascii="宋体" w:hAnsi="宋体" w:hint="eastAsia"/>
                <w:sz w:val="18"/>
              </w:rPr>
              <w:t>天然更新数量</w:t>
            </w:r>
            <w:r>
              <w:rPr>
                <w:rFonts w:hint="eastAsia"/>
                <w:sz w:val="18"/>
              </w:rPr>
              <w:t>/</w:t>
            </w:r>
            <w:r>
              <w:rPr>
                <w:sz w:val="18"/>
              </w:rPr>
              <w:t>hm</w:t>
            </w:r>
            <w:r>
              <w:rPr>
                <w:sz w:val="18"/>
                <w:vertAlign w:val="superscript"/>
              </w:rPr>
              <w:t>2</w:t>
            </w:r>
          </w:p>
        </w:tc>
        <w:tc>
          <w:tcPr>
            <w:tcW w:w="992" w:type="dxa"/>
            <w:gridSpan w:val="2"/>
          </w:tcPr>
          <w:p w14:paraId="5E628593" w14:textId="77777777" w:rsidR="00863199" w:rsidRDefault="00863199" w:rsidP="007131C4">
            <w:pPr>
              <w:rPr>
                <w:rFonts w:ascii="宋体" w:hAnsi="宋体" w:hint="eastAsia"/>
                <w:sz w:val="18"/>
              </w:rPr>
            </w:pPr>
          </w:p>
        </w:tc>
        <w:tc>
          <w:tcPr>
            <w:tcW w:w="1559" w:type="dxa"/>
          </w:tcPr>
          <w:p w14:paraId="04AB38FD" w14:textId="77777777" w:rsidR="00863199" w:rsidRDefault="00863199" w:rsidP="007131C4">
            <w:pPr>
              <w:rPr>
                <w:rFonts w:ascii="宋体" w:hAnsi="宋体" w:hint="eastAsia"/>
                <w:sz w:val="18"/>
              </w:rPr>
            </w:pPr>
            <w:r>
              <w:rPr>
                <w:rFonts w:ascii="宋体" w:hAnsi="宋体" w:hint="eastAsia"/>
                <w:sz w:val="18"/>
              </w:rPr>
              <w:t>天然更新分布</w:t>
            </w:r>
          </w:p>
        </w:tc>
        <w:tc>
          <w:tcPr>
            <w:tcW w:w="1559" w:type="dxa"/>
            <w:gridSpan w:val="2"/>
          </w:tcPr>
          <w:p w14:paraId="37B5FA8F" w14:textId="77777777" w:rsidR="00863199" w:rsidRDefault="00863199" w:rsidP="007131C4">
            <w:pPr>
              <w:rPr>
                <w:rFonts w:ascii="宋体" w:hAnsi="宋体" w:hint="eastAsia"/>
                <w:sz w:val="18"/>
              </w:rPr>
            </w:pPr>
          </w:p>
        </w:tc>
      </w:tr>
      <w:tr w:rsidR="00863199" w14:paraId="00DEDE35" w14:textId="77777777" w:rsidTr="007131C4">
        <w:trPr>
          <w:jc w:val="center"/>
        </w:trPr>
        <w:tc>
          <w:tcPr>
            <w:tcW w:w="1390" w:type="dxa"/>
            <w:vMerge/>
          </w:tcPr>
          <w:p w14:paraId="26B3D910" w14:textId="77777777" w:rsidR="00863199" w:rsidRDefault="00863199" w:rsidP="007131C4">
            <w:pPr>
              <w:rPr>
                <w:rFonts w:ascii="宋体" w:hAnsi="宋体" w:hint="eastAsia"/>
                <w:sz w:val="18"/>
              </w:rPr>
            </w:pPr>
          </w:p>
        </w:tc>
        <w:tc>
          <w:tcPr>
            <w:tcW w:w="1767" w:type="dxa"/>
          </w:tcPr>
          <w:p w14:paraId="5C9AFC86" w14:textId="77777777" w:rsidR="00863199" w:rsidRDefault="00863199" w:rsidP="007131C4">
            <w:pPr>
              <w:rPr>
                <w:rFonts w:ascii="宋体" w:hAnsi="宋体" w:hint="eastAsia"/>
                <w:sz w:val="18"/>
              </w:rPr>
            </w:pPr>
            <w:r>
              <w:rPr>
                <w:rFonts w:ascii="宋体" w:hAnsi="宋体" w:hint="eastAsia"/>
                <w:sz w:val="18"/>
              </w:rPr>
              <w:t>其它说明（</w:t>
            </w:r>
            <w:r>
              <w:rPr>
                <w:rFonts w:hint="eastAsia"/>
                <w:sz w:val="18"/>
              </w:rPr>
              <w:t>a</w:t>
            </w:r>
            <w:r>
              <w:rPr>
                <w:rFonts w:ascii="宋体" w:hAnsi="宋体" w:hint="eastAsia"/>
                <w:sz w:val="18"/>
              </w:rPr>
              <w:t>）</w:t>
            </w:r>
          </w:p>
        </w:tc>
        <w:tc>
          <w:tcPr>
            <w:tcW w:w="6057" w:type="dxa"/>
            <w:gridSpan w:val="8"/>
          </w:tcPr>
          <w:p w14:paraId="40D685FC" w14:textId="77777777" w:rsidR="00863199" w:rsidRDefault="00863199" w:rsidP="007131C4">
            <w:pPr>
              <w:rPr>
                <w:rFonts w:ascii="宋体" w:hAnsi="宋体" w:hint="eastAsia"/>
                <w:sz w:val="18"/>
              </w:rPr>
            </w:pPr>
          </w:p>
        </w:tc>
      </w:tr>
      <w:tr w:rsidR="00863199" w14:paraId="5C2A97F8" w14:textId="77777777" w:rsidTr="007131C4">
        <w:trPr>
          <w:jc w:val="center"/>
        </w:trPr>
        <w:tc>
          <w:tcPr>
            <w:tcW w:w="1390" w:type="dxa"/>
            <w:vMerge w:val="restart"/>
          </w:tcPr>
          <w:p w14:paraId="00FF3993" w14:textId="77777777" w:rsidR="00863199" w:rsidRDefault="00863199" w:rsidP="007131C4">
            <w:pPr>
              <w:rPr>
                <w:rFonts w:ascii="宋体" w:hAnsi="宋体" w:hint="eastAsia"/>
                <w:sz w:val="18"/>
              </w:rPr>
            </w:pPr>
            <w:r>
              <w:rPr>
                <w:rFonts w:ascii="宋体" w:hAnsi="宋体" w:hint="eastAsia"/>
                <w:sz w:val="18"/>
              </w:rPr>
              <w:t>立地条件</w:t>
            </w:r>
          </w:p>
        </w:tc>
        <w:tc>
          <w:tcPr>
            <w:tcW w:w="1767" w:type="dxa"/>
          </w:tcPr>
          <w:p w14:paraId="5A507739" w14:textId="77777777" w:rsidR="00863199" w:rsidRDefault="00863199" w:rsidP="007131C4">
            <w:pPr>
              <w:rPr>
                <w:rFonts w:ascii="宋体" w:hAnsi="宋体" w:hint="eastAsia"/>
                <w:sz w:val="18"/>
              </w:rPr>
            </w:pPr>
            <w:r>
              <w:rPr>
                <w:rFonts w:ascii="宋体" w:hAnsi="宋体" w:hint="eastAsia"/>
                <w:sz w:val="18"/>
              </w:rPr>
              <w:t>地貌类型</w:t>
            </w:r>
          </w:p>
        </w:tc>
        <w:tc>
          <w:tcPr>
            <w:tcW w:w="850" w:type="dxa"/>
          </w:tcPr>
          <w:p w14:paraId="5BFA9B3C" w14:textId="77777777" w:rsidR="00863199" w:rsidRDefault="00863199" w:rsidP="007131C4">
            <w:pPr>
              <w:rPr>
                <w:rFonts w:ascii="宋体" w:hAnsi="宋体" w:hint="eastAsia"/>
                <w:sz w:val="18"/>
              </w:rPr>
            </w:pPr>
          </w:p>
        </w:tc>
        <w:tc>
          <w:tcPr>
            <w:tcW w:w="1097" w:type="dxa"/>
            <w:gridSpan w:val="2"/>
          </w:tcPr>
          <w:p w14:paraId="38223001" w14:textId="77777777" w:rsidR="00863199" w:rsidRDefault="00863199" w:rsidP="007131C4">
            <w:pPr>
              <w:rPr>
                <w:rFonts w:ascii="宋体" w:hAnsi="宋体" w:hint="eastAsia"/>
                <w:sz w:val="18"/>
              </w:rPr>
            </w:pPr>
            <w:r>
              <w:rPr>
                <w:rFonts w:ascii="宋体" w:hAnsi="宋体" w:hint="eastAsia"/>
                <w:sz w:val="18"/>
              </w:rPr>
              <w:t>海拔</w:t>
            </w:r>
          </w:p>
        </w:tc>
        <w:tc>
          <w:tcPr>
            <w:tcW w:w="992" w:type="dxa"/>
            <w:gridSpan w:val="2"/>
          </w:tcPr>
          <w:p w14:paraId="12985CB9" w14:textId="77777777" w:rsidR="00863199" w:rsidRDefault="00863199" w:rsidP="007131C4">
            <w:pPr>
              <w:rPr>
                <w:rFonts w:ascii="宋体" w:hAnsi="宋体" w:hint="eastAsia"/>
                <w:sz w:val="18"/>
              </w:rPr>
            </w:pPr>
          </w:p>
        </w:tc>
        <w:tc>
          <w:tcPr>
            <w:tcW w:w="1559" w:type="dxa"/>
          </w:tcPr>
          <w:p w14:paraId="7A29EE2F" w14:textId="77777777" w:rsidR="00863199" w:rsidRDefault="00863199" w:rsidP="007131C4">
            <w:pPr>
              <w:rPr>
                <w:rFonts w:ascii="宋体" w:hAnsi="宋体" w:hint="eastAsia"/>
                <w:sz w:val="18"/>
              </w:rPr>
            </w:pPr>
            <w:proofErr w:type="gramStart"/>
            <w:r>
              <w:rPr>
                <w:rFonts w:ascii="宋体" w:hAnsi="宋体" w:hint="eastAsia"/>
                <w:sz w:val="18"/>
              </w:rPr>
              <w:t>坡位</w:t>
            </w:r>
            <w:proofErr w:type="gramEnd"/>
          </w:p>
        </w:tc>
        <w:tc>
          <w:tcPr>
            <w:tcW w:w="1559" w:type="dxa"/>
            <w:gridSpan w:val="2"/>
          </w:tcPr>
          <w:p w14:paraId="35A37E21" w14:textId="77777777" w:rsidR="00863199" w:rsidRDefault="00863199" w:rsidP="007131C4">
            <w:pPr>
              <w:rPr>
                <w:rFonts w:ascii="宋体" w:hAnsi="宋体" w:hint="eastAsia"/>
                <w:sz w:val="18"/>
              </w:rPr>
            </w:pPr>
          </w:p>
        </w:tc>
      </w:tr>
      <w:tr w:rsidR="00863199" w14:paraId="7C50F62C" w14:textId="77777777" w:rsidTr="007131C4">
        <w:trPr>
          <w:jc w:val="center"/>
        </w:trPr>
        <w:tc>
          <w:tcPr>
            <w:tcW w:w="1390" w:type="dxa"/>
            <w:vMerge/>
          </w:tcPr>
          <w:p w14:paraId="6914F915" w14:textId="77777777" w:rsidR="00863199" w:rsidRDefault="00863199" w:rsidP="007131C4">
            <w:pPr>
              <w:rPr>
                <w:rFonts w:ascii="宋体" w:hAnsi="宋体" w:hint="eastAsia"/>
                <w:sz w:val="18"/>
              </w:rPr>
            </w:pPr>
          </w:p>
        </w:tc>
        <w:tc>
          <w:tcPr>
            <w:tcW w:w="1767" w:type="dxa"/>
          </w:tcPr>
          <w:p w14:paraId="64A47B5C" w14:textId="77777777" w:rsidR="00863199" w:rsidRDefault="00863199" w:rsidP="007131C4">
            <w:pPr>
              <w:rPr>
                <w:rFonts w:ascii="宋体" w:hAnsi="宋体" w:hint="eastAsia"/>
                <w:sz w:val="18"/>
              </w:rPr>
            </w:pPr>
            <w:r>
              <w:rPr>
                <w:rFonts w:ascii="宋体" w:hAnsi="宋体" w:hint="eastAsia"/>
                <w:sz w:val="18"/>
              </w:rPr>
              <w:t>坡度</w:t>
            </w:r>
          </w:p>
        </w:tc>
        <w:tc>
          <w:tcPr>
            <w:tcW w:w="850" w:type="dxa"/>
          </w:tcPr>
          <w:p w14:paraId="151D655F" w14:textId="77777777" w:rsidR="00863199" w:rsidRDefault="00863199" w:rsidP="007131C4">
            <w:pPr>
              <w:rPr>
                <w:rFonts w:ascii="宋体" w:hAnsi="宋体" w:hint="eastAsia"/>
                <w:sz w:val="18"/>
              </w:rPr>
            </w:pPr>
          </w:p>
        </w:tc>
        <w:tc>
          <w:tcPr>
            <w:tcW w:w="1097" w:type="dxa"/>
            <w:gridSpan w:val="2"/>
          </w:tcPr>
          <w:p w14:paraId="23C6A509" w14:textId="77777777" w:rsidR="00863199" w:rsidRDefault="00863199" w:rsidP="007131C4">
            <w:pPr>
              <w:rPr>
                <w:rFonts w:ascii="宋体" w:hAnsi="宋体" w:hint="eastAsia"/>
                <w:sz w:val="18"/>
              </w:rPr>
            </w:pPr>
            <w:r>
              <w:rPr>
                <w:rFonts w:ascii="宋体" w:hAnsi="宋体" w:hint="eastAsia"/>
                <w:sz w:val="18"/>
              </w:rPr>
              <w:t>坡向</w:t>
            </w:r>
          </w:p>
        </w:tc>
        <w:tc>
          <w:tcPr>
            <w:tcW w:w="992" w:type="dxa"/>
            <w:gridSpan w:val="2"/>
          </w:tcPr>
          <w:p w14:paraId="16B6149A" w14:textId="77777777" w:rsidR="00863199" w:rsidRDefault="00863199" w:rsidP="007131C4">
            <w:pPr>
              <w:rPr>
                <w:rFonts w:ascii="宋体" w:hAnsi="宋体" w:hint="eastAsia"/>
                <w:sz w:val="18"/>
              </w:rPr>
            </w:pPr>
          </w:p>
        </w:tc>
        <w:tc>
          <w:tcPr>
            <w:tcW w:w="1559" w:type="dxa"/>
          </w:tcPr>
          <w:p w14:paraId="6241129D" w14:textId="77777777" w:rsidR="00863199" w:rsidRDefault="00863199" w:rsidP="007131C4">
            <w:pPr>
              <w:rPr>
                <w:rFonts w:ascii="宋体" w:hAnsi="宋体" w:hint="eastAsia"/>
                <w:sz w:val="18"/>
              </w:rPr>
            </w:pPr>
            <w:r>
              <w:rPr>
                <w:rFonts w:ascii="宋体" w:hAnsi="宋体" w:hint="eastAsia"/>
                <w:sz w:val="18"/>
              </w:rPr>
              <w:t>土壤质地</w:t>
            </w:r>
          </w:p>
        </w:tc>
        <w:tc>
          <w:tcPr>
            <w:tcW w:w="1559" w:type="dxa"/>
            <w:gridSpan w:val="2"/>
          </w:tcPr>
          <w:p w14:paraId="7573F37D" w14:textId="77777777" w:rsidR="00863199" w:rsidRDefault="00863199" w:rsidP="007131C4">
            <w:pPr>
              <w:rPr>
                <w:rFonts w:ascii="宋体" w:hAnsi="宋体" w:hint="eastAsia"/>
                <w:sz w:val="18"/>
              </w:rPr>
            </w:pPr>
          </w:p>
        </w:tc>
      </w:tr>
      <w:tr w:rsidR="00863199" w14:paraId="5CAE4BCD" w14:textId="77777777" w:rsidTr="007131C4">
        <w:trPr>
          <w:jc w:val="center"/>
        </w:trPr>
        <w:tc>
          <w:tcPr>
            <w:tcW w:w="1390" w:type="dxa"/>
            <w:vMerge/>
          </w:tcPr>
          <w:p w14:paraId="4900E840" w14:textId="77777777" w:rsidR="00863199" w:rsidRDefault="00863199" w:rsidP="007131C4">
            <w:pPr>
              <w:rPr>
                <w:rFonts w:ascii="宋体" w:hAnsi="宋体" w:hint="eastAsia"/>
                <w:sz w:val="18"/>
              </w:rPr>
            </w:pPr>
          </w:p>
        </w:tc>
        <w:tc>
          <w:tcPr>
            <w:tcW w:w="1767" w:type="dxa"/>
          </w:tcPr>
          <w:p w14:paraId="42DAB93D" w14:textId="77777777" w:rsidR="00863199" w:rsidRDefault="00863199" w:rsidP="007131C4">
            <w:pPr>
              <w:rPr>
                <w:rFonts w:ascii="宋体" w:hAnsi="宋体" w:hint="eastAsia"/>
                <w:sz w:val="18"/>
              </w:rPr>
            </w:pPr>
            <w:r>
              <w:rPr>
                <w:rFonts w:ascii="宋体" w:hAnsi="宋体" w:hint="eastAsia"/>
                <w:sz w:val="18"/>
              </w:rPr>
              <w:t>土层厚度</w:t>
            </w:r>
            <w:r>
              <w:rPr>
                <w:rFonts w:hint="eastAsia"/>
                <w:sz w:val="18"/>
              </w:rPr>
              <w:t>/</w:t>
            </w:r>
            <w:r>
              <w:rPr>
                <w:sz w:val="18"/>
              </w:rPr>
              <w:t>cm</w:t>
            </w:r>
          </w:p>
        </w:tc>
        <w:tc>
          <w:tcPr>
            <w:tcW w:w="850" w:type="dxa"/>
          </w:tcPr>
          <w:p w14:paraId="5C0138C4" w14:textId="77777777" w:rsidR="00863199" w:rsidRDefault="00863199" w:rsidP="007131C4">
            <w:pPr>
              <w:rPr>
                <w:rFonts w:ascii="宋体" w:hAnsi="宋体" w:hint="eastAsia"/>
                <w:sz w:val="18"/>
              </w:rPr>
            </w:pPr>
          </w:p>
        </w:tc>
        <w:tc>
          <w:tcPr>
            <w:tcW w:w="1097" w:type="dxa"/>
            <w:gridSpan w:val="2"/>
          </w:tcPr>
          <w:p w14:paraId="35EBAEB7" w14:textId="77777777" w:rsidR="00863199" w:rsidRDefault="00863199" w:rsidP="007131C4">
            <w:pPr>
              <w:rPr>
                <w:rFonts w:ascii="宋体" w:hAnsi="宋体" w:hint="eastAsia"/>
                <w:sz w:val="18"/>
              </w:rPr>
            </w:pPr>
            <w:r>
              <w:rPr>
                <w:rFonts w:hint="eastAsia"/>
                <w:sz w:val="18"/>
              </w:rPr>
              <w:t>p</w:t>
            </w:r>
            <w:r>
              <w:rPr>
                <w:sz w:val="18"/>
              </w:rPr>
              <w:t>H</w:t>
            </w:r>
            <w:r>
              <w:rPr>
                <w:rFonts w:ascii="宋体" w:hAnsi="宋体" w:hint="eastAsia"/>
                <w:sz w:val="18"/>
              </w:rPr>
              <w:t>值</w:t>
            </w:r>
          </w:p>
        </w:tc>
        <w:tc>
          <w:tcPr>
            <w:tcW w:w="992" w:type="dxa"/>
            <w:gridSpan w:val="2"/>
          </w:tcPr>
          <w:p w14:paraId="2D9A7175" w14:textId="77777777" w:rsidR="00863199" w:rsidRDefault="00863199" w:rsidP="007131C4">
            <w:pPr>
              <w:rPr>
                <w:rFonts w:ascii="宋体" w:hAnsi="宋体" w:hint="eastAsia"/>
                <w:sz w:val="18"/>
              </w:rPr>
            </w:pPr>
          </w:p>
        </w:tc>
        <w:tc>
          <w:tcPr>
            <w:tcW w:w="1559" w:type="dxa"/>
          </w:tcPr>
          <w:p w14:paraId="18FF5A37" w14:textId="77777777" w:rsidR="00863199" w:rsidRDefault="00863199" w:rsidP="007131C4">
            <w:pPr>
              <w:rPr>
                <w:rFonts w:ascii="宋体" w:hAnsi="宋体" w:hint="eastAsia"/>
                <w:sz w:val="18"/>
              </w:rPr>
            </w:pPr>
            <w:r>
              <w:rPr>
                <w:rFonts w:ascii="宋体" w:hAnsi="宋体" w:hint="eastAsia"/>
                <w:sz w:val="18"/>
              </w:rPr>
              <w:t>土壤类型</w:t>
            </w:r>
          </w:p>
        </w:tc>
        <w:tc>
          <w:tcPr>
            <w:tcW w:w="1559" w:type="dxa"/>
            <w:gridSpan w:val="2"/>
          </w:tcPr>
          <w:p w14:paraId="1734B91D" w14:textId="77777777" w:rsidR="00863199" w:rsidRDefault="00863199" w:rsidP="007131C4">
            <w:pPr>
              <w:rPr>
                <w:rFonts w:ascii="宋体" w:hAnsi="宋体" w:hint="eastAsia"/>
                <w:sz w:val="18"/>
              </w:rPr>
            </w:pPr>
          </w:p>
        </w:tc>
      </w:tr>
      <w:tr w:rsidR="00863199" w14:paraId="69C87232" w14:textId="77777777" w:rsidTr="007131C4">
        <w:trPr>
          <w:jc w:val="center"/>
        </w:trPr>
        <w:tc>
          <w:tcPr>
            <w:tcW w:w="1390" w:type="dxa"/>
            <w:vMerge/>
          </w:tcPr>
          <w:p w14:paraId="259ECF24" w14:textId="77777777" w:rsidR="00863199" w:rsidRDefault="00863199" w:rsidP="007131C4">
            <w:pPr>
              <w:rPr>
                <w:rFonts w:ascii="宋体" w:hAnsi="宋体" w:hint="eastAsia"/>
                <w:sz w:val="18"/>
              </w:rPr>
            </w:pPr>
          </w:p>
        </w:tc>
        <w:tc>
          <w:tcPr>
            <w:tcW w:w="1767" w:type="dxa"/>
          </w:tcPr>
          <w:p w14:paraId="587D5F7C" w14:textId="77777777" w:rsidR="00863199" w:rsidRDefault="00863199" w:rsidP="007131C4">
            <w:pPr>
              <w:rPr>
                <w:rFonts w:ascii="宋体" w:hAnsi="宋体" w:hint="eastAsia"/>
                <w:sz w:val="18"/>
              </w:rPr>
            </w:pPr>
            <w:r>
              <w:rPr>
                <w:rFonts w:ascii="宋体" w:hAnsi="宋体" w:hint="eastAsia"/>
                <w:sz w:val="18"/>
              </w:rPr>
              <w:t>地下水位</w:t>
            </w:r>
            <w:r>
              <w:rPr>
                <w:rFonts w:hint="eastAsia"/>
                <w:sz w:val="18"/>
              </w:rPr>
              <w:t>/</w:t>
            </w:r>
            <w:r>
              <w:rPr>
                <w:sz w:val="18"/>
              </w:rPr>
              <w:t>m</w:t>
            </w:r>
          </w:p>
        </w:tc>
        <w:tc>
          <w:tcPr>
            <w:tcW w:w="850" w:type="dxa"/>
          </w:tcPr>
          <w:p w14:paraId="5CC4F5DB" w14:textId="77777777" w:rsidR="00863199" w:rsidRDefault="00863199" w:rsidP="007131C4">
            <w:pPr>
              <w:rPr>
                <w:rFonts w:ascii="宋体" w:hAnsi="宋体" w:hint="eastAsia"/>
                <w:sz w:val="18"/>
              </w:rPr>
            </w:pPr>
          </w:p>
        </w:tc>
        <w:tc>
          <w:tcPr>
            <w:tcW w:w="1097" w:type="dxa"/>
            <w:gridSpan w:val="2"/>
          </w:tcPr>
          <w:p w14:paraId="0B18BC49" w14:textId="77777777" w:rsidR="00863199" w:rsidRDefault="00863199" w:rsidP="007131C4">
            <w:pPr>
              <w:rPr>
                <w:rFonts w:ascii="宋体" w:hAnsi="宋体" w:hint="eastAsia"/>
                <w:sz w:val="18"/>
              </w:rPr>
            </w:pPr>
            <w:r>
              <w:rPr>
                <w:rFonts w:ascii="宋体" w:hAnsi="宋体" w:hint="eastAsia"/>
                <w:sz w:val="18"/>
              </w:rPr>
              <w:t>侵蚀类型</w:t>
            </w:r>
          </w:p>
        </w:tc>
        <w:tc>
          <w:tcPr>
            <w:tcW w:w="992" w:type="dxa"/>
            <w:gridSpan w:val="2"/>
          </w:tcPr>
          <w:p w14:paraId="4EFBFB4F" w14:textId="77777777" w:rsidR="00863199" w:rsidRDefault="00863199" w:rsidP="007131C4">
            <w:pPr>
              <w:rPr>
                <w:rFonts w:ascii="宋体" w:hAnsi="宋体" w:hint="eastAsia"/>
                <w:sz w:val="18"/>
              </w:rPr>
            </w:pPr>
          </w:p>
        </w:tc>
        <w:tc>
          <w:tcPr>
            <w:tcW w:w="1559" w:type="dxa"/>
          </w:tcPr>
          <w:p w14:paraId="33E4E7C8" w14:textId="77777777" w:rsidR="00863199" w:rsidRDefault="00863199" w:rsidP="007131C4">
            <w:pPr>
              <w:rPr>
                <w:rFonts w:ascii="宋体" w:hAnsi="宋体" w:hint="eastAsia"/>
                <w:sz w:val="18"/>
              </w:rPr>
            </w:pPr>
          </w:p>
        </w:tc>
        <w:tc>
          <w:tcPr>
            <w:tcW w:w="1559" w:type="dxa"/>
            <w:gridSpan w:val="2"/>
          </w:tcPr>
          <w:p w14:paraId="6F9CB494" w14:textId="77777777" w:rsidR="00863199" w:rsidRDefault="00863199" w:rsidP="007131C4">
            <w:pPr>
              <w:rPr>
                <w:rFonts w:ascii="宋体" w:hAnsi="宋体" w:hint="eastAsia"/>
                <w:sz w:val="18"/>
              </w:rPr>
            </w:pPr>
          </w:p>
        </w:tc>
      </w:tr>
      <w:tr w:rsidR="00863199" w14:paraId="5AE2D662" w14:textId="77777777" w:rsidTr="007131C4">
        <w:trPr>
          <w:jc w:val="center"/>
        </w:trPr>
        <w:tc>
          <w:tcPr>
            <w:tcW w:w="1390" w:type="dxa"/>
            <w:vMerge w:val="restart"/>
          </w:tcPr>
          <w:p w14:paraId="49D1DFAD" w14:textId="77777777" w:rsidR="00863199" w:rsidRDefault="00863199" w:rsidP="007131C4">
            <w:pPr>
              <w:rPr>
                <w:rFonts w:ascii="宋体" w:hAnsi="宋体" w:hint="eastAsia"/>
                <w:sz w:val="18"/>
              </w:rPr>
            </w:pPr>
            <w:r>
              <w:rPr>
                <w:rFonts w:ascii="宋体" w:hAnsi="宋体" w:hint="eastAsia"/>
                <w:sz w:val="18"/>
              </w:rPr>
              <w:t>类型与成因</w:t>
            </w:r>
          </w:p>
        </w:tc>
        <w:tc>
          <w:tcPr>
            <w:tcW w:w="1767" w:type="dxa"/>
          </w:tcPr>
          <w:p w14:paraId="137EBED3" w14:textId="77777777" w:rsidR="00863199" w:rsidRDefault="00863199" w:rsidP="007131C4">
            <w:pPr>
              <w:rPr>
                <w:rFonts w:ascii="宋体" w:hAnsi="宋体" w:hint="eastAsia"/>
                <w:sz w:val="18"/>
              </w:rPr>
            </w:pPr>
            <w:r>
              <w:rPr>
                <w:rFonts w:ascii="宋体" w:hAnsi="宋体" w:hint="eastAsia"/>
                <w:sz w:val="18"/>
              </w:rPr>
              <w:t>低效</w:t>
            </w:r>
            <w:proofErr w:type="gramStart"/>
            <w:r>
              <w:rPr>
                <w:rFonts w:ascii="宋体" w:hAnsi="宋体" w:hint="eastAsia"/>
                <w:sz w:val="18"/>
              </w:rPr>
              <w:t>林类型</w:t>
            </w:r>
            <w:proofErr w:type="gramEnd"/>
          </w:p>
        </w:tc>
        <w:tc>
          <w:tcPr>
            <w:tcW w:w="1947" w:type="dxa"/>
            <w:gridSpan w:val="3"/>
          </w:tcPr>
          <w:p w14:paraId="006B695E" w14:textId="77777777" w:rsidR="00863199" w:rsidRDefault="00863199" w:rsidP="007131C4">
            <w:pPr>
              <w:rPr>
                <w:rFonts w:ascii="宋体" w:hAnsi="宋体" w:hint="eastAsia"/>
                <w:sz w:val="18"/>
              </w:rPr>
            </w:pPr>
          </w:p>
        </w:tc>
        <w:tc>
          <w:tcPr>
            <w:tcW w:w="992" w:type="dxa"/>
            <w:gridSpan w:val="2"/>
          </w:tcPr>
          <w:p w14:paraId="33B5DDEB" w14:textId="77777777" w:rsidR="00863199" w:rsidRDefault="00863199" w:rsidP="007131C4">
            <w:pPr>
              <w:rPr>
                <w:rFonts w:ascii="宋体" w:hAnsi="宋体" w:hint="eastAsia"/>
                <w:sz w:val="18"/>
              </w:rPr>
            </w:pPr>
            <w:r>
              <w:rPr>
                <w:rFonts w:ascii="宋体" w:hAnsi="宋体" w:hint="eastAsia"/>
                <w:sz w:val="18"/>
              </w:rPr>
              <w:t>主要成因</w:t>
            </w:r>
          </w:p>
        </w:tc>
        <w:tc>
          <w:tcPr>
            <w:tcW w:w="3118" w:type="dxa"/>
            <w:gridSpan w:val="3"/>
          </w:tcPr>
          <w:p w14:paraId="630F3EA3" w14:textId="77777777" w:rsidR="00863199" w:rsidRDefault="00863199" w:rsidP="007131C4">
            <w:pPr>
              <w:rPr>
                <w:rFonts w:ascii="宋体" w:hAnsi="宋体" w:hint="eastAsia"/>
                <w:sz w:val="18"/>
              </w:rPr>
            </w:pPr>
          </w:p>
        </w:tc>
      </w:tr>
      <w:tr w:rsidR="00863199" w14:paraId="2FD93122" w14:textId="77777777" w:rsidTr="007131C4">
        <w:trPr>
          <w:jc w:val="center"/>
        </w:trPr>
        <w:tc>
          <w:tcPr>
            <w:tcW w:w="1390" w:type="dxa"/>
            <w:vMerge/>
          </w:tcPr>
          <w:p w14:paraId="4B47439E" w14:textId="77777777" w:rsidR="00863199" w:rsidRDefault="00863199" w:rsidP="007131C4">
            <w:pPr>
              <w:rPr>
                <w:rFonts w:ascii="宋体" w:hAnsi="宋体" w:hint="eastAsia"/>
                <w:sz w:val="18"/>
              </w:rPr>
            </w:pPr>
          </w:p>
        </w:tc>
        <w:tc>
          <w:tcPr>
            <w:tcW w:w="1767" w:type="dxa"/>
          </w:tcPr>
          <w:p w14:paraId="07F9F252" w14:textId="77777777" w:rsidR="00863199" w:rsidRDefault="00863199" w:rsidP="007131C4">
            <w:pPr>
              <w:rPr>
                <w:rFonts w:ascii="宋体" w:hAnsi="宋体" w:hint="eastAsia"/>
                <w:sz w:val="18"/>
              </w:rPr>
            </w:pPr>
            <w:r>
              <w:rPr>
                <w:rFonts w:ascii="宋体" w:hAnsi="宋体" w:hint="eastAsia"/>
                <w:sz w:val="18"/>
              </w:rPr>
              <w:t>林分评价（</w:t>
            </w:r>
            <w:r>
              <w:rPr>
                <w:rFonts w:hint="eastAsia"/>
                <w:sz w:val="18"/>
              </w:rPr>
              <w:t>b</w:t>
            </w:r>
            <w:r>
              <w:rPr>
                <w:rFonts w:ascii="宋体" w:hAnsi="宋体" w:hint="eastAsia"/>
                <w:sz w:val="18"/>
              </w:rPr>
              <w:t>）</w:t>
            </w:r>
          </w:p>
        </w:tc>
        <w:tc>
          <w:tcPr>
            <w:tcW w:w="4498" w:type="dxa"/>
            <w:gridSpan w:val="6"/>
          </w:tcPr>
          <w:p w14:paraId="1AD1F92D" w14:textId="77777777" w:rsidR="00863199" w:rsidRDefault="00863199" w:rsidP="007131C4">
            <w:pPr>
              <w:rPr>
                <w:rFonts w:ascii="宋体" w:hAnsi="宋体" w:hint="eastAsia"/>
                <w:sz w:val="18"/>
              </w:rPr>
            </w:pPr>
          </w:p>
        </w:tc>
        <w:tc>
          <w:tcPr>
            <w:tcW w:w="1559" w:type="dxa"/>
            <w:gridSpan w:val="2"/>
          </w:tcPr>
          <w:p w14:paraId="0450EE78" w14:textId="77777777" w:rsidR="00863199" w:rsidRDefault="00863199" w:rsidP="007131C4">
            <w:pPr>
              <w:rPr>
                <w:rFonts w:ascii="宋体" w:hAnsi="宋体" w:hint="eastAsia"/>
                <w:sz w:val="18"/>
              </w:rPr>
            </w:pPr>
          </w:p>
        </w:tc>
      </w:tr>
      <w:tr w:rsidR="00863199" w14:paraId="209689F0" w14:textId="77777777" w:rsidTr="007131C4">
        <w:trPr>
          <w:jc w:val="center"/>
        </w:trPr>
        <w:tc>
          <w:tcPr>
            <w:tcW w:w="1390" w:type="dxa"/>
            <w:vMerge w:val="restart"/>
          </w:tcPr>
          <w:p w14:paraId="3A3EC064" w14:textId="77777777" w:rsidR="00863199" w:rsidRDefault="00863199" w:rsidP="007131C4">
            <w:pPr>
              <w:rPr>
                <w:rFonts w:ascii="宋体" w:hAnsi="宋体" w:hint="eastAsia"/>
                <w:sz w:val="18"/>
              </w:rPr>
            </w:pPr>
            <w:r>
              <w:rPr>
                <w:rFonts w:ascii="宋体" w:hAnsi="宋体" w:hint="eastAsia"/>
                <w:sz w:val="18"/>
              </w:rPr>
              <w:t>改造设计</w:t>
            </w:r>
          </w:p>
        </w:tc>
        <w:tc>
          <w:tcPr>
            <w:tcW w:w="1767" w:type="dxa"/>
          </w:tcPr>
          <w:p w14:paraId="14678A68" w14:textId="77777777" w:rsidR="00863199" w:rsidRDefault="00863199" w:rsidP="007131C4">
            <w:pPr>
              <w:rPr>
                <w:rFonts w:ascii="宋体" w:hAnsi="宋体" w:hint="eastAsia"/>
                <w:sz w:val="18"/>
              </w:rPr>
            </w:pPr>
            <w:r>
              <w:rPr>
                <w:rFonts w:ascii="宋体" w:hAnsi="宋体" w:hint="eastAsia"/>
                <w:sz w:val="18"/>
              </w:rPr>
              <w:t>改造年度</w:t>
            </w:r>
          </w:p>
        </w:tc>
        <w:tc>
          <w:tcPr>
            <w:tcW w:w="850" w:type="dxa"/>
          </w:tcPr>
          <w:p w14:paraId="63357598" w14:textId="77777777" w:rsidR="00863199" w:rsidRDefault="00863199" w:rsidP="007131C4">
            <w:pPr>
              <w:rPr>
                <w:rFonts w:ascii="宋体" w:hAnsi="宋体" w:hint="eastAsia"/>
                <w:sz w:val="18"/>
              </w:rPr>
            </w:pPr>
          </w:p>
        </w:tc>
        <w:tc>
          <w:tcPr>
            <w:tcW w:w="1097" w:type="dxa"/>
            <w:gridSpan w:val="2"/>
          </w:tcPr>
          <w:p w14:paraId="14ED42CE" w14:textId="77777777" w:rsidR="00863199" w:rsidRDefault="00863199" w:rsidP="007131C4">
            <w:pPr>
              <w:rPr>
                <w:rFonts w:ascii="宋体" w:hAnsi="宋体" w:hint="eastAsia"/>
                <w:sz w:val="18"/>
              </w:rPr>
            </w:pPr>
            <w:r>
              <w:rPr>
                <w:rFonts w:ascii="宋体" w:hAnsi="宋体" w:hint="eastAsia"/>
                <w:sz w:val="18"/>
              </w:rPr>
              <w:t>改造面积</w:t>
            </w:r>
          </w:p>
        </w:tc>
        <w:tc>
          <w:tcPr>
            <w:tcW w:w="992" w:type="dxa"/>
            <w:gridSpan w:val="2"/>
          </w:tcPr>
          <w:p w14:paraId="6D28929A" w14:textId="77777777" w:rsidR="00863199" w:rsidRDefault="00863199" w:rsidP="007131C4">
            <w:pPr>
              <w:rPr>
                <w:rFonts w:ascii="宋体" w:hAnsi="宋体" w:hint="eastAsia"/>
                <w:sz w:val="18"/>
              </w:rPr>
            </w:pPr>
          </w:p>
        </w:tc>
        <w:tc>
          <w:tcPr>
            <w:tcW w:w="1559" w:type="dxa"/>
          </w:tcPr>
          <w:p w14:paraId="488D1FDF" w14:textId="77777777" w:rsidR="00863199" w:rsidRDefault="00863199" w:rsidP="007131C4">
            <w:pPr>
              <w:rPr>
                <w:rFonts w:ascii="宋体" w:hAnsi="宋体" w:hint="eastAsia"/>
                <w:sz w:val="18"/>
              </w:rPr>
            </w:pPr>
            <w:r>
              <w:rPr>
                <w:rFonts w:ascii="宋体" w:hAnsi="宋体" w:hint="eastAsia"/>
                <w:sz w:val="18"/>
              </w:rPr>
              <w:t>改造方式</w:t>
            </w:r>
          </w:p>
        </w:tc>
        <w:tc>
          <w:tcPr>
            <w:tcW w:w="1559" w:type="dxa"/>
            <w:gridSpan w:val="2"/>
          </w:tcPr>
          <w:p w14:paraId="690C86A6" w14:textId="77777777" w:rsidR="00863199" w:rsidRDefault="00863199" w:rsidP="007131C4">
            <w:pPr>
              <w:rPr>
                <w:rFonts w:ascii="宋体" w:hAnsi="宋体" w:hint="eastAsia"/>
                <w:sz w:val="18"/>
              </w:rPr>
            </w:pPr>
          </w:p>
        </w:tc>
      </w:tr>
      <w:tr w:rsidR="00863199" w14:paraId="7B81A352" w14:textId="77777777" w:rsidTr="007131C4">
        <w:trPr>
          <w:jc w:val="center"/>
        </w:trPr>
        <w:tc>
          <w:tcPr>
            <w:tcW w:w="1390" w:type="dxa"/>
            <w:vMerge/>
          </w:tcPr>
          <w:p w14:paraId="4A368AC9" w14:textId="77777777" w:rsidR="00863199" w:rsidRDefault="00863199" w:rsidP="007131C4">
            <w:pPr>
              <w:rPr>
                <w:rFonts w:ascii="宋体" w:hAnsi="宋体" w:hint="eastAsia"/>
                <w:sz w:val="18"/>
              </w:rPr>
            </w:pPr>
          </w:p>
        </w:tc>
        <w:tc>
          <w:tcPr>
            <w:tcW w:w="3865" w:type="dxa"/>
            <w:gridSpan w:val="5"/>
          </w:tcPr>
          <w:p w14:paraId="29772F9E" w14:textId="77777777" w:rsidR="00863199" w:rsidRDefault="00863199" w:rsidP="007131C4">
            <w:pPr>
              <w:rPr>
                <w:rFonts w:ascii="宋体" w:hAnsi="宋体" w:hint="eastAsia"/>
                <w:sz w:val="18"/>
              </w:rPr>
            </w:pPr>
            <w:r>
              <w:rPr>
                <w:rFonts w:ascii="宋体" w:hAnsi="宋体" w:hint="eastAsia"/>
                <w:sz w:val="18"/>
              </w:rPr>
              <w:t>改造功能定位（主导功能和辅助功能）</w:t>
            </w:r>
          </w:p>
        </w:tc>
        <w:tc>
          <w:tcPr>
            <w:tcW w:w="3959" w:type="dxa"/>
            <w:gridSpan w:val="4"/>
          </w:tcPr>
          <w:p w14:paraId="5C6A77C5" w14:textId="77777777" w:rsidR="00863199" w:rsidRDefault="00863199" w:rsidP="007131C4">
            <w:pPr>
              <w:rPr>
                <w:rFonts w:ascii="宋体" w:hAnsi="宋体" w:hint="eastAsia"/>
                <w:sz w:val="18"/>
              </w:rPr>
            </w:pPr>
          </w:p>
        </w:tc>
      </w:tr>
      <w:tr w:rsidR="00863199" w14:paraId="094031EE" w14:textId="77777777" w:rsidTr="007131C4">
        <w:trPr>
          <w:jc w:val="center"/>
        </w:trPr>
        <w:tc>
          <w:tcPr>
            <w:tcW w:w="1390" w:type="dxa"/>
            <w:vMerge/>
          </w:tcPr>
          <w:p w14:paraId="37636A10" w14:textId="77777777" w:rsidR="00863199" w:rsidRDefault="00863199" w:rsidP="007131C4">
            <w:pPr>
              <w:rPr>
                <w:rFonts w:ascii="宋体" w:hAnsi="宋体" w:hint="eastAsia"/>
                <w:sz w:val="18"/>
              </w:rPr>
            </w:pPr>
          </w:p>
        </w:tc>
        <w:tc>
          <w:tcPr>
            <w:tcW w:w="1767" w:type="dxa"/>
          </w:tcPr>
          <w:p w14:paraId="7BE8C997" w14:textId="77777777" w:rsidR="00863199" w:rsidRDefault="00863199" w:rsidP="007131C4">
            <w:pPr>
              <w:rPr>
                <w:rFonts w:ascii="宋体" w:hAnsi="宋体" w:hint="eastAsia"/>
                <w:sz w:val="18"/>
              </w:rPr>
            </w:pPr>
            <w:r>
              <w:rPr>
                <w:rFonts w:ascii="宋体" w:hAnsi="宋体" w:hint="eastAsia"/>
                <w:sz w:val="18"/>
              </w:rPr>
              <w:t>目的树种及组成比例</w:t>
            </w:r>
          </w:p>
        </w:tc>
        <w:tc>
          <w:tcPr>
            <w:tcW w:w="850" w:type="dxa"/>
          </w:tcPr>
          <w:p w14:paraId="2C8AA7A2" w14:textId="77777777" w:rsidR="00863199" w:rsidRDefault="00863199" w:rsidP="007131C4">
            <w:pPr>
              <w:rPr>
                <w:rFonts w:ascii="宋体" w:hAnsi="宋体" w:hint="eastAsia"/>
                <w:sz w:val="18"/>
              </w:rPr>
            </w:pPr>
          </w:p>
        </w:tc>
        <w:tc>
          <w:tcPr>
            <w:tcW w:w="1097" w:type="dxa"/>
            <w:gridSpan w:val="2"/>
          </w:tcPr>
          <w:p w14:paraId="5E4DBC67" w14:textId="77777777" w:rsidR="00863199" w:rsidRDefault="00863199" w:rsidP="007131C4">
            <w:pPr>
              <w:rPr>
                <w:rFonts w:ascii="宋体" w:hAnsi="宋体" w:hint="eastAsia"/>
                <w:sz w:val="18"/>
              </w:rPr>
            </w:pPr>
            <w:r>
              <w:rPr>
                <w:rFonts w:ascii="宋体" w:hAnsi="宋体" w:hint="eastAsia"/>
                <w:sz w:val="18"/>
              </w:rPr>
              <w:t>目标直径</w:t>
            </w:r>
          </w:p>
        </w:tc>
        <w:tc>
          <w:tcPr>
            <w:tcW w:w="992" w:type="dxa"/>
            <w:gridSpan w:val="2"/>
          </w:tcPr>
          <w:p w14:paraId="6741B15A" w14:textId="77777777" w:rsidR="00863199" w:rsidRDefault="00863199" w:rsidP="007131C4">
            <w:pPr>
              <w:rPr>
                <w:rFonts w:ascii="宋体" w:hAnsi="宋体" w:hint="eastAsia"/>
                <w:sz w:val="18"/>
              </w:rPr>
            </w:pPr>
          </w:p>
        </w:tc>
        <w:tc>
          <w:tcPr>
            <w:tcW w:w="1559" w:type="dxa"/>
          </w:tcPr>
          <w:p w14:paraId="5E3DC626" w14:textId="77777777" w:rsidR="00863199" w:rsidRDefault="00863199" w:rsidP="007131C4">
            <w:pPr>
              <w:rPr>
                <w:rFonts w:ascii="宋体" w:hAnsi="宋体" w:hint="eastAsia"/>
                <w:sz w:val="18"/>
              </w:rPr>
            </w:pPr>
            <w:r>
              <w:rPr>
                <w:rFonts w:ascii="宋体" w:hAnsi="宋体" w:hint="eastAsia"/>
                <w:sz w:val="18"/>
              </w:rPr>
              <w:t>林分结构</w:t>
            </w:r>
          </w:p>
        </w:tc>
        <w:tc>
          <w:tcPr>
            <w:tcW w:w="1559" w:type="dxa"/>
            <w:gridSpan w:val="2"/>
          </w:tcPr>
          <w:p w14:paraId="02E794B2" w14:textId="77777777" w:rsidR="00863199" w:rsidRDefault="00863199" w:rsidP="007131C4">
            <w:pPr>
              <w:rPr>
                <w:rFonts w:ascii="宋体" w:hAnsi="宋体" w:hint="eastAsia"/>
                <w:sz w:val="18"/>
              </w:rPr>
            </w:pPr>
          </w:p>
        </w:tc>
      </w:tr>
      <w:tr w:rsidR="00863199" w14:paraId="2D4F0DFD" w14:textId="77777777" w:rsidTr="007131C4">
        <w:trPr>
          <w:jc w:val="center"/>
        </w:trPr>
        <w:tc>
          <w:tcPr>
            <w:tcW w:w="1390" w:type="dxa"/>
            <w:vMerge/>
          </w:tcPr>
          <w:p w14:paraId="7EC832F4" w14:textId="77777777" w:rsidR="00863199" w:rsidRDefault="00863199" w:rsidP="007131C4">
            <w:pPr>
              <w:rPr>
                <w:rFonts w:ascii="宋体" w:hAnsi="宋体" w:hint="eastAsia"/>
                <w:sz w:val="18"/>
              </w:rPr>
            </w:pPr>
          </w:p>
        </w:tc>
        <w:tc>
          <w:tcPr>
            <w:tcW w:w="1767" w:type="dxa"/>
          </w:tcPr>
          <w:p w14:paraId="6157B403" w14:textId="77777777" w:rsidR="00863199" w:rsidRDefault="00863199" w:rsidP="007131C4">
            <w:pPr>
              <w:rPr>
                <w:rFonts w:ascii="宋体" w:hAnsi="宋体" w:hint="eastAsia"/>
                <w:sz w:val="18"/>
              </w:rPr>
            </w:pPr>
            <w:r>
              <w:rPr>
                <w:rFonts w:ascii="宋体" w:hAnsi="宋体" w:hint="eastAsia"/>
                <w:sz w:val="18"/>
              </w:rPr>
              <w:t>改造方法</w:t>
            </w:r>
          </w:p>
        </w:tc>
        <w:tc>
          <w:tcPr>
            <w:tcW w:w="850" w:type="dxa"/>
          </w:tcPr>
          <w:p w14:paraId="7CA1D20B" w14:textId="77777777" w:rsidR="00863199" w:rsidRDefault="00863199" w:rsidP="007131C4">
            <w:pPr>
              <w:rPr>
                <w:rFonts w:ascii="宋体" w:hAnsi="宋体" w:hint="eastAsia"/>
                <w:sz w:val="18"/>
              </w:rPr>
            </w:pPr>
          </w:p>
        </w:tc>
        <w:tc>
          <w:tcPr>
            <w:tcW w:w="1097" w:type="dxa"/>
            <w:gridSpan w:val="2"/>
          </w:tcPr>
          <w:p w14:paraId="6703F2F8" w14:textId="77777777" w:rsidR="00863199" w:rsidRDefault="00863199" w:rsidP="007131C4">
            <w:pPr>
              <w:rPr>
                <w:rFonts w:ascii="宋体" w:hAnsi="宋体" w:hint="eastAsia"/>
                <w:sz w:val="18"/>
              </w:rPr>
            </w:pPr>
            <w:r>
              <w:rPr>
                <w:rFonts w:ascii="宋体" w:hAnsi="宋体" w:hint="eastAsia"/>
                <w:sz w:val="18"/>
              </w:rPr>
              <w:t>补植树种</w:t>
            </w:r>
          </w:p>
        </w:tc>
        <w:tc>
          <w:tcPr>
            <w:tcW w:w="992" w:type="dxa"/>
            <w:gridSpan w:val="2"/>
          </w:tcPr>
          <w:p w14:paraId="1D8D016B" w14:textId="77777777" w:rsidR="00863199" w:rsidRDefault="00863199" w:rsidP="007131C4">
            <w:pPr>
              <w:rPr>
                <w:rFonts w:ascii="宋体" w:hAnsi="宋体" w:hint="eastAsia"/>
                <w:sz w:val="18"/>
              </w:rPr>
            </w:pPr>
          </w:p>
        </w:tc>
        <w:tc>
          <w:tcPr>
            <w:tcW w:w="1559" w:type="dxa"/>
          </w:tcPr>
          <w:p w14:paraId="457C19DF" w14:textId="77777777" w:rsidR="00863199" w:rsidRDefault="00863199" w:rsidP="007131C4">
            <w:pPr>
              <w:rPr>
                <w:rFonts w:ascii="宋体" w:hAnsi="宋体" w:hint="eastAsia"/>
                <w:sz w:val="18"/>
              </w:rPr>
            </w:pPr>
            <w:r>
              <w:rPr>
                <w:rFonts w:ascii="宋体" w:hAnsi="宋体" w:hint="eastAsia"/>
                <w:sz w:val="18"/>
              </w:rPr>
              <w:t>补植株数</w:t>
            </w:r>
          </w:p>
        </w:tc>
        <w:tc>
          <w:tcPr>
            <w:tcW w:w="1559" w:type="dxa"/>
            <w:gridSpan w:val="2"/>
          </w:tcPr>
          <w:p w14:paraId="44F95C19" w14:textId="77777777" w:rsidR="00863199" w:rsidRDefault="00863199" w:rsidP="007131C4">
            <w:pPr>
              <w:rPr>
                <w:rFonts w:ascii="宋体" w:hAnsi="宋体" w:hint="eastAsia"/>
                <w:sz w:val="18"/>
              </w:rPr>
            </w:pPr>
          </w:p>
        </w:tc>
      </w:tr>
      <w:tr w:rsidR="00863199" w14:paraId="66D89A62" w14:textId="77777777" w:rsidTr="007131C4">
        <w:trPr>
          <w:trHeight w:val="342"/>
          <w:jc w:val="center"/>
        </w:trPr>
        <w:tc>
          <w:tcPr>
            <w:tcW w:w="1390" w:type="dxa"/>
            <w:vMerge/>
          </w:tcPr>
          <w:p w14:paraId="4CD873C2" w14:textId="77777777" w:rsidR="00863199" w:rsidRDefault="00863199" w:rsidP="007131C4">
            <w:pPr>
              <w:rPr>
                <w:rFonts w:ascii="宋体" w:hAnsi="宋体" w:hint="eastAsia"/>
                <w:sz w:val="18"/>
              </w:rPr>
            </w:pPr>
          </w:p>
        </w:tc>
        <w:tc>
          <w:tcPr>
            <w:tcW w:w="1767" w:type="dxa"/>
          </w:tcPr>
          <w:p w14:paraId="26DDB2F1" w14:textId="77777777" w:rsidR="00863199" w:rsidRDefault="00863199" w:rsidP="007131C4">
            <w:pPr>
              <w:rPr>
                <w:rFonts w:ascii="宋体" w:hAnsi="宋体" w:hint="eastAsia"/>
                <w:sz w:val="18"/>
              </w:rPr>
            </w:pPr>
            <w:r>
              <w:rPr>
                <w:rFonts w:ascii="宋体" w:hAnsi="宋体" w:hint="eastAsia"/>
                <w:sz w:val="18"/>
              </w:rPr>
              <w:t>保留树种</w:t>
            </w:r>
          </w:p>
        </w:tc>
        <w:tc>
          <w:tcPr>
            <w:tcW w:w="850" w:type="dxa"/>
          </w:tcPr>
          <w:p w14:paraId="22269CBF" w14:textId="77777777" w:rsidR="00863199" w:rsidRDefault="00863199" w:rsidP="007131C4">
            <w:pPr>
              <w:rPr>
                <w:rFonts w:ascii="宋体" w:hAnsi="宋体" w:hint="eastAsia"/>
                <w:sz w:val="18"/>
              </w:rPr>
            </w:pPr>
          </w:p>
        </w:tc>
        <w:tc>
          <w:tcPr>
            <w:tcW w:w="1097" w:type="dxa"/>
            <w:gridSpan w:val="2"/>
          </w:tcPr>
          <w:p w14:paraId="3E581305" w14:textId="77777777" w:rsidR="00863199" w:rsidRDefault="00863199" w:rsidP="007131C4">
            <w:pPr>
              <w:rPr>
                <w:rFonts w:ascii="宋体" w:hAnsi="宋体" w:hint="eastAsia"/>
                <w:sz w:val="18"/>
              </w:rPr>
            </w:pPr>
            <w:r>
              <w:rPr>
                <w:rFonts w:ascii="宋体" w:hAnsi="宋体" w:hint="eastAsia"/>
                <w:sz w:val="18"/>
              </w:rPr>
              <w:t>保留株数</w:t>
            </w:r>
          </w:p>
        </w:tc>
        <w:tc>
          <w:tcPr>
            <w:tcW w:w="992" w:type="dxa"/>
            <w:gridSpan w:val="2"/>
          </w:tcPr>
          <w:p w14:paraId="53DE732B" w14:textId="77777777" w:rsidR="00863199" w:rsidRDefault="00863199" w:rsidP="007131C4">
            <w:pPr>
              <w:rPr>
                <w:rFonts w:ascii="宋体" w:hAnsi="宋体" w:hint="eastAsia"/>
                <w:sz w:val="18"/>
              </w:rPr>
            </w:pPr>
          </w:p>
        </w:tc>
        <w:tc>
          <w:tcPr>
            <w:tcW w:w="1559" w:type="dxa"/>
          </w:tcPr>
          <w:p w14:paraId="17F515FC" w14:textId="77777777" w:rsidR="00863199" w:rsidRDefault="00863199" w:rsidP="007131C4">
            <w:pPr>
              <w:rPr>
                <w:rFonts w:ascii="宋体" w:hAnsi="宋体" w:hint="eastAsia"/>
                <w:sz w:val="18"/>
              </w:rPr>
            </w:pPr>
            <w:r>
              <w:rPr>
                <w:rFonts w:ascii="宋体" w:hAnsi="宋体" w:hint="eastAsia"/>
                <w:sz w:val="18"/>
              </w:rPr>
              <w:t>目标树密度（株</w:t>
            </w:r>
            <w:r>
              <w:rPr>
                <w:rFonts w:hint="eastAsia"/>
                <w:sz w:val="18"/>
              </w:rPr>
              <w:t>/</w:t>
            </w:r>
            <w:r>
              <w:rPr>
                <w:sz w:val="18"/>
              </w:rPr>
              <w:t>hm</w:t>
            </w:r>
            <w:r>
              <w:rPr>
                <w:sz w:val="18"/>
                <w:vertAlign w:val="superscript"/>
              </w:rPr>
              <w:t>2</w:t>
            </w:r>
            <w:r>
              <w:rPr>
                <w:rFonts w:ascii="宋体" w:hAnsi="宋体" w:hint="eastAsia"/>
                <w:sz w:val="18"/>
              </w:rPr>
              <w:t>）</w:t>
            </w:r>
          </w:p>
        </w:tc>
        <w:tc>
          <w:tcPr>
            <w:tcW w:w="1559" w:type="dxa"/>
            <w:gridSpan w:val="2"/>
          </w:tcPr>
          <w:p w14:paraId="30592476" w14:textId="77777777" w:rsidR="00863199" w:rsidRDefault="00863199" w:rsidP="007131C4">
            <w:pPr>
              <w:rPr>
                <w:rFonts w:ascii="宋体" w:hAnsi="宋体" w:hint="eastAsia"/>
                <w:sz w:val="18"/>
              </w:rPr>
            </w:pPr>
          </w:p>
        </w:tc>
      </w:tr>
      <w:tr w:rsidR="00863199" w14:paraId="532B3699" w14:textId="77777777" w:rsidTr="007131C4">
        <w:trPr>
          <w:jc w:val="center"/>
        </w:trPr>
        <w:tc>
          <w:tcPr>
            <w:tcW w:w="1390" w:type="dxa"/>
            <w:vMerge w:val="restart"/>
            <w:tcBorders>
              <w:top w:val="single" w:sz="4" w:space="0" w:color="auto"/>
            </w:tcBorders>
          </w:tcPr>
          <w:p w14:paraId="1EA78170" w14:textId="77777777" w:rsidR="00863199" w:rsidRDefault="00863199" w:rsidP="007131C4">
            <w:pPr>
              <w:rPr>
                <w:rFonts w:ascii="宋体" w:hAnsi="宋体" w:hint="eastAsia"/>
                <w:sz w:val="18"/>
              </w:rPr>
            </w:pPr>
          </w:p>
        </w:tc>
        <w:tc>
          <w:tcPr>
            <w:tcW w:w="1767" w:type="dxa"/>
            <w:tcBorders>
              <w:top w:val="single" w:sz="4" w:space="0" w:color="auto"/>
            </w:tcBorders>
          </w:tcPr>
          <w:p w14:paraId="1B1D6561" w14:textId="77777777" w:rsidR="00863199" w:rsidRDefault="00863199" w:rsidP="007131C4">
            <w:pPr>
              <w:rPr>
                <w:rFonts w:ascii="宋体" w:hAnsi="宋体" w:hint="eastAsia"/>
                <w:sz w:val="18"/>
              </w:rPr>
            </w:pPr>
            <w:r>
              <w:rPr>
                <w:rFonts w:ascii="宋体" w:hAnsi="宋体" w:hint="eastAsia"/>
                <w:sz w:val="18"/>
              </w:rPr>
              <w:t>采伐树种</w:t>
            </w:r>
          </w:p>
        </w:tc>
        <w:tc>
          <w:tcPr>
            <w:tcW w:w="850" w:type="dxa"/>
          </w:tcPr>
          <w:p w14:paraId="51C6FCD9" w14:textId="77777777" w:rsidR="00863199" w:rsidRDefault="00863199" w:rsidP="007131C4">
            <w:pPr>
              <w:rPr>
                <w:rFonts w:ascii="宋体" w:hAnsi="宋体" w:hint="eastAsia"/>
                <w:sz w:val="18"/>
              </w:rPr>
            </w:pPr>
          </w:p>
        </w:tc>
        <w:tc>
          <w:tcPr>
            <w:tcW w:w="1097" w:type="dxa"/>
            <w:gridSpan w:val="2"/>
          </w:tcPr>
          <w:p w14:paraId="59DEFD07" w14:textId="77777777" w:rsidR="00863199" w:rsidRDefault="00863199" w:rsidP="007131C4">
            <w:pPr>
              <w:rPr>
                <w:rFonts w:ascii="宋体" w:hAnsi="宋体" w:hint="eastAsia"/>
                <w:sz w:val="18"/>
              </w:rPr>
            </w:pPr>
            <w:r>
              <w:rPr>
                <w:rFonts w:ascii="宋体" w:hAnsi="宋体" w:hint="eastAsia"/>
                <w:sz w:val="18"/>
              </w:rPr>
              <w:t>采伐株数</w:t>
            </w:r>
          </w:p>
        </w:tc>
        <w:tc>
          <w:tcPr>
            <w:tcW w:w="992" w:type="dxa"/>
            <w:gridSpan w:val="2"/>
          </w:tcPr>
          <w:p w14:paraId="5A9DDA78" w14:textId="77777777" w:rsidR="00863199" w:rsidRDefault="00863199" w:rsidP="007131C4">
            <w:pPr>
              <w:rPr>
                <w:rFonts w:ascii="宋体" w:hAnsi="宋体" w:hint="eastAsia"/>
                <w:sz w:val="18"/>
              </w:rPr>
            </w:pPr>
          </w:p>
        </w:tc>
        <w:tc>
          <w:tcPr>
            <w:tcW w:w="1559" w:type="dxa"/>
          </w:tcPr>
          <w:p w14:paraId="74D32121" w14:textId="77777777" w:rsidR="00863199" w:rsidRDefault="00863199" w:rsidP="007131C4">
            <w:pPr>
              <w:rPr>
                <w:rFonts w:ascii="宋体" w:hAnsi="宋体" w:hint="eastAsia"/>
                <w:sz w:val="18"/>
              </w:rPr>
            </w:pPr>
            <w:r>
              <w:rPr>
                <w:rFonts w:ascii="宋体" w:hAnsi="宋体" w:hint="eastAsia"/>
                <w:sz w:val="18"/>
              </w:rPr>
              <w:t>采伐蓄积（</w:t>
            </w:r>
            <w:r>
              <w:rPr>
                <w:rFonts w:hint="eastAsia"/>
                <w:sz w:val="18"/>
              </w:rPr>
              <w:t>m</w:t>
            </w:r>
            <w:r>
              <w:rPr>
                <w:sz w:val="18"/>
                <w:vertAlign w:val="superscript"/>
              </w:rPr>
              <w:t>3</w:t>
            </w:r>
            <w:r>
              <w:rPr>
                <w:rFonts w:ascii="宋体" w:hAnsi="宋体" w:hint="eastAsia"/>
                <w:sz w:val="18"/>
              </w:rPr>
              <w:t>）</w:t>
            </w:r>
          </w:p>
        </w:tc>
        <w:tc>
          <w:tcPr>
            <w:tcW w:w="1559" w:type="dxa"/>
            <w:gridSpan w:val="2"/>
          </w:tcPr>
          <w:p w14:paraId="62AAF2A3" w14:textId="77777777" w:rsidR="00863199" w:rsidRDefault="00863199" w:rsidP="007131C4">
            <w:pPr>
              <w:rPr>
                <w:rFonts w:ascii="宋体" w:hAnsi="宋体" w:hint="eastAsia"/>
                <w:sz w:val="18"/>
              </w:rPr>
            </w:pPr>
          </w:p>
        </w:tc>
      </w:tr>
      <w:tr w:rsidR="00863199" w14:paraId="7850DB44" w14:textId="77777777" w:rsidTr="007131C4">
        <w:trPr>
          <w:jc w:val="center"/>
        </w:trPr>
        <w:tc>
          <w:tcPr>
            <w:tcW w:w="1390" w:type="dxa"/>
            <w:vMerge/>
            <w:tcBorders>
              <w:top w:val="nil"/>
            </w:tcBorders>
          </w:tcPr>
          <w:p w14:paraId="3BDA6E30" w14:textId="77777777" w:rsidR="00863199" w:rsidRDefault="00863199" w:rsidP="007131C4">
            <w:pPr>
              <w:rPr>
                <w:rFonts w:ascii="宋体" w:hAnsi="宋体" w:hint="eastAsia"/>
                <w:sz w:val="18"/>
              </w:rPr>
            </w:pPr>
          </w:p>
        </w:tc>
        <w:tc>
          <w:tcPr>
            <w:tcW w:w="1767" w:type="dxa"/>
          </w:tcPr>
          <w:p w14:paraId="45C202C6" w14:textId="77777777" w:rsidR="00863199" w:rsidRDefault="00863199" w:rsidP="007131C4">
            <w:pPr>
              <w:rPr>
                <w:rFonts w:ascii="宋体" w:hAnsi="宋体" w:hint="eastAsia"/>
                <w:sz w:val="18"/>
              </w:rPr>
            </w:pPr>
            <w:r>
              <w:rPr>
                <w:rFonts w:ascii="宋体" w:hAnsi="宋体" w:hint="eastAsia"/>
                <w:sz w:val="18"/>
              </w:rPr>
              <w:t>其它措施设计（</w:t>
            </w:r>
            <w:r>
              <w:rPr>
                <w:rFonts w:hint="eastAsia"/>
                <w:sz w:val="18"/>
              </w:rPr>
              <w:t>c</w:t>
            </w:r>
            <w:r>
              <w:rPr>
                <w:rFonts w:ascii="宋体" w:hAnsi="宋体" w:hint="eastAsia"/>
                <w:sz w:val="18"/>
              </w:rPr>
              <w:t>）</w:t>
            </w:r>
          </w:p>
        </w:tc>
        <w:tc>
          <w:tcPr>
            <w:tcW w:w="850" w:type="dxa"/>
          </w:tcPr>
          <w:p w14:paraId="3EF14FE1" w14:textId="77777777" w:rsidR="00863199" w:rsidRDefault="00863199" w:rsidP="007131C4">
            <w:pPr>
              <w:rPr>
                <w:rFonts w:ascii="宋体" w:hAnsi="宋体" w:hint="eastAsia"/>
                <w:sz w:val="18"/>
              </w:rPr>
            </w:pPr>
          </w:p>
        </w:tc>
        <w:tc>
          <w:tcPr>
            <w:tcW w:w="1097" w:type="dxa"/>
            <w:gridSpan w:val="2"/>
          </w:tcPr>
          <w:p w14:paraId="4A923E6F" w14:textId="77777777" w:rsidR="00863199" w:rsidRDefault="00863199" w:rsidP="007131C4">
            <w:pPr>
              <w:rPr>
                <w:rFonts w:ascii="宋体" w:hAnsi="宋体" w:hint="eastAsia"/>
                <w:sz w:val="18"/>
              </w:rPr>
            </w:pPr>
          </w:p>
        </w:tc>
        <w:tc>
          <w:tcPr>
            <w:tcW w:w="992" w:type="dxa"/>
            <w:gridSpan w:val="2"/>
          </w:tcPr>
          <w:p w14:paraId="6771FE0A" w14:textId="77777777" w:rsidR="00863199" w:rsidRDefault="00863199" w:rsidP="007131C4">
            <w:pPr>
              <w:rPr>
                <w:rFonts w:ascii="宋体" w:hAnsi="宋体" w:hint="eastAsia"/>
                <w:sz w:val="18"/>
              </w:rPr>
            </w:pPr>
          </w:p>
        </w:tc>
        <w:tc>
          <w:tcPr>
            <w:tcW w:w="1559" w:type="dxa"/>
          </w:tcPr>
          <w:p w14:paraId="1B2BBE0C" w14:textId="77777777" w:rsidR="00863199" w:rsidRDefault="00863199" w:rsidP="007131C4">
            <w:pPr>
              <w:rPr>
                <w:rFonts w:ascii="宋体" w:hAnsi="宋体" w:hint="eastAsia"/>
                <w:sz w:val="18"/>
              </w:rPr>
            </w:pPr>
          </w:p>
        </w:tc>
        <w:tc>
          <w:tcPr>
            <w:tcW w:w="1559" w:type="dxa"/>
            <w:gridSpan w:val="2"/>
          </w:tcPr>
          <w:p w14:paraId="782681DC" w14:textId="77777777" w:rsidR="00863199" w:rsidRDefault="00863199" w:rsidP="007131C4">
            <w:pPr>
              <w:rPr>
                <w:rFonts w:ascii="宋体" w:hAnsi="宋体" w:hint="eastAsia"/>
                <w:sz w:val="18"/>
              </w:rPr>
            </w:pPr>
          </w:p>
        </w:tc>
      </w:tr>
      <w:tr w:rsidR="00863199" w14:paraId="2529E42D" w14:textId="77777777" w:rsidTr="007131C4">
        <w:trPr>
          <w:jc w:val="center"/>
        </w:trPr>
        <w:tc>
          <w:tcPr>
            <w:tcW w:w="1390" w:type="dxa"/>
            <w:vMerge/>
            <w:tcBorders>
              <w:top w:val="nil"/>
            </w:tcBorders>
          </w:tcPr>
          <w:p w14:paraId="50F8B3C4" w14:textId="77777777" w:rsidR="00863199" w:rsidRDefault="00863199" w:rsidP="007131C4">
            <w:pPr>
              <w:rPr>
                <w:rFonts w:ascii="宋体" w:hAnsi="宋体" w:hint="eastAsia"/>
                <w:sz w:val="18"/>
              </w:rPr>
            </w:pPr>
          </w:p>
        </w:tc>
        <w:tc>
          <w:tcPr>
            <w:tcW w:w="1767" w:type="dxa"/>
          </w:tcPr>
          <w:p w14:paraId="70154DFA" w14:textId="77777777" w:rsidR="00863199" w:rsidRDefault="00863199" w:rsidP="007131C4">
            <w:pPr>
              <w:rPr>
                <w:rFonts w:ascii="宋体" w:hAnsi="宋体" w:hint="eastAsia"/>
                <w:sz w:val="18"/>
              </w:rPr>
            </w:pPr>
            <w:r>
              <w:rPr>
                <w:rFonts w:ascii="宋体" w:hAnsi="宋体" w:hint="eastAsia"/>
                <w:sz w:val="18"/>
              </w:rPr>
              <w:t>其它设计说明</w:t>
            </w:r>
          </w:p>
        </w:tc>
        <w:tc>
          <w:tcPr>
            <w:tcW w:w="6057" w:type="dxa"/>
            <w:gridSpan w:val="8"/>
          </w:tcPr>
          <w:p w14:paraId="7C5D5F9C" w14:textId="77777777" w:rsidR="00863199" w:rsidRDefault="00863199" w:rsidP="007131C4">
            <w:pPr>
              <w:rPr>
                <w:rFonts w:ascii="宋体" w:hAnsi="宋体" w:hint="eastAsia"/>
                <w:sz w:val="18"/>
              </w:rPr>
            </w:pPr>
          </w:p>
        </w:tc>
      </w:tr>
      <w:tr w:rsidR="00863199" w14:paraId="2B11183B" w14:textId="77777777" w:rsidTr="007131C4">
        <w:trPr>
          <w:jc w:val="center"/>
        </w:trPr>
        <w:tc>
          <w:tcPr>
            <w:tcW w:w="1390" w:type="dxa"/>
            <w:vMerge w:val="restart"/>
          </w:tcPr>
          <w:p w14:paraId="5323599B" w14:textId="77777777" w:rsidR="00863199" w:rsidRDefault="00863199" w:rsidP="007131C4">
            <w:pPr>
              <w:rPr>
                <w:rFonts w:ascii="宋体" w:hAnsi="宋体" w:hint="eastAsia"/>
                <w:sz w:val="18"/>
              </w:rPr>
            </w:pPr>
            <w:r>
              <w:rPr>
                <w:rFonts w:ascii="宋体" w:hAnsi="宋体" w:hint="eastAsia"/>
                <w:sz w:val="18"/>
              </w:rPr>
              <w:t>作业要求</w:t>
            </w:r>
          </w:p>
        </w:tc>
        <w:tc>
          <w:tcPr>
            <w:tcW w:w="1767" w:type="dxa"/>
          </w:tcPr>
          <w:p w14:paraId="0E315F2F" w14:textId="77777777" w:rsidR="00863199" w:rsidRDefault="00863199" w:rsidP="007131C4">
            <w:pPr>
              <w:rPr>
                <w:rFonts w:ascii="宋体" w:hAnsi="宋体" w:hint="eastAsia"/>
                <w:sz w:val="18"/>
              </w:rPr>
            </w:pPr>
            <w:r>
              <w:rPr>
                <w:rFonts w:ascii="宋体" w:hAnsi="宋体" w:hint="eastAsia"/>
                <w:sz w:val="18"/>
              </w:rPr>
              <w:t>树种配置要求</w:t>
            </w:r>
          </w:p>
        </w:tc>
        <w:tc>
          <w:tcPr>
            <w:tcW w:w="850" w:type="dxa"/>
          </w:tcPr>
          <w:p w14:paraId="171D59AE" w14:textId="77777777" w:rsidR="00863199" w:rsidRDefault="00863199" w:rsidP="007131C4">
            <w:pPr>
              <w:rPr>
                <w:rFonts w:ascii="宋体" w:hAnsi="宋体" w:hint="eastAsia"/>
                <w:sz w:val="18"/>
              </w:rPr>
            </w:pPr>
          </w:p>
        </w:tc>
        <w:tc>
          <w:tcPr>
            <w:tcW w:w="1097" w:type="dxa"/>
            <w:gridSpan w:val="2"/>
          </w:tcPr>
          <w:p w14:paraId="5C062640" w14:textId="77777777" w:rsidR="00863199" w:rsidRDefault="00863199" w:rsidP="007131C4">
            <w:pPr>
              <w:rPr>
                <w:rFonts w:ascii="宋体" w:hAnsi="宋体" w:hint="eastAsia"/>
                <w:sz w:val="18"/>
              </w:rPr>
            </w:pPr>
          </w:p>
        </w:tc>
        <w:tc>
          <w:tcPr>
            <w:tcW w:w="992" w:type="dxa"/>
            <w:gridSpan w:val="2"/>
          </w:tcPr>
          <w:p w14:paraId="72F64E5F" w14:textId="77777777" w:rsidR="00863199" w:rsidRDefault="00863199" w:rsidP="007131C4">
            <w:pPr>
              <w:rPr>
                <w:rFonts w:ascii="宋体" w:hAnsi="宋体" w:hint="eastAsia"/>
                <w:sz w:val="18"/>
              </w:rPr>
            </w:pPr>
          </w:p>
        </w:tc>
        <w:tc>
          <w:tcPr>
            <w:tcW w:w="1559" w:type="dxa"/>
          </w:tcPr>
          <w:p w14:paraId="6E298CA4" w14:textId="77777777" w:rsidR="00863199" w:rsidRDefault="00863199" w:rsidP="007131C4">
            <w:pPr>
              <w:rPr>
                <w:rFonts w:ascii="宋体" w:hAnsi="宋体" w:hint="eastAsia"/>
                <w:sz w:val="18"/>
              </w:rPr>
            </w:pPr>
          </w:p>
        </w:tc>
        <w:tc>
          <w:tcPr>
            <w:tcW w:w="1559" w:type="dxa"/>
            <w:gridSpan w:val="2"/>
          </w:tcPr>
          <w:p w14:paraId="4B0572C7" w14:textId="77777777" w:rsidR="00863199" w:rsidRDefault="00863199" w:rsidP="007131C4">
            <w:pPr>
              <w:rPr>
                <w:rFonts w:ascii="宋体" w:hAnsi="宋体" w:hint="eastAsia"/>
                <w:sz w:val="18"/>
              </w:rPr>
            </w:pPr>
          </w:p>
        </w:tc>
      </w:tr>
      <w:tr w:rsidR="00863199" w14:paraId="610D712B" w14:textId="77777777" w:rsidTr="007131C4">
        <w:trPr>
          <w:jc w:val="center"/>
        </w:trPr>
        <w:tc>
          <w:tcPr>
            <w:tcW w:w="1390" w:type="dxa"/>
            <w:vMerge/>
          </w:tcPr>
          <w:p w14:paraId="49DB6467" w14:textId="77777777" w:rsidR="00863199" w:rsidRDefault="00863199" w:rsidP="007131C4">
            <w:pPr>
              <w:rPr>
                <w:rFonts w:ascii="宋体" w:hAnsi="宋体" w:hint="eastAsia"/>
                <w:sz w:val="18"/>
              </w:rPr>
            </w:pPr>
          </w:p>
        </w:tc>
        <w:tc>
          <w:tcPr>
            <w:tcW w:w="1767" w:type="dxa"/>
          </w:tcPr>
          <w:p w14:paraId="00A79C83" w14:textId="77777777" w:rsidR="00863199" w:rsidRDefault="00863199" w:rsidP="007131C4">
            <w:pPr>
              <w:rPr>
                <w:rFonts w:ascii="宋体" w:hAnsi="宋体" w:hint="eastAsia"/>
                <w:sz w:val="18"/>
              </w:rPr>
            </w:pPr>
            <w:r>
              <w:rPr>
                <w:rFonts w:ascii="宋体" w:hAnsi="宋体" w:hint="eastAsia"/>
                <w:sz w:val="18"/>
              </w:rPr>
              <w:t>水土保持措施</w:t>
            </w:r>
          </w:p>
        </w:tc>
        <w:tc>
          <w:tcPr>
            <w:tcW w:w="850" w:type="dxa"/>
          </w:tcPr>
          <w:p w14:paraId="392BFFF1" w14:textId="77777777" w:rsidR="00863199" w:rsidRDefault="00863199" w:rsidP="007131C4">
            <w:pPr>
              <w:rPr>
                <w:rFonts w:ascii="宋体" w:hAnsi="宋体" w:hint="eastAsia"/>
                <w:sz w:val="18"/>
              </w:rPr>
            </w:pPr>
          </w:p>
        </w:tc>
        <w:tc>
          <w:tcPr>
            <w:tcW w:w="1097" w:type="dxa"/>
            <w:gridSpan w:val="2"/>
          </w:tcPr>
          <w:p w14:paraId="68069CC9" w14:textId="77777777" w:rsidR="00863199" w:rsidRDefault="00863199" w:rsidP="007131C4">
            <w:pPr>
              <w:rPr>
                <w:rFonts w:ascii="宋体" w:hAnsi="宋体" w:hint="eastAsia"/>
                <w:sz w:val="18"/>
              </w:rPr>
            </w:pPr>
          </w:p>
        </w:tc>
        <w:tc>
          <w:tcPr>
            <w:tcW w:w="992" w:type="dxa"/>
            <w:gridSpan w:val="2"/>
          </w:tcPr>
          <w:p w14:paraId="60B9C753" w14:textId="77777777" w:rsidR="00863199" w:rsidRDefault="00863199" w:rsidP="007131C4">
            <w:pPr>
              <w:rPr>
                <w:rFonts w:ascii="宋体" w:hAnsi="宋体" w:hint="eastAsia"/>
                <w:sz w:val="18"/>
              </w:rPr>
            </w:pPr>
          </w:p>
        </w:tc>
        <w:tc>
          <w:tcPr>
            <w:tcW w:w="1559" w:type="dxa"/>
          </w:tcPr>
          <w:p w14:paraId="5220A21A" w14:textId="77777777" w:rsidR="00863199" w:rsidRDefault="00863199" w:rsidP="007131C4">
            <w:pPr>
              <w:rPr>
                <w:rFonts w:ascii="宋体" w:hAnsi="宋体" w:hint="eastAsia"/>
                <w:sz w:val="18"/>
              </w:rPr>
            </w:pPr>
          </w:p>
        </w:tc>
        <w:tc>
          <w:tcPr>
            <w:tcW w:w="1559" w:type="dxa"/>
            <w:gridSpan w:val="2"/>
          </w:tcPr>
          <w:p w14:paraId="48F7AF50" w14:textId="77777777" w:rsidR="00863199" w:rsidRDefault="00863199" w:rsidP="007131C4">
            <w:pPr>
              <w:rPr>
                <w:rFonts w:ascii="宋体" w:hAnsi="宋体" w:hint="eastAsia"/>
                <w:sz w:val="18"/>
              </w:rPr>
            </w:pPr>
          </w:p>
        </w:tc>
      </w:tr>
      <w:tr w:rsidR="00863199" w14:paraId="4E575917" w14:textId="77777777" w:rsidTr="007131C4">
        <w:trPr>
          <w:jc w:val="center"/>
        </w:trPr>
        <w:tc>
          <w:tcPr>
            <w:tcW w:w="1390" w:type="dxa"/>
            <w:vMerge/>
          </w:tcPr>
          <w:p w14:paraId="5BBB680B" w14:textId="77777777" w:rsidR="00863199" w:rsidRDefault="00863199" w:rsidP="007131C4">
            <w:pPr>
              <w:rPr>
                <w:rFonts w:ascii="宋体" w:hAnsi="宋体" w:hint="eastAsia"/>
                <w:sz w:val="18"/>
              </w:rPr>
            </w:pPr>
          </w:p>
        </w:tc>
        <w:tc>
          <w:tcPr>
            <w:tcW w:w="1767" w:type="dxa"/>
          </w:tcPr>
          <w:p w14:paraId="3F935DA4" w14:textId="77777777" w:rsidR="00863199" w:rsidRDefault="00863199" w:rsidP="007131C4">
            <w:pPr>
              <w:rPr>
                <w:rFonts w:ascii="宋体" w:hAnsi="宋体" w:hint="eastAsia"/>
                <w:sz w:val="18"/>
              </w:rPr>
            </w:pPr>
            <w:r>
              <w:rPr>
                <w:rFonts w:ascii="宋体" w:hAnsi="宋体" w:hint="eastAsia"/>
                <w:sz w:val="18"/>
              </w:rPr>
              <w:t>病（虫）</w:t>
            </w:r>
            <w:proofErr w:type="gramStart"/>
            <w:r>
              <w:rPr>
                <w:rFonts w:ascii="宋体" w:hAnsi="宋体" w:hint="eastAsia"/>
                <w:sz w:val="18"/>
              </w:rPr>
              <w:t>源木处理</w:t>
            </w:r>
            <w:proofErr w:type="gramEnd"/>
          </w:p>
        </w:tc>
        <w:tc>
          <w:tcPr>
            <w:tcW w:w="850" w:type="dxa"/>
          </w:tcPr>
          <w:p w14:paraId="137C28C9" w14:textId="77777777" w:rsidR="00863199" w:rsidRDefault="00863199" w:rsidP="007131C4">
            <w:pPr>
              <w:rPr>
                <w:rFonts w:ascii="宋体" w:hAnsi="宋体" w:hint="eastAsia"/>
                <w:sz w:val="18"/>
              </w:rPr>
            </w:pPr>
          </w:p>
        </w:tc>
        <w:tc>
          <w:tcPr>
            <w:tcW w:w="1097" w:type="dxa"/>
            <w:gridSpan w:val="2"/>
          </w:tcPr>
          <w:p w14:paraId="1D355015" w14:textId="77777777" w:rsidR="00863199" w:rsidRDefault="00863199" w:rsidP="007131C4">
            <w:pPr>
              <w:rPr>
                <w:rFonts w:ascii="宋体" w:hAnsi="宋体" w:hint="eastAsia"/>
                <w:sz w:val="18"/>
              </w:rPr>
            </w:pPr>
          </w:p>
        </w:tc>
        <w:tc>
          <w:tcPr>
            <w:tcW w:w="992" w:type="dxa"/>
            <w:gridSpan w:val="2"/>
          </w:tcPr>
          <w:p w14:paraId="214DFDC9" w14:textId="77777777" w:rsidR="00863199" w:rsidRDefault="00863199" w:rsidP="007131C4">
            <w:pPr>
              <w:rPr>
                <w:rFonts w:ascii="宋体" w:hAnsi="宋体" w:hint="eastAsia"/>
                <w:sz w:val="18"/>
              </w:rPr>
            </w:pPr>
          </w:p>
        </w:tc>
        <w:tc>
          <w:tcPr>
            <w:tcW w:w="1559" w:type="dxa"/>
          </w:tcPr>
          <w:p w14:paraId="480DDEC9" w14:textId="77777777" w:rsidR="00863199" w:rsidRDefault="00863199" w:rsidP="007131C4">
            <w:pPr>
              <w:rPr>
                <w:rFonts w:ascii="宋体" w:hAnsi="宋体" w:hint="eastAsia"/>
                <w:sz w:val="18"/>
              </w:rPr>
            </w:pPr>
          </w:p>
        </w:tc>
        <w:tc>
          <w:tcPr>
            <w:tcW w:w="1559" w:type="dxa"/>
            <w:gridSpan w:val="2"/>
          </w:tcPr>
          <w:p w14:paraId="5728ABE5" w14:textId="77777777" w:rsidR="00863199" w:rsidRDefault="00863199" w:rsidP="007131C4">
            <w:pPr>
              <w:rPr>
                <w:rFonts w:ascii="宋体" w:hAnsi="宋体" w:hint="eastAsia"/>
                <w:sz w:val="18"/>
              </w:rPr>
            </w:pPr>
          </w:p>
        </w:tc>
      </w:tr>
      <w:tr w:rsidR="00863199" w14:paraId="1D65EAB6" w14:textId="77777777" w:rsidTr="007131C4">
        <w:trPr>
          <w:jc w:val="center"/>
        </w:trPr>
        <w:tc>
          <w:tcPr>
            <w:tcW w:w="1390" w:type="dxa"/>
            <w:vMerge/>
          </w:tcPr>
          <w:p w14:paraId="0801AC96" w14:textId="77777777" w:rsidR="00863199" w:rsidRDefault="00863199" w:rsidP="007131C4">
            <w:pPr>
              <w:rPr>
                <w:rFonts w:ascii="宋体" w:hAnsi="宋体" w:hint="eastAsia"/>
                <w:sz w:val="18"/>
              </w:rPr>
            </w:pPr>
          </w:p>
        </w:tc>
        <w:tc>
          <w:tcPr>
            <w:tcW w:w="1767" w:type="dxa"/>
          </w:tcPr>
          <w:p w14:paraId="4346B92E" w14:textId="77777777" w:rsidR="00863199" w:rsidRDefault="00863199" w:rsidP="007131C4">
            <w:pPr>
              <w:rPr>
                <w:rFonts w:ascii="宋体" w:hAnsi="宋体" w:hint="eastAsia"/>
                <w:sz w:val="18"/>
              </w:rPr>
            </w:pPr>
            <w:r>
              <w:rPr>
                <w:rFonts w:ascii="宋体" w:hAnsi="宋体" w:hint="eastAsia"/>
                <w:sz w:val="18"/>
              </w:rPr>
              <w:t>土壤改良措施</w:t>
            </w:r>
          </w:p>
        </w:tc>
        <w:tc>
          <w:tcPr>
            <w:tcW w:w="850" w:type="dxa"/>
          </w:tcPr>
          <w:p w14:paraId="0B3AE684" w14:textId="77777777" w:rsidR="00863199" w:rsidRDefault="00863199" w:rsidP="007131C4">
            <w:pPr>
              <w:rPr>
                <w:rFonts w:ascii="宋体" w:hAnsi="宋体" w:hint="eastAsia"/>
                <w:sz w:val="18"/>
              </w:rPr>
            </w:pPr>
          </w:p>
        </w:tc>
        <w:tc>
          <w:tcPr>
            <w:tcW w:w="1097" w:type="dxa"/>
            <w:gridSpan w:val="2"/>
          </w:tcPr>
          <w:p w14:paraId="6DAA1065" w14:textId="77777777" w:rsidR="00863199" w:rsidRDefault="00863199" w:rsidP="007131C4">
            <w:pPr>
              <w:rPr>
                <w:rFonts w:ascii="宋体" w:hAnsi="宋体" w:hint="eastAsia"/>
                <w:sz w:val="18"/>
              </w:rPr>
            </w:pPr>
          </w:p>
        </w:tc>
        <w:tc>
          <w:tcPr>
            <w:tcW w:w="992" w:type="dxa"/>
            <w:gridSpan w:val="2"/>
          </w:tcPr>
          <w:p w14:paraId="3043E69B" w14:textId="77777777" w:rsidR="00863199" w:rsidRDefault="00863199" w:rsidP="007131C4">
            <w:pPr>
              <w:rPr>
                <w:rFonts w:ascii="宋体" w:hAnsi="宋体" w:hint="eastAsia"/>
                <w:sz w:val="18"/>
              </w:rPr>
            </w:pPr>
          </w:p>
        </w:tc>
        <w:tc>
          <w:tcPr>
            <w:tcW w:w="1559" w:type="dxa"/>
          </w:tcPr>
          <w:p w14:paraId="37F2A226" w14:textId="77777777" w:rsidR="00863199" w:rsidRDefault="00863199" w:rsidP="007131C4">
            <w:pPr>
              <w:rPr>
                <w:rFonts w:ascii="宋体" w:hAnsi="宋体" w:hint="eastAsia"/>
                <w:sz w:val="18"/>
              </w:rPr>
            </w:pPr>
          </w:p>
        </w:tc>
        <w:tc>
          <w:tcPr>
            <w:tcW w:w="1559" w:type="dxa"/>
            <w:gridSpan w:val="2"/>
          </w:tcPr>
          <w:p w14:paraId="72435D79" w14:textId="77777777" w:rsidR="00863199" w:rsidRDefault="00863199" w:rsidP="007131C4">
            <w:pPr>
              <w:rPr>
                <w:rFonts w:ascii="宋体" w:hAnsi="宋体" w:hint="eastAsia"/>
                <w:sz w:val="18"/>
              </w:rPr>
            </w:pPr>
          </w:p>
        </w:tc>
      </w:tr>
      <w:tr w:rsidR="00863199" w14:paraId="5AB196D9" w14:textId="77777777" w:rsidTr="007131C4">
        <w:trPr>
          <w:jc w:val="center"/>
        </w:trPr>
        <w:tc>
          <w:tcPr>
            <w:tcW w:w="1390" w:type="dxa"/>
            <w:vMerge/>
          </w:tcPr>
          <w:p w14:paraId="69EA166A" w14:textId="77777777" w:rsidR="00863199" w:rsidRDefault="00863199" w:rsidP="007131C4">
            <w:pPr>
              <w:rPr>
                <w:rFonts w:ascii="宋体" w:hAnsi="宋体" w:hint="eastAsia"/>
                <w:sz w:val="18"/>
              </w:rPr>
            </w:pPr>
          </w:p>
        </w:tc>
        <w:tc>
          <w:tcPr>
            <w:tcW w:w="1767" w:type="dxa"/>
          </w:tcPr>
          <w:p w14:paraId="546AD997" w14:textId="77777777" w:rsidR="00863199" w:rsidRDefault="00863199" w:rsidP="007131C4">
            <w:pPr>
              <w:rPr>
                <w:rFonts w:ascii="宋体" w:hAnsi="宋体" w:hint="eastAsia"/>
                <w:sz w:val="18"/>
              </w:rPr>
            </w:pPr>
            <w:r>
              <w:rPr>
                <w:rFonts w:ascii="宋体" w:hAnsi="宋体" w:hint="eastAsia"/>
                <w:sz w:val="18"/>
              </w:rPr>
              <w:t>珍稀物种保护</w:t>
            </w:r>
          </w:p>
        </w:tc>
        <w:tc>
          <w:tcPr>
            <w:tcW w:w="850" w:type="dxa"/>
          </w:tcPr>
          <w:p w14:paraId="222A6414" w14:textId="77777777" w:rsidR="00863199" w:rsidRDefault="00863199" w:rsidP="007131C4">
            <w:pPr>
              <w:rPr>
                <w:rFonts w:ascii="宋体" w:hAnsi="宋体" w:hint="eastAsia"/>
                <w:sz w:val="18"/>
              </w:rPr>
            </w:pPr>
          </w:p>
        </w:tc>
        <w:tc>
          <w:tcPr>
            <w:tcW w:w="1097" w:type="dxa"/>
            <w:gridSpan w:val="2"/>
          </w:tcPr>
          <w:p w14:paraId="4F4E0E29" w14:textId="77777777" w:rsidR="00863199" w:rsidRDefault="00863199" w:rsidP="007131C4">
            <w:pPr>
              <w:rPr>
                <w:rFonts w:ascii="宋体" w:hAnsi="宋体" w:hint="eastAsia"/>
                <w:sz w:val="18"/>
              </w:rPr>
            </w:pPr>
          </w:p>
        </w:tc>
        <w:tc>
          <w:tcPr>
            <w:tcW w:w="992" w:type="dxa"/>
            <w:gridSpan w:val="2"/>
          </w:tcPr>
          <w:p w14:paraId="00820BE5" w14:textId="77777777" w:rsidR="00863199" w:rsidRDefault="00863199" w:rsidP="007131C4">
            <w:pPr>
              <w:rPr>
                <w:rFonts w:ascii="宋体" w:hAnsi="宋体" w:hint="eastAsia"/>
                <w:sz w:val="18"/>
              </w:rPr>
            </w:pPr>
          </w:p>
        </w:tc>
        <w:tc>
          <w:tcPr>
            <w:tcW w:w="1559" w:type="dxa"/>
          </w:tcPr>
          <w:p w14:paraId="180F113B" w14:textId="77777777" w:rsidR="00863199" w:rsidRDefault="00863199" w:rsidP="007131C4">
            <w:pPr>
              <w:rPr>
                <w:rFonts w:ascii="宋体" w:hAnsi="宋体" w:hint="eastAsia"/>
                <w:sz w:val="18"/>
              </w:rPr>
            </w:pPr>
          </w:p>
        </w:tc>
        <w:tc>
          <w:tcPr>
            <w:tcW w:w="1559" w:type="dxa"/>
            <w:gridSpan w:val="2"/>
          </w:tcPr>
          <w:p w14:paraId="1514D164" w14:textId="77777777" w:rsidR="00863199" w:rsidRDefault="00863199" w:rsidP="007131C4">
            <w:pPr>
              <w:rPr>
                <w:rFonts w:ascii="宋体" w:hAnsi="宋体" w:hint="eastAsia"/>
                <w:sz w:val="18"/>
              </w:rPr>
            </w:pPr>
          </w:p>
        </w:tc>
      </w:tr>
      <w:tr w:rsidR="00863199" w14:paraId="00485CB4" w14:textId="77777777" w:rsidTr="007131C4">
        <w:trPr>
          <w:jc w:val="center"/>
        </w:trPr>
        <w:tc>
          <w:tcPr>
            <w:tcW w:w="1390" w:type="dxa"/>
            <w:vMerge/>
          </w:tcPr>
          <w:p w14:paraId="69F4D6C9" w14:textId="77777777" w:rsidR="00863199" w:rsidRDefault="00863199" w:rsidP="007131C4">
            <w:pPr>
              <w:rPr>
                <w:rFonts w:ascii="宋体" w:hAnsi="宋体" w:hint="eastAsia"/>
                <w:sz w:val="18"/>
              </w:rPr>
            </w:pPr>
          </w:p>
        </w:tc>
        <w:tc>
          <w:tcPr>
            <w:tcW w:w="1767" w:type="dxa"/>
          </w:tcPr>
          <w:p w14:paraId="70E0DE58" w14:textId="77777777" w:rsidR="00863199" w:rsidRDefault="00863199" w:rsidP="007131C4">
            <w:pPr>
              <w:rPr>
                <w:rFonts w:ascii="宋体" w:hAnsi="宋体" w:hint="eastAsia"/>
                <w:sz w:val="18"/>
              </w:rPr>
            </w:pPr>
            <w:r>
              <w:rPr>
                <w:rFonts w:ascii="宋体" w:hAnsi="宋体" w:hint="eastAsia"/>
                <w:sz w:val="18"/>
              </w:rPr>
              <w:t>环境保护措施</w:t>
            </w:r>
          </w:p>
        </w:tc>
        <w:tc>
          <w:tcPr>
            <w:tcW w:w="850" w:type="dxa"/>
          </w:tcPr>
          <w:p w14:paraId="7DBEC370" w14:textId="77777777" w:rsidR="00863199" w:rsidRDefault="00863199" w:rsidP="007131C4">
            <w:pPr>
              <w:rPr>
                <w:rFonts w:ascii="宋体" w:hAnsi="宋体" w:hint="eastAsia"/>
                <w:sz w:val="18"/>
              </w:rPr>
            </w:pPr>
          </w:p>
        </w:tc>
        <w:tc>
          <w:tcPr>
            <w:tcW w:w="1097" w:type="dxa"/>
            <w:gridSpan w:val="2"/>
          </w:tcPr>
          <w:p w14:paraId="1A5C8811" w14:textId="77777777" w:rsidR="00863199" w:rsidRDefault="00863199" w:rsidP="007131C4">
            <w:pPr>
              <w:rPr>
                <w:rFonts w:ascii="宋体" w:hAnsi="宋体" w:hint="eastAsia"/>
                <w:sz w:val="18"/>
              </w:rPr>
            </w:pPr>
          </w:p>
        </w:tc>
        <w:tc>
          <w:tcPr>
            <w:tcW w:w="992" w:type="dxa"/>
            <w:gridSpan w:val="2"/>
          </w:tcPr>
          <w:p w14:paraId="6ADCA8B3" w14:textId="77777777" w:rsidR="00863199" w:rsidRDefault="00863199" w:rsidP="007131C4">
            <w:pPr>
              <w:rPr>
                <w:rFonts w:ascii="宋体" w:hAnsi="宋体" w:hint="eastAsia"/>
                <w:sz w:val="18"/>
              </w:rPr>
            </w:pPr>
          </w:p>
        </w:tc>
        <w:tc>
          <w:tcPr>
            <w:tcW w:w="1559" w:type="dxa"/>
          </w:tcPr>
          <w:p w14:paraId="2E40C188" w14:textId="77777777" w:rsidR="00863199" w:rsidRDefault="00863199" w:rsidP="007131C4">
            <w:pPr>
              <w:rPr>
                <w:rFonts w:ascii="宋体" w:hAnsi="宋体" w:hint="eastAsia"/>
                <w:sz w:val="18"/>
              </w:rPr>
            </w:pPr>
          </w:p>
        </w:tc>
        <w:tc>
          <w:tcPr>
            <w:tcW w:w="1559" w:type="dxa"/>
            <w:gridSpan w:val="2"/>
          </w:tcPr>
          <w:p w14:paraId="054D4478" w14:textId="77777777" w:rsidR="00863199" w:rsidRDefault="00863199" w:rsidP="007131C4">
            <w:pPr>
              <w:rPr>
                <w:rFonts w:ascii="宋体" w:hAnsi="宋体" w:hint="eastAsia"/>
                <w:sz w:val="18"/>
              </w:rPr>
            </w:pPr>
          </w:p>
        </w:tc>
      </w:tr>
      <w:tr w:rsidR="00863199" w14:paraId="4C7CA81A" w14:textId="77777777" w:rsidTr="007131C4">
        <w:trPr>
          <w:jc w:val="center"/>
        </w:trPr>
        <w:tc>
          <w:tcPr>
            <w:tcW w:w="1390" w:type="dxa"/>
          </w:tcPr>
          <w:p w14:paraId="73192633" w14:textId="77777777" w:rsidR="00863199" w:rsidRDefault="00863199" w:rsidP="007131C4">
            <w:pPr>
              <w:rPr>
                <w:rFonts w:ascii="宋体" w:hAnsi="宋体" w:hint="eastAsia"/>
                <w:sz w:val="18"/>
              </w:rPr>
            </w:pPr>
            <w:r>
              <w:rPr>
                <w:rFonts w:ascii="宋体" w:hAnsi="宋体" w:hint="eastAsia"/>
                <w:sz w:val="18"/>
              </w:rPr>
              <w:t>备注</w:t>
            </w:r>
          </w:p>
        </w:tc>
        <w:tc>
          <w:tcPr>
            <w:tcW w:w="7824" w:type="dxa"/>
            <w:gridSpan w:val="9"/>
          </w:tcPr>
          <w:p w14:paraId="26DB774E" w14:textId="77777777" w:rsidR="00863199" w:rsidRDefault="00863199" w:rsidP="007131C4">
            <w:pPr>
              <w:rPr>
                <w:rFonts w:ascii="宋体" w:hAnsi="宋体" w:hint="eastAsia"/>
                <w:sz w:val="18"/>
              </w:rPr>
            </w:pPr>
          </w:p>
        </w:tc>
      </w:tr>
      <w:tr w:rsidR="00863199" w14:paraId="0444240B" w14:textId="77777777" w:rsidTr="007131C4">
        <w:trPr>
          <w:jc w:val="center"/>
        </w:trPr>
        <w:tc>
          <w:tcPr>
            <w:tcW w:w="1390" w:type="dxa"/>
          </w:tcPr>
          <w:p w14:paraId="6549D332" w14:textId="77777777" w:rsidR="00863199" w:rsidRDefault="00863199" w:rsidP="007131C4">
            <w:pPr>
              <w:rPr>
                <w:rFonts w:ascii="宋体" w:hAnsi="宋体" w:hint="eastAsia"/>
                <w:sz w:val="18"/>
              </w:rPr>
            </w:pPr>
          </w:p>
        </w:tc>
        <w:tc>
          <w:tcPr>
            <w:tcW w:w="7824" w:type="dxa"/>
            <w:gridSpan w:val="9"/>
          </w:tcPr>
          <w:p w14:paraId="5C3818A1" w14:textId="77777777" w:rsidR="00863199" w:rsidRDefault="00863199" w:rsidP="007131C4">
            <w:pPr>
              <w:rPr>
                <w:rFonts w:ascii="宋体" w:hAnsi="宋体" w:hint="eastAsia"/>
                <w:sz w:val="18"/>
              </w:rPr>
            </w:pPr>
            <w:r>
              <w:rPr>
                <w:rFonts w:ascii="宋体" w:hAnsi="宋体"/>
                <w:sz w:val="18"/>
              </w:rPr>
              <w:t>(a)除表中林分现状所列因子外，对评判低效林或改造设计有指示或参考价值的信息</w:t>
            </w:r>
            <w:r>
              <w:rPr>
                <w:rFonts w:ascii="宋体" w:hAnsi="宋体" w:hint="eastAsia"/>
                <w:sz w:val="18"/>
              </w:rPr>
              <w:t>；</w:t>
            </w:r>
          </w:p>
          <w:p w14:paraId="6F15AECE" w14:textId="77777777" w:rsidR="00863199" w:rsidRDefault="00863199" w:rsidP="007131C4">
            <w:pPr>
              <w:rPr>
                <w:rFonts w:ascii="宋体" w:hAnsi="宋体" w:hint="eastAsia"/>
                <w:sz w:val="18"/>
              </w:rPr>
            </w:pPr>
            <w:r>
              <w:rPr>
                <w:rFonts w:ascii="宋体" w:hAnsi="宋体"/>
                <w:sz w:val="18"/>
              </w:rPr>
              <w:t>(b)根据低效林评判标准进行林分评价</w:t>
            </w:r>
            <w:r>
              <w:rPr>
                <w:rFonts w:ascii="宋体" w:hAnsi="宋体" w:hint="eastAsia"/>
                <w:sz w:val="18"/>
              </w:rPr>
              <w:t>；</w:t>
            </w:r>
          </w:p>
          <w:p w14:paraId="2DDFF844" w14:textId="77777777" w:rsidR="00863199" w:rsidRDefault="00863199" w:rsidP="007131C4">
            <w:pPr>
              <w:rPr>
                <w:rFonts w:ascii="宋体" w:hAnsi="宋体" w:hint="eastAsia"/>
                <w:sz w:val="18"/>
              </w:rPr>
            </w:pPr>
            <w:r>
              <w:rPr>
                <w:rFonts w:ascii="宋体" w:hAnsi="宋体"/>
                <w:sz w:val="18"/>
              </w:rPr>
              <w:t>(c)根据改造方式确定的其它改造措施</w:t>
            </w:r>
            <w:r>
              <w:rPr>
                <w:rFonts w:ascii="宋体" w:hAnsi="宋体" w:hint="eastAsia"/>
                <w:sz w:val="18"/>
              </w:rPr>
              <w:t>。</w:t>
            </w:r>
          </w:p>
        </w:tc>
      </w:tr>
    </w:tbl>
    <w:p w14:paraId="45277D95" w14:textId="77777777" w:rsidR="00863199" w:rsidRPr="009B1A4F" w:rsidRDefault="00863199" w:rsidP="00863199">
      <w:pPr>
        <w:rPr>
          <w:rFonts w:ascii="宋体" w:hAnsi="宋体" w:hint="eastAsia"/>
        </w:rPr>
      </w:pPr>
      <w:r>
        <w:rPr>
          <w:rFonts w:ascii="宋体" w:hAnsi="宋体" w:hint="eastAsia"/>
        </w:rPr>
        <w:t xml:space="preserve">调查者： </w:t>
      </w:r>
      <w:r>
        <w:rPr>
          <w:rFonts w:ascii="宋体" w:hAnsi="宋体"/>
        </w:rPr>
        <w:t xml:space="preserve">                    </w:t>
      </w:r>
      <w:r>
        <w:rPr>
          <w:rFonts w:ascii="宋体" w:hAnsi="宋体" w:hint="eastAsia"/>
        </w:rPr>
        <w:t xml:space="preserve">设计者： </w:t>
      </w:r>
      <w:r>
        <w:rPr>
          <w:rFonts w:ascii="宋体" w:hAnsi="宋体"/>
        </w:rPr>
        <w:t xml:space="preserve">                      </w:t>
      </w:r>
      <w:r>
        <w:rPr>
          <w:rFonts w:ascii="宋体" w:hAnsi="宋体" w:hint="eastAsia"/>
        </w:rPr>
        <w:t xml:space="preserve">调查设计日期： </w:t>
      </w:r>
      <w:r>
        <w:rPr>
          <w:rFonts w:ascii="宋体" w:hAnsi="宋体"/>
        </w:rPr>
        <w:t xml:space="preserve">   </w:t>
      </w:r>
      <w:r>
        <w:rPr>
          <w:rFonts w:ascii="宋体" w:hAnsi="宋体" w:hint="eastAsia"/>
        </w:rPr>
        <w:t xml:space="preserve">年 </w:t>
      </w:r>
      <w:r>
        <w:rPr>
          <w:rFonts w:ascii="宋体" w:hAnsi="宋体"/>
        </w:rPr>
        <w:t xml:space="preserve"> </w:t>
      </w:r>
      <w:r>
        <w:rPr>
          <w:rFonts w:ascii="宋体" w:hAnsi="宋体" w:hint="eastAsia"/>
        </w:rPr>
        <w:t xml:space="preserve">月 </w:t>
      </w:r>
      <w:r>
        <w:rPr>
          <w:rFonts w:ascii="宋体" w:hAnsi="宋体"/>
        </w:rPr>
        <w:t xml:space="preserve"> </w:t>
      </w:r>
      <w:r>
        <w:rPr>
          <w:rFonts w:ascii="宋体" w:hAnsi="宋体" w:hint="eastAsia"/>
        </w:rPr>
        <w:t>日</w:t>
      </w:r>
    </w:p>
    <w:p w14:paraId="170990D4" w14:textId="77777777" w:rsidR="00863199" w:rsidRDefault="00863199" w:rsidP="00863199">
      <w:pPr>
        <w:pStyle w:val="afff4"/>
        <w:spacing w:before="79" w:after="79"/>
      </w:pPr>
    </w:p>
    <w:p w14:paraId="6505C45E" w14:textId="77777777" w:rsidR="00863199" w:rsidRDefault="00863199" w:rsidP="00863199">
      <w:pPr>
        <w:pStyle w:val="a8"/>
      </w:pPr>
    </w:p>
    <w:p w14:paraId="294B428F" w14:textId="77777777" w:rsidR="00863199" w:rsidRDefault="00863199" w:rsidP="00863199">
      <w:pPr>
        <w:pStyle w:val="af4"/>
      </w:pPr>
    </w:p>
    <w:p w14:paraId="47453DD1" w14:textId="77777777" w:rsidR="00863199" w:rsidRDefault="00863199" w:rsidP="00863199">
      <w:pPr>
        <w:pStyle w:val="af8"/>
        <w:spacing w:after="0"/>
      </w:pPr>
      <w:r>
        <w:rPr>
          <w:rFonts w:hint="eastAsia"/>
        </w:rPr>
        <w:br/>
        <w:t>（规范性附录）</w:t>
      </w:r>
    </w:p>
    <w:p w14:paraId="46615AE9" w14:textId="77777777" w:rsidR="00863199" w:rsidRPr="003609B6" w:rsidRDefault="00863199" w:rsidP="00863199">
      <w:pPr>
        <w:pStyle w:val="afff4"/>
        <w:spacing w:before="79" w:after="79"/>
        <w:ind w:firstLineChars="0" w:firstLine="0"/>
        <w:jc w:val="center"/>
        <w:rPr>
          <w:rFonts w:ascii="黑体" w:eastAsia="黑体" w:hAnsi="黑体" w:hint="eastAsia"/>
        </w:rPr>
      </w:pPr>
      <w:r w:rsidRPr="003609B6">
        <w:rPr>
          <w:rFonts w:ascii="黑体" w:eastAsia="黑体" w:hAnsi="黑体" w:hint="eastAsia"/>
        </w:rPr>
        <w:t>油松低效林改造作业小班评分表</w:t>
      </w:r>
    </w:p>
    <w:p w14:paraId="1FE96A46" w14:textId="77777777" w:rsidR="00863199" w:rsidRDefault="00863199" w:rsidP="00863199">
      <w:pPr>
        <w:pStyle w:val="af8"/>
        <w:numPr>
          <w:ilvl w:val="0"/>
          <w:numId w:val="0"/>
        </w:numPr>
      </w:pPr>
      <w:r>
        <w:rPr>
          <w:rFonts w:hint="eastAsia"/>
        </w:rPr>
        <w:t>表B.1  油松低效林</w:t>
      </w:r>
      <w:r w:rsidRPr="00622B87">
        <w:rPr>
          <w:rFonts w:hint="eastAsia"/>
        </w:rPr>
        <w:t>改造作业小班评分表</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gridCol w:w="1738"/>
        <w:gridCol w:w="851"/>
        <w:gridCol w:w="850"/>
        <w:gridCol w:w="3969"/>
      </w:tblGrid>
      <w:tr w:rsidR="00863199" w14:paraId="46AD1C0D" w14:textId="77777777" w:rsidTr="007131C4">
        <w:tc>
          <w:tcPr>
            <w:tcW w:w="3686" w:type="dxa"/>
            <w:gridSpan w:val="2"/>
          </w:tcPr>
          <w:p w14:paraId="589EB9CC" w14:textId="77777777" w:rsidR="00863199" w:rsidRDefault="00863199" w:rsidP="007131C4">
            <w:pPr>
              <w:jc w:val="center"/>
              <w:rPr>
                <w:sz w:val="18"/>
              </w:rPr>
            </w:pPr>
            <w:r>
              <w:rPr>
                <w:rFonts w:hint="eastAsia"/>
                <w:sz w:val="18"/>
              </w:rPr>
              <w:t>检查项目</w:t>
            </w:r>
          </w:p>
        </w:tc>
        <w:tc>
          <w:tcPr>
            <w:tcW w:w="851" w:type="dxa"/>
          </w:tcPr>
          <w:p w14:paraId="5C4AB40E" w14:textId="77777777" w:rsidR="00863199" w:rsidRDefault="00863199" w:rsidP="007131C4">
            <w:pPr>
              <w:jc w:val="center"/>
              <w:rPr>
                <w:sz w:val="18"/>
              </w:rPr>
            </w:pPr>
            <w:r>
              <w:rPr>
                <w:rFonts w:hint="eastAsia"/>
                <w:sz w:val="18"/>
              </w:rPr>
              <w:t>得分值</w:t>
            </w:r>
          </w:p>
        </w:tc>
        <w:tc>
          <w:tcPr>
            <w:tcW w:w="850" w:type="dxa"/>
          </w:tcPr>
          <w:p w14:paraId="38EA5AF9" w14:textId="77777777" w:rsidR="00863199" w:rsidRDefault="00863199" w:rsidP="007131C4">
            <w:pPr>
              <w:jc w:val="center"/>
              <w:rPr>
                <w:sz w:val="18"/>
              </w:rPr>
            </w:pPr>
            <w:r>
              <w:rPr>
                <w:rFonts w:hint="eastAsia"/>
                <w:sz w:val="18"/>
              </w:rPr>
              <w:t>标准分</w:t>
            </w:r>
          </w:p>
        </w:tc>
        <w:tc>
          <w:tcPr>
            <w:tcW w:w="3969" w:type="dxa"/>
          </w:tcPr>
          <w:p w14:paraId="11B0CCCA" w14:textId="77777777" w:rsidR="00863199" w:rsidRDefault="00863199" w:rsidP="007131C4">
            <w:pPr>
              <w:jc w:val="center"/>
              <w:rPr>
                <w:sz w:val="18"/>
              </w:rPr>
            </w:pPr>
            <w:r>
              <w:rPr>
                <w:rFonts w:hint="eastAsia"/>
                <w:sz w:val="18"/>
              </w:rPr>
              <w:t>检查方法及评分标准</w:t>
            </w:r>
          </w:p>
        </w:tc>
      </w:tr>
      <w:tr w:rsidR="00863199" w14:paraId="050D30C4" w14:textId="77777777" w:rsidTr="007131C4">
        <w:tc>
          <w:tcPr>
            <w:tcW w:w="1948" w:type="dxa"/>
            <w:vMerge w:val="restart"/>
          </w:tcPr>
          <w:p w14:paraId="7A1A012D" w14:textId="77777777" w:rsidR="00863199" w:rsidRDefault="00863199" w:rsidP="007131C4">
            <w:pPr>
              <w:rPr>
                <w:sz w:val="18"/>
              </w:rPr>
            </w:pPr>
            <w:r>
              <w:rPr>
                <w:rFonts w:hint="eastAsia"/>
                <w:sz w:val="18"/>
              </w:rPr>
              <w:t>（一）技术流程（</w:t>
            </w:r>
            <w:r>
              <w:rPr>
                <w:rFonts w:hint="eastAsia"/>
                <w:sz w:val="18"/>
              </w:rPr>
              <w:t>1</w:t>
            </w:r>
            <w:r>
              <w:rPr>
                <w:sz w:val="18"/>
              </w:rPr>
              <w:t>5</w:t>
            </w:r>
            <w:r>
              <w:rPr>
                <w:rFonts w:hint="eastAsia"/>
                <w:sz w:val="18"/>
              </w:rPr>
              <w:t>分）</w:t>
            </w:r>
          </w:p>
        </w:tc>
        <w:tc>
          <w:tcPr>
            <w:tcW w:w="1738" w:type="dxa"/>
          </w:tcPr>
          <w:p w14:paraId="52AC0F1C" w14:textId="77777777" w:rsidR="00863199" w:rsidRDefault="00863199" w:rsidP="007131C4">
            <w:pPr>
              <w:rPr>
                <w:sz w:val="18"/>
              </w:rPr>
            </w:pPr>
            <w:r>
              <w:rPr>
                <w:rFonts w:hint="eastAsia"/>
                <w:sz w:val="18"/>
              </w:rPr>
              <w:t>调查评价</w:t>
            </w:r>
          </w:p>
        </w:tc>
        <w:tc>
          <w:tcPr>
            <w:tcW w:w="851" w:type="dxa"/>
          </w:tcPr>
          <w:p w14:paraId="2DCC9770" w14:textId="77777777" w:rsidR="00863199" w:rsidRDefault="00863199" w:rsidP="007131C4">
            <w:pPr>
              <w:rPr>
                <w:sz w:val="18"/>
              </w:rPr>
            </w:pPr>
          </w:p>
        </w:tc>
        <w:tc>
          <w:tcPr>
            <w:tcW w:w="850" w:type="dxa"/>
          </w:tcPr>
          <w:p w14:paraId="1CDA7D9B" w14:textId="77777777" w:rsidR="00863199" w:rsidRDefault="00863199" w:rsidP="007131C4">
            <w:pPr>
              <w:jc w:val="center"/>
              <w:rPr>
                <w:sz w:val="18"/>
              </w:rPr>
            </w:pPr>
            <w:r>
              <w:rPr>
                <w:rFonts w:hint="eastAsia"/>
                <w:sz w:val="18"/>
              </w:rPr>
              <w:t>3</w:t>
            </w:r>
          </w:p>
        </w:tc>
        <w:tc>
          <w:tcPr>
            <w:tcW w:w="3969" w:type="dxa"/>
          </w:tcPr>
          <w:p w14:paraId="05115597" w14:textId="77777777" w:rsidR="00863199" w:rsidRDefault="00863199" w:rsidP="007131C4">
            <w:pPr>
              <w:rPr>
                <w:sz w:val="18"/>
              </w:rPr>
            </w:pPr>
            <w:r>
              <w:rPr>
                <w:rFonts w:hint="eastAsia"/>
                <w:sz w:val="18"/>
              </w:rPr>
              <w:t>符合要求得满分，缺少项目酌情扣分</w:t>
            </w:r>
          </w:p>
        </w:tc>
      </w:tr>
      <w:tr w:rsidR="00863199" w14:paraId="02A98421" w14:textId="77777777" w:rsidTr="007131C4">
        <w:tc>
          <w:tcPr>
            <w:tcW w:w="1948" w:type="dxa"/>
            <w:vMerge/>
          </w:tcPr>
          <w:p w14:paraId="66147770" w14:textId="77777777" w:rsidR="00863199" w:rsidRDefault="00863199" w:rsidP="007131C4">
            <w:pPr>
              <w:rPr>
                <w:sz w:val="18"/>
              </w:rPr>
            </w:pPr>
          </w:p>
        </w:tc>
        <w:tc>
          <w:tcPr>
            <w:tcW w:w="1738" w:type="dxa"/>
          </w:tcPr>
          <w:p w14:paraId="3A36F248" w14:textId="77777777" w:rsidR="00863199" w:rsidRDefault="00863199" w:rsidP="007131C4">
            <w:pPr>
              <w:rPr>
                <w:sz w:val="18"/>
              </w:rPr>
            </w:pPr>
            <w:r>
              <w:rPr>
                <w:rFonts w:hint="eastAsia"/>
                <w:sz w:val="18"/>
              </w:rPr>
              <w:t>作业设计</w:t>
            </w:r>
          </w:p>
        </w:tc>
        <w:tc>
          <w:tcPr>
            <w:tcW w:w="851" w:type="dxa"/>
          </w:tcPr>
          <w:p w14:paraId="68F991E4" w14:textId="77777777" w:rsidR="00863199" w:rsidRDefault="00863199" w:rsidP="007131C4">
            <w:pPr>
              <w:rPr>
                <w:sz w:val="18"/>
              </w:rPr>
            </w:pPr>
          </w:p>
        </w:tc>
        <w:tc>
          <w:tcPr>
            <w:tcW w:w="850" w:type="dxa"/>
          </w:tcPr>
          <w:p w14:paraId="495EBA95" w14:textId="77777777" w:rsidR="00863199" w:rsidRDefault="00863199" w:rsidP="007131C4">
            <w:pPr>
              <w:jc w:val="center"/>
              <w:rPr>
                <w:sz w:val="18"/>
              </w:rPr>
            </w:pPr>
            <w:r>
              <w:rPr>
                <w:rFonts w:hint="eastAsia"/>
                <w:sz w:val="18"/>
              </w:rPr>
              <w:t>4</w:t>
            </w:r>
          </w:p>
        </w:tc>
        <w:tc>
          <w:tcPr>
            <w:tcW w:w="3969" w:type="dxa"/>
          </w:tcPr>
          <w:p w14:paraId="5228CF67" w14:textId="77777777" w:rsidR="00863199" w:rsidRDefault="00863199" w:rsidP="007131C4">
            <w:pPr>
              <w:rPr>
                <w:sz w:val="18"/>
              </w:rPr>
            </w:pPr>
            <w:r>
              <w:rPr>
                <w:rFonts w:hint="eastAsia"/>
                <w:sz w:val="18"/>
              </w:rPr>
              <w:t>符合要求得满分，缺少项目酌情扣分</w:t>
            </w:r>
          </w:p>
        </w:tc>
      </w:tr>
      <w:tr w:rsidR="00863199" w14:paraId="39A6C929" w14:textId="77777777" w:rsidTr="007131C4">
        <w:tc>
          <w:tcPr>
            <w:tcW w:w="1948" w:type="dxa"/>
            <w:vMerge/>
          </w:tcPr>
          <w:p w14:paraId="3C3E9412" w14:textId="77777777" w:rsidR="00863199" w:rsidRDefault="00863199" w:rsidP="007131C4">
            <w:pPr>
              <w:rPr>
                <w:sz w:val="18"/>
              </w:rPr>
            </w:pPr>
          </w:p>
        </w:tc>
        <w:tc>
          <w:tcPr>
            <w:tcW w:w="1738" w:type="dxa"/>
          </w:tcPr>
          <w:p w14:paraId="47C34537" w14:textId="77777777" w:rsidR="00863199" w:rsidRDefault="00863199" w:rsidP="007131C4">
            <w:pPr>
              <w:rPr>
                <w:sz w:val="18"/>
              </w:rPr>
            </w:pPr>
            <w:r>
              <w:rPr>
                <w:rFonts w:hint="eastAsia"/>
                <w:sz w:val="18"/>
              </w:rPr>
              <w:t>查验审批</w:t>
            </w:r>
          </w:p>
        </w:tc>
        <w:tc>
          <w:tcPr>
            <w:tcW w:w="851" w:type="dxa"/>
          </w:tcPr>
          <w:p w14:paraId="2943352F" w14:textId="77777777" w:rsidR="00863199" w:rsidRDefault="00863199" w:rsidP="007131C4">
            <w:pPr>
              <w:rPr>
                <w:sz w:val="18"/>
              </w:rPr>
            </w:pPr>
          </w:p>
        </w:tc>
        <w:tc>
          <w:tcPr>
            <w:tcW w:w="850" w:type="dxa"/>
          </w:tcPr>
          <w:p w14:paraId="125C1CA0" w14:textId="77777777" w:rsidR="00863199" w:rsidRDefault="00863199" w:rsidP="007131C4">
            <w:pPr>
              <w:jc w:val="center"/>
              <w:rPr>
                <w:sz w:val="18"/>
              </w:rPr>
            </w:pPr>
            <w:r>
              <w:rPr>
                <w:rFonts w:hint="eastAsia"/>
                <w:sz w:val="18"/>
              </w:rPr>
              <w:t>4</w:t>
            </w:r>
          </w:p>
        </w:tc>
        <w:tc>
          <w:tcPr>
            <w:tcW w:w="3969" w:type="dxa"/>
          </w:tcPr>
          <w:p w14:paraId="72C2E3B7" w14:textId="77777777" w:rsidR="00863199" w:rsidRDefault="00863199" w:rsidP="007131C4">
            <w:pPr>
              <w:rPr>
                <w:sz w:val="18"/>
              </w:rPr>
            </w:pPr>
            <w:r>
              <w:rPr>
                <w:rFonts w:hint="eastAsia"/>
                <w:sz w:val="18"/>
              </w:rPr>
              <w:t>符合要求得满分，缺少项目酌情扣分</w:t>
            </w:r>
          </w:p>
        </w:tc>
      </w:tr>
      <w:tr w:rsidR="00863199" w14:paraId="39BD0091" w14:textId="77777777" w:rsidTr="007131C4">
        <w:tc>
          <w:tcPr>
            <w:tcW w:w="1948" w:type="dxa"/>
            <w:vMerge/>
          </w:tcPr>
          <w:p w14:paraId="4E7FF01A" w14:textId="77777777" w:rsidR="00863199" w:rsidRDefault="00863199" w:rsidP="007131C4">
            <w:pPr>
              <w:rPr>
                <w:sz w:val="18"/>
              </w:rPr>
            </w:pPr>
          </w:p>
        </w:tc>
        <w:tc>
          <w:tcPr>
            <w:tcW w:w="1738" w:type="dxa"/>
          </w:tcPr>
          <w:p w14:paraId="1D2AF6DB" w14:textId="77777777" w:rsidR="00863199" w:rsidRDefault="00863199" w:rsidP="007131C4">
            <w:pPr>
              <w:rPr>
                <w:sz w:val="18"/>
              </w:rPr>
            </w:pPr>
            <w:r>
              <w:rPr>
                <w:rFonts w:hint="eastAsia"/>
                <w:sz w:val="18"/>
              </w:rPr>
              <w:t>施工管理</w:t>
            </w:r>
          </w:p>
        </w:tc>
        <w:tc>
          <w:tcPr>
            <w:tcW w:w="851" w:type="dxa"/>
          </w:tcPr>
          <w:p w14:paraId="144CE822" w14:textId="77777777" w:rsidR="00863199" w:rsidRDefault="00863199" w:rsidP="007131C4">
            <w:pPr>
              <w:rPr>
                <w:sz w:val="18"/>
              </w:rPr>
            </w:pPr>
          </w:p>
        </w:tc>
        <w:tc>
          <w:tcPr>
            <w:tcW w:w="850" w:type="dxa"/>
          </w:tcPr>
          <w:p w14:paraId="65721925" w14:textId="77777777" w:rsidR="00863199" w:rsidRDefault="00863199" w:rsidP="007131C4">
            <w:pPr>
              <w:jc w:val="center"/>
              <w:rPr>
                <w:sz w:val="18"/>
              </w:rPr>
            </w:pPr>
            <w:r>
              <w:rPr>
                <w:rFonts w:hint="eastAsia"/>
                <w:sz w:val="18"/>
              </w:rPr>
              <w:t>4</w:t>
            </w:r>
          </w:p>
        </w:tc>
        <w:tc>
          <w:tcPr>
            <w:tcW w:w="3969" w:type="dxa"/>
          </w:tcPr>
          <w:p w14:paraId="653B9481" w14:textId="77777777" w:rsidR="00863199" w:rsidRDefault="00863199" w:rsidP="007131C4">
            <w:pPr>
              <w:rPr>
                <w:sz w:val="18"/>
              </w:rPr>
            </w:pPr>
            <w:r>
              <w:rPr>
                <w:rFonts w:hint="eastAsia"/>
                <w:sz w:val="18"/>
              </w:rPr>
              <w:t>符合要求得满分，缺少项目酌情扣分</w:t>
            </w:r>
          </w:p>
        </w:tc>
      </w:tr>
      <w:tr w:rsidR="00863199" w14:paraId="3C452229" w14:textId="77777777" w:rsidTr="007131C4">
        <w:tc>
          <w:tcPr>
            <w:tcW w:w="1948" w:type="dxa"/>
            <w:vMerge w:val="restart"/>
          </w:tcPr>
          <w:p w14:paraId="22CB7D24" w14:textId="77777777" w:rsidR="00863199" w:rsidRDefault="00863199" w:rsidP="007131C4">
            <w:pPr>
              <w:rPr>
                <w:sz w:val="18"/>
              </w:rPr>
            </w:pPr>
            <w:r>
              <w:rPr>
                <w:rFonts w:hint="eastAsia"/>
                <w:sz w:val="18"/>
              </w:rPr>
              <w:t>（二）作业设计（</w:t>
            </w:r>
            <w:r>
              <w:rPr>
                <w:rFonts w:hint="eastAsia"/>
                <w:sz w:val="18"/>
              </w:rPr>
              <w:t>2</w:t>
            </w:r>
            <w:r>
              <w:rPr>
                <w:sz w:val="18"/>
              </w:rPr>
              <w:t>5</w:t>
            </w:r>
            <w:r>
              <w:rPr>
                <w:rFonts w:hint="eastAsia"/>
                <w:sz w:val="18"/>
              </w:rPr>
              <w:t>分）</w:t>
            </w:r>
          </w:p>
        </w:tc>
        <w:tc>
          <w:tcPr>
            <w:tcW w:w="1738" w:type="dxa"/>
          </w:tcPr>
          <w:p w14:paraId="738C85F9" w14:textId="77777777" w:rsidR="00863199" w:rsidRDefault="00863199" w:rsidP="007131C4">
            <w:pPr>
              <w:rPr>
                <w:sz w:val="18"/>
              </w:rPr>
            </w:pPr>
            <w:r>
              <w:rPr>
                <w:rFonts w:hint="eastAsia"/>
                <w:sz w:val="18"/>
              </w:rPr>
              <w:t>面积</w:t>
            </w:r>
          </w:p>
        </w:tc>
        <w:tc>
          <w:tcPr>
            <w:tcW w:w="851" w:type="dxa"/>
          </w:tcPr>
          <w:p w14:paraId="70FC8EA0" w14:textId="77777777" w:rsidR="00863199" w:rsidRDefault="00863199" w:rsidP="007131C4">
            <w:pPr>
              <w:rPr>
                <w:sz w:val="18"/>
              </w:rPr>
            </w:pPr>
          </w:p>
        </w:tc>
        <w:tc>
          <w:tcPr>
            <w:tcW w:w="850" w:type="dxa"/>
          </w:tcPr>
          <w:p w14:paraId="23F882FE" w14:textId="77777777" w:rsidR="00863199" w:rsidRDefault="00863199" w:rsidP="007131C4">
            <w:pPr>
              <w:jc w:val="center"/>
              <w:rPr>
                <w:sz w:val="18"/>
              </w:rPr>
            </w:pPr>
            <w:r>
              <w:rPr>
                <w:rFonts w:hint="eastAsia"/>
                <w:sz w:val="18"/>
              </w:rPr>
              <w:t>5</w:t>
            </w:r>
          </w:p>
        </w:tc>
        <w:tc>
          <w:tcPr>
            <w:tcW w:w="3969" w:type="dxa"/>
          </w:tcPr>
          <w:p w14:paraId="0FC60F49" w14:textId="77777777" w:rsidR="00863199" w:rsidRDefault="00863199" w:rsidP="007131C4">
            <w:pPr>
              <w:rPr>
                <w:sz w:val="18"/>
              </w:rPr>
            </w:pPr>
            <w:r>
              <w:rPr>
                <w:rFonts w:hint="eastAsia"/>
                <w:sz w:val="18"/>
              </w:rPr>
              <w:t>符合要求正确得满分</w:t>
            </w:r>
          </w:p>
        </w:tc>
      </w:tr>
      <w:tr w:rsidR="00863199" w14:paraId="6916B80D" w14:textId="77777777" w:rsidTr="007131C4">
        <w:tc>
          <w:tcPr>
            <w:tcW w:w="1948" w:type="dxa"/>
            <w:vMerge/>
          </w:tcPr>
          <w:p w14:paraId="433C530A" w14:textId="77777777" w:rsidR="00863199" w:rsidRDefault="00863199" w:rsidP="007131C4">
            <w:pPr>
              <w:rPr>
                <w:sz w:val="18"/>
              </w:rPr>
            </w:pPr>
          </w:p>
        </w:tc>
        <w:tc>
          <w:tcPr>
            <w:tcW w:w="1738" w:type="dxa"/>
          </w:tcPr>
          <w:p w14:paraId="7C4A7FCB" w14:textId="77777777" w:rsidR="00863199" w:rsidRDefault="00863199" w:rsidP="007131C4">
            <w:pPr>
              <w:rPr>
                <w:sz w:val="18"/>
              </w:rPr>
            </w:pPr>
            <w:r>
              <w:rPr>
                <w:rFonts w:hint="eastAsia"/>
                <w:sz w:val="18"/>
              </w:rPr>
              <w:t>林分现状描述</w:t>
            </w:r>
          </w:p>
        </w:tc>
        <w:tc>
          <w:tcPr>
            <w:tcW w:w="851" w:type="dxa"/>
          </w:tcPr>
          <w:p w14:paraId="511594CB" w14:textId="77777777" w:rsidR="00863199" w:rsidRDefault="00863199" w:rsidP="007131C4">
            <w:pPr>
              <w:rPr>
                <w:sz w:val="18"/>
              </w:rPr>
            </w:pPr>
          </w:p>
        </w:tc>
        <w:tc>
          <w:tcPr>
            <w:tcW w:w="850" w:type="dxa"/>
          </w:tcPr>
          <w:p w14:paraId="43FA07F0" w14:textId="77777777" w:rsidR="00863199" w:rsidRDefault="00863199" w:rsidP="007131C4">
            <w:pPr>
              <w:jc w:val="center"/>
              <w:rPr>
                <w:sz w:val="18"/>
              </w:rPr>
            </w:pPr>
            <w:r>
              <w:rPr>
                <w:rFonts w:hint="eastAsia"/>
                <w:sz w:val="18"/>
              </w:rPr>
              <w:t>5</w:t>
            </w:r>
          </w:p>
        </w:tc>
        <w:tc>
          <w:tcPr>
            <w:tcW w:w="3969" w:type="dxa"/>
          </w:tcPr>
          <w:p w14:paraId="6A0F5402" w14:textId="77777777" w:rsidR="00863199" w:rsidRDefault="00863199" w:rsidP="007131C4">
            <w:pPr>
              <w:rPr>
                <w:sz w:val="18"/>
              </w:rPr>
            </w:pPr>
            <w:r>
              <w:rPr>
                <w:rFonts w:hint="eastAsia"/>
                <w:sz w:val="18"/>
              </w:rPr>
              <w:t>主要内容，缺</w:t>
            </w:r>
            <w:r>
              <w:rPr>
                <w:rFonts w:hint="eastAsia"/>
                <w:sz w:val="18"/>
              </w:rPr>
              <w:t>1</w:t>
            </w:r>
            <w:r>
              <w:rPr>
                <w:rFonts w:hint="eastAsia"/>
                <w:sz w:val="18"/>
              </w:rPr>
              <w:t>项扣</w:t>
            </w:r>
            <w:r>
              <w:rPr>
                <w:rFonts w:hint="eastAsia"/>
                <w:sz w:val="18"/>
              </w:rPr>
              <w:t>1</w:t>
            </w:r>
            <w:r>
              <w:rPr>
                <w:rFonts w:hint="eastAsia"/>
                <w:sz w:val="18"/>
              </w:rPr>
              <w:t>分</w:t>
            </w:r>
          </w:p>
        </w:tc>
      </w:tr>
      <w:tr w:rsidR="00863199" w14:paraId="0D8B9C36" w14:textId="77777777" w:rsidTr="007131C4">
        <w:tc>
          <w:tcPr>
            <w:tcW w:w="1948" w:type="dxa"/>
            <w:vMerge/>
          </w:tcPr>
          <w:p w14:paraId="279FB712" w14:textId="77777777" w:rsidR="00863199" w:rsidRDefault="00863199" w:rsidP="007131C4">
            <w:pPr>
              <w:rPr>
                <w:sz w:val="18"/>
              </w:rPr>
            </w:pPr>
          </w:p>
        </w:tc>
        <w:tc>
          <w:tcPr>
            <w:tcW w:w="1738" w:type="dxa"/>
          </w:tcPr>
          <w:p w14:paraId="353EFA0B" w14:textId="77777777" w:rsidR="00863199" w:rsidRDefault="00863199" w:rsidP="007131C4">
            <w:pPr>
              <w:rPr>
                <w:sz w:val="18"/>
              </w:rPr>
            </w:pPr>
            <w:r>
              <w:rPr>
                <w:rFonts w:hint="eastAsia"/>
                <w:sz w:val="18"/>
              </w:rPr>
              <w:t>目标设计</w:t>
            </w:r>
          </w:p>
        </w:tc>
        <w:tc>
          <w:tcPr>
            <w:tcW w:w="851" w:type="dxa"/>
          </w:tcPr>
          <w:p w14:paraId="4C0B3CEE" w14:textId="77777777" w:rsidR="00863199" w:rsidRDefault="00863199" w:rsidP="007131C4">
            <w:pPr>
              <w:rPr>
                <w:sz w:val="18"/>
              </w:rPr>
            </w:pPr>
          </w:p>
        </w:tc>
        <w:tc>
          <w:tcPr>
            <w:tcW w:w="850" w:type="dxa"/>
          </w:tcPr>
          <w:p w14:paraId="662D547E" w14:textId="77777777" w:rsidR="00863199" w:rsidRDefault="00863199" w:rsidP="007131C4">
            <w:pPr>
              <w:jc w:val="center"/>
              <w:rPr>
                <w:sz w:val="18"/>
              </w:rPr>
            </w:pPr>
            <w:r>
              <w:rPr>
                <w:rFonts w:hint="eastAsia"/>
                <w:sz w:val="18"/>
              </w:rPr>
              <w:t>5</w:t>
            </w:r>
          </w:p>
        </w:tc>
        <w:tc>
          <w:tcPr>
            <w:tcW w:w="3969" w:type="dxa"/>
          </w:tcPr>
          <w:p w14:paraId="740F6466" w14:textId="77777777" w:rsidR="00863199" w:rsidRDefault="00863199" w:rsidP="007131C4">
            <w:pPr>
              <w:rPr>
                <w:sz w:val="18"/>
              </w:rPr>
            </w:pPr>
            <w:r>
              <w:rPr>
                <w:rFonts w:hint="eastAsia"/>
                <w:sz w:val="18"/>
              </w:rPr>
              <w:t>主导功能和辅助功能各占</w:t>
            </w:r>
            <w:r>
              <w:rPr>
                <w:sz w:val="18"/>
              </w:rPr>
              <w:t>50%</w:t>
            </w:r>
            <w:r>
              <w:rPr>
                <w:sz w:val="18"/>
              </w:rPr>
              <w:t>分数</w:t>
            </w:r>
          </w:p>
        </w:tc>
      </w:tr>
      <w:tr w:rsidR="00863199" w14:paraId="46C8C482" w14:textId="77777777" w:rsidTr="007131C4">
        <w:tc>
          <w:tcPr>
            <w:tcW w:w="1948" w:type="dxa"/>
            <w:vMerge/>
          </w:tcPr>
          <w:p w14:paraId="3FF48089" w14:textId="77777777" w:rsidR="00863199" w:rsidRDefault="00863199" w:rsidP="007131C4">
            <w:pPr>
              <w:rPr>
                <w:sz w:val="18"/>
              </w:rPr>
            </w:pPr>
          </w:p>
        </w:tc>
        <w:tc>
          <w:tcPr>
            <w:tcW w:w="1738" w:type="dxa"/>
          </w:tcPr>
          <w:p w14:paraId="21F3D519" w14:textId="77777777" w:rsidR="00863199" w:rsidRDefault="00863199" w:rsidP="007131C4">
            <w:pPr>
              <w:rPr>
                <w:sz w:val="18"/>
              </w:rPr>
            </w:pPr>
            <w:r>
              <w:rPr>
                <w:rFonts w:hint="eastAsia"/>
                <w:sz w:val="18"/>
              </w:rPr>
              <w:t>作业方式</w:t>
            </w:r>
          </w:p>
        </w:tc>
        <w:tc>
          <w:tcPr>
            <w:tcW w:w="851" w:type="dxa"/>
          </w:tcPr>
          <w:p w14:paraId="2242E4F1" w14:textId="77777777" w:rsidR="00863199" w:rsidRDefault="00863199" w:rsidP="007131C4">
            <w:pPr>
              <w:rPr>
                <w:sz w:val="18"/>
              </w:rPr>
            </w:pPr>
          </w:p>
        </w:tc>
        <w:tc>
          <w:tcPr>
            <w:tcW w:w="850" w:type="dxa"/>
          </w:tcPr>
          <w:p w14:paraId="7B55C89D" w14:textId="77777777" w:rsidR="00863199" w:rsidRDefault="00863199" w:rsidP="007131C4">
            <w:pPr>
              <w:jc w:val="center"/>
              <w:rPr>
                <w:sz w:val="18"/>
              </w:rPr>
            </w:pPr>
            <w:r>
              <w:rPr>
                <w:rFonts w:hint="eastAsia"/>
                <w:sz w:val="18"/>
              </w:rPr>
              <w:t>5</w:t>
            </w:r>
          </w:p>
        </w:tc>
        <w:tc>
          <w:tcPr>
            <w:tcW w:w="3969" w:type="dxa"/>
          </w:tcPr>
          <w:p w14:paraId="24FE31C9" w14:textId="77777777" w:rsidR="00863199" w:rsidRDefault="00863199" w:rsidP="007131C4">
            <w:pPr>
              <w:rPr>
                <w:sz w:val="18"/>
              </w:rPr>
            </w:pPr>
            <w:r>
              <w:rPr>
                <w:sz w:val="18"/>
              </w:rPr>
              <w:t>主要技术参数，缺</w:t>
            </w:r>
            <w:r>
              <w:rPr>
                <w:sz w:val="18"/>
              </w:rPr>
              <w:t>1</w:t>
            </w:r>
            <w:r>
              <w:rPr>
                <w:sz w:val="18"/>
              </w:rPr>
              <w:t>项扣</w:t>
            </w:r>
            <w:r>
              <w:rPr>
                <w:sz w:val="18"/>
              </w:rPr>
              <w:t>1</w:t>
            </w:r>
            <w:r>
              <w:rPr>
                <w:sz w:val="18"/>
              </w:rPr>
              <w:t>分</w:t>
            </w:r>
          </w:p>
        </w:tc>
      </w:tr>
      <w:tr w:rsidR="00863199" w14:paraId="2A0797F4" w14:textId="77777777" w:rsidTr="007131C4">
        <w:tc>
          <w:tcPr>
            <w:tcW w:w="1948" w:type="dxa"/>
            <w:vMerge/>
          </w:tcPr>
          <w:p w14:paraId="1F279CED" w14:textId="77777777" w:rsidR="00863199" w:rsidRDefault="00863199" w:rsidP="007131C4">
            <w:pPr>
              <w:rPr>
                <w:sz w:val="18"/>
              </w:rPr>
            </w:pPr>
          </w:p>
        </w:tc>
        <w:tc>
          <w:tcPr>
            <w:tcW w:w="1738" w:type="dxa"/>
          </w:tcPr>
          <w:p w14:paraId="4DBBE093" w14:textId="77777777" w:rsidR="00863199" w:rsidRDefault="00863199" w:rsidP="007131C4">
            <w:pPr>
              <w:rPr>
                <w:sz w:val="18"/>
              </w:rPr>
            </w:pPr>
            <w:r>
              <w:rPr>
                <w:rFonts w:hint="eastAsia"/>
                <w:sz w:val="18"/>
              </w:rPr>
              <w:t>改造强度</w:t>
            </w:r>
          </w:p>
        </w:tc>
        <w:tc>
          <w:tcPr>
            <w:tcW w:w="851" w:type="dxa"/>
          </w:tcPr>
          <w:p w14:paraId="3BA3553F" w14:textId="77777777" w:rsidR="00863199" w:rsidRDefault="00863199" w:rsidP="007131C4">
            <w:pPr>
              <w:rPr>
                <w:sz w:val="18"/>
              </w:rPr>
            </w:pPr>
          </w:p>
        </w:tc>
        <w:tc>
          <w:tcPr>
            <w:tcW w:w="850" w:type="dxa"/>
          </w:tcPr>
          <w:p w14:paraId="040A36AB" w14:textId="77777777" w:rsidR="00863199" w:rsidRDefault="00863199" w:rsidP="007131C4">
            <w:pPr>
              <w:jc w:val="center"/>
              <w:rPr>
                <w:sz w:val="18"/>
              </w:rPr>
            </w:pPr>
            <w:r>
              <w:rPr>
                <w:rFonts w:hint="eastAsia"/>
                <w:sz w:val="18"/>
              </w:rPr>
              <w:t>5</w:t>
            </w:r>
          </w:p>
        </w:tc>
        <w:tc>
          <w:tcPr>
            <w:tcW w:w="3969" w:type="dxa"/>
          </w:tcPr>
          <w:p w14:paraId="16DFFD5D" w14:textId="77777777" w:rsidR="00863199" w:rsidRDefault="00863199" w:rsidP="007131C4">
            <w:pPr>
              <w:rPr>
                <w:sz w:val="18"/>
              </w:rPr>
            </w:pPr>
            <w:r>
              <w:rPr>
                <w:sz w:val="18"/>
              </w:rPr>
              <w:t>措施及其合理性、可行性各占</w:t>
            </w:r>
            <w:r>
              <w:rPr>
                <w:sz w:val="18"/>
              </w:rPr>
              <w:t>1</w:t>
            </w:r>
            <w:r>
              <w:rPr>
                <w:sz w:val="18"/>
              </w:rPr>
              <w:t>分</w:t>
            </w:r>
          </w:p>
        </w:tc>
      </w:tr>
      <w:tr w:rsidR="00863199" w14:paraId="4538CB76" w14:textId="77777777" w:rsidTr="007131C4">
        <w:tc>
          <w:tcPr>
            <w:tcW w:w="1948" w:type="dxa"/>
            <w:vMerge w:val="restart"/>
          </w:tcPr>
          <w:p w14:paraId="005D23D7" w14:textId="77777777" w:rsidR="00863199" w:rsidRDefault="00863199" w:rsidP="007131C4">
            <w:pPr>
              <w:rPr>
                <w:sz w:val="18"/>
              </w:rPr>
            </w:pPr>
            <w:r>
              <w:rPr>
                <w:rFonts w:hint="eastAsia"/>
                <w:sz w:val="18"/>
              </w:rPr>
              <w:t>（三）施工质量（</w:t>
            </w:r>
            <w:r>
              <w:rPr>
                <w:rFonts w:hint="eastAsia"/>
                <w:sz w:val="18"/>
              </w:rPr>
              <w:t>3</w:t>
            </w:r>
            <w:r>
              <w:rPr>
                <w:sz w:val="18"/>
              </w:rPr>
              <w:t>5</w:t>
            </w:r>
            <w:r>
              <w:rPr>
                <w:rFonts w:hint="eastAsia"/>
                <w:sz w:val="18"/>
              </w:rPr>
              <w:t>分）</w:t>
            </w:r>
          </w:p>
        </w:tc>
        <w:tc>
          <w:tcPr>
            <w:tcW w:w="1738" w:type="dxa"/>
          </w:tcPr>
          <w:p w14:paraId="1034AB6D" w14:textId="77777777" w:rsidR="00863199" w:rsidRDefault="00863199" w:rsidP="007131C4">
            <w:pPr>
              <w:rPr>
                <w:sz w:val="18"/>
              </w:rPr>
            </w:pPr>
            <w:r>
              <w:rPr>
                <w:rFonts w:hint="eastAsia"/>
                <w:sz w:val="18"/>
              </w:rPr>
              <w:t>施工准备</w:t>
            </w:r>
          </w:p>
        </w:tc>
        <w:tc>
          <w:tcPr>
            <w:tcW w:w="851" w:type="dxa"/>
          </w:tcPr>
          <w:p w14:paraId="4FA1308B" w14:textId="77777777" w:rsidR="00863199" w:rsidRDefault="00863199" w:rsidP="007131C4">
            <w:pPr>
              <w:rPr>
                <w:sz w:val="18"/>
              </w:rPr>
            </w:pPr>
          </w:p>
        </w:tc>
        <w:tc>
          <w:tcPr>
            <w:tcW w:w="850" w:type="dxa"/>
          </w:tcPr>
          <w:p w14:paraId="75D01253" w14:textId="77777777" w:rsidR="00863199" w:rsidRDefault="00863199" w:rsidP="007131C4">
            <w:pPr>
              <w:jc w:val="center"/>
              <w:rPr>
                <w:sz w:val="18"/>
              </w:rPr>
            </w:pPr>
            <w:r>
              <w:rPr>
                <w:rFonts w:hint="eastAsia"/>
                <w:sz w:val="18"/>
              </w:rPr>
              <w:t>5</w:t>
            </w:r>
          </w:p>
        </w:tc>
        <w:tc>
          <w:tcPr>
            <w:tcW w:w="3969" w:type="dxa"/>
          </w:tcPr>
          <w:p w14:paraId="4A5BF7A8" w14:textId="77777777" w:rsidR="00863199" w:rsidRDefault="00863199" w:rsidP="007131C4">
            <w:pPr>
              <w:rPr>
                <w:sz w:val="18"/>
              </w:rPr>
            </w:pPr>
            <w:r>
              <w:rPr>
                <w:sz w:val="18"/>
              </w:rPr>
              <w:t>参照第</w:t>
            </w:r>
            <w:r>
              <w:rPr>
                <w:sz w:val="18"/>
              </w:rPr>
              <w:t>8.1</w:t>
            </w:r>
            <w:r>
              <w:rPr>
                <w:sz w:val="18"/>
              </w:rPr>
              <w:t>节执行情况打分</w:t>
            </w:r>
          </w:p>
        </w:tc>
      </w:tr>
      <w:tr w:rsidR="00863199" w14:paraId="03211AAB" w14:textId="77777777" w:rsidTr="007131C4">
        <w:tc>
          <w:tcPr>
            <w:tcW w:w="1948" w:type="dxa"/>
            <w:vMerge/>
          </w:tcPr>
          <w:p w14:paraId="2EE24922" w14:textId="77777777" w:rsidR="00863199" w:rsidRDefault="00863199" w:rsidP="007131C4">
            <w:pPr>
              <w:rPr>
                <w:sz w:val="18"/>
              </w:rPr>
            </w:pPr>
          </w:p>
        </w:tc>
        <w:tc>
          <w:tcPr>
            <w:tcW w:w="1738" w:type="dxa"/>
          </w:tcPr>
          <w:p w14:paraId="3A1C59F8" w14:textId="77777777" w:rsidR="00863199" w:rsidRDefault="00863199" w:rsidP="007131C4">
            <w:pPr>
              <w:rPr>
                <w:sz w:val="18"/>
              </w:rPr>
            </w:pPr>
            <w:r>
              <w:rPr>
                <w:rFonts w:hint="eastAsia"/>
                <w:sz w:val="18"/>
              </w:rPr>
              <w:t>作业面积和位置</w:t>
            </w:r>
          </w:p>
        </w:tc>
        <w:tc>
          <w:tcPr>
            <w:tcW w:w="851" w:type="dxa"/>
          </w:tcPr>
          <w:p w14:paraId="6CB456E8" w14:textId="77777777" w:rsidR="00863199" w:rsidRDefault="00863199" w:rsidP="007131C4">
            <w:pPr>
              <w:rPr>
                <w:sz w:val="18"/>
              </w:rPr>
            </w:pPr>
          </w:p>
        </w:tc>
        <w:tc>
          <w:tcPr>
            <w:tcW w:w="850" w:type="dxa"/>
          </w:tcPr>
          <w:p w14:paraId="5D76FDFD" w14:textId="77777777" w:rsidR="00863199" w:rsidRDefault="00863199" w:rsidP="007131C4">
            <w:pPr>
              <w:jc w:val="center"/>
              <w:rPr>
                <w:sz w:val="18"/>
              </w:rPr>
            </w:pPr>
            <w:r>
              <w:rPr>
                <w:rFonts w:hint="eastAsia"/>
                <w:sz w:val="18"/>
              </w:rPr>
              <w:t>6</w:t>
            </w:r>
          </w:p>
        </w:tc>
        <w:tc>
          <w:tcPr>
            <w:tcW w:w="3969" w:type="dxa"/>
          </w:tcPr>
          <w:p w14:paraId="38FAA88E" w14:textId="77777777" w:rsidR="00863199" w:rsidRDefault="00863199" w:rsidP="007131C4">
            <w:pPr>
              <w:rPr>
                <w:sz w:val="18"/>
              </w:rPr>
            </w:pPr>
            <w:r>
              <w:rPr>
                <w:rFonts w:hint="eastAsia"/>
                <w:sz w:val="18"/>
              </w:rPr>
              <w:t>和设计完全吻合得满分</w:t>
            </w:r>
          </w:p>
        </w:tc>
      </w:tr>
      <w:tr w:rsidR="00863199" w14:paraId="6772C77E" w14:textId="77777777" w:rsidTr="007131C4">
        <w:tc>
          <w:tcPr>
            <w:tcW w:w="1948" w:type="dxa"/>
            <w:vMerge/>
          </w:tcPr>
          <w:p w14:paraId="2808C5C0" w14:textId="77777777" w:rsidR="00863199" w:rsidRDefault="00863199" w:rsidP="007131C4">
            <w:pPr>
              <w:rPr>
                <w:sz w:val="18"/>
              </w:rPr>
            </w:pPr>
          </w:p>
        </w:tc>
        <w:tc>
          <w:tcPr>
            <w:tcW w:w="1738" w:type="dxa"/>
          </w:tcPr>
          <w:p w14:paraId="73970FFF" w14:textId="77777777" w:rsidR="00863199" w:rsidRDefault="00863199" w:rsidP="007131C4">
            <w:pPr>
              <w:rPr>
                <w:sz w:val="18"/>
              </w:rPr>
            </w:pPr>
            <w:r>
              <w:rPr>
                <w:rFonts w:hint="eastAsia"/>
                <w:sz w:val="18"/>
              </w:rPr>
              <w:t>作业措施</w:t>
            </w:r>
          </w:p>
        </w:tc>
        <w:tc>
          <w:tcPr>
            <w:tcW w:w="851" w:type="dxa"/>
          </w:tcPr>
          <w:p w14:paraId="054D91CA" w14:textId="77777777" w:rsidR="00863199" w:rsidRDefault="00863199" w:rsidP="007131C4">
            <w:pPr>
              <w:rPr>
                <w:sz w:val="18"/>
              </w:rPr>
            </w:pPr>
          </w:p>
        </w:tc>
        <w:tc>
          <w:tcPr>
            <w:tcW w:w="850" w:type="dxa"/>
          </w:tcPr>
          <w:p w14:paraId="0BDEB872" w14:textId="77777777" w:rsidR="00863199" w:rsidRDefault="00863199" w:rsidP="007131C4">
            <w:pPr>
              <w:jc w:val="center"/>
              <w:rPr>
                <w:sz w:val="18"/>
              </w:rPr>
            </w:pPr>
            <w:r>
              <w:rPr>
                <w:rFonts w:hint="eastAsia"/>
                <w:sz w:val="18"/>
              </w:rPr>
              <w:t>6</w:t>
            </w:r>
          </w:p>
        </w:tc>
        <w:tc>
          <w:tcPr>
            <w:tcW w:w="3969" w:type="dxa"/>
          </w:tcPr>
          <w:p w14:paraId="7A569A85" w14:textId="77777777" w:rsidR="00863199" w:rsidRDefault="00863199" w:rsidP="007131C4">
            <w:pPr>
              <w:rPr>
                <w:sz w:val="18"/>
              </w:rPr>
            </w:pPr>
            <w:r>
              <w:rPr>
                <w:rFonts w:hint="eastAsia"/>
                <w:sz w:val="18"/>
              </w:rPr>
              <w:t>完全符合设计要求得满分</w:t>
            </w:r>
          </w:p>
        </w:tc>
      </w:tr>
      <w:tr w:rsidR="00863199" w14:paraId="70E394A0" w14:textId="77777777" w:rsidTr="007131C4">
        <w:tc>
          <w:tcPr>
            <w:tcW w:w="1948" w:type="dxa"/>
            <w:vMerge/>
          </w:tcPr>
          <w:p w14:paraId="395C0B42" w14:textId="77777777" w:rsidR="00863199" w:rsidRDefault="00863199" w:rsidP="007131C4">
            <w:pPr>
              <w:rPr>
                <w:sz w:val="18"/>
              </w:rPr>
            </w:pPr>
          </w:p>
        </w:tc>
        <w:tc>
          <w:tcPr>
            <w:tcW w:w="1738" w:type="dxa"/>
          </w:tcPr>
          <w:p w14:paraId="1B28BEB1" w14:textId="77777777" w:rsidR="00863199" w:rsidRDefault="00863199" w:rsidP="007131C4">
            <w:pPr>
              <w:rPr>
                <w:sz w:val="18"/>
              </w:rPr>
            </w:pPr>
            <w:r>
              <w:rPr>
                <w:rFonts w:hint="eastAsia"/>
                <w:sz w:val="18"/>
              </w:rPr>
              <w:t>保留树种结构</w:t>
            </w:r>
          </w:p>
        </w:tc>
        <w:tc>
          <w:tcPr>
            <w:tcW w:w="851" w:type="dxa"/>
          </w:tcPr>
          <w:p w14:paraId="05284C5E" w14:textId="77777777" w:rsidR="00863199" w:rsidRDefault="00863199" w:rsidP="007131C4">
            <w:pPr>
              <w:rPr>
                <w:sz w:val="18"/>
              </w:rPr>
            </w:pPr>
          </w:p>
        </w:tc>
        <w:tc>
          <w:tcPr>
            <w:tcW w:w="850" w:type="dxa"/>
          </w:tcPr>
          <w:p w14:paraId="7606713C" w14:textId="77777777" w:rsidR="00863199" w:rsidRDefault="00863199" w:rsidP="007131C4">
            <w:pPr>
              <w:jc w:val="center"/>
              <w:rPr>
                <w:sz w:val="18"/>
              </w:rPr>
            </w:pPr>
            <w:r>
              <w:rPr>
                <w:rFonts w:hint="eastAsia"/>
                <w:sz w:val="18"/>
              </w:rPr>
              <w:t>6</w:t>
            </w:r>
          </w:p>
        </w:tc>
        <w:tc>
          <w:tcPr>
            <w:tcW w:w="3969" w:type="dxa"/>
          </w:tcPr>
          <w:p w14:paraId="703308C0" w14:textId="77777777" w:rsidR="00863199" w:rsidRDefault="00863199" w:rsidP="007131C4">
            <w:pPr>
              <w:rPr>
                <w:sz w:val="18"/>
              </w:rPr>
            </w:pPr>
            <w:r>
              <w:rPr>
                <w:rFonts w:hint="eastAsia"/>
                <w:sz w:val="18"/>
              </w:rPr>
              <w:t>完全符合设计要求得满分</w:t>
            </w:r>
          </w:p>
        </w:tc>
      </w:tr>
      <w:tr w:rsidR="00863199" w14:paraId="4CCAAB24" w14:textId="77777777" w:rsidTr="007131C4">
        <w:tc>
          <w:tcPr>
            <w:tcW w:w="1948" w:type="dxa"/>
            <w:vMerge/>
          </w:tcPr>
          <w:p w14:paraId="65C9A719" w14:textId="77777777" w:rsidR="00863199" w:rsidRDefault="00863199" w:rsidP="007131C4">
            <w:pPr>
              <w:rPr>
                <w:sz w:val="18"/>
              </w:rPr>
            </w:pPr>
          </w:p>
        </w:tc>
        <w:tc>
          <w:tcPr>
            <w:tcW w:w="1738" w:type="dxa"/>
          </w:tcPr>
          <w:p w14:paraId="041C565B" w14:textId="77777777" w:rsidR="00863199" w:rsidRDefault="00863199" w:rsidP="007131C4">
            <w:pPr>
              <w:rPr>
                <w:sz w:val="18"/>
              </w:rPr>
            </w:pPr>
            <w:r>
              <w:rPr>
                <w:rFonts w:hint="eastAsia"/>
                <w:sz w:val="18"/>
              </w:rPr>
              <w:t>保留林分郁闭度</w:t>
            </w:r>
          </w:p>
        </w:tc>
        <w:tc>
          <w:tcPr>
            <w:tcW w:w="851" w:type="dxa"/>
          </w:tcPr>
          <w:p w14:paraId="4E29A697" w14:textId="77777777" w:rsidR="00863199" w:rsidRDefault="00863199" w:rsidP="007131C4">
            <w:pPr>
              <w:rPr>
                <w:sz w:val="18"/>
              </w:rPr>
            </w:pPr>
          </w:p>
        </w:tc>
        <w:tc>
          <w:tcPr>
            <w:tcW w:w="850" w:type="dxa"/>
          </w:tcPr>
          <w:p w14:paraId="2EE8DE46" w14:textId="77777777" w:rsidR="00863199" w:rsidRDefault="00863199" w:rsidP="007131C4">
            <w:pPr>
              <w:jc w:val="center"/>
              <w:rPr>
                <w:sz w:val="18"/>
              </w:rPr>
            </w:pPr>
            <w:r>
              <w:rPr>
                <w:rFonts w:hint="eastAsia"/>
                <w:sz w:val="18"/>
              </w:rPr>
              <w:t>6</w:t>
            </w:r>
          </w:p>
        </w:tc>
        <w:tc>
          <w:tcPr>
            <w:tcW w:w="3969" w:type="dxa"/>
          </w:tcPr>
          <w:p w14:paraId="36A40117" w14:textId="77777777" w:rsidR="00863199" w:rsidRDefault="00863199" w:rsidP="007131C4">
            <w:pPr>
              <w:rPr>
                <w:sz w:val="18"/>
              </w:rPr>
            </w:pPr>
            <w:r>
              <w:rPr>
                <w:rFonts w:hint="eastAsia"/>
                <w:sz w:val="18"/>
              </w:rPr>
              <w:t>和设计目标吻合得满分</w:t>
            </w:r>
          </w:p>
        </w:tc>
      </w:tr>
      <w:tr w:rsidR="00863199" w14:paraId="142BB226" w14:textId="77777777" w:rsidTr="007131C4">
        <w:tc>
          <w:tcPr>
            <w:tcW w:w="1948" w:type="dxa"/>
            <w:vMerge/>
          </w:tcPr>
          <w:p w14:paraId="1614717A" w14:textId="77777777" w:rsidR="00863199" w:rsidRDefault="00863199" w:rsidP="007131C4">
            <w:pPr>
              <w:rPr>
                <w:sz w:val="18"/>
              </w:rPr>
            </w:pPr>
          </w:p>
        </w:tc>
        <w:tc>
          <w:tcPr>
            <w:tcW w:w="1738" w:type="dxa"/>
          </w:tcPr>
          <w:p w14:paraId="2952104A" w14:textId="77777777" w:rsidR="00863199" w:rsidRDefault="00863199" w:rsidP="007131C4">
            <w:pPr>
              <w:rPr>
                <w:sz w:val="18"/>
              </w:rPr>
            </w:pPr>
            <w:r>
              <w:rPr>
                <w:rFonts w:hint="eastAsia"/>
                <w:sz w:val="18"/>
              </w:rPr>
              <w:t>种苗质量</w:t>
            </w:r>
          </w:p>
        </w:tc>
        <w:tc>
          <w:tcPr>
            <w:tcW w:w="851" w:type="dxa"/>
          </w:tcPr>
          <w:p w14:paraId="4C47BED9" w14:textId="77777777" w:rsidR="00863199" w:rsidRDefault="00863199" w:rsidP="007131C4">
            <w:pPr>
              <w:rPr>
                <w:sz w:val="18"/>
              </w:rPr>
            </w:pPr>
          </w:p>
        </w:tc>
        <w:tc>
          <w:tcPr>
            <w:tcW w:w="850" w:type="dxa"/>
          </w:tcPr>
          <w:p w14:paraId="77716E1C" w14:textId="77777777" w:rsidR="00863199" w:rsidRDefault="00863199" w:rsidP="007131C4">
            <w:pPr>
              <w:jc w:val="center"/>
              <w:rPr>
                <w:sz w:val="18"/>
              </w:rPr>
            </w:pPr>
            <w:r>
              <w:rPr>
                <w:rFonts w:hint="eastAsia"/>
                <w:sz w:val="18"/>
              </w:rPr>
              <w:t>6</w:t>
            </w:r>
          </w:p>
        </w:tc>
        <w:tc>
          <w:tcPr>
            <w:tcW w:w="3969" w:type="dxa"/>
          </w:tcPr>
          <w:p w14:paraId="559A1BDC" w14:textId="77777777" w:rsidR="00863199" w:rsidRDefault="00863199" w:rsidP="007131C4">
            <w:pPr>
              <w:rPr>
                <w:sz w:val="18"/>
              </w:rPr>
            </w:pPr>
            <w:r>
              <w:rPr>
                <w:rFonts w:hint="eastAsia"/>
                <w:sz w:val="18"/>
              </w:rPr>
              <w:t>达到设计要求吻合得满分</w:t>
            </w:r>
          </w:p>
        </w:tc>
      </w:tr>
      <w:tr w:rsidR="00863199" w14:paraId="0E1D9F54" w14:textId="77777777" w:rsidTr="007131C4">
        <w:tc>
          <w:tcPr>
            <w:tcW w:w="1948" w:type="dxa"/>
            <w:vMerge w:val="restart"/>
          </w:tcPr>
          <w:p w14:paraId="6B5E0C81" w14:textId="77777777" w:rsidR="00863199" w:rsidRDefault="00863199" w:rsidP="007131C4">
            <w:pPr>
              <w:rPr>
                <w:sz w:val="18"/>
              </w:rPr>
            </w:pPr>
            <w:r>
              <w:rPr>
                <w:rFonts w:hint="eastAsia"/>
                <w:sz w:val="18"/>
              </w:rPr>
              <w:t>（四）环保与安全（</w:t>
            </w:r>
            <w:r>
              <w:rPr>
                <w:rFonts w:hint="eastAsia"/>
                <w:sz w:val="18"/>
              </w:rPr>
              <w:t>2</w:t>
            </w:r>
            <w:r>
              <w:rPr>
                <w:sz w:val="18"/>
              </w:rPr>
              <w:t>5</w:t>
            </w:r>
            <w:r>
              <w:rPr>
                <w:rFonts w:hint="eastAsia"/>
                <w:sz w:val="18"/>
              </w:rPr>
              <w:t>分）</w:t>
            </w:r>
          </w:p>
        </w:tc>
        <w:tc>
          <w:tcPr>
            <w:tcW w:w="1738" w:type="dxa"/>
          </w:tcPr>
          <w:p w14:paraId="1212B39E" w14:textId="77777777" w:rsidR="00863199" w:rsidRDefault="00863199" w:rsidP="007131C4">
            <w:pPr>
              <w:rPr>
                <w:sz w:val="18"/>
              </w:rPr>
            </w:pPr>
            <w:r>
              <w:rPr>
                <w:rFonts w:hint="eastAsia"/>
                <w:sz w:val="18"/>
              </w:rPr>
              <w:t>场地卫生状况</w:t>
            </w:r>
          </w:p>
        </w:tc>
        <w:tc>
          <w:tcPr>
            <w:tcW w:w="851" w:type="dxa"/>
          </w:tcPr>
          <w:p w14:paraId="72816686" w14:textId="77777777" w:rsidR="00863199" w:rsidRDefault="00863199" w:rsidP="007131C4">
            <w:pPr>
              <w:rPr>
                <w:sz w:val="18"/>
              </w:rPr>
            </w:pPr>
          </w:p>
        </w:tc>
        <w:tc>
          <w:tcPr>
            <w:tcW w:w="850" w:type="dxa"/>
          </w:tcPr>
          <w:p w14:paraId="6947105F" w14:textId="77777777" w:rsidR="00863199" w:rsidRDefault="00863199" w:rsidP="007131C4">
            <w:pPr>
              <w:jc w:val="center"/>
              <w:rPr>
                <w:sz w:val="18"/>
              </w:rPr>
            </w:pPr>
            <w:r>
              <w:rPr>
                <w:rFonts w:hint="eastAsia"/>
                <w:sz w:val="18"/>
              </w:rPr>
              <w:t>5</w:t>
            </w:r>
          </w:p>
        </w:tc>
        <w:tc>
          <w:tcPr>
            <w:tcW w:w="3969" w:type="dxa"/>
          </w:tcPr>
          <w:p w14:paraId="664C09B7" w14:textId="77777777" w:rsidR="00863199" w:rsidRDefault="00863199" w:rsidP="007131C4">
            <w:pPr>
              <w:rPr>
                <w:sz w:val="18"/>
              </w:rPr>
            </w:pPr>
            <w:r>
              <w:rPr>
                <w:rFonts w:hint="eastAsia"/>
                <w:sz w:val="18"/>
              </w:rPr>
              <w:t>有废弃物未处理、运出扣</w:t>
            </w:r>
            <w:r>
              <w:rPr>
                <w:sz w:val="18"/>
              </w:rPr>
              <w:t>2</w:t>
            </w:r>
            <w:r>
              <w:rPr>
                <w:sz w:val="18"/>
              </w:rPr>
              <w:t>分</w:t>
            </w:r>
          </w:p>
        </w:tc>
      </w:tr>
      <w:tr w:rsidR="00863199" w14:paraId="2626AC7F" w14:textId="77777777" w:rsidTr="007131C4">
        <w:tc>
          <w:tcPr>
            <w:tcW w:w="1948" w:type="dxa"/>
            <w:vMerge/>
          </w:tcPr>
          <w:p w14:paraId="217617EF" w14:textId="77777777" w:rsidR="00863199" w:rsidRDefault="00863199" w:rsidP="007131C4">
            <w:pPr>
              <w:rPr>
                <w:sz w:val="18"/>
              </w:rPr>
            </w:pPr>
          </w:p>
        </w:tc>
        <w:tc>
          <w:tcPr>
            <w:tcW w:w="1738" w:type="dxa"/>
          </w:tcPr>
          <w:p w14:paraId="4A80EB10" w14:textId="77777777" w:rsidR="00863199" w:rsidRDefault="00863199" w:rsidP="007131C4">
            <w:pPr>
              <w:rPr>
                <w:sz w:val="18"/>
              </w:rPr>
            </w:pPr>
            <w:r>
              <w:rPr>
                <w:rFonts w:hint="eastAsia"/>
                <w:sz w:val="18"/>
              </w:rPr>
              <w:t>水土流失状况</w:t>
            </w:r>
          </w:p>
        </w:tc>
        <w:tc>
          <w:tcPr>
            <w:tcW w:w="851" w:type="dxa"/>
          </w:tcPr>
          <w:p w14:paraId="4EC6AA57" w14:textId="77777777" w:rsidR="00863199" w:rsidRDefault="00863199" w:rsidP="007131C4">
            <w:pPr>
              <w:rPr>
                <w:sz w:val="18"/>
              </w:rPr>
            </w:pPr>
          </w:p>
        </w:tc>
        <w:tc>
          <w:tcPr>
            <w:tcW w:w="850" w:type="dxa"/>
          </w:tcPr>
          <w:p w14:paraId="3681AA2A" w14:textId="77777777" w:rsidR="00863199" w:rsidRDefault="00863199" w:rsidP="007131C4">
            <w:pPr>
              <w:jc w:val="center"/>
              <w:rPr>
                <w:sz w:val="18"/>
              </w:rPr>
            </w:pPr>
            <w:r>
              <w:rPr>
                <w:rFonts w:hint="eastAsia"/>
                <w:sz w:val="18"/>
              </w:rPr>
              <w:t>5</w:t>
            </w:r>
          </w:p>
        </w:tc>
        <w:tc>
          <w:tcPr>
            <w:tcW w:w="3969" w:type="dxa"/>
          </w:tcPr>
          <w:p w14:paraId="2769EFF1" w14:textId="77777777" w:rsidR="00863199" w:rsidRDefault="00863199" w:rsidP="007131C4">
            <w:pPr>
              <w:rPr>
                <w:sz w:val="18"/>
              </w:rPr>
            </w:pPr>
            <w:r>
              <w:rPr>
                <w:rFonts w:hint="eastAsia"/>
                <w:sz w:val="18"/>
              </w:rPr>
              <w:t>出现冲刷、严重侵蚀现象得</w:t>
            </w:r>
            <w:r>
              <w:rPr>
                <w:sz w:val="18"/>
              </w:rPr>
              <w:t>0</w:t>
            </w:r>
            <w:r>
              <w:rPr>
                <w:sz w:val="18"/>
              </w:rPr>
              <w:t>分</w:t>
            </w:r>
          </w:p>
        </w:tc>
      </w:tr>
      <w:tr w:rsidR="00863199" w14:paraId="6E1D06D4" w14:textId="77777777" w:rsidTr="007131C4">
        <w:tc>
          <w:tcPr>
            <w:tcW w:w="1948" w:type="dxa"/>
            <w:vMerge/>
          </w:tcPr>
          <w:p w14:paraId="34B4439A" w14:textId="77777777" w:rsidR="00863199" w:rsidRDefault="00863199" w:rsidP="007131C4">
            <w:pPr>
              <w:rPr>
                <w:sz w:val="18"/>
              </w:rPr>
            </w:pPr>
          </w:p>
        </w:tc>
        <w:tc>
          <w:tcPr>
            <w:tcW w:w="1738" w:type="dxa"/>
          </w:tcPr>
          <w:p w14:paraId="02923F05" w14:textId="77777777" w:rsidR="00863199" w:rsidRDefault="00863199" w:rsidP="007131C4">
            <w:pPr>
              <w:rPr>
                <w:sz w:val="18"/>
              </w:rPr>
            </w:pPr>
            <w:r>
              <w:rPr>
                <w:rFonts w:hint="eastAsia"/>
                <w:sz w:val="18"/>
              </w:rPr>
              <w:t>人身安全</w:t>
            </w:r>
          </w:p>
        </w:tc>
        <w:tc>
          <w:tcPr>
            <w:tcW w:w="851" w:type="dxa"/>
          </w:tcPr>
          <w:p w14:paraId="3F884EA6" w14:textId="77777777" w:rsidR="00863199" w:rsidRDefault="00863199" w:rsidP="007131C4">
            <w:pPr>
              <w:rPr>
                <w:sz w:val="18"/>
              </w:rPr>
            </w:pPr>
          </w:p>
        </w:tc>
        <w:tc>
          <w:tcPr>
            <w:tcW w:w="850" w:type="dxa"/>
          </w:tcPr>
          <w:p w14:paraId="6B3E1A1C" w14:textId="77777777" w:rsidR="00863199" w:rsidRDefault="00863199" w:rsidP="007131C4">
            <w:pPr>
              <w:jc w:val="center"/>
              <w:rPr>
                <w:sz w:val="18"/>
              </w:rPr>
            </w:pPr>
            <w:r>
              <w:rPr>
                <w:rFonts w:hint="eastAsia"/>
                <w:sz w:val="18"/>
              </w:rPr>
              <w:t>5</w:t>
            </w:r>
          </w:p>
        </w:tc>
        <w:tc>
          <w:tcPr>
            <w:tcW w:w="3969" w:type="dxa"/>
          </w:tcPr>
          <w:p w14:paraId="487C92EA" w14:textId="77777777" w:rsidR="00863199" w:rsidRDefault="00863199" w:rsidP="007131C4">
            <w:pPr>
              <w:rPr>
                <w:sz w:val="18"/>
              </w:rPr>
            </w:pPr>
            <w:r>
              <w:rPr>
                <w:sz w:val="18"/>
              </w:rPr>
              <w:t>发生人身安全事故得</w:t>
            </w:r>
            <w:r>
              <w:rPr>
                <w:sz w:val="18"/>
              </w:rPr>
              <w:t>0</w:t>
            </w:r>
            <w:r>
              <w:rPr>
                <w:sz w:val="18"/>
              </w:rPr>
              <w:t>分</w:t>
            </w:r>
          </w:p>
        </w:tc>
      </w:tr>
      <w:tr w:rsidR="00863199" w14:paraId="6196E906" w14:textId="77777777" w:rsidTr="007131C4">
        <w:tc>
          <w:tcPr>
            <w:tcW w:w="1948" w:type="dxa"/>
            <w:vMerge/>
          </w:tcPr>
          <w:p w14:paraId="6A9BDB77" w14:textId="77777777" w:rsidR="00863199" w:rsidRDefault="00863199" w:rsidP="007131C4">
            <w:pPr>
              <w:rPr>
                <w:sz w:val="18"/>
              </w:rPr>
            </w:pPr>
          </w:p>
        </w:tc>
        <w:tc>
          <w:tcPr>
            <w:tcW w:w="1738" w:type="dxa"/>
          </w:tcPr>
          <w:p w14:paraId="783F4629" w14:textId="77777777" w:rsidR="00863199" w:rsidRDefault="00863199" w:rsidP="007131C4">
            <w:pPr>
              <w:rPr>
                <w:sz w:val="18"/>
              </w:rPr>
            </w:pPr>
            <w:r>
              <w:rPr>
                <w:rFonts w:hint="eastAsia"/>
                <w:sz w:val="18"/>
              </w:rPr>
              <w:t>生物多样性保护</w:t>
            </w:r>
          </w:p>
        </w:tc>
        <w:tc>
          <w:tcPr>
            <w:tcW w:w="851" w:type="dxa"/>
          </w:tcPr>
          <w:p w14:paraId="2E737C3F" w14:textId="77777777" w:rsidR="00863199" w:rsidRDefault="00863199" w:rsidP="007131C4">
            <w:pPr>
              <w:rPr>
                <w:sz w:val="18"/>
              </w:rPr>
            </w:pPr>
          </w:p>
        </w:tc>
        <w:tc>
          <w:tcPr>
            <w:tcW w:w="850" w:type="dxa"/>
          </w:tcPr>
          <w:p w14:paraId="1F723F5A" w14:textId="77777777" w:rsidR="00863199" w:rsidRDefault="00863199" w:rsidP="007131C4">
            <w:pPr>
              <w:jc w:val="center"/>
              <w:rPr>
                <w:sz w:val="18"/>
              </w:rPr>
            </w:pPr>
            <w:r>
              <w:rPr>
                <w:rFonts w:hint="eastAsia"/>
                <w:sz w:val="18"/>
              </w:rPr>
              <w:t>5</w:t>
            </w:r>
          </w:p>
        </w:tc>
        <w:tc>
          <w:tcPr>
            <w:tcW w:w="3969" w:type="dxa"/>
          </w:tcPr>
          <w:p w14:paraId="7CF51797" w14:textId="77777777" w:rsidR="00863199" w:rsidRDefault="00863199" w:rsidP="007131C4">
            <w:pPr>
              <w:rPr>
                <w:sz w:val="18"/>
              </w:rPr>
            </w:pPr>
            <w:r>
              <w:rPr>
                <w:rFonts w:hint="eastAsia"/>
                <w:sz w:val="18"/>
              </w:rPr>
              <w:t>生物多样性降低或野生动植物破坏得</w:t>
            </w:r>
            <w:r>
              <w:rPr>
                <w:sz w:val="18"/>
              </w:rPr>
              <w:t>0</w:t>
            </w:r>
            <w:r>
              <w:rPr>
                <w:sz w:val="18"/>
              </w:rPr>
              <w:t>分</w:t>
            </w:r>
          </w:p>
        </w:tc>
      </w:tr>
      <w:tr w:rsidR="00863199" w14:paraId="71F87175" w14:textId="77777777" w:rsidTr="007131C4">
        <w:tc>
          <w:tcPr>
            <w:tcW w:w="1948" w:type="dxa"/>
            <w:vMerge/>
          </w:tcPr>
          <w:p w14:paraId="75767E0B" w14:textId="77777777" w:rsidR="00863199" w:rsidRDefault="00863199" w:rsidP="007131C4">
            <w:pPr>
              <w:rPr>
                <w:sz w:val="18"/>
              </w:rPr>
            </w:pPr>
          </w:p>
        </w:tc>
        <w:tc>
          <w:tcPr>
            <w:tcW w:w="1738" w:type="dxa"/>
          </w:tcPr>
          <w:p w14:paraId="5DCE574B" w14:textId="77777777" w:rsidR="00863199" w:rsidRDefault="00863199" w:rsidP="007131C4">
            <w:pPr>
              <w:rPr>
                <w:sz w:val="18"/>
              </w:rPr>
            </w:pPr>
            <w:r>
              <w:rPr>
                <w:rFonts w:hint="eastAsia"/>
                <w:sz w:val="18"/>
              </w:rPr>
              <w:t>社会参与</w:t>
            </w:r>
          </w:p>
        </w:tc>
        <w:tc>
          <w:tcPr>
            <w:tcW w:w="851" w:type="dxa"/>
          </w:tcPr>
          <w:p w14:paraId="4FF7B648" w14:textId="77777777" w:rsidR="00863199" w:rsidRDefault="00863199" w:rsidP="007131C4">
            <w:pPr>
              <w:rPr>
                <w:sz w:val="18"/>
              </w:rPr>
            </w:pPr>
          </w:p>
        </w:tc>
        <w:tc>
          <w:tcPr>
            <w:tcW w:w="850" w:type="dxa"/>
          </w:tcPr>
          <w:p w14:paraId="6D18C06B" w14:textId="77777777" w:rsidR="00863199" w:rsidRDefault="00863199" w:rsidP="007131C4">
            <w:pPr>
              <w:jc w:val="center"/>
              <w:rPr>
                <w:sz w:val="18"/>
              </w:rPr>
            </w:pPr>
            <w:r>
              <w:rPr>
                <w:rFonts w:hint="eastAsia"/>
                <w:sz w:val="18"/>
              </w:rPr>
              <w:t>5</w:t>
            </w:r>
          </w:p>
        </w:tc>
        <w:tc>
          <w:tcPr>
            <w:tcW w:w="3969" w:type="dxa"/>
          </w:tcPr>
          <w:p w14:paraId="699AC806" w14:textId="77777777" w:rsidR="00863199" w:rsidRDefault="00863199" w:rsidP="007131C4">
            <w:pPr>
              <w:rPr>
                <w:sz w:val="18"/>
              </w:rPr>
            </w:pPr>
            <w:r>
              <w:rPr>
                <w:rFonts w:hint="eastAsia"/>
                <w:sz w:val="18"/>
              </w:rPr>
              <w:t>社会效益、公众反响好得满分</w:t>
            </w:r>
          </w:p>
        </w:tc>
      </w:tr>
    </w:tbl>
    <w:p w14:paraId="63258931" w14:textId="77777777" w:rsidR="00863199" w:rsidRDefault="00863199" w:rsidP="00863199">
      <w:pPr>
        <w:widowControl/>
        <w:tabs>
          <w:tab w:val="left" w:pos="993"/>
        </w:tabs>
        <w:autoSpaceDE w:val="0"/>
        <w:autoSpaceDN w:val="0"/>
        <w:contextualSpacing/>
        <w:rPr>
          <w:kern w:val="0"/>
          <w:szCs w:val="20"/>
        </w:rPr>
      </w:pPr>
    </w:p>
    <w:p w14:paraId="320D0806" w14:textId="77777777" w:rsidR="00863199" w:rsidRDefault="00863199" w:rsidP="00863199">
      <w:pPr>
        <w:pStyle w:val="afff4"/>
        <w:spacing w:before="79" w:after="79"/>
        <w:ind w:firstLineChars="0" w:firstLine="0"/>
      </w:pPr>
      <w:r w:rsidRPr="007374BF">
        <w:rPr>
          <w:rFonts w:hint="eastAsia"/>
        </w:rPr>
        <w:t xml:space="preserve">                </w:t>
      </w:r>
      <w:r>
        <w:rPr>
          <w:rFonts w:hint="eastAsia"/>
        </w:rPr>
        <w:t xml:space="preserve">             </w:t>
      </w:r>
      <w:r w:rsidRPr="007374BF">
        <w:rPr>
          <w:rFonts w:hint="eastAsia"/>
          <w:u w:val="single"/>
        </w:rPr>
        <w:t xml:space="preserve"> </w:t>
      </w:r>
      <w:r>
        <w:rPr>
          <w:rFonts w:hint="eastAsia"/>
          <w:u w:val="single"/>
        </w:rPr>
        <w:t xml:space="preserve">                  </w:t>
      </w:r>
      <w:r w:rsidRPr="007374BF">
        <w:rPr>
          <w:rFonts w:hint="eastAsia"/>
          <w:u w:val="single"/>
        </w:rPr>
        <w:t xml:space="preserve">                  </w:t>
      </w:r>
      <w:r w:rsidRPr="007374BF">
        <w:rPr>
          <w:rFonts w:hint="eastAsia"/>
        </w:rPr>
        <w:t xml:space="preserve">       </w:t>
      </w:r>
    </w:p>
    <w:sectPr w:rsidR="00863199">
      <w:footerReference w:type="even" r:id="rId15"/>
      <w:footerReference w:type="default" r:id="rId16"/>
      <w:pgSz w:w="11906" w:h="16838"/>
      <w:pgMar w:top="1417" w:right="1134" w:bottom="1134" w:left="1418" w:header="1418" w:footer="1134" w:gutter="0"/>
      <w:pgNumType w:start="1"/>
      <w:cols w:space="0"/>
      <w:formProt w:val="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535AA" w14:textId="77777777" w:rsidR="00284DC9" w:rsidRDefault="00284DC9">
      <w:r>
        <w:separator/>
      </w:r>
    </w:p>
  </w:endnote>
  <w:endnote w:type="continuationSeparator" w:id="0">
    <w:p w14:paraId="43562D28" w14:textId="77777777" w:rsidR="00284DC9" w:rsidRDefault="0028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22156" w14:textId="77777777" w:rsidR="003E5CC3" w:rsidRDefault="00000000">
    <w:pPr>
      <w:pStyle w:val="afff0"/>
    </w:pPr>
    <w:r>
      <w:rPr>
        <w:noProof/>
      </w:rPr>
      <mc:AlternateContent>
        <mc:Choice Requires="wps">
          <w:drawing>
            <wp:anchor distT="0" distB="0" distL="114300" distR="114300" simplePos="0" relativeHeight="251661312" behindDoc="0" locked="0" layoutInCell="1" allowOverlap="1" wp14:anchorId="4CB2D5A3" wp14:editId="03BABC4A">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C3606" w14:textId="77777777" w:rsidR="003E5CC3" w:rsidRDefault="00000000">
                          <w:pPr>
                            <w:pStyle w:val="afff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B2D5A3"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0BC3606" w14:textId="77777777" w:rsidR="003E5CC3" w:rsidRDefault="00000000">
                    <w:pPr>
                      <w:pStyle w:val="afff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D7EE" w14:textId="77777777" w:rsidR="003E5CC3" w:rsidRDefault="00000000">
    <w:pPr>
      <w:pStyle w:val="afff0"/>
      <w:jc w:val="center"/>
    </w:pPr>
    <w:r>
      <w:rPr>
        <w:noProof/>
      </w:rPr>
      <mc:AlternateContent>
        <mc:Choice Requires="wps">
          <w:drawing>
            <wp:anchor distT="0" distB="0" distL="114300" distR="114300" simplePos="0" relativeHeight="251659264" behindDoc="0" locked="0" layoutInCell="1" allowOverlap="1" wp14:anchorId="2DD60FD7" wp14:editId="082A8459">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9965"/>
                          </w:sdtPr>
                          <w:sdtContent>
                            <w:p w14:paraId="31A4A9CB" w14:textId="77777777" w:rsidR="003E5CC3" w:rsidRDefault="00000000">
                              <w:pPr>
                                <w:pStyle w:val="afff0"/>
                              </w:pPr>
                              <w:r>
                                <w:fldChar w:fldCharType="begin"/>
                              </w:r>
                              <w:r>
                                <w:instrText>PAGE   \* MERGEFORMAT</w:instrText>
                              </w:r>
                              <w:r>
                                <w:fldChar w:fldCharType="separate"/>
                              </w:r>
                              <w:r>
                                <w:rPr>
                                  <w:lang w:val="zh-CN"/>
                                </w:rPr>
                                <w:t>2</w:t>
                              </w:r>
                              <w:r>
                                <w:fldChar w:fldCharType="end"/>
                              </w:r>
                            </w:p>
                          </w:sdtContent>
                        </w:sdt>
                        <w:p w14:paraId="1512A2CC" w14:textId="77777777" w:rsidR="003E5CC3" w:rsidRDefault="003E5CC3">
                          <w:pPr>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D60FD7"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sdt>
                    <w:sdtPr>
                      <w:id w:val="147479965"/>
                    </w:sdtPr>
                    <w:sdtContent>
                      <w:p w14:paraId="31A4A9CB" w14:textId="77777777" w:rsidR="003E5CC3" w:rsidRDefault="00000000">
                        <w:pPr>
                          <w:pStyle w:val="afff0"/>
                        </w:pPr>
                        <w:r>
                          <w:fldChar w:fldCharType="begin"/>
                        </w:r>
                        <w:r>
                          <w:instrText>PAGE   \* MERGEFORMAT</w:instrText>
                        </w:r>
                        <w:r>
                          <w:fldChar w:fldCharType="separate"/>
                        </w:r>
                        <w:r>
                          <w:rPr>
                            <w:lang w:val="zh-CN"/>
                          </w:rPr>
                          <w:t>2</w:t>
                        </w:r>
                        <w:r>
                          <w:fldChar w:fldCharType="end"/>
                        </w:r>
                      </w:p>
                    </w:sdtContent>
                  </w:sdt>
                  <w:p w14:paraId="1512A2CC" w14:textId="77777777" w:rsidR="003E5CC3" w:rsidRDefault="003E5CC3">
                    <w:pPr>
                      <w:jc w:val="right"/>
                    </w:pPr>
                  </w:p>
                </w:txbxContent>
              </v:textbox>
              <w10:wrap anchorx="margin"/>
            </v:shape>
          </w:pict>
        </mc:Fallback>
      </mc:AlternateContent>
    </w:r>
  </w:p>
  <w:p w14:paraId="49A4AAD7" w14:textId="77777777" w:rsidR="003E5CC3" w:rsidRDefault="003E5CC3">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30C5D" w14:textId="77777777" w:rsidR="003E5CC3" w:rsidRDefault="00000000">
    <w:pPr>
      <w:pStyle w:val="afff0"/>
    </w:pPr>
    <w:r>
      <w:rPr>
        <w:noProof/>
      </w:rPr>
      <mc:AlternateContent>
        <mc:Choice Requires="wps">
          <w:drawing>
            <wp:anchor distT="0" distB="0" distL="114300" distR="114300" simplePos="0" relativeHeight="251662336" behindDoc="0" locked="0" layoutInCell="1" allowOverlap="1" wp14:anchorId="62240A9E" wp14:editId="1BB849C2">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BE35B6" w14:textId="77777777" w:rsidR="003E5CC3" w:rsidRDefault="00000000">
                          <w:pPr>
                            <w:pStyle w:val="afff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240A9E"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29BE35B6" w14:textId="77777777" w:rsidR="003E5CC3" w:rsidRDefault="00000000">
                    <w:pPr>
                      <w:pStyle w:val="afff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03697" w14:textId="77777777" w:rsidR="003E5CC3" w:rsidRDefault="00000000">
    <w:pPr>
      <w:pStyle w:val="afff0"/>
      <w:jc w:val="center"/>
    </w:pPr>
    <w:r>
      <w:rPr>
        <w:noProof/>
      </w:rPr>
      <mc:AlternateContent>
        <mc:Choice Requires="wps">
          <w:drawing>
            <wp:anchor distT="0" distB="0" distL="114300" distR="114300" simplePos="0" relativeHeight="251660288" behindDoc="0" locked="0" layoutInCell="1" allowOverlap="1" wp14:anchorId="07F262B5" wp14:editId="78C17B50">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247"/>
                          </w:sdtPr>
                          <w:sdtContent>
                            <w:p w14:paraId="539C6EC8" w14:textId="77777777" w:rsidR="003E5CC3" w:rsidRDefault="00000000">
                              <w:pPr>
                                <w:pStyle w:val="afff0"/>
                                <w:jc w:val="center"/>
                              </w:pPr>
                              <w:r>
                                <w:fldChar w:fldCharType="begin"/>
                              </w:r>
                              <w:r>
                                <w:instrText>PAGE   \* MERGEFORMAT</w:instrText>
                              </w:r>
                              <w:r>
                                <w:fldChar w:fldCharType="separate"/>
                              </w:r>
                              <w:r>
                                <w:rPr>
                                  <w:lang w:val="zh-CN"/>
                                </w:rPr>
                                <w:t>2</w:t>
                              </w:r>
                              <w:r>
                                <w:fldChar w:fldCharType="end"/>
                              </w:r>
                            </w:p>
                          </w:sdtContent>
                        </w:sdt>
                        <w:p w14:paraId="3352DB9A" w14:textId="77777777" w:rsidR="003E5CC3" w:rsidRDefault="003E5CC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7F262B5" id="_x0000_t202" coordsize="21600,21600" o:spt="202" path="m,l,21600r21600,l21600,xe">
              <v:stroke joinstyle="miter"/>
              <v:path gradientshapeok="t" o:connecttype="rect"/>
            </v:shapetype>
            <v:shape id="文本框 4" o:spid="_x0000_s1029"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147471247"/>
                    </w:sdtPr>
                    <w:sdtContent>
                      <w:p w14:paraId="539C6EC8" w14:textId="77777777" w:rsidR="003E5CC3" w:rsidRDefault="00000000">
                        <w:pPr>
                          <w:pStyle w:val="afff0"/>
                          <w:jc w:val="center"/>
                        </w:pPr>
                        <w:r>
                          <w:fldChar w:fldCharType="begin"/>
                        </w:r>
                        <w:r>
                          <w:instrText>PAGE   \* MERGEFORMAT</w:instrText>
                        </w:r>
                        <w:r>
                          <w:fldChar w:fldCharType="separate"/>
                        </w:r>
                        <w:r>
                          <w:rPr>
                            <w:lang w:val="zh-CN"/>
                          </w:rPr>
                          <w:t>2</w:t>
                        </w:r>
                        <w:r>
                          <w:fldChar w:fldCharType="end"/>
                        </w:r>
                      </w:p>
                    </w:sdtContent>
                  </w:sdt>
                  <w:p w14:paraId="3352DB9A" w14:textId="77777777" w:rsidR="003E5CC3" w:rsidRDefault="003E5CC3"/>
                </w:txbxContent>
              </v:textbox>
              <w10:wrap anchorx="margin"/>
            </v:shape>
          </w:pict>
        </mc:Fallback>
      </mc:AlternateContent>
    </w:r>
  </w:p>
  <w:p w14:paraId="573B1240" w14:textId="77777777" w:rsidR="003E5CC3" w:rsidRDefault="003E5CC3">
    <w:pPr>
      <w:pStyle w:val="aff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EF5BB" w14:textId="77777777" w:rsidR="00284DC9" w:rsidRDefault="00284DC9">
      <w:r>
        <w:separator/>
      </w:r>
    </w:p>
  </w:footnote>
  <w:footnote w:type="continuationSeparator" w:id="0">
    <w:p w14:paraId="56C59C6C" w14:textId="77777777" w:rsidR="00284DC9" w:rsidRDefault="0028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09906" w14:textId="77777777" w:rsidR="003E5CC3" w:rsidRDefault="00000000">
    <w:pPr>
      <w:rPr>
        <w:rFonts w:ascii="黑体" w:hAnsi="黑体" w:hint="eastAsia"/>
      </w:rPr>
    </w:pPr>
    <w:r>
      <w:rPr>
        <w:rFonts w:hint="eastAsia"/>
      </w:rPr>
      <w:t>DB61/</w:t>
    </w:r>
    <w:proofErr w:type="gramStart"/>
    <w:r>
      <w:rPr>
        <w:rFonts w:hint="eastAsia"/>
      </w:rPr>
      <w:t>T  XXXX</w:t>
    </w:r>
    <w:proofErr w:type="gramEnd"/>
    <w:r>
      <w:rPr>
        <w:rFonts w:hint="eastAsia"/>
      </w:rPr>
      <w:t>-2024</w:t>
    </w:r>
  </w:p>
  <w:p w14:paraId="767B3459" w14:textId="77777777" w:rsidR="003E5CC3" w:rsidRDefault="003E5CC3">
    <w:pPr>
      <w:pStyle w:val="a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DA69F" w14:textId="77777777" w:rsidR="003E5CC3" w:rsidRDefault="00000000">
    <w:pPr>
      <w:pStyle w:val="afffe"/>
    </w:pPr>
    <w:r>
      <w:t>XX/T XXXXX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AA18D" w14:textId="77777777" w:rsidR="003E5CC3" w:rsidRDefault="00000000">
    <w:pPr>
      <w:jc w:val="right"/>
      <w:rPr>
        <w:rFonts w:ascii="黑体" w:hAnsi="黑体" w:hint="eastAsia"/>
      </w:rPr>
    </w:pPr>
    <w:r>
      <w:rPr>
        <w:rFonts w:hint="eastAsia"/>
      </w:rPr>
      <w:t>DB61/</w:t>
    </w:r>
    <w:proofErr w:type="gramStart"/>
    <w:r>
      <w:rPr>
        <w:rFonts w:hint="eastAsia"/>
      </w:rPr>
      <w:t>T  XXXX</w:t>
    </w:r>
    <w:proofErr w:type="gramEnd"/>
    <w:r>
      <w:rPr>
        <w:rFonts w:hint="eastAsia"/>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4586EA"/>
    <w:multiLevelType w:val="multilevel"/>
    <w:tmpl w:val="8D458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9FA77F99"/>
    <w:multiLevelType w:val="multilevel"/>
    <w:tmpl w:val="9FA77F99"/>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C08448F6"/>
    <w:multiLevelType w:val="multilevel"/>
    <w:tmpl w:val="C08448F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F639AF39"/>
    <w:multiLevelType w:val="multilevel"/>
    <w:tmpl w:val="F639AF39"/>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 w15:restartNumberingAfterBreak="0">
    <w:nsid w:val="06E66064"/>
    <w:multiLevelType w:val="hybridMultilevel"/>
    <w:tmpl w:val="6E4028B0"/>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09D7349F"/>
    <w:multiLevelType w:val="hybridMultilevel"/>
    <w:tmpl w:val="CC0A21F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12E21A1C"/>
    <w:multiLevelType w:val="hybridMultilevel"/>
    <w:tmpl w:val="98B28BC0"/>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159E74D4"/>
    <w:multiLevelType w:val="hybridMultilevel"/>
    <w:tmpl w:val="9A34497E"/>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C963E08"/>
    <w:multiLevelType w:val="multilevel"/>
    <w:tmpl w:val="1C963E0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18B0768"/>
    <w:multiLevelType w:val="multilevel"/>
    <w:tmpl w:val="218B0768"/>
    <w:lvl w:ilvl="0">
      <w:start w:val="1"/>
      <w:numFmt w:val="decimal"/>
      <w:lvlText w:val="[%1]"/>
      <w:lvlJc w:val="left"/>
      <w:pPr>
        <w:ind w:left="846" w:hanging="420"/>
      </w:pPr>
      <w:rPr>
        <w:rFonts w:hint="eastAsia"/>
        <w:color w:val="auto"/>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3" w15:restartNumberingAfterBreak="0">
    <w:nsid w:val="24B435DB"/>
    <w:multiLevelType w:val="multilevel"/>
    <w:tmpl w:val="24B435DB"/>
    <w:lvl w:ilvl="0">
      <w:start w:val="1"/>
      <w:numFmt w:val="lowerLetter"/>
      <w:pStyle w:val="a6"/>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4" w15:restartNumberingAfterBreak="0">
    <w:nsid w:val="29707437"/>
    <w:multiLevelType w:val="multilevel"/>
    <w:tmpl w:val="29707437"/>
    <w:lvl w:ilvl="0">
      <w:start w:val="1"/>
      <w:numFmt w:val="none"/>
      <w:pStyle w:val="a7"/>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5"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6" w15:restartNumberingAfterBreak="0">
    <w:nsid w:val="2C5917C3"/>
    <w:multiLevelType w:val="multilevel"/>
    <w:tmpl w:val="2C5917C3"/>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15:restartNumberingAfterBreak="0">
    <w:nsid w:val="3A6B4F12"/>
    <w:multiLevelType w:val="hybridMultilevel"/>
    <w:tmpl w:val="AF96C4B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D1C1728"/>
    <w:multiLevelType w:val="multilevel"/>
    <w:tmpl w:val="3D1C172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3D733618"/>
    <w:multiLevelType w:val="multilevel"/>
    <w:tmpl w:val="3D733618"/>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15:restartNumberingAfterBreak="0">
    <w:nsid w:val="44C50F90"/>
    <w:multiLevelType w:val="multilevel"/>
    <w:tmpl w:val="44C50F90"/>
    <w:lvl w:ilvl="0">
      <w:start w:val="1"/>
      <w:numFmt w:val="lowerLetter"/>
      <w:pStyle w:val="ae"/>
      <w:lvlText w:val="%1)"/>
      <w:lvlJc w:val="left"/>
      <w:pPr>
        <w:tabs>
          <w:tab w:val="left" w:pos="840"/>
        </w:tabs>
        <w:ind w:left="839" w:hanging="419"/>
      </w:pPr>
      <w:rPr>
        <w:rFonts w:ascii="宋体" w:eastAsia="宋体" w:hint="eastAsia"/>
        <w:b w:val="0"/>
        <w:i w:val="0"/>
        <w:sz w:val="21"/>
        <w:szCs w:val="21"/>
      </w:rPr>
    </w:lvl>
    <w:lvl w:ilvl="1">
      <w:start w:val="1"/>
      <w:numFmt w:val="decimal"/>
      <w:pStyle w:val="af"/>
      <w:lvlText w:val="%2)"/>
      <w:lvlJc w:val="left"/>
      <w:pPr>
        <w:tabs>
          <w:tab w:val="left" w:pos="1260"/>
        </w:tabs>
        <w:ind w:left="1259" w:hanging="419"/>
      </w:pPr>
      <w:rPr>
        <w:rFonts w:hint="eastAsia"/>
      </w:rPr>
    </w:lvl>
    <w:lvl w:ilvl="2">
      <w:start w:val="1"/>
      <w:numFmt w:val="decimal"/>
      <w:pStyle w:val="af0"/>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4FBB633"/>
    <w:multiLevelType w:val="multilevel"/>
    <w:tmpl w:val="44FBB633"/>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493BE7D3"/>
    <w:multiLevelType w:val="multilevel"/>
    <w:tmpl w:val="493BE7D3"/>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520F62E9"/>
    <w:multiLevelType w:val="multilevel"/>
    <w:tmpl w:val="520F62E9"/>
    <w:lvl w:ilvl="0">
      <w:start w:val="1"/>
      <w:numFmt w:val="decimal"/>
      <w:pStyle w:val="af1"/>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E63562F"/>
    <w:multiLevelType w:val="multilevel"/>
    <w:tmpl w:val="5E63562F"/>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6"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7" w15:restartNumberingAfterBreak="0">
    <w:nsid w:val="63404DBE"/>
    <w:multiLevelType w:val="multilevel"/>
    <w:tmpl w:val="63404DB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8" w15:restartNumberingAfterBreak="0">
    <w:nsid w:val="63AF7EBF"/>
    <w:multiLevelType w:val="multilevel"/>
    <w:tmpl w:val="63AF7EBF"/>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AB870ED"/>
    <w:multiLevelType w:val="multilevel"/>
    <w:tmpl w:val="6AB870ED"/>
    <w:lvl w:ilvl="0">
      <w:start w:val="1"/>
      <w:numFmt w:val="decimal"/>
      <w:pStyle w:val="afc"/>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d"/>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e"/>
      <w:suff w:val="nothing"/>
      <w:lvlText w:val="%1%2.%3.%4　"/>
      <w:lvlJc w:val="left"/>
      <w:pPr>
        <w:ind w:left="568"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3" w15:restartNumberingAfterBreak="0">
    <w:nsid w:val="74221339"/>
    <w:multiLevelType w:val="multilevel"/>
    <w:tmpl w:val="74221339"/>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4" w15:restartNumberingAfterBreak="0">
    <w:nsid w:val="79E50C98"/>
    <w:multiLevelType w:val="multilevel"/>
    <w:tmpl w:val="79E50C9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15:restartNumberingAfterBreak="0">
    <w:nsid w:val="7A0A95BF"/>
    <w:multiLevelType w:val="multilevel"/>
    <w:tmpl w:val="1D186796"/>
    <w:lvl w:ilvl="0">
      <w:start w:val="1"/>
      <w:numFmt w:val="lowerLetter"/>
      <w:lvlText w:val="%1)"/>
      <w:lvlJc w:val="left"/>
      <w:pPr>
        <w:tabs>
          <w:tab w:val="num" w:pos="840"/>
        </w:tabs>
        <w:ind w:left="839" w:hanging="419"/>
      </w:pPr>
      <w:rPr>
        <w:rFonts w:ascii="宋体" w:eastAsia="宋体" w:hint="eastAsia"/>
        <w:b w:val="0"/>
        <w:i w:val="0"/>
        <w:color w:val="auto"/>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16cid:durableId="1508055108">
    <w:abstractNumId w:val="19"/>
  </w:num>
  <w:num w:numId="2" w16cid:durableId="67268173">
    <w:abstractNumId w:val="11"/>
  </w:num>
  <w:num w:numId="3" w16cid:durableId="629433314">
    <w:abstractNumId w:val="16"/>
  </w:num>
  <w:num w:numId="4" w16cid:durableId="1023940042">
    <w:abstractNumId w:val="27"/>
  </w:num>
  <w:num w:numId="5" w16cid:durableId="1811634129">
    <w:abstractNumId w:val="20"/>
  </w:num>
  <w:num w:numId="6" w16cid:durableId="1442410420">
    <w:abstractNumId w:val="7"/>
  </w:num>
  <w:num w:numId="7" w16cid:durableId="185296785">
    <w:abstractNumId w:val="25"/>
  </w:num>
  <w:num w:numId="8" w16cid:durableId="1285767035">
    <w:abstractNumId w:val="30"/>
  </w:num>
  <w:num w:numId="9" w16cid:durableId="724990377">
    <w:abstractNumId w:val="14"/>
  </w:num>
  <w:num w:numId="10" w16cid:durableId="1614366567">
    <w:abstractNumId w:val="6"/>
  </w:num>
  <w:num w:numId="11" w16cid:durableId="124201021">
    <w:abstractNumId w:val="29"/>
  </w:num>
  <w:num w:numId="12" w16cid:durableId="640111132">
    <w:abstractNumId w:val="26"/>
  </w:num>
  <w:num w:numId="13" w16cid:durableId="463668266">
    <w:abstractNumId w:val="32"/>
  </w:num>
  <w:num w:numId="14" w16cid:durableId="1207137865">
    <w:abstractNumId w:val="15"/>
  </w:num>
  <w:num w:numId="15" w16cid:durableId="1846436837">
    <w:abstractNumId w:val="13"/>
  </w:num>
  <w:num w:numId="16" w16cid:durableId="1933126257">
    <w:abstractNumId w:val="28"/>
  </w:num>
  <w:num w:numId="17" w16cid:durableId="1327784367">
    <w:abstractNumId w:val="23"/>
  </w:num>
  <w:num w:numId="18" w16cid:durableId="1935896853">
    <w:abstractNumId w:val="24"/>
  </w:num>
  <w:num w:numId="19" w16cid:durableId="19587537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192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73491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421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228537">
    <w:abstractNumId w:val="8"/>
  </w:num>
  <w:num w:numId="24" w16cid:durableId="22172704">
    <w:abstractNumId w:val="9"/>
  </w:num>
  <w:num w:numId="25" w16cid:durableId="86850395">
    <w:abstractNumId w:val="31"/>
  </w:num>
  <w:num w:numId="26" w16cid:durableId="1037972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12090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33044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91435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08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2072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92707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8348139">
    <w:abstractNumId w:val="12"/>
  </w:num>
  <w:num w:numId="34" w16cid:durableId="1015036504">
    <w:abstractNumId w:val="4"/>
  </w:num>
  <w:num w:numId="35" w16cid:durableId="1814518569">
    <w:abstractNumId w:val="5"/>
  </w:num>
  <w:num w:numId="36" w16cid:durableId="13599688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forms" w:enforcement="0"/>
  <w:defaultTabStop w:val="420"/>
  <w:evenAndOddHeaders/>
  <w:drawingGridHorizontalSpacing w:val="105"/>
  <w:drawingGridVerticalSpacing w:val="159"/>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RjOTcyZjIxZTZlMDI3YzY3NmU5M2NjOWRjNzYwMDcifQ=="/>
  </w:docVars>
  <w:rsids>
    <w:rsidRoot w:val="00035925"/>
    <w:rsid w:val="00000244"/>
    <w:rsid w:val="00000BB3"/>
    <w:rsid w:val="0000185F"/>
    <w:rsid w:val="00004B91"/>
    <w:rsid w:val="00004E32"/>
    <w:rsid w:val="0000586F"/>
    <w:rsid w:val="000126C2"/>
    <w:rsid w:val="00013D86"/>
    <w:rsid w:val="00013E02"/>
    <w:rsid w:val="0002143C"/>
    <w:rsid w:val="00025A65"/>
    <w:rsid w:val="00026C31"/>
    <w:rsid w:val="00027280"/>
    <w:rsid w:val="000320A7"/>
    <w:rsid w:val="000325EA"/>
    <w:rsid w:val="00032E0A"/>
    <w:rsid w:val="00034D2D"/>
    <w:rsid w:val="00035925"/>
    <w:rsid w:val="00036C2C"/>
    <w:rsid w:val="00045A7C"/>
    <w:rsid w:val="00055371"/>
    <w:rsid w:val="00056A24"/>
    <w:rsid w:val="00057CE5"/>
    <w:rsid w:val="000607A3"/>
    <w:rsid w:val="0006563D"/>
    <w:rsid w:val="000657F7"/>
    <w:rsid w:val="00067CDF"/>
    <w:rsid w:val="000709E3"/>
    <w:rsid w:val="00074B22"/>
    <w:rsid w:val="00074FBE"/>
    <w:rsid w:val="0007762A"/>
    <w:rsid w:val="00081F6E"/>
    <w:rsid w:val="00083A09"/>
    <w:rsid w:val="0009005E"/>
    <w:rsid w:val="000918A9"/>
    <w:rsid w:val="00092001"/>
    <w:rsid w:val="00092618"/>
    <w:rsid w:val="00092857"/>
    <w:rsid w:val="00092BD8"/>
    <w:rsid w:val="000930CD"/>
    <w:rsid w:val="000939F1"/>
    <w:rsid w:val="000964C7"/>
    <w:rsid w:val="000979D9"/>
    <w:rsid w:val="000A20A9"/>
    <w:rsid w:val="000A48B1"/>
    <w:rsid w:val="000B2C50"/>
    <w:rsid w:val="000B2F0E"/>
    <w:rsid w:val="000B3143"/>
    <w:rsid w:val="000B405D"/>
    <w:rsid w:val="000B5C8D"/>
    <w:rsid w:val="000C2BE6"/>
    <w:rsid w:val="000C6B05"/>
    <w:rsid w:val="000C6DD6"/>
    <w:rsid w:val="000C73D4"/>
    <w:rsid w:val="000D3D4C"/>
    <w:rsid w:val="000D476E"/>
    <w:rsid w:val="000D4F51"/>
    <w:rsid w:val="000D68CD"/>
    <w:rsid w:val="000D718B"/>
    <w:rsid w:val="000E0C46"/>
    <w:rsid w:val="000E15EE"/>
    <w:rsid w:val="000E3676"/>
    <w:rsid w:val="000F030C"/>
    <w:rsid w:val="000F129C"/>
    <w:rsid w:val="000F174F"/>
    <w:rsid w:val="000F68B2"/>
    <w:rsid w:val="00104E29"/>
    <w:rsid w:val="001056DE"/>
    <w:rsid w:val="00106D9B"/>
    <w:rsid w:val="001124C0"/>
    <w:rsid w:val="00117A25"/>
    <w:rsid w:val="00121293"/>
    <w:rsid w:val="00123239"/>
    <w:rsid w:val="001232C6"/>
    <w:rsid w:val="0013175F"/>
    <w:rsid w:val="0013364D"/>
    <w:rsid w:val="001343BB"/>
    <w:rsid w:val="00140F58"/>
    <w:rsid w:val="001512B4"/>
    <w:rsid w:val="00153A26"/>
    <w:rsid w:val="001567F7"/>
    <w:rsid w:val="001620A5"/>
    <w:rsid w:val="00164E53"/>
    <w:rsid w:val="00165D35"/>
    <w:rsid w:val="0016699D"/>
    <w:rsid w:val="001670D9"/>
    <w:rsid w:val="00172AC7"/>
    <w:rsid w:val="00175159"/>
    <w:rsid w:val="00175AD7"/>
    <w:rsid w:val="00176208"/>
    <w:rsid w:val="0017780C"/>
    <w:rsid w:val="001813B2"/>
    <w:rsid w:val="0018211B"/>
    <w:rsid w:val="00183CE0"/>
    <w:rsid w:val="00183FE1"/>
    <w:rsid w:val="001840D3"/>
    <w:rsid w:val="00184782"/>
    <w:rsid w:val="00185FB5"/>
    <w:rsid w:val="00187A8A"/>
    <w:rsid w:val="001900F8"/>
    <w:rsid w:val="00191258"/>
    <w:rsid w:val="0019133B"/>
    <w:rsid w:val="00192680"/>
    <w:rsid w:val="00193037"/>
    <w:rsid w:val="00193375"/>
    <w:rsid w:val="00193A2C"/>
    <w:rsid w:val="001A288E"/>
    <w:rsid w:val="001A3AB5"/>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E6CC7"/>
    <w:rsid w:val="001F3A19"/>
    <w:rsid w:val="001F7023"/>
    <w:rsid w:val="002009E4"/>
    <w:rsid w:val="00201053"/>
    <w:rsid w:val="0020251B"/>
    <w:rsid w:val="002073D3"/>
    <w:rsid w:val="00212EBD"/>
    <w:rsid w:val="00212FCA"/>
    <w:rsid w:val="00215D48"/>
    <w:rsid w:val="0021624B"/>
    <w:rsid w:val="0022185E"/>
    <w:rsid w:val="00221EC7"/>
    <w:rsid w:val="00227FED"/>
    <w:rsid w:val="0023030A"/>
    <w:rsid w:val="00230F08"/>
    <w:rsid w:val="00234467"/>
    <w:rsid w:val="00235BE6"/>
    <w:rsid w:val="00236421"/>
    <w:rsid w:val="00237D8D"/>
    <w:rsid w:val="00241DA2"/>
    <w:rsid w:val="00247FEE"/>
    <w:rsid w:val="00250E7D"/>
    <w:rsid w:val="002523DB"/>
    <w:rsid w:val="002527DD"/>
    <w:rsid w:val="00252DAA"/>
    <w:rsid w:val="002565D5"/>
    <w:rsid w:val="00260568"/>
    <w:rsid w:val="002622C0"/>
    <w:rsid w:val="0027218F"/>
    <w:rsid w:val="002778AE"/>
    <w:rsid w:val="0028269A"/>
    <w:rsid w:val="00283590"/>
    <w:rsid w:val="00284DC9"/>
    <w:rsid w:val="00286973"/>
    <w:rsid w:val="00287674"/>
    <w:rsid w:val="002938A4"/>
    <w:rsid w:val="00294E70"/>
    <w:rsid w:val="002954B8"/>
    <w:rsid w:val="002967B2"/>
    <w:rsid w:val="00296D4B"/>
    <w:rsid w:val="002A1924"/>
    <w:rsid w:val="002A7420"/>
    <w:rsid w:val="002A7A7E"/>
    <w:rsid w:val="002B0F12"/>
    <w:rsid w:val="002B1308"/>
    <w:rsid w:val="002B4554"/>
    <w:rsid w:val="002B46CE"/>
    <w:rsid w:val="002B707C"/>
    <w:rsid w:val="002C2473"/>
    <w:rsid w:val="002C3D20"/>
    <w:rsid w:val="002C5071"/>
    <w:rsid w:val="002C72D8"/>
    <w:rsid w:val="002D11FA"/>
    <w:rsid w:val="002D17BC"/>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13962"/>
    <w:rsid w:val="00315FE3"/>
    <w:rsid w:val="003234E0"/>
    <w:rsid w:val="00325926"/>
    <w:rsid w:val="00327A8A"/>
    <w:rsid w:val="00331526"/>
    <w:rsid w:val="003339A3"/>
    <w:rsid w:val="00336610"/>
    <w:rsid w:val="0034078A"/>
    <w:rsid w:val="00341F5C"/>
    <w:rsid w:val="00343D23"/>
    <w:rsid w:val="00343F73"/>
    <w:rsid w:val="00345060"/>
    <w:rsid w:val="003451FB"/>
    <w:rsid w:val="00352629"/>
    <w:rsid w:val="0035323B"/>
    <w:rsid w:val="00353D19"/>
    <w:rsid w:val="00356BFE"/>
    <w:rsid w:val="0035785A"/>
    <w:rsid w:val="003609D2"/>
    <w:rsid w:val="00360DA5"/>
    <w:rsid w:val="00363F22"/>
    <w:rsid w:val="00364940"/>
    <w:rsid w:val="00367E1A"/>
    <w:rsid w:val="00375564"/>
    <w:rsid w:val="00376489"/>
    <w:rsid w:val="00377824"/>
    <w:rsid w:val="003818A4"/>
    <w:rsid w:val="00383191"/>
    <w:rsid w:val="00384DE6"/>
    <w:rsid w:val="00386DED"/>
    <w:rsid w:val="003912E7"/>
    <w:rsid w:val="00393947"/>
    <w:rsid w:val="00393E53"/>
    <w:rsid w:val="00395141"/>
    <w:rsid w:val="003A0E27"/>
    <w:rsid w:val="003A14AD"/>
    <w:rsid w:val="003A2275"/>
    <w:rsid w:val="003A6A4F"/>
    <w:rsid w:val="003A7088"/>
    <w:rsid w:val="003B00DF"/>
    <w:rsid w:val="003B1275"/>
    <w:rsid w:val="003B1778"/>
    <w:rsid w:val="003C11CB"/>
    <w:rsid w:val="003C3017"/>
    <w:rsid w:val="003C6A77"/>
    <w:rsid w:val="003C75F3"/>
    <w:rsid w:val="003C78A3"/>
    <w:rsid w:val="003D0EC8"/>
    <w:rsid w:val="003D36AB"/>
    <w:rsid w:val="003D59BB"/>
    <w:rsid w:val="003E1867"/>
    <w:rsid w:val="003E5729"/>
    <w:rsid w:val="003E5CC3"/>
    <w:rsid w:val="003E724E"/>
    <w:rsid w:val="003F1D40"/>
    <w:rsid w:val="003F22BB"/>
    <w:rsid w:val="003F2A5B"/>
    <w:rsid w:val="003F47DD"/>
    <w:rsid w:val="003F4EE0"/>
    <w:rsid w:val="003F5559"/>
    <w:rsid w:val="003F6861"/>
    <w:rsid w:val="00400473"/>
    <w:rsid w:val="00402153"/>
    <w:rsid w:val="004023FF"/>
    <w:rsid w:val="00402E26"/>
    <w:rsid w:val="00402FC1"/>
    <w:rsid w:val="004200D9"/>
    <w:rsid w:val="00421BD8"/>
    <w:rsid w:val="00425082"/>
    <w:rsid w:val="00431DEB"/>
    <w:rsid w:val="0044259D"/>
    <w:rsid w:val="00443985"/>
    <w:rsid w:val="004439D9"/>
    <w:rsid w:val="00446B29"/>
    <w:rsid w:val="004524BE"/>
    <w:rsid w:val="00453F9A"/>
    <w:rsid w:val="00454CC3"/>
    <w:rsid w:val="00464903"/>
    <w:rsid w:val="00464BB5"/>
    <w:rsid w:val="00471E91"/>
    <w:rsid w:val="00474079"/>
    <w:rsid w:val="00474675"/>
    <w:rsid w:val="0047470C"/>
    <w:rsid w:val="00484C88"/>
    <w:rsid w:val="004A0724"/>
    <w:rsid w:val="004A203E"/>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5036E2"/>
    <w:rsid w:val="00510280"/>
    <w:rsid w:val="00513D73"/>
    <w:rsid w:val="005148B3"/>
    <w:rsid w:val="00514A43"/>
    <w:rsid w:val="00515E9C"/>
    <w:rsid w:val="005174E5"/>
    <w:rsid w:val="00520898"/>
    <w:rsid w:val="00522393"/>
    <w:rsid w:val="00522620"/>
    <w:rsid w:val="00525656"/>
    <w:rsid w:val="00525B32"/>
    <w:rsid w:val="00525BF3"/>
    <w:rsid w:val="00530E6E"/>
    <w:rsid w:val="00532FC9"/>
    <w:rsid w:val="00534C02"/>
    <w:rsid w:val="0053708C"/>
    <w:rsid w:val="0054044C"/>
    <w:rsid w:val="00541FD0"/>
    <w:rsid w:val="0054264B"/>
    <w:rsid w:val="00543292"/>
    <w:rsid w:val="00543786"/>
    <w:rsid w:val="00545A49"/>
    <w:rsid w:val="005463CC"/>
    <w:rsid w:val="00546D0D"/>
    <w:rsid w:val="0055153A"/>
    <w:rsid w:val="005533D7"/>
    <w:rsid w:val="00554B63"/>
    <w:rsid w:val="00562CF6"/>
    <w:rsid w:val="0056544B"/>
    <w:rsid w:val="00567177"/>
    <w:rsid w:val="005703DE"/>
    <w:rsid w:val="00570B0A"/>
    <w:rsid w:val="005710BC"/>
    <w:rsid w:val="005755F1"/>
    <w:rsid w:val="00582BBE"/>
    <w:rsid w:val="0058464E"/>
    <w:rsid w:val="0058650E"/>
    <w:rsid w:val="00595833"/>
    <w:rsid w:val="005A01CB"/>
    <w:rsid w:val="005A19A9"/>
    <w:rsid w:val="005A58FF"/>
    <w:rsid w:val="005A5EAF"/>
    <w:rsid w:val="005A6491"/>
    <w:rsid w:val="005A64C0"/>
    <w:rsid w:val="005B1985"/>
    <w:rsid w:val="005B3C11"/>
    <w:rsid w:val="005C1C28"/>
    <w:rsid w:val="005C43D0"/>
    <w:rsid w:val="005C6DB5"/>
    <w:rsid w:val="005D3842"/>
    <w:rsid w:val="005E19E7"/>
    <w:rsid w:val="005E2392"/>
    <w:rsid w:val="005E5D96"/>
    <w:rsid w:val="005F25B9"/>
    <w:rsid w:val="00601622"/>
    <w:rsid w:val="0060789B"/>
    <w:rsid w:val="0061037E"/>
    <w:rsid w:val="00613FAA"/>
    <w:rsid w:val="006161FF"/>
    <w:rsid w:val="00616C36"/>
    <w:rsid w:val="0061716C"/>
    <w:rsid w:val="006171AF"/>
    <w:rsid w:val="00617868"/>
    <w:rsid w:val="006243A1"/>
    <w:rsid w:val="00626005"/>
    <w:rsid w:val="00632E56"/>
    <w:rsid w:val="00635CBA"/>
    <w:rsid w:val="00636EFC"/>
    <w:rsid w:val="0064050D"/>
    <w:rsid w:val="0064338B"/>
    <w:rsid w:val="00646542"/>
    <w:rsid w:val="006504F4"/>
    <w:rsid w:val="0065366F"/>
    <w:rsid w:val="00654BC9"/>
    <w:rsid w:val="006552FD"/>
    <w:rsid w:val="00656F0B"/>
    <w:rsid w:val="00663733"/>
    <w:rsid w:val="00663AF3"/>
    <w:rsid w:val="00664912"/>
    <w:rsid w:val="00666B6C"/>
    <w:rsid w:val="00677B54"/>
    <w:rsid w:val="00680538"/>
    <w:rsid w:val="00682682"/>
    <w:rsid w:val="00682702"/>
    <w:rsid w:val="00687FC9"/>
    <w:rsid w:val="00692368"/>
    <w:rsid w:val="00695192"/>
    <w:rsid w:val="006A2EBC"/>
    <w:rsid w:val="006A5EA0"/>
    <w:rsid w:val="006A66F2"/>
    <w:rsid w:val="006A783B"/>
    <w:rsid w:val="006A7B33"/>
    <w:rsid w:val="006B1CCA"/>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5"/>
    <w:rsid w:val="006E4A7F"/>
    <w:rsid w:val="006E5DD6"/>
    <w:rsid w:val="006F0967"/>
    <w:rsid w:val="006F2274"/>
    <w:rsid w:val="006F4929"/>
    <w:rsid w:val="006F64A0"/>
    <w:rsid w:val="0070038F"/>
    <w:rsid w:val="007027B1"/>
    <w:rsid w:val="0070286C"/>
    <w:rsid w:val="00704DF6"/>
    <w:rsid w:val="0070641D"/>
    <w:rsid w:val="0070651C"/>
    <w:rsid w:val="007132A3"/>
    <w:rsid w:val="00716421"/>
    <w:rsid w:val="00716923"/>
    <w:rsid w:val="00720FF1"/>
    <w:rsid w:val="00721419"/>
    <w:rsid w:val="00724EFB"/>
    <w:rsid w:val="00726575"/>
    <w:rsid w:val="00730310"/>
    <w:rsid w:val="00740A49"/>
    <w:rsid w:val="0074121B"/>
    <w:rsid w:val="007419C3"/>
    <w:rsid w:val="007446A8"/>
    <w:rsid w:val="00746559"/>
    <w:rsid w:val="007467A7"/>
    <w:rsid w:val="007469DD"/>
    <w:rsid w:val="0074741B"/>
    <w:rsid w:val="0074759E"/>
    <w:rsid w:val="007478EA"/>
    <w:rsid w:val="0075415C"/>
    <w:rsid w:val="00757097"/>
    <w:rsid w:val="007606CB"/>
    <w:rsid w:val="00761E8B"/>
    <w:rsid w:val="00763502"/>
    <w:rsid w:val="0076612E"/>
    <w:rsid w:val="00780DE2"/>
    <w:rsid w:val="007913AB"/>
    <w:rsid w:val="007914F7"/>
    <w:rsid w:val="00795C73"/>
    <w:rsid w:val="007A28DD"/>
    <w:rsid w:val="007A2BDB"/>
    <w:rsid w:val="007A4809"/>
    <w:rsid w:val="007B1625"/>
    <w:rsid w:val="007B706E"/>
    <w:rsid w:val="007B71EB"/>
    <w:rsid w:val="007C0748"/>
    <w:rsid w:val="007C4AC3"/>
    <w:rsid w:val="007C6205"/>
    <w:rsid w:val="007C686A"/>
    <w:rsid w:val="007C728E"/>
    <w:rsid w:val="007D0BE0"/>
    <w:rsid w:val="007D204F"/>
    <w:rsid w:val="007D2C53"/>
    <w:rsid w:val="007D3D60"/>
    <w:rsid w:val="007E1980"/>
    <w:rsid w:val="007E22FF"/>
    <w:rsid w:val="007E4B76"/>
    <w:rsid w:val="007E5043"/>
    <w:rsid w:val="007E539F"/>
    <w:rsid w:val="007E5EA8"/>
    <w:rsid w:val="007F0CF1"/>
    <w:rsid w:val="007F12A5"/>
    <w:rsid w:val="007F2D74"/>
    <w:rsid w:val="007F3DE7"/>
    <w:rsid w:val="007F3FB7"/>
    <w:rsid w:val="007F4CF1"/>
    <w:rsid w:val="007F758D"/>
    <w:rsid w:val="007F7D52"/>
    <w:rsid w:val="00801A6E"/>
    <w:rsid w:val="00802D2A"/>
    <w:rsid w:val="0080484A"/>
    <w:rsid w:val="00805589"/>
    <w:rsid w:val="008057A5"/>
    <w:rsid w:val="00805E2F"/>
    <w:rsid w:val="0080654C"/>
    <w:rsid w:val="008071C6"/>
    <w:rsid w:val="00814D82"/>
    <w:rsid w:val="00817A00"/>
    <w:rsid w:val="00820B95"/>
    <w:rsid w:val="00825891"/>
    <w:rsid w:val="00831631"/>
    <w:rsid w:val="0083228D"/>
    <w:rsid w:val="00833D07"/>
    <w:rsid w:val="00835DB3"/>
    <w:rsid w:val="0083617B"/>
    <w:rsid w:val="00836342"/>
    <w:rsid w:val="00836A2D"/>
    <w:rsid w:val="008371BD"/>
    <w:rsid w:val="00840EBF"/>
    <w:rsid w:val="00842E81"/>
    <w:rsid w:val="008504A8"/>
    <w:rsid w:val="00851B58"/>
    <w:rsid w:val="0085282E"/>
    <w:rsid w:val="008539CE"/>
    <w:rsid w:val="00863199"/>
    <w:rsid w:val="00864EF1"/>
    <w:rsid w:val="0087198C"/>
    <w:rsid w:val="00872240"/>
    <w:rsid w:val="00872C1F"/>
    <w:rsid w:val="00873B42"/>
    <w:rsid w:val="00875D43"/>
    <w:rsid w:val="00875E39"/>
    <w:rsid w:val="00877CB0"/>
    <w:rsid w:val="008805AC"/>
    <w:rsid w:val="00880D1A"/>
    <w:rsid w:val="00884468"/>
    <w:rsid w:val="008856D8"/>
    <w:rsid w:val="00885C29"/>
    <w:rsid w:val="00892E82"/>
    <w:rsid w:val="00893277"/>
    <w:rsid w:val="00893F23"/>
    <w:rsid w:val="008943AB"/>
    <w:rsid w:val="00895E45"/>
    <w:rsid w:val="00895FA9"/>
    <w:rsid w:val="008A1035"/>
    <w:rsid w:val="008A6E08"/>
    <w:rsid w:val="008C0BE9"/>
    <w:rsid w:val="008C1B58"/>
    <w:rsid w:val="008C39AE"/>
    <w:rsid w:val="008C40DF"/>
    <w:rsid w:val="008C4734"/>
    <w:rsid w:val="008C590D"/>
    <w:rsid w:val="008D447E"/>
    <w:rsid w:val="008D5BE2"/>
    <w:rsid w:val="008D7566"/>
    <w:rsid w:val="008E031B"/>
    <w:rsid w:val="008E0560"/>
    <w:rsid w:val="008E2D8C"/>
    <w:rsid w:val="008E4AC0"/>
    <w:rsid w:val="008E7029"/>
    <w:rsid w:val="008E7EF6"/>
    <w:rsid w:val="008F01AB"/>
    <w:rsid w:val="008F1F98"/>
    <w:rsid w:val="008F2340"/>
    <w:rsid w:val="008F2790"/>
    <w:rsid w:val="008F4E8B"/>
    <w:rsid w:val="008F6758"/>
    <w:rsid w:val="009040DD"/>
    <w:rsid w:val="00905B47"/>
    <w:rsid w:val="0090690F"/>
    <w:rsid w:val="00911391"/>
    <w:rsid w:val="00912BB8"/>
    <w:rsid w:val="0091331C"/>
    <w:rsid w:val="009137BD"/>
    <w:rsid w:val="0091503D"/>
    <w:rsid w:val="009279DE"/>
    <w:rsid w:val="00927AB9"/>
    <w:rsid w:val="00927B37"/>
    <w:rsid w:val="00930116"/>
    <w:rsid w:val="00930625"/>
    <w:rsid w:val="00941082"/>
    <w:rsid w:val="0094212C"/>
    <w:rsid w:val="00944853"/>
    <w:rsid w:val="0094609D"/>
    <w:rsid w:val="0095378C"/>
    <w:rsid w:val="00954689"/>
    <w:rsid w:val="0095472A"/>
    <w:rsid w:val="00955BFB"/>
    <w:rsid w:val="0096085A"/>
    <w:rsid w:val="009617C9"/>
    <w:rsid w:val="00961C93"/>
    <w:rsid w:val="00962B4E"/>
    <w:rsid w:val="00965324"/>
    <w:rsid w:val="0097091E"/>
    <w:rsid w:val="009760D3"/>
    <w:rsid w:val="00977132"/>
    <w:rsid w:val="00981A4B"/>
    <w:rsid w:val="00982250"/>
    <w:rsid w:val="00982501"/>
    <w:rsid w:val="00983D33"/>
    <w:rsid w:val="00984358"/>
    <w:rsid w:val="009877D3"/>
    <w:rsid w:val="00994E8F"/>
    <w:rsid w:val="009951DC"/>
    <w:rsid w:val="009959BB"/>
    <w:rsid w:val="00997158"/>
    <w:rsid w:val="00997698"/>
    <w:rsid w:val="009A0827"/>
    <w:rsid w:val="009A3A7C"/>
    <w:rsid w:val="009A58CD"/>
    <w:rsid w:val="009A5D33"/>
    <w:rsid w:val="009A7D84"/>
    <w:rsid w:val="009B2323"/>
    <w:rsid w:val="009B2ADB"/>
    <w:rsid w:val="009B603A"/>
    <w:rsid w:val="009C2D0E"/>
    <w:rsid w:val="009C3DAC"/>
    <w:rsid w:val="009C42E0"/>
    <w:rsid w:val="009C74E8"/>
    <w:rsid w:val="009D3230"/>
    <w:rsid w:val="009D5362"/>
    <w:rsid w:val="009E1415"/>
    <w:rsid w:val="009E6116"/>
    <w:rsid w:val="009E7E25"/>
    <w:rsid w:val="00A02E43"/>
    <w:rsid w:val="00A05368"/>
    <w:rsid w:val="00A065F9"/>
    <w:rsid w:val="00A07011"/>
    <w:rsid w:val="00A07F34"/>
    <w:rsid w:val="00A07F8A"/>
    <w:rsid w:val="00A22154"/>
    <w:rsid w:val="00A24058"/>
    <w:rsid w:val="00A242C6"/>
    <w:rsid w:val="00A25C38"/>
    <w:rsid w:val="00A35824"/>
    <w:rsid w:val="00A36BBE"/>
    <w:rsid w:val="00A37C20"/>
    <w:rsid w:val="00A406E8"/>
    <w:rsid w:val="00A40D9E"/>
    <w:rsid w:val="00A41DF7"/>
    <w:rsid w:val="00A420B1"/>
    <w:rsid w:val="00A42ECA"/>
    <w:rsid w:val="00A4307A"/>
    <w:rsid w:val="00A46DEF"/>
    <w:rsid w:val="00A47EBB"/>
    <w:rsid w:val="00A50CC6"/>
    <w:rsid w:val="00A51CDD"/>
    <w:rsid w:val="00A563F8"/>
    <w:rsid w:val="00A56BBA"/>
    <w:rsid w:val="00A6730D"/>
    <w:rsid w:val="00A71625"/>
    <w:rsid w:val="00A71B9B"/>
    <w:rsid w:val="00A751C7"/>
    <w:rsid w:val="00A75236"/>
    <w:rsid w:val="00A80008"/>
    <w:rsid w:val="00A84CE5"/>
    <w:rsid w:val="00A87844"/>
    <w:rsid w:val="00A9227B"/>
    <w:rsid w:val="00A97A55"/>
    <w:rsid w:val="00AA038C"/>
    <w:rsid w:val="00AA3471"/>
    <w:rsid w:val="00AA7A09"/>
    <w:rsid w:val="00AB1F15"/>
    <w:rsid w:val="00AB3B50"/>
    <w:rsid w:val="00AB3D62"/>
    <w:rsid w:val="00AC05B1"/>
    <w:rsid w:val="00AC136C"/>
    <w:rsid w:val="00AC450C"/>
    <w:rsid w:val="00AC71B3"/>
    <w:rsid w:val="00AD340B"/>
    <w:rsid w:val="00AD356C"/>
    <w:rsid w:val="00AE2914"/>
    <w:rsid w:val="00AE29C6"/>
    <w:rsid w:val="00AE6D15"/>
    <w:rsid w:val="00AE7023"/>
    <w:rsid w:val="00AE78AA"/>
    <w:rsid w:val="00AF0EF3"/>
    <w:rsid w:val="00AF1F49"/>
    <w:rsid w:val="00AF2D81"/>
    <w:rsid w:val="00AF38D1"/>
    <w:rsid w:val="00B02463"/>
    <w:rsid w:val="00B04182"/>
    <w:rsid w:val="00B05ECF"/>
    <w:rsid w:val="00B07AE3"/>
    <w:rsid w:val="00B11430"/>
    <w:rsid w:val="00B12A5D"/>
    <w:rsid w:val="00B13AE4"/>
    <w:rsid w:val="00B14D55"/>
    <w:rsid w:val="00B242F4"/>
    <w:rsid w:val="00B2430A"/>
    <w:rsid w:val="00B2477A"/>
    <w:rsid w:val="00B24D1C"/>
    <w:rsid w:val="00B30072"/>
    <w:rsid w:val="00B30481"/>
    <w:rsid w:val="00B3312F"/>
    <w:rsid w:val="00B34A0E"/>
    <w:rsid w:val="00B353EB"/>
    <w:rsid w:val="00B4016F"/>
    <w:rsid w:val="00B407AC"/>
    <w:rsid w:val="00B426CA"/>
    <w:rsid w:val="00B43374"/>
    <w:rsid w:val="00B439C4"/>
    <w:rsid w:val="00B43ACB"/>
    <w:rsid w:val="00B4535E"/>
    <w:rsid w:val="00B52A8C"/>
    <w:rsid w:val="00B54707"/>
    <w:rsid w:val="00B54E8A"/>
    <w:rsid w:val="00B56155"/>
    <w:rsid w:val="00B62F11"/>
    <w:rsid w:val="00B63042"/>
    <w:rsid w:val="00B636A8"/>
    <w:rsid w:val="00B665C6"/>
    <w:rsid w:val="00B72AD8"/>
    <w:rsid w:val="00B74441"/>
    <w:rsid w:val="00B758A5"/>
    <w:rsid w:val="00B805AF"/>
    <w:rsid w:val="00B82BD5"/>
    <w:rsid w:val="00B869EC"/>
    <w:rsid w:val="00B9164C"/>
    <w:rsid w:val="00B92383"/>
    <w:rsid w:val="00B9397A"/>
    <w:rsid w:val="00B9633D"/>
    <w:rsid w:val="00B967D5"/>
    <w:rsid w:val="00BA148C"/>
    <w:rsid w:val="00BA2EBE"/>
    <w:rsid w:val="00BA5F58"/>
    <w:rsid w:val="00BB0F28"/>
    <w:rsid w:val="00BB458A"/>
    <w:rsid w:val="00BB693F"/>
    <w:rsid w:val="00BB6C11"/>
    <w:rsid w:val="00BC42BD"/>
    <w:rsid w:val="00BC5953"/>
    <w:rsid w:val="00BD00D3"/>
    <w:rsid w:val="00BD1659"/>
    <w:rsid w:val="00BD3AA9"/>
    <w:rsid w:val="00BD4A18"/>
    <w:rsid w:val="00BD6DB2"/>
    <w:rsid w:val="00BD73A1"/>
    <w:rsid w:val="00BE11CF"/>
    <w:rsid w:val="00BE21AB"/>
    <w:rsid w:val="00BE55CB"/>
    <w:rsid w:val="00BE7067"/>
    <w:rsid w:val="00BF3BB2"/>
    <w:rsid w:val="00BF617A"/>
    <w:rsid w:val="00C0379D"/>
    <w:rsid w:val="00C03931"/>
    <w:rsid w:val="00C05FE3"/>
    <w:rsid w:val="00C11DA9"/>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41CE6"/>
    <w:rsid w:val="00C4220D"/>
    <w:rsid w:val="00C54C12"/>
    <w:rsid w:val="00C57A9C"/>
    <w:rsid w:val="00C601D2"/>
    <w:rsid w:val="00C65BCC"/>
    <w:rsid w:val="00C66970"/>
    <w:rsid w:val="00C66E47"/>
    <w:rsid w:val="00C71F4D"/>
    <w:rsid w:val="00C85A76"/>
    <w:rsid w:val="00C8691C"/>
    <w:rsid w:val="00C86CB4"/>
    <w:rsid w:val="00C96295"/>
    <w:rsid w:val="00C96364"/>
    <w:rsid w:val="00CA03DF"/>
    <w:rsid w:val="00CA168A"/>
    <w:rsid w:val="00CA1A8A"/>
    <w:rsid w:val="00CA2097"/>
    <w:rsid w:val="00CA357E"/>
    <w:rsid w:val="00CA44F9"/>
    <w:rsid w:val="00CA4A69"/>
    <w:rsid w:val="00CB722E"/>
    <w:rsid w:val="00CC0B36"/>
    <w:rsid w:val="00CC1F0D"/>
    <w:rsid w:val="00CC3E0C"/>
    <w:rsid w:val="00CC506D"/>
    <w:rsid w:val="00CC58D3"/>
    <w:rsid w:val="00CC784D"/>
    <w:rsid w:val="00CD5D33"/>
    <w:rsid w:val="00CF1E15"/>
    <w:rsid w:val="00CF5F7E"/>
    <w:rsid w:val="00CF77A2"/>
    <w:rsid w:val="00D00A8D"/>
    <w:rsid w:val="00D03268"/>
    <w:rsid w:val="00D0337B"/>
    <w:rsid w:val="00D07777"/>
    <w:rsid w:val="00D079B2"/>
    <w:rsid w:val="00D114E9"/>
    <w:rsid w:val="00D17CD8"/>
    <w:rsid w:val="00D2527C"/>
    <w:rsid w:val="00D26AF0"/>
    <w:rsid w:val="00D313B3"/>
    <w:rsid w:val="00D35B8E"/>
    <w:rsid w:val="00D4089A"/>
    <w:rsid w:val="00D40F07"/>
    <w:rsid w:val="00D429C6"/>
    <w:rsid w:val="00D47748"/>
    <w:rsid w:val="00D5055A"/>
    <w:rsid w:val="00D5178F"/>
    <w:rsid w:val="00D518DF"/>
    <w:rsid w:val="00D52938"/>
    <w:rsid w:val="00D529C8"/>
    <w:rsid w:val="00D54CC3"/>
    <w:rsid w:val="00D6041A"/>
    <w:rsid w:val="00D61258"/>
    <w:rsid w:val="00D633EB"/>
    <w:rsid w:val="00D736AC"/>
    <w:rsid w:val="00D747AA"/>
    <w:rsid w:val="00D75A7E"/>
    <w:rsid w:val="00D82FF7"/>
    <w:rsid w:val="00D84271"/>
    <w:rsid w:val="00D847FE"/>
    <w:rsid w:val="00D86B9C"/>
    <w:rsid w:val="00D900CD"/>
    <w:rsid w:val="00D90A39"/>
    <w:rsid w:val="00D9123D"/>
    <w:rsid w:val="00D964EA"/>
    <w:rsid w:val="00D966D0"/>
    <w:rsid w:val="00DA0C59"/>
    <w:rsid w:val="00DA3991"/>
    <w:rsid w:val="00DA72A1"/>
    <w:rsid w:val="00DA7F95"/>
    <w:rsid w:val="00DB01F1"/>
    <w:rsid w:val="00DB3222"/>
    <w:rsid w:val="00DB7E6C"/>
    <w:rsid w:val="00DC4F68"/>
    <w:rsid w:val="00DC64B0"/>
    <w:rsid w:val="00DC6B1E"/>
    <w:rsid w:val="00DD252A"/>
    <w:rsid w:val="00DD5949"/>
    <w:rsid w:val="00DD5A29"/>
    <w:rsid w:val="00DD5D9D"/>
    <w:rsid w:val="00DE2E5C"/>
    <w:rsid w:val="00DE35CB"/>
    <w:rsid w:val="00DF0EF0"/>
    <w:rsid w:val="00DF21E9"/>
    <w:rsid w:val="00DF22C7"/>
    <w:rsid w:val="00DF5588"/>
    <w:rsid w:val="00DF5CC9"/>
    <w:rsid w:val="00E005D3"/>
    <w:rsid w:val="00E00F14"/>
    <w:rsid w:val="00E01CB8"/>
    <w:rsid w:val="00E06386"/>
    <w:rsid w:val="00E075C5"/>
    <w:rsid w:val="00E1051A"/>
    <w:rsid w:val="00E111F3"/>
    <w:rsid w:val="00E11668"/>
    <w:rsid w:val="00E118E7"/>
    <w:rsid w:val="00E122B7"/>
    <w:rsid w:val="00E13711"/>
    <w:rsid w:val="00E17C49"/>
    <w:rsid w:val="00E21B55"/>
    <w:rsid w:val="00E221D3"/>
    <w:rsid w:val="00E24EB4"/>
    <w:rsid w:val="00E26580"/>
    <w:rsid w:val="00E30635"/>
    <w:rsid w:val="00E320ED"/>
    <w:rsid w:val="00E33AFB"/>
    <w:rsid w:val="00E34218"/>
    <w:rsid w:val="00E4555B"/>
    <w:rsid w:val="00E46282"/>
    <w:rsid w:val="00E5216E"/>
    <w:rsid w:val="00E5529C"/>
    <w:rsid w:val="00E657C6"/>
    <w:rsid w:val="00E75626"/>
    <w:rsid w:val="00E75D40"/>
    <w:rsid w:val="00E81965"/>
    <w:rsid w:val="00E81A88"/>
    <w:rsid w:val="00E82344"/>
    <w:rsid w:val="00E84C82"/>
    <w:rsid w:val="00E84D64"/>
    <w:rsid w:val="00E87408"/>
    <w:rsid w:val="00E914C4"/>
    <w:rsid w:val="00E934F5"/>
    <w:rsid w:val="00E96961"/>
    <w:rsid w:val="00EA72EC"/>
    <w:rsid w:val="00EB11CB"/>
    <w:rsid w:val="00EB1327"/>
    <w:rsid w:val="00EB1C71"/>
    <w:rsid w:val="00EB275A"/>
    <w:rsid w:val="00EB57CA"/>
    <w:rsid w:val="00EB5880"/>
    <w:rsid w:val="00EB786A"/>
    <w:rsid w:val="00EC1578"/>
    <w:rsid w:val="00EC1BFC"/>
    <w:rsid w:val="00EC1C72"/>
    <w:rsid w:val="00EC3356"/>
    <w:rsid w:val="00EC3CC9"/>
    <w:rsid w:val="00EC5D85"/>
    <w:rsid w:val="00EC680A"/>
    <w:rsid w:val="00ED511C"/>
    <w:rsid w:val="00ED65CC"/>
    <w:rsid w:val="00ED7229"/>
    <w:rsid w:val="00EE1F8A"/>
    <w:rsid w:val="00EE25CB"/>
    <w:rsid w:val="00EE2BED"/>
    <w:rsid w:val="00EE374B"/>
    <w:rsid w:val="00EE4A87"/>
    <w:rsid w:val="00EF2869"/>
    <w:rsid w:val="00F00141"/>
    <w:rsid w:val="00F05D60"/>
    <w:rsid w:val="00F07224"/>
    <w:rsid w:val="00F07FD3"/>
    <w:rsid w:val="00F11BB5"/>
    <w:rsid w:val="00F1296C"/>
    <w:rsid w:val="00F1417B"/>
    <w:rsid w:val="00F1712D"/>
    <w:rsid w:val="00F17A17"/>
    <w:rsid w:val="00F208A0"/>
    <w:rsid w:val="00F2115E"/>
    <w:rsid w:val="00F27B3D"/>
    <w:rsid w:val="00F30ABD"/>
    <w:rsid w:val="00F34B99"/>
    <w:rsid w:val="00F40B02"/>
    <w:rsid w:val="00F41E81"/>
    <w:rsid w:val="00F47FDE"/>
    <w:rsid w:val="00F51720"/>
    <w:rsid w:val="00F51CF2"/>
    <w:rsid w:val="00F52DAB"/>
    <w:rsid w:val="00F543F0"/>
    <w:rsid w:val="00F55E3E"/>
    <w:rsid w:val="00F57601"/>
    <w:rsid w:val="00F72FB0"/>
    <w:rsid w:val="00F73F99"/>
    <w:rsid w:val="00F75F80"/>
    <w:rsid w:val="00F81D29"/>
    <w:rsid w:val="00F90BE5"/>
    <w:rsid w:val="00F91C4D"/>
    <w:rsid w:val="00F92FD9"/>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D71B5"/>
    <w:rsid w:val="00FE1B98"/>
    <w:rsid w:val="00FE23DE"/>
    <w:rsid w:val="00FE516C"/>
    <w:rsid w:val="00FE7D3C"/>
    <w:rsid w:val="00FF1801"/>
    <w:rsid w:val="00FF1C2C"/>
    <w:rsid w:val="00FF6842"/>
    <w:rsid w:val="01220099"/>
    <w:rsid w:val="01BA4C2B"/>
    <w:rsid w:val="01EA1F9B"/>
    <w:rsid w:val="02A81111"/>
    <w:rsid w:val="034D0BBA"/>
    <w:rsid w:val="04002F00"/>
    <w:rsid w:val="041377D7"/>
    <w:rsid w:val="048E20E3"/>
    <w:rsid w:val="051224C0"/>
    <w:rsid w:val="05670BD8"/>
    <w:rsid w:val="056867C5"/>
    <w:rsid w:val="06734A39"/>
    <w:rsid w:val="07AE214E"/>
    <w:rsid w:val="07CE4AE9"/>
    <w:rsid w:val="07FC1EFC"/>
    <w:rsid w:val="08190DED"/>
    <w:rsid w:val="081E6420"/>
    <w:rsid w:val="08576508"/>
    <w:rsid w:val="09E721FA"/>
    <w:rsid w:val="0A654FDF"/>
    <w:rsid w:val="0A8B02BA"/>
    <w:rsid w:val="0AA20F86"/>
    <w:rsid w:val="0B713FDD"/>
    <w:rsid w:val="0BCC5F8E"/>
    <w:rsid w:val="0C1B546A"/>
    <w:rsid w:val="0C2522EE"/>
    <w:rsid w:val="0C2B61F8"/>
    <w:rsid w:val="0C4F5747"/>
    <w:rsid w:val="0D277236"/>
    <w:rsid w:val="0D460885"/>
    <w:rsid w:val="0F8633B7"/>
    <w:rsid w:val="0FC0399C"/>
    <w:rsid w:val="10415844"/>
    <w:rsid w:val="10CA79FA"/>
    <w:rsid w:val="10CF6835"/>
    <w:rsid w:val="13A00F40"/>
    <w:rsid w:val="140C5303"/>
    <w:rsid w:val="14471902"/>
    <w:rsid w:val="14517217"/>
    <w:rsid w:val="145631A7"/>
    <w:rsid w:val="150D5982"/>
    <w:rsid w:val="17330FA6"/>
    <w:rsid w:val="1737768C"/>
    <w:rsid w:val="17791768"/>
    <w:rsid w:val="18781BA8"/>
    <w:rsid w:val="19193925"/>
    <w:rsid w:val="19621206"/>
    <w:rsid w:val="19825616"/>
    <w:rsid w:val="199D482E"/>
    <w:rsid w:val="19FF220C"/>
    <w:rsid w:val="1B7D33AC"/>
    <w:rsid w:val="1BAD7708"/>
    <w:rsid w:val="1D056154"/>
    <w:rsid w:val="1D5F044C"/>
    <w:rsid w:val="1D715523"/>
    <w:rsid w:val="1D7B5F38"/>
    <w:rsid w:val="1E54545E"/>
    <w:rsid w:val="1F4B63F7"/>
    <w:rsid w:val="20872092"/>
    <w:rsid w:val="20EC509A"/>
    <w:rsid w:val="21127582"/>
    <w:rsid w:val="21530A7D"/>
    <w:rsid w:val="218454C0"/>
    <w:rsid w:val="21A17800"/>
    <w:rsid w:val="224228B7"/>
    <w:rsid w:val="227239A4"/>
    <w:rsid w:val="22C510C8"/>
    <w:rsid w:val="22FD2BA2"/>
    <w:rsid w:val="232C1C67"/>
    <w:rsid w:val="236964A7"/>
    <w:rsid w:val="23B43B68"/>
    <w:rsid w:val="24097663"/>
    <w:rsid w:val="248958BE"/>
    <w:rsid w:val="24916252"/>
    <w:rsid w:val="24AE5D56"/>
    <w:rsid w:val="25207096"/>
    <w:rsid w:val="262A507B"/>
    <w:rsid w:val="267E051D"/>
    <w:rsid w:val="27281164"/>
    <w:rsid w:val="27F848E1"/>
    <w:rsid w:val="28FE7BF0"/>
    <w:rsid w:val="29492856"/>
    <w:rsid w:val="295B5604"/>
    <w:rsid w:val="29AF0719"/>
    <w:rsid w:val="29CC5F3F"/>
    <w:rsid w:val="2A0E3578"/>
    <w:rsid w:val="2A8B77E1"/>
    <w:rsid w:val="2AE475CE"/>
    <w:rsid w:val="2AE8242A"/>
    <w:rsid w:val="2B412E17"/>
    <w:rsid w:val="2BAA42F0"/>
    <w:rsid w:val="2C0C63CA"/>
    <w:rsid w:val="2C1A7D04"/>
    <w:rsid w:val="2C813912"/>
    <w:rsid w:val="2DAF5788"/>
    <w:rsid w:val="2DC94CF6"/>
    <w:rsid w:val="2E430795"/>
    <w:rsid w:val="2EF15985"/>
    <w:rsid w:val="2F1A3497"/>
    <w:rsid w:val="2F6D38C7"/>
    <w:rsid w:val="2FEC226B"/>
    <w:rsid w:val="306630A9"/>
    <w:rsid w:val="31A05043"/>
    <w:rsid w:val="31B26F3E"/>
    <w:rsid w:val="31BE19CA"/>
    <w:rsid w:val="323A0F7B"/>
    <w:rsid w:val="32C338D5"/>
    <w:rsid w:val="32ED4575"/>
    <w:rsid w:val="339D2DDE"/>
    <w:rsid w:val="33F721CB"/>
    <w:rsid w:val="33FD0248"/>
    <w:rsid w:val="344B61F5"/>
    <w:rsid w:val="3490747D"/>
    <w:rsid w:val="34A64C39"/>
    <w:rsid w:val="34DA0A5A"/>
    <w:rsid w:val="34EA54F0"/>
    <w:rsid w:val="35960596"/>
    <w:rsid w:val="36B131F1"/>
    <w:rsid w:val="36D37C9C"/>
    <w:rsid w:val="37A747D3"/>
    <w:rsid w:val="387D3717"/>
    <w:rsid w:val="398E6567"/>
    <w:rsid w:val="39AA7BC8"/>
    <w:rsid w:val="3BD13DDB"/>
    <w:rsid w:val="3C8427C4"/>
    <w:rsid w:val="3C8C7F2B"/>
    <w:rsid w:val="3CF47EE9"/>
    <w:rsid w:val="3D776FEE"/>
    <w:rsid w:val="3DCD0AE4"/>
    <w:rsid w:val="3F5A1177"/>
    <w:rsid w:val="3FF51A40"/>
    <w:rsid w:val="4028790C"/>
    <w:rsid w:val="407C2CAB"/>
    <w:rsid w:val="41205DDC"/>
    <w:rsid w:val="414928B4"/>
    <w:rsid w:val="416F0180"/>
    <w:rsid w:val="42A5507C"/>
    <w:rsid w:val="44167949"/>
    <w:rsid w:val="45834316"/>
    <w:rsid w:val="459302A0"/>
    <w:rsid w:val="46885317"/>
    <w:rsid w:val="47504BFE"/>
    <w:rsid w:val="476C45C6"/>
    <w:rsid w:val="47FB5CFA"/>
    <w:rsid w:val="484C3D20"/>
    <w:rsid w:val="487150E9"/>
    <w:rsid w:val="49823BFF"/>
    <w:rsid w:val="4994013C"/>
    <w:rsid w:val="4AE03993"/>
    <w:rsid w:val="4AEC3416"/>
    <w:rsid w:val="4BAD0153"/>
    <w:rsid w:val="4C29514E"/>
    <w:rsid w:val="4C6063A3"/>
    <w:rsid w:val="4C7443AE"/>
    <w:rsid w:val="4CA271D2"/>
    <w:rsid w:val="4E0F5E69"/>
    <w:rsid w:val="4EB43CEF"/>
    <w:rsid w:val="4F0D411B"/>
    <w:rsid w:val="4FA835F3"/>
    <w:rsid w:val="503059D7"/>
    <w:rsid w:val="50685CB3"/>
    <w:rsid w:val="508E216F"/>
    <w:rsid w:val="509363AB"/>
    <w:rsid w:val="51C022E2"/>
    <w:rsid w:val="51E838CC"/>
    <w:rsid w:val="51EA69A0"/>
    <w:rsid w:val="52C51DA9"/>
    <w:rsid w:val="534557D6"/>
    <w:rsid w:val="54225C03"/>
    <w:rsid w:val="5473483F"/>
    <w:rsid w:val="54A55CF8"/>
    <w:rsid w:val="54D61904"/>
    <w:rsid w:val="550D7C8A"/>
    <w:rsid w:val="551E68B6"/>
    <w:rsid w:val="55463E1C"/>
    <w:rsid w:val="55DC09CE"/>
    <w:rsid w:val="55F424E2"/>
    <w:rsid w:val="56570192"/>
    <w:rsid w:val="567F5937"/>
    <w:rsid w:val="56DE374A"/>
    <w:rsid w:val="57572DDE"/>
    <w:rsid w:val="578F47AF"/>
    <w:rsid w:val="578F5D07"/>
    <w:rsid w:val="580E361C"/>
    <w:rsid w:val="589633CC"/>
    <w:rsid w:val="58E21D81"/>
    <w:rsid w:val="59A54354"/>
    <w:rsid w:val="59C775EB"/>
    <w:rsid w:val="5A14457A"/>
    <w:rsid w:val="5AAF7962"/>
    <w:rsid w:val="5C6425E5"/>
    <w:rsid w:val="5C7A17E3"/>
    <w:rsid w:val="5D082102"/>
    <w:rsid w:val="5EAD6AAD"/>
    <w:rsid w:val="5ED42BDC"/>
    <w:rsid w:val="5EE0029C"/>
    <w:rsid w:val="5F5829BD"/>
    <w:rsid w:val="5F6C5F5A"/>
    <w:rsid w:val="5F8F74A5"/>
    <w:rsid w:val="602926BD"/>
    <w:rsid w:val="6076391E"/>
    <w:rsid w:val="61070170"/>
    <w:rsid w:val="61960910"/>
    <w:rsid w:val="61BE0F36"/>
    <w:rsid w:val="62622C30"/>
    <w:rsid w:val="62AB3974"/>
    <w:rsid w:val="630E1524"/>
    <w:rsid w:val="644B455E"/>
    <w:rsid w:val="64B1503C"/>
    <w:rsid w:val="64E64622"/>
    <w:rsid w:val="665033D1"/>
    <w:rsid w:val="671F299D"/>
    <w:rsid w:val="67697F98"/>
    <w:rsid w:val="677207B1"/>
    <w:rsid w:val="67FA1A9E"/>
    <w:rsid w:val="67FE5C47"/>
    <w:rsid w:val="6802114E"/>
    <w:rsid w:val="690053F6"/>
    <w:rsid w:val="697E14D4"/>
    <w:rsid w:val="69B106DC"/>
    <w:rsid w:val="6A432883"/>
    <w:rsid w:val="6A4C33FD"/>
    <w:rsid w:val="6AFD02A6"/>
    <w:rsid w:val="6B663221"/>
    <w:rsid w:val="6B801A87"/>
    <w:rsid w:val="6C7B3034"/>
    <w:rsid w:val="6CFD57F6"/>
    <w:rsid w:val="6D043B1D"/>
    <w:rsid w:val="6D2B2961"/>
    <w:rsid w:val="6D686A37"/>
    <w:rsid w:val="6E276762"/>
    <w:rsid w:val="6E8E030F"/>
    <w:rsid w:val="6E9C5E9A"/>
    <w:rsid w:val="6F0A0CCA"/>
    <w:rsid w:val="6F36413D"/>
    <w:rsid w:val="6FE43EB8"/>
    <w:rsid w:val="70725A66"/>
    <w:rsid w:val="72E031AA"/>
    <w:rsid w:val="73421079"/>
    <w:rsid w:val="74574DA5"/>
    <w:rsid w:val="746C4EEA"/>
    <w:rsid w:val="74B30967"/>
    <w:rsid w:val="74DA4780"/>
    <w:rsid w:val="7545145A"/>
    <w:rsid w:val="76B46625"/>
    <w:rsid w:val="778431E9"/>
    <w:rsid w:val="77D3120A"/>
    <w:rsid w:val="77F352C9"/>
    <w:rsid w:val="786A3574"/>
    <w:rsid w:val="7AEE5508"/>
    <w:rsid w:val="7BA91503"/>
    <w:rsid w:val="7BF25739"/>
    <w:rsid w:val="7C2349FC"/>
    <w:rsid w:val="7CA73D92"/>
    <w:rsid w:val="7CD256B3"/>
    <w:rsid w:val="7D112F67"/>
    <w:rsid w:val="7DDF2E33"/>
    <w:rsid w:val="7DE45E7A"/>
    <w:rsid w:val="7DE5149B"/>
    <w:rsid w:val="7E000D4F"/>
    <w:rsid w:val="7E114F27"/>
    <w:rsid w:val="7E776DC9"/>
    <w:rsid w:val="7F722CE2"/>
    <w:rsid w:val="7F8903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704C53"/>
  <w15:docId w15:val="{E8D0E5A8-55CA-49C1-8359-BB11DA1E0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nhideWhenUsed="1" w:qFormat="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1">
    <w:name w:val="Normal"/>
    <w:qFormat/>
    <w:pPr>
      <w:widowControl w:val="0"/>
      <w:jc w:val="both"/>
    </w:pPr>
    <w:rPr>
      <w:kern w:val="2"/>
      <w:sz w:val="21"/>
      <w:szCs w:val="24"/>
    </w:rPr>
  </w:style>
  <w:style w:type="paragraph" w:styleId="1">
    <w:name w:val="heading 1"/>
    <w:basedOn w:val="aff1"/>
    <w:next w:val="aff1"/>
    <w:link w:val="10"/>
    <w:qFormat/>
    <w:pPr>
      <w:keepNext/>
      <w:keepLines/>
      <w:spacing w:before="340" w:after="330" w:line="578" w:lineRule="auto"/>
      <w:outlineLvl w:val="0"/>
    </w:pPr>
    <w:rPr>
      <w:b/>
      <w:bCs/>
      <w:kern w:val="44"/>
      <w:sz w:val="44"/>
      <w:szCs w:val="4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annotation subject"/>
    <w:basedOn w:val="aff6"/>
    <w:next w:val="aff6"/>
    <w:link w:val="aff7"/>
    <w:unhideWhenUsed/>
    <w:qFormat/>
    <w:rPr>
      <w:b/>
      <w:bCs/>
    </w:rPr>
  </w:style>
  <w:style w:type="paragraph" w:styleId="aff6">
    <w:name w:val="annotation text"/>
    <w:basedOn w:val="aff1"/>
    <w:link w:val="aff8"/>
    <w:unhideWhenUsed/>
    <w:qFormat/>
    <w:pPr>
      <w:jc w:val="left"/>
    </w:pPr>
  </w:style>
  <w:style w:type="paragraph" w:styleId="TOC7">
    <w:name w:val="toc 7"/>
    <w:basedOn w:val="aff1"/>
    <w:next w:val="aff1"/>
    <w:semiHidden/>
    <w:qFormat/>
    <w:pPr>
      <w:tabs>
        <w:tab w:val="right" w:leader="dot" w:pos="9241"/>
      </w:tabs>
      <w:ind w:firstLineChars="500" w:firstLine="505"/>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9">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a">
    <w:name w:val="Document Map"/>
    <w:basedOn w:val="aff1"/>
    <w:semiHidden/>
    <w:qFormat/>
    <w:pPr>
      <w:shd w:val="clear" w:color="auto" w:fill="000080"/>
    </w:pPr>
  </w:style>
  <w:style w:type="paragraph" w:styleId="6">
    <w:name w:val="index 6"/>
    <w:basedOn w:val="aff1"/>
    <w:next w:val="aff1"/>
    <w:qFormat/>
    <w:pPr>
      <w:ind w:left="1260" w:hanging="210"/>
      <w:jc w:val="left"/>
    </w:pPr>
    <w:rPr>
      <w:rFonts w:ascii="Calibri" w:hAnsi="Calibri"/>
      <w:sz w:val="20"/>
      <w:szCs w:val="20"/>
    </w:rPr>
  </w:style>
  <w:style w:type="paragraph" w:styleId="4">
    <w:name w:val="index 4"/>
    <w:basedOn w:val="aff1"/>
    <w:next w:val="aff1"/>
    <w:qFormat/>
    <w:pPr>
      <w:ind w:left="840" w:hanging="210"/>
      <w:jc w:val="left"/>
    </w:pPr>
    <w:rPr>
      <w:rFonts w:ascii="Calibri" w:hAnsi="Calibri"/>
      <w:sz w:val="20"/>
      <w:szCs w:val="20"/>
    </w:rPr>
  </w:style>
  <w:style w:type="paragraph" w:styleId="TOC5">
    <w:name w:val="toc 5"/>
    <w:basedOn w:val="aff1"/>
    <w:next w:val="aff1"/>
    <w:semiHidden/>
    <w:qFormat/>
    <w:pPr>
      <w:tabs>
        <w:tab w:val="right" w:leader="dot" w:pos="9241"/>
      </w:tabs>
      <w:ind w:firstLineChars="300" w:firstLine="300"/>
      <w:jc w:val="left"/>
    </w:pPr>
    <w:rPr>
      <w:rFonts w:ascii="宋体"/>
      <w:szCs w:val="21"/>
    </w:rPr>
  </w:style>
  <w:style w:type="paragraph" w:styleId="TOC3">
    <w:name w:val="toc 3"/>
    <w:basedOn w:val="aff1"/>
    <w:next w:val="aff1"/>
    <w:qFormat/>
    <w:pPr>
      <w:tabs>
        <w:tab w:val="right" w:leader="dot" w:pos="9241"/>
      </w:tabs>
      <w:ind w:firstLineChars="100" w:firstLine="102"/>
      <w:jc w:val="left"/>
    </w:pPr>
    <w:rPr>
      <w:rFonts w:ascii="宋体"/>
      <w:szCs w:val="21"/>
    </w:rPr>
  </w:style>
  <w:style w:type="paragraph" w:styleId="TOC8">
    <w:name w:val="toc 8"/>
    <w:basedOn w:val="aff1"/>
    <w:next w:val="aff1"/>
    <w:semiHidden/>
    <w:qFormat/>
    <w:pPr>
      <w:tabs>
        <w:tab w:val="right" w:leader="dot" w:pos="9241"/>
      </w:tabs>
      <w:ind w:firstLineChars="600" w:firstLine="607"/>
      <w:jc w:val="left"/>
    </w:pPr>
    <w:rPr>
      <w:rFonts w:ascii="宋体"/>
      <w:szCs w:val="21"/>
    </w:rPr>
  </w:style>
  <w:style w:type="paragraph" w:styleId="3">
    <w:name w:val="index 3"/>
    <w:basedOn w:val="aff1"/>
    <w:next w:val="aff1"/>
    <w:qFormat/>
    <w:pPr>
      <w:ind w:left="630" w:hanging="210"/>
      <w:jc w:val="left"/>
    </w:pPr>
    <w:rPr>
      <w:rFonts w:ascii="Calibri" w:hAnsi="Calibri"/>
      <w:sz w:val="20"/>
      <w:szCs w:val="20"/>
    </w:rPr>
  </w:style>
  <w:style w:type="paragraph" w:styleId="affb">
    <w:name w:val="Date"/>
    <w:basedOn w:val="aff1"/>
    <w:next w:val="aff1"/>
    <w:link w:val="affc"/>
    <w:qFormat/>
    <w:pPr>
      <w:ind w:leftChars="2500" w:left="100"/>
    </w:pPr>
  </w:style>
  <w:style w:type="paragraph" w:styleId="affd">
    <w:name w:val="endnote text"/>
    <w:basedOn w:val="aff1"/>
    <w:semiHidden/>
    <w:qFormat/>
    <w:pPr>
      <w:snapToGrid w:val="0"/>
      <w:jc w:val="left"/>
    </w:pPr>
  </w:style>
  <w:style w:type="paragraph" w:styleId="affe">
    <w:name w:val="Balloon Text"/>
    <w:basedOn w:val="aff1"/>
    <w:link w:val="afff"/>
    <w:qFormat/>
    <w:rPr>
      <w:sz w:val="18"/>
      <w:szCs w:val="18"/>
    </w:rPr>
  </w:style>
  <w:style w:type="paragraph" w:styleId="afff0">
    <w:name w:val="footer"/>
    <w:basedOn w:val="aff1"/>
    <w:link w:val="afff1"/>
    <w:qFormat/>
    <w:pPr>
      <w:snapToGrid w:val="0"/>
      <w:ind w:rightChars="100" w:right="210"/>
      <w:jc w:val="right"/>
    </w:pPr>
    <w:rPr>
      <w:sz w:val="18"/>
      <w:szCs w:val="18"/>
    </w:rPr>
  </w:style>
  <w:style w:type="paragraph" w:styleId="afff2">
    <w:name w:val="header"/>
    <w:basedOn w:val="aff1"/>
    <w:qFormat/>
    <w:pPr>
      <w:snapToGrid w:val="0"/>
      <w:jc w:val="left"/>
    </w:pPr>
    <w:rPr>
      <w:sz w:val="18"/>
      <w:szCs w:val="18"/>
    </w:rPr>
  </w:style>
  <w:style w:type="paragraph" w:styleId="TOC1">
    <w:name w:val="toc 1"/>
    <w:basedOn w:val="aff1"/>
    <w:next w:val="aff1"/>
    <w:qFormat/>
    <w:pPr>
      <w:tabs>
        <w:tab w:val="right" w:leader="dot" w:pos="9241"/>
      </w:tabs>
      <w:spacing w:beforeLines="25" w:afterLines="25"/>
      <w:jc w:val="left"/>
    </w:pPr>
    <w:rPr>
      <w:rFonts w:ascii="宋体"/>
      <w:szCs w:val="21"/>
    </w:rPr>
  </w:style>
  <w:style w:type="paragraph" w:styleId="TOC4">
    <w:name w:val="toc 4"/>
    <w:basedOn w:val="aff1"/>
    <w:next w:val="aff1"/>
    <w:qFormat/>
    <w:pPr>
      <w:tabs>
        <w:tab w:val="right" w:leader="dot" w:pos="9241"/>
      </w:tabs>
      <w:ind w:firstLineChars="200" w:firstLine="198"/>
      <w:jc w:val="left"/>
    </w:pPr>
    <w:rPr>
      <w:rFonts w:ascii="宋体"/>
      <w:szCs w:val="21"/>
    </w:rPr>
  </w:style>
  <w:style w:type="paragraph" w:styleId="afff3">
    <w:name w:val="index heading"/>
    <w:basedOn w:val="aff1"/>
    <w:next w:val="11"/>
    <w:qFormat/>
    <w:pPr>
      <w:spacing w:before="120" w:after="120"/>
      <w:jc w:val="center"/>
    </w:pPr>
    <w:rPr>
      <w:rFonts w:ascii="Calibri" w:hAnsi="Calibri"/>
      <w:b/>
      <w:bCs/>
      <w:iCs/>
      <w:szCs w:val="20"/>
    </w:rPr>
  </w:style>
  <w:style w:type="paragraph" w:styleId="11">
    <w:name w:val="index 1"/>
    <w:basedOn w:val="aff1"/>
    <w:next w:val="afff4"/>
    <w:qFormat/>
    <w:pPr>
      <w:tabs>
        <w:tab w:val="right" w:leader="dot" w:pos="9299"/>
      </w:tabs>
      <w:jc w:val="left"/>
    </w:pPr>
    <w:rPr>
      <w:rFonts w:ascii="宋体"/>
      <w:szCs w:val="21"/>
    </w:rPr>
  </w:style>
  <w:style w:type="paragraph" w:customStyle="1" w:styleId="afff4">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f1"/>
    <w:qFormat/>
    <w:pPr>
      <w:numPr>
        <w:numId w:val="1"/>
      </w:numPr>
      <w:snapToGrid w:val="0"/>
      <w:jc w:val="left"/>
    </w:pPr>
    <w:rPr>
      <w:rFonts w:ascii="宋体"/>
      <w:sz w:val="18"/>
      <w:szCs w:val="18"/>
    </w:rPr>
  </w:style>
  <w:style w:type="paragraph" w:styleId="TOC6">
    <w:name w:val="toc 6"/>
    <w:basedOn w:val="aff1"/>
    <w:next w:val="aff1"/>
    <w:semiHidden/>
    <w:qFormat/>
    <w:pPr>
      <w:tabs>
        <w:tab w:val="right" w:leader="dot" w:pos="9241"/>
      </w:tabs>
      <w:ind w:firstLineChars="400" w:firstLine="403"/>
      <w:jc w:val="left"/>
    </w:pPr>
    <w:rPr>
      <w:rFonts w:ascii="宋体"/>
      <w:szCs w:val="21"/>
    </w:rPr>
  </w:style>
  <w:style w:type="paragraph" w:styleId="7">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TOC2">
    <w:name w:val="toc 2"/>
    <w:basedOn w:val="aff1"/>
    <w:next w:val="aff1"/>
    <w:qFormat/>
    <w:pPr>
      <w:tabs>
        <w:tab w:val="right" w:leader="dot" w:pos="9241"/>
      </w:tabs>
    </w:pPr>
    <w:rPr>
      <w:rFonts w:ascii="宋体"/>
      <w:szCs w:val="21"/>
    </w:rPr>
  </w:style>
  <w:style w:type="paragraph" w:styleId="TOC9">
    <w:name w:val="toc 9"/>
    <w:basedOn w:val="aff1"/>
    <w:next w:val="aff1"/>
    <w:semiHidden/>
    <w:qFormat/>
    <w:pPr>
      <w:ind w:left="1470"/>
      <w:jc w:val="left"/>
    </w:pPr>
    <w:rPr>
      <w:sz w:val="20"/>
      <w:szCs w:val="20"/>
    </w:rPr>
  </w:style>
  <w:style w:type="paragraph" w:styleId="afff5">
    <w:name w:val="Message Header"/>
    <w:basedOn w:val="aff1"/>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
    <w:name w:val="HTML Preformatted"/>
    <w:basedOn w:val="aff1"/>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
    <w:name w:val="index 2"/>
    <w:basedOn w:val="aff1"/>
    <w:next w:val="aff1"/>
    <w:qFormat/>
    <w:pPr>
      <w:ind w:left="420" w:hanging="210"/>
      <w:jc w:val="left"/>
    </w:pPr>
    <w:rPr>
      <w:rFonts w:ascii="Calibri" w:hAnsi="Calibri"/>
      <w:sz w:val="20"/>
      <w:szCs w:val="20"/>
    </w:rPr>
  </w:style>
  <w:style w:type="character" w:styleId="afff6">
    <w:name w:val="endnote reference"/>
    <w:semiHidden/>
    <w:qFormat/>
    <w:rPr>
      <w:vertAlign w:val="superscript"/>
    </w:rPr>
  </w:style>
  <w:style w:type="character" w:styleId="afff7">
    <w:name w:val="page number"/>
    <w:qFormat/>
    <w:rPr>
      <w:rFonts w:ascii="Times New Roman" w:eastAsia="宋体" w:hAnsi="Times New Roman"/>
      <w:sz w:val="18"/>
    </w:rPr>
  </w:style>
  <w:style w:type="character" w:styleId="afff8">
    <w:name w:val="FollowedHyperlink"/>
    <w:qFormat/>
    <w:rPr>
      <w:color w:val="800080"/>
      <w:u w:val="single"/>
    </w:rPr>
  </w:style>
  <w:style w:type="character" w:styleId="afff9">
    <w:name w:val="Hyperlink"/>
    <w:qFormat/>
    <w:rPr>
      <w:color w:val="0000FF"/>
      <w:spacing w:val="0"/>
      <w:w w:val="100"/>
      <w:szCs w:val="21"/>
      <w:u w:val="single"/>
    </w:rPr>
  </w:style>
  <w:style w:type="character" w:styleId="afffa">
    <w:name w:val="annotation reference"/>
    <w:basedOn w:val="aff2"/>
    <w:unhideWhenUsed/>
    <w:qFormat/>
    <w:rPr>
      <w:sz w:val="21"/>
      <w:szCs w:val="21"/>
    </w:rPr>
  </w:style>
  <w:style w:type="character" w:styleId="afffb">
    <w:name w:val="footnote reference"/>
    <w:semiHidden/>
    <w:qFormat/>
    <w:rPr>
      <w:vertAlign w:val="superscript"/>
    </w:rPr>
  </w:style>
  <w:style w:type="table" w:styleId="afffc">
    <w:name w:val="Table Grid"/>
    <w:basedOn w:val="af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段 Char"/>
    <w:link w:val="afff4"/>
    <w:qFormat/>
    <w:rPr>
      <w:rFonts w:ascii="宋体"/>
      <w:sz w:val="21"/>
      <w:lang w:val="en-US" w:eastAsia="zh-CN" w:bidi="ar-SA"/>
    </w:rPr>
  </w:style>
  <w:style w:type="paragraph" w:customStyle="1" w:styleId="a2">
    <w:name w:val="一级条标题"/>
    <w:next w:val="afff4"/>
    <w:qFormat/>
    <w:pPr>
      <w:numPr>
        <w:ilvl w:val="1"/>
        <w:numId w:val="2"/>
      </w:numPr>
      <w:spacing w:beforeLines="50" w:afterLines="50"/>
      <w:outlineLvl w:val="2"/>
    </w:pPr>
    <w:rPr>
      <w:rFonts w:ascii="黑体" w:eastAsia="黑体"/>
      <w:sz w:val="21"/>
      <w:szCs w:val="21"/>
    </w:rPr>
  </w:style>
  <w:style w:type="paragraph" w:customStyle="1" w:styleId="afffd">
    <w:name w:val="标准书脚_奇数页"/>
    <w:qFormat/>
    <w:pPr>
      <w:spacing w:before="120"/>
      <w:ind w:right="198"/>
      <w:jc w:val="right"/>
    </w:pPr>
    <w:rPr>
      <w:rFonts w:ascii="宋体"/>
      <w:sz w:val="18"/>
      <w:szCs w:val="18"/>
    </w:rPr>
  </w:style>
  <w:style w:type="paragraph" w:customStyle="1" w:styleId="afffe">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1">
    <w:name w:val="章标题"/>
    <w:next w:val="afff4"/>
    <w:qFormat/>
    <w:pPr>
      <w:numPr>
        <w:numId w:val="2"/>
      </w:numPr>
      <w:spacing w:beforeLines="100" w:afterLines="100"/>
      <w:jc w:val="both"/>
      <w:outlineLvl w:val="1"/>
    </w:pPr>
    <w:rPr>
      <w:rFonts w:ascii="黑体" w:eastAsia="黑体"/>
      <w:sz w:val="21"/>
    </w:rPr>
  </w:style>
  <w:style w:type="paragraph" w:customStyle="1" w:styleId="a3">
    <w:name w:val="二级条标题"/>
    <w:basedOn w:val="a2"/>
    <w:next w:val="afff4"/>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qFormat/>
    <w:pPr>
      <w:widowControl w:val="0"/>
      <w:numPr>
        <w:numId w:val="3"/>
      </w:numPr>
      <w:jc w:val="both"/>
    </w:pPr>
    <w:rPr>
      <w:rFonts w:ascii="宋体"/>
      <w:sz w:val="21"/>
    </w:rPr>
  </w:style>
  <w:style w:type="paragraph" w:customStyle="1" w:styleId="ab">
    <w:name w:val="列项●（二级）"/>
    <w:qFormat/>
    <w:pPr>
      <w:numPr>
        <w:ilvl w:val="1"/>
        <w:numId w:val="3"/>
      </w:numPr>
      <w:tabs>
        <w:tab w:val="left" w:pos="840"/>
      </w:tabs>
      <w:jc w:val="both"/>
    </w:pPr>
    <w:rPr>
      <w:rFonts w:ascii="宋体"/>
      <w:sz w:val="21"/>
    </w:rPr>
  </w:style>
  <w:style w:type="paragraph" w:customStyle="1" w:styleId="affff">
    <w:name w:val="目次、标准名称标题"/>
    <w:basedOn w:val="aff1"/>
    <w:next w:val="afff4"/>
    <w:link w:val="Char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f4"/>
    <w:qFormat/>
    <w:pPr>
      <w:numPr>
        <w:ilvl w:val="3"/>
      </w:numPr>
      <w:outlineLvl w:val="4"/>
    </w:pPr>
  </w:style>
  <w:style w:type="paragraph" w:customStyle="1" w:styleId="af6">
    <w:name w:val="示例"/>
    <w:next w:val="affff0"/>
    <w:qFormat/>
    <w:pPr>
      <w:widowControl w:val="0"/>
      <w:numPr>
        <w:numId w:val="4"/>
      </w:numPr>
      <w:jc w:val="both"/>
    </w:pPr>
    <w:rPr>
      <w:rFonts w:ascii="宋体"/>
      <w:sz w:val="18"/>
      <w:szCs w:val="18"/>
    </w:rPr>
  </w:style>
  <w:style w:type="paragraph" w:customStyle="1" w:styleId="affff0">
    <w:name w:val="示例内容"/>
    <w:qFormat/>
    <w:pPr>
      <w:ind w:firstLineChars="200" w:firstLine="200"/>
    </w:pPr>
    <w:rPr>
      <w:rFonts w:ascii="宋体"/>
      <w:sz w:val="18"/>
      <w:szCs w:val="18"/>
    </w:rPr>
  </w:style>
  <w:style w:type="paragraph" w:customStyle="1" w:styleId="af">
    <w:name w:val="数字编号列项（二级）"/>
    <w:qFormat/>
    <w:pPr>
      <w:numPr>
        <w:ilvl w:val="1"/>
        <w:numId w:val="5"/>
      </w:numPr>
      <w:jc w:val="both"/>
    </w:pPr>
    <w:rPr>
      <w:rFonts w:ascii="宋体"/>
      <w:sz w:val="21"/>
    </w:rPr>
  </w:style>
  <w:style w:type="paragraph" w:customStyle="1" w:styleId="affff1">
    <w:name w:val="四级条标题"/>
    <w:basedOn w:val="a4"/>
    <w:next w:val="afff4"/>
    <w:qFormat/>
    <w:pPr>
      <w:numPr>
        <w:ilvl w:val="0"/>
        <w:numId w:val="0"/>
      </w:numPr>
      <w:outlineLvl w:val="5"/>
    </w:pPr>
  </w:style>
  <w:style w:type="paragraph" w:customStyle="1" w:styleId="affff2">
    <w:name w:val="五级条标题"/>
    <w:basedOn w:val="affff1"/>
    <w:next w:val="afff4"/>
    <w:qFormat/>
    <w:pPr>
      <w:numPr>
        <w:ilvl w:val="5"/>
      </w:numPr>
      <w:outlineLvl w:val="6"/>
    </w:pPr>
  </w:style>
  <w:style w:type="paragraph" w:customStyle="1" w:styleId="a0">
    <w:name w:val="注："/>
    <w:next w:val="afff4"/>
    <w:qFormat/>
    <w:pPr>
      <w:widowControl w:val="0"/>
      <w:numPr>
        <w:numId w:val="6"/>
      </w:numPr>
      <w:autoSpaceDE w:val="0"/>
      <w:autoSpaceDN w:val="0"/>
      <w:ind w:left="726" w:hanging="363"/>
      <w:jc w:val="both"/>
    </w:pPr>
    <w:rPr>
      <w:rFonts w:ascii="宋体"/>
      <w:sz w:val="18"/>
      <w:szCs w:val="18"/>
    </w:rPr>
  </w:style>
  <w:style w:type="paragraph" w:customStyle="1" w:styleId="af3">
    <w:name w:val="注×："/>
    <w:qFormat/>
    <w:pPr>
      <w:widowControl w:val="0"/>
      <w:numPr>
        <w:numId w:val="7"/>
      </w:numPr>
      <w:autoSpaceDE w:val="0"/>
      <w:autoSpaceDN w:val="0"/>
      <w:ind w:left="811" w:hanging="448"/>
      <w:jc w:val="both"/>
    </w:pPr>
    <w:rPr>
      <w:rFonts w:ascii="宋体"/>
      <w:sz w:val="18"/>
      <w:szCs w:val="18"/>
    </w:rPr>
  </w:style>
  <w:style w:type="paragraph" w:customStyle="1" w:styleId="ae">
    <w:name w:val="字母编号列项（一级）"/>
    <w:qFormat/>
    <w:pPr>
      <w:numPr>
        <w:numId w:val="5"/>
      </w:numPr>
      <w:jc w:val="both"/>
    </w:pPr>
    <w:rPr>
      <w:rFonts w:ascii="宋体"/>
      <w:sz w:val="21"/>
    </w:rPr>
  </w:style>
  <w:style w:type="paragraph" w:customStyle="1" w:styleId="ac">
    <w:name w:val="列项◆（三级）"/>
    <w:basedOn w:val="aff1"/>
    <w:qFormat/>
    <w:pPr>
      <w:numPr>
        <w:ilvl w:val="2"/>
        <w:numId w:val="3"/>
      </w:numPr>
    </w:pPr>
    <w:rPr>
      <w:rFonts w:ascii="宋体"/>
      <w:szCs w:val="21"/>
    </w:rPr>
  </w:style>
  <w:style w:type="paragraph" w:customStyle="1" w:styleId="af0">
    <w:name w:val="编号列项（三级）"/>
    <w:qFormat/>
    <w:pPr>
      <w:numPr>
        <w:ilvl w:val="2"/>
        <w:numId w:val="5"/>
      </w:numPr>
    </w:pPr>
    <w:rPr>
      <w:rFonts w:ascii="宋体"/>
      <w:sz w:val="21"/>
    </w:rPr>
  </w:style>
  <w:style w:type="paragraph" w:customStyle="1" w:styleId="afc">
    <w:name w:val="示例×："/>
    <w:basedOn w:val="a1"/>
    <w:qFormat/>
    <w:pPr>
      <w:numPr>
        <w:numId w:val="8"/>
      </w:numPr>
      <w:spacing w:beforeLines="0" w:afterLines="0"/>
      <w:outlineLvl w:val="9"/>
    </w:pPr>
    <w:rPr>
      <w:rFonts w:ascii="宋体" w:eastAsia="宋体"/>
      <w:sz w:val="18"/>
      <w:szCs w:val="18"/>
    </w:rPr>
  </w:style>
  <w:style w:type="paragraph" w:customStyle="1" w:styleId="a5">
    <w:name w:val="二级无"/>
    <w:basedOn w:val="a3"/>
    <w:qFormat/>
    <w:pPr>
      <w:spacing w:beforeLines="0" w:afterLines="0"/>
    </w:pPr>
    <w:rPr>
      <w:rFonts w:ascii="宋体" w:eastAsia="宋体"/>
    </w:rPr>
  </w:style>
  <w:style w:type="paragraph" w:customStyle="1" w:styleId="a7">
    <w:name w:val="注：（正文）"/>
    <w:basedOn w:val="a0"/>
    <w:next w:val="afff4"/>
    <w:qFormat/>
    <w:pPr>
      <w:numPr>
        <w:numId w:val="9"/>
      </w:numPr>
      <w:ind w:left="726" w:hanging="363"/>
    </w:pPr>
  </w:style>
  <w:style w:type="paragraph" w:customStyle="1" w:styleId="a">
    <w:name w:val="注×：（正文）"/>
    <w:qFormat/>
    <w:pPr>
      <w:numPr>
        <w:numId w:val="10"/>
      </w:numPr>
      <w:ind w:left="811" w:hanging="448"/>
      <w:jc w:val="both"/>
    </w:pPr>
    <w:rPr>
      <w:rFonts w:ascii="宋体"/>
      <w:sz w:val="18"/>
      <w:szCs w:val="18"/>
    </w:rPr>
  </w:style>
  <w:style w:type="paragraph" w:customStyle="1" w:styleId="affff3">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4">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5">
    <w:name w:val="标准书脚_偶数页"/>
    <w:qFormat/>
    <w:pPr>
      <w:spacing w:before="120"/>
      <w:ind w:left="221"/>
    </w:pPr>
    <w:rPr>
      <w:rFonts w:ascii="宋体"/>
      <w:sz w:val="18"/>
      <w:szCs w:val="18"/>
    </w:rPr>
  </w:style>
  <w:style w:type="paragraph" w:customStyle="1" w:styleId="affff6">
    <w:name w:val="标准书眉_偶数页"/>
    <w:basedOn w:val="afffe"/>
    <w:next w:val="aff1"/>
    <w:qFormat/>
    <w:pPr>
      <w:jc w:val="left"/>
    </w:pPr>
  </w:style>
  <w:style w:type="paragraph" w:customStyle="1" w:styleId="affff7">
    <w:name w:val="标准书眉一"/>
    <w:qFormat/>
    <w:pPr>
      <w:jc w:val="both"/>
    </w:pPr>
  </w:style>
  <w:style w:type="paragraph" w:customStyle="1" w:styleId="affff8">
    <w:name w:val="参考文献"/>
    <w:basedOn w:val="aff1"/>
    <w:next w:val="afff4"/>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参考文献、索引标题"/>
    <w:basedOn w:val="aff1"/>
    <w:next w:val="afff4"/>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a">
    <w:name w:val="发布"/>
    <w:qFormat/>
    <w:rPr>
      <w:rFonts w:ascii="黑体" w:eastAsia="黑体"/>
      <w:spacing w:val="85"/>
      <w:w w:val="100"/>
      <w:position w:val="3"/>
      <w:sz w:val="28"/>
      <w:szCs w:val="28"/>
    </w:rPr>
  </w:style>
  <w:style w:type="paragraph" w:customStyle="1" w:styleId="affffb">
    <w:name w:val="发布部门"/>
    <w:next w:val="aff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c">
    <w:name w:val="发布日期"/>
    <w:qFormat/>
    <w:pPr>
      <w:framePr w:w="3997" w:h="471" w:hRule="exact" w:vSpace="181" w:wrap="around" w:hAnchor="page" w:x="7089" w:y="14097" w:anchorLock="1"/>
    </w:pPr>
    <w:rPr>
      <w:rFonts w:eastAsia="黑体"/>
      <w:sz w:val="28"/>
    </w:rPr>
  </w:style>
  <w:style w:type="paragraph" w:customStyle="1" w:styleId="affffd">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
    <w:name w:val="封面标准英文名称"/>
    <w:basedOn w:val="affffe"/>
    <w:qFormat/>
    <w:pPr>
      <w:framePr w:wrap="around"/>
      <w:spacing w:before="370" w:line="400" w:lineRule="exact"/>
    </w:pPr>
    <w:rPr>
      <w:rFonts w:ascii="Times New Roman"/>
      <w:sz w:val="28"/>
      <w:szCs w:val="28"/>
    </w:rPr>
  </w:style>
  <w:style w:type="paragraph" w:customStyle="1" w:styleId="afffff0">
    <w:name w:val="封面一致性程度标识"/>
    <w:basedOn w:val="afffff"/>
    <w:qFormat/>
    <w:pPr>
      <w:framePr w:wrap="around"/>
      <w:spacing w:before="440"/>
    </w:pPr>
    <w:rPr>
      <w:rFonts w:ascii="宋体" w:eastAsia="宋体"/>
    </w:rPr>
  </w:style>
  <w:style w:type="paragraph" w:customStyle="1" w:styleId="afffff1">
    <w:name w:val="封面标准文稿类别"/>
    <w:basedOn w:val="afffff0"/>
    <w:qFormat/>
    <w:pPr>
      <w:framePr w:wrap="around"/>
      <w:spacing w:after="160" w:line="240" w:lineRule="auto"/>
    </w:pPr>
    <w:rPr>
      <w:sz w:val="24"/>
    </w:rPr>
  </w:style>
  <w:style w:type="paragraph" w:customStyle="1" w:styleId="afffff2">
    <w:name w:val="封面标准文稿编辑信息"/>
    <w:basedOn w:val="afffff1"/>
    <w:qFormat/>
    <w:pPr>
      <w:framePr w:wrap="around"/>
      <w:spacing w:before="180" w:line="180" w:lineRule="exact"/>
    </w:pPr>
    <w:rPr>
      <w:sz w:val="21"/>
    </w:rPr>
  </w:style>
  <w:style w:type="paragraph" w:customStyle="1" w:styleId="afffff3">
    <w:name w:val="封面正文"/>
    <w:qFormat/>
    <w:pPr>
      <w:jc w:val="both"/>
    </w:pPr>
  </w:style>
  <w:style w:type="paragraph" w:customStyle="1" w:styleId="af8">
    <w:name w:val="附录标识"/>
    <w:basedOn w:val="aff1"/>
    <w:next w:val="afff4"/>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4">
    <w:name w:val="附录标题"/>
    <w:basedOn w:val="afff4"/>
    <w:next w:val="afff4"/>
    <w:qFormat/>
    <w:pPr>
      <w:ind w:firstLineChars="0" w:firstLine="0"/>
      <w:jc w:val="center"/>
    </w:pPr>
    <w:rPr>
      <w:rFonts w:ascii="黑体" w:eastAsia="黑体"/>
    </w:rPr>
  </w:style>
  <w:style w:type="paragraph" w:customStyle="1" w:styleId="af4">
    <w:name w:val="附录表标号"/>
    <w:basedOn w:val="aff1"/>
    <w:next w:val="afff4"/>
    <w:qFormat/>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1"/>
    <w:next w:val="afff4"/>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ffff5">
    <w:name w:val="附录二级条标题"/>
    <w:basedOn w:val="aff1"/>
    <w:next w:val="afff4"/>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6">
    <w:name w:val="附录二级无"/>
    <w:basedOn w:val="afffff5"/>
    <w:qFormat/>
    <w:pPr>
      <w:tabs>
        <w:tab w:val="clear" w:pos="360"/>
      </w:tabs>
      <w:spacing w:beforeLines="0" w:afterLines="0"/>
    </w:pPr>
    <w:rPr>
      <w:rFonts w:ascii="宋体" w:eastAsia="宋体"/>
      <w:szCs w:val="21"/>
    </w:rPr>
  </w:style>
  <w:style w:type="paragraph" w:customStyle="1" w:styleId="afffff7">
    <w:name w:val="附录公式"/>
    <w:basedOn w:val="afff4"/>
    <w:next w:val="afff4"/>
    <w:link w:val="Char1"/>
    <w:qFormat/>
  </w:style>
  <w:style w:type="character" w:customStyle="1" w:styleId="Char1">
    <w:name w:val="附录公式 Char"/>
    <w:basedOn w:val="Char"/>
    <w:link w:val="afffff7"/>
    <w:qFormat/>
    <w:rPr>
      <w:rFonts w:ascii="宋体"/>
      <w:sz w:val="21"/>
      <w:lang w:val="en-US" w:eastAsia="zh-CN" w:bidi="ar-SA"/>
    </w:rPr>
  </w:style>
  <w:style w:type="paragraph" w:customStyle="1" w:styleId="afffff8">
    <w:name w:val="附录公式编号制表符"/>
    <w:basedOn w:val="aff1"/>
    <w:next w:val="afff4"/>
    <w:qFormat/>
    <w:pPr>
      <w:widowControl/>
      <w:tabs>
        <w:tab w:val="center" w:pos="4201"/>
        <w:tab w:val="right" w:leader="dot" w:pos="9298"/>
      </w:tabs>
      <w:autoSpaceDE w:val="0"/>
      <w:autoSpaceDN w:val="0"/>
    </w:pPr>
    <w:rPr>
      <w:rFonts w:ascii="宋体"/>
      <w:kern w:val="0"/>
      <w:szCs w:val="20"/>
    </w:rPr>
  </w:style>
  <w:style w:type="paragraph" w:customStyle="1" w:styleId="afffff9">
    <w:name w:val="附录三级条标题"/>
    <w:basedOn w:val="afffff5"/>
    <w:next w:val="afff4"/>
    <w:qFormat/>
    <w:pPr>
      <w:numPr>
        <w:ilvl w:val="4"/>
      </w:numPr>
      <w:outlineLvl w:val="4"/>
    </w:pPr>
  </w:style>
  <w:style w:type="paragraph" w:customStyle="1" w:styleId="afffffa">
    <w:name w:val="附录三级无"/>
    <w:basedOn w:val="afffff9"/>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sz w:val="21"/>
    </w:rPr>
  </w:style>
  <w:style w:type="paragraph" w:customStyle="1" w:styleId="afffffb">
    <w:name w:val="附录四级条标题"/>
    <w:basedOn w:val="afffff9"/>
    <w:next w:val="afff4"/>
    <w:qFormat/>
    <w:pPr>
      <w:numPr>
        <w:ilvl w:val="5"/>
      </w:numPr>
      <w:outlineLvl w:val="5"/>
    </w:pPr>
  </w:style>
  <w:style w:type="paragraph" w:customStyle="1" w:styleId="afffffc">
    <w:name w:val="附录四级无"/>
    <w:basedOn w:val="afffffb"/>
    <w:qFormat/>
    <w:pPr>
      <w:tabs>
        <w:tab w:val="clear" w:pos="360"/>
      </w:tabs>
      <w:spacing w:beforeLines="0" w:afterLines="0"/>
    </w:pPr>
    <w:rPr>
      <w:rFonts w:ascii="宋体" w:eastAsia="宋体"/>
      <w:szCs w:val="21"/>
    </w:rPr>
  </w:style>
  <w:style w:type="paragraph" w:customStyle="1" w:styleId="a8">
    <w:name w:val="附录图标号"/>
    <w:basedOn w:val="aff1"/>
    <w:qFormat/>
    <w:pPr>
      <w:keepNext/>
      <w:pageBreakBefore/>
      <w:widowControl/>
      <w:numPr>
        <w:numId w:val="14"/>
      </w:numPr>
      <w:spacing w:line="14" w:lineRule="exact"/>
      <w:ind w:left="0" w:firstLine="363"/>
      <w:jc w:val="center"/>
      <w:outlineLvl w:val="0"/>
    </w:pPr>
    <w:rPr>
      <w:color w:val="FFFFFF"/>
    </w:rPr>
  </w:style>
  <w:style w:type="paragraph" w:customStyle="1" w:styleId="a9">
    <w:name w:val="附录图标题"/>
    <w:basedOn w:val="aff1"/>
    <w:next w:val="afff4"/>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ffffd">
    <w:name w:val="附录五级条标题"/>
    <w:basedOn w:val="afffffb"/>
    <w:next w:val="afff4"/>
    <w:qFormat/>
    <w:pPr>
      <w:numPr>
        <w:ilvl w:val="6"/>
      </w:numPr>
      <w:outlineLvl w:val="6"/>
    </w:pPr>
  </w:style>
  <w:style w:type="paragraph" w:customStyle="1" w:styleId="afffffe">
    <w:name w:val="附录五级无"/>
    <w:basedOn w:val="afffffd"/>
    <w:qFormat/>
    <w:pPr>
      <w:tabs>
        <w:tab w:val="clear" w:pos="360"/>
      </w:tabs>
      <w:spacing w:beforeLines="0" w:afterLines="0"/>
    </w:pPr>
    <w:rPr>
      <w:rFonts w:ascii="宋体" w:eastAsia="宋体"/>
      <w:szCs w:val="21"/>
    </w:rPr>
  </w:style>
  <w:style w:type="paragraph" w:customStyle="1" w:styleId="af9">
    <w:name w:val="附录章标题"/>
    <w:next w:val="afff4"/>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4"/>
    <w:qFormat/>
    <w:pPr>
      <w:numPr>
        <w:ilvl w:val="2"/>
      </w:numPr>
      <w:autoSpaceDN w:val="0"/>
      <w:spacing w:beforeLines="50" w:afterLines="50"/>
      <w:outlineLvl w:val="2"/>
    </w:pPr>
  </w:style>
  <w:style w:type="paragraph" w:customStyle="1" w:styleId="afb">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sz w:val="21"/>
    </w:rPr>
  </w:style>
  <w:style w:type="paragraph" w:customStyle="1" w:styleId="affffff">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列项说明数字编号"/>
    <w:qFormat/>
    <w:pPr>
      <w:ind w:leftChars="400" w:left="600" w:hangingChars="200" w:hanging="200"/>
    </w:pPr>
    <w:rPr>
      <w:rFonts w:ascii="宋体"/>
      <w:sz w:val="21"/>
    </w:rPr>
  </w:style>
  <w:style w:type="paragraph" w:customStyle="1" w:styleId="affffff1">
    <w:name w:val="目次、索引正文"/>
    <w:qFormat/>
    <w:pPr>
      <w:spacing w:line="320" w:lineRule="exact"/>
      <w:jc w:val="both"/>
    </w:pPr>
    <w:rPr>
      <w:rFonts w:ascii="宋体"/>
      <w:sz w:val="21"/>
    </w:rPr>
  </w:style>
  <w:style w:type="paragraph" w:customStyle="1" w:styleId="affffff2">
    <w:name w:val="其他标准标志"/>
    <w:basedOn w:val="affff3"/>
    <w:qFormat/>
    <w:pPr>
      <w:framePr w:w="6101" w:wrap="around" w:vAnchor="page" w:hAnchor="page" w:x="4673" w:y="942"/>
    </w:pPr>
    <w:rPr>
      <w:w w:val="130"/>
    </w:rPr>
  </w:style>
  <w:style w:type="paragraph" w:customStyle="1" w:styleId="affffff3">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4">
    <w:name w:val="其他发布部门"/>
    <w:basedOn w:val="affffb"/>
    <w:qFormat/>
    <w:pPr>
      <w:framePr w:wrap="around" w:y="15310"/>
      <w:spacing w:line="0" w:lineRule="atLeast"/>
    </w:pPr>
    <w:rPr>
      <w:rFonts w:ascii="黑体" w:eastAsia="黑体"/>
      <w:b w:val="0"/>
    </w:rPr>
  </w:style>
  <w:style w:type="paragraph" w:customStyle="1" w:styleId="affffff5">
    <w:name w:val="前言、引言标题"/>
    <w:next w:val="afff4"/>
    <w:qFormat/>
    <w:pPr>
      <w:keepNext/>
      <w:pageBreakBefore/>
      <w:shd w:val="clear" w:color="FFFFFF" w:fill="FFFFFF"/>
      <w:spacing w:before="640" w:after="560"/>
      <w:jc w:val="center"/>
      <w:outlineLvl w:val="0"/>
    </w:pPr>
    <w:rPr>
      <w:rFonts w:ascii="黑体" w:eastAsia="黑体"/>
      <w:sz w:val="32"/>
    </w:rPr>
  </w:style>
  <w:style w:type="paragraph" w:customStyle="1" w:styleId="affffff6">
    <w:name w:val="三级无"/>
    <w:basedOn w:val="a4"/>
    <w:qFormat/>
    <w:pPr>
      <w:spacing w:beforeLines="0" w:afterLines="0"/>
    </w:pPr>
    <w:rPr>
      <w:rFonts w:ascii="宋体" w:eastAsia="宋体"/>
    </w:rPr>
  </w:style>
  <w:style w:type="paragraph" w:customStyle="1" w:styleId="affffff7">
    <w:name w:val="实施日期"/>
    <w:qFormat/>
    <w:pPr>
      <w:framePr w:w="3997" w:h="471" w:hRule="exact" w:vSpace="181" w:wrap="around" w:vAnchor="page" w:hAnchor="page" w:x="7089" w:y="14097"/>
      <w:jc w:val="right"/>
    </w:pPr>
    <w:rPr>
      <w:rFonts w:eastAsia="黑体"/>
      <w:sz w:val="28"/>
    </w:rPr>
  </w:style>
  <w:style w:type="paragraph" w:customStyle="1" w:styleId="affffff8">
    <w:name w:val="示例后文字"/>
    <w:basedOn w:val="afff4"/>
    <w:next w:val="afff4"/>
    <w:qFormat/>
    <w:pPr>
      <w:ind w:firstLine="360"/>
    </w:pPr>
    <w:rPr>
      <w:sz w:val="18"/>
    </w:rPr>
  </w:style>
  <w:style w:type="paragraph" w:customStyle="1" w:styleId="affffff9">
    <w:name w:val="首示例"/>
    <w:next w:val="afff4"/>
    <w:link w:val="Char2"/>
    <w:qFormat/>
    <w:pPr>
      <w:tabs>
        <w:tab w:val="left" w:pos="360"/>
      </w:tabs>
    </w:pPr>
    <w:rPr>
      <w:rFonts w:ascii="宋体" w:hAnsi="宋体"/>
      <w:kern w:val="2"/>
      <w:sz w:val="18"/>
      <w:szCs w:val="18"/>
    </w:rPr>
  </w:style>
  <w:style w:type="character" w:customStyle="1" w:styleId="Char2">
    <w:name w:val="首示例 Char"/>
    <w:link w:val="affffff9"/>
    <w:qFormat/>
    <w:rPr>
      <w:rFonts w:ascii="宋体" w:hAnsi="宋体"/>
      <w:kern w:val="2"/>
      <w:sz w:val="18"/>
      <w:szCs w:val="18"/>
    </w:rPr>
  </w:style>
  <w:style w:type="paragraph" w:customStyle="1" w:styleId="affffffa">
    <w:name w:val="四级无"/>
    <w:basedOn w:val="affff1"/>
    <w:qFormat/>
    <w:pPr>
      <w:spacing w:beforeLines="0" w:afterLines="0"/>
    </w:pPr>
    <w:rPr>
      <w:rFonts w:ascii="宋体" w:eastAsia="宋体"/>
    </w:rPr>
  </w:style>
  <w:style w:type="paragraph" w:customStyle="1" w:styleId="affffffb">
    <w:name w:val="条文脚注"/>
    <w:basedOn w:val="ad"/>
    <w:qFormat/>
    <w:pPr>
      <w:numPr>
        <w:numId w:val="0"/>
      </w:numPr>
      <w:jc w:val="both"/>
    </w:pPr>
  </w:style>
  <w:style w:type="paragraph" w:customStyle="1" w:styleId="affffffc">
    <w:name w:val="图标脚注说明"/>
    <w:basedOn w:val="afff4"/>
    <w:qFormat/>
    <w:pPr>
      <w:ind w:left="840" w:firstLineChars="0" w:hanging="420"/>
    </w:pPr>
    <w:rPr>
      <w:sz w:val="18"/>
      <w:szCs w:val="18"/>
    </w:rPr>
  </w:style>
  <w:style w:type="paragraph" w:customStyle="1" w:styleId="a6">
    <w:name w:val="图表脚注说明"/>
    <w:basedOn w:val="aff1"/>
    <w:qFormat/>
    <w:pPr>
      <w:numPr>
        <w:numId w:val="15"/>
      </w:numPr>
    </w:pPr>
    <w:rPr>
      <w:rFonts w:ascii="宋体"/>
      <w:sz w:val="18"/>
      <w:szCs w:val="18"/>
    </w:rPr>
  </w:style>
  <w:style w:type="paragraph" w:customStyle="1" w:styleId="affffffd">
    <w:name w:val="图的脚注"/>
    <w:next w:val="afff4"/>
    <w:qFormat/>
    <w:pPr>
      <w:widowControl w:val="0"/>
      <w:ind w:leftChars="200" w:left="840" w:hangingChars="200" w:hanging="420"/>
      <w:jc w:val="both"/>
    </w:pPr>
    <w:rPr>
      <w:rFonts w:ascii="宋体"/>
      <w:sz w:val="18"/>
    </w:rPr>
  </w:style>
  <w:style w:type="paragraph" w:customStyle="1" w:styleId="afff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
    <w:name w:val="五级无"/>
    <w:basedOn w:val="affff2"/>
    <w:qFormat/>
    <w:pPr>
      <w:spacing w:beforeLines="0" w:afterLines="0"/>
    </w:pPr>
    <w:rPr>
      <w:rFonts w:ascii="宋体" w:eastAsia="宋体"/>
    </w:rPr>
  </w:style>
  <w:style w:type="paragraph" w:customStyle="1" w:styleId="afffffff0">
    <w:name w:val="一级无"/>
    <w:basedOn w:val="a2"/>
    <w:qFormat/>
    <w:pPr>
      <w:spacing w:beforeLines="0" w:afterLines="0"/>
    </w:pPr>
    <w:rPr>
      <w:rFonts w:ascii="宋体" w:eastAsia="宋体"/>
    </w:rPr>
  </w:style>
  <w:style w:type="paragraph" w:customStyle="1" w:styleId="af7">
    <w:name w:val="正文表标题"/>
    <w:next w:val="afff4"/>
    <w:qFormat/>
    <w:pPr>
      <w:numPr>
        <w:numId w:val="16"/>
      </w:numPr>
      <w:spacing w:beforeLines="50" w:afterLines="50"/>
      <w:jc w:val="center"/>
    </w:pPr>
    <w:rPr>
      <w:rFonts w:ascii="黑体" w:eastAsia="黑体"/>
      <w:sz w:val="21"/>
    </w:rPr>
  </w:style>
  <w:style w:type="paragraph" w:customStyle="1" w:styleId="afffffff1">
    <w:name w:val="正文公式编号制表符"/>
    <w:basedOn w:val="afff4"/>
    <w:next w:val="afff4"/>
    <w:qFormat/>
    <w:pPr>
      <w:ind w:firstLineChars="0" w:firstLine="0"/>
    </w:pPr>
  </w:style>
  <w:style w:type="paragraph" w:customStyle="1" w:styleId="af1">
    <w:name w:val="正文图标题"/>
    <w:next w:val="afff4"/>
    <w:qFormat/>
    <w:pPr>
      <w:numPr>
        <w:numId w:val="17"/>
      </w:numPr>
      <w:spacing w:beforeLines="50" w:afterLines="50"/>
      <w:jc w:val="center"/>
    </w:pPr>
    <w:rPr>
      <w:rFonts w:ascii="黑体" w:eastAsia="黑体"/>
      <w:sz w:val="21"/>
    </w:rPr>
  </w:style>
  <w:style w:type="paragraph" w:customStyle="1" w:styleId="afffffff2">
    <w:name w:val="终结线"/>
    <w:basedOn w:val="aff1"/>
    <w:qFormat/>
    <w:pPr>
      <w:framePr w:hSpace="181" w:vSpace="181" w:wrap="around" w:vAnchor="text" w:hAnchor="margin" w:xAlign="center" w:y="285"/>
    </w:pPr>
  </w:style>
  <w:style w:type="paragraph" w:customStyle="1" w:styleId="afffffff3">
    <w:name w:val="其他发布日期"/>
    <w:qFormat/>
    <w:pPr>
      <w:framePr w:w="3997" w:h="471" w:hRule="exact" w:vSpace="181" w:wrap="around" w:vAnchor="page" w:hAnchor="page" w:x="1419" w:y="14097" w:anchorLock="1"/>
    </w:pPr>
    <w:rPr>
      <w:rFonts w:eastAsia="黑体"/>
      <w:sz w:val="28"/>
    </w:rPr>
  </w:style>
  <w:style w:type="paragraph" w:customStyle="1" w:styleId="afffffff4">
    <w:name w:val="其他实施日期"/>
    <w:basedOn w:val="affffff7"/>
    <w:qFormat/>
    <w:pPr>
      <w:framePr w:wrap="around"/>
    </w:pPr>
  </w:style>
  <w:style w:type="paragraph" w:customStyle="1" w:styleId="21">
    <w:name w:val="封面标准名称2"/>
    <w:basedOn w:val="affffe"/>
    <w:qFormat/>
    <w:pPr>
      <w:framePr w:wrap="around" w:y="4469"/>
      <w:spacing w:beforeLines="630"/>
    </w:pPr>
  </w:style>
  <w:style w:type="paragraph" w:customStyle="1" w:styleId="22">
    <w:name w:val="封面标准英文名称2"/>
    <w:basedOn w:val="afffff"/>
    <w:qFormat/>
    <w:pPr>
      <w:framePr w:wrap="around" w:y="4469"/>
    </w:pPr>
  </w:style>
  <w:style w:type="paragraph" w:customStyle="1" w:styleId="23">
    <w:name w:val="封面一致性程度标识2"/>
    <w:basedOn w:val="afffff0"/>
    <w:qFormat/>
    <w:pPr>
      <w:framePr w:wrap="around" w:y="4469"/>
    </w:pPr>
  </w:style>
  <w:style w:type="paragraph" w:customStyle="1" w:styleId="24">
    <w:name w:val="封面标准文稿类别2"/>
    <w:basedOn w:val="afffff1"/>
    <w:qFormat/>
    <w:pPr>
      <w:framePr w:wrap="around" w:y="4469"/>
    </w:pPr>
  </w:style>
  <w:style w:type="paragraph" w:customStyle="1" w:styleId="25">
    <w:name w:val="封面标准文稿编辑信息2"/>
    <w:basedOn w:val="afffff2"/>
    <w:qFormat/>
    <w:pPr>
      <w:framePr w:wrap="around" w:y="4469"/>
    </w:pPr>
  </w:style>
  <w:style w:type="paragraph" w:customStyle="1" w:styleId="afffffff5">
    <w:name w:val="标准名称"/>
    <w:basedOn w:val="affff"/>
    <w:link w:val="Char3"/>
    <w:qFormat/>
  </w:style>
  <w:style w:type="character" w:customStyle="1" w:styleId="13">
    <w:name w:val="占位符文本1"/>
    <w:basedOn w:val="aff2"/>
    <w:uiPriority w:val="99"/>
    <w:semiHidden/>
    <w:qFormat/>
    <w:rPr>
      <w:color w:val="808080"/>
    </w:rPr>
  </w:style>
  <w:style w:type="character" w:customStyle="1" w:styleId="Char0">
    <w:name w:val="目次、标准名称标题 Char"/>
    <w:basedOn w:val="aff2"/>
    <w:link w:val="affff"/>
    <w:qFormat/>
    <w:rPr>
      <w:rFonts w:ascii="黑体" w:eastAsia="黑体"/>
      <w:sz w:val="32"/>
      <w:shd w:val="clear" w:color="FFFFFF" w:fill="FFFFFF"/>
    </w:rPr>
  </w:style>
  <w:style w:type="character" w:customStyle="1" w:styleId="Char3">
    <w:name w:val="标准名称 Char"/>
    <w:basedOn w:val="Char0"/>
    <w:link w:val="afffffff5"/>
    <w:qFormat/>
    <w:rPr>
      <w:rFonts w:ascii="黑体" w:eastAsia="黑体"/>
      <w:sz w:val="32"/>
      <w:shd w:val="clear" w:color="FFFFFF" w:fill="FFFFFF"/>
    </w:rPr>
  </w:style>
  <w:style w:type="character" w:customStyle="1" w:styleId="afff">
    <w:name w:val="批注框文本 字符"/>
    <w:basedOn w:val="aff2"/>
    <w:link w:val="affe"/>
    <w:qFormat/>
    <w:rPr>
      <w:kern w:val="2"/>
      <w:sz w:val="18"/>
      <w:szCs w:val="18"/>
    </w:rPr>
  </w:style>
  <w:style w:type="character" w:customStyle="1" w:styleId="14">
    <w:name w:val="未处理的提及1"/>
    <w:basedOn w:val="aff2"/>
    <w:uiPriority w:val="99"/>
    <w:unhideWhenUsed/>
    <w:qFormat/>
    <w:rPr>
      <w:color w:val="605E5C"/>
      <w:shd w:val="clear" w:color="auto" w:fill="E1DFDD"/>
    </w:rPr>
  </w:style>
  <w:style w:type="table" w:customStyle="1" w:styleId="110">
    <w:name w:val="网格型11"/>
    <w:basedOn w:val="aff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ff2"/>
    <w:link w:val="HTML"/>
    <w:uiPriority w:val="99"/>
    <w:semiHidden/>
    <w:qFormat/>
    <w:rPr>
      <w:rFonts w:ascii="宋体" w:hAnsi="宋体" w:cs="宋体"/>
      <w:sz w:val="24"/>
      <w:szCs w:val="24"/>
    </w:rPr>
  </w:style>
  <w:style w:type="character" w:customStyle="1" w:styleId="aff8">
    <w:name w:val="批注文字 字符"/>
    <w:basedOn w:val="aff2"/>
    <w:link w:val="aff6"/>
    <w:semiHidden/>
    <w:qFormat/>
    <w:rPr>
      <w:kern w:val="2"/>
      <w:sz w:val="21"/>
      <w:szCs w:val="24"/>
    </w:rPr>
  </w:style>
  <w:style w:type="character" w:customStyle="1" w:styleId="aff7">
    <w:name w:val="批注主题 字符"/>
    <w:basedOn w:val="aff8"/>
    <w:link w:val="aff5"/>
    <w:semiHidden/>
    <w:qFormat/>
    <w:rPr>
      <w:b/>
      <w:bCs/>
      <w:kern w:val="2"/>
      <w:sz w:val="21"/>
      <w:szCs w:val="24"/>
    </w:rPr>
  </w:style>
  <w:style w:type="character" w:customStyle="1" w:styleId="10">
    <w:name w:val="标题 1 字符"/>
    <w:basedOn w:val="aff2"/>
    <w:link w:val="1"/>
    <w:qFormat/>
    <w:rPr>
      <w:b/>
      <w:bCs/>
      <w:kern w:val="44"/>
      <w:sz w:val="44"/>
      <w:szCs w:val="44"/>
    </w:rPr>
  </w:style>
  <w:style w:type="paragraph" w:customStyle="1" w:styleId="TOC10">
    <w:name w:val="TOC 标题1"/>
    <w:basedOn w:val="1"/>
    <w:next w:val="aff1"/>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affc">
    <w:name w:val="日期 字符"/>
    <w:basedOn w:val="aff2"/>
    <w:link w:val="affb"/>
    <w:qFormat/>
    <w:rPr>
      <w:kern w:val="2"/>
      <w:sz w:val="21"/>
      <w:szCs w:val="24"/>
    </w:rPr>
  </w:style>
  <w:style w:type="character" w:customStyle="1" w:styleId="afff1">
    <w:name w:val="页脚 字符"/>
    <w:basedOn w:val="aff2"/>
    <w:link w:val="afff0"/>
    <w:uiPriority w:val="99"/>
    <w:qFormat/>
    <w:rPr>
      <w:kern w:val="2"/>
      <w:sz w:val="18"/>
      <w:szCs w:val="18"/>
    </w:rPr>
  </w:style>
  <w:style w:type="paragraph" w:customStyle="1" w:styleId="afffffff6">
    <w:name w:val="标准文件_段"/>
    <w:qFormat/>
    <w:pPr>
      <w:autoSpaceDE w:val="0"/>
      <w:autoSpaceDN w:val="0"/>
      <w:ind w:firstLineChars="200" w:firstLine="200"/>
      <w:jc w:val="both"/>
    </w:pPr>
    <w:rPr>
      <w:rFonts w:ascii="宋体"/>
      <w:sz w:val="21"/>
    </w:rPr>
  </w:style>
  <w:style w:type="paragraph" w:customStyle="1" w:styleId="af2">
    <w:name w:val="标准文件_附录表标题"/>
    <w:next w:val="afffffff6"/>
    <w:qFormat/>
    <w:pPr>
      <w:numPr>
        <w:ilvl w:val="1"/>
        <w:numId w:val="18"/>
      </w:numPr>
      <w:adjustRightInd w:val="0"/>
      <w:snapToGrid w:val="0"/>
      <w:spacing w:beforeLines="50" w:afterLines="50"/>
      <w:jc w:val="center"/>
      <w:textAlignment w:val="baseline"/>
    </w:pPr>
    <w:rPr>
      <w:rFonts w:ascii="黑体" w:eastAsia="黑体"/>
      <w:kern w:val="21"/>
      <w:sz w:val="21"/>
    </w:rPr>
  </w:style>
  <w:style w:type="paragraph" w:customStyle="1" w:styleId="afffffff7">
    <w:name w:val="标准文件_表格"/>
    <w:basedOn w:val="afffffff6"/>
    <w:qFormat/>
    <w:pPr>
      <w:ind w:firstLineChars="0" w:firstLine="0"/>
      <w:jc w:val="center"/>
    </w:pPr>
    <w:rPr>
      <w:sz w:val="18"/>
    </w:rPr>
  </w:style>
  <w:style w:type="paragraph" w:customStyle="1" w:styleId="15">
    <w:name w:val="修订1"/>
    <w:hidden/>
    <w:uiPriority w:val="99"/>
    <w:unhideWhenUsed/>
    <w:qFormat/>
    <w:rPr>
      <w:kern w:val="2"/>
      <w:sz w:val="21"/>
      <w:szCs w:val="24"/>
    </w:rPr>
  </w:style>
  <w:style w:type="paragraph" w:styleId="afffffff8">
    <w:name w:val="Revision"/>
    <w:hidden/>
    <w:uiPriority w:val="99"/>
    <w:unhideWhenUsed/>
    <w:rsid w:val="00367E1A"/>
    <w:rPr>
      <w:kern w:val="2"/>
      <w:sz w:val="21"/>
      <w:szCs w:val="24"/>
    </w:rPr>
  </w:style>
  <w:style w:type="paragraph" w:styleId="afffffff9">
    <w:name w:val="List Paragraph"/>
    <w:basedOn w:val="aff1"/>
    <w:uiPriority w:val="99"/>
    <w:qFormat/>
    <w:rsid w:val="0034078A"/>
    <w:pPr>
      <w:ind w:firstLineChars="200" w:firstLine="420"/>
    </w:pPr>
  </w:style>
  <w:style w:type="paragraph" w:customStyle="1" w:styleId="afffffffa">
    <w:name w:val="标准文件_术语条一"/>
    <w:basedOn w:val="afffffffb"/>
    <w:next w:val="afffffff6"/>
    <w:qFormat/>
    <w:rsid w:val="00863199"/>
  </w:style>
  <w:style w:type="paragraph" w:customStyle="1" w:styleId="afffffffb">
    <w:name w:val="标准文件_一级无标题"/>
    <w:basedOn w:val="afffffffc"/>
    <w:qFormat/>
    <w:rsid w:val="00863199"/>
    <w:pPr>
      <w:spacing w:beforeLines="0" w:before="0" w:afterLines="0" w:after="0"/>
      <w:outlineLvl w:val="9"/>
    </w:pPr>
    <w:rPr>
      <w:rFonts w:ascii="宋体" w:eastAsia="宋体"/>
    </w:rPr>
  </w:style>
  <w:style w:type="paragraph" w:customStyle="1" w:styleId="afffffffc">
    <w:name w:val="标准文件_一级条标题"/>
    <w:basedOn w:val="afd"/>
    <w:next w:val="afffffff6"/>
    <w:qFormat/>
    <w:rsid w:val="00863199"/>
    <w:pPr>
      <w:numPr>
        <w:ilvl w:val="0"/>
        <w:numId w:val="0"/>
      </w:numPr>
      <w:spacing w:beforeLines="50" w:before="50" w:afterLines="50" w:after="50"/>
      <w:outlineLvl w:val="1"/>
    </w:pPr>
  </w:style>
  <w:style w:type="paragraph" w:customStyle="1" w:styleId="afd">
    <w:name w:val="标准文件_章标题"/>
    <w:next w:val="afffffff6"/>
    <w:qFormat/>
    <w:rsid w:val="00863199"/>
    <w:pPr>
      <w:numPr>
        <w:ilvl w:val="1"/>
        <w:numId w:val="25"/>
      </w:numPr>
      <w:spacing w:beforeLines="100" w:before="100" w:afterLines="100" w:after="100"/>
      <w:jc w:val="both"/>
      <w:outlineLvl w:val="0"/>
    </w:pPr>
    <w:rPr>
      <w:rFonts w:ascii="黑体" w:eastAsia="黑体"/>
      <w:sz w:val="21"/>
    </w:rPr>
  </w:style>
  <w:style w:type="paragraph" w:customStyle="1" w:styleId="afe">
    <w:name w:val="标准文件_二级条标题"/>
    <w:next w:val="afffffff6"/>
    <w:qFormat/>
    <w:rsid w:val="00863199"/>
    <w:pPr>
      <w:widowControl w:val="0"/>
      <w:numPr>
        <w:ilvl w:val="3"/>
        <w:numId w:val="25"/>
      </w:numPr>
      <w:spacing w:beforeLines="50" w:before="50" w:afterLines="50" w:after="50"/>
      <w:ind w:left="0"/>
      <w:jc w:val="both"/>
      <w:outlineLvl w:val="2"/>
    </w:pPr>
    <w:rPr>
      <w:rFonts w:ascii="黑体" w:eastAsia="黑体"/>
      <w:sz w:val="21"/>
    </w:rPr>
  </w:style>
  <w:style w:type="character" w:styleId="afffffffd">
    <w:name w:val="Placeholder Text"/>
    <w:basedOn w:val="aff2"/>
    <w:uiPriority w:val="99"/>
    <w:unhideWhenUsed/>
    <w:rsid w:val="008631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11"/>
        <w:category>
          <w:name w:val="常规"/>
          <w:gallery w:val="placeholder"/>
        </w:category>
        <w:types>
          <w:type w:val="bbPlcHdr"/>
        </w:types>
        <w:behaviors>
          <w:behavior w:val="content"/>
        </w:behaviors>
        <w:guid w:val="{028989F2-0355-49D4-BDA6-4D56B5D374C0}"/>
      </w:docPartPr>
      <w:docPartBody>
        <w:p w:rsidR="00086909" w:rsidRDefault="00000000">
          <w:pPr>
            <w:pStyle w:val="1112"/>
          </w:pPr>
          <w:r>
            <w:rPr>
              <w:rStyle w:val="1"/>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13A"/>
    <w:rsid w:val="0002647A"/>
    <w:rsid w:val="0002653F"/>
    <w:rsid w:val="00080DE3"/>
    <w:rsid w:val="00086909"/>
    <w:rsid w:val="00087E40"/>
    <w:rsid w:val="000B176E"/>
    <w:rsid w:val="000C73CF"/>
    <w:rsid w:val="000D2E50"/>
    <w:rsid w:val="001132F9"/>
    <w:rsid w:val="00114ABC"/>
    <w:rsid w:val="001232C6"/>
    <w:rsid w:val="001C16E0"/>
    <w:rsid w:val="001F183F"/>
    <w:rsid w:val="00200DA3"/>
    <w:rsid w:val="002068C7"/>
    <w:rsid w:val="00252C91"/>
    <w:rsid w:val="00323E80"/>
    <w:rsid w:val="003372E5"/>
    <w:rsid w:val="0037494B"/>
    <w:rsid w:val="003750AF"/>
    <w:rsid w:val="003A5697"/>
    <w:rsid w:val="003B2454"/>
    <w:rsid w:val="00430F92"/>
    <w:rsid w:val="00464BB5"/>
    <w:rsid w:val="004957DC"/>
    <w:rsid w:val="004F113A"/>
    <w:rsid w:val="004F1EC5"/>
    <w:rsid w:val="00515A81"/>
    <w:rsid w:val="005335DD"/>
    <w:rsid w:val="00564B32"/>
    <w:rsid w:val="00580CAC"/>
    <w:rsid w:val="00595E09"/>
    <w:rsid w:val="005F4934"/>
    <w:rsid w:val="00600D9D"/>
    <w:rsid w:val="00617BAE"/>
    <w:rsid w:val="00646817"/>
    <w:rsid w:val="00674FBA"/>
    <w:rsid w:val="006D02E4"/>
    <w:rsid w:val="007216E9"/>
    <w:rsid w:val="00730645"/>
    <w:rsid w:val="00776B11"/>
    <w:rsid w:val="007810C9"/>
    <w:rsid w:val="007C6ACB"/>
    <w:rsid w:val="007E2797"/>
    <w:rsid w:val="00800293"/>
    <w:rsid w:val="00820E7E"/>
    <w:rsid w:val="008E024D"/>
    <w:rsid w:val="008F0268"/>
    <w:rsid w:val="00902EF8"/>
    <w:rsid w:val="00982DAC"/>
    <w:rsid w:val="009B16B1"/>
    <w:rsid w:val="009F539E"/>
    <w:rsid w:val="00A94E45"/>
    <w:rsid w:val="00AD6808"/>
    <w:rsid w:val="00B42764"/>
    <w:rsid w:val="00B62865"/>
    <w:rsid w:val="00B717AC"/>
    <w:rsid w:val="00BC2677"/>
    <w:rsid w:val="00BC2E86"/>
    <w:rsid w:val="00BC67AA"/>
    <w:rsid w:val="00C16151"/>
    <w:rsid w:val="00C34351"/>
    <w:rsid w:val="00C457FD"/>
    <w:rsid w:val="00C50D97"/>
    <w:rsid w:val="00C875D2"/>
    <w:rsid w:val="00CB0B2B"/>
    <w:rsid w:val="00CD7CA9"/>
    <w:rsid w:val="00D4454B"/>
    <w:rsid w:val="00D62858"/>
    <w:rsid w:val="00D65DD7"/>
    <w:rsid w:val="00DA32C8"/>
    <w:rsid w:val="00DA4409"/>
    <w:rsid w:val="00E11422"/>
    <w:rsid w:val="00E17C49"/>
    <w:rsid w:val="00E814EC"/>
    <w:rsid w:val="00E95A08"/>
    <w:rsid w:val="00EA15BD"/>
    <w:rsid w:val="00EA32AC"/>
    <w:rsid w:val="00ED48BE"/>
    <w:rsid w:val="00F93653"/>
    <w:rsid w:val="00FD1D82"/>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1112">
    <w:name w:val="1112"/>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26781-DF97-4F90-8B27-7707B252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1703</Words>
  <Characters>9710</Characters>
  <Application>Microsoft Office Word</Application>
  <DocSecurity>0</DocSecurity>
  <Lines>80</Lines>
  <Paragraphs>22</Paragraphs>
  <ScaleCrop>false</ScaleCrop>
  <Company>zle</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Ying Liu</cp:lastModifiedBy>
  <cp:revision>6</cp:revision>
  <cp:lastPrinted>2024-12-04T03:50:00Z</cp:lastPrinted>
  <dcterms:created xsi:type="dcterms:W3CDTF">2024-12-04T03:41:00Z</dcterms:created>
  <dcterms:modified xsi:type="dcterms:W3CDTF">2024-12-04T03:56:00Z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083228BC00EA43DD853B179B964DD47F_13</vt:lpwstr>
  </property>
</Properties>
</file>