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829849">
      <w:pPr>
        <w:spacing w:line="360" w:lineRule="auto"/>
        <w:ind w:firstLine="967" w:firstLineChars="100"/>
        <w:rPr>
          <w:rFonts w:hint="default" w:ascii="Times New Roman" w:hAnsi="Times New Roman" w:eastAsia="黑体" w:cs="Times New Roman"/>
          <w:b/>
          <w:color w:val="000000"/>
          <w:spacing w:val="62"/>
          <w:kern w:val="21"/>
          <w:sz w:val="84"/>
          <w:szCs w:val="52"/>
        </w:rPr>
      </w:pPr>
    </w:p>
    <w:p w14:paraId="22C818BD">
      <w:pPr>
        <w:pStyle w:val="2"/>
        <w:rPr>
          <w:rFonts w:hint="default" w:ascii="Times New Roman" w:hAnsi="Times New Roman" w:cs="Times New Roman"/>
        </w:rPr>
      </w:pPr>
    </w:p>
    <w:p w14:paraId="0EF48ACC">
      <w:pPr>
        <w:spacing w:line="360" w:lineRule="auto"/>
        <w:ind w:firstLine="967" w:firstLineChars="100"/>
        <w:rPr>
          <w:rFonts w:hint="default" w:ascii="Times New Roman" w:hAnsi="Times New Roman" w:eastAsia="黑体" w:cs="Times New Roman"/>
          <w:b/>
          <w:color w:val="000000"/>
          <w:spacing w:val="62"/>
          <w:kern w:val="21"/>
          <w:sz w:val="84"/>
          <w:szCs w:val="52"/>
        </w:rPr>
      </w:pPr>
    </w:p>
    <w:p w14:paraId="1FB54CE1">
      <w:pPr>
        <w:spacing w:line="360" w:lineRule="auto"/>
        <w:ind w:firstLine="967" w:firstLineChars="100"/>
        <w:rPr>
          <w:rFonts w:hint="default" w:ascii="Times New Roman" w:hAnsi="Times New Roman" w:eastAsia="黑体" w:cs="Times New Roman"/>
          <w:b/>
          <w:color w:val="000000"/>
          <w:spacing w:val="62"/>
          <w:kern w:val="21"/>
          <w:sz w:val="84"/>
          <w:szCs w:val="52"/>
        </w:rPr>
      </w:pPr>
    </w:p>
    <w:p w14:paraId="525AC834">
      <w:pPr>
        <w:spacing w:line="360" w:lineRule="auto"/>
        <w:ind w:firstLine="967" w:firstLineChars="100"/>
        <w:rPr>
          <w:rFonts w:hint="default" w:ascii="Times New Roman" w:hAnsi="Times New Roman" w:eastAsia="黑体" w:cs="Times New Roman"/>
          <w:b/>
          <w:color w:val="000000"/>
          <w:spacing w:val="62"/>
          <w:sz w:val="84"/>
          <w:szCs w:val="52"/>
        </w:rPr>
      </w:pPr>
      <w:r>
        <w:rPr>
          <w:rFonts w:hint="default" w:ascii="Times New Roman" w:hAnsi="Times New Roman" w:eastAsia="黑体" w:cs="Times New Roman"/>
          <w:b/>
          <w:color w:val="000000"/>
          <w:spacing w:val="62"/>
          <w:kern w:val="21"/>
          <w:sz w:val="84"/>
          <w:szCs w:val="52"/>
          <w:lang w:val="en-US" w:eastAsia="zh-CN"/>
        </w:rPr>
        <w:t>陕西省</w:t>
      </w:r>
      <w:r>
        <w:rPr>
          <w:rFonts w:hint="default" w:ascii="Times New Roman" w:hAnsi="Times New Roman" w:eastAsia="黑体" w:cs="Times New Roman"/>
          <w:b/>
          <w:color w:val="000000"/>
          <w:spacing w:val="62"/>
          <w:kern w:val="21"/>
          <w:sz w:val="84"/>
          <w:szCs w:val="52"/>
        </w:rPr>
        <w:t>地方标准</w:t>
      </w:r>
    </w:p>
    <w:p w14:paraId="6C507428">
      <w:pPr>
        <w:spacing w:line="360" w:lineRule="auto"/>
        <w:jc w:val="center"/>
        <w:rPr>
          <w:rFonts w:hint="default" w:ascii="Times New Roman" w:hAnsi="Times New Roman" w:eastAsia="黑体" w:cs="Times New Roman"/>
          <w:sz w:val="28"/>
        </w:rPr>
      </w:pP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16510</wp:posOffset>
                </wp:positionV>
                <wp:extent cx="5715000" cy="0"/>
                <wp:effectExtent l="0" t="7620" r="0" b="8255"/>
                <wp:wrapNone/>
                <wp:docPr id="1" name="直接连接符 1"/>
                <wp:cNvGraphicFramePr/>
                <a:graphic xmlns:a="http://schemas.openxmlformats.org/drawingml/2006/main">
                  <a:graphicData uri="http://schemas.microsoft.com/office/word/2010/wordprocessingShape">
                    <wps:wsp>
                      <wps:cNvCnPr/>
                      <wps:spPr>
                        <a:xfrm>
                          <a:off x="0" y="0"/>
                          <a:ext cx="5715000" cy="0"/>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1.3pt;height:0pt;width:450pt;z-index:251659264;mso-width-relative:page;mso-height-relative:page;" filled="f" stroked="t" coordsize="21600,21600" o:gfxdata="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OxyH0NMAAAAEAQAADwAAAAAAAAABACAAAAAiAAAAZHJzL2Rvd25yZXYueG1sUEsB&#10;AhQAFAAAAAgAh07iQNwgqPj6AQAA8wMAAA4AAAAAAAAAAQAgAAAAIgEAAGRycy9lMm9Eb2MueG1s&#10;UEsFBgAAAAAGAAYAWQEAAI4FAAAAAA==&#10;">
                <v:fill on="f" focussize="0,0"/>
                <v:stroke weight="1.25pt" color="#000000" joinstyle="round"/>
                <v:imagedata o:title=""/>
                <o:lock v:ext="edit" aspectratio="f"/>
              </v:line>
            </w:pict>
          </mc:Fallback>
        </mc:AlternateContent>
      </w:r>
    </w:p>
    <w:p w14:paraId="0E873FE7">
      <w:pPr>
        <w:spacing w:line="360" w:lineRule="auto"/>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w:t>
      </w:r>
      <w:r>
        <w:rPr>
          <w:rFonts w:hint="default" w:ascii="Times New Roman" w:hAnsi="Times New Roman" w:eastAsia="方正小标宋简体" w:cs="Times New Roman"/>
          <w:b/>
          <w:sz w:val="44"/>
          <w:szCs w:val="44"/>
          <w:lang w:val="en-US" w:eastAsia="zh-CN"/>
        </w:rPr>
        <w:t>蛋鸡抗菌药减量化养殖技术规范</w:t>
      </w:r>
      <w:r>
        <w:rPr>
          <w:rFonts w:hint="default" w:ascii="Times New Roman" w:hAnsi="Times New Roman" w:eastAsia="方正小标宋简体" w:cs="Times New Roman"/>
          <w:b/>
          <w:sz w:val="44"/>
          <w:szCs w:val="44"/>
        </w:rPr>
        <w:t>》</w:t>
      </w:r>
    </w:p>
    <w:p w14:paraId="1DCA359A">
      <w:pPr>
        <w:spacing w:line="360" w:lineRule="auto"/>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编制说明</w:t>
      </w:r>
    </w:p>
    <w:p w14:paraId="03624E23">
      <w:pPr>
        <w:spacing w:line="360" w:lineRule="auto"/>
        <w:jc w:val="center"/>
        <w:rPr>
          <w:rFonts w:hint="default" w:ascii="Times New Roman" w:hAnsi="Times New Roman" w:eastAsia="楷体_GB2312" w:cs="Times New Roman"/>
          <w:b/>
          <w:sz w:val="44"/>
          <w:szCs w:val="44"/>
        </w:rPr>
      </w:pPr>
      <w:r>
        <w:rPr>
          <w:rFonts w:hint="default" w:ascii="Times New Roman" w:hAnsi="Times New Roman" w:eastAsia="楷体_GB2312" w:cs="Times New Roman"/>
          <w:b/>
          <w:sz w:val="44"/>
          <w:szCs w:val="44"/>
        </w:rPr>
        <w:t>（</w:t>
      </w:r>
      <w:r>
        <w:rPr>
          <w:rFonts w:hint="default" w:ascii="Times New Roman" w:hAnsi="Times New Roman" w:eastAsia="楷体_GB2312" w:cs="Times New Roman"/>
          <w:b/>
          <w:sz w:val="44"/>
          <w:szCs w:val="44"/>
          <w:lang w:val="en-US" w:eastAsia="zh-CN"/>
        </w:rPr>
        <w:t>征求意见</w:t>
      </w:r>
      <w:r>
        <w:rPr>
          <w:rFonts w:hint="default" w:ascii="Times New Roman" w:hAnsi="Times New Roman" w:eastAsia="楷体_GB2312" w:cs="Times New Roman"/>
          <w:b/>
          <w:sz w:val="44"/>
          <w:szCs w:val="44"/>
        </w:rPr>
        <w:t>稿）</w:t>
      </w:r>
    </w:p>
    <w:p w14:paraId="5F1DA269">
      <w:pPr>
        <w:spacing w:line="360" w:lineRule="auto"/>
        <w:jc w:val="center"/>
        <w:rPr>
          <w:rFonts w:hint="default" w:ascii="Times New Roman" w:hAnsi="Times New Roman" w:cs="Times New Roman"/>
          <w:b/>
          <w:sz w:val="32"/>
          <w:szCs w:val="32"/>
        </w:rPr>
      </w:pPr>
    </w:p>
    <w:p w14:paraId="41845D32">
      <w:pPr>
        <w:spacing w:line="360" w:lineRule="auto"/>
        <w:jc w:val="center"/>
        <w:rPr>
          <w:rFonts w:hint="default" w:ascii="Times New Roman" w:hAnsi="Times New Roman" w:cs="Times New Roman"/>
          <w:b/>
          <w:sz w:val="32"/>
          <w:szCs w:val="32"/>
        </w:rPr>
      </w:pPr>
    </w:p>
    <w:p w14:paraId="0D161762">
      <w:pPr>
        <w:spacing w:line="360" w:lineRule="auto"/>
        <w:jc w:val="center"/>
        <w:rPr>
          <w:rFonts w:hint="default" w:ascii="Times New Roman" w:hAnsi="Times New Roman" w:cs="Times New Roman"/>
          <w:b/>
          <w:sz w:val="32"/>
          <w:szCs w:val="32"/>
        </w:rPr>
      </w:pPr>
    </w:p>
    <w:p w14:paraId="604F8EC8">
      <w:pPr>
        <w:spacing w:line="360" w:lineRule="auto"/>
        <w:jc w:val="center"/>
        <w:rPr>
          <w:rFonts w:hint="default" w:ascii="Times New Roman" w:hAnsi="Times New Roman" w:cs="Times New Roman"/>
          <w:b/>
          <w:sz w:val="32"/>
          <w:szCs w:val="32"/>
        </w:rPr>
      </w:pPr>
    </w:p>
    <w:p w14:paraId="4BDEB949">
      <w:pPr>
        <w:spacing w:line="360" w:lineRule="auto"/>
        <w:jc w:val="center"/>
        <w:rPr>
          <w:rFonts w:hint="default" w:ascii="Times New Roman" w:hAnsi="Times New Roman" w:cs="Times New Roman"/>
          <w:b/>
          <w:sz w:val="32"/>
          <w:szCs w:val="32"/>
        </w:rPr>
      </w:pPr>
    </w:p>
    <w:p w14:paraId="2E5B0709">
      <w:pPr>
        <w:spacing w:line="360" w:lineRule="auto"/>
        <w:jc w:val="center"/>
        <w:rPr>
          <w:rFonts w:hint="default" w:ascii="Times New Roman" w:hAnsi="Times New Roman" w:cs="Times New Roman"/>
          <w:b/>
          <w:sz w:val="32"/>
          <w:szCs w:val="32"/>
        </w:rPr>
      </w:pPr>
    </w:p>
    <w:p w14:paraId="52BC6E04">
      <w:pPr>
        <w:spacing w:line="360" w:lineRule="auto"/>
        <w:jc w:val="center"/>
        <w:rPr>
          <w:rFonts w:hint="default" w:ascii="Times New Roman" w:hAnsi="Times New Roman" w:cs="Times New Roman"/>
          <w:b/>
          <w:sz w:val="32"/>
          <w:szCs w:val="32"/>
        </w:rPr>
      </w:pPr>
    </w:p>
    <w:p w14:paraId="0BDF0454">
      <w:pPr>
        <w:spacing w:line="360" w:lineRule="auto"/>
        <w:jc w:val="center"/>
        <w:rPr>
          <w:rFonts w:hint="default" w:ascii="Times New Roman" w:hAnsi="Times New Roman" w:cs="Times New Roman"/>
          <w:b/>
          <w:sz w:val="32"/>
          <w:szCs w:val="32"/>
        </w:rPr>
      </w:pPr>
    </w:p>
    <w:p w14:paraId="543D0C0A">
      <w:pPr>
        <w:spacing w:beforeLines="50" w:line="600" w:lineRule="exact"/>
        <w:jc w:val="center"/>
        <w:rPr>
          <w:rFonts w:hint="default" w:ascii="Times New Roman" w:hAnsi="Times New Roman" w:eastAsia="方正小标宋简体" w:cs="Times New Roman"/>
          <w:sz w:val="44"/>
          <w:szCs w:val="44"/>
          <w:lang w:eastAsia="zh-CN"/>
        </w:rPr>
        <w:sectPr>
          <w:pgSz w:w="11906" w:h="16838"/>
          <w:pgMar w:top="1440" w:right="1800" w:bottom="1440" w:left="1800" w:header="851" w:footer="992" w:gutter="0"/>
          <w:cols w:space="425" w:num="1"/>
          <w:docGrid w:type="lines" w:linePitch="312" w:charSpace="0"/>
        </w:sectPr>
      </w:pPr>
    </w:p>
    <w:p w14:paraId="6A99A81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Cs/>
          <w:color w:val="000000"/>
          <w:sz w:val="44"/>
          <w:szCs w:val="44"/>
          <w:lang w:val="en-US" w:eastAsia="zh-CN"/>
        </w:rPr>
      </w:pPr>
      <w:r>
        <w:rPr>
          <w:rFonts w:hint="default" w:ascii="Times New Roman" w:hAnsi="Times New Roman" w:eastAsia="方正小标宋简体" w:cs="Times New Roman"/>
          <w:bCs/>
          <w:color w:val="000000"/>
          <w:sz w:val="44"/>
          <w:szCs w:val="44"/>
          <w:lang w:val="en-US" w:eastAsia="zh-CN"/>
        </w:rPr>
        <w:t>陕西省地方标准</w:t>
      </w:r>
    </w:p>
    <w:p w14:paraId="0C2CB4F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Cs/>
          <w:color w:val="000000"/>
          <w:sz w:val="44"/>
          <w:szCs w:val="44"/>
          <w:lang w:val="en-US" w:eastAsia="zh-CN"/>
        </w:rPr>
      </w:pPr>
      <w:r>
        <w:rPr>
          <w:rFonts w:hint="default" w:ascii="Times New Roman" w:hAnsi="Times New Roman" w:eastAsia="方正小标宋简体" w:cs="Times New Roman"/>
          <w:bCs/>
          <w:color w:val="000000"/>
          <w:sz w:val="44"/>
          <w:szCs w:val="44"/>
          <w:lang w:val="en-US" w:eastAsia="zh-CN"/>
        </w:rPr>
        <w:t>《蛋鸡抗菌药减量化养殖技术规范》（征求意见稿）编制说明</w:t>
      </w:r>
    </w:p>
    <w:p w14:paraId="1042BB26">
      <w:pPr>
        <w:widowControl/>
        <w:numPr>
          <w:ilvl w:val="0"/>
          <w:numId w:val="0"/>
        </w:numPr>
        <w:spacing w:line="640" w:lineRule="exact"/>
        <w:jc w:val="left"/>
        <w:rPr>
          <w:rFonts w:hint="default" w:ascii="Times New Roman" w:hAnsi="Times New Roman" w:eastAsia="黑体" w:cs="Times New Roman"/>
          <w:b/>
          <w:bCs/>
          <w:kern w:val="0"/>
          <w:sz w:val="32"/>
          <w:szCs w:val="32"/>
          <w:lang w:val="en-US" w:eastAsia="zh-CN"/>
        </w:rPr>
      </w:pPr>
      <w:r>
        <w:rPr>
          <w:rFonts w:hint="default" w:ascii="Times New Roman" w:hAnsi="Times New Roman" w:eastAsia="黑体" w:cs="Times New Roman"/>
          <w:b/>
          <w:bCs/>
          <w:kern w:val="0"/>
          <w:sz w:val="32"/>
          <w:szCs w:val="32"/>
          <w:lang w:eastAsia="zh-CN"/>
        </w:rPr>
        <w:t>一、</w:t>
      </w:r>
      <w:r>
        <w:rPr>
          <w:rFonts w:hint="default" w:ascii="Times New Roman" w:hAnsi="Times New Roman" w:eastAsia="黑体" w:cs="Times New Roman"/>
          <w:b/>
          <w:bCs/>
          <w:kern w:val="0"/>
          <w:sz w:val="32"/>
          <w:szCs w:val="32"/>
          <w:lang w:val="en-US" w:eastAsia="zh-CN"/>
        </w:rPr>
        <w:t>工作概况</w:t>
      </w:r>
    </w:p>
    <w:p w14:paraId="32C1EF8F">
      <w:pPr>
        <w:widowControl/>
        <w:numPr>
          <w:ilvl w:val="0"/>
          <w:numId w:val="0"/>
        </w:numPr>
        <w:spacing w:line="640" w:lineRule="exact"/>
        <w:ind w:firstLine="643" w:firstLineChars="200"/>
        <w:jc w:val="left"/>
        <w:rPr>
          <w:rFonts w:hint="default" w:ascii="Times New Roman" w:hAnsi="Times New Roman" w:eastAsia="楷体" w:cs="Times New Roman"/>
          <w:b/>
          <w:bCs/>
          <w:kern w:val="0"/>
          <w:sz w:val="32"/>
          <w:szCs w:val="32"/>
        </w:rPr>
      </w:pPr>
      <w:r>
        <w:rPr>
          <w:rFonts w:hint="default" w:ascii="Times New Roman" w:hAnsi="Times New Roman" w:eastAsia="楷体" w:cs="Times New Roman"/>
          <w:b/>
          <w:bCs/>
          <w:kern w:val="0"/>
          <w:sz w:val="32"/>
          <w:szCs w:val="32"/>
          <w:lang w:eastAsia="zh-CN"/>
        </w:rPr>
        <w:t>（</w:t>
      </w:r>
      <w:r>
        <w:rPr>
          <w:rFonts w:hint="default" w:ascii="Times New Roman" w:hAnsi="Times New Roman" w:eastAsia="楷体" w:cs="Times New Roman"/>
          <w:b/>
          <w:bCs/>
          <w:kern w:val="0"/>
          <w:sz w:val="32"/>
          <w:szCs w:val="32"/>
          <w:lang w:val="en-US" w:eastAsia="zh-CN"/>
        </w:rPr>
        <w:t>一</w:t>
      </w:r>
      <w:r>
        <w:rPr>
          <w:rFonts w:hint="default" w:ascii="Times New Roman" w:hAnsi="Times New Roman" w:eastAsia="楷体" w:cs="Times New Roman"/>
          <w:b/>
          <w:bCs/>
          <w:kern w:val="0"/>
          <w:sz w:val="32"/>
          <w:szCs w:val="32"/>
          <w:lang w:eastAsia="zh-CN"/>
        </w:rPr>
        <w:t>）</w:t>
      </w:r>
      <w:r>
        <w:rPr>
          <w:rFonts w:hint="default" w:ascii="Times New Roman" w:hAnsi="Times New Roman" w:eastAsia="楷体" w:cs="Times New Roman"/>
          <w:b/>
          <w:bCs/>
          <w:kern w:val="0"/>
          <w:sz w:val="32"/>
          <w:szCs w:val="32"/>
        </w:rPr>
        <w:t>任务来源</w:t>
      </w:r>
    </w:p>
    <w:p w14:paraId="5C3E58BD">
      <w:pPr>
        <w:widowControl/>
        <w:spacing w:line="560" w:lineRule="exact"/>
        <w:ind w:firstLine="640" w:firstLineChars="200"/>
        <w:jc w:val="left"/>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本地方标准由商洛市畜牧产业发展中心提出，由陕西省市场监督管理局批准立项（批准文号：</w:t>
      </w:r>
      <w:r>
        <w:rPr>
          <w:rFonts w:hint="default" w:ascii="Times New Roman" w:hAnsi="Times New Roman" w:eastAsia="FangSong_GB2312" w:cs="Times New Roman"/>
          <w:sz w:val="32"/>
        </w:rPr>
        <w:t>陕市监</w:t>
      </w:r>
      <w:r>
        <w:rPr>
          <w:rFonts w:hint="default" w:ascii="Times New Roman" w:hAnsi="Times New Roman" w:eastAsia="FangSong_GB2312" w:cs="Times New Roman"/>
          <w:sz w:val="32"/>
          <w:lang w:val="en-US" w:eastAsia="zh-CN"/>
        </w:rPr>
        <w:t>函</w:t>
      </w:r>
      <w:r>
        <w:rPr>
          <w:rFonts w:hint="default" w:ascii="Times New Roman" w:hAnsi="Times New Roman" w:eastAsia="FangSong_GB2312" w:cs="Times New Roman"/>
          <w:sz w:val="32"/>
        </w:rPr>
        <w:t>〔202</w:t>
      </w:r>
      <w:r>
        <w:rPr>
          <w:rFonts w:hint="default" w:ascii="Times New Roman" w:hAnsi="Times New Roman" w:eastAsia="FangSong_GB2312" w:cs="Times New Roman"/>
          <w:sz w:val="32"/>
          <w:lang w:val="en-US" w:eastAsia="zh-CN"/>
        </w:rPr>
        <w:t>4</w:t>
      </w:r>
      <w:r>
        <w:rPr>
          <w:rFonts w:hint="default" w:ascii="Times New Roman" w:hAnsi="Times New Roman" w:eastAsia="FangSong_GB2312" w:cs="Times New Roman"/>
          <w:sz w:val="32"/>
        </w:rPr>
        <w:t>〕</w:t>
      </w:r>
      <w:r>
        <w:rPr>
          <w:rFonts w:hint="default" w:ascii="Times New Roman" w:hAnsi="Times New Roman" w:eastAsia="FangSong_GB2312" w:cs="Times New Roman"/>
          <w:sz w:val="32"/>
          <w:lang w:val="en-US" w:eastAsia="zh-CN"/>
        </w:rPr>
        <w:t>590</w:t>
      </w:r>
      <w:r>
        <w:rPr>
          <w:rFonts w:hint="default" w:ascii="Times New Roman" w:hAnsi="Times New Roman" w:eastAsia="FangSong_GB2312" w:cs="Times New Roman"/>
          <w:sz w:val="32"/>
        </w:rPr>
        <w:t>号</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），列入2024年商洛市地方标准制修订项目计划，项目编号：</w:t>
      </w:r>
      <w:r>
        <w:rPr>
          <w:rFonts w:hint="default" w:ascii="Times New Roman" w:hAnsi="Times New Roman" w:eastAsia="仿宋" w:cs="Times New Roman"/>
          <w:sz w:val="32"/>
          <w:szCs w:val="32"/>
          <w:lang w:val="en-US" w:eastAsia="zh-CN"/>
        </w:rPr>
        <w:t>SDBXM 138-2024</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w:t>
      </w:r>
    </w:p>
    <w:p w14:paraId="5116D671">
      <w:pPr>
        <w:widowControl/>
        <w:numPr>
          <w:ilvl w:val="0"/>
          <w:numId w:val="0"/>
        </w:numPr>
        <w:spacing w:line="640" w:lineRule="exact"/>
        <w:ind w:firstLine="643" w:firstLineChars="200"/>
        <w:jc w:val="left"/>
        <w:rPr>
          <w:rFonts w:hint="default" w:ascii="Times New Roman" w:hAnsi="Times New Roman" w:eastAsia="楷体" w:cs="Times New Roman"/>
          <w:b/>
          <w:bCs/>
          <w:kern w:val="0"/>
          <w:sz w:val="32"/>
          <w:szCs w:val="32"/>
          <w:lang w:eastAsia="zh-CN"/>
        </w:rPr>
      </w:pPr>
      <w:r>
        <w:rPr>
          <w:rFonts w:hint="default" w:ascii="Times New Roman" w:hAnsi="Times New Roman" w:eastAsia="楷体" w:cs="Times New Roman"/>
          <w:b/>
          <w:bCs/>
          <w:kern w:val="0"/>
          <w:sz w:val="32"/>
          <w:szCs w:val="32"/>
          <w:lang w:val="en-US" w:eastAsia="zh-CN"/>
        </w:rPr>
        <w:t>（二）</w:t>
      </w:r>
      <w:r>
        <w:rPr>
          <w:rFonts w:hint="default" w:ascii="Times New Roman" w:hAnsi="Times New Roman" w:eastAsia="楷体" w:cs="Times New Roman"/>
          <w:b/>
          <w:bCs/>
          <w:kern w:val="0"/>
          <w:sz w:val="32"/>
          <w:szCs w:val="32"/>
          <w:lang w:eastAsia="zh-CN"/>
        </w:rPr>
        <w:t>背景和意义</w:t>
      </w:r>
    </w:p>
    <w:p w14:paraId="12AD5FF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近年来，陕西省蛋鸡养殖业迅速发展、养殖规模日益扩大，据统计，2023年全省蛋鸡存栏5407万羽，鸡蛋产量65万吨，产业规模位居全国第十三位。随着全省蛋鸡养殖规模和饲养密度持续扩大，蛋鸡各种疾病频发，部分养殖户为了降低养殖成本，大量使用抗菌药物。兽用抗菌药是蛋鸡养殖过程中不可或缺的投入品，在防治蛋鸡疾病、提高养殖效益、保障鸡蛋产品有效供给中发挥着重要作用，只要合理规范地使用抗菌药，蛋鸡产品中就不会出现兽药残留超标问题。但是，当前兽用抗菌药市场秩序不够规范、蛋鸡养殖环节用药不尽合理、执行休药期规定不够严、规范用药意识不够强等问题突出，动物源细菌耐药率上升，蛋鸡养殖环节兽药残留超标风险形势依然十分严峻。</w:t>
      </w:r>
    </w:p>
    <w:p w14:paraId="14EE55A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蛋鸡抗菌药使用减量化养殖技术规程》是一个系统工程和技术综合体系，涵盖了抗菌药使用减量化技术原则、生物安全防控技术要求、蛋鸡全程养殖技术规范等相关内容，从蛋鸡建场、引种、饲养管理、疫病防治、兽药的使用、无害化处理等多维度建立蛋鸡抗菌药减量化技术体系。通过抗菌药减量化养殖生产的鸡蛋产品有效杜绝了养殖过程中抗生素、兽药残、农残、重金属及其它有毒、有害物质成分超标问题。通过制定本技术规程，让陕西省从事蛋鸡产业生产单位有标可依，利于规范全省蛋鸡产业，提高饲养管理水平，保障鸡蛋、鸡肉质量安全，确保饲养的蛋鸡绿色健康，生产的鸡蛋、鸡肉制品安全可靠，提升陕西省蛋鸡产品品牌知名度和影响力，助推全省蛋鸡产业持续健康发展。</w:t>
      </w:r>
    </w:p>
    <w:p w14:paraId="7D711927">
      <w:pPr>
        <w:widowControl/>
        <w:numPr>
          <w:ilvl w:val="0"/>
          <w:numId w:val="0"/>
        </w:numPr>
        <w:spacing w:line="640" w:lineRule="exact"/>
        <w:ind w:firstLine="643" w:firstLineChars="200"/>
        <w:jc w:val="left"/>
        <w:rPr>
          <w:rFonts w:hint="default" w:ascii="Times New Roman" w:hAnsi="Times New Roman" w:eastAsia="楷体" w:cs="Times New Roman"/>
          <w:b/>
          <w:bCs/>
          <w:kern w:val="0"/>
          <w:sz w:val="32"/>
          <w:szCs w:val="32"/>
          <w:lang w:val="en-US" w:eastAsia="zh-CN"/>
        </w:rPr>
      </w:pPr>
      <w:r>
        <w:rPr>
          <w:rFonts w:hint="default" w:ascii="Times New Roman" w:hAnsi="Times New Roman" w:eastAsia="楷体" w:cs="Times New Roman"/>
          <w:b/>
          <w:bCs/>
          <w:kern w:val="0"/>
          <w:sz w:val="32"/>
          <w:szCs w:val="32"/>
          <w:lang w:val="en-US" w:eastAsia="zh-CN"/>
        </w:rPr>
        <w:t>（三）主导单位</w:t>
      </w:r>
    </w:p>
    <w:p w14:paraId="7E90D04A">
      <w:pPr>
        <w:widowControl/>
        <w:numPr>
          <w:ilvl w:val="0"/>
          <w:numId w:val="0"/>
        </w:numPr>
        <w:spacing w:line="640" w:lineRule="exact"/>
        <w:ind w:firstLine="640" w:firstLineChars="200"/>
        <w:jc w:val="left"/>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规范由商洛市畜牧产业发展中心主导，联合西北农林科技大学动物科技学院、商洛市商州区畜牧兽医中心、山阳县畜牧兽医中心、山阳县农业农村环境保护与能源中心和陕西未来绿色农牧发展有限公司共同起草。</w:t>
      </w:r>
    </w:p>
    <w:p w14:paraId="3D8E6EC2">
      <w:pPr>
        <w:widowControl/>
        <w:numPr>
          <w:ilvl w:val="0"/>
          <w:numId w:val="0"/>
        </w:numPr>
        <w:spacing w:line="640" w:lineRule="exact"/>
        <w:ind w:firstLine="643" w:firstLineChars="200"/>
        <w:jc w:val="left"/>
        <w:rPr>
          <w:rFonts w:hint="default" w:ascii="Times New Roman" w:hAnsi="Times New Roman" w:eastAsia="楷体" w:cs="Times New Roman"/>
          <w:b/>
          <w:bCs/>
          <w:kern w:val="0"/>
          <w:sz w:val="32"/>
          <w:szCs w:val="32"/>
          <w:lang w:val="en-US" w:eastAsia="zh-CN"/>
        </w:rPr>
      </w:pPr>
      <w:r>
        <w:rPr>
          <w:rFonts w:hint="default" w:ascii="Times New Roman" w:hAnsi="Times New Roman" w:eastAsia="楷体" w:cs="Times New Roman"/>
          <w:b/>
          <w:bCs/>
          <w:kern w:val="0"/>
          <w:sz w:val="32"/>
          <w:szCs w:val="32"/>
          <w:lang w:val="en-US" w:eastAsia="zh-CN"/>
        </w:rPr>
        <w:t>（四）编制过程</w:t>
      </w:r>
    </w:p>
    <w:p w14:paraId="5E262931">
      <w:pPr>
        <w:pStyle w:val="9"/>
        <w:keepNext w:val="0"/>
        <w:keepLines w:val="0"/>
        <w:pageBreakBefore w:val="0"/>
        <w:widowControl w:val="0"/>
        <w:kinsoku/>
        <w:wordWrap/>
        <w:overflowPunct/>
        <w:topLinePunct w:val="0"/>
        <w:autoSpaceDE w:val="0"/>
        <w:autoSpaceDN w:val="0"/>
        <w:bidi w:val="0"/>
        <w:adjustRightInd w:val="0"/>
        <w:snapToGrid/>
        <w:spacing w:line="560" w:lineRule="exact"/>
        <w:textAlignment w:val="baseline"/>
        <w:outlineLvl w:val="9"/>
        <w:rPr>
          <w:rFonts w:hint="default" w:ascii="Times New Roman" w:hAnsi="Times New Roman" w:eastAsia="仿宋_GB2312" w:cs="Times New Roman"/>
          <w:b/>
          <w:bCs/>
          <w:color w:val="0D0D0D" w:themeColor="text1" w:themeTint="F2"/>
          <w:sz w:val="32"/>
          <w:szCs w:val="32"/>
          <w:lang w:val="en-US" w:eastAsia="zh-CN"/>
          <w14:textFill>
            <w14:solidFill>
              <w14:schemeClr w14:val="tx1">
                <w14:lumMod w14:val="95000"/>
                <w14:lumOff w14:val="5000"/>
              </w14:schemeClr>
            </w14:solidFill>
          </w14:textFill>
        </w:rPr>
      </w:pPr>
      <w:r>
        <w:rPr>
          <w:rFonts w:hint="default" w:ascii="Times New Roman" w:hAnsi="Times New Roman" w:eastAsia="仿宋_GB2312" w:cs="Times New Roman"/>
          <w:b/>
          <w:bCs/>
          <w:color w:val="0D0D0D" w:themeColor="text1" w:themeTint="F2"/>
          <w:sz w:val="32"/>
          <w:szCs w:val="32"/>
          <w:lang w:val="en-US" w:eastAsia="zh-CN"/>
          <w14:textFill>
            <w14:solidFill>
              <w14:schemeClr w14:val="tx1">
                <w14:lumMod w14:val="95000"/>
                <w14:lumOff w14:val="5000"/>
              </w14:schemeClr>
            </w14:solidFill>
          </w14:textFill>
        </w:rPr>
        <w:t>1.前期试验验证</w:t>
      </w:r>
    </w:p>
    <w:p w14:paraId="73E48396">
      <w:pPr>
        <w:pStyle w:val="2"/>
        <w:pageBreakBefore w:val="0"/>
        <w:widowControl w:val="0"/>
        <w:kinsoku/>
        <w:wordWrap/>
        <w:overflowPunct/>
        <w:topLinePunct w:val="0"/>
        <w:autoSpaceDE/>
        <w:autoSpaceDN/>
        <w:bidi w:val="0"/>
        <w:adjustRightInd/>
        <w:spacing w:line="240" w:lineRule="auto"/>
        <w:ind w:firstLine="640" w:firstLineChars="200"/>
        <w:textAlignment w:val="auto"/>
        <w:rPr>
          <w:rFonts w:hint="default" w:ascii="Times New Roman" w:hAnsi="Times New Roman" w:eastAsia="仿宋" w:cs="Times New Roman"/>
          <w:b/>
          <w:bCs/>
          <w:color w:val="0D0D0D" w:themeColor="text1" w:themeTint="F2"/>
          <w:sz w:val="32"/>
          <w:szCs w:val="32"/>
          <w:lang w:val="en-US" w:eastAsia="zh-CN"/>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2010年前后，标准主导单位在陕西未来绿色农牧发展有限公司（省级标准化蛋鸡示范场）开展蛋鸡中草药试验，试验取得较好效果，并联合该公司取得名为“一种蛋鸡中草药饲料及其配制方法”国家专利（专利号：CN102273551B）。2015年前后，标准主导单位组织专业技术干部编制了《蛋鸡生态养殖实用技术》书本，利用科技下乡、入场服务、宣传活动等已累计向社会发放5000余本。2014年-2018年，针对蛋鸡养殖场饲养管理水平不高、养殖技术能力不足、养殖风险较大等问题，标准主导单位牵头实施了《商洛市无公害商品鸡蛋生产技术规程》，在全市蛋鸡全场存栏1万只以上，肉鸡年出栏5万羽以上，建立技术标准、管理制度、岗位职责三大技术体系示范，辐射推广标准化流水线生产方式，取得了较好的生态、经济和社会效益，为蛋鸡抗菌药减量增效技术规范提供了丰富的实践经验。</w:t>
      </w:r>
    </w:p>
    <w:p w14:paraId="479C7C94">
      <w:pPr>
        <w:pStyle w:val="9"/>
        <w:keepNext w:val="0"/>
        <w:keepLines w:val="0"/>
        <w:pageBreakBefore w:val="0"/>
        <w:widowControl w:val="0"/>
        <w:kinsoku/>
        <w:wordWrap/>
        <w:overflowPunct/>
        <w:topLinePunct w:val="0"/>
        <w:autoSpaceDE w:val="0"/>
        <w:autoSpaceDN w:val="0"/>
        <w:bidi w:val="0"/>
        <w:adjustRightInd w:val="0"/>
        <w:snapToGrid/>
        <w:spacing w:line="560" w:lineRule="exact"/>
        <w:textAlignment w:val="baseline"/>
        <w:outlineLvl w:val="9"/>
        <w:rPr>
          <w:rFonts w:hint="default" w:ascii="Times New Roman" w:hAnsi="Times New Roman" w:eastAsia="仿宋_GB2312" w:cs="Times New Roman"/>
          <w:b/>
          <w:bCs/>
          <w:color w:val="0D0D0D" w:themeColor="text1" w:themeTint="F2"/>
          <w:sz w:val="32"/>
          <w:szCs w:val="32"/>
          <w:lang w:val="en-US" w:eastAsia="zh-CN"/>
          <w14:textFill>
            <w14:solidFill>
              <w14:schemeClr w14:val="tx1">
                <w14:lumMod w14:val="95000"/>
                <w14:lumOff w14:val="5000"/>
              </w14:schemeClr>
            </w14:solidFill>
          </w14:textFill>
        </w:rPr>
      </w:pPr>
      <w:r>
        <w:rPr>
          <w:rFonts w:hint="default" w:ascii="Times New Roman" w:hAnsi="Times New Roman" w:eastAsia="仿宋_GB2312" w:cs="Times New Roman"/>
          <w:b/>
          <w:bCs/>
          <w:color w:val="0D0D0D" w:themeColor="text1" w:themeTint="F2"/>
          <w:sz w:val="32"/>
          <w:szCs w:val="32"/>
          <w:lang w:val="en-US" w:eastAsia="zh-CN"/>
          <w14:textFill>
            <w14:solidFill>
              <w14:schemeClr w14:val="tx1">
                <w14:lumMod w14:val="95000"/>
                <w14:lumOff w14:val="5000"/>
              </w14:schemeClr>
            </w14:solidFill>
          </w14:textFill>
        </w:rPr>
        <w:t>2.成立标准起草工作组</w:t>
      </w:r>
    </w:p>
    <w:p w14:paraId="0B312DAF">
      <w:pPr>
        <w:keepNext w:val="0"/>
        <w:keepLines w:val="0"/>
        <w:pageBreakBefore w:val="0"/>
        <w:widowControl/>
        <w:kinsoku/>
        <w:wordWrap/>
        <w:overflowPunct/>
        <w:topLinePunct w:val="0"/>
        <w:bidi w:val="0"/>
        <w:snapToGrid/>
        <w:spacing w:line="560" w:lineRule="exact"/>
        <w:ind w:firstLine="640" w:firstLineChars="200"/>
        <w:jc w:val="left"/>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在前期大量试验验证和经验积累的基础上，由商洛市畜牧产业发展中心作为标准主导单位，其它5家单位为项目协作单位，吸纳省内15位行业领域相关专家为成员，组建了《蛋鸡抗菌药减量增效养殖技术规范》省级地方标准起草工作组。</w:t>
      </w:r>
    </w:p>
    <w:p w14:paraId="73204F4C">
      <w:pPr>
        <w:pStyle w:val="9"/>
        <w:keepNext w:val="0"/>
        <w:keepLines w:val="0"/>
        <w:pageBreakBefore w:val="0"/>
        <w:widowControl w:val="0"/>
        <w:kinsoku/>
        <w:wordWrap/>
        <w:overflowPunct/>
        <w:topLinePunct w:val="0"/>
        <w:autoSpaceDE w:val="0"/>
        <w:autoSpaceDN w:val="0"/>
        <w:bidi w:val="0"/>
        <w:adjustRightInd w:val="0"/>
        <w:snapToGrid/>
        <w:spacing w:line="560" w:lineRule="exact"/>
        <w:textAlignment w:val="baseline"/>
        <w:outlineLvl w:val="9"/>
        <w:rPr>
          <w:rFonts w:hint="default" w:ascii="Times New Roman" w:hAnsi="Times New Roman" w:eastAsia="仿宋_GB2312" w:cs="Times New Roman"/>
          <w:b/>
          <w:bCs/>
          <w:color w:val="0D0D0D" w:themeColor="text1" w:themeTint="F2"/>
          <w:sz w:val="32"/>
          <w:szCs w:val="32"/>
          <w:lang w:val="en-US" w:eastAsia="zh-CN"/>
          <w14:textFill>
            <w14:solidFill>
              <w14:schemeClr w14:val="tx1">
                <w14:lumMod w14:val="95000"/>
                <w14:lumOff w14:val="5000"/>
              </w14:schemeClr>
            </w14:solidFill>
          </w14:textFill>
        </w:rPr>
      </w:pPr>
      <w:r>
        <w:rPr>
          <w:rFonts w:hint="default" w:ascii="Times New Roman" w:hAnsi="Times New Roman" w:eastAsia="仿宋_GB2312" w:cs="Times New Roman"/>
          <w:b/>
          <w:bCs/>
          <w:color w:val="0D0D0D" w:themeColor="text1" w:themeTint="F2"/>
          <w:sz w:val="32"/>
          <w:szCs w:val="32"/>
          <w:lang w:val="en-US" w:eastAsia="zh-CN"/>
          <w14:textFill>
            <w14:solidFill>
              <w14:schemeClr w14:val="tx1">
                <w14:lumMod w14:val="95000"/>
                <w14:lumOff w14:val="5000"/>
              </w14:schemeClr>
            </w14:solidFill>
          </w14:textFill>
        </w:rPr>
        <w:t>3.查阅资料</w:t>
      </w:r>
    </w:p>
    <w:p w14:paraId="039DF83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工作组查阅了国内外相关研究进展情况。通过查阅中国期刊网全文数据库、中国专利数据库、万方数据资源系统、重庆维普中文科技期刊数据库、SCI（科学引文索引）、BIOSIS Previews（美国生物学文摘）等国内外主要技术资料数据库，查阅收集了相关的国家、行业和地方标准。随后，项目组采取组内讨论、专家咨询，召开专家座谈会等方式，对草案进行了多轮次讨论和修改，形成了可供专家审阅的陕西省地方标准《蛋鸡抗菌药减量增效养殖技术规范》（征求意见稿）。</w:t>
      </w:r>
    </w:p>
    <w:p w14:paraId="02D6DCD7">
      <w:pPr>
        <w:widowControl/>
        <w:numPr>
          <w:ilvl w:val="0"/>
          <w:numId w:val="0"/>
        </w:numPr>
        <w:spacing w:line="640" w:lineRule="exact"/>
        <w:ind w:firstLine="643" w:firstLineChars="200"/>
        <w:jc w:val="left"/>
        <w:rPr>
          <w:rFonts w:hint="default" w:ascii="Times New Roman" w:hAnsi="Times New Roman" w:eastAsia="楷体" w:cs="Times New Roman"/>
          <w:b/>
          <w:bCs/>
          <w:kern w:val="0"/>
          <w:sz w:val="32"/>
          <w:szCs w:val="32"/>
          <w:lang w:val="en-US" w:eastAsia="zh-CN"/>
        </w:rPr>
      </w:pPr>
      <w:r>
        <w:rPr>
          <w:rFonts w:hint="default" w:ascii="Times New Roman" w:hAnsi="Times New Roman" w:eastAsia="楷体" w:cs="Times New Roman"/>
          <w:b/>
          <w:bCs/>
          <w:kern w:val="0"/>
          <w:sz w:val="32"/>
          <w:szCs w:val="32"/>
          <w:lang w:val="en-US" w:eastAsia="zh-CN"/>
        </w:rPr>
        <w:t>（五）成员及任务分工</w:t>
      </w:r>
    </w:p>
    <w:tbl>
      <w:tblPr>
        <w:tblStyle w:val="5"/>
        <w:tblW w:w="8297"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020"/>
        <w:gridCol w:w="1424"/>
        <w:gridCol w:w="2507"/>
        <w:gridCol w:w="2500"/>
      </w:tblGrid>
      <w:tr w14:paraId="405FA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846" w:type="dxa"/>
            <w:noWrap w:val="0"/>
            <w:vAlign w:val="center"/>
          </w:tcPr>
          <w:p w14:paraId="2D0AF0E2">
            <w:pPr>
              <w:spacing w:line="320" w:lineRule="exact"/>
              <w:jc w:val="center"/>
              <w:rPr>
                <w:rFonts w:hint="default" w:ascii="Times New Roman" w:hAnsi="Times New Roman" w:eastAsia="仿宋" w:cs="Times New Roman"/>
                <w:b/>
                <w:bCs/>
                <w:sz w:val="28"/>
                <w:szCs w:val="28"/>
                <w:lang w:eastAsia="zh-CN"/>
              </w:rPr>
            </w:pPr>
            <w:r>
              <w:rPr>
                <w:rFonts w:hint="default" w:ascii="Times New Roman" w:hAnsi="Times New Roman" w:eastAsia="仿宋" w:cs="Times New Roman"/>
                <w:b/>
                <w:bCs/>
                <w:sz w:val="28"/>
                <w:szCs w:val="28"/>
                <w:lang w:val="en-US" w:eastAsia="zh-CN"/>
              </w:rPr>
              <w:t>序号</w:t>
            </w:r>
          </w:p>
        </w:tc>
        <w:tc>
          <w:tcPr>
            <w:tcW w:w="1020" w:type="dxa"/>
            <w:noWrap w:val="0"/>
            <w:vAlign w:val="center"/>
          </w:tcPr>
          <w:p w14:paraId="5A05DA5A">
            <w:pPr>
              <w:spacing w:line="320" w:lineRule="exact"/>
              <w:jc w:val="center"/>
              <w:rPr>
                <w:rFonts w:hint="default" w:ascii="Times New Roman" w:hAnsi="Times New Roman" w:eastAsia="仿宋" w:cs="Times New Roman"/>
                <w:b/>
                <w:bCs/>
                <w:spacing w:val="-20"/>
                <w:sz w:val="28"/>
                <w:szCs w:val="28"/>
              </w:rPr>
            </w:pPr>
            <w:r>
              <w:rPr>
                <w:rFonts w:hint="default" w:ascii="Times New Roman" w:hAnsi="Times New Roman" w:eastAsia="仿宋" w:cs="Times New Roman"/>
                <w:b/>
                <w:bCs/>
                <w:spacing w:val="-20"/>
                <w:sz w:val="28"/>
                <w:szCs w:val="28"/>
              </w:rPr>
              <w:t>姓 名</w:t>
            </w:r>
          </w:p>
        </w:tc>
        <w:tc>
          <w:tcPr>
            <w:tcW w:w="1424" w:type="dxa"/>
            <w:noWrap w:val="0"/>
            <w:vAlign w:val="center"/>
          </w:tcPr>
          <w:p w14:paraId="2C930BD3">
            <w:pPr>
              <w:spacing w:line="320" w:lineRule="exact"/>
              <w:jc w:val="center"/>
              <w:rPr>
                <w:rFonts w:hint="default" w:ascii="Times New Roman" w:hAnsi="Times New Roman" w:eastAsia="仿宋" w:cs="Times New Roman"/>
                <w:b/>
                <w:bCs/>
                <w:spacing w:val="-20"/>
                <w:sz w:val="28"/>
                <w:szCs w:val="28"/>
              </w:rPr>
            </w:pPr>
            <w:r>
              <w:rPr>
                <w:rFonts w:hint="default" w:ascii="Times New Roman" w:hAnsi="Times New Roman" w:eastAsia="仿宋" w:cs="Times New Roman"/>
                <w:b/>
                <w:bCs/>
                <w:spacing w:val="-20"/>
                <w:sz w:val="28"/>
                <w:szCs w:val="28"/>
              </w:rPr>
              <w:t>职称/职务</w:t>
            </w:r>
          </w:p>
        </w:tc>
        <w:tc>
          <w:tcPr>
            <w:tcW w:w="2507" w:type="dxa"/>
            <w:noWrap w:val="0"/>
            <w:vAlign w:val="center"/>
          </w:tcPr>
          <w:p w14:paraId="0B421271">
            <w:pPr>
              <w:spacing w:line="320" w:lineRule="exact"/>
              <w:jc w:val="center"/>
              <w:rPr>
                <w:rFonts w:hint="default" w:ascii="Times New Roman" w:hAnsi="Times New Roman" w:eastAsia="仿宋" w:cs="Times New Roman"/>
                <w:b/>
                <w:bCs/>
                <w:spacing w:val="-20"/>
                <w:sz w:val="28"/>
                <w:szCs w:val="28"/>
              </w:rPr>
            </w:pPr>
            <w:r>
              <w:rPr>
                <w:rFonts w:hint="default" w:ascii="Times New Roman" w:hAnsi="Times New Roman" w:eastAsia="仿宋" w:cs="Times New Roman"/>
                <w:b/>
                <w:bCs/>
                <w:spacing w:val="-20"/>
                <w:sz w:val="28"/>
                <w:szCs w:val="28"/>
              </w:rPr>
              <w:t>承担任务</w:t>
            </w:r>
          </w:p>
        </w:tc>
        <w:tc>
          <w:tcPr>
            <w:tcW w:w="2500" w:type="dxa"/>
            <w:noWrap w:val="0"/>
            <w:vAlign w:val="center"/>
          </w:tcPr>
          <w:p w14:paraId="629860CF">
            <w:pPr>
              <w:spacing w:line="320" w:lineRule="exact"/>
              <w:jc w:val="center"/>
              <w:rPr>
                <w:rFonts w:hint="default" w:ascii="Times New Roman" w:hAnsi="Times New Roman" w:eastAsia="仿宋" w:cs="Times New Roman"/>
                <w:b/>
                <w:bCs/>
                <w:spacing w:val="-20"/>
                <w:sz w:val="28"/>
                <w:szCs w:val="28"/>
              </w:rPr>
            </w:pPr>
            <w:r>
              <w:rPr>
                <w:rFonts w:hint="default" w:ascii="Times New Roman" w:hAnsi="Times New Roman" w:eastAsia="仿宋" w:cs="Times New Roman"/>
                <w:b/>
                <w:bCs/>
                <w:spacing w:val="-20"/>
                <w:sz w:val="28"/>
                <w:szCs w:val="28"/>
              </w:rPr>
              <w:t>所在单位</w:t>
            </w:r>
          </w:p>
        </w:tc>
      </w:tr>
      <w:tr w14:paraId="3A774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exact"/>
        </w:trPr>
        <w:tc>
          <w:tcPr>
            <w:tcW w:w="846" w:type="dxa"/>
            <w:noWrap w:val="0"/>
            <w:vAlign w:val="center"/>
          </w:tcPr>
          <w:p w14:paraId="36F4625C">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w:t>
            </w:r>
          </w:p>
        </w:tc>
        <w:tc>
          <w:tcPr>
            <w:tcW w:w="1020" w:type="dxa"/>
            <w:noWrap w:val="0"/>
            <w:vAlign w:val="center"/>
          </w:tcPr>
          <w:p w14:paraId="2EBF679E">
            <w:pPr>
              <w:spacing w:line="320" w:lineRule="exact"/>
              <w:jc w:val="center"/>
              <w:rPr>
                <w:rFonts w:hint="default" w:ascii="Times New Roman" w:hAnsi="Times New Roman" w:eastAsia="仿宋" w:cs="Times New Roman"/>
                <w:spacing w:val="-20"/>
                <w:sz w:val="28"/>
                <w:szCs w:val="28"/>
                <w:lang w:eastAsia="zh-CN"/>
              </w:rPr>
            </w:pPr>
            <w:r>
              <w:rPr>
                <w:rFonts w:hint="default" w:ascii="Times New Roman" w:hAnsi="Times New Roman" w:eastAsia="仿宋" w:cs="Times New Roman"/>
                <w:spacing w:val="-20"/>
                <w:sz w:val="28"/>
                <w:szCs w:val="28"/>
                <w:lang w:eastAsia="zh-CN"/>
              </w:rPr>
              <w:t>席利萌</w:t>
            </w:r>
          </w:p>
        </w:tc>
        <w:tc>
          <w:tcPr>
            <w:tcW w:w="1424" w:type="dxa"/>
            <w:noWrap w:val="0"/>
            <w:vAlign w:val="center"/>
          </w:tcPr>
          <w:p w14:paraId="70E0C707">
            <w:pPr>
              <w:spacing w:line="320" w:lineRule="exact"/>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畜牧师</w:t>
            </w:r>
          </w:p>
        </w:tc>
        <w:tc>
          <w:tcPr>
            <w:tcW w:w="2507" w:type="dxa"/>
            <w:noWrap w:val="0"/>
            <w:vAlign w:val="center"/>
          </w:tcPr>
          <w:p w14:paraId="4F414084">
            <w:pPr>
              <w:spacing w:line="320" w:lineRule="exact"/>
              <w:jc w:val="center"/>
              <w:rPr>
                <w:rFonts w:hint="default" w:ascii="Times New Roman" w:hAnsi="Times New Roman" w:eastAsia="仿宋" w:cs="Times New Roman"/>
                <w:spacing w:val="-20"/>
                <w:sz w:val="28"/>
                <w:szCs w:val="28"/>
                <w:lang w:val="en-US"/>
              </w:rPr>
            </w:pPr>
            <w:r>
              <w:rPr>
                <w:rFonts w:hint="default" w:ascii="Times New Roman" w:hAnsi="Times New Roman" w:eastAsia="仿宋" w:cs="Times New Roman"/>
                <w:spacing w:val="-20"/>
                <w:sz w:val="28"/>
                <w:szCs w:val="28"/>
                <w:lang w:val="en-US" w:eastAsia="zh-CN"/>
              </w:rPr>
              <w:t>标准</w:t>
            </w:r>
            <w:r>
              <w:rPr>
                <w:rFonts w:hint="default" w:ascii="Times New Roman" w:hAnsi="Times New Roman" w:eastAsia="仿宋" w:cs="Times New Roman"/>
                <w:spacing w:val="-20"/>
                <w:sz w:val="28"/>
                <w:szCs w:val="28"/>
              </w:rPr>
              <w:t>主持人</w:t>
            </w:r>
            <w:r>
              <w:rPr>
                <w:rFonts w:hint="default" w:ascii="Times New Roman" w:hAnsi="Times New Roman" w:eastAsia="仿宋" w:cs="Times New Roman"/>
                <w:spacing w:val="-20"/>
                <w:sz w:val="28"/>
                <w:szCs w:val="28"/>
                <w:lang w:eastAsia="zh-CN"/>
              </w:rPr>
              <w:t>，负责</w:t>
            </w:r>
            <w:r>
              <w:rPr>
                <w:rFonts w:hint="default" w:ascii="Times New Roman" w:hAnsi="Times New Roman" w:eastAsia="仿宋" w:cs="Times New Roman"/>
                <w:spacing w:val="-20"/>
                <w:sz w:val="28"/>
                <w:szCs w:val="28"/>
                <w:lang w:val="en-US" w:eastAsia="zh-CN"/>
              </w:rPr>
              <w:t>标准制定的全过程</w:t>
            </w:r>
          </w:p>
        </w:tc>
        <w:tc>
          <w:tcPr>
            <w:tcW w:w="2500" w:type="dxa"/>
            <w:noWrap w:val="0"/>
            <w:vAlign w:val="center"/>
          </w:tcPr>
          <w:p w14:paraId="5EC67B8C">
            <w:pPr>
              <w:spacing w:line="320" w:lineRule="exact"/>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商洛市畜牧产业发展中心</w:t>
            </w:r>
          </w:p>
        </w:tc>
      </w:tr>
      <w:tr w14:paraId="2200D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717D2B51">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w:t>
            </w:r>
          </w:p>
        </w:tc>
        <w:tc>
          <w:tcPr>
            <w:tcW w:w="1020" w:type="dxa"/>
            <w:noWrap w:val="0"/>
            <w:vAlign w:val="center"/>
          </w:tcPr>
          <w:p w14:paraId="7A136EAE">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eastAsia="zh-CN"/>
              </w:rPr>
              <w:t>史怀平</w:t>
            </w:r>
          </w:p>
        </w:tc>
        <w:tc>
          <w:tcPr>
            <w:tcW w:w="1424" w:type="dxa"/>
            <w:noWrap w:val="0"/>
            <w:vAlign w:val="center"/>
          </w:tcPr>
          <w:p w14:paraId="5CF70214">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eastAsia="zh-CN"/>
              </w:rPr>
              <w:t>教授</w:t>
            </w:r>
          </w:p>
        </w:tc>
        <w:tc>
          <w:tcPr>
            <w:tcW w:w="2507" w:type="dxa"/>
            <w:noWrap w:val="0"/>
            <w:vAlign w:val="center"/>
          </w:tcPr>
          <w:p w14:paraId="1E775452">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标准起草、</w:t>
            </w:r>
            <w:r>
              <w:rPr>
                <w:rFonts w:hint="default" w:ascii="Times New Roman" w:hAnsi="Times New Roman" w:eastAsia="仿宋" w:cs="Times New Roman"/>
                <w:spacing w:val="-20"/>
                <w:sz w:val="28"/>
                <w:szCs w:val="28"/>
                <w:lang w:eastAsia="zh-CN"/>
              </w:rPr>
              <w:t>技术指导</w:t>
            </w:r>
          </w:p>
        </w:tc>
        <w:tc>
          <w:tcPr>
            <w:tcW w:w="2500" w:type="dxa"/>
            <w:noWrap w:val="0"/>
            <w:vAlign w:val="center"/>
          </w:tcPr>
          <w:p w14:paraId="61200C0C">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eastAsia="zh-CN"/>
              </w:rPr>
              <w:t>西北农林科技大学</w:t>
            </w:r>
            <w:r>
              <w:rPr>
                <w:rFonts w:hint="default" w:ascii="Times New Roman" w:hAnsi="Times New Roman" w:eastAsia="仿宋" w:cs="Times New Roman"/>
                <w:spacing w:val="-20"/>
                <w:sz w:val="28"/>
                <w:szCs w:val="28"/>
                <w:lang w:val="en-US" w:eastAsia="zh-CN"/>
              </w:rPr>
              <w:t>动物科技学院</w:t>
            </w:r>
          </w:p>
        </w:tc>
      </w:tr>
      <w:tr w14:paraId="282D4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26C0C3CF">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3</w:t>
            </w:r>
          </w:p>
        </w:tc>
        <w:tc>
          <w:tcPr>
            <w:tcW w:w="1020" w:type="dxa"/>
            <w:noWrap w:val="0"/>
            <w:vAlign w:val="center"/>
          </w:tcPr>
          <w:p w14:paraId="2D82946C">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eastAsia="zh-CN"/>
              </w:rPr>
              <w:t>李象鼎</w:t>
            </w:r>
          </w:p>
        </w:tc>
        <w:tc>
          <w:tcPr>
            <w:tcW w:w="1424" w:type="dxa"/>
            <w:noWrap w:val="0"/>
            <w:vAlign w:val="center"/>
          </w:tcPr>
          <w:p w14:paraId="4124D0B6">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eastAsia="zh-CN"/>
              </w:rPr>
              <w:t>高级</w:t>
            </w:r>
            <w:r>
              <w:rPr>
                <w:rFonts w:hint="default" w:ascii="Times New Roman" w:hAnsi="Times New Roman" w:eastAsia="仿宋" w:cs="Times New Roman"/>
                <w:spacing w:val="-20"/>
                <w:sz w:val="28"/>
                <w:szCs w:val="28"/>
              </w:rPr>
              <w:t>畜牧师</w:t>
            </w:r>
          </w:p>
        </w:tc>
        <w:tc>
          <w:tcPr>
            <w:tcW w:w="2507" w:type="dxa"/>
            <w:noWrap w:val="0"/>
            <w:vAlign w:val="center"/>
          </w:tcPr>
          <w:p w14:paraId="5C624825">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标准起草、试验验证</w:t>
            </w:r>
          </w:p>
        </w:tc>
        <w:tc>
          <w:tcPr>
            <w:tcW w:w="2500" w:type="dxa"/>
            <w:noWrap w:val="0"/>
            <w:vAlign w:val="center"/>
          </w:tcPr>
          <w:p w14:paraId="1A9F5078">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商洛市畜牧产业发展中心</w:t>
            </w:r>
          </w:p>
        </w:tc>
      </w:tr>
      <w:tr w14:paraId="2F09C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32E9F35F">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4</w:t>
            </w:r>
          </w:p>
        </w:tc>
        <w:tc>
          <w:tcPr>
            <w:tcW w:w="1020" w:type="dxa"/>
            <w:noWrap w:val="0"/>
            <w:vAlign w:val="center"/>
          </w:tcPr>
          <w:p w14:paraId="1B890243">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牛英奇</w:t>
            </w:r>
          </w:p>
        </w:tc>
        <w:tc>
          <w:tcPr>
            <w:tcW w:w="1424" w:type="dxa"/>
            <w:noWrap w:val="0"/>
            <w:vAlign w:val="center"/>
          </w:tcPr>
          <w:p w14:paraId="3C426A67">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畜牧师</w:t>
            </w:r>
          </w:p>
        </w:tc>
        <w:tc>
          <w:tcPr>
            <w:tcW w:w="2507" w:type="dxa"/>
            <w:noWrap w:val="0"/>
            <w:vAlign w:val="center"/>
          </w:tcPr>
          <w:p w14:paraId="2BB2330F">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kern w:val="2"/>
                <w:sz w:val="28"/>
                <w:szCs w:val="28"/>
                <w:lang w:val="en-US" w:eastAsia="zh-CN" w:bidi="ar-SA"/>
              </w:rPr>
              <w:t>标准</w:t>
            </w:r>
            <w:r>
              <w:rPr>
                <w:rFonts w:hint="default" w:ascii="Times New Roman" w:hAnsi="Times New Roman" w:eastAsia="仿宋" w:cs="Times New Roman"/>
                <w:spacing w:val="-20"/>
                <w:sz w:val="28"/>
                <w:szCs w:val="28"/>
                <w:lang w:val="en-US" w:eastAsia="zh-CN"/>
              </w:rPr>
              <w:t>起草</w:t>
            </w:r>
            <w:r>
              <w:rPr>
                <w:rFonts w:hint="default" w:ascii="Times New Roman" w:hAnsi="Times New Roman" w:eastAsia="仿宋" w:cs="Times New Roman"/>
                <w:spacing w:val="-20"/>
                <w:kern w:val="2"/>
                <w:sz w:val="28"/>
                <w:szCs w:val="28"/>
                <w:lang w:val="en-US" w:eastAsia="zh-CN" w:bidi="ar-SA"/>
              </w:rPr>
              <w:t>、标准宣贯</w:t>
            </w:r>
          </w:p>
        </w:tc>
        <w:tc>
          <w:tcPr>
            <w:tcW w:w="2500" w:type="dxa"/>
            <w:noWrap w:val="0"/>
            <w:vAlign w:val="center"/>
          </w:tcPr>
          <w:p w14:paraId="662A83DE">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商洛市商州区畜牧兽医中心</w:t>
            </w:r>
          </w:p>
        </w:tc>
      </w:tr>
      <w:tr w14:paraId="12B78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7077A9E0">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5</w:t>
            </w:r>
          </w:p>
        </w:tc>
        <w:tc>
          <w:tcPr>
            <w:tcW w:w="1020" w:type="dxa"/>
            <w:noWrap w:val="0"/>
            <w:vAlign w:val="center"/>
          </w:tcPr>
          <w:p w14:paraId="06FF2573">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kern w:val="2"/>
                <w:sz w:val="28"/>
                <w:szCs w:val="28"/>
                <w:lang w:val="en-US" w:eastAsia="zh-CN" w:bidi="ar-SA"/>
              </w:rPr>
              <w:t>周  波</w:t>
            </w:r>
          </w:p>
        </w:tc>
        <w:tc>
          <w:tcPr>
            <w:tcW w:w="1424" w:type="dxa"/>
            <w:noWrap w:val="0"/>
            <w:vAlign w:val="center"/>
          </w:tcPr>
          <w:p w14:paraId="3176A1AC">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畜牧师</w:t>
            </w:r>
          </w:p>
        </w:tc>
        <w:tc>
          <w:tcPr>
            <w:tcW w:w="2507" w:type="dxa"/>
            <w:noWrap w:val="0"/>
            <w:vAlign w:val="center"/>
          </w:tcPr>
          <w:p w14:paraId="1AE8FE21">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kern w:val="2"/>
                <w:sz w:val="28"/>
                <w:szCs w:val="28"/>
                <w:lang w:val="en-US" w:eastAsia="zh-CN" w:bidi="ar-SA"/>
              </w:rPr>
              <w:t>试验验证、标准宣贯</w:t>
            </w:r>
          </w:p>
        </w:tc>
        <w:tc>
          <w:tcPr>
            <w:tcW w:w="2500" w:type="dxa"/>
            <w:noWrap w:val="0"/>
            <w:vAlign w:val="center"/>
          </w:tcPr>
          <w:p w14:paraId="05620C9B">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商洛市商州区畜牧兽医中心</w:t>
            </w:r>
          </w:p>
        </w:tc>
      </w:tr>
      <w:tr w14:paraId="18D64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594CE5A3">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6</w:t>
            </w:r>
          </w:p>
        </w:tc>
        <w:tc>
          <w:tcPr>
            <w:tcW w:w="1020" w:type="dxa"/>
            <w:shd w:val="clear" w:color="auto" w:fill="auto"/>
            <w:noWrap w:val="0"/>
            <w:vAlign w:val="center"/>
          </w:tcPr>
          <w:p w14:paraId="50239372">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杨凡提</w:t>
            </w:r>
          </w:p>
        </w:tc>
        <w:tc>
          <w:tcPr>
            <w:tcW w:w="1424" w:type="dxa"/>
            <w:shd w:val="clear" w:color="auto" w:fill="auto"/>
            <w:noWrap w:val="0"/>
            <w:vAlign w:val="center"/>
          </w:tcPr>
          <w:p w14:paraId="793BEE92">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kern w:val="2"/>
                <w:sz w:val="28"/>
                <w:szCs w:val="28"/>
                <w:lang w:val="en-US" w:eastAsia="zh-CN" w:bidi="ar-SA"/>
              </w:rPr>
              <w:t>助理畜牧师</w:t>
            </w:r>
          </w:p>
        </w:tc>
        <w:tc>
          <w:tcPr>
            <w:tcW w:w="2507" w:type="dxa"/>
            <w:shd w:val="clear" w:color="auto" w:fill="auto"/>
            <w:noWrap w:val="0"/>
            <w:vAlign w:val="center"/>
          </w:tcPr>
          <w:p w14:paraId="1C5F9435">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参与标准制定，负责试验验证，标准宣贯</w:t>
            </w:r>
          </w:p>
        </w:tc>
        <w:tc>
          <w:tcPr>
            <w:tcW w:w="2500" w:type="dxa"/>
            <w:shd w:val="clear" w:color="auto" w:fill="auto"/>
            <w:noWrap w:val="0"/>
            <w:vAlign w:val="center"/>
          </w:tcPr>
          <w:p w14:paraId="504AA75F">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rPr>
              <w:t>商洛市畜牧产业发展中心</w:t>
            </w:r>
          </w:p>
        </w:tc>
      </w:tr>
      <w:tr w14:paraId="2241D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51705ABE">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7</w:t>
            </w:r>
          </w:p>
        </w:tc>
        <w:tc>
          <w:tcPr>
            <w:tcW w:w="1020" w:type="dxa"/>
            <w:shd w:val="clear" w:color="auto" w:fill="auto"/>
            <w:noWrap w:val="0"/>
            <w:vAlign w:val="center"/>
          </w:tcPr>
          <w:p w14:paraId="54C67DA1">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罗菲菲</w:t>
            </w:r>
          </w:p>
        </w:tc>
        <w:tc>
          <w:tcPr>
            <w:tcW w:w="1424" w:type="dxa"/>
            <w:shd w:val="clear" w:color="auto" w:fill="auto"/>
            <w:noWrap w:val="0"/>
            <w:vAlign w:val="center"/>
          </w:tcPr>
          <w:p w14:paraId="2D3E7F2F">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畜牧师</w:t>
            </w:r>
          </w:p>
        </w:tc>
        <w:tc>
          <w:tcPr>
            <w:tcW w:w="2507" w:type="dxa"/>
            <w:shd w:val="clear" w:color="auto" w:fill="auto"/>
            <w:noWrap w:val="0"/>
            <w:vAlign w:val="center"/>
          </w:tcPr>
          <w:p w14:paraId="1A45454D">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参与标准制定，负责试验验证，标准宣贯</w:t>
            </w:r>
          </w:p>
        </w:tc>
        <w:tc>
          <w:tcPr>
            <w:tcW w:w="2500" w:type="dxa"/>
            <w:shd w:val="clear" w:color="auto" w:fill="auto"/>
            <w:noWrap w:val="0"/>
            <w:vAlign w:val="center"/>
          </w:tcPr>
          <w:p w14:paraId="720D0E3E">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rPr>
              <w:t>商洛市畜牧产业发展中心</w:t>
            </w:r>
          </w:p>
        </w:tc>
      </w:tr>
      <w:tr w14:paraId="66086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225B2B43">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8</w:t>
            </w:r>
          </w:p>
        </w:tc>
        <w:tc>
          <w:tcPr>
            <w:tcW w:w="1020" w:type="dxa"/>
            <w:noWrap w:val="0"/>
            <w:vAlign w:val="center"/>
          </w:tcPr>
          <w:p w14:paraId="0F580811">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kern w:val="2"/>
                <w:sz w:val="28"/>
                <w:szCs w:val="28"/>
                <w:lang w:val="en-US" w:eastAsia="zh-CN" w:bidi="ar-SA"/>
              </w:rPr>
              <w:t>杨亚丽</w:t>
            </w:r>
          </w:p>
        </w:tc>
        <w:tc>
          <w:tcPr>
            <w:tcW w:w="1424" w:type="dxa"/>
            <w:noWrap w:val="0"/>
            <w:vAlign w:val="center"/>
          </w:tcPr>
          <w:p w14:paraId="526AE6CC">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kern w:val="2"/>
                <w:sz w:val="28"/>
                <w:szCs w:val="28"/>
                <w:lang w:val="en-US" w:eastAsia="zh-CN" w:bidi="ar-SA"/>
              </w:rPr>
              <w:t>农艺师</w:t>
            </w:r>
          </w:p>
        </w:tc>
        <w:tc>
          <w:tcPr>
            <w:tcW w:w="2507" w:type="dxa"/>
            <w:noWrap w:val="0"/>
            <w:vAlign w:val="center"/>
          </w:tcPr>
          <w:p w14:paraId="11F81E97">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参与标准制定，开展标准宣贯工作</w:t>
            </w:r>
          </w:p>
        </w:tc>
        <w:tc>
          <w:tcPr>
            <w:tcW w:w="2500" w:type="dxa"/>
            <w:noWrap w:val="0"/>
            <w:vAlign w:val="center"/>
          </w:tcPr>
          <w:p w14:paraId="7BB4A299">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kern w:val="2"/>
                <w:sz w:val="28"/>
                <w:szCs w:val="28"/>
                <w:lang w:val="en-US" w:eastAsia="zh-CN" w:bidi="ar-SA"/>
              </w:rPr>
              <w:t>山阳县农业农村环境保护与能源中心</w:t>
            </w:r>
          </w:p>
        </w:tc>
      </w:tr>
      <w:tr w14:paraId="47DFB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40536523">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9</w:t>
            </w:r>
          </w:p>
        </w:tc>
        <w:tc>
          <w:tcPr>
            <w:tcW w:w="1020" w:type="dxa"/>
            <w:shd w:val="clear" w:color="auto" w:fill="auto"/>
            <w:noWrap w:val="0"/>
            <w:vAlign w:val="center"/>
          </w:tcPr>
          <w:p w14:paraId="64F139F5">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张  佩</w:t>
            </w:r>
          </w:p>
        </w:tc>
        <w:tc>
          <w:tcPr>
            <w:tcW w:w="1424" w:type="dxa"/>
            <w:shd w:val="clear" w:color="auto" w:fill="auto"/>
            <w:noWrap w:val="0"/>
            <w:vAlign w:val="center"/>
          </w:tcPr>
          <w:p w14:paraId="3D2798CE">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畜牧师</w:t>
            </w:r>
          </w:p>
        </w:tc>
        <w:tc>
          <w:tcPr>
            <w:tcW w:w="2507" w:type="dxa"/>
            <w:shd w:val="clear" w:color="auto" w:fill="auto"/>
            <w:noWrap w:val="0"/>
            <w:vAlign w:val="center"/>
          </w:tcPr>
          <w:p w14:paraId="2B4C08DE">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参与标准制定，试验验证</w:t>
            </w:r>
          </w:p>
        </w:tc>
        <w:tc>
          <w:tcPr>
            <w:tcW w:w="2500" w:type="dxa"/>
            <w:shd w:val="clear" w:color="auto" w:fill="auto"/>
            <w:noWrap w:val="0"/>
            <w:vAlign w:val="center"/>
          </w:tcPr>
          <w:p w14:paraId="2DAA43C0">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rPr>
              <w:t>商洛市畜牧产业发展中心</w:t>
            </w:r>
          </w:p>
        </w:tc>
      </w:tr>
      <w:tr w14:paraId="7C19A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042E88BE">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10</w:t>
            </w:r>
          </w:p>
        </w:tc>
        <w:tc>
          <w:tcPr>
            <w:tcW w:w="1020" w:type="dxa"/>
            <w:shd w:val="clear" w:color="auto" w:fill="auto"/>
            <w:noWrap w:val="0"/>
            <w:vAlign w:val="center"/>
          </w:tcPr>
          <w:p w14:paraId="28630CB5">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唐  毓</w:t>
            </w:r>
          </w:p>
        </w:tc>
        <w:tc>
          <w:tcPr>
            <w:tcW w:w="1424" w:type="dxa"/>
            <w:shd w:val="clear" w:color="auto" w:fill="auto"/>
            <w:noWrap w:val="0"/>
            <w:vAlign w:val="center"/>
          </w:tcPr>
          <w:p w14:paraId="63F2E90B">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助理畜牧师</w:t>
            </w:r>
          </w:p>
        </w:tc>
        <w:tc>
          <w:tcPr>
            <w:tcW w:w="2507" w:type="dxa"/>
            <w:shd w:val="clear" w:color="auto" w:fill="auto"/>
            <w:noWrap w:val="0"/>
            <w:vAlign w:val="center"/>
          </w:tcPr>
          <w:p w14:paraId="7EBF0138">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参与标准制定，开展标准宣贯工作</w:t>
            </w:r>
          </w:p>
        </w:tc>
        <w:tc>
          <w:tcPr>
            <w:tcW w:w="2500" w:type="dxa"/>
            <w:shd w:val="clear" w:color="auto" w:fill="auto"/>
            <w:noWrap w:val="0"/>
            <w:vAlign w:val="center"/>
          </w:tcPr>
          <w:p w14:paraId="56D221DA">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rPr>
              <w:t>商洛市畜牧产业发展中心</w:t>
            </w:r>
          </w:p>
        </w:tc>
      </w:tr>
      <w:tr w14:paraId="4D42E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44E96AA9">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11</w:t>
            </w:r>
          </w:p>
        </w:tc>
        <w:tc>
          <w:tcPr>
            <w:tcW w:w="1020" w:type="dxa"/>
            <w:shd w:val="clear" w:color="auto" w:fill="auto"/>
            <w:noWrap w:val="0"/>
            <w:vAlign w:val="center"/>
          </w:tcPr>
          <w:p w14:paraId="6E354A5B">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王  敏</w:t>
            </w:r>
          </w:p>
        </w:tc>
        <w:tc>
          <w:tcPr>
            <w:tcW w:w="1424" w:type="dxa"/>
            <w:shd w:val="clear" w:color="auto" w:fill="auto"/>
            <w:noWrap w:val="0"/>
            <w:vAlign w:val="center"/>
          </w:tcPr>
          <w:p w14:paraId="57AA955A">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畜牧师</w:t>
            </w:r>
          </w:p>
        </w:tc>
        <w:tc>
          <w:tcPr>
            <w:tcW w:w="2507" w:type="dxa"/>
            <w:shd w:val="clear" w:color="auto" w:fill="auto"/>
            <w:noWrap w:val="0"/>
            <w:vAlign w:val="center"/>
          </w:tcPr>
          <w:p w14:paraId="6A85B9E6">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参与标准制定，开展标准宣贯工作</w:t>
            </w:r>
          </w:p>
        </w:tc>
        <w:tc>
          <w:tcPr>
            <w:tcW w:w="2500" w:type="dxa"/>
            <w:shd w:val="clear" w:color="auto" w:fill="auto"/>
            <w:noWrap w:val="0"/>
            <w:vAlign w:val="center"/>
          </w:tcPr>
          <w:p w14:paraId="3001F880">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rPr>
              <w:t>商洛市畜牧产业发展中心</w:t>
            </w:r>
          </w:p>
        </w:tc>
      </w:tr>
      <w:tr w14:paraId="31DEF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68576C81">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12</w:t>
            </w:r>
          </w:p>
        </w:tc>
        <w:tc>
          <w:tcPr>
            <w:tcW w:w="1020" w:type="dxa"/>
            <w:shd w:val="clear" w:color="auto" w:fill="auto"/>
            <w:noWrap w:val="0"/>
            <w:vAlign w:val="center"/>
          </w:tcPr>
          <w:p w14:paraId="021CD82B">
            <w:pPr>
              <w:spacing w:line="320" w:lineRule="exact"/>
              <w:jc w:val="center"/>
              <w:rPr>
                <w:rFonts w:hint="default" w:ascii="Times New Roman" w:hAnsi="Times New Roman" w:eastAsia="仿宋" w:cs="Times New Roman"/>
                <w:kern w:val="2"/>
                <w:sz w:val="28"/>
                <w:szCs w:val="28"/>
                <w:lang w:val="en-US" w:eastAsia="zh-CN" w:bidi="ar-SA"/>
              </w:rPr>
            </w:pPr>
            <w:r>
              <w:rPr>
                <w:rFonts w:hint="default" w:ascii="Times New Roman" w:hAnsi="Times New Roman" w:eastAsia="仿宋" w:cs="Times New Roman"/>
                <w:spacing w:val="-20"/>
                <w:sz w:val="28"/>
                <w:szCs w:val="28"/>
                <w:lang w:eastAsia="zh-CN"/>
              </w:rPr>
              <w:t>林</w:t>
            </w:r>
            <w:r>
              <w:rPr>
                <w:rFonts w:hint="default" w:ascii="Times New Roman" w:hAnsi="Times New Roman" w:eastAsia="仿宋" w:cs="Times New Roman"/>
                <w:spacing w:val="-20"/>
                <w:sz w:val="28"/>
                <w:szCs w:val="28"/>
                <w:lang w:val="en-US" w:eastAsia="zh-CN"/>
              </w:rPr>
              <w:t xml:space="preserve">  玮</w:t>
            </w:r>
          </w:p>
        </w:tc>
        <w:tc>
          <w:tcPr>
            <w:tcW w:w="1424" w:type="dxa"/>
            <w:shd w:val="clear" w:color="auto" w:fill="auto"/>
            <w:noWrap w:val="0"/>
            <w:vAlign w:val="center"/>
          </w:tcPr>
          <w:p w14:paraId="77157284">
            <w:pPr>
              <w:spacing w:line="320" w:lineRule="exact"/>
              <w:jc w:val="center"/>
              <w:rPr>
                <w:rFonts w:hint="default" w:ascii="Times New Roman" w:hAnsi="Times New Roman" w:eastAsia="仿宋" w:cs="Times New Roman"/>
                <w:kern w:val="2"/>
                <w:sz w:val="28"/>
                <w:szCs w:val="28"/>
                <w:lang w:val="en-US" w:eastAsia="zh-CN" w:bidi="ar-SA"/>
              </w:rPr>
            </w:pPr>
            <w:r>
              <w:rPr>
                <w:rFonts w:hint="default" w:ascii="Times New Roman" w:hAnsi="Times New Roman" w:eastAsia="仿宋" w:cs="Times New Roman"/>
                <w:spacing w:val="-20"/>
                <w:sz w:val="28"/>
                <w:szCs w:val="28"/>
              </w:rPr>
              <w:t>畜牧师</w:t>
            </w:r>
          </w:p>
        </w:tc>
        <w:tc>
          <w:tcPr>
            <w:tcW w:w="2507" w:type="dxa"/>
            <w:shd w:val="clear" w:color="auto" w:fill="auto"/>
            <w:noWrap w:val="0"/>
            <w:vAlign w:val="center"/>
          </w:tcPr>
          <w:p w14:paraId="3931360E">
            <w:pPr>
              <w:spacing w:line="320" w:lineRule="exact"/>
              <w:jc w:val="center"/>
              <w:rPr>
                <w:rFonts w:hint="default" w:ascii="Times New Roman" w:hAnsi="Times New Roman" w:eastAsia="仿宋" w:cs="Times New Roman"/>
                <w:bCs/>
                <w:kern w:val="2"/>
                <w:sz w:val="28"/>
                <w:szCs w:val="28"/>
                <w:lang w:val="en-US" w:eastAsia="zh-CN" w:bidi="ar-SA"/>
              </w:rPr>
            </w:pPr>
            <w:r>
              <w:rPr>
                <w:rFonts w:hint="default" w:ascii="Times New Roman" w:hAnsi="Times New Roman" w:eastAsia="仿宋" w:cs="Times New Roman"/>
                <w:spacing w:val="-20"/>
                <w:sz w:val="28"/>
                <w:szCs w:val="28"/>
                <w:lang w:val="en-US" w:eastAsia="zh-CN"/>
              </w:rPr>
              <w:t>参与标准制定，开展标准宣贯工作</w:t>
            </w:r>
          </w:p>
        </w:tc>
        <w:tc>
          <w:tcPr>
            <w:tcW w:w="2500" w:type="dxa"/>
            <w:shd w:val="clear" w:color="auto" w:fill="auto"/>
            <w:noWrap w:val="0"/>
            <w:vAlign w:val="center"/>
          </w:tcPr>
          <w:p w14:paraId="2BEE7A82">
            <w:pPr>
              <w:spacing w:line="320" w:lineRule="exact"/>
              <w:jc w:val="center"/>
              <w:rPr>
                <w:rFonts w:hint="default" w:ascii="Times New Roman" w:hAnsi="Times New Roman" w:eastAsia="仿宋" w:cs="Times New Roman"/>
                <w:kern w:val="2"/>
                <w:sz w:val="28"/>
                <w:szCs w:val="28"/>
                <w:lang w:val="en-US" w:eastAsia="zh-CN" w:bidi="ar-SA"/>
              </w:rPr>
            </w:pPr>
            <w:r>
              <w:rPr>
                <w:rFonts w:hint="default" w:ascii="Times New Roman" w:hAnsi="Times New Roman" w:eastAsia="仿宋" w:cs="Times New Roman"/>
                <w:spacing w:val="-20"/>
                <w:sz w:val="28"/>
                <w:szCs w:val="28"/>
              </w:rPr>
              <w:t>商洛市畜牧产业发展中心</w:t>
            </w:r>
          </w:p>
        </w:tc>
      </w:tr>
      <w:tr w14:paraId="1BAA5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0A733405">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13</w:t>
            </w:r>
          </w:p>
        </w:tc>
        <w:tc>
          <w:tcPr>
            <w:tcW w:w="1020" w:type="dxa"/>
            <w:shd w:val="clear" w:color="auto" w:fill="auto"/>
            <w:noWrap w:val="0"/>
            <w:vAlign w:val="center"/>
          </w:tcPr>
          <w:p w14:paraId="1E3B92DE">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kern w:val="2"/>
                <w:sz w:val="28"/>
                <w:szCs w:val="28"/>
                <w:lang w:val="en-US" w:eastAsia="zh-CN" w:bidi="ar-SA"/>
              </w:rPr>
              <w:t>余  超</w:t>
            </w:r>
          </w:p>
        </w:tc>
        <w:tc>
          <w:tcPr>
            <w:tcW w:w="1424" w:type="dxa"/>
            <w:shd w:val="clear" w:color="auto" w:fill="auto"/>
            <w:noWrap w:val="0"/>
            <w:vAlign w:val="center"/>
          </w:tcPr>
          <w:p w14:paraId="0FEAC8A1">
            <w:pPr>
              <w:spacing w:line="320" w:lineRule="exact"/>
              <w:jc w:val="center"/>
              <w:rPr>
                <w:rFonts w:hint="default" w:ascii="Times New Roman" w:hAnsi="Times New Roman" w:eastAsia="仿宋" w:cs="Times New Roman"/>
                <w:kern w:val="2"/>
                <w:sz w:val="28"/>
                <w:szCs w:val="28"/>
                <w:lang w:val="en-US" w:eastAsia="zh-CN" w:bidi="ar-SA"/>
              </w:rPr>
            </w:pPr>
            <w:r>
              <w:rPr>
                <w:rFonts w:hint="default" w:ascii="Times New Roman" w:hAnsi="Times New Roman" w:eastAsia="仿宋" w:cs="Times New Roman"/>
                <w:spacing w:val="-20"/>
                <w:sz w:val="28"/>
                <w:szCs w:val="28"/>
              </w:rPr>
              <w:t>畜牧师</w:t>
            </w:r>
          </w:p>
        </w:tc>
        <w:tc>
          <w:tcPr>
            <w:tcW w:w="2507" w:type="dxa"/>
            <w:shd w:val="clear" w:color="auto" w:fill="auto"/>
            <w:noWrap w:val="0"/>
            <w:vAlign w:val="center"/>
          </w:tcPr>
          <w:p w14:paraId="3B416E65">
            <w:pPr>
              <w:spacing w:line="320" w:lineRule="exact"/>
              <w:jc w:val="center"/>
              <w:rPr>
                <w:rFonts w:hint="default" w:ascii="Times New Roman" w:hAnsi="Times New Roman" w:eastAsia="仿宋" w:cs="Times New Roman"/>
                <w:bCs/>
                <w:kern w:val="2"/>
                <w:sz w:val="28"/>
                <w:szCs w:val="28"/>
                <w:lang w:val="en-US" w:eastAsia="zh-CN" w:bidi="ar-SA"/>
              </w:rPr>
            </w:pPr>
            <w:r>
              <w:rPr>
                <w:rFonts w:hint="default" w:ascii="Times New Roman" w:hAnsi="Times New Roman" w:eastAsia="仿宋" w:cs="Times New Roman"/>
                <w:spacing w:val="-20"/>
                <w:sz w:val="28"/>
                <w:szCs w:val="28"/>
                <w:lang w:val="en-US" w:eastAsia="zh-CN"/>
              </w:rPr>
              <w:t>参与标准制定，开展标准宣贯工作</w:t>
            </w:r>
          </w:p>
        </w:tc>
        <w:tc>
          <w:tcPr>
            <w:tcW w:w="2500" w:type="dxa"/>
            <w:shd w:val="clear" w:color="auto" w:fill="auto"/>
            <w:noWrap w:val="0"/>
            <w:vAlign w:val="center"/>
          </w:tcPr>
          <w:p w14:paraId="73D47991">
            <w:pPr>
              <w:spacing w:line="320" w:lineRule="exact"/>
              <w:jc w:val="center"/>
              <w:rPr>
                <w:rFonts w:hint="default" w:ascii="Times New Roman" w:hAnsi="Times New Roman" w:eastAsia="仿宋" w:cs="Times New Roman"/>
                <w:kern w:val="2"/>
                <w:sz w:val="28"/>
                <w:szCs w:val="28"/>
                <w:lang w:val="en-US" w:eastAsia="zh-CN" w:bidi="ar-SA"/>
              </w:rPr>
            </w:pPr>
            <w:r>
              <w:rPr>
                <w:rFonts w:hint="default" w:ascii="Times New Roman" w:hAnsi="Times New Roman" w:eastAsia="仿宋" w:cs="Times New Roman"/>
                <w:spacing w:val="-20"/>
                <w:sz w:val="28"/>
                <w:szCs w:val="28"/>
              </w:rPr>
              <w:t>商洛市畜牧产业发展中心</w:t>
            </w:r>
          </w:p>
        </w:tc>
      </w:tr>
      <w:tr w14:paraId="4E287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26D19DDC">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14</w:t>
            </w:r>
          </w:p>
        </w:tc>
        <w:tc>
          <w:tcPr>
            <w:tcW w:w="1020" w:type="dxa"/>
            <w:shd w:val="clear" w:color="auto" w:fill="auto"/>
            <w:noWrap w:val="0"/>
            <w:vAlign w:val="center"/>
          </w:tcPr>
          <w:p w14:paraId="6FBBEF60">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任伟文</w:t>
            </w:r>
          </w:p>
        </w:tc>
        <w:tc>
          <w:tcPr>
            <w:tcW w:w="1424" w:type="dxa"/>
            <w:shd w:val="clear" w:color="auto" w:fill="auto"/>
            <w:noWrap w:val="0"/>
            <w:vAlign w:val="center"/>
          </w:tcPr>
          <w:p w14:paraId="37BD3393">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农艺师</w:t>
            </w:r>
          </w:p>
        </w:tc>
        <w:tc>
          <w:tcPr>
            <w:tcW w:w="2507" w:type="dxa"/>
            <w:shd w:val="clear" w:color="auto" w:fill="auto"/>
            <w:noWrap w:val="0"/>
            <w:vAlign w:val="center"/>
          </w:tcPr>
          <w:p w14:paraId="57AABD68">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参与标准制定，开展标准宣贯工作</w:t>
            </w:r>
          </w:p>
        </w:tc>
        <w:tc>
          <w:tcPr>
            <w:tcW w:w="2500" w:type="dxa"/>
            <w:shd w:val="clear" w:color="auto" w:fill="auto"/>
            <w:noWrap w:val="0"/>
            <w:vAlign w:val="center"/>
          </w:tcPr>
          <w:p w14:paraId="74461CBC">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rPr>
              <w:t>商洛市畜牧产业发展中心</w:t>
            </w:r>
          </w:p>
        </w:tc>
      </w:tr>
      <w:tr w14:paraId="28C03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46" w:type="dxa"/>
            <w:noWrap w:val="0"/>
            <w:vAlign w:val="center"/>
          </w:tcPr>
          <w:p w14:paraId="17CDB579">
            <w:pPr>
              <w:spacing w:line="320" w:lineRule="exact"/>
              <w:jc w:val="center"/>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15</w:t>
            </w:r>
          </w:p>
        </w:tc>
        <w:tc>
          <w:tcPr>
            <w:tcW w:w="1020" w:type="dxa"/>
            <w:shd w:val="clear" w:color="auto" w:fill="auto"/>
            <w:noWrap w:val="0"/>
            <w:vAlign w:val="center"/>
          </w:tcPr>
          <w:p w14:paraId="462B508D">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刘宴辅</w:t>
            </w:r>
          </w:p>
        </w:tc>
        <w:tc>
          <w:tcPr>
            <w:tcW w:w="1424" w:type="dxa"/>
            <w:shd w:val="clear" w:color="auto" w:fill="auto"/>
            <w:noWrap w:val="0"/>
            <w:vAlign w:val="center"/>
          </w:tcPr>
          <w:p w14:paraId="5B4DA95A">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总经理</w:t>
            </w:r>
          </w:p>
        </w:tc>
        <w:tc>
          <w:tcPr>
            <w:tcW w:w="2507" w:type="dxa"/>
            <w:shd w:val="clear" w:color="auto" w:fill="auto"/>
            <w:noWrap w:val="0"/>
            <w:vAlign w:val="center"/>
          </w:tcPr>
          <w:p w14:paraId="1F2B2F95">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试验验证、标准宣贯</w:t>
            </w:r>
          </w:p>
        </w:tc>
        <w:tc>
          <w:tcPr>
            <w:tcW w:w="2500" w:type="dxa"/>
            <w:shd w:val="clear" w:color="auto" w:fill="auto"/>
            <w:noWrap w:val="0"/>
            <w:vAlign w:val="center"/>
          </w:tcPr>
          <w:p w14:paraId="207B66A1">
            <w:pPr>
              <w:spacing w:line="320" w:lineRule="exact"/>
              <w:jc w:val="center"/>
              <w:rPr>
                <w:rFonts w:hint="default" w:ascii="Times New Roman" w:hAnsi="Times New Roman" w:eastAsia="仿宋" w:cs="Times New Roman"/>
                <w:spacing w:val="-20"/>
                <w:kern w:val="2"/>
                <w:sz w:val="28"/>
                <w:szCs w:val="28"/>
                <w:lang w:val="en-US" w:eastAsia="zh-CN" w:bidi="ar-SA"/>
              </w:rPr>
            </w:pPr>
            <w:r>
              <w:rPr>
                <w:rFonts w:hint="default" w:ascii="Times New Roman" w:hAnsi="Times New Roman" w:eastAsia="仿宋" w:cs="Times New Roman"/>
                <w:spacing w:val="-20"/>
                <w:sz w:val="28"/>
                <w:szCs w:val="28"/>
                <w:lang w:val="en-US" w:eastAsia="zh-CN"/>
              </w:rPr>
              <w:t>陕西未来绿色农牧发展有限公司</w:t>
            </w:r>
          </w:p>
        </w:tc>
      </w:tr>
    </w:tbl>
    <w:p w14:paraId="7532EC0A">
      <w:pPr>
        <w:widowControl/>
        <w:numPr>
          <w:ilvl w:val="0"/>
          <w:numId w:val="0"/>
        </w:numPr>
        <w:spacing w:line="640" w:lineRule="exact"/>
        <w:jc w:val="left"/>
        <w:rPr>
          <w:rFonts w:hint="default" w:ascii="Times New Roman" w:hAnsi="Times New Roman" w:eastAsia="黑体" w:cs="Times New Roman"/>
          <w:b/>
          <w:bCs/>
          <w:kern w:val="0"/>
          <w:sz w:val="32"/>
          <w:szCs w:val="32"/>
          <w:lang w:val="en-US" w:eastAsia="zh-CN"/>
        </w:rPr>
      </w:pPr>
      <w:r>
        <w:rPr>
          <w:rFonts w:hint="default" w:ascii="Times New Roman" w:hAnsi="Times New Roman" w:eastAsia="黑体" w:cs="Times New Roman"/>
          <w:b/>
          <w:bCs/>
          <w:kern w:val="0"/>
          <w:sz w:val="32"/>
          <w:szCs w:val="32"/>
          <w:lang w:val="en-US" w:eastAsia="zh-CN"/>
        </w:rPr>
        <w:t>二、标准主要内容</w:t>
      </w:r>
    </w:p>
    <w:p w14:paraId="74A0707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标准主要内容包括规范性引用文件，术语和定义，蛋鸡抗菌药减量化养殖的基本原则、选址与布局、设施设备、饲养管理、抗菌药减量化和及管理的技术要求。从蛋鸡建场、引种、饲养管理、疫病防治、兽药的使用、无害化处理等多维度建立蛋鸡抗菌药减量化技术体系。并附录了蛋鸡免疫程序、蛋鸡治疗性抗菌药物使用要求、蛋鸡推荐可使用的中兽药制剂和微生态制剂清单以及单位兽药减量化计算等推荐性资料。</w:t>
      </w:r>
    </w:p>
    <w:p w14:paraId="5A4173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cs="Times New Roman"/>
          <w:lang w:val="en-US" w:eastAsia="zh-CN"/>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本标准涉及的要素条款完全按照GB/T 1.1-2020《标准化工作导则 第1部分：标准化文件的结构和起草规则》的规定起草，其中关键技术指标和参数的确定，一方面来源于已成为共识并写入大学教材（如杨宁主编中国农业出版设出版的《家禽生产学》）的科学共识和国家正式发布的公告（如《中华人民共和国兽药典（2020 年版）》），另一方面通过长期的实践和试验验证（如标准附录A《推荐蛋鸡免疫程序》），综合查阅国内外文献资料的基础上编制而成。本标准可为全省蛋鸡生产单位提供科学、系统性的建议和参考，为产品质量安全提供了坚强保障。</w:t>
      </w:r>
    </w:p>
    <w:p w14:paraId="7B255D8F">
      <w:pPr>
        <w:widowControl/>
        <w:numPr>
          <w:ilvl w:val="0"/>
          <w:numId w:val="0"/>
        </w:numPr>
        <w:spacing w:line="640" w:lineRule="exact"/>
        <w:jc w:val="left"/>
        <w:rPr>
          <w:rFonts w:hint="default" w:ascii="Times New Roman" w:hAnsi="Times New Roman" w:eastAsia="黑体" w:cs="Times New Roman"/>
          <w:b/>
          <w:bCs/>
          <w:kern w:val="0"/>
          <w:sz w:val="32"/>
          <w:szCs w:val="32"/>
          <w:lang w:val="en-US" w:eastAsia="zh-CN"/>
        </w:rPr>
      </w:pPr>
      <w:r>
        <w:rPr>
          <w:rFonts w:hint="default" w:ascii="Times New Roman" w:hAnsi="Times New Roman" w:eastAsia="黑体" w:cs="Times New Roman"/>
          <w:b/>
          <w:bCs/>
          <w:kern w:val="0"/>
          <w:sz w:val="32"/>
          <w:szCs w:val="32"/>
          <w:lang w:val="en-US" w:eastAsia="zh-CN"/>
        </w:rPr>
        <w:t>三、实证研究</w:t>
      </w:r>
    </w:p>
    <w:p w14:paraId="182099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20</w:t>
      </w:r>
      <w:r>
        <w:rPr>
          <w:rFonts w:hint="default" w:ascii="Times New Roman" w:hAnsi="Times New Roman" w:eastAsia="仿宋" w:cs="Times New Roman"/>
          <w:sz w:val="32"/>
          <w:szCs w:val="32"/>
          <w:lang w:val="en-US" w:eastAsia="zh-CN"/>
        </w:rPr>
        <w:t>22</w:t>
      </w:r>
      <w:r>
        <w:rPr>
          <w:rFonts w:hint="default" w:ascii="Times New Roman" w:hAnsi="Times New Roman" w:eastAsia="仿宋" w:cs="Times New Roman"/>
          <w:sz w:val="32"/>
          <w:szCs w:val="32"/>
        </w:rPr>
        <w:t>年3-</w:t>
      </w:r>
      <w:r>
        <w:rPr>
          <w:rFonts w:hint="default"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月</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标准主导单位在陕西未来绿色农牧发展有限公司开展了相关验证性实验，试验组按照《蛋鸡抗菌药减量化养殖技术规范》草案，使用草案中具体的技术参数，从设施设备管护、</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饲养管理、抗菌药减量化和及管理的技术要求</w:t>
      </w:r>
      <w:r>
        <w:rPr>
          <w:rFonts w:hint="default" w:ascii="Times New Roman" w:hAnsi="Times New Roman" w:eastAsia="仿宋" w:cs="Times New Roman"/>
          <w:sz w:val="32"/>
          <w:szCs w:val="32"/>
          <w:lang w:val="en-US" w:eastAsia="zh-CN"/>
        </w:rPr>
        <w:t>等方面建立生产技术体系，验证蛋鸡养殖效果，具体试验情况如下。</w:t>
      </w:r>
    </w:p>
    <w:p w14:paraId="5BA0456A">
      <w:pPr>
        <w:widowControl/>
        <w:numPr>
          <w:ilvl w:val="0"/>
          <w:numId w:val="0"/>
        </w:numPr>
        <w:spacing w:line="640" w:lineRule="exact"/>
        <w:ind w:firstLine="643" w:firstLineChars="200"/>
        <w:jc w:val="left"/>
        <w:rPr>
          <w:rFonts w:hint="default" w:ascii="Times New Roman" w:hAnsi="Times New Roman" w:eastAsia="楷体" w:cs="Times New Roman"/>
          <w:b/>
          <w:bCs/>
          <w:kern w:val="0"/>
          <w:sz w:val="32"/>
          <w:szCs w:val="32"/>
          <w:lang w:val="en-US" w:eastAsia="zh-CN"/>
        </w:rPr>
      </w:pPr>
      <w:r>
        <w:rPr>
          <w:rFonts w:hint="default" w:ascii="Times New Roman" w:hAnsi="Times New Roman" w:eastAsia="楷体" w:cs="Times New Roman"/>
          <w:b/>
          <w:bCs/>
          <w:kern w:val="0"/>
          <w:sz w:val="32"/>
          <w:szCs w:val="32"/>
          <w:lang w:val="en-US" w:eastAsia="zh-CN"/>
        </w:rPr>
        <w:t>（一）材料及方法</w:t>
      </w:r>
    </w:p>
    <w:p w14:paraId="056A8474">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rPr>
        <w:t>参试品种为</w:t>
      </w:r>
      <w:r>
        <w:rPr>
          <w:rFonts w:hint="default" w:ascii="Times New Roman" w:hAnsi="Times New Roman" w:eastAsia="仿宋" w:cs="Times New Roman"/>
          <w:sz w:val="32"/>
          <w:szCs w:val="32"/>
          <w:lang w:eastAsia="zh-CN"/>
        </w:rPr>
        <w:t>商洛</w:t>
      </w:r>
      <w:r>
        <w:rPr>
          <w:rFonts w:hint="default" w:ascii="Times New Roman" w:hAnsi="Times New Roman" w:eastAsia="仿宋" w:cs="Times New Roman"/>
          <w:sz w:val="32"/>
          <w:szCs w:val="32"/>
        </w:rPr>
        <w:t>主要</w:t>
      </w:r>
      <w:r>
        <w:rPr>
          <w:rFonts w:hint="default" w:ascii="Times New Roman" w:hAnsi="Times New Roman" w:eastAsia="仿宋" w:cs="Times New Roman"/>
          <w:sz w:val="32"/>
          <w:szCs w:val="32"/>
          <w:lang w:eastAsia="zh-CN"/>
        </w:rPr>
        <w:t>商品蛋鸡养殖</w:t>
      </w:r>
      <w:r>
        <w:rPr>
          <w:rFonts w:hint="default" w:ascii="Times New Roman" w:hAnsi="Times New Roman" w:eastAsia="仿宋" w:cs="Times New Roman"/>
          <w:sz w:val="32"/>
          <w:szCs w:val="32"/>
        </w:rPr>
        <w:t>品种海兰灰</w:t>
      </w:r>
      <w:r>
        <w:rPr>
          <w:rFonts w:hint="default" w:ascii="Times New Roman" w:hAnsi="Times New Roman" w:eastAsia="仿宋" w:cs="Times New Roman"/>
          <w:sz w:val="32"/>
          <w:szCs w:val="32"/>
          <w:lang w:eastAsia="zh-CN"/>
        </w:rPr>
        <w:t>蛋鸡</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该品种初生雏鸡全身绒毛为鹅黄色，有小黑点成点状分布全身，成年鸡背部羽毛成灰浅红色，翅间、腿部和尾部成白色，皮肤、喙和胫的颜色均为黄色，体型轻小清秀。该品种适应环境能力强，产蛋率高，产蛋高峰期维持时间长，抗病能力强。</w:t>
      </w:r>
    </w:p>
    <w:p w14:paraId="67139C81">
      <w:pPr>
        <w:widowControl/>
        <w:numPr>
          <w:ilvl w:val="0"/>
          <w:numId w:val="0"/>
        </w:numPr>
        <w:spacing w:line="640" w:lineRule="exact"/>
        <w:ind w:firstLine="643" w:firstLineChars="200"/>
        <w:jc w:val="left"/>
        <w:rPr>
          <w:rFonts w:hint="default" w:ascii="Times New Roman" w:hAnsi="Times New Roman" w:eastAsia="楷体" w:cs="Times New Roman"/>
          <w:b/>
          <w:bCs/>
          <w:kern w:val="0"/>
          <w:sz w:val="32"/>
          <w:szCs w:val="32"/>
          <w:lang w:val="en-US" w:eastAsia="zh-CN"/>
        </w:rPr>
      </w:pPr>
      <w:r>
        <w:rPr>
          <w:rFonts w:hint="default" w:ascii="Times New Roman" w:hAnsi="Times New Roman" w:eastAsia="楷体" w:cs="Times New Roman"/>
          <w:b/>
          <w:bCs/>
          <w:kern w:val="0"/>
          <w:sz w:val="32"/>
          <w:szCs w:val="32"/>
          <w:lang w:val="en-US" w:eastAsia="zh-CN"/>
        </w:rPr>
        <w:t>（二）试验分组</w:t>
      </w:r>
    </w:p>
    <w:p w14:paraId="3028C87A">
      <w:pPr>
        <w:pStyle w:val="11"/>
        <w:keepNext w:val="0"/>
        <w:keepLines w:val="0"/>
        <w:pageBreakBefore w:val="0"/>
        <w:kinsoku/>
        <w:wordWrap/>
        <w:overflowPunct/>
        <w:topLinePunct w:val="0"/>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从试验鸡场选取同批次</w:t>
      </w:r>
      <w:r>
        <w:rPr>
          <w:rFonts w:hint="default" w:ascii="Times New Roman" w:hAnsi="Times New Roman" w:eastAsia="仿宋_GB2312" w:cs="Times New Roman"/>
          <w:color w:val="auto"/>
          <w:sz w:val="32"/>
          <w:szCs w:val="32"/>
          <w:lang w:eastAsia="zh-CN"/>
        </w:rPr>
        <w:t>同</w:t>
      </w:r>
      <w:r>
        <w:rPr>
          <w:rFonts w:hint="default" w:ascii="Times New Roman" w:hAnsi="Times New Roman" w:eastAsia="仿宋_GB2312" w:cs="Times New Roman"/>
          <w:color w:val="auto"/>
          <w:sz w:val="32"/>
          <w:szCs w:val="32"/>
        </w:rPr>
        <w:t>日龄海兰灰商品蛋鸡6400只，随机分为</w:t>
      </w: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组，每组</w:t>
      </w: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00只，其中</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组为试验组，</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组为对照组</w:t>
      </w:r>
      <w:r>
        <w:rPr>
          <w:rFonts w:hint="default" w:ascii="Times New Roman" w:hAnsi="Times New Roman" w:eastAsia="仿宋_GB2312" w:cs="Times New Roman"/>
          <w:color w:val="auto"/>
          <w:sz w:val="32"/>
          <w:szCs w:val="32"/>
          <w:lang w:val="en-US" w:eastAsia="zh-CN"/>
        </w:rPr>
        <w:t>。</w:t>
      </w:r>
    </w:p>
    <w:p w14:paraId="176C69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表1</w:t>
      </w:r>
      <w:r>
        <w:rPr>
          <w:rFonts w:hint="default" w:ascii="Times New Roman" w:hAnsi="Times New Roman" w:eastAsia="楷体_GB2312" w:cs="Times New Roman"/>
          <w:b/>
          <w:sz w:val="32"/>
          <w:szCs w:val="32"/>
          <w:lang w:val="en-US" w:eastAsia="zh-CN"/>
        </w:rPr>
        <w:t xml:space="preserve">  </w:t>
      </w:r>
      <w:r>
        <w:rPr>
          <w:rFonts w:hint="default" w:ascii="Times New Roman" w:hAnsi="Times New Roman" w:eastAsia="楷体_GB2312" w:cs="Times New Roman"/>
          <w:b/>
          <w:sz w:val="32"/>
          <w:szCs w:val="32"/>
        </w:rPr>
        <w:t>试验分组</w:t>
      </w:r>
    </w:p>
    <w:tbl>
      <w:tblPr>
        <w:tblStyle w:val="6"/>
        <w:tblW w:w="7410" w:type="dxa"/>
        <w:jc w:val="center"/>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40"/>
        <w:gridCol w:w="3870"/>
      </w:tblGrid>
      <w:tr w14:paraId="1AEA0A0D">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40" w:type="dxa"/>
            <w:tcBorders>
              <w:top w:val="single" w:color="000000" w:themeColor="text1" w:sz="12" w:space="0"/>
              <w:bottom w:val="nil"/>
            </w:tcBorders>
          </w:tcPr>
          <w:p w14:paraId="4EBEF12F">
            <w:pPr>
              <w:spacing w:line="550" w:lineRule="exact"/>
              <w:jc w:val="center"/>
              <w:rPr>
                <w:rFonts w:hint="default"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lang w:eastAsia="zh-CN"/>
              </w:rPr>
              <w:t>试验组</w:t>
            </w:r>
          </w:p>
        </w:tc>
        <w:tc>
          <w:tcPr>
            <w:tcW w:w="3870" w:type="dxa"/>
            <w:tcBorders>
              <w:top w:val="single" w:color="000000" w:themeColor="text1" w:sz="12" w:space="0"/>
              <w:bottom w:val="nil"/>
            </w:tcBorders>
          </w:tcPr>
          <w:p w14:paraId="30A96E67">
            <w:pPr>
              <w:spacing w:line="550" w:lineRule="exact"/>
              <w:jc w:val="center"/>
              <w:rPr>
                <w:rFonts w:hint="default"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lang w:eastAsia="zh-CN"/>
              </w:rPr>
              <w:t>对照组</w:t>
            </w:r>
          </w:p>
        </w:tc>
      </w:tr>
      <w:tr w14:paraId="24AA37DC">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40" w:type="dxa"/>
            <w:tcBorders>
              <w:top w:val="nil"/>
              <w:bottom w:val="single" w:color="auto" w:sz="4" w:space="0"/>
            </w:tcBorders>
          </w:tcPr>
          <w:p w14:paraId="13D4CC90">
            <w:pPr>
              <w:spacing w:line="550" w:lineRule="exact"/>
              <w:jc w:val="center"/>
              <w:rPr>
                <w:rFonts w:hint="default" w:ascii="Times New Roman" w:hAnsi="Times New Roman" w:eastAsia="楷体_GB2312" w:cs="Times New Roman"/>
                <w:b/>
                <w:sz w:val="32"/>
                <w:szCs w:val="32"/>
                <w:lang w:eastAsia="zh-CN"/>
              </w:rPr>
            </w:pPr>
            <w:r>
              <w:rPr>
                <w:rFonts w:hint="default" w:ascii="Times New Roman" w:hAnsi="Times New Roman" w:cs="Times New Roman"/>
                <w:bCs/>
                <w:color w:val="000000"/>
                <w:sz w:val="28"/>
                <w:szCs w:val="28"/>
              </w:rPr>
              <w:t>Ⅰ</w:t>
            </w:r>
            <w:r>
              <w:rPr>
                <w:rFonts w:hint="default" w:ascii="Times New Roman" w:hAnsi="Times New Roman" w:cs="Times New Roman"/>
                <w:bCs/>
                <w:color w:val="000000"/>
                <w:sz w:val="28"/>
                <w:szCs w:val="28"/>
                <w:lang w:val="en-US" w:eastAsia="zh-CN"/>
              </w:rPr>
              <w:t xml:space="preserve"> </w:t>
            </w:r>
            <w:r>
              <w:rPr>
                <w:rFonts w:hint="default" w:ascii="Times New Roman" w:hAnsi="Times New Roman" w:cs="Times New Roman"/>
                <w:bCs/>
                <w:color w:val="000000"/>
                <w:sz w:val="28"/>
                <w:szCs w:val="28"/>
              </w:rPr>
              <w:t>Ⅱ Ⅲ Ⅳ</w:t>
            </w:r>
          </w:p>
        </w:tc>
        <w:tc>
          <w:tcPr>
            <w:tcW w:w="3870" w:type="dxa"/>
            <w:tcBorders>
              <w:top w:val="nil"/>
              <w:bottom w:val="single" w:color="auto" w:sz="4" w:space="0"/>
            </w:tcBorders>
          </w:tcPr>
          <w:p w14:paraId="76E10D04">
            <w:pPr>
              <w:spacing w:line="550" w:lineRule="exact"/>
              <w:jc w:val="center"/>
              <w:rPr>
                <w:rFonts w:hint="default" w:ascii="Times New Roman" w:hAnsi="Times New Roman" w:eastAsia="楷体_GB2312" w:cs="Times New Roman"/>
                <w:b/>
                <w:sz w:val="32"/>
                <w:szCs w:val="32"/>
                <w:lang w:eastAsia="zh-CN"/>
              </w:rPr>
            </w:pPr>
            <w:r>
              <w:rPr>
                <w:rFonts w:hint="default" w:ascii="Times New Roman" w:hAnsi="Times New Roman" w:cs="Times New Roman"/>
                <w:bCs/>
                <w:color w:val="000000"/>
                <w:sz w:val="28"/>
                <w:szCs w:val="28"/>
              </w:rPr>
              <w:t>Ⅰ</w:t>
            </w:r>
            <w:r>
              <w:rPr>
                <w:rFonts w:hint="default" w:ascii="Times New Roman" w:hAnsi="Times New Roman" w:cs="Times New Roman"/>
                <w:bCs/>
                <w:color w:val="000000"/>
                <w:sz w:val="28"/>
                <w:szCs w:val="28"/>
                <w:lang w:val="en-US" w:eastAsia="zh-CN"/>
              </w:rPr>
              <w:t xml:space="preserve"> </w:t>
            </w:r>
            <w:r>
              <w:rPr>
                <w:rFonts w:hint="default" w:ascii="Times New Roman" w:hAnsi="Times New Roman" w:cs="Times New Roman"/>
                <w:bCs/>
                <w:color w:val="000000"/>
                <w:sz w:val="28"/>
                <w:szCs w:val="28"/>
              </w:rPr>
              <w:t>Ⅱ Ⅲ Ⅳ</w:t>
            </w:r>
          </w:p>
        </w:tc>
      </w:tr>
      <w:tr w14:paraId="4970C834">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40" w:type="dxa"/>
            <w:tcBorders>
              <w:top w:val="single" w:color="auto" w:sz="4" w:space="0"/>
              <w:bottom w:val="single" w:color="000000" w:themeColor="text1" w:sz="12" w:space="0"/>
            </w:tcBorders>
            <w:vAlign w:val="center"/>
          </w:tcPr>
          <w:p w14:paraId="7B4CA5DC">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default" w:ascii="Times New Roman" w:hAnsi="Times New Roman" w:eastAsia="楷体_GB2312" w:cs="Times New Roman"/>
                <w:sz w:val="28"/>
                <w:szCs w:val="28"/>
                <w:lang w:val="en-US" w:eastAsia="zh-CN"/>
              </w:rPr>
            </w:pPr>
          </w:p>
          <w:p w14:paraId="347185A1">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运行减量技术规范</w:t>
            </w:r>
          </w:p>
        </w:tc>
        <w:tc>
          <w:tcPr>
            <w:tcW w:w="3870" w:type="dxa"/>
            <w:tcBorders>
              <w:top w:val="single" w:color="auto" w:sz="4" w:space="0"/>
              <w:bottom w:val="single" w:color="000000" w:themeColor="text1" w:sz="12" w:space="0"/>
            </w:tcBorders>
            <w:vAlign w:val="center"/>
          </w:tcPr>
          <w:p w14:paraId="4446A103">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default" w:ascii="Times New Roman" w:hAnsi="Times New Roman" w:eastAsia="楷体_GB2312" w:cs="Times New Roman"/>
                <w:sz w:val="28"/>
                <w:szCs w:val="28"/>
                <w:lang w:val="en-US" w:eastAsia="zh-CN"/>
              </w:rPr>
            </w:pPr>
          </w:p>
          <w:p w14:paraId="297837E7">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lang w:val="en-US" w:eastAsia="zh-CN"/>
              </w:rPr>
              <w:t>常规饲养方式</w:t>
            </w:r>
          </w:p>
        </w:tc>
      </w:tr>
    </w:tbl>
    <w:p w14:paraId="616C63AD">
      <w:pPr>
        <w:widowControl/>
        <w:numPr>
          <w:ilvl w:val="0"/>
          <w:numId w:val="0"/>
        </w:numPr>
        <w:spacing w:line="640" w:lineRule="exact"/>
        <w:ind w:firstLine="643" w:firstLineChars="200"/>
        <w:jc w:val="left"/>
        <w:rPr>
          <w:rFonts w:hint="default" w:ascii="Times New Roman" w:hAnsi="Times New Roman" w:eastAsia="楷体" w:cs="Times New Roman"/>
          <w:b/>
          <w:bCs/>
          <w:kern w:val="0"/>
          <w:sz w:val="32"/>
          <w:szCs w:val="32"/>
          <w:lang w:val="en-US" w:eastAsia="zh-CN"/>
        </w:rPr>
      </w:pPr>
      <w:r>
        <w:rPr>
          <w:rFonts w:hint="default" w:ascii="Times New Roman" w:hAnsi="Times New Roman" w:eastAsia="楷体" w:cs="Times New Roman"/>
          <w:b/>
          <w:bCs/>
          <w:kern w:val="0"/>
          <w:sz w:val="32"/>
          <w:szCs w:val="32"/>
          <w:lang w:val="en-US" w:eastAsia="zh-CN"/>
        </w:rPr>
        <w:t xml:space="preserve">（三）对比指标 </w:t>
      </w:r>
    </w:p>
    <w:p w14:paraId="63D18B19">
      <w:pPr>
        <w:keepNext w:val="0"/>
        <w:keepLines w:val="0"/>
        <w:pageBreakBefore w:val="0"/>
        <w:kinsoku/>
        <w:wordWrap/>
        <w:overflowPunct/>
        <w:topLinePunct w:val="0"/>
        <w:bidi w:val="0"/>
        <w:adjustRightInd/>
        <w:snapToGrid/>
        <w:spacing w:line="560" w:lineRule="exact"/>
        <w:ind w:firstLine="643"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_GB2312" w:cs="Times New Roman"/>
          <w:b/>
          <w:bCs/>
          <w:color w:val="0D0D0D" w:themeColor="text1" w:themeTint="F2"/>
          <w:kern w:val="2"/>
          <w:sz w:val="32"/>
          <w:szCs w:val="32"/>
          <w:lang w:val="en-US" w:eastAsia="zh-CN" w:bidi="ar-SA"/>
          <w14:textFill>
            <w14:solidFill>
              <w14:schemeClr w14:val="tx1">
                <w14:lumMod w14:val="95000"/>
                <w14:lumOff w14:val="5000"/>
              </w14:schemeClr>
            </w14:solidFill>
          </w14:textFill>
        </w:rPr>
        <w:t>1.品质指标比对：</w:t>
      </w:r>
      <w:r>
        <w:rPr>
          <w:rFonts w:hint="default" w:ascii="Times New Roman" w:hAnsi="Times New Roman" w:eastAsia="仿宋" w:cs="Times New Roman"/>
          <w:sz w:val="32"/>
          <w:szCs w:val="32"/>
          <w:lang w:eastAsia="zh-CN"/>
        </w:rPr>
        <w:t>分别统计死淘率、产蛋率、蛋重等指标，运用统计学方法分析对照组和试验组各项指标差异。</w:t>
      </w:r>
    </w:p>
    <w:p w14:paraId="6037A621">
      <w:pPr>
        <w:keepNext w:val="0"/>
        <w:keepLines w:val="0"/>
        <w:pageBreakBefore w:val="0"/>
        <w:kinsoku/>
        <w:wordWrap/>
        <w:overflowPunct/>
        <w:topLinePunct w:val="0"/>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bCs/>
          <w:color w:val="0D0D0D" w:themeColor="text1" w:themeTint="F2"/>
          <w:kern w:val="2"/>
          <w:sz w:val="32"/>
          <w:szCs w:val="32"/>
          <w:lang w:val="en-US" w:eastAsia="zh-CN" w:bidi="ar-SA"/>
          <w14:textFill>
            <w14:solidFill>
              <w14:schemeClr w14:val="tx1">
                <w14:lumMod w14:val="95000"/>
                <w14:lumOff w14:val="5000"/>
              </w14:schemeClr>
            </w14:solidFill>
          </w14:textFill>
        </w:rPr>
        <w:t>2.安全指标比对：</w:t>
      </w:r>
      <w:r>
        <w:rPr>
          <w:rFonts w:hint="default" w:ascii="Times New Roman" w:hAnsi="Times New Roman" w:eastAsia="仿宋" w:cs="Times New Roman"/>
          <w:sz w:val="32"/>
          <w:szCs w:val="32"/>
          <w:lang w:eastAsia="zh-CN"/>
        </w:rPr>
        <w:t>分别检测鸡蛋</w:t>
      </w:r>
      <w:r>
        <w:rPr>
          <w:rFonts w:hint="default" w:ascii="Times New Roman" w:hAnsi="Times New Roman" w:eastAsia="仿宋" w:cs="Times New Roman"/>
          <w:sz w:val="32"/>
          <w:szCs w:val="32"/>
        </w:rPr>
        <w:t>产品</w:t>
      </w:r>
      <w:r>
        <w:rPr>
          <w:rFonts w:hint="default" w:ascii="Times New Roman" w:hAnsi="Times New Roman" w:eastAsia="仿宋" w:cs="Times New Roman"/>
          <w:sz w:val="32"/>
          <w:szCs w:val="32"/>
          <w:lang w:eastAsia="zh-CN"/>
        </w:rPr>
        <w:t>重金属铅（</w:t>
      </w:r>
      <w:r>
        <w:rPr>
          <w:rFonts w:hint="default" w:ascii="Times New Roman" w:hAnsi="Times New Roman" w:eastAsia="仿宋" w:cs="Times New Roman"/>
          <w:sz w:val="32"/>
          <w:szCs w:val="32"/>
          <w:lang w:val="en-US" w:eastAsia="zh-CN"/>
        </w:rPr>
        <w:t>Pb</w:t>
      </w:r>
      <w:r>
        <w:rPr>
          <w:rFonts w:hint="default" w:ascii="Times New Roman" w:hAnsi="Times New Roman" w:eastAsia="仿宋" w:cs="Times New Roman"/>
          <w:sz w:val="32"/>
          <w:szCs w:val="32"/>
          <w:lang w:eastAsia="zh-CN"/>
        </w:rPr>
        <w:t>）、汞（</w:t>
      </w:r>
      <w:r>
        <w:rPr>
          <w:rFonts w:hint="default" w:ascii="Times New Roman" w:hAnsi="Times New Roman" w:eastAsia="仿宋" w:cs="Times New Roman"/>
          <w:sz w:val="32"/>
          <w:szCs w:val="32"/>
          <w:lang w:val="en-US" w:eastAsia="zh-CN"/>
        </w:rPr>
        <w:t>Hg</w:t>
      </w:r>
      <w:r>
        <w:rPr>
          <w:rFonts w:hint="default" w:ascii="Times New Roman" w:hAnsi="Times New Roman" w:eastAsia="仿宋" w:cs="Times New Roman"/>
          <w:sz w:val="32"/>
          <w:szCs w:val="32"/>
          <w:lang w:eastAsia="zh-CN"/>
        </w:rPr>
        <w:t>）、镉（</w:t>
      </w:r>
      <w:r>
        <w:rPr>
          <w:rFonts w:hint="default" w:ascii="Times New Roman" w:hAnsi="Times New Roman" w:eastAsia="仿宋" w:cs="Times New Roman"/>
          <w:sz w:val="32"/>
          <w:szCs w:val="32"/>
          <w:lang w:val="en-US" w:eastAsia="zh-CN"/>
        </w:rPr>
        <w:t>Cd</w:t>
      </w:r>
      <w:r>
        <w:rPr>
          <w:rFonts w:hint="default" w:ascii="Times New Roman" w:hAnsi="Times New Roman" w:eastAsia="仿宋" w:cs="Times New Roman"/>
          <w:sz w:val="32"/>
          <w:szCs w:val="32"/>
          <w:lang w:eastAsia="zh-CN"/>
        </w:rPr>
        <w:t>）土霉素和氯霉素等兽药</w:t>
      </w:r>
      <w:r>
        <w:rPr>
          <w:rFonts w:hint="default" w:ascii="Times New Roman" w:hAnsi="Times New Roman" w:eastAsia="仿宋" w:cs="Times New Roman"/>
          <w:sz w:val="32"/>
          <w:szCs w:val="32"/>
        </w:rPr>
        <w:t>残留</w:t>
      </w:r>
      <w:r>
        <w:rPr>
          <w:rFonts w:hint="default" w:ascii="Times New Roman" w:hAnsi="Times New Roman" w:eastAsia="仿宋" w:cs="Times New Roman"/>
          <w:sz w:val="32"/>
          <w:szCs w:val="32"/>
          <w:lang w:eastAsia="zh-CN"/>
        </w:rPr>
        <w:t>量，分析对照组和试验组安全指标差异</w:t>
      </w:r>
      <w:r>
        <w:rPr>
          <w:rFonts w:hint="default" w:ascii="Times New Roman" w:hAnsi="Times New Roman" w:eastAsia="仿宋" w:cs="Times New Roman"/>
          <w:sz w:val="32"/>
          <w:szCs w:val="32"/>
        </w:rPr>
        <w:t>。</w:t>
      </w:r>
    </w:p>
    <w:p w14:paraId="0047298E">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default" w:ascii="Times New Roman" w:hAnsi="Times New Roman" w:eastAsia="仿宋" w:cs="Times New Roman"/>
          <w:sz w:val="32"/>
          <w:szCs w:val="32"/>
        </w:rPr>
      </w:pP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bCs/>
          <w:color w:val="0D0D0D" w:themeColor="text1" w:themeTint="F2"/>
          <w:kern w:val="2"/>
          <w:sz w:val="32"/>
          <w:szCs w:val="32"/>
          <w:lang w:val="en-US" w:eastAsia="zh-CN" w:bidi="ar-SA"/>
          <w14:textFill>
            <w14:solidFill>
              <w14:schemeClr w14:val="tx1">
                <w14:lumMod w14:val="95000"/>
                <w14:lumOff w14:val="5000"/>
              </w14:schemeClr>
            </w14:solidFill>
          </w14:textFill>
        </w:rPr>
        <w:t>3.生产成本比对：</w:t>
      </w:r>
      <w:r>
        <w:rPr>
          <w:rFonts w:hint="default" w:ascii="Times New Roman" w:hAnsi="Times New Roman" w:eastAsia="仿宋" w:cs="Times New Roman"/>
          <w:sz w:val="32"/>
          <w:szCs w:val="32"/>
          <w:lang w:eastAsia="zh-CN"/>
        </w:rPr>
        <w:t>统计</w:t>
      </w:r>
      <w:r>
        <w:rPr>
          <w:rFonts w:hint="default" w:ascii="Times New Roman" w:hAnsi="Times New Roman" w:eastAsia="仿宋" w:cs="Times New Roman"/>
          <w:sz w:val="32"/>
          <w:szCs w:val="32"/>
        </w:rPr>
        <w:t>生产每公斤商品鸡蛋成本</w:t>
      </w:r>
      <w:r>
        <w:rPr>
          <w:rFonts w:hint="default" w:ascii="Times New Roman" w:hAnsi="Times New Roman" w:eastAsia="仿宋" w:cs="Times New Roman"/>
          <w:sz w:val="32"/>
          <w:szCs w:val="32"/>
          <w:lang w:eastAsia="zh-CN"/>
        </w:rPr>
        <w:t>，分析成本经济效益</w:t>
      </w:r>
      <w:r>
        <w:rPr>
          <w:rFonts w:hint="default" w:ascii="Times New Roman" w:hAnsi="Times New Roman" w:eastAsia="仿宋" w:cs="Times New Roman"/>
          <w:sz w:val="32"/>
          <w:szCs w:val="32"/>
        </w:rPr>
        <w:t>。</w:t>
      </w:r>
    </w:p>
    <w:p w14:paraId="067E3C1A">
      <w:pPr>
        <w:widowControl/>
        <w:numPr>
          <w:ilvl w:val="0"/>
          <w:numId w:val="0"/>
        </w:numPr>
        <w:spacing w:line="640" w:lineRule="exact"/>
        <w:ind w:firstLine="643" w:firstLineChars="200"/>
        <w:jc w:val="left"/>
        <w:rPr>
          <w:rFonts w:hint="default" w:ascii="Times New Roman" w:hAnsi="Times New Roman" w:eastAsia="楷体" w:cs="Times New Roman"/>
          <w:b/>
          <w:bCs/>
          <w:kern w:val="0"/>
          <w:sz w:val="32"/>
          <w:szCs w:val="32"/>
          <w:lang w:val="en-US" w:eastAsia="zh-CN"/>
        </w:rPr>
      </w:pPr>
      <w:r>
        <w:rPr>
          <w:rFonts w:hint="default" w:ascii="Times New Roman" w:hAnsi="Times New Roman" w:eastAsia="楷体" w:cs="Times New Roman"/>
          <w:b/>
          <w:bCs/>
          <w:kern w:val="0"/>
          <w:sz w:val="32"/>
          <w:szCs w:val="32"/>
          <w:lang w:val="en-US" w:eastAsia="zh-CN"/>
        </w:rPr>
        <w:t>（四）结果与分析</w:t>
      </w:r>
    </w:p>
    <w:p w14:paraId="10CD30A7">
      <w:pPr>
        <w:keepNext w:val="0"/>
        <w:keepLines w:val="0"/>
        <w:pageBreakBefore w:val="0"/>
        <w:kinsoku/>
        <w:wordWrap/>
        <w:overflowPunct/>
        <w:topLinePunct w:val="0"/>
        <w:bidi w:val="0"/>
        <w:adjustRightInd/>
        <w:snapToGrid/>
        <w:spacing w:line="560" w:lineRule="exact"/>
        <w:ind w:firstLine="643" w:firstLineChars="200"/>
        <w:textAlignment w:val="auto"/>
        <w:rPr>
          <w:rFonts w:hint="default" w:ascii="Times New Roman" w:hAnsi="Times New Roman" w:eastAsia="仿宋_GB2312" w:cs="Times New Roman"/>
          <w:b/>
          <w:bCs/>
          <w:color w:val="0D0D0D" w:themeColor="text1" w:themeTint="F2"/>
          <w:kern w:val="2"/>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_GB2312" w:cs="Times New Roman"/>
          <w:b/>
          <w:bCs/>
          <w:color w:val="0D0D0D" w:themeColor="text1" w:themeTint="F2"/>
          <w:kern w:val="2"/>
          <w:sz w:val="32"/>
          <w:szCs w:val="32"/>
          <w:lang w:val="en-US" w:eastAsia="zh-CN" w:bidi="ar-SA"/>
          <w14:textFill>
            <w14:solidFill>
              <w14:schemeClr w14:val="tx1">
                <w14:lumMod w14:val="95000"/>
                <w14:lumOff w14:val="5000"/>
              </w14:schemeClr>
            </w14:solidFill>
          </w14:textFill>
        </w:rPr>
        <w:t>1.品质指标对比</w:t>
      </w:r>
    </w:p>
    <w:p w14:paraId="673C721F">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lang w:eastAsia="zh-CN"/>
        </w:rPr>
        <w:t>死淘率指标比对结果</w:t>
      </w:r>
    </w:p>
    <w:p w14:paraId="589547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表</w:t>
      </w:r>
      <w:r>
        <w:rPr>
          <w:rFonts w:hint="default" w:ascii="Times New Roman" w:hAnsi="Times New Roman" w:eastAsia="楷体_GB2312" w:cs="Times New Roman"/>
          <w:b/>
          <w:sz w:val="32"/>
          <w:szCs w:val="32"/>
          <w:lang w:val="en-US" w:eastAsia="zh-CN"/>
        </w:rPr>
        <w:t xml:space="preserve">2  </w:t>
      </w:r>
      <w:r>
        <w:rPr>
          <w:rFonts w:hint="default" w:ascii="Times New Roman" w:hAnsi="Times New Roman" w:eastAsia="楷体_GB2312" w:cs="Times New Roman"/>
          <w:b/>
          <w:sz w:val="32"/>
          <w:szCs w:val="32"/>
        </w:rPr>
        <w:t>死淘率统计</w:t>
      </w:r>
      <w:r>
        <w:rPr>
          <w:rFonts w:hint="default" w:ascii="Times New Roman" w:hAnsi="Times New Roman" w:eastAsia="楷体_GB2312" w:cs="Times New Roman"/>
          <w:b/>
          <w:sz w:val="32"/>
          <w:szCs w:val="32"/>
          <w:lang w:eastAsia="zh-CN"/>
        </w:rPr>
        <w:t>结果</w:t>
      </w:r>
      <w:r>
        <w:rPr>
          <w:rFonts w:hint="default" w:ascii="Times New Roman" w:hAnsi="Times New Roman" w:eastAsia="楷体_GB2312" w:cs="Times New Roman"/>
          <w:b/>
          <w:sz w:val="32"/>
          <w:szCs w:val="32"/>
        </w:rPr>
        <w:t xml:space="preserve">                                       </w:t>
      </w:r>
    </w:p>
    <w:tbl>
      <w:tblPr>
        <w:tblStyle w:val="5"/>
        <w:tblW w:w="7231" w:type="dxa"/>
        <w:jc w:val="center"/>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75"/>
        <w:gridCol w:w="2178"/>
        <w:gridCol w:w="2178"/>
      </w:tblGrid>
      <w:tr w14:paraId="396E22B3">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875" w:type="dxa"/>
            <w:tcBorders>
              <w:bottom w:val="single" w:color="000000" w:themeColor="text1" w:sz="4" w:space="0"/>
            </w:tcBorders>
            <w:noWrap w:val="0"/>
            <w:vAlign w:val="top"/>
          </w:tcPr>
          <w:p w14:paraId="31034A34">
            <w:pPr>
              <w:spacing w:line="550" w:lineRule="exact"/>
              <w:jc w:val="center"/>
              <w:rPr>
                <w:rFonts w:hint="default" w:ascii="Times New Roman" w:hAnsi="Times New Roman" w:eastAsia="楷体_GB2312" w:cs="Times New Roman"/>
                <w:b/>
                <w:sz w:val="32"/>
                <w:szCs w:val="32"/>
                <w:lang w:val="en-US" w:eastAsia="zh-CN"/>
              </w:rPr>
            </w:pPr>
            <w:r>
              <w:rPr>
                <w:rFonts w:hint="default" w:ascii="Times New Roman" w:hAnsi="Times New Roman" w:eastAsia="楷体_GB2312" w:cs="Times New Roman"/>
                <w:b/>
                <w:sz w:val="32"/>
                <w:szCs w:val="32"/>
                <w:lang w:val="en-US" w:eastAsia="zh-CN"/>
              </w:rPr>
              <w:t>项目</w:t>
            </w:r>
          </w:p>
        </w:tc>
        <w:tc>
          <w:tcPr>
            <w:tcW w:w="2178" w:type="dxa"/>
            <w:tcBorders>
              <w:bottom w:val="single" w:color="000000" w:themeColor="text1" w:sz="4" w:space="0"/>
            </w:tcBorders>
            <w:noWrap w:val="0"/>
            <w:vAlign w:val="top"/>
          </w:tcPr>
          <w:p w14:paraId="433988F1">
            <w:pPr>
              <w:spacing w:line="550" w:lineRule="exact"/>
              <w:jc w:val="center"/>
              <w:rPr>
                <w:rFonts w:hint="default" w:ascii="Times New Roman" w:hAnsi="Times New Roman" w:eastAsia="楷体_GB2312" w:cs="Times New Roman"/>
                <w:b/>
                <w:sz w:val="32"/>
                <w:szCs w:val="32"/>
                <w:lang w:val="en-US" w:eastAsia="zh-CN"/>
              </w:rPr>
            </w:pPr>
            <w:r>
              <w:rPr>
                <w:rFonts w:hint="default" w:ascii="Times New Roman" w:hAnsi="Times New Roman" w:eastAsia="楷体_GB2312" w:cs="Times New Roman"/>
                <w:b/>
                <w:sz w:val="32"/>
                <w:szCs w:val="32"/>
                <w:lang w:val="en-US" w:eastAsia="zh-CN"/>
              </w:rPr>
              <w:t>试验组</w:t>
            </w:r>
          </w:p>
        </w:tc>
        <w:tc>
          <w:tcPr>
            <w:tcW w:w="2178" w:type="dxa"/>
            <w:tcBorders>
              <w:bottom w:val="single" w:color="000000" w:themeColor="text1" w:sz="4" w:space="0"/>
            </w:tcBorders>
            <w:noWrap w:val="0"/>
            <w:vAlign w:val="top"/>
          </w:tcPr>
          <w:p w14:paraId="3A6C2D14">
            <w:pPr>
              <w:spacing w:line="550" w:lineRule="exact"/>
              <w:jc w:val="center"/>
              <w:rPr>
                <w:rFonts w:hint="default" w:ascii="Times New Roman" w:hAnsi="Times New Roman" w:eastAsia="楷体_GB2312" w:cs="Times New Roman"/>
                <w:b/>
                <w:sz w:val="32"/>
                <w:szCs w:val="32"/>
                <w:lang w:val="en-US" w:eastAsia="zh-CN"/>
              </w:rPr>
            </w:pPr>
            <w:r>
              <w:rPr>
                <w:rFonts w:hint="default" w:ascii="Times New Roman" w:hAnsi="Times New Roman" w:eastAsia="楷体_GB2312" w:cs="Times New Roman"/>
                <w:b/>
                <w:sz w:val="32"/>
                <w:szCs w:val="32"/>
                <w:lang w:val="en-US" w:eastAsia="zh-CN"/>
              </w:rPr>
              <w:t>对照组</w:t>
            </w:r>
          </w:p>
        </w:tc>
      </w:tr>
      <w:tr w14:paraId="41E54399">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875" w:type="dxa"/>
            <w:tcBorders>
              <w:top w:val="single" w:color="000000" w:themeColor="text1" w:sz="4" w:space="0"/>
              <w:tl2br w:val="nil"/>
              <w:tr2bl w:val="nil"/>
            </w:tcBorders>
            <w:noWrap w:val="0"/>
            <w:vAlign w:val="top"/>
          </w:tcPr>
          <w:p w14:paraId="3081EE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总羽数</w:t>
            </w:r>
          </w:p>
        </w:tc>
        <w:tc>
          <w:tcPr>
            <w:tcW w:w="2178" w:type="dxa"/>
            <w:tcBorders>
              <w:top w:val="single" w:color="000000" w:themeColor="text1" w:sz="4" w:space="0"/>
              <w:tl2br w:val="nil"/>
              <w:tr2bl w:val="nil"/>
            </w:tcBorders>
            <w:noWrap w:val="0"/>
            <w:vAlign w:val="top"/>
          </w:tcPr>
          <w:p w14:paraId="3179FA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3200</w:t>
            </w:r>
          </w:p>
        </w:tc>
        <w:tc>
          <w:tcPr>
            <w:tcW w:w="2178" w:type="dxa"/>
            <w:tcBorders>
              <w:top w:val="single" w:color="000000" w:themeColor="text1" w:sz="4" w:space="0"/>
              <w:tl2br w:val="nil"/>
              <w:tr2bl w:val="nil"/>
            </w:tcBorders>
            <w:noWrap w:val="0"/>
            <w:vAlign w:val="top"/>
          </w:tcPr>
          <w:p w14:paraId="64D694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3200</w:t>
            </w:r>
          </w:p>
        </w:tc>
      </w:tr>
      <w:tr w14:paraId="583362FA">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875" w:type="dxa"/>
            <w:tcBorders>
              <w:tl2br w:val="nil"/>
              <w:tr2bl w:val="nil"/>
            </w:tcBorders>
            <w:noWrap w:val="0"/>
            <w:vAlign w:val="top"/>
          </w:tcPr>
          <w:p w14:paraId="1DDE13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产蛋期前死亡数（羽）</w:t>
            </w:r>
          </w:p>
        </w:tc>
        <w:tc>
          <w:tcPr>
            <w:tcW w:w="2178" w:type="dxa"/>
            <w:tcBorders>
              <w:tl2br w:val="nil"/>
              <w:tr2bl w:val="nil"/>
            </w:tcBorders>
            <w:noWrap w:val="0"/>
            <w:vAlign w:val="top"/>
          </w:tcPr>
          <w:p w14:paraId="5EEEA8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47</w:t>
            </w:r>
          </w:p>
        </w:tc>
        <w:tc>
          <w:tcPr>
            <w:tcW w:w="2178" w:type="dxa"/>
            <w:tcBorders>
              <w:tl2br w:val="nil"/>
              <w:tr2bl w:val="nil"/>
            </w:tcBorders>
            <w:noWrap w:val="0"/>
            <w:vAlign w:val="top"/>
          </w:tcPr>
          <w:p w14:paraId="415543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73</w:t>
            </w:r>
          </w:p>
        </w:tc>
      </w:tr>
      <w:tr w14:paraId="728295AE">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875" w:type="dxa"/>
            <w:tcBorders>
              <w:tl2br w:val="nil"/>
              <w:tr2bl w:val="nil"/>
            </w:tcBorders>
            <w:noWrap w:val="0"/>
            <w:vAlign w:val="top"/>
          </w:tcPr>
          <w:p w14:paraId="26E18D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产蛋期死淘数（羽）</w:t>
            </w:r>
          </w:p>
        </w:tc>
        <w:tc>
          <w:tcPr>
            <w:tcW w:w="2178" w:type="dxa"/>
            <w:tcBorders>
              <w:tl2br w:val="nil"/>
              <w:tr2bl w:val="nil"/>
            </w:tcBorders>
            <w:noWrap w:val="0"/>
            <w:vAlign w:val="top"/>
          </w:tcPr>
          <w:p w14:paraId="375E0B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63</w:t>
            </w:r>
          </w:p>
        </w:tc>
        <w:tc>
          <w:tcPr>
            <w:tcW w:w="2178" w:type="dxa"/>
            <w:tcBorders>
              <w:tl2br w:val="nil"/>
              <w:tr2bl w:val="nil"/>
            </w:tcBorders>
            <w:noWrap w:val="0"/>
            <w:vAlign w:val="top"/>
          </w:tcPr>
          <w:p w14:paraId="55EF5F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82</w:t>
            </w:r>
          </w:p>
        </w:tc>
      </w:tr>
      <w:tr w14:paraId="1AB33437">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875" w:type="dxa"/>
            <w:tcBorders>
              <w:tl2br w:val="nil"/>
              <w:tr2bl w:val="nil"/>
            </w:tcBorders>
            <w:noWrap w:val="0"/>
            <w:vAlign w:val="top"/>
          </w:tcPr>
          <w:p w14:paraId="3335FD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全程死淘率（%）</w:t>
            </w:r>
          </w:p>
        </w:tc>
        <w:tc>
          <w:tcPr>
            <w:tcW w:w="2178" w:type="dxa"/>
            <w:tcBorders>
              <w:tl2br w:val="nil"/>
              <w:tr2bl w:val="nil"/>
            </w:tcBorders>
            <w:noWrap w:val="0"/>
            <w:vAlign w:val="top"/>
          </w:tcPr>
          <w:p w14:paraId="40070C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3.4</w:t>
            </w:r>
          </w:p>
        </w:tc>
        <w:tc>
          <w:tcPr>
            <w:tcW w:w="2178" w:type="dxa"/>
            <w:tcBorders>
              <w:tl2br w:val="nil"/>
              <w:tr2bl w:val="nil"/>
            </w:tcBorders>
            <w:noWrap w:val="0"/>
            <w:vAlign w:val="top"/>
          </w:tcPr>
          <w:p w14:paraId="70D4AF8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4.8</w:t>
            </w:r>
          </w:p>
        </w:tc>
      </w:tr>
    </w:tbl>
    <w:p w14:paraId="79A82F10">
      <w:pPr>
        <w:keepNext w:val="0"/>
        <w:keepLines w:val="0"/>
        <w:pageBreakBefore w:val="0"/>
        <w:widowControl w:val="0"/>
        <w:kinsoku/>
        <w:wordWrap/>
        <w:overflowPunct/>
        <w:topLinePunct w:val="0"/>
        <w:autoSpaceDE/>
        <w:autoSpaceDN/>
        <w:bidi w:val="0"/>
        <w:adjustRightInd/>
        <w:snapToGrid/>
        <w:spacing w:line="240" w:lineRule="auto"/>
        <w:ind w:firstLine="641"/>
        <w:textAlignment w:val="auto"/>
        <w:outlineLvl w:val="9"/>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表</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lang w:eastAsia="zh-CN"/>
        </w:rPr>
        <w:t>结果显示</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产蛋期前（育雏育成期），试验组总死亡数</w:t>
      </w:r>
      <w:r>
        <w:rPr>
          <w:rFonts w:hint="default" w:ascii="Times New Roman" w:hAnsi="Times New Roman" w:eastAsia="仿宋" w:cs="Times New Roman"/>
          <w:sz w:val="32"/>
          <w:szCs w:val="32"/>
          <w:lang w:val="en-US" w:eastAsia="zh-CN"/>
        </w:rPr>
        <w:t>47羽，对照组总死亡数73羽，试验组低于对照组</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产蛋期，试验组总死亡数</w:t>
      </w:r>
      <w:r>
        <w:rPr>
          <w:rFonts w:hint="default" w:ascii="Times New Roman" w:hAnsi="Times New Roman" w:eastAsia="仿宋" w:cs="Times New Roman"/>
          <w:sz w:val="32"/>
          <w:szCs w:val="32"/>
          <w:lang w:val="en-US" w:eastAsia="zh-CN"/>
        </w:rPr>
        <w:t>63羽，对照组总死亡数82羽，试验组低于对照组</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试验全程，试验组死淘率为</w:t>
      </w:r>
      <w:r>
        <w:rPr>
          <w:rFonts w:hint="default" w:ascii="Times New Roman" w:hAnsi="Times New Roman" w:eastAsia="仿宋" w:cs="Times New Roman"/>
          <w:sz w:val="32"/>
          <w:szCs w:val="32"/>
          <w:lang w:val="en-US" w:eastAsia="zh-CN"/>
        </w:rPr>
        <w:t>3.4%，低于对照组4.8%，二者差异不显著。</w:t>
      </w:r>
    </w:p>
    <w:p w14:paraId="3A25095E">
      <w:pPr>
        <w:keepNext w:val="0"/>
        <w:keepLines w:val="0"/>
        <w:pageBreakBefore w:val="0"/>
        <w:kinsoku/>
        <w:wordWrap/>
        <w:overflowPunct/>
        <w:topLinePunct w:val="0"/>
        <w:bidi w:val="0"/>
        <w:adjustRightInd/>
        <w:snapToGrid/>
        <w:spacing w:line="560" w:lineRule="exact"/>
        <w:textAlignment w:val="auto"/>
        <w:rPr>
          <w:rFonts w:hint="default" w:ascii="Times New Roman" w:hAnsi="Times New Roman" w:eastAsia="仿宋" w:cs="Times New Roman"/>
          <w:sz w:val="32"/>
          <w:szCs w:val="32"/>
          <w:lang w:val="en-US" w:eastAsia="zh-CN"/>
        </w:rPr>
      </w:pPr>
      <w:r>
        <w:rPr>
          <w:rFonts w:hint="default" w:ascii="Times New Roman" w:hAnsi="Times New Roman" w:eastAsia="楷体_GB2312" w:cs="Times New Roman"/>
          <w:b/>
          <w:sz w:val="32"/>
          <w:szCs w:val="32"/>
          <w:lang w:val="en-US" w:eastAsia="zh-CN"/>
        </w:rPr>
        <w:t xml:space="preserve">   </w:t>
      </w:r>
      <w:r>
        <w:rPr>
          <w:rFonts w:hint="default" w:ascii="Times New Roman" w:hAnsi="Times New Roman" w:eastAsia="仿宋" w:cs="Times New Roman"/>
          <w:sz w:val="32"/>
          <w:szCs w:val="32"/>
          <w:lang w:val="en-US" w:eastAsia="zh-CN"/>
        </w:rPr>
        <w:t>（2）产蛋率指标比对结果</w:t>
      </w:r>
    </w:p>
    <w:p w14:paraId="5AF0B0C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表</w:t>
      </w:r>
      <w:r>
        <w:rPr>
          <w:rFonts w:hint="default" w:ascii="Times New Roman" w:hAnsi="Times New Roman" w:eastAsia="楷体_GB2312" w:cs="Times New Roman"/>
          <w:b/>
          <w:sz w:val="32"/>
          <w:szCs w:val="32"/>
          <w:lang w:val="en-US" w:eastAsia="zh-CN"/>
        </w:rPr>
        <w:t xml:space="preserve">3  </w:t>
      </w:r>
      <w:r>
        <w:rPr>
          <w:rFonts w:hint="default" w:ascii="Times New Roman" w:hAnsi="Times New Roman" w:eastAsia="楷体_GB2312" w:cs="Times New Roman"/>
          <w:b/>
          <w:sz w:val="32"/>
          <w:szCs w:val="32"/>
          <w:lang w:eastAsia="zh-CN"/>
        </w:rPr>
        <w:t>产蛋</w:t>
      </w:r>
      <w:r>
        <w:rPr>
          <w:rFonts w:hint="default" w:ascii="Times New Roman" w:hAnsi="Times New Roman" w:eastAsia="楷体_GB2312" w:cs="Times New Roman"/>
          <w:b/>
          <w:sz w:val="32"/>
          <w:szCs w:val="32"/>
        </w:rPr>
        <w:t>率统计</w:t>
      </w:r>
      <w:r>
        <w:rPr>
          <w:rFonts w:hint="default" w:ascii="Times New Roman" w:hAnsi="Times New Roman" w:eastAsia="楷体_GB2312" w:cs="Times New Roman"/>
          <w:b/>
          <w:sz w:val="32"/>
          <w:szCs w:val="32"/>
          <w:lang w:eastAsia="zh-CN"/>
        </w:rPr>
        <w:t>结果</w:t>
      </w:r>
      <w:r>
        <w:rPr>
          <w:rFonts w:hint="default" w:ascii="Times New Roman" w:hAnsi="Times New Roman" w:eastAsia="楷体_GB2312" w:cs="Times New Roman"/>
          <w:b/>
          <w:sz w:val="32"/>
          <w:szCs w:val="32"/>
        </w:rPr>
        <w:t xml:space="preserve">                                       </w:t>
      </w:r>
    </w:p>
    <w:tbl>
      <w:tblPr>
        <w:tblStyle w:val="5"/>
        <w:tblW w:w="7231" w:type="dxa"/>
        <w:jc w:val="center"/>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75"/>
        <w:gridCol w:w="2178"/>
        <w:gridCol w:w="2178"/>
      </w:tblGrid>
      <w:tr w14:paraId="67FE1BDC">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875" w:type="dxa"/>
            <w:tcBorders>
              <w:bottom w:val="single" w:color="000000" w:themeColor="text1" w:sz="4" w:space="0"/>
            </w:tcBorders>
            <w:noWrap w:val="0"/>
            <w:vAlign w:val="top"/>
          </w:tcPr>
          <w:p w14:paraId="443A49B2">
            <w:pPr>
              <w:spacing w:line="550" w:lineRule="exact"/>
              <w:jc w:val="center"/>
              <w:rPr>
                <w:rFonts w:hint="default" w:ascii="Times New Roman" w:hAnsi="Times New Roman" w:eastAsia="楷体_GB2312" w:cs="Times New Roman"/>
                <w:b/>
                <w:sz w:val="32"/>
                <w:szCs w:val="32"/>
                <w:lang w:val="en-US" w:eastAsia="zh-CN"/>
              </w:rPr>
            </w:pPr>
            <w:r>
              <w:rPr>
                <w:rFonts w:hint="default" w:ascii="Times New Roman" w:hAnsi="Times New Roman" w:eastAsia="楷体_GB2312" w:cs="Times New Roman"/>
                <w:b/>
                <w:sz w:val="32"/>
                <w:szCs w:val="32"/>
                <w:lang w:val="en-US" w:eastAsia="zh-CN"/>
              </w:rPr>
              <w:t>项目</w:t>
            </w:r>
          </w:p>
        </w:tc>
        <w:tc>
          <w:tcPr>
            <w:tcW w:w="2178" w:type="dxa"/>
            <w:tcBorders>
              <w:bottom w:val="single" w:color="000000" w:themeColor="text1" w:sz="4" w:space="0"/>
            </w:tcBorders>
            <w:noWrap w:val="0"/>
            <w:vAlign w:val="top"/>
          </w:tcPr>
          <w:p w14:paraId="26B291DD">
            <w:pPr>
              <w:spacing w:line="550" w:lineRule="exact"/>
              <w:jc w:val="center"/>
              <w:rPr>
                <w:rFonts w:hint="default" w:ascii="Times New Roman" w:hAnsi="Times New Roman" w:eastAsia="楷体_GB2312" w:cs="Times New Roman"/>
                <w:b/>
                <w:sz w:val="32"/>
                <w:szCs w:val="32"/>
                <w:lang w:val="en-US" w:eastAsia="zh-CN"/>
              </w:rPr>
            </w:pPr>
            <w:r>
              <w:rPr>
                <w:rFonts w:hint="default" w:ascii="Times New Roman" w:hAnsi="Times New Roman" w:eastAsia="楷体_GB2312" w:cs="Times New Roman"/>
                <w:b/>
                <w:sz w:val="32"/>
                <w:szCs w:val="32"/>
                <w:lang w:val="en-US" w:eastAsia="zh-CN"/>
              </w:rPr>
              <w:t>试验组</w:t>
            </w:r>
          </w:p>
        </w:tc>
        <w:tc>
          <w:tcPr>
            <w:tcW w:w="2178" w:type="dxa"/>
            <w:tcBorders>
              <w:bottom w:val="single" w:color="000000" w:themeColor="text1" w:sz="4" w:space="0"/>
            </w:tcBorders>
            <w:noWrap w:val="0"/>
            <w:vAlign w:val="top"/>
          </w:tcPr>
          <w:p w14:paraId="016A5DC6">
            <w:pPr>
              <w:spacing w:line="550" w:lineRule="exact"/>
              <w:jc w:val="center"/>
              <w:rPr>
                <w:rFonts w:hint="default" w:ascii="Times New Roman" w:hAnsi="Times New Roman" w:eastAsia="楷体_GB2312" w:cs="Times New Roman"/>
                <w:b/>
                <w:sz w:val="32"/>
                <w:szCs w:val="32"/>
                <w:lang w:val="en-US" w:eastAsia="zh-CN"/>
              </w:rPr>
            </w:pPr>
            <w:r>
              <w:rPr>
                <w:rFonts w:hint="default" w:ascii="Times New Roman" w:hAnsi="Times New Roman" w:eastAsia="楷体_GB2312" w:cs="Times New Roman"/>
                <w:b/>
                <w:sz w:val="32"/>
                <w:szCs w:val="32"/>
                <w:lang w:val="en-US" w:eastAsia="zh-CN"/>
              </w:rPr>
              <w:t>对照组</w:t>
            </w:r>
          </w:p>
        </w:tc>
      </w:tr>
      <w:tr w14:paraId="3ED418F1">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875" w:type="dxa"/>
            <w:tcBorders>
              <w:top w:val="single" w:color="000000" w:themeColor="text1" w:sz="4" w:space="0"/>
              <w:tl2br w:val="nil"/>
              <w:tr2bl w:val="nil"/>
            </w:tcBorders>
            <w:noWrap w:val="0"/>
            <w:vAlign w:val="top"/>
          </w:tcPr>
          <w:p w14:paraId="155359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总羽数</w:t>
            </w:r>
          </w:p>
        </w:tc>
        <w:tc>
          <w:tcPr>
            <w:tcW w:w="2178" w:type="dxa"/>
            <w:tcBorders>
              <w:top w:val="single" w:color="000000" w:themeColor="text1" w:sz="4" w:space="0"/>
              <w:tl2br w:val="nil"/>
              <w:tr2bl w:val="nil"/>
            </w:tcBorders>
            <w:noWrap w:val="0"/>
            <w:vAlign w:val="top"/>
          </w:tcPr>
          <w:p w14:paraId="5A1C96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3200</w:t>
            </w:r>
          </w:p>
        </w:tc>
        <w:tc>
          <w:tcPr>
            <w:tcW w:w="2178" w:type="dxa"/>
            <w:tcBorders>
              <w:top w:val="single" w:color="000000" w:themeColor="text1" w:sz="4" w:space="0"/>
              <w:tl2br w:val="nil"/>
              <w:tr2bl w:val="nil"/>
            </w:tcBorders>
            <w:noWrap w:val="0"/>
            <w:vAlign w:val="top"/>
          </w:tcPr>
          <w:p w14:paraId="63D7B9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3200</w:t>
            </w:r>
          </w:p>
        </w:tc>
      </w:tr>
      <w:tr w14:paraId="4B73D9E7">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exact"/>
          <w:jc w:val="center"/>
        </w:trPr>
        <w:tc>
          <w:tcPr>
            <w:tcW w:w="2875" w:type="dxa"/>
            <w:tcBorders>
              <w:tl2br w:val="nil"/>
              <w:tr2bl w:val="nil"/>
            </w:tcBorders>
            <w:noWrap w:val="0"/>
            <w:vAlign w:val="center"/>
          </w:tcPr>
          <w:p w14:paraId="7662C610">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平均只产蛋数（个）</w:t>
            </w:r>
          </w:p>
        </w:tc>
        <w:tc>
          <w:tcPr>
            <w:tcW w:w="2178" w:type="dxa"/>
            <w:tcBorders>
              <w:tl2br w:val="nil"/>
              <w:tr2bl w:val="nil"/>
            </w:tcBorders>
            <w:noWrap w:val="0"/>
            <w:vAlign w:val="top"/>
          </w:tcPr>
          <w:p w14:paraId="0541BB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350.5</w:t>
            </w:r>
          </w:p>
        </w:tc>
        <w:tc>
          <w:tcPr>
            <w:tcW w:w="2178" w:type="dxa"/>
            <w:tcBorders>
              <w:tl2br w:val="nil"/>
              <w:tr2bl w:val="nil"/>
            </w:tcBorders>
            <w:noWrap w:val="0"/>
            <w:vAlign w:val="top"/>
          </w:tcPr>
          <w:p w14:paraId="7310B3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347.0</w:t>
            </w:r>
          </w:p>
        </w:tc>
      </w:tr>
      <w:tr w14:paraId="212D7845">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875" w:type="dxa"/>
            <w:tcBorders>
              <w:tl2br w:val="nil"/>
              <w:tr2bl w:val="nil"/>
            </w:tcBorders>
            <w:noWrap w:val="0"/>
            <w:vAlign w:val="top"/>
          </w:tcPr>
          <w:p w14:paraId="42039D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平均产蛋率（%）</w:t>
            </w:r>
          </w:p>
        </w:tc>
        <w:tc>
          <w:tcPr>
            <w:tcW w:w="2178" w:type="dxa"/>
            <w:tcBorders>
              <w:tl2br w:val="nil"/>
              <w:tr2bl w:val="nil"/>
            </w:tcBorders>
            <w:noWrap w:val="0"/>
            <w:vAlign w:val="top"/>
          </w:tcPr>
          <w:p w14:paraId="186CC1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87.6</w:t>
            </w:r>
          </w:p>
        </w:tc>
        <w:tc>
          <w:tcPr>
            <w:tcW w:w="2178" w:type="dxa"/>
            <w:tcBorders>
              <w:tl2br w:val="nil"/>
              <w:tr2bl w:val="nil"/>
            </w:tcBorders>
            <w:noWrap w:val="0"/>
            <w:vAlign w:val="top"/>
          </w:tcPr>
          <w:p w14:paraId="7CCBE1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86.7</w:t>
            </w:r>
          </w:p>
        </w:tc>
      </w:tr>
    </w:tbl>
    <w:p w14:paraId="2A519645">
      <w:pPr>
        <w:keepNext w:val="0"/>
        <w:keepLines w:val="0"/>
        <w:pageBreakBefore w:val="0"/>
        <w:widowControl w:val="0"/>
        <w:kinsoku/>
        <w:wordWrap/>
        <w:overflowPunct/>
        <w:topLinePunct w:val="0"/>
        <w:autoSpaceDE/>
        <w:autoSpaceDN/>
        <w:bidi w:val="0"/>
        <w:adjustRightInd/>
        <w:snapToGrid/>
        <w:spacing w:line="240" w:lineRule="auto"/>
        <w:ind w:firstLine="641"/>
        <w:textAlignment w:val="auto"/>
        <w:outlineLvl w:val="9"/>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表</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lang w:eastAsia="zh-CN"/>
        </w:rPr>
        <w:t>结果显示</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试验</w:t>
      </w:r>
      <w:r>
        <w:rPr>
          <w:rFonts w:hint="default" w:ascii="Times New Roman" w:hAnsi="Times New Roman" w:eastAsia="仿宋" w:cs="Times New Roman"/>
          <w:sz w:val="32"/>
          <w:szCs w:val="32"/>
        </w:rPr>
        <w:t>组和对照组每只鸡平均产蛋量分别为350.5枚和347.0枚，平均产蛋率分别为87.6%和86.7%，</w:t>
      </w:r>
      <w:r>
        <w:rPr>
          <w:rFonts w:hint="default" w:ascii="Times New Roman" w:hAnsi="Times New Roman" w:eastAsia="仿宋" w:cs="Times New Roman"/>
          <w:sz w:val="32"/>
          <w:szCs w:val="32"/>
          <w:lang w:eastAsia="zh-CN"/>
        </w:rPr>
        <w:t>试验</w:t>
      </w:r>
      <w:r>
        <w:rPr>
          <w:rFonts w:hint="default" w:ascii="Times New Roman" w:hAnsi="Times New Roman" w:eastAsia="仿宋" w:cs="Times New Roman"/>
          <w:sz w:val="32"/>
          <w:szCs w:val="32"/>
        </w:rPr>
        <w:t>组略高于对照组，但差异不显著。</w:t>
      </w:r>
    </w:p>
    <w:p w14:paraId="4218D96A">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（3）蛋重指标比对结果</w:t>
      </w:r>
    </w:p>
    <w:p w14:paraId="08F4CB43">
      <w:pPr>
        <w:keepNext w:val="0"/>
        <w:keepLines w:val="0"/>
        <w:pageBreakBefore w:val="0"/>
        <w:kinsoku/>
        <w:wordWrap/>
        <w:overflowPunct/>
        <w:topLinePunct w:val="0"/>
        <w:bidi w:val="0"/>
        <w:adjustRightInd/>
        <w:snapToGrid/>
        <w:spacing w:line="560" w:lineRule="exact"/>
        <w:ind w:firstLine="642"/>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表</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所示，</w:t>
      </w:r>
      <w:r>
        <w:rPr>
          <w:rFonts w:hint="default" w:ascii="Times New Roman" w:hAnsi="Times New Roman" w:eastAsia="仿宋" w:cs="Times New Roman"/>
          <w:sz w:val="32"/>
          <w:szCs w:val="32"/>
          <w:lang w:eastAsia="zh-CN"/>
        </w:rPr>
        <w:t>试验</w:t>
      </w:r>
      <w:r>
        <w:rPr>
          <w:rFonts w:hint="default" w:ascii="Times New Roman" w:hAnsi="Times New Roman" w:eastAsia="仿宋" w:cs="Times New Roman"/>
          <w:sz w:val="32"/>
          <w:szCs w:val="32"/>
        </w:rPr>
        <w:t>组和对照组平均蛋重分别为59.0g和60.5g，</w:t>
      </w:r>
      <w:r>
        <w:rPr>
          <w:rFonts w:hint="default" w:ascii="Times New Roman" w:hAnsi="Times New Roman" w:eastAsia="仿宋" w:cs="Times New Roman"/>
          <w:sz w:val="32"/>
          <w:szCs w:val="32"/>
          <w:lang w:eastAsia="zh-CN"/>
        </w:rPr>
        <w:t>试验组平均蛋重略低于对照组，二者</w:t>
      </w:r>
      <w:r>
        <w:rPr>
          <w:rFonts w:hint="default" w:ascii="Times New Roman" w:hAnsi="Times New Roman" w:eastAsia="仿宋" w:cs="Times New Roman"/>
          <w:sz w:val="32"/>
          <w:szCs w:val="32"/>
        </w:rPr>
        <w:t>差异不显著。</w:t>
      </w:r>
    </w:p>
    <w:p w14:paraId="1FF694C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表</w:t>
      </w:r>
      <w:r>
        <w:rPr>
          <w:rFonts w:hint="default" w:ascii="Times New Roman" w:hAnsi="Times New Roman" w:eastAsia="楷体_GB2312" w:cs="Times New Roman"/>
          <w:b/>
          <w:sz w:val="32"/>
          <w:szCs w:val="32"/>
          <w:lang w:val="en-US" w:eastAsia="zh-CN"/>
        </w:rPr>
        <w:t xml:space="preserve">4  </w:t>
      </w:r>
      <w:r>
        <w:rPr>
          <w:rFonts w:hint="default" w:ascii="Times New Roman" w:hAnsi="Times New Roman" w:eastAsia="楷体_GB2312" w:cs="Times New Roman"/>
          <w:b/>
          <w:sz w:val="32"/>
          <w:szCs w:val="32"/>
          <w:lang w:eastAsia="zh-CN"/>
        </w:rPr>
        <w:t>蛋重</w:t>
      </w:r>
      <w:r>
        <w:rPr>
          <w:rFonts w:hint="default" w:ascii="Times New Roman" w:hAnsi="Times New Roman" w:eastAsia="楷体_GB2312" w:cs="Times New Roman"/>
          <w:b/>
          <w:sz w:val="32"/>
          <w:szCs w:val="32"/>
        </w:rPr>
        <w:t>统计</w:t>
      </w:r>
      <w:r>
        <w:rPr>
          <w:rFonts w:hint="default" w:ascii="Times New Roman" w:hAnsi="Times New Roman" w:eastAsia="楷体_GB2312" w:cs="Times New Roman"/>
          <w:b/>
          <w:sz w:val="32"/>
          <w:szCs w:val="32"/>
          <w:lang w:eastAsia="zh-CN"/>
        </w:rPr>
        <w:t>结果</w:t>
      </w:r>
      <w:r>
        <w:rPr>
          <w:rFonts w:hint="default" w:ascii="Times New Roman" w:hAnsi="Times New Roman" w:eastAsia="楷体_GB2312" w:cs="Times New Roman"/>
          <w:b/>
          <w:sz w:val="32"/>
          <w:szCs w:val="32"/>
        </w:rPr>
        <w:t xml:space="preserve">                                       </w:t>
      </w:r>
    </w:p>
    <w:tbl>
      <w:tblPr>
        <w:tblStyle w:val="5"/>
        <w:tblW w:w="7231" w:type="dxa"/>
        <w:jc w:val="center"/>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75"/>
        <w:gridCol w:w="2178"/>
        <w:gridCol w:w="2178"/>
      </w:tblGrid>
      <w:tr w14:paraId="1C6351DE">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875" w:type="dxa"/>
            <w:tcBorders>
              <w:bottom w:val="single" w:color="000000" w:themeColor="text1" w:sz="4" w:space="0"/>
            </w:tcBorders>
            <w:noWrap w:val="0"/>
            <w:vAlign w:val="top"/>
          </w:tcPr>
          <w:p w14:paraId="14B94EDE">
            <w:pPr>
              <w:spacing w:line="550" w:lineRule="exact"/>
              <w:jc w:val="center"/>
              <w:rPr>
                <w:rFonts w:hint="default" w:ascii="Times New Roman" w:hAnsi="Times New Roman" w:eastAsia="楷体_GB2312" w:cs="Times New Roman"/>
                <w:b/>
                <w:sz w:val="32"/>
                <w:szCs w:val="32"/>
                <w:lang w:val="en-US" w:eastAsia="zh-CN"/>
              </w:rPr>
            </w:pPr>
            <w:r>
              <w:rPr>
                <w:rFonts w:hint="default" w:ascii="Times New Roman" w:hAnsi="Times New Roman" w:eastAsia="楷体_GB2312" w:cs="Times New Roman"/>
                <w:b/>
                <w:sz w:val="32"/>
                <w:szCs w:val="32"/>
                <w:lang w:val="en-US" w:eastAsia="zh-CN"/>
              </w:rPr>
              <w:t>项目</w:t>
            </w:r>
          </w:p>
        </w:tc>
        <w:tc>
          <w:tcPr>
            <w:tcW w:w="2178" w:type="dxa"/>
            <w:tcBorders>
              <w:bottom w:val="single" w:color="000000" w:themeColor="text1" w:sz="4" w:space="0"/>
            </w:tcBorders>
            <w:noWrap w:val="0"/>
            <w:vAlign w:val="top"/>
          </w:tcPr>
          <w:p w14:paraId="3D4B8332">
            <w:pPr>
              <w:spacing w:line="550" w:lineRule="exact"/>
              <w:jc w:val="center"/>
              <w:rPr>
                <w:rFonts w:hint="default" w:ascii="Times New Roman" w:hAnsi="Times New Roman" w:eastAsia="楷体_GB2312" w:cs="Times New Roman"/>
                <w:b/>
                <w:sz w:val="32"/>
                <w:szCs w:val="32"/>
                <w:lang w:val="en-US" w:eastAsia="zh-CN"/>
              </w:rPr>
            </w:pPr>
            <w:r>
              <w:rPr>
                <w:rFonts w:hint="default" w:ascii="Times New Roman" w:hAnsi="Times New Roman" w:eastAsia="楷体_GB2312" w:cs="Times New Roman"/>
                <w:b/>
                <w:sz w:val="32"/>
                <w:szCs w:val="32"/>
                <w:lang w:val="en-US" w:eastAsia="zh-CN"/>
              </w:rPr>
              <w:t>试验组</w:t>
            </w:r>
          </w:p>
        </w:tc>
        <w:tc>
          <w:tcPr>
            <w:tcW w:w="2178" w:type="dxa"/>
            <w:tcBorders>
              <w:bottom w:val="single" w:color="000000" w:themeColor="text1" w:sz="4" w:space="0"/>
            </w:tcBorders>
            <w:noWrap w:val="0"/>
            <w:vAlign w:val="top"/>
          </w:tcPr>
          <w:p w14:paraId="33489C29">
            <w:pPr>
              <w:spacing w:line="550" w:lineRule="exact"/>
              <w:jc w:val="center"/>
              <w:rPr>
                <w:rFonts w:hint="default" w:ascii="Times New Roman" w:hAnsi="Times New Roman" w:eastAsia="楷体_GB2312" w:cs="Times New Roman"/>
                <w:b/>
                <w:sz w:val="32"/>
                <w:szCs w:val="32"/>
                <w:lang w:val="en-US" w:eastAsia="zh-CN"/>
              </w:rPr>
            </w:pPr>
            <w:r>
              <w:rPr>
                <w:rFonts w:hint="default" w:ascii="Times New Roman" w:hAnsi="Times New Roman" w:eastAsia="楷体_GB2312" w:cs="Times New Roman"/>
                <w:b/>
                <w:sz w:val="32"/>
                <w:szCs w:val="32"/>
                <w:lang w:val="en-US" w:eastAsia="zh-CN"/>
              </w:rPr>
              <w:t>对照组</w:t>
            </w:r>
          </w:p>
        </w:tc>
      </w:tr>
      <w:tr w14:paraId="0C810F56">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875" w:type="dxa"/>
            <w:tcBorders>
              <w:top w:val="single" w:color="000000" w:themeColor="text1" w:sz="4" w:space="0"/>
              <w:tl2br w:val="nil"/>
              <w:tr2bl w:val="nil"/>
            </w:tcBorders>
            <w:noWrap w:val="0"/>
            <w:vAlign w:val="top"/>
          </w:tcPr>
          <w:p w14:paraId="7FB2F9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总羽数</w:t>
            </w:r>
          </w:p>
        </w:tc>
        <w:tc>
          <w:tcPr>
            <w:tcW w:w="2178" w:type="dxa"/>
            <w:tcBorders>
              <w:top w:val="single" w:color="000000" w:themeColor="text1" w:sz="4" w:space="0"/>
              <w:tl2br w:val="nil"/>
              <w:tr2bl w:val="nil"/>
            </w:tcBorders>
            <w:noWrap w:val="0"/>
            <w:vAlign w:val="top"/>
          </w:tcPr>
          <w:p w14:paraId="7C6AE8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3200</w:t>
            </w:r>
          </w:p>
        </w:tc>
        <w:tc>
          <w:tcPr>
            <w:tcW w:w="2178" w:type="dxa"/>
            <w:tcBorders>
              <w:top w:val="single" w:color="000000" w:themeColor="text1" w:sz="4" w:space="0"/>
              <w:tl2br w:val="nil"/>
              <w:tr2bl w:val="nil"/>
            </w:tcBorders>
            <w:noWrap w:val="0"/>
            <w:vAlign w:val="top"/>
          </w:tcPr>
          <w:p w14:paraId="03A46F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3200</w:t>
            </w:r>
          </w:p>
        </w:tc>
      </w:tr>
      <w:tr w14:paraId="4B0E7703">
        <w:tblPrEx>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875" w:type="dxa"/>
            <w:tcBorders>
              <w:tl2br w:val="nil"/>
              <w:tr2bl w:val="nil"/>
            </w:tcBorders>
            <w:noWrap w:val="0"/>
            <w:vAlign w:val="top"/>
          </w:tcPr>
          <w:p w14:paraId="182F01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平均蛋重</w:t>
            </w:r>
          </w:p>
        </w:tc>
        <w:tc>
          <w:tcPr>
            <w:tcW w:w="2178" w:type="dxa"/>
            <w:tcBorders>
              <w:tl2br w:val="nil"/>
              <w:tr2bl w:val="nil"/>
            </w:tcBorders>
            <w:noWrap w:val="0"/>
            <w:vAlign w:val="top"/>
          </w:tcPr>
          <w:p w14:paraId="53DE8C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59.0</w:t>
            </w:r>
          </w:p>
        </w:tc>
        <w:tc>
          <w:tcPr>
            <w:tcW w:w="2178" w:type="dxa"/>
            <w:tcBorders>
              <w:tl2br w:val="nil"/>
              <w:tr2bl w:val="nil"/>
            </w:tcBorders>
            <w:noWrap w:val="0"/>
            <w:vAlign w:val="top"/>
          </w:tcPr>
          <w:p w14:paraId="67A794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60.5</w:t>
            </w:r>
          </w:p>
        </w:tc>
      </w:tr>
    </w:tbl>
    <w:p w14:paraId="1F5B348D">
      <w:pPr>
        <w:keepNext w:val="0"/>
        <w:keepLines w:val="0"/>
        <w:pageBreakBefore w:val="0"/>
        <w:kinsoku/>
        <w:wordWrap/>
        <w:overflowPunct/>
        <w:topLinePunct w:val="0"/>
        <w:bidi w:val="0"/>
        <w:adjustRightInd/>
        <w:snapToGrid/>
        <w:spacing w:line="560" w:lineRule="exact"/>
        <w:ind w:firstLine="643" w:firstLineChars="200"/>
        <w:textAlignment w:val="auto"/>
        <w:rPr>
          <w:rFonts w:hint="default" w:ascii="Times New Roman" w:hAnsi="Times New Roman" w:eastAsia="仿宋_GB2312" w:cs="Times New Roman"/>
          <w:b/>
          <w:bCs/>
          <w:color w:val="0D0D0D" w:themeColor="text1" w:themeTint="F2"/>
          <w:kern w:val="2"/>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_GB2312" w:cs="Times New Roman"/>
          <w:b/>
          <w:bCs/>
          <w:color w:val="0D0D0D" w:themeColor="text1" w:themeTint="F2"/>
          <w:kern w:val="2"/>
          <w:sz w:val="32"/>
          <w:szCs w:val="32"/>
          <w:lang w:val="en-US" w:eastAsia="zh-CN" w:bidi="ar-SA"/>
          <w14:textFill>
            <w14:solidFill>
              <w14:schemeClr w14:val="tx1">
                <w14:lumMod w14:val="95000"/>
                <w14:lumOff w14:val="5000"/>
              </w14:schemeClr>
            </w14:solidFill>
          </w14:textFill>
        </w:rPr>
        <w:t>2.安全指标比对结果</w:t>
      </w:r>
    </w:p>
    <w:p w14:paraId="7F400B6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表</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所示，</w:t>
      </w:r>
      <w:r>
        <w:rPr>
          <w:rFonts w:hint="default" w:ascii="Times New Roman" w:hAnsi="Times New Roman" w:eastAsia="仿宋" w:cs="Times New Roman"/>
          <w:sz w:val="32"/>
          <w:szCs w:val="32"/>
          <w:lang w:eastAsia="zh-CN"/>
        </w:rPr>
        <w:t>分别检测了蛋中</w:t>
      </w:r>
      <w:r>
        <w:rPr>
          <w:rFonts w:hint="default" w:ascii="Times New Roman" w:hAnsi="Times New Roman" w:eastAsia="仿宋" w:cs="Times New Roman"/>
          <w:sz w:val="32"/>
          <w:szCs w:val="32"/>
          <w:lang w:val="en-US" w:eastAsia="zh-CN"/>
        </w:rPr>
        <w:t>3种有毒</w:t>
      </w:r>
      <w:r>
        <w:rPr>
          <w:rFonts w:hint="default" w:ascii="Times New Roman" w:hAnsi="Times New Roman" w:eastAsia="仿宋" w:cs="Times New Roman"/>
          <w:sz w:val="32"/>
          <w:szCs w:val="32"/>
          <w:lang w:eastAsia="zh-CN"/>
        </w:rPr>
        <w:t>重金属含量和</w:t>
      </w:r>
      <w:r>
        <w:rPr>
          <w:rFonts w:hint="default" w:ascii="Times New Roman" w:hAnsi="Times New Roman" w:eastAsia="仿宋" w:cs="Times New Roman"/>
          <w:sz w:val="32"/>
          <w:szCs w:val="32"/>
          <w:lang w:val="en-US" w:eastAsia="zh-CN"/>
        </w:rPr>
        <w:t>2种兽药残留，结果表明，重金属铅含量试验组检出量略低于对照组，其余检测项两组均未检出</w:t>
      </w:r>
      <w:r>
        <w:rPr>
          <w:rFonts w:hint="default" w:ascii="Times New Roman" w:hAnsi="Times New Roman" w:eastAsia="仿宋" w:cs="Times New Roman"/>
          <w:sz w:val="32"/>
          <w:szCs w:val="32"/>
        </w:rPr>
        <w:t>。</w:t>
      </w:r>
    </w:p>
    <w:p w14:paraId="0F944A2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表</w:t>
      </w:r>
      <w:r>
        <w:rPr>
          <w:rFonts w:hint="default" w:ascii="Times New Roman" w:hAnsi="Times New Roman" w:eastAsia="楷体_GB2312" w:cs="Times New Roman"/>
          <w:b/>
          <w:sz w:val="32"/>
          <w:szCs w:val="32"/>
          <w:lang w:val="en-US" w:eastAsia="zh-CN"/>
        </w:rPr>
        <w:t xml:space="preserve">5  </w:t>
      </w:r>
      <w:r>
        <w:rPr>
          <w:rFonts w:hint="default" w:ascii="Times New Roman" w:hAnsi="Times New Roman" w:eastAsia="楷体_GB2312" w:cs="Times New Roman"/>
          <w:b/>
          <w:sz w:val="32"/>
          <w:szCs w:val="32"/>
        </w:rPr>
        <w:t>安全指标对标表</w:t>
      </w:r>
    </w:p>
    <w:tbl>
      <w:tblPr>
        <w:tblStyle w:val="5"/>
        <w:tblW w:w="84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gridCol w:w="2910"/>
        <w:gridCol w:w="1815"/>
        <w:gridCol w:w="1815"/>
      </w:tblGrid>
      <w:tr w14:paraId="27C00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63" w:type="dxa"/>
            <w:tcBorders>
              <w:top w:val="single" w:color="auto" w:sz="12" w:space="0"/>
              <w:left w:val="nil"/>
              <w:bottom w:val="single" w:color="auto" w:sz="4" w:space="0"/>
              <w:right w:val="nil"/>
            </w:tcBorders>
            <w:noWrap w:val="0"/>
            <w:vAlign w:val="center"/>
          </w:tcPr>
          <w:p w14:paraId="40D12730">
            <w:pPr>
              <w:spacing w:line="480" w:lineRule="exact"/>
              <w:jc w:val="center"/>
              <w:rPr>
                <w:rFonts w:hint="default" w:ascii="Times New Roman" w:hAnsi="Times New Roman" w:eastAsia="楷体_GB2312" w:cs="Times New Roman"/>
                <w:b/>
                <w:sz w:val="28"/>
                <w:szCs w:val="28"/>
              </w:rPr>
            </w:pPr>
            <w:r>
              <w:rPr>
                <w:rFonts w:hint="default" w:ascii="Times New Roman" w:hAnsi="Times New Roman" w:eastAsia="楷体_GB2312" w:cs="Times New Roman"/>
                <w:b/>
                <w:sz w:val="28"/>
                <w:szCs w:val="28"/>
              </w:rPr>
              <w:t>分析项目</w:t>
            </w:r>
          </w:p>
        </w:tc>
        <w:tc>
          <w:tcPr>
            <w:tcW w:w="2910" w:type="dxa"/>
            <w:tcBorders>
              <w:top w:val="single" w:color="auto" w:sz="12" w:space="0"/>
              <w:left w:val="nil"/>
              <w:bottom w:val="single" w:color="auto" w:sz="4" w:space="0"/>
              <w:right w:val="nil"/>
            </w:tcBorders>
            <w:noWrap w:val="0"/>
            <w:vAlign w:val="center"/>
          </w:tcPr>
          <w:p w14:paraId="05B0DEAE">
            <w:pPr>
              <w:spacing w:line="480" w:lineRule="exact"/>
              <w:jc w:val="center"/>
              <w:rPr>
                <w:rFonts w:hint="default" w:ascii="Times New Roman" w:hAnsi="Times New Roman" w:eastAsia="楷体_GB2312" w:cs="Times New Roman"/>
                <w:b/>
                <w:sz w:val="28"/>
                <w:szCs w:val="28"/>
              </w:rPr>
            </w:pPr>
            <w:r>
              <w:rPr>
                <w:rFonts w:hint="default" w:ascii="Times New Roman" w:hAnsi="Times New Roman" w:eastAsia="楷体_GB2312" w:cs="Times New Roman"/>
                <w:b/>
                <w:sz w:val="28"/>
                <w:szCs w:val="28"/>
              </w:rPr>
              <w:t>计量单位</w:t>
            </w:r>
          </w:p>
        </w:tc>
        <w:tc>
          <w:tcPr>
            <w:tcW w:w="1815" w:type="dxa"/>
            <w:tcBorders>
              <w:top w:val="single" w:color="auto" w:sz="12" w:space="0"/>
              <w:left w:val="nil"/>
              <w:bottom w:val="single" w:color="auto" w:sz="4" w:space="0"/>
              <w:right w:val="nil"/>
            </w:tcBorders>
            <w:noWrap w:val="0"/>
            <w:vAlign w:val="center"/>
          </w:tcPr>
          <w:p w14:paraId="1A1E391A">
            <w:pPr>
              <w:spacing w:line="480" w:lineRule="exact"/>
              <w:jc w:val="center"/>
              <w:rPr>
                <w:rFonts w:hint="default" w:ascii="Times New Roman" w:hAnsi="Times New Roman" w:eastAsia="楷体_GB2312" w:cs="Times New Roman"/>
                <w:b/>
                <w:sz w:val="28"/>
                <w:szCs w:val="28"/>
              </w:rPr>
            </w:pPr>
            <w:r>
              <w:rPr>
                <w:rFonts w:hint="default" w:ascii="Times New Roman" w:hAnsi="Times New Roman" w:eastAsia="楷体_GB2312" w:cs="Times New Roman"/>
                <w:b/>
                <w:sz w:val="28"/>
                <w:szCs w:val="28"/>
                <w:lang w:eastAsia="zh-CN"/>
              </w:rPr>
              <w:t>试验</w:t>
            </w:r>
            <w:r>
              <w:rPr>
                <w:rFonts w:hint="default" w:ascii="Times New Roman" w:hAnsi="Times New Roman" w:eastAsia="楷体_GB2312" w:cs="Times New Roman"/>
                <w:b/>
                <w:sz w:val="28"/>
                <w:szCs w:val="28"/>
              </w:rPr>
              <w:t>组</w:t>
            </w:r>
          </w:p>
        </w:tc>
        <w:tc>
          <w:tcPr>
            <w:tcW w:w="1815" w:type="dxa"/>
            <w:tcBorders>
              <w:top w:val="single" w:color="auto" w:sz="12" w:space="0"/>
              <w:left w:val="nil"/>
              <w:bottom w:val="single" w:color="auto" w:sz="4" w:space="0"/>
              <w:right w:val="nil"/>
            </w:tcBorders>
            <w:noWrap w:val="0"/>
            <w:vAlign w:val="center"/>
          </w:tcPr>
          <w:p w14:paraId="0E10F64C">
            <w:pPr>
              <w:spacing w:line="480" w:lineRule="exact"/>
              <w:jc w:val="center"/>
              <w:rPr>
                <w:rFonts w:hint="default" w:ascii="Times New Roman" w:hAnsi="Times New Roman" w:eastAsia="楷体_GB2312" w:cs="Times New Roman"/>
                <w:b/>
                <w:sz w:val="28"/>
                <w:szCs w:val="28"/>
              </w:rPr>
            </w:pPr>
            <w:r>
              <w:rPr>
                <w:rFonts w:hint="default" w:ascii="Times New Roman" w:hAnsi="Times New Roman" w:eastAsia="楷体_GB2312" w:cs="Times New Roman"/>
                <w:b/>
                <w:sz w:val="28"/>
                <w:szCs w:val="28"/>
              </w:rPr>
              <w:t>对照组</w:t>
            </w:r>
          </w:p>
        </w:tc>
      </w:tr>
      <w:tr w14:paraId="5AA18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63" w:type="dxa"/>
            <w:tcBorders>
              <w:top w:val="single" w:color="auto" w:sz="4" w:space="0"/>
              <w:left w:val="nil"/>
              <w:bottom w:val="nil"/>
              <w:right w:val="nil"/>
            </w:tcBorders>
            <w:noWrap w:val="0"/>
            <w:vAlign w:val="center"/>
          </w:tcPr>
          <w:p w14:paraId="1D9F03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铅（以Pb计）</w:t>
            </w:r>
          </w:p>
        </w:tc>
        <w:tc>
          <w:tcPr>
            <w:tcW w:w="2910" w:type="dxa"/>
            <w:tcBorders>
              <w:top w:val="single" w:color="auto" w:sz="4" w:space="0"/>
              <w:left w:val="nil"/>
              <w:bottom w:val="nil"/>
              <w:right w:val="nil"/>
            </w:tcBorders>
            <w:noWrap w:val="0"/>
            <w:vAlign w:val="center"/>
          </w:tcPr>
          <w:p w14:paraId="715E1B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mg/kg（定量限：0.02）</w:t>
            </w:r>
          </w:p>
        </w:tc>
        <w:tc>
          <w:tcPr>
            <w:tcW w:w="1815" w:type="dxa"/>
            <w:tcBorders>
              <w:top w:val="single" w:color="auto" w:sz="4" w:space="0"/>
              <w:left w:val="nil"/>
              <w:bottom w:val="nil"/>
              <w:right w:val="nil"/>
            </w:tcBorders>
            <w:noWrap w:val="0"/>
            <w:vAlign w:val="center"/>
          </w:tcPr>
          <w:p w14:paraId="0053A6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0.0520</w:t>
            </w:r>
          </w:p>
        </w:tc>
        <w:tc>
          <w:tcPr>
            <w:tcW w:w="1815" w:type="dxa"/>
            <w:tcBorders>
              <w:top w:val="single" w:color="auto" w:sz="4" w:space="0"/>
              <w:left w:val="nil"/>
              <w:bottom w:val="nil"/>
              <w:right w:val="nil"/>
            </w:tcBorders>
            <w:noWrap w:val="0"/>
            <w:vAlign w:val="center"/>
          </w:tcPr>
          <w:p w14:paraId="0B564C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0.0672</w:t>
            </w:r>
          </w:p>
        </w:tc>
      </w:tr>
      <w:tr w14:paraId="49C3A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63" w:type="dxa"/>
            <w:tcBorders>
              <w:top w:val="nil"/>
              <w:left w:val="nil"/>
              <w:bottom w:val="nil"/>
              <w:right w:val="nil"/>
            </w:tcBorders>
            <w:noWrap w:val="0"/>
            <w:vAlign w:val="center"/>
          </w:tcPr>
          <w:p w14:paraId="39E35E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总汞（以Hg计）</w:t>
            </w:r>
          </w:p>
        </w:tc>
        <w:tc>
          <w:tcPr>
            <w:tcW w:w="2910" w:type="dxa"/>
            <w:tcBorders>
              <w:top w:val="nil"/>
              <w:left w:val="nil"/>
              <w:bottom w:val="nil"/>
              <w:right w:val="nil"/>
            </w:tcBorders>
            <w:noWrap w:val="0"/>
            <w:vAlign w:val="center"/>
          </w:tcPr>
          <w:p w14:paraId="1EBBAB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Mg/kg（定量限：0.01）</w:t>
            </w:r>
          </w:p>
        </w:tc>
        <w:tc>
          <w:tcPr>
            <w:tcW w:w="1815" w:type="dxa"/>
            <w:tcBorders>
              <w:top w:val="nil"/>
              <w:left w:val="nil"/>
              <w:bottom w:val="nil"/>
              <w:right w:val="nil"/>
            </w:tcBorders>
            <w:noWrap w:val="0"/>
            <w:vAlign w:val="center"/>
          </w:tcPr>
          <w:p w14:paraId="53556D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未检出</w:t>
            </w:r>
          </w:p>
        </w:tc>
        <w:tc>
          <w:tcPr>
            <w:tcW w:w="1815" w:type="dxa"/>
            <w:tcBorders>
              <w:top w:val="nil"/>
              <w:left w:val="nil"/>
              <w:bottom w:val="nil"/>
              <w:right w:val="nil"/>
            </w:tcBorders>
            <w:noWrap w:val="0"/>
            <w:vAlign w:val="center"/>
          </w:tcPr>
          <w:p w14:paraId="7BC4B2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未检出</w:t>
            </w:r>
          </w:p>
        </w:tc>
      </w:tr>
      <w:tr w14:paraId="684BB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63" w:type="dxa"/>
            <w:tcBorders>
              <w:top w:val="nil"/>
              <w:left w:val="nil"/>
              <w:bottom w:val="nil"/>
              <w:right w:val="nil"/>
            </w:tcBorders>
            <w:noWrap w:val="0"/>
            <w:vAlign w:val="center"/>
          </w:tcPr>
          <w:p w14:paraId="3A37C9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镉（以Cd计）</w:t>
            </w:r>
          </w:p>
        </w:tc>
        <w:tc>
          <w:tcPr>
            <w:tcW w:w="2910" w:type="dxa"/>
            <w:tcBorders>
              <w:top w:val="nil"/>
              <w:left w:val="nil"/>
              <w:bottom w:val="nil"/>
              <w:right w:val="nil"/>
            </w:tcBorders>
            <w:noWrap w:val="0"/>
            <w:vAlign w:val="center"/>
          </w:tcPr>
          <w:p w14:paraId="034027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Mg/kg（定量限：0.03）</w:t>
            </w:r>
          </w:p>
        </w:tc>
        <w:tc>
          <w:tcPr>
            <w:tcW w:w="1815" w:type="dxa"/>
            <w:tcBorders>
              <w:top w:val="nil"/>
              <w:left w:val="nil"/>
              <w:bottom w:val="nil"/>
              <w:right w:val="nil"/>
            </w:tcBorders>
            <w:noWrap w:val="0"/>
            <w:vAlign w:val="center"/>
          </w:tcPr>
          <w:p w14:paraId="6CE683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未检出</w:t>
            </w:r>
          </w:p>
        </w:tc>
        <w:tc>
          <w:tcPr>
            <w:tcW w:w="1815" w:type="dxa"/>
            <w:tcBorders>
              <w:top w:val="nil"/>
              <w:left w:val="nil"/>
              <w:bottom w:val="nil"/>
              <w:right w:val="nil"/>
            </w:tcBorders>
            <w:noWrap w:val="0"/>
            <w:vAlign w:val="center"/>
          </w:tcPr>
          <w:p w14:paraId="6FCCEE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未检出</w:t>
            </w:r>
          </w:p>
        </w:tc>
      </w:tr>
      <w:tr w14:paraId="478E0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63" w:type="dxa"/>
            <w:tcBorders>
              <w:top w:val="nil"/>
              <w:left w:val="nil"/>
              <w:bottom w:val="nil"/>
              <w:right w:val="nil"/>
            </w:tcBorders>
            <w:noWrap w:val="0"/>
            <w:vAlign w:val="center"/>
          </w:tcPr>
          <w:p w14:paraId="38C5FB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土霉素</w:t>
            </w:r>
          </w:p>
        </w:tc>
        <w:tc>
          <w:tcPr>
            <w:tcW w:w="2910" w:type="dxa"/>
            <w:tcBorders>
              <w:top w:val="nil"/>
              <w:left w:val="nil"/>
              <w:bottom w:val="nil"/>
              <w:right w:val="nil"/>
            </w:tcBorders>
            <w:noWrap w:val="0"/>
            <w:vAlign w:val="center"/>
          </w:tcPr>
          <w:p w14:paraId="3BEAE3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μg/kg（定量限：50.0）</w:t>
            </w:r>
          </w:p>
        </w:tc>
        <w:tc>
          <w:tcPr>
            <w:tcW w:w="1815" w:type="dxa"/>
            <w:tcBorders>
              <w:top w:val="nil"/>
              <w:left w:val="nil"/>
              <w:bottom w:val="nil"/>
              <w:right w:val="nil"/>
            </w:tcBorders>
            <w:noWrap w:val="0"/>
            <w:vAlign w:val="center"/>
          </w:tcPr>
          <w:p w14:paraId="66BD4F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未检出</w:t>
            </w:r>
          </w:p>
          <w:p w14:paraId="411D6E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p>
        </w:tc>
        <w:tc>
          <w:tcPr>
            <w:tcW w:w="1815" w:type="dxa"/>
            <w:tcBorders>
              <w:top w:val="nil"/>
              <w:left w:val="nil"/>
              <w:bottom w:val="nil"/>
              <w:right w:val="nil"/>
            </w:tcBorders>
            <w:noWrap w:val="0"/>
            <w:vAlign w:val="center"/>
          </w:tcPr>
          <w:p w14:paraId="079C88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未检出</w:t>
            </w:r>
          </w:p>
          <w:p w14:paraId="47465C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p>
        </w:tc>
      </w:tr>
      <w:tr w14:paraId="7F17C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63" w:type="dxa"/>
            <w:tcBorders>
              <w:top w:val="nil"/>
              <w:left w:val="nil"/>
              <w:bottom w:val="single" w:color="auto" w:sz="12" w:space="0"/>
              <w:right w:val="nil"/>
            </w:tcBorders>
            <w:noWrap w:val="0"/>
            <w:vAlign w:val="center"/>
          </w:tcPr>
          <w:p w14:paraId="715F72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氯霉素</w:t>
            </w:r>
          </w:p>
        </w:tc>
        <w:tc>
          <w:tcPr>
            <w:tcW w:w="2910" w:type="dxa"/>
            <w:tcBorders>
              <w:top w:val="nil"/>
              <w:left w:val="nil"/>
              <w:bottom w:val="single" w:color="auto" w:sz="12" w:space="0"/>
              <w:right w:val="nil"/>
            </w:tcBorders>
            <w:noWrap w:val="0"/>
            <w:vAlign w:val="center"/>
          </w:tcPr>
          <w:p w14:paraId="3E941A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μg/kg（定量限：0.1）</w:t>
            </w:r>
          </w:p>
        </w:tc>
        <w:tc>
          <w:tcPr>
            <w:tcW w:w="1815" w:type="dxa"/>
            <w:tcBorders>
              <w:top w:val="nil"/>
              <w:left w:val="nil"/>
              <w:bottom w:val="single" w:color="auto" w:sz="12" w:space="0"/>
              <w:right w:val="nil"/>
            </w:tcBorders>
            <w:noWrap w:val="0"/>
            <w:vAlign w:val="center"/>
          </w:tcPr>
          <w:p w14:paraId="651F56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未检出</w:t>
            </w:r>
          </w:p>
          <w:p w14:paraId="207E58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p>
        </w:tc>
        <w:tc>
          <w:tcPr>
            <w:tcW w:w="1815" w:type="dxa"/>
            <w:tcBorders>
              <w:top w:val="nil"/>
              <w:left w:val="nil"/>
              <w:bottom w:val="single" w:color="auto" w:sz="12" w:space="0"/>
              <w:right w:val="nil"/>
            </w:tcBorders>
            <w:noWrap w:val="0"/>
            <w:vAlign w:val="center"/>
          </w:tcPr>
          <w:p w14:paraId="399FB9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未检出</w:t>
            </w:r>
          </w:p>
          <w:p w14:paraId="438841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p>
        </w:tc>
      </w:tr>
    </w:tbl>
    <w:p w14:paraId="2F6DBA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sz w:val="28"/>
          <w:szCs w:val="28"/>
          <w:lang w:val="en-US" w:eastAsia="zh-CN"/>
        </w:rPr>
        <w:t xml:space="preserve">  注：试验组和对照组随机抽取20个样品定量检测。</w:t>
      </w:r>
    </w:p>
    <w:p w14:paraId="798D1B0D">
      <w:pPr>
        <w:keepNext w:val="0"/>
        <w:keepLines w:val="0"/>
        <w:pageBreakBefore w:val="0"/>
        <w:kinsoku/>
        <w:wordWrap/>
        <w:overflowPunct/>
        <w:topLinePunct w:val="0"/>
        <w:bidi w:val="0"/>
        <w:adjustRightInd/>
        <w:snapToGrid/>
        <w:spacing w:line="560" w:lineRule="exact"/>
        <w:ind w:firstLine="643" w:firstLineChars="200"/>
        <w:textAlignment w:val="auto"/>
        <w:rPr>
          <w:rFonts w:hint="default" w:ascii="Times New Roman" w:hAnsi="Times New Roman" w:eastAsia="仿宋_GB2312" w:cs="Times New Roman"/>
          <w:b/>
          <w:bCs/>
          <w:color w:val="0D0D0D" w:themeColor="text1" w:themeTint="F2"/>
          <w:kern w:val="2"/>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_GB2312" w:cs="Times New Roman"/>
          <w:b/>
          <w:bCs/>
          <w:color w:val="0D0D0D" w:themeColor="text1" w:themeTint="F2"/>
          <w:kern w:val="2"/>
          <w:sz w:val="32"/>
          <w:szCs w:val="32"/>
          <w:lang w:val="en-US" w:eastAsia="zh-CN" w:bidi="ar-SA"/>
          <w14:textFill>
            <w14:solidFill>
              <w14:schemeClr w14:val="tx1">
                <w14:lumMod w14:val="95000"/>
                <w14:lumOff w14:val="5000"/>
              </w14:schemeClr>
            </w14:solidFill>
          </w14:textFill>
        </w:rPr>
        <w:t>3.成本效益分析</w:t>
      </w:r>
    </w:p>
    <w:p w14:paraId="5DE77843">
      <w:pPr>
        <w:spacing w:line="550" w:lineRule="exact"/>
        <w:jc w:val="center"/>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表</w:t>
      </w:r>
      <w:r>
        <w:rPr>
          <w:rFonts w:hint="default" w:ascii="Times New Roman" w:hAnsi="Times New Roman" w:eastAsia="楷体_GB2312" w:cs="Times New Roman"/>
          <w:b/>
          <w:sz w:val="32"/>
          <w:szCs w:val="32"/>
          <w:lang w:val="en-US" w:eastAsia="zh-CN"/>
        </w:rPr>
        <w:t xml:space="preserve">6  </w:t>
      </w:r>
      <w:r>
        <w:rPr>
          <w:rFonts w:hint="default" w:ascii="Times New Roman" w:hAnsi="Times New Roman" w:eastAsia="楷体_GB2312" w:cs="Times New Roman"/>
          <w:b/>
          <w:sz w:val="32"/>
          <w:szCs w:val="32"/>
          <w:lang w:eastAsia="zh-CN"/>
        </w:rPr>
        <w:t>成本效益对比</w:t>
      </w:r>
      <w:r>
        <w:rPr>
          <w:rFonts w:hint="default" w:ascii="Times New Roman" w:hAnsi="Times New Roman" w:eastAsia="楷体_GB2312" w:cs="Times New Roman"/>
          <w:b/>
          <w:sz w:val="32"/>
          <w:szCs w:val="32"/>
        </w:rPr>
        <w:t>表</w:t>
      </w:r>
    </w:p>
    <w:tbl>
      <w:tblPr>
        <w:tblStyle w:val="5"/>
        <w:tblW w:w="8309" w:type="dxa"/>
        <w:tblInd w:w="215" w:type="dxa"/>
        <w:shd w:val="clear" w:color="auto" w:fill="FFFFFF"/>
        <w:tblLayout w:type="fixed"/>
        <w:tblCellMar>
          <w:top w:w="0" w:type="dxa"/>
          <w:left w:w="0" w:type="dxa"/>
          <w:bottom w:w="0" w:type="dxa"/>
          <w:right w:w="0" w:type="dxa"/>
        </w:tblCellMar>
      </w:tblPr>
      <w:tblGrid>
        <w:gridCol w:w="3290"/>
        <w:gridCol w:w="2332"/>
        <w:gridCol w:w="2687"/>
      </w:tblGrid>
      <w:tr w14:paraId="51960998">
        <w:tblPrEx>
          <w:tblCellMar>
            <w:top w:w="0" w:type="dxa"/>
            <w:left w:w="0" w:type="dxa"/>
            <w:bottom w:w="0" w:type="dxa"/>
            <w:right w:w="0" w:type="dxa"/>
          </w:tblCellMar>
        </w:tblPrEx>
        <w:trPr>
          <w:trHeight w:val="567" w:hRule="exact"/>
        </w:trPr>
        <w:tc>
          <w:tcPr>
            <w:tcW w:w="3290" w:type="dxa"/>
            <w:tcBorders>
              <w:top w:val="single" w:color="auto" w:sz="12" w:space="0"/>
              <w:left w:val="nil"/>
              <w:bottom w:val="single" w:color="auto" w:sz="4" w:space="0"/>
              <w:right w:val="nil"/>
            </w:tcBorders>
            <w:shd w:val="clear" w:color="auto" w:fill="FFFFFF"/>
            <w:tcMar>
              <w:top w:w="0" w:type="dxa"/>
              <w:left w:w="108" w:type="dxa"/>
              <w:bottom w:w="0" w:type="dxa"/>
              <w:right w:w="108" w:type="dxa"/>
            </w:tcMar>
            <w:vAlign w:val="top"/>
          </w:tcPr>
          <w:p w14:paraId="7F31903D">
            <w:pPr>
              <w:spacing w:line="480" w:lineRule="exact"/>
              <w:jc w:val="center"/>
              <w:rPr>
                <w:rFonts w:hint="default" w:ascii="Times New Roman" w:hAnsi="Times New Roman" w:eastAsia="楷体_GB2312" w:cs="Times New Roman"/>
                <w:b/>
                <w:sz w:val="28"/>
                <w:szCs w:val="28"/>
              </w:rPr>
            </w:pPr>
            <w:r>
              <w:rPr>
                <w:rFonts w:hint="default" w:ascii="Times New Roman" w:hAnsi="Times New Roman" w:eastAsia="楷体_GB2312" w:cs="Times New Roman"/>
                <w:b/>
                <w:sz w:val="28"/>
                <w:szCs w:val="28"/>
              </w:rPr>
              <w:t>项目</w:t>
            </w:r>
          </w:p>
        </w:tc>
        <w:tc>
          <w:tcPr>
            <w:tcW w:w="2332" w:type="dxa"/>
            <w:tcBorders>
              <w:top w:val="single" w:color="auto" w:sz="12" w:space="0"/>
              <w:left w:val="nil"/>
              <w:bottom w:val="single" w:color="auto" w:sz="4" w:space="0"/>
              <w:right w:val="nil"/>
            </w:tcBorders>
            <w:shd w:val="clear" w:color="auto" w:fill="FFFFFF"/>
            <w:tcMar>
              <w:top w:w="0" w:type="dxa"/>
              <w:left w:w="108" w:type="dxa"/>
              <w:bottom w:w="0" w:type="dxa"/>
              <w:right w:w="108" w:type="dxa"/>
            </w:tcMar>
            <w:vAlign w:val="top"/>
          </w:tcPr>
          <w:p w14:paraId="183A12A9">
            <w:pPr>
              <w:spacing w:line="480" w:lineRule="exact"/>
              <w:jc w:val="center"/>
              <w:rPr>
                <w:rFonts w:hint="default" w:ascii="Times New Roman" w:hAnsi="Times New Roman" w:eastAsia="楷体_GB2312" w:cs="Times New Roman"/>
                <w:b/>
                <w:sz w:val="28"/>
                <w:szCs w:val="28"/>
                <w:lang w:eastAsia="zh-CN"/>
              </w:rPr>
            </w:pPr>
            <w:r>
              <w:rPr>
                <w:rFonts w:hint="default" w:ascii="Times New Roman" w:hAnsi="Times New Roman" w:eastAsia="楷体_GB2312" w:cs="Times New Roman"/>
                <w:b/>
                <w:sz w:val="28"/>
                <w:szCs w:val="28"/>
                <w:lang w:eastAsia="zh-CN"/>
              </w:rPr>
              <w:t>试验组</w:t>
            </w:r>
          </w:p>
        </w:tc>
        <w:tc>
          <w:tcPr>
            <w:tcW w:w="2687" w:type="dxa"/>
            <w:tcBorders>
              <w:top w:val="single" w:color="auto" w:sz="12" w:space="0"/>
              <w:left w:val="nil"/>
              <w:bottom w:val="single" w:color="auto" w:sz="4" w:space="0"/>
              <w:right w:val="nil"/>
            </w:tcBorders>
            <w:shd w:val="clear" w:color="auto" w:fill="FFFFFF"/>
            <w:tcMar>
              <w:top w:w="0" w:type="dxa"/>
              <w:left w:w="108" w:type="dxa"/>
              <w:bottom w:w="0" w:type="dxa"/>
              <w:right w:w="108" w:type="dxa"/>
            </w:tcMar>
            <w:vAlign w:val="top"/>
          </w:tcPr>
          <w:p w14:paraId="4C5F9E0B">
            <w:pPr>
              <w:spacing w:line="480" w:lineRule="exact"/>
              <w:jc w:val="center"/>
              <w:rPr>
                <w:rFonts w:hint="default" w:ascii="Times New Roman" w:hAnsi="Times New Roman" w:eastAsia="楷体_GB2312" w:cs="Times New Roman"/>
                <w:b/>
                <w:sz w:val="28"/>
                <w:szCs w:val="28"/>
                <w:lang w:eastAsia="zh-CN"/>
              </w:rPr>
            </w:pPr>
            <w:r>
              <w:rPr>
                <w:rFonts w:hint="default" w:ascii="Times New Roman" w:hAnsi="Times New Roman" w:eastAsia="楷体_GB2312" w:cs="Times New Roman"/>
                <w:b/>
                <w:sz w:val="28"/>
                <w:szCs w:val="28"/>
                <w:lang w:eastAsia="zh-CN"/>
              </w:rPr>
              <w:t>对照组</w:t>
            </w:r>
          </w:p>
        </w:tc>
      </w:tr>
      <w:tr w14:paraId="78C1C98B">
        <w:tblPrEx>
          <w:tblCellMar>
            <w:top w:w="0" w:type="dxa"/>
            <w:left w:w="0" w:type="dxa"/>
            <w:bottom w:w="0" w:type="dxa"/>
            <w:right w:w="0" w:type="dxa"/>
          </w:tblCellMar>
        </w:tblPrEx>
        <w:trPr>
          <w:trHeight w:val="567" w:hRule="exact"/>
        </w:trPr>
        <w:tc>
          <w:tcPr>
            <w:tcW w:w="3290" w:type="dxa"/>
            <w:tcBorders>
              <w:top w:val="single" w:color="auto" w:sz="4" w:space="0"/>
              <w:left w:val="nil"/>
              <w:bottom w:val="nil"/>
              <w:right w:val="nil"/>
            </w:tcBorders>
            <w:shd w:val="clear" w:color="auto" w:fill="FFFFFF"/>
            <w:tcMar>
              <w:top w:w="0" w:type="dxa"/>
              <w:left w:w="108" w:type="dxa"/>
              <w:bottom w:w="0" w:type="dxa"/>
              <w:right w:w="108" w:type="dxa"/>
            </w:tcMar>
            <w:vAlign w:val="top"/>
          </w:tcPr>
          <w:p w14:paraId="59A214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全程死淘率（%）</w:t>
            </w:r>
          </w:p>
        </w:tc>
        <w:tc>
          <w:tcPr>
            <w:tcW w:w="2332" w:type="dxa"/>
            <w:tcBorders>
              <w:top w:val="single" w:color="auto" w:sz="4" w:space="0"/>
              <w:left w:val="nil"/>
              <w:bottom w:val="nil"/>
              <w:right w:val="nil"/>
            </w:tcBorders>
            <w:shd w:val="clear" w:color="auto" w:fill="FFFFFF"/>
            <w:tcMar>
              <w:top w:w="0" w:type="dxa"/>
              <w:left w:w="108" w:type="dxa"/>
              <w:bottom w:w="0" w:type="dxa"/>
              <w:right w:w="108" w:type="dxa"/>
            </w:tcMar>
            <w:vAlign w:val="top"/>
          </w:tcPr>
          <w:p w14:paraId="4EFDFD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3.4</w:t>
            </w:r>
          </w:p>
        </w:tc>
        <w:tc>
          <w:tcPr>
            <w:tcW w:w="2687" w:type="dxa"/>
            <w:tcBorders>
              <w:top w:val="single" w:color="auto" w:sz="4" w:space="0"/>
              <w:left w:val="nil"/>
              <w:bottom w:val="nil"/>
              <w:right w:val="nil"/>
            </w:tcBorders>
            <w:shd w:val="clear" w:color="auto" w:fill="FFFFFF"/>
            <w:tcMar>
              <w:top w:w="0" w:type="dxa"/>
              <w:left w:w="108" w:type="dxa"/>
              <w:bottom w:w="0" w:type="dxa"/>
              <w:right w:w="108" w:type="dxa"/>
            </w:tcMar>
            <w:vAlign w:val="top"/>
          </w:tcPr>
          <w:p w14:paraId="4E45E7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4.8</w:t>
            </w:r>
          </w:p>
        </w:tc>
      </w:tr>
      <w:tr w14:paraId="186D82D0">
        <w:tblPrEx>
          <w:tblCellMar>
            <w:top w:w="0" w:type="dxa"/>
            <w:left w:w="0" w:type="dxa"/>
            <w:bottom w:w="0" w:type="dxa"/>
            <w:right w:w="0" w:type="dxa"/>
          </w:tblCellMar>
        </w:tblPrEx>
        <w:trPr>
          <w:trHeight w:val="567" w:hRule="exact"/>
        </w:trPr>
        <w:tc>
          <w:tcPr>
            <w:tcW w:w="3290" w:type="dxa"/>
            <w:tcBorders>
              <w:top w:val="nil"/>
              <w:left w:val="nil"/>
              <w:bottom w:val="nil"/>
              <w:right w:val="nil"/>
            </w:tcBorders>
            <w:shd w:val="clear" w:color="auto" w:fill="FFFFFF"/>
            <w:tcMar>
              <w:top w:w="0" w:type="dxa"/>
              <w:left w:w="108" w:type="dxa"/>
              <w:bottom w:w="0" w:type="dxa"/>
              <w:right w:w="108" w:type="dxa"/>
            </w:tcMar>
            <w:vAlign w:val="top"/>
          </w:tcPr>
          <w:p w14:paraId="211D85E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平均产蛋率（%）</w:t>
            </w:r>
          </w:p>
        </w:tc>
        <w:tc>
          <w:tcPr>
            <w:tcW w:w="2332" w:type="dxa"/>
            <w:tcBorders>
              <w:top w:val="nil"/>
              <w:left w:val="nil"/>
              <w:bottom w:val="nil"/>
              <w:right w:val="nil"/>
            </w:tcBorders>
            <w:shd w:val="clear" w:color="auto" w:fill="FFFFFF"/>
            <w:tcMar>
              <w:top w:w="0" w:type="dxa"/>
              <w:left w:w="108" w:type="dxa"/>
              <w:bottom w:w="0" w:type="dxa"/>
              <w:right w:w="108" w:type="dxa"/>
            </w:tcMar>
            <w:vAlign w:val="top"/>
          </w:tcPr>
          <w:p w14:paraId="796067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87.6</w:t>
            </w:r>
          </w:p>
        </w:tc>
        <w:tc>
          <w:tcPr>
            <w:tcW w:w="2687" w:type="dxa"/>
            <w:tcBorders>
              <w:top w:val="nil"/>
              <w:left w:val="nil"/>
              <w:bottom w:val="nil"/>
              <w:right w:val="nil"/>
            </w:tcBorders>
            <w:shd w:val="clear" w:color="auto" w:fill="FFFFFF"/>
            <w:tcMar>
              <w:top w:w="0" w:type="dxa"/>
              <w:left w:w="108" w:type="dxa"/>
              <w:bottom w:w="0" w:type="dxa"/>
              <w:right w:w="108" w:type="dxa"/>
            </w:tcMar>
            <w:vAlign w:val="top"/>
          </w:tcPr>
          <w:p w14:paraId="6EFD78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86.7</w:t>
            </w:r>
          </w:p>
        </w:tc>
      </w:tr>
      <w:tr w14:paraId="0860DD6F">
        <w:tblPrEx>
          <w:tblCellMar>
            <w:top w:w="0" w:type="dxa"/>
            <w:left w:w="0" w:type="dxa"/>
            <w:bottom w:w="0" w:type="dxa"/>
            <w:right w:w="0" w:type="dxa"/>
          </w:tblCellMar>
        </w:tblPrEx>
        <w:trPr>
          <w:trHeight w:val="567" w:hRule="exact"/>
        </w:trPr>
        <w:tc>
          <w:tcPr>
            <w:tcW w:w="3290" w:type="dxa"/>
            <w:tcBorders>
              <w:top w:val="nil"/>
              <w:left w:val="nil"/>
              <w:bottom w:val="nil"/>
              <w:right w:val="nil"/>
            </w:tcBorders>
            <w:shd w:val="clear" w:color="auto" w:fill="FFFFFF"/>
            <w:tcMar>
              <w:top w:w="0" w:type="dxa"/>
              <w:left w:w="108" w:type="dxa"/>
              <w:bottom w:w="0" w:type="dxa"/>
              <w:right w:w="108" w:type="dxa"/>
            </w:tcMar>
            <w:vAlign w:val="top"/>
          </w:tcPr>
          <w:p w14:paraId="25A0CC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平均蛋重（g）</w:t>
            </w:r>
          </w:p>
        </w:tc>
        <w:tc>
          <w:tcPr>
            <w:tcW w:w="2332" w:type="dxa"/>
            <w:tcBorders>
              <w:top w:val="nil"/>
              <w:left w:val="nil"/>
              <w:bottom w:val="nil"/>
              <w:right w:val="nil"/>
            </w:tcBorders>
            <w:shd w:val="clear" w:color="auto" w:fill="FFFFFF"/>
            <w:tcMar>
              <w:top w:w="0" w:type="dxa"/>
              <w:left w:w="108" w:type="dxa"/>
              <w:bottom w:w="0" w:type="dxa"/>
              <w:right w:w="108" w:type="dxa"/>
            </w:tcMar>
            <w:vAlign w:val="top"/>
          </w:tcPr>
          <w:p w14:paraId="0DB67C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59.0</w:t>
            </w:r>
          </w:p>
        </w:tc>
        <w:tc>
          <w:tcPr>
            <w:tcW w:w="2687" w:type="dxa"/>
            <w:tcBorders>
              <w:top w:val="nil"/>
              <w:left w:val="nil"/>
              <w:bottom w:val="nil"/>
              <w:right w:val="nil"/>
            </w:tcBorders>
            <w:shd w:val="clear" w:color="auto" w:fill="FFFFFF"/>
            <w:tcMar>
              <w:top w:w="0" w:type="dxa"/>
              <w:left w:w="108" w:type="dxa"/>
              <w:bottom w:w="0" w:type="dxa"/>
              <w:right w:w="108" w:type="dxa"/>
            </w:tcMar>
            <w:vAlign w:val="top"/>
          </w:tcPr>
          <w:p w14:paraId="18A81F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60.5</w:t>
            </w:r>
          </w:p>
        </w:tc>
      </w:tr>
      <w:tr w14:paraId="315B719A">
        <w:tblPrEx>
          <w:tblCellMar>
            <w:top w:w="0" w:type="dxa"/>
            <w:left w:w="0" w:type="dxa"/>
            <w:bottom w:w="0" w:type="dxa"/>
            <w:right w:w="0" w:type="dxa"/>
          </w:tblCellMar>
        </w:tblPrEx>
        <w:trPr>
          <w:trHeight w:val="567" w:hRule="exact"/>
        </w:trPr>
        <w:tc>
          <w:tcPr>
            <w:tcW w:w="3290" w:type="dxa"/>
            <w:tcBorders>
              <w:top w:val="nil"/>
              <w:left w:val="nil"/>
              <w:bottom w:val="single" w:color="auto" w:sz="12" w:space="0"/>
              <w:right w:val="nil"/>
            </w:tcBorders>
            <w:shd w:val="clear" w:color="auto" w:fill="FFFFFF"/>
            <w:tcMar>
              <w:top w:w="0" w:type="dxa"/>
              <w:left w:w="108" w:type="dxa"/>
              <w:bottom w:w="0" w:type="dxa"/>
              <w:right w:w="108" w:type="dxa"/>
            </w:tcMar>
            <w:vAlign w:val="center"/>
          </w:tcPr>
          <w:p w14:paraId="6A0D6D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防疫费用</w:t>
            </w:r>
          </w:p>
        </w:tc>
        <w:tc>
          <w:tcPr>
            <w:tcW w:w="5019" w:type="dxa"/>
            <w:gridSpan w:val="2"/>
            <w:tcBorders>
              <w:top w:val="nil"/>
              <w:left w:val="nil"/>
              <w:bottom w:val="single" w:color="auto" w:sz="12" w:space="0"/>
              <w:right w:val="nil"/>
            </w:tcBorders>
            <w:shd w:val="clear" w:color="auto" w:fill="FFFFFF"/>
            <w:tcMar>
              <w:top w:w="0" w:type="dxa"/>
              <w:left w:w="108" w:type="dxa"/>
              <w:bottom w:w="0" w:type="dxa"/>
              <w:right w:w="108" w:type="dxa"/>
            </w:tcMar>
            <w:vAlign w:val="center"/>
          </w:tcPr>
          <w:p w14:paraId="755CEA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3.5元／只</w:t>
            </w:r>
          </w:p>
        </w:tc>
      </w:tr>
    </w:tbl>
    <w:p w14:paraId="487107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b/>
          <w:sz w:val="32"/>
          <w:szCs w:val="32"/>
        </w:rPr>
      </w:pPr>
      <w:r>
        <w:rPr>
          <w:rFonts w:hint="default" w:ascii="Times New Roman" w:hAnsi="Times New Roman" w:eastAsia="仿宋" w:cs="Times New Roman"/>
          <w:sz w:val="32"/>
          <w:szCs w:val="32"/>
        </w:rPr>
        <w:t>表</w:t>
      </w:r>
      <w:r>
        <w:rPr>
          <w:rFonts w:hint="default"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所示，按</w:t>
      </w:r>
      <w:r>
        <w:rPr>
          <w:rFonts w:hint="default" w:ascii="Times New Roman" w:hAnsi="Times New Roman" w:eastAsia="仿宋" w:cs="Times New Roman"/>
          <w:sz w:val="32"/>
          <w:szCs w:val="32"/>
          <w:lang w:eastAsia="zh-CN"/>
        </w:rPr>
        <w:t>每只鸡一个周期内平均产蛋</w:t>
      </w:r>
      <w:r>
        <w:rPr>
          <w:rFonts w:hint="default" w:ascii="Times New Roman" w:hAnsi="Times New Roman" w:eastAsia="仿宋" w:cs="Times New Roman"/>
          <w:sz w:val="32"/>
          <w:szCs w:val="32"/>
          <w:lang w:val="en-US" w:eastAsia="zh-CN"/>
        </w:rPr>
        <w:t>18kg，当期</w:t>
      </w:r>
      <w:r>
        <w:rPr>
          <w:rFonts w:hint="default" w:ascii="Times New Roman" w:hAnsi="Times New Roman" w:eastAsia="仿宋" w:cs="Times New Roman"/>
          <w:sz w:val="32"/>
          <w:szCs w:val="32"/>
          <w:lang w:eastAsia="zh-CN"/>
        </w:rPr>
        <w:t>鸡蛋市场价</w:t>
      </w:r>
      <w:r>
        <w:rPr>
          <w:rFonts w:hint="default" w:ascii="Times New Roman" w:hAnsi="Times New Roman" w:eastAsia="仿宋" w:cs="Times New Roman"/>
          <w:sz w:val="32"/>
          <w:szCs w:val="32"/>
          <w:lang w:val="en-US" w:eastAsia="zh-CN"/>
        </w:rPr>
        <w:t>13.04元/公斤，蛋鸡饲料市场价3.4元/公斤，试验组每只鸡平均多产蛋产生的效益（0.876-0.867）*18*13.04=2.11元；按一个养殖周期75周，每只鸡平均减少饲料成本（117-114）*75*7*3.4/1000=5.35元，忽略死淘率造成的经济效益</w:t>
      </w:r>
      <w:r>
        <w:rPr>
          <w:rFonts w:hint="default" w:ascii="Times New Roman" w:hAnsi="Times New Roman" w:eastAsia="仿宋" w:cs="Times New Roman"/>
          <w:sz w:val="32"/>
          <w:szCs w:val="32"/>
        </w:rPr>
        <w:t>。一个万只鸡场每个生产周期可增加收入</w:t>
      </w:r>
      <w:r>
        <w:rPr>
          <w:rFonts w:hint="default" w:ascii="Times New Roman" w:hAnsi="Times New Roman" w:eastAsia="仿宋" w:cs="Times New Roman"/>
          <w:sz w:val="32"/>
          <w:szCs w:val="32"/>
          <w:lang w:val="en-US" w:eastAsia="zh-CN"/>
        </w:rPr>
        <w:t>2.11</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lang w:eastAsia="zh-CN"/>
        </w:rPr>
        <w:t>，节省成本</w:t>
      </w:r>
      <w:r>
        <w:rPr>
          <w:rFonts w:hint="default" w:ascii="Times New Roman" w:hAnsi="Times New Roman" w:eastAsia="仿宋" w:cs="Times New Roman"/>
          <w:sz w:val="32"/>
          <w:szCs w:val="32"/>
          <w:lang w:val="en-US" w:eastAsia="zh-CN"/>
        </w:rPr>
        <w:t>5.35万元，经济效益显著</w:t>
      </w:r>
      <w:r>
        <w:rPr>
          <w:rFonts w:hint="default" w:ascii="Times New Roman" w:hAnsi="Times New Roman" w:eastAsia="仿宋" w:cs="Times New Roman"/>
          <w:sz w:val="32"/>
          <w:szCs w:val="32"/>
        </w:rPr>
        <w:t>。</w:t>
      </w:r>
    </w:p>
    <w:p w14:paraId="6038C9C9">
      <w:pPr>
        <w:widowControl/>
        <w:numPr>
          <w:ilvl w:val="0"/>
          <w:numId w:val="0"/>
        </w:numPr>
        <w:spacing w:line="640" w:lineRule="exact"/>
        <w:ind w:firstLine="643" w:firstLineChars="200"/>
        <w:jc w:val="left"/>
        <w:rPr>
          <w:rFonts w:hint="default" w:ascii="Times New Roman" w:hAnsi="Times New Roman" w:eastAsia="楷体" w:cs="Times New Roman"/>
          <w:b/>
          <w:bCs/>
          <w:kern w:val="0"/>
          <w:sz w:val="32"/>
          <w:szCs w:val="32"/>
          <w:lang w:val="en-US" w:eastAsia="zh-CN"/>
        </w:rPr>
      </w:pPr>
      <w:r>
        <w:rPr>
          <w:rFonts w:hint="default" w:ascii="Times New Roman" w:hAnsi="Times New Roman" w:eastAsia="楷体" w:cs="Times New Roman"/>
          <w:b/>
          <w:bCs/>
          <w:kern w:val="0"/>
          <w:sz w:val="32"/>
          <w:szCs w:val="32"/>
          <w:lang w:val="en-US" w:eastAsia="zh-CN"/>
        </w:rPr>
        <w:t>（五）结论及讨论</w:t>
      </w:r>
    </w:p>
    <w:p w14:paraId="3445FDD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从试验结果综合分析，按照《</w:t>
      </w:r>
      <w:r>
        <w:rPr>
          <w:rFonts w:hint="default" w:ascii="Times New Roman" w:hAnsi="Times New Roman" w:eastAsia="仿宋" w:cs="Times New Roman"/>
          <w:sz w:val="32"/>
          <w:szCs w:val="32"/>
          <w:lang w:val="en-US" w:eastAsia="zh-CN"/>
        </w:rPr>
        <w:t>蛋鸡抗菌药减量化养殖技术规范</w:t>
      </w:r>
      <w:r>
        <w:rPr>
          <w:rFonts w:hint="default" w:ascii="Times New Roman" w:hAnsi="Times New Roman" w:eastAsia="仿宋" w:cs="Times New Roman"/>
          <w:sz w:val="32"/>
          <w:szCs w:val="32"/>
        </w:rPr>
        <w:t>》进行生产管理，</w:t>
      </w:r>
      <w:r>
        <w:rPr>
          <w:rFonts w:hint="default" w:ascii="Times New Roman" w:hAnsi="Times New Roman" w:eastAsia="仿宋" w:cs="Times New Roman"/>
          <w:sz w:val="32"/>
          <w:szCs w:val="32"/>
          <w:lang w:eastAsia="zh-CN"/>
        </w:rPr>
        <w:t>蛋鸡场死淘率、产蛋率等指标不同程度提升。重金属、兽</w:t>
      </w:r>
      <w:r>
        <w:rPr>
          <w:rFonts w:hint="default" w:ascii="Times New Roman" w:hAnsi="Times New Roman" w:eastAsia="仿宋" w:cs="Times New Roman"/>
          <w:sz w:val="32"/>
          <w:szCs w:val="32"/>
        </w:rPr>
        <w:t>药残留检出</w:t>
      </w:r>
      <w:r>
        <w:rPr>
          <w:rFonts w:hint="default" w:ascii="Times New Roman" w:hAnsi="Times New Roman" w:eastAsia="仿宋" w:cs="Times New Roman"/>
          <w:sz w:val="32"/>
          <w:szCs w:val="32"/>
          <w:lang w:eastAsia="zh-CN"/>
        </w:rPr>
        <w:t>等安全性指标有所优化</w:t>
      </w:r>
      <w:r>
        <w:rPr>
          <w:rFonts w:hint="default" w:ascii="Times New Roman" w:hAnsi="Times New Roman" w:eastAsia="仿宋" w:cs="Times New Roman"/>
          <w:sz w:val="32"/>
          <w:szCs w:val="32"/>
        </w:rPr>
        <w:t>，万只鸡场每个生产周期可增加收入</w:t>
      </w:r>
      <w:r>
        <w:rPr>
          <w:rFonts w:hint="default" w:ascii="Times New Roman" w:hAnsi="Times New Roman" w:eastAsia="仿宋" w:cs="Times New Roman"/>
          <w:sz w:val="32"/>
          <w:szCs w:val="32"/>
          <w:lang w:val="en-US" w:eastAsia="zh-CN"/>
        </w:rPr>
        <w:t>2.11</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lang w:eastAsia="zh-CN"/>
        </w:rPr>
        <w:t>，节省成本</w:t>
      </w:r>
      <w:r>
        <w:rPr>
          <w:rFonts w:hint="default" w:ascii="Times New Roman" w:hAnsi="Times New Roman" w:eastAsia="仿宋" w:cs="Times New Roman"/>
          <w:sz w:val="32"/>
          <w:szCs w:val="32"/>
          <w:lang w:val="en-US" w:eastAsia="zh-CN"/>
        </w:rPr>
        <w:t>5.35万元</w:t>
      </w:r>
      <w:r>
        <w:rPr>
          <w:rFonts w:hint="default" w:ascii="Times New Roman" w:hAnsi="Times New Roman" w:eastAsia="仿宋" w:cs="Times New Roman"/>
          <w:sz w:val="32"/>
          <w:szCs w:val="32"/>
        </w:rPr>
        <w:t>。综合评价：生产过程管理更加规范，质量品质</w:t>
      </w:r>
      <w:r>
        <w:rPr>
          <w:rFonts w:hint="default" w:ascii="Times New Roman" w:hAnsi="Times New Roman" w:eastAsia="仿宋" w:cs="Times New Roman"/>
          <w:sz w:val="32"/>
          <w:szCs w:val="32"/>
          <w:lang w:eastAsia="zh-CN"/>
        </w:rPr>
        <w:t>不断优化</w:t>
      </w:r>
      <w:r>
        <w:rPr>
          <w:rFonts w:hint="default" w:ascii="Times New Roman" w:hAnsi="Times New Roman" w:eastAsia="仿宋" w:cs="Times New Roman"/>
          <w:sz w:val="32"/>
          <w:szCs w:val="32"/>
        </w:rPr>
        <w:t>，经济效益显著增加。</w:t>
      </w:r>
    </w:p>
    <w:p w14:paraId="715DEA45">
      <w:pPr>
        <w:widowControl/>
        <w:numPr>
          <w:ilvl w:val="0"/>
          <w:numId w:val="0"/>
        </w:numPr>
        <w:spacing w:line="640" w:lineRule="exact"/>
        <w:jc w:val="left"/>
        <w:rPr>
          <w:rFonts w:hint="default" w:ascii="Times New Roman" w:hAnsi="Times New Roman" w:eastAsia="黑体" w:cs="Times New Roman"/>
          <w:b/>
          <w:bCs/>
          <w:kern w:val="0"/>
          <w:sz w:val="32"/>
          <w:szCs w:val="32"/>
          <w:lang w:val="en-US" w:eastAsia="zh-CN"/>
        </w:rPr>
      </w:pPr>
      <w:r>
        <w:rPr>
          <w:rFonts w:hint="default" w:ascii="Times New Roman" w:hAnsi="Times New Roman" w:eastAsia="黑体" w:cs="Times New Roman"/>
          <w:b/>
          <w:bCs/>
          <w:kern w:val="0"/>
          <w:sz w:val="32"/>
          <w:szCs w:val="32"/>
          <w:lang w:val="en-US" w:eastAsia="zh-CN"/>
        </w:rPr>
        <w:t>四、知识产权说明</w:t>
      </w:r>
    </w:p>
    <w:p w14:paraId="6CD9EFEF">
      <w:pPr>
        <w:pStyle w:val="9"/>
        <w:keepNext w:val="0"/>
        <w:keepLines w:val="0"/>
        <w:pageBreakBefore w:val="0"/>
        <w:widowControl w:val="0"/>
        <w:kinsoku/>
        <w:wordWrap/>
        <w:overflowPunct/>
        <w:topLinePunct w:val="0"/>
        <w:autoSpaceDE w:val="0"/>
        <w:autoSpaceDN w:val="0"/>
        <w:bidi w:val="0"/>
        <w:adjustRightInd w:val="0"/>
        <w:snapToGrid/>
        <w:spacing w:line="240" w:lineRule="auto"/>
        <w:textAlignment w:val="baseline"/>
        <w:rPr>
          <w:rFonts w:hint="default" w:ascii="Times New Roman" w:hAnsi="Times New Roman" w:eastAsia="仿宋" w:cs="Times New Roman"/>
          <w:color w:val="0D0D0D" w:themeColor="text1" w:themeTint="F2"/>
          <w:sz w:val="32"/>
          <w:szCs w:val="32"/>
          <w:lang w:eastAsia="zh-CN"/>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本标准知识产权归编制单位所有，没有知识产权争议。</w:t>
      </w:r>
    </w:p>
    <w:p w14:paraId="0BA6459D">
      <w:pPr>
        <w:widowControl/>
        <w:numPr>
          <w:ilvl w:val="0"/>
          <w:numId w:val="0"/>
        </w:numPr>
        <w:spacing w:line="640" w:lineRule="exact"/>
        <w:jc w:val="left"/>
        <w:rPr>
          <w:rFonts w:hint="default" w:ascii="Times New Roman" w:hAnsi="Times New Roman" w:eastAsia="黑体" w:cs="Times New Roman"/>
          <w:b/>
          <w:bCs/>
          <w:kern w:val="0"/>
          <w:sz w:val="32"/>
          <w:szCs w:val="32"/>
          <w:lang w:val="en-US" w:eastAsia="zh-CN"/>
        </w:rPr>
      </w:pPr>
      <w:r>
        <w:rPr>
          <w:rFonts w:hint="default" w:ascii="Times New Roman" w:hAnsi="Times New Roman" w:eastAsia="黑体" w:cs="Times New Roman"/>
          <w:b/>
          <w:bCs/>
          <w:kern w:val="0"/>
          <w:sz w:val="32"/>
          <w:szCs w:val="32"/>
          <w:lang w:val="en-US" w:eastAsia="zh-CN"/>
        </w:rPr>
        <w:t>五、采标情况</w:t>
      </w:r>
    </w:p>
    <w:p w14:paraId="607E48D1">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标准未采用国际和国外标准。本标准符合现行的法律法规和强制性（国家、行业、地方）标准要求。符合《标准化法》和《地方标准管理办法》及《质量法》等法律法规。目前国内有关蛋鸡抗菌药使用减量化养殖技术的标准不多，对比国内现有的蛋鸡相关标准：</w:t>
      </w:r>
    </w:p>
    <w:p w14:paraId="688DC9E7">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1.2014年陕西省市场质量监督管理局发布的《蛋鸡规模化生产技术规范》（标准编号：DB 61/ T915-2014），该规范规定了蛋鸡养殖场场址选择、规划布局、建筑设施、饲养、饲料及饲料添加剂、兽药、疫病防控、鸡场管理、鸡蛋收集与贮运、档案记录等的技术要求。</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从主要内容上对比，</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本规范涵盖了《蛋鸡规模化生产技术规范》的中规定的所有内容。</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一是增加了</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蛋鸡兽用抗菌药使用减量化技术原则、疾病诊断、规范用药、替代用于、减量化评估。</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二是附录了</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蛋鸡推荐蛋鸡免疫程序、蛋鸡治疗性抗菌药物使用要求、蛋鸡推荐可使用的中兽药制剂和微生态制剂清单和单位兽药减量化计算方法，细化了雏鸡、育成鸡、产蛋鸡的饲养管理。</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三是更新了</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生物安全设施设备、兽医诊疗设施设备。</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四是提出了</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对养殖场执业兽医人员能力和业务水平要求，覆盖范围更广、针对性更强。</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从具体指标对比，一是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选址与布局方面，本规范引用了最新的《动物防疫条件审查办法》（2022年版），取消了蛋鸡养殖场选址中关于距离的设定，简化了建场要求；</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二是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细化了育雏、育成、产蛋期温度、湿度、光照和饲养密度要求，最大化利用空间和环境条件，减少饲料、能源等的投入，尽可能节约成本增加养殖效益；</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三是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提出了育成期“限饲”的最新技术工艺，平均每只鸡每天节约饲料成本7%～8%，既可增加鸡蛋产量、又节约了养殖成本；</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四是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在兽药使用减量化方面，提出了疾病诊断、规范用药、替代用药、减量化评估的具体措施办法，有利于养殖场控制兽药的使用，科学规范使用兽药，不断提高从业者养殖水平。</w:t>
      </w:r>
    </w:p>
    <w:p w14:paraId="0764F64F">
      <w:pPr>
        <w:keepNext w:val="0"/>
        <w:keepLines w:val="0"/>
        <w:pageBreakBefore w:val="0"/>
        <w:widowControl/>
        <w:kinsoku/>
        <w:wordWrap/>
        <w:overflowPunct/>
        <w:topLinePunct w:val="0"/>
        <w:bidi w:val="0"/>
        <w:snapToGrid/>
        <w:spacing w:line="240" w:lineRule="auto"/>
        <w:ind w:firstLine="800" w:firstLineChars="250"/>
        <w:jc w:val="left"/>
        <w:rPr>
          <w:rFonts w:hint="default" w:ascii="Times New Roman" w:hAnsi="Times New Roman" w:eastAsia="黑体" w:cs="Times New Roman"/>
          <w:b/>
          <w:kern w:val="0"/>
          <w:sz w:val="32"/>
          <w:szCs w:val="32"/>
          <w:lang w:eastAsia="zh-CN"/>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2.2021年浙江省农产品质量安全学会发布的《蛋鸡抗菌药使用减量化养殖技术规范》（标准编号：T/ZNZ 100-2021），该规范规定了蛋鸡抗菌药使用减量化的基本原则、疾病防控、疾病诊疗、兽用抗菌药管理和档案管理等内容。</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从主要内容上对比，</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本规范涵盖了《蛋鸡规模化生产技术规范》的中除了兽用抗菌药管理之外的所有内容。</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一是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从养殖技术层面提出了品种、管理、环控、预防、用药、制度等方面的基本原则，范围更广、内容更全、实用性更强；</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二是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从生物安全角度增加了蛋鸡养殖场的选址布局要求，从建场层面保障养殖场鸡病的发生与流行；</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三是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规定了与抗菌药减量化相关的设施设备要求，对鸡场疾病预防与控制提出了更高的要求；</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四是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详细规定了蛋鸡从引种、育雏、育成、产蛋、饲料营养、无害化处理、鸡蛋收集等方面的具体技术要求，从并给出了不同阶段蛋鸡养殖的具体技术参数，从养殖全程预防控制鸡病的发生和流行；</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五是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从兽药减量化使用层面，更科学的提出了疾病诊断、规范用药等具体条款，对兽医人员能力和水平提出了更高的要求；</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六是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从管理层面细化了蛋鸡养殖场对人员、生产记录的具体要求，提出了应建立的具体制度；</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七是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附录中增加了蛋鸡治疗性抗菌药物使用要求，列举了允许和禁止使用的的抗菌药物清单，并附录了兽用抗菌药减量化具体计算公式。</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从技术指标上对比，一是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本规范提出了引种的具体时间要求和程序要求；</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二是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本规范详细规定了蛋鸡各个阶段养殖温度、湿度和光照技术参数；</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三是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提出了育成期“限饲”的最新技术工艺，平均每只鸡每天节约饲料成本7%～8%，既可增加鸡蛋产量、又节约了养殖成本；</w:t>
      </w:r>
      <w:r>
        <w:rPr>
          <w:rFonts w:hint="default" w:ascii="Times New Roman" w:hAnsi="Times New Roman" w:eastAsia="仿宋" w:cs="Times New Roman"/>
          <w:b/>
          <w:bCs/>
          <w:color w:val="0D0D0D" w:themeColor="text1" w:themeTint="F2"/>
          <w:kern w:val="0"/>
          <w:sz w:val="32"/>
          <w:szCs w:val="32"/>
          <w:lang w:val="en-US" w:eastAsia="zh-CN" w:bidi="ar-SA"/>
          <w14:textFill>
            <w14:solidFill>
              <w14:schemeClr w14:val="tx1">
                <w14:lumMod w14:val="95000"/>
                <w14:lumOff w14:val="5000"/>
              </w14:schemeClr>
            </w14:solidFill>
          </w14:textFill>
        </w:rPr>
        <w:t>四是</w:t>
      </w: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本规范规定了鸡蛋收集和贮存的技术要求。</w:t>
      </w:r>
    </w:p>
    <w:p w14:paraId="16153DBB">
      <w:pPr>
        <w:widowControl/>
        <w:numPr>
          <w:ilvl w:val="0"/>
          <w:numId w:val="0"/>
        </w:numPr>
        <w:spacing w:line="640" w:lineRule="exact"/>
        <w:jc w:val="left"/>
        <w:rPr>
          <w:rFonts w:hint="default" w:ascii="Times New Roman" w:hAnsi="Times New Roman" w:eastAsia="黑体" w:cs="Times New Roman"/>
          <w:b/>
          <w:bCs/>
          <w:kern w:val="0"/>
          <w:sz w:val="32"/>
          <w:szCs w:val="32"/>
          <w:lang w:val="en-US" w:eastAsia="zh-CN"/>
        </w:rPr>
      </w:pPr>
      <w:r>
        <w:rPr>
          <w:rFonts w:hint="default" w:ascii="Times New Roman" w:hAnsi="Times New Roman" w:eastAsia="黑体" w:cs="Times New Roman"/>
          <w:b/>
          <w:bCs/>
          <w:kern w:val="0"/>
          <w:sz w:val="32"/>
          <w:szCs w:val="32"/>
          <w:lang w:val="en-US" w:eastAsia="zh-CN"/>
        </w:rPr>
        <w:t>六、重大分歧意见的处理</w:t>
      </w:r>
    </w:p>
    <w:p w14:paraId="488D625E">
      <w:pPr>
        <w:widowControl/>
        <w:spacing w:line="560" w:lineRule="exact"/>
        <w:ind w:firstLine="640" w:firstLineChars="200"/>
        <w:jc w:val="left"/>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本标准编制过程中秉承协商一致性原则，未出现重大分歧。</w:t>
      </w:r>
    </w:p>
    <w:p w14:paraId="36914453">
      <w:pPr>
        <w:widowControl/>
        <w:numPr>
          <w:ilvl w:val="0"/>
          <w:numId w:val="0"/>
        </w:numPr>
        <w:spacing w:line="640" w:lineRule="exact"/>
        <w:jc w:val="left"/>
        <w:rPr>
          <w:rFonts w:hint="default" w:ascii="Times New Roman" w:hAnsi="Times New Roman" w:eastAsia="黑体" w:cs="Times New Roman"/>
          <w:b/>
          <w:bCs/>
          <w:kern w:val="0"/>
          <w:sz w:val="32"/>
          <w:szCs w:val="32"/>
          <w:lang w:val="en-US" w:eastAsia="zh-CN"/>
        </w:rPr>
      </w:pPr>
      <w:r>
        <w:rPr>
          <w:rFonts w:hint="default" w:ascii="Times New Roman" w:hAnsi="Times New Roman" w:eastAsia="黑体" w:cs="Times New Roman"/>
          <w:b/>
          <w:bCs/>
          <w:kern w:val="0"/>
          <w:sz w:val="32"/>
          <w:szCs w:val="32"/>
          <w:lang w:val="en-US" w:eastAsia="zh-CN"/>
        </w:rPr>
        <w:t>七、其它应说明的事项</w:t>
      </w:r>
    </w:p>
    <w:p w14:paraId="3FBDBE13">
      <w:pPr>
        <w:pStyle w:val="9"/>
        <w:keepNext w:val="0"/>
        <w:keepLines w:val="0"/>
        <w:pageBreakBefore w:val="0"/>
        <w:widowControl w:val="0"/>
        <w:kinsoku/>
        <w:wordWrap/>
        <w:overflowPunct/>
        <w:topLinePunct w:val="0"/>
        <w:autoSpaceDE w:val="0"/>
        <w:autoSpaceDN w:val="0"/>
        <w:bidi w:val="0"/>
        <w:adjustRightInd w:val="0"/>
        <w:snapToGrid/>
        <w:spacing w:line="240" w:lineRule="auto"/>
        <w:ind w:left="0" w:leftChars="0" w:firstLine="640" w:firstLineChars="200"/>
        <w:textAlignment w:val="baseline"/>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t>无。</w:t>
      </w:r>
    </w:p>
    <w:p w14:paraId="0CEFB1F3">
      <w:pPr>
        <w:pStyle w:val="9"/>
        <w:keepNext w:val="0"/>
        <w:keepLines w:val="0"/>
        <w:pageBreakBefore w:val="0"/>
        <w:widowControl w:val="0"/>
        <w:kinsoku/>
        <w:wordWrap/>
        <w:overflowPunct/>
        <w:topLinePunct w:val="0"/>
        <w:autoSpaceDE w:val="0"/>
        <w:autoSpaceDN w:val="0"/>
        <w:bidi w:val="0"/>
        <w:adjustRightInd w:val="0"/>
        <w:snapToGrid/>
        <w:spacing w:line="240" w:lineRule="auto"/>
        <w:ind w:left="0" w:leftChars="0" w:firstLine="640" w:firstLineChars="200"/>
        <w:textAlignment w:val="baseline"/>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p>
    <w:p w14:paraId="5EC6B911">
      <w:pPr>
        <w:pStyle w:val="9"/>
        <w:keepNext w:val="0"/>
        <w:keepLines w:val="0"/>
        <w:pageBreakBefore w:val="0"/>
        <w:widowControl w:val="0"/>
        <w:kinsoku/>
        <w:wordWrap/>
        <w:overflowPunct/>
        <w:topLinePunct w:val="0"/>
        <w:autoSpaceDE w:val="0"/>
        <w:autoSpaceDN w:val="0"/>
        <w:bidi w:val="0"/>
        <w:adjustRightInd w:val="0"/>
        <w:snapToGrid/>
        <w:spacing w:line="240" w:lineRule="auto"/>
        <w:ind w:left="0" w:leftChars="0" w:firstLine="640" w:firstLineChars="200"/>
        <w:textAlignment w:val="baseline"/>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p>
    <w:p w14:paraId="7711C295">
      <w:pPr>
        <w:pStyle w:val="9"/>
        <w:keepNext w:val="0"/>
        <w:keepLines w:val="0"/>
        <w:pageBreakBefore w:val="0"/>
        <w:widowControl w:val="0"/>
        <w:kinsoku/>
        <w:wordWrap/>
        <w:overflowPunct/>
        <w:topLinePunct w:val="0"/>
        <w:autoSpaceDE w:val="0"/>
        <w:autoSpaceDN w:val="0"/>
        <w:bidi w:val="0"/>
        <w:adjustRightInd w:val="0"/>
        <w:snapToGrid/>
        <w:spacing w:line="240" w:lineRule="auto"/>
        <w:ind w:left="0" w:leftChars="0" w:firstLine="640" w:firstLineChars="200"/>
        <w:textAlignment w:val="baseline"/>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p>
    <w:p w14:paraId="29C85CA7">
      <w:pPr>
        <w:pStyle w:val="9"/>
        <w:keepNext w:val="0"/>
        <w:keepLines w:val="0"/>
        <w:pageBreakBefore w:val="0"/>
        <w:widowControl w:val="0"/>
        <w:kinsoku/>
        <w:wordWrap/>
        <w:overflowPunct/>
        <w:topLinePunct w:val="0"/>
        <w:autoSpaceDE w:val="0"/>
        <w:autoSpaceDN w:val="0"/>
        <w:bidi w:val="0"/>
        <w:adjustRightInd w:val="0"/>
        <w:snapToGrid/>
        <w:spacing w:line="240" w:lineRule="auto"/>
        <w:ind w:left="0" w:leftChars="0" w:firstLine="640" w:firstLineChars="200"/>
        <w:textAlignment w:val="baseline"/>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p>
    <w:p w14:paraId="667C8F64">
      <w:pPr>
        <w:pStyle w:val="9"/>
        <w:keepNext w:val="0"/>
        <w:keepLines w:val="0"/>
        <w:pageBreakBefore w:val="0"/>
        <w:widowControl w:val="0"/>
        <w:kinsoku/>
        <w:wordWrap/>
        <w:overflowPunct/>
        <w:topLinePunct w:val="0"/>
        <w:autoSpaceDE w:val="0"/>
        <w:autoSpaceDN w:val="0"/>
        <w:bidi w:val="0"/>
        <w:adjustRightInd w:val="0"/>
        <w:snapToGrid/>
        <w:spacing w:line="240" w:lineRule="auto"/>
        <w:ind w:left="0" w:leftChars="0" w:firstLine="640" w:firstLineChars="200"/>
        <w:textAlignment w:val="baseline"/>
        <w:rPr>
          <w:rFonts w:hint="default" w:ascii="Times New Roman" w:hAnsi="Times New Roman" w:eastAsia="仿宋" w:cs="Times New Roman"/>
          <w:color w:val="0D0D0D" w:themeColor="text1" w:themeTint="F2"/>
          <w:kern w:val="0"/>
          <w:sz w:val="32"/>
          <w:szCs w:val="32"/>
          <w:lang w:val="en-US" w:eastAsia="zh-CN" w:bidi="ar-SA"/>
          <w14:textFill>
            <w14:solidFill>
              <w14:schemeClr w14:val="tx1">
                <w14:lumMod w14:val="95000"/>
                <w14:lumOff w14:val="5000"/>
              </w14:schemeClr>
            </w14:solidFill>
          </w14:textFill>
        </w:rPr>
      </w:pPr>
    </w:p>
    <w:p w14:paraId="57788D71">
      <w:pPr>
        <w:pStyle w:val="9"/>
        <w:keepNext w:val="0"/>
        <w:keepLines w:val="0"/>
        <w:pageBreakBefore w:val="0"/>
        <w:kinsoku/>
        <w:wordWrap/>
        <w:overflowPunct/>
        <w:topLinePunct w:val="0"/>
        <w:bidi w:val="0"/>
        <w:spacing w:beforeLines="50" w:afterLines="50" w:line="240" w:lineRule="auto"/>
        <w:jc w:val="right"/>
        <w:rPr>
          <w:rFonts w:hint="default" w:ascii="Times New Roman" w:hAnsi="Times New Roman" w:eastAsia="仿宋" w:cs="Times New Roman"/>
          <w:color w:val="0D0D0D" w:themeColor="text1" w:themeTint="F2"/>
          <w:sz w:val="32"/>
          <w:szCs w:val="32"/>
          <w:lang w:eastAsia="zh-CN"/>
          <w14:textFill>
            <w14:solidFill>
              <w14:schemeClr w14:val="tx1">
                <w14:lumMod w14:val="95000"/>
                <w14:lumOff w14:val="5000"/>
              </w14:schemeClr>
            </w14:solidFill>
          </w14:textFill>
        </w:rPr>
      </w:pPr>
      <w:r>
        <w:rPr>
          <w:rFonts w:hint="default" w:ascii="Times New Roman" w:hAnsi="Times New Roman" w:eastAsia="仿宋" w:cs="Times New Roman"/>
          <w:color w:val="0D0D0D" w:themeColor="text1" w:themeTint="F2"/>
          <w:sz w:val="32"/>
          <w:szCs w:val="32"/>
          <w:lang w:val="en-US" w:eastAsia="zh-CN"/>
          <w14:textFill>
            <w14:solidFill>
              <w14:schemeClr w14:val="tx1">
                <w14:lumMod w14:val="95000"/>
                <w14:lumOff w14:val="5000"/>
              </w14:schemeClr>
            </w14:solidFill>
          </w14:textFill>
        </w:rPr>
        <w:t>蛋鸡抗菌药减量化养殖</w:t>
      </w:r>
      <w:r>
        <w:rPr>
          <w:rFonts w:hint="default" w:ascii="Times New Roman" w:hAnsi="Times New Roman" w:eastAsia="仿宋" w:cs="Times New Roman"/>
          <w:color w:val="0D0D0D" w:themeColor="text1" w:themeTint="F2"/>
          <w:sz w:val="32"/>
          <w:szCs w:val="32"/>
          <w:lang w:eastAsia="zh-CN"/>
          <w14:textFill>
            <w14:solidFill>
              <w14:schemeClr w14:val="tx1">
                <w14:lumMod w14:val="95000"/>
                <w14:lumOff w14:val="5000"/>
              </w14:schemeClr>
            </w14:solidFill>
          </w14:textFill>
        </w:rPr>
        <w:t>技术规范编制组</w:t>
      </w:r>
    </w:p>
    <w:p w14:paraId="4A491D21">
      <w:pPr>
        <w:pStyle w:val="9"/>
        <w:keepNext w:val="0"/>
        <w:keepLines w:val="0"/>
        <w:pageBreakBefore w:val="0"/>
        <w:kinsoku/>
        <w:wordWrap/>
        <w:overflowPunct/>
        <w:topLinePunct w:val="0"/>
        <w:bidi w:val="0"/>
        <w:spacing w:beforeLines="50" w:afterLines="50" w:line="240" w:lineRule="auto"/>
        <w:rPr>
          <w:rFonts w:hint="default" w:ascii="Times New Roman" w:hAnsi="Times New Roman" w:eastAsia="仿宋" w:cs="Times New Roman"/>
          <w:sz w:val="32"/>
          <w:szCs w:val="32"/>
          <w:lang w:val="en-US"/>
        </w:rPr>
      </w:pPr>
      <w:r>
        <w:rPr>
          <w:rFonts w:hint="default" w:ascii="Times New Roman" w:hAnsi="Times New Roman" w:eastAsia="仿宋" w:cs="Times New Roman"/>
          <w:color w:val="0D0D0D" w:themeColor="text1" w:themeTint="F2"/>
          <w:sz w:val="32"/>
          <w:szCs w:val="32"/>
          <w:lang w:eastAsia="zh-CN"/>
          <w14:textFill>
            <w14:solidFill>
              <w14:schemeClr w14:val="tx1">
                <w14:lumMod w14:val="95000"/>
                <w14:lumOff w14:val="5000"/>
              </w14:schemeClr>
            </w14:solidFill>
          </w14:textFill>
        </w:rPr>
        <w:t xml:space="preserve">               </w:t>
      </w:r>
      <w:r>
        <w:rPr>
          <w:rFonts w:hint="default" w:ascii="Times New Roman" w:hAnsi="Times New Roman" w:eastAsia="仿宋" w:cs="Times New Roman"/>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default" w:ascii="Times New Roman" w:hAnsi="Times New Roman" w:eastAsia="仿宋" w:cs="Times New Roman"/>
          <w:color w:val="0D0D0D" w:themeColor="text1" w:themeTint="F2"/>
          <w:sz w:val="32"/>
          <w:szCs w:val="32"/>
          <w:lang w:eastAsia="zh-CN"/>
          <w14:textFill>
            <w14:solidFill>
              <w14:schemeClr w14:val="tx1">
                <w14:lumMod w14:val="95000"/>
                <w14:lumOff w14:val="5000"/>
              </w14:schemeClr>
            </w14:solidFill>
          </w14:textFill>
        </w:rPr>
        <w:t xml:space="preserve"> </w:t>
      </w:r>
      <w:r>
        <w:rPr>
          <w:rFonts w:hint="default" w:ascii="Times New Roman" w:hAnsi="Times New Roman" w:eastAsia="仿宋" w:cs="Times New Roman"/>
          <w:color w:val="0D0D0D" w:themeColor="text1" w:themeTint="F2"/>
          <w:sz w:val="32"/>
          <w:szCs w:val="32"/>
          <w:lang w:val="en-US" w:eastAsia="zh-CN"/>
          <w14:textFill>
            <w14:solidFill>
              <w14:schemeClr w14:val="tx1">
                <w14:lumMod w14:val="95000"/>
                <w14:lumOff w14:val="5000"/>
              </w14:schemeClr>
            </w14:solidFill>
          </w14:textFill>
        </w:rPr>
        <w:t xml:space="preserve">   2025年1月</w:t>
      </w:r>
      <w:r>
        <w:rPr>
          <w:rFonts w:hint="eastAsia" w:eastAsia="仿宋" w:cs="Times New Roman"/>
          <w:color w:val="0D0D0D" w:themeColor="text1" w:themeTint="F2"/>
          <w:sz w:val="32"/>
          <w:szCs w:val="32"/>
          <w:lang w:val="en-US" w:eastAsia="zh-CN"/>
          <w14:textFill>
            <w14:solidFill>
              <w14:schemeClr w14:val="tx1">
                <w14:lumMod w14:val="95000"/>
                <w14:lumOff w14:val="5000"/>
              </w14:schemeClr>
            </w14:solidFill>
          </w14:textFill>
        </w:rPr>
        <w:t>7</w:t>
      </w:r>
      <w:bookmarkStart w:id="0" w:name="_GoBack"/>
      <w:bookmarkEnd w:id="0"/>
      <w:r>
        <w:rPr>
          <w:rFonts w:hint="default" w:ascii="Times New Roman" w:hAnsi="Times New Roman" w:eastAsia="仿宋" w:cs="Times New Roman"/>
          <w:color w:val="0D0D0D" w:themeColor="text1" w:themeTint="F2"/>
          <w:sz w:val="32"/>
          <w:szCs w:val="32"/>
          <w:lang w:val="en-US" w:eastAsia="zh-CN"/>
          <w14:textFill>
            <w14:solidFill>
              <w14:schemeClr w14:val="tx1">
                <w14:lumMod w14:val="95000"/>
                <w14:lumOff w14:val="5000"/>
              </w14:schemeClr>
            </w14:solidFill>
          </w14:textFill>
        </w:rPr>
        <w:t>日</w:t>
      </w:r>
    </w:p>
    <w:p w14:paraId="4CF5D187">
      <w:pPr>
        <w:rPr>
          <w:rFonts w:hint="default" w:ascii="Times New Roman" w:hAnsi="Times New Roman" w:cs="Times New Roman"/>
        </w:rPr>
      </w:pP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FangSong_GB2312">
    <w:altName w:val="仿宋_GB2312"/>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D3054">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2516505</wp:posOffset>
              </wp:positionH>
              <wp:positionV relativeFrom="paragraph">
                <wp:posOffset>-114300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1F755D">
                          <w:pPr>
                            <w:pStyle w:val="3"/>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98.15pt;margin-top:-9pt;height:144pt;width:144pt;mso-position-horizontal-relative:margin;mso-wrap-style:none;z-index:251659264;mso-width-relative:page;mso-height-relative:page;" filled="f" stroked="f" coordsize="21600,21600" o:gfxdata="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EKYjGXYAAAACwEAAA8AAAAAAAAAAQAgAAAAIgAAAGRycy9kb3ducmV2Lnht&#10;bFBLAQIUABQAAAAIAIdO4kDhgNOOMgIAAGEEAAAOAAAAAAAAAAEAIAAAACcBAABkcnMvZTJvRG9j&#10;LnhtbFBLBQYAAAAABgAGAFkBAADLBQAAAAA=&#10;">
              <v:fill on="f" focussize="0,0"/>
              <v:stroke on="f" weight="0.5pt"/>
              <v:imagedata o:title=""/>
              <o:lock v:ext="edit" aspectratio="f"/>
              <v:textbox inset="0mm,0mm,0mm,0mm" style="mso-fit-shape-to-text:t;">
                <w:txbxContent>
                  <w:p w14:paraId="581F755D">
                    <w:pPr>
                      <w:pStyle w:val="3"/>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A24464"/>
    <w:rsid w:val="0B55109C"/>
    <w:rsid w:val="0CA24464"/>
    <w:rsid w:val="0ECB3F46"/>
    <w:rsid w:val="12731F3B"/>
    <w:rsid w:val="19AD7F51"/>
    <w:rsid w:val="219A4508"/>
    <w:rsid w:val="27925FE9"/>
    <w:rsid w:val="289C18BC"/>
    <w:rsid w:val="362A7515"/>
    <w:rsid w:val="3B6E4248"/>
    <w:rsid w:val="3F786788"/>
    <w:rsid w:val="4B0108E5"/>
    <w:rsid w:val="54D16921"/>
    <w:rsid w:val="55E203E8"/>
    <w:rsid w:val="5D8618A8"/>
    <w:rsid w:val="6B722D31"/>
    <w:rsid w:val="6DDA04D4"/>
    <w:rsid w:val="714631B0"/>
    <w:rsid w:val="71C00B1D"/>
    <w:rsid w:val="74106233"/>
    <w:rsid w:val="79A33E26"/>
    <w:rsid w:val="7BF21B64"/>
    <w:rsid w:val="7ECD72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eastAsia="仿宋_GB2312" w:cs="Times New Roman"/>
      <w:sz w:val="32"/>
      <w:szCs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8">
    <w:name w:val="正文缩进1"/>
    <w:basedOn w:val="1"/>
    <w:qFormat/>
    <w:uiPriority w:val="0"/>
    <w:pPr>
      <w:ind w:firstLine="880" w:firstLineChars="200"/>
    </w:pPr>
    <w:rPr>
      <w:rFonts w:ascii="Calibri" w:hAnsi="Calibri" w:eastAsia="宋体" w:cs="Times New Roman"/>
    </w:rPr>
  </w:style>
  <w:style w:type="paragraph" w:styleId="9">
    <w:name w:val="List Paragraph"/>
    <w:basedOn w:val="1"/>
    <w:qFormat/>
    <w:uiPriority w:val="34"/>
    <w:pPr>
      <w:ind w:firstLine="420" w:firstLineChars="200"/>
    </w:pPr>
  </w:style>
  <w:style w:type="paragraph" w:customStyle="1" w:styleId="10">
    <w:name w:val="WPSOffice手动目录 1"/>
    <w:autoRedefine/>
    <w:qFormat/>
    <w:uiPriority w:val="0"/>
    <w:pPr>
      <w:ind w:leftChars="0"/>
    </w:pPr>
    <w:rPr>
      <w:rFonts w:ascii="Times New Roman" w:hAnsi="Times New Roman" w:eastAsia="宋体" w:cs="Times New Roman"/>
      <w:sz w:val="20"/>
      <w:szCs w:val="20"/>
    </w:rPr>
  </w:style>
  <w:style w:type="paragraph" w:customStyle="1" w:styleId="1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2">
    <w:name w:val="终结线"/>
    <w:basedOn w:val="1"/>
    <w:qFormat/>
    <w:uiPriority w:val="0"/>
    <w:pPr>
      <w:framePr w:hSpace="181" w:vSpace="181" w:wrap="around" w:vAnchor="text" w:hAnchor="margin" w:xAlign="center" w:y="285"/>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5450</Words>
  <Characters>5816</Characters>
  <Lines>0</Lines>
  <Paragraphs>0</Paragraphs>
  <TotalTime>15</TotalTime>
  <ScaleCrop>false</ScaleCrop>
  <LinksUpToDate>false</LinksUpToDate>
  <CharactersWithSpaces>6020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2022-11-15T12:24:00Z</dcterms:created>
  <dc:creator>Administrator</dc:creator>
  <cp:lastModifiedBy>Lenovo</cp:lastModifiedBy>
  <cp:lastPrinted>2025-01-07T01:37:41Z</cp:lastPrinted>
  <dcterms:modified xsi:type="dcterms:W3CDTF">2025-01-07T01:57:34Z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381581BA29A14535A9602E44DCBA82D0_12</vt:lpwstr>
  </property>
</Properties>
</file>