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2A88899">
      <w:pPr>
        <w:jc w:val="center"/>
        <w:rPr>
          <w:sz w:val="36"/>
          <w:szCs w:val="36"/>
        </w:rPr>
      </w:pPr>
    </w:p>
    <w:p w14:paraId="4798234D">
      <w:pPr>
        <w:jc w:val="center"/>
        <w:rPr>
          <w:sz w:val="36"/>
          <w:szCs w:val="36"/>
        </w:rPr>
      </w:pPr>
    </w:p>
    <w:p w14:paraId="27EDE7DC">
      <w:pPr>
        <w:jc w:val="center"/>
        <w:rPr>
          <w:sz w:val="36"/>
          <w:szCs w:val="36"/>
        </w:rPr>
      </w:pPr>
      <w:bookmarkStart w:id="21" w:name="_GoBack"/>
      <w:bookmarkEnd w:id="21"/>
    </w:p>
    <w:p w14:paraId="0622529E">
      <w:pPr>
        <w:jc w:val="center"/>
        <w:rPr>
          <w:sz w:val="36"/>
          <w:szCs w:val="36"/>
        </w:rPr>
      </w:pPr>
    </w:p>
    <w:p w14:paraId="176E0E8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陕西省地方标准</w:t>
      </w:r>
    </w:p>
    <w:p w14:paraId="1FF9D03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《中压、次高压蒸汽锅炉安装施工技术规范》</w:t>
      </w:r>
    </w:p>
    <w:p w14:paraId="636D943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编制说明</w:t>
      </w:r>
    </w:p>
    <w:p w14:paraId="58CB32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（征求意见</w:t>
      </w:r>
      <w:r>
        <w:rPr>
          <w:rFonts w:hint="eastAsia"/>
          <w:b/>
          <w:sz w:val="36"/>
          <w:szCs w:val="36"/>
        </w:rPr>
        <w:t>稿</w:t>
      </w:r>
      <w:r>
        <w:rPr>
          <w:b/>
          <w:sz w:val="36"/>
          <w:szCs w:val="36"/>
        </w:rPr>
        <w:t>）</w:t>
      </w:r>
    </w:p>
    <w:p w14:paraId="0A8C44C4">
      <w:pPr>
        <w:jc w:val="center"/>
        <w:rPr>
          <w:sz w:val="36"/>
          <w:szCs w:val="36"/>
        </w:rPr>
      </w:pPr>
    </w:p>
    <w:p w14:paraId="0D19A046">
      <w:pPr>
        <w:jc w:val="center"/>
        <w:rPr>
          <w:sz w:val="36"/>
          <w:szCs w:val="36"/>
        </w:rPr>
      </w:pPr>
    </w:p>
    <w:p w14:paraId="623BD59B">
      <w:pPr>
        <w:jc w:val="center"/>
        <w:rPr>
          <w:sz w:val="36"/>
          <w:szCs w:val="36"/>
        </w:rPr>
      </w:pPr>
    </w:p>
    <w:p w14:paraId="4B92F530">
      <w:pPr>
        <w:jc w:val="center"/>
        <w:rPr>
          <w:b/>
          <w:bCs/>
          <w:kern w:val="0"/>
          <w:sz w:val="44"/>
          <w:szCs w:val="44"/>
        </w:rPr>
      </w:pPr>
    </w:p>
    <w:p w14:paraId="02BF85E4">
      <w:pPr>
        <w:jc w:val="center"/>
        <w:rPr>
          <w:b/>
          <w:bCs/>
          <w:kern w:val="0"/>
          <w:sz w:val="44"/>
          <w:szCs w:val="44"/>
        </w:rPr>
      </w:pPr>
    </w:p>
    <w:p w14:paraId="56D74E55">
      <w:pPr>
        <w:jc w:val="center"/>
        <w:rPr>
          <w:b/>
          <w:bCs/>
          <w:kern w:val="0"/>
          <w:sz w:val="44"/>
          <w:szCs w:val="44"/>
        </w:rPr>
      </w:pPr>
    </w:p>
    <w:p w14:paraId="61940936">
      <w:pPr>
        <w:jc w:val="center"/>
        <w:rPr>
          <w:b/>
          <w:sz w:val="36"/>
          <w:szCs w:val="36"/>
        </w:rPr>
      </w:pPr>
    </w:p>
    <w:p w14:paraId="5F442BF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陕西省特种设备检验检测研究院</w:t>
      </w:r>
    </w:p>
    <w:p w14:paraId="68DAC8D7">
      <w:pPr>
        <w:jc w:val="center"/>
        <w:rPr>
          <w:b/>
          <w:sz w:val="30"/>
          <w:szCs w:val="30"/>
        </w:rPr>
        <w:sectPr>
          <w:headerReference r:id="rId3" w:type="first"/>
          <w:footerReference r:id="rId5" w:type="first"/>
          <w:footerReference r:id="rId4" w:type="even"/>
          <w:pgSz w:w="11906" w:h="16838"/>
          <w:pgMar w:top="1417" w:right="1134" w:bottom="1134" w:left="1418" w:header="1417" w:footer="1134" w:gutter="0"/>
          <w:cols w:space="720" w:num="1"/>
          <w:formProt w:val="0"/>
          <w:docGrid w:type="lines" w:linePitch="366" w:charSpace="0"/>
        </w:sect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b/>
          <w:sz w:val="30"/>
          <w:szCs w:val="30"/>
        </w:rPr>
        <w:t>月</w:t>
      </w:r>
    </w:p>
    <w:p w14:paraId="48E66C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《</w:t>
      </w:r>
      <w:r>
        <w:rPr>
          <w:rFonts w:hint="eastAsia"/>
          <w:b/>
          <w:sz w:val="44"/>
          <w:szCs w:val="44"/>
        </w:rPr>
        <w:t>中压、次高压蒸汽锅炉安装施工技术规范</w:t>
      </w:r>
      <w:r>
        <w:rPr>
          <w:b/>
          <w:sz w:val="36"/>
          <w:szCs w:val="36"/>
        </w:rPr>
        <w:t>》</w:t>
      </w:r>
    </w:p>
    <w:p w14:paraId="34667012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编制说明</w:t>
      </w:r>
    </w:p>
    <w:p w14:paraId="2788F4F3">
      <w:pPr>
        <w:pStyle w:val="4"/>
        <w:spacing w:before="0" w:after="0" w:line="360" w:lineRule="auto"/>
        <w:ind w:firstLine="602" w:firstLineChars="200"/>
        <w:rPr>
          <w:sz w:val="30"/>
          <w:szCs w:val="30"/>
        </w:rPr>
      </w:pPr>
      <w:bookmarkStart w:id="0" w:name="_Toc8686"/>
      <w:r>
        <w:rPr>
          <w:sz w:val="30"/>
          <w:szCs w:val="30"/>
        </w:rPr>
        <w:t>1工作简况</w:t>
      </w:r>
      <w:bookmarkEnd w:id="0"/>
    </w:p>
    <w:p w14:paraId="71C81B33">
      <w:pPr>
        <w:pStyle w:val="5"/>
        <w:spacing w:before="0" w:after="0" w:line="360" w:lineRule="auto"/>
        <w:ind w:firstLine="562" w:firstLineChars="200"/>
        <w:rPr>
          <w:rFonts w:ascii="Times New Roman" w:hAnsi="Times New Roman"/>
          <w:sz w:val="28"/>
          <w:szCs w:val="28"/>
        </w:rPr>
      </w:pPr>
      <w:bookmarkStart w:id="1" w:name="_Toc26555"/>
      <w:r>
        <w:rPr>
          <w:rFonts w:ascii="Times New Roman" w:hAnsi="Times New Roman"/>
          <w:sz w:val="28"/>
          <w:szCs w:val="28"/>
        </w:rPr>
        <w:t>1.1任务来源</w:t>
      </w:r>
      <w:bookmarkEnd w:id="1"/>
    </w:p>
    <w:p w14:paraId="4372541E">
      <w:pPr>
        <w:pStyle w:val="31"/>
        <w:spacing w:line="360" w:lineRule="auto"/>
        <w:ind w:firstLine="480"/>
        <w:rPr>
          <w:rFonts w:hint="eastAsia" w:ascii="Times New Roman"/>
          <w:kern w:val="2"/>
          <w:sz w:val="24"/>
          <w:szCs w:val="24"/>
        </w:rPr>
      </w:pPr>
      <w:r>
        <w:rPr>
          <w:rFonts w:hint="eastAsia" w:ascii="Times New Roman"/>
          <w:kern w:val="2"/>
          <w:sz w:val="24"/>
          <w:szCs w:val="24"/>
        </w:rPr>
        <w:t>陕西省特种设备检验检测研究院于202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4</w:t>
      </w:r>
      <w:r>
        <w:rPr>
          <w:rFonts w:hint="eastAsia" w:ascii="Times New Roman"/>
          <w:kern w:val="2"/>
          <w:sz w:val="24"/>
          <w:szCs w:val="24"/>
        </w:rPr>
        <w:t>年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05</w:t>
      </w:r>
      <w:r>
        <w:rPr>
          <w:rFonts w:hint="eastAsia" w:ascii="Times New Roman"/>
          <w:kern w:val="2"/>
          <w:sz w:val="24"/>
          <w:szCs w:val="24"/>
        </w:rPr>
        <w:t>月向陕西省市场监督管理局申请 《中压、次高压蒸汽锅炉安装施工技术规范》标准制定项目，并获得立项，项目批文为</w:t>
      </w:r>
      <w:r>
        <w:rPr>
          <w:rFonts w:ascii="Times New Roman"/>
          <w:kern w:val="2"/>
          <w:sz w:val="24"/>
          <w:szCs w:val="24"/>
        </w:rPr>
        <w:t>陕西省</w:t>
      </w:r>
      <w:r>
        <w:rPr>
          <w:rFonts w:hint="eastAsia" w:ascii="Times New Roman"/>
          <w:kern w:val="2"/>
          <w:sz w:val="24"/>
          <w:szCs w:val="24"/>
        </w:rPr>
        <w:t>市场</w:t>
      </w:r>
      <w:r>
        <w:rPr>
          <w:rFonts w:ascii="Times New Roman"/>
          <w:kern w:val="2"/>
          <w:sz w:val="24"/>
          <w:szCs w:val="24"/>
        </w:rPr>
        <w:t>监督管理局</w:t>
      </w:r>
      <w:r>
        <w:rPr>
          <w:rFonts w:hint="eastAsia" w:ascii="Times New Roman"/>
          <w:kern w:val="2"/>
          <w:sz w:val="24"/>
          <w:szCs w:val="24"/>
        </w:rPr>
        <w:t>202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4</w:t>
      </w:r>
      <w:r>
        <w:rPr>
          <w:rFonts w:hint="eastAsia" w:ascii="Times New Roman"/>
          <w:kern w:val="2"/>
          <w:sz w:val="24"/>
          <w:szCs w:val="24"/>
        </w:rPr>
        <w:t>年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5</w:t>
      </w:r>
      <w:r>
        <w:rPr>
          <w:rFonts w:hint="eastAsia" w:ascii="Times New Roman"/>
          <w:kern w:val="2"/>
          <w:sz w:val="24"/>
          <w:szCs w:val="24"/>
        </w:rPr>
        <w:t>月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7</w:t>
      </w:r>
      <w:r>
        <w:rPr>
          <w:rFonts w:hint="eastAsia" w:ascii="Times New Roman"/>
          <w:kern w:val="2"/>
          <w:sz w:val="24"/>
          <w:szCs w:val="24"/>
        </w:rPr>
        <w:t>日</w:t>
      </w:r>
      <w:r>
        <w:rPr>
          <w:rFonts w:ascii="Times New Roman"/>
          <w:kern w:val="2"/>
          <w:sz w:val="24"/>
          <w:szCs w:val="24"/>
        </w:rPr>
        <w:t>《</w:t>
      </w:r>
      <w:r>
        <w:rPr>
          <w:rFonts w:hint="eastAsia" w:ascii="Times New Roman"/>
          <w:kern w:val="2"/>
          <w:sz w:val="24"/>
          <w:szCs w:val="24"/>
        </w:rPr>
        <w:t>关于下达2024年第一批地方标准关于下达2024年第一批地方标准</w:t>
      </w:r>
      <w:r>
        <w:rPr>
          <w:rFonts w:ascii="Times New Roman"/>
          <w:kern w:val="2"/>
          <w:sz w:val="24"/>
          <w:szCs w:val="24"/>
        </w:rPr>
        <w:t>》（</w:t>
      </w:r>
      <w:r>
        <w:rPr>
          <w:rFonts w:hint="eastAsia" w:ascii="Times New Roman"/>
          <w:kern w:val="2"/>
          <w:sz w:val="24"/>
          <w:szCs w:val="24"/>
        </w:rPr>
        <w:t>陕市监函〔2024〕276号</w:t>
      </w:r>
      <w:r>
        <w:rPr>
          <w:rFonts w:ascii="Times New Roman"/>
          <w:kern w:val="2"/>
          <w:sz w:val="24"/>
          <w:szCs w:val="24"/>
        </w:rPr>
        <w:t>）</w:t>
      </w:r>
      <w:r>
        <w:rPr>
          <w:rFonts w:hint="eastAsia" w:ascii="Times New Roman"/>
          <w:kern w:val="2"/>
          <w:sz w:val="24"/>
          <w:szCs w:val="24"/>
        </w:rPr>
        <w:t>，项目名称为《中压、次高压蒸汽锅炉安装施工技术规范》，项目承担单位为陕西省特种设备检验检测研究院。</w:t>
      </w:r>
    </w:p>
    <w:p w14:paraId="23D1B998">
      <w:pPr>
        <w:pStyle w:val="5"/>
        <w:spacing w:before="0" w:after="0" w:line="360" w:lineRule="auto"/>
        <w:ind w:firstLine="562" w:firstLineChars="200"/>
        <w:rPr>
          <w:rFonts w:hint="eastAsia" w:ascii="Times New Roman" w:hAnsi="Times New Roman"/>
          <w:sz w:val="28"/>
          <w:szCs w:val="28"/>
          <w:lang w:val="en-US" w:eastAsia="zh-CN"/>
        </w:rPr>
      </w:pPr>
      <w:bookmarkStart w:id="2" w:name="_Toc19895"/>
      <w:r>
        <w:rPr>
          <w:rFonts w:ascii="Times New Roman" w:hAnsi="Times New Roman"/>
          <w:sz w:val="28"/>
          <w:szCs w:val="28"/>
        </w:rPr>
        <w:t>1.2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目的意义</w:t>
      </w:r>
      <w:bookmarkEnd w:id="2"/>
    </w:p>
    <w:p w14:paraId="1E772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hint="eastAsia" w:ascii="宋体" w:hAnsi="Times New Roman" w:cs="Times New Roman"/>
          <w:sz w:val="24"/>
          <w:lang w:val="en-US" w:eastAsia="zh-CN"/>
        </w:rPr>
      </w:pPr>
      <w:r>
        <w:rPr>
          <w:rFonts w:hint="eastAsia" w:ascii="宋体" w:hAnsi="Times New Roman" w:cs="Times New Roman"/>
          <w:sz w:val="24"/>
          <w:lang w:val="en-US" w:eastAsia="zh-CN"/>
        </w:rPr>
        <w:t>锅炉作为一种重要的热能设备，在工业生产和日常生活中都发挥着不可替代的作用。然而，由于锅炉设备本身的结构复杂、运行环境特殊，以及涉及到高温高压等危险因素，如果安装不当，很容易引发安全事故，对人员生命和财产安全造成威胁。因此，为了保障锅炉设备的安全运行，国家和电力行业制定了专门的安装标准规范，对安装过程进行严格的规范和指导。目前用于锅炉安装的标准规范主要有：GB 50273-2022《锅炉安装工程施工及验收标准》和DL 5190.2-2019《电力建设施工技术规范 第2部分：锅炉机组》，前者适用于额定工作压力小于等于3.82MPa的固定式蒸汽锅炉，后者适用于额定工作压力9.8MPa及以上的电站锅炉。而额定工作压力大于3.82MPa、小于9.8MPa的蒸汽锅炉安装过程则缺少相应的标准，无法有效对安装施工过程进行规范和指导。</w:t>
      </w:r>
    </w:p>
    <w:p w14:paraId="3E7C4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宋体" w:hAnsi="Times New Roman" w:cs="Times New Roman"/>
          <w:sz w:val="24"/>
          <w:lang w:val="en-US" w:eastAsia="zh-CN"/>
        </w:rPr>
        <w:t>目前工程实践中只能采用参照相关电力标准进行安装施工，由于锅炉属于特种设备，其安装过程中需要进行监督检验，监督检验也只能参照</w:t>
      </w:r>
      <w:r>
        <w:rPr>
          <w:rFonts w:hint="default" w:ascii="宋体" w:hAnsi="Times New Roman" w:cs="Times New Roman"/>
          <w:sz w:val="24"/>
          <w:lang w:val="en-US" w:eastAsia="zh-CN"/>
        </w:rPr>
        <w:t>DL 5190.2</w:t>
      </w:r>
      <w:r>
        <w:rPr>
          <w:rFonts w:hint="eastAsia" w:ascii="宋体" w:hAnsi="Times New Roman" w:cs="Times New Roman"/>
          <w:sz w:val="24"/>
          <w:lang w:val="en-US" w:eastAsia="zh-CN"/>
        </w:rPr>
        <w:t>等标准进行。但锅炉压力等级、额定蒸汽温度不同，在选材、施工难易程度要求等方面与电站锅炉存在一定差异，压力等级较低的锅炉还存在投资少、安装预算较低等因素，因此，在安装监检过程中以电站锅炉标准要求其安装施工过程易引起质疑，认为缺少严谨依据，而降低安装施工的技术要求同样缺少依据且难以量化。因此，制定适用于</w:t>
      </w:r>
      <w:r>
        <w:rPr>
          <w:rFonts w:hint="default" w:ascii="宋体" w:hAnsi="Times New Roman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 w:bidi="ar-SA"/>
        </w:rPr>
        <w:t>额定工作压力大于3.82MPa、小于9.8MPa的蒸汽锅炉安装</w:t>
      </w:r>
      <w:r>
        <w:rPr>
          <w:rFonts w:hint="eastAsia" w:ascii="宋体" w:hAnsi="Times New Roman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 w:bidi="ar-SA"/>
        </w:rPr>
        <w:t>施工技术规范迫在眉睫。</w:t>
      </w:r>
    </w:p>
    <w:p w14:paraId="2B7CCA3B">
      <w:pPr>
        <w:pStyle w:val="5"/>
        <w:spacing w:before="0" w:after="0" w:line="360" w:lineRule="auto"/>
        <w:ind w:firstLine="562" w:firstLineChars="200"/>
        <w:rPr>
          <w:rFonts w:ascii="Times New Roman" w:hAnsi="Times New Roman"/>
          <w:sz w:val="28"/>
          <w:szCs w:val="28"/>
        </w:rPr>
      </w:pPr>
      <w:bookmarkStart w:id="3" w:name="_Toc26126"/>
      <w:r>
        <w:rPr>
          <w:rFonts w:ascii="Times New Roman" w:hAnsi="Times New Roman"/>
          <w:sz w:val="28"/>
          <w:szCs w:val="28"/>
        </w:rPr>
        <w:t>1.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3</w:t>
      </w:r>
      <w:r>
        <w:rPr>
          <w:rFonts w:ascii="Times New Roman" w:hAnsi="Times New Roman"/>
          <w:sz w:val="28"/>
          <w:szCs w:val="28"/>
        </w:rPr>
        <w:t>编制单位</w:t>
      </w:r>
      <w:bookmarkEnd w:id="3"/>
    </w:p>
    <w:p w14:paraId="54D3901F">
      <w:pPr>
        <w:pStyle w:val="31"/>
        <w:spacing w:line="360" w:lineRule="auto"/>
        <w:ind w:firstLine="482"/>
        <w:rPr>
          <w:rFonts w:ascii="Times New Roman"/>
          <w:kern w:val="2"/>
          <w:sz w:val="24"/>
          <w:szCs w:val="24"/>
        </w:rPr>
      </w:pPr>
      <w:r>
        <w:rPr>
          <w:rFonts w:ascii="Times New Roman"/>
          <w:b/>
          <w:kern w:val="2"/>
          <w:sz w:val="24"/>
          <w:szCs w:val="24"/>
        </w:rPr>
        <w:t>负责承担单位：</w:t>
      </w:r>
      <w:r>
        <w:rPr>
          <w:rFonts w:hint="eastAsia" w:ascii="Times New Roman"/>
          <w:kern w:val="2"/>
          <w:sz w:val="24"/>
          <w:szCs w:val="24"/>
        </w:rPr>
        <w:t>陕西省特种设备检验检测研究院</w:t>
      </w:r>
    </w:p>
    <w:p w14:paraId="0058DCA5">
      <w:pPr>
        <w:spacing w:line="400" w:lineRule="exact"/>
        <w:ind w:firstLine="480" w:firstLineChars="20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协作单位：榆林市特种设备检验检测研究院</w:t>
      </w:r>
    </w:p>
    <w:p w14:paraId="7ADA775B">
      <w:pPr>
        <w:pStyle w:val="5"/>
        <w:spacing w:before="0" w:after="0" w:line="360" w:lineRule="auto"/>
        <w:ind w:firstLine="1680" w:firstLineChars="700"/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</w:pPr>
      <w:bookmarkStart w:id="4" w:name="_Toc11478"/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陕西西宇无损检测有限公司</w:t>
      </w:r>
    </w:p>
    <w:p w14:paraId="61EEE354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1680" w:firstLineChars="800"/>
        <w:jc w:val="both"/>
        <w:textAlignment w:val="baseline"/>
        <w:outlineLvl w:val="9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kern w:val="0"/>
          <w:sz w:val="21"/>
          <w:szCs w:val="21"/>
          <w:lang w:val="en-US" w:eastAsia="zh-CN"/>
        </w:rPr>
        <w:t>陕西化建工程有限责任公司</w:t>
      </w:r>
    </w:p>
    <w:p w14:paraId="21F6641A">
      <w:pPr>
        <w:pStyle w:val="5"/>
        <w:spacing w:before="0" w:after="0" w:line="360" w:lineRule="auto"/>
        <w:ind w:firstLine="562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4</w:t>
      </w:r>
      <w:r>
        <w:rPr>
          <w:rFonts w:ascii="Times New Roman" w:hAnsi="Times New Roman"/>
          <w:sz w:val="28"/>
          <w:szCs w:val="28"/>
        </w:rPr>
        <w:t>编制过程</w:t>
      </w:r>
      <w:bookmarkEnd w:id="4"/>
    </w:p>
    <w:p w14:paraId="4F2165BA">
      <w:pPr>
        <w:pStyle w:val="31"/>
        <w:spacing w:line="360" w:lineRule="auto"/>
        <w:ind w:firstLine="480"/>
        <w:rPr>
          <w:rFonts w:ascii="Times New Roman"/>
          <w:kern w:val="2"/>
          <w:sz w:val="24"/>
          <w:szCs w:val="24"/>
        </w:rPr>
      </w:pPr>
      <w:r>
        <w:rPr>
          <w:rFonts w:ascii="Times New Roman"/>
          <w:kern w:val="2"/>
          <w:sz w:val="24"/>
          <w:szCs w:val="24"/>
        </w:rPr>
        <w:t>20</w:t>
      </w:r>
      <w:r>
        <w:rPr>
          <w:rFonts w:hint="eastAsia" w:ascii="Times New Roman"/>
          <w:kern w:val="2"/>
          <w:sz w:val="24"/>
          <w:szCs w:val="24"/>
        </w:rPr>
        <w:t>2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4</w:t>
      </w:r>
      <w:r>
        <w:rPr>
          <w:rFonts w:ascii="Times New Roman"/>
          <w:kern w:val="2"/>
          <w:sz w:val="24"/>
          <w:szCs w:val="24"/>
        </w:rPr>
        <w:t>年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5</w:t>
      </w:r>
      <w:r>
        <w:rPr>
          <w:rFonts w:ascii="Times New Roman"/>
          <w:kern w:val="2"/>
          <w:sz w:val="24"/>
          <w:szCs w:val="24"/>
        </w:rPr>
        <w:t>月，</w:t>
      </w:r>
      <w:r>
        <w:rPr>
          <w:rFonts w:hint="eastAsia" w:ascii="Times New Roman"/>
          <w:kern w:val="2"/>
          <w:sz w:val="24"/>
          <w:szCs w:val="24"/>
        </w:rPr>
        <w:t>项目立项</w:t>
      </w:r>
      <w:r>
        <w:rPr>
          <w:rFonts w:ascii="Times New Roman"/>
          <w:kern w:val="2"/>
          <w:sz w:val="24"/>
          <w:szCs w:val="24"/>
        </w:rPr>
        <w:t>，成立标准</w:t>
      </w:r>
      <w:r>
        <w:rPr>
          <w:rFonts w:hint="eastAsia" w:ascii="Times New Roman"/>
          <w:kern w:val="2"/>
          <w:sz w:val="24"/>
          <w:szCs w:val="24"/>
        </w:rPr>
        <w:t>起草工作</w:t>
      </w:r>
      <w:r>
        <w:rPr>
          <w:rFonts w:ascii="Times New Roman"/>
          <w:kern w:val="2"/>
          <w:sz w:val="24"/>
          <w:szCs w:val="24"/>
        </w:rPr>
        <w:t>小组，召开起草工作组第一次全体会议</w:t>
      </w:r>
      <w:r>
        <w:rPr>
          <w:rFonts w:hint="eastAsia" w:ascii="Times New Roman"/>
          <w:kern w:val="2"/>
          <w:sz w:val="24"/>
          <w:szCs w:val="24"/>
        </w:rPr>
        <w:t>，</w:t>
      </w:r>
      <w:r>
        <w:rPr>
          <w:rFonts w:ascii="Times New Roman"/>
          <w:kern w:val="2"/>
          <w:sz w:val="24"/>
          <w:szCs w:val="24"/>
        </w:rPr>
        <w:t>制订了起草工作方案</w:t>
      </w:r>
      <w:r>
        <w:rPr>
          <w:rFonts w:hint="eastAsia" w:ascii="Times New Roman"/>
          <w:kern w:val="2"/>
          <w:sz w:val="24"/>
          <w:szCs w:val="24"/>
        </w:rPr>
        <w:t>，</w:t>
      </w:r>
      <w:r>
        <w:rPr>
          <w:rFonts w:ascii="Times New Roman"/>
          <w:kern w:val="2"/>
          <w:sz w:val="24"/>
          <w:szCs w:val="24"/>
        </w:rPr>
        <w:t>确定了制订原则</w:t>
      </w:r>
      <w:r>
        <w:rPr>
          <w:rFonts w:hint="eastAsia" w:ascii="Times New Roman"/>
          <w:kern w:val="2"/>
          <w:sz w:val="24"/>
          <w:szCs w:val="24"/>
        </w:rPr>
        <w:t>、</w:t>
      </w:r>
      <w:r>
        <w:rPr>
          <w:rFonts w:ascii="Times New Roman"/>
          <w:kern w:val="2"/>
          <w:sz w:val="24"/>
          <w:szCs w:val="24"/>
        </w:rPr>
        <w:t>重点内容和结构框架</w:t>
      </w:r>
      <w:r>
        <w:rPr>
          <w:rFonts w:hint="eastAsia" w:ascii="Times New Roman"/>
          <w:kern w:val="2"/>
          <w:sz w:val="24"/>
          <w:szCs w:val="24"/>
        </w:rPr>
        <w:t>，进行</w:t>
      </w:r>
      <w:r>
        <w:rPr>
          <w:rFonts w:ascii="Times New Roman"/>
          <w:kern w:val="2"/>
          <w:sz w:val="24"/>
          <w:szCs w:val="24"/>
        </w:rPr>
        <w:t>任务</w:t>
      </w:r>
      <w:r>
        <w:rPr>
          <w:rFonts w:hint="eastAsia" w:ascii="Times New Roman"/>
          <w:kern w:val="2"/>
          <w:sz w:val="24"/>
          <w:szCs w:val="24"/>
        </w:rPr>
        <w:t>分工，完成项目立项申请和标准初稿</w:t>
      </w:r>
      <w:r>
        <w:rPr>
          <w:rFonts w:ascii="Times New Roman"/>
          <w:kern w:val="2"/>
          <w:sz w:val="24"/>
          <w:szCs w:val="24"/>
        </w:rPr>
        <w:t>；</w:t>
      </w:r>
    </w:p>
    <w:p w14:paraId="26D1FF9E">
      <w:pPr>
        <w:pStyle w:val="31"/>
        <w:spacing w:line="360" w:lineRule="auto"/>
        <w:ind w:firstLine="480"/>
        <w:rPr>
          <w:rFonts w:hint="eastAsia" w:ascii="Times New Roman" w:eastAsia="宋体"/>
          <w:kern w:val="2"/>
          <w:sz w:val="24"/>
          <w:szCs w:val="24"/>
          <w:lang w:eastAsia="zh-CN"/>
        </w:rPr>
      </w:pPr>
      <w:r>
        <w:rPr>
          <w:rFonts w:ascii="Times New Roman"/>
          <w:kern w:val="2"/>
          <w:sz w:val="24"/>
          <w:szCs w:val="24"/>
        </w:rPr>
        <w:t>20</w:t>
      </w:r>
      <w:r>
        <w:rPr>
          <w:rFonts w:hint="eastAsia" w:ascii="Times New Roman"/>
          <w:kern w:val="2"/>
          <w:sz w:val="24"/>
          <w:szCs w:val="24"/>
        </w:rPr>
        <w:t>2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4</w:t>
      </w:r>
      <w:r>
        <w:rPr>
          <w:rFonts w:ascii="Times New Roman"/>
          <w:kern w:val="2"/>
          <w:sz w:val="24"/>
          <w:szCs w:val="24"/>
        </w:rPr>
        <w:t>年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6</w:t>
      </w:r>
      <w:r>
        <w:rPr>
          <w:rFonts w:ascii="Times New Roman"/>
          <w:kern w:val="2"/>
          <w:sz w:val="24"/>
          <w:szCs w:val="24"/>
        </w:rPr>
        <w:t>月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~11月</w:t>
      </w:r>
      <w:r>
        <w:rPr>
          <w:rFonts w:ascii="Times New Roman"/>
          <w:kern w:val="2"/>
          <w:sz w:val="24"/>
          <w:szCs w:val="24"/>
        </w:rPr>
        <w:t>，项目</w:t>
      </w:r>
      <w:r>
        <w:rPr>
          <w:rFonts w:hint="eastAsia" w:ascii="Times New Roman"/>
          <w:kern w:val="2"/>
          <w:sz w:val="24"/>
          <w:szCs w:val="24"/>
        </w:rPr>
        <w:t>立项后，起草工作组分别开展了调研起草工作，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多</w:t>
      </w:r>
      <w:r>
        <w:rPr>
          <w:rFonts w:hint="eastAsia" w:ascii="Times New Roman"/>
          <w:kern w:val="2"/>
          <w:sz w:val="24"/>
          <w:szCs w:val="24"/>
        </w:rPr>
        <w:t>次召开沟通会，认真研讨并修改完善标准草案内容</w:t>
      </w:r>
      <w:r>
        <w:rPr>
          <w:rFonts w:hint="eastAsia" w:ascii="Times New Roman"/>
          <w:kern w:val="2"/>
          <w:sz w:val="24"/>
          <w:szCs w:val="24"/>
          <w:lang w:eastAsia="zh-CN"/>
        </w:rPr>
        <w:t>；</w:t>
      </w:r>
    </w:p>
    <w:p w14:paraId="091E4216">
      <w:pPr>
        <w:pStyle w:val="31"/>
        <w:spacing w:line="360" w:lineRule="auto"/>
        <w:ind w:firstLine="480"/>
        <w:rPr>
          <w:rFonts w:ascii="Times New Roman"/>
          <w:kern w:val="2"/>
          <w:sz w:val="24"/>
          <w:szCs w:val="24"/>
        </w:rPr>
      </w:pPr>
      <w:r>
        <w:rPr>
          <w:rFonts w:hint="eastAsia" w:ascii="Times New Roman"/>
          <w:kern w:val="2"/>
          <w:sz w:val="24"/>
          <w:szCs w:val="24"/>
          <w:lang w:val="en-US" w:eastAsia="zh-CN"/>
        </w:rPr>
        <w:t>2024年12月，</w:t>
      </w:r>
      <w:r>
        <w:rPr>
          <w:rFonts w:hint="eastAsia" w:ascii="Times New Roman"/>
          <w:kern w:val="2"/>
          <w:sz w:val="24"/>
          <w:szCs w:val="24"/>
        </w:rPr>
        <w:t>完成了标准的征求意见稿；</w:t>
      </w:r>
    </w:p>
    <w:p w14:paraId="0FD0A78E">
      <w:pPr>
        <w:pStyle w:val="31"/>
        <w:spacing w:line="360" w:lineRule="auto"/>
        <w:ind w:firstLine="480"/>
        <w:rPr>
          <w:rFonts w:hint="eastAsia" w:ascii="Times New Roman" w:eastAsia="宋体"/>
          <w:kern w:val="2"/>
          <w:sz w:val="24"/>
          <w:szCs w:val="24"/>
          <w:lang w:eastAsia="zh-CN"/>
        </w:rPr>
      </w:pPr>
      <w:r>
        <w:rPr>
          <w:rFonts w:hint="eastAsia" w:ascii="Times New Roman"/>
          <w:kern w:val="2"/>
          <w:sz w:val="24"/>
          <w:szCs w:val="24"/>
        </w:rPr>
        <w:t>202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5</w:t>
      </w:r>
      <w:r>
        <w:rPr>
          <w:rFonts w:hint="eastAsia" w:ascii="Times New Roman"/>
          <w:kern w:val="2"/>
          <w:sz w:val="24"/>
          <w:szCs w:val="24"/>
        </w:rPr>
        <w:t>年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3</w:t>
      </w:r>
      <w:r>
        <w:rPr>
          <w:rFonts w:hint="eastAsia" w:ascii="Times New Roman"/>
          <w:kern w:val="2"/>
          <w:sz w:val="24"/>
          <w:szCs w:val="24"/>
        </w:rPr>
        <w:t>月，项目组对原征求意见稿进行了修订并完成了编制说明</w:t>
      </w:r>
      <w:r>
        <w:rPr>
          <w:rFonts w:hint="eastAsia" w:ascii="Times New Roman"/>
          <w:kern w:val="2"/>
          <w:sz w:val="24"/>
          <w:szCs w:val="24"/>
          <w:lang w:eastAsia="zh-CN"/>
        </w:rPr>
        <w:t>。</w:t>
      </w:r>
    </w:p>
    <w:p w14:paraId="1C04BBB9">
      <w:pPr>
        <w:pStyle w:val="5"/>
        <w:spacing w:before="0" w:after="0" w:line="360" w:lineRule="auto"/>
        <w:ind w:firstLine="562" w:firstLineChars="200"/>
        <w:rPr>
          <w:rFonts w:ascii="Times New Roman" w:hAnsi="Times New Roman"/>
          <w:sz w:val="28"/>
          <w:szCs w:val="28"/>
        </w:rPr>
      </w:pPr>
      <w:bookmarkStart w:id="5" w:name="_Toc7433"/>
      <w:r>
        <w:rPr>
          <w:rFonts w:ascii="Times New Roman" w:hAnsi="Times New Roman"/>
          <w:sz w:val="28"/>
          <w:szCs w:val="28"/>
        </w:rPr>
        <w:t>1.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5</w:t>
      </w:r>
      <w:r>
        <w:rPr>
          <w:rFonts w:ascii="Times New Roman" w:hAnsi="Times New Roman"/>
          <w:sz w:val="28"/>
          <w:szCs w:val="28"/>
        </w:rPr>
        <w:t>起草组成员及</w:t>
      </w:r>
      <w:r>
        <w:rPr>
          <w:rFonts w:hint="eastAsia" w:ascii="Times New Roman" w:hAnsi="Times New Roman"/>
          <w:sz w:val="28"/>
          <w:szCs w:val="28"/>
        </w:rPr>
        <w:t>分工</w:t>
      </w:r>
      <w:bookmarkEnd w:id="5"/>
    </w:p>
    <w:p w14:paraId="3B83FA41">
      <w:pPr>
        <w:pStyle w:val="31"/>
        <w:spacing w:line="360" w:lineRule="auto"/>
        <w:ind w:firstLine="480"/>
        <w:rPr>
          <w:rFonts w:ascii="Times New Roman"/>
          <w:kern w:val="2"/>
          <w:sz w:val="24"/>
          <w:szCs w:val="24"/>
        </w:rPr>
      </w:pPr>
      <w:r>
        <w:rPr>
          <w:rFonts w:ascii="Times New Roman"/>
          <w:kern w:val="2"/>
          <w:sz w:val="24"/>
          <w:szCs w:val="24"/>
        </w:rPr>
        <w:t>本标准主要起草人</w:t>
      </w:r>
      <w:r>
        <w:rPr>
          <w:rFonts w:hint="eastAsia" w:ascii="Times New Roman"/>
          <w:kern w:val="2"/>
          <w:sz w:val="24"/>
          <w:szCs w:val="24"/>
        </w:rPr>
        <w:t>详见表1.4-1</w:t>
      </w:r>
      <w:r>
        <w:rPr>
          <w:rFonts w:ascii="Times New Roman"/>
          <w:kern w:val="2"/>
          <w:sz w:val="24"/>
          <w:szCs w:val="24"/>
        </w:rPr>
        <w:t>。</w:t>
      </w:r>
    </w:p>
    <w:p w14:paraId="2E0753D1">
      <w:pPr>
        <w:ind w:firstLine="420"/>
        <w:jc w:val="center"/>
        <w:rPr>
          <w:b/>
        </w:rPr>
      </w:pPr>
      <w:r>
        <w:rPr>
          <w:b/>
        </w:rPr>
        <w:t>表1.4-1主要起草人及</w:t>
      </w:r>
      <w:r>
        <w:rPr>
          <w:rFonts w:hint="eastAsia"/>
          <w:b/>
        </w:rPr>
        <w:t>分工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364"/>
        <w:gridCol w:w="2870"/>
        <w:gridCol w:w="3685"/>
      </w:tblGrid>
      <w:tr w14:paraId="09BB3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871" w:type="dxa"/>
            <w:vAlign w:val="center"/>
          </w:tcPr>
          <w:p w14:paraId="70E333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姓名</w:t>
            </w:r>
          </w:p>
        </w:tc>
        <w:tc>
          <w:tcPr>
            <w:tcW w:w="1364" w:type="dxa"/>
            <w:vAlign w:val="center"/>
          </w:tcPr>
          <w:p w14:paraId="23AB2B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职称</w:t>
            </w:r>
          </w:p>
        </w:tc>
        <w:tc>
          <w:tcPr>
            <w:tcW w:w="2870" w:type="dxa"/>
            <w:vAlign w:val="center"/>
          </w:tcPr>
          <w:p w14:paraId="5E1D34A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工作单位</w:t>
            </w:r>
          </w:p>
        </w:tc>
        <w:tc>
          <w:tcPr>
            <w:tcW w:w="3685" w:type="dxa"/>
            <w:vAlign w:val="center"/>
          </w:tcPr>
          <w:p w14:paraId="3A27F31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承担的工作</w:t>
            </w:r>
          </w:p>
        </w:tc>
      </w:tr>
      <w:tr w14:paraId="577EE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871" w:type="dxa"/>
            <w:vAlign w:val="center"/>
          </w:tcPr>
          <w:p w14:paraId="485ABEF6">
            <w:pPr>
              <w:snapToGrid w:val="0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郑朋刚</w:t>
            </w:r>
          </w:p>
        </w:tc>
        <w:tc>
          <w:tcPr>
            <w:tcW w:w="1364" w:type="dxa"/>
            <w:vAlign w:val="center"/>
          </w:tcPr>
          <w:p w14:paraId="1A9E8ED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2870" w:type="dxa"/>
            <w:vAlign w:val="center"/>
          </w:tcPr>
          <w:p w14:paraId="7E1FC6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陕西省特种设备检验检测研究院</w:t>
            </w:r>
          </w:p>
        </w:tc>
        <w:tc>
          <w:tcPr>
            <w:tcW w:w="3685" w:type="dxa"/>
            <w:vAlign w:val="center"/>
          </w:tcPr>
          <w:p w14:paraId="2FE63BB4">
            <w:pPr>
              <w:snapToGrid w:val="0"/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起草小组组长，负责人员分工、搭建标准结构框架、编制项目申请书及编制说明，负责标准内容的校对及整体完善</w:t>
            </w:r>
          </w:p>
        </w:tc>
      </w:tr>
      <w:tr w14:paraId="65060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871" w:type="dxa"/>
            <w:vAlign w:val="center"/>
          </w:tcPr>
          <w:p w14:paraId="618680D6">
            <w:pPr>
              <w:snapToGrid w:val="0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刘亚波</w:t>
            </w:r>
          </w:p>
        </w:tc>
        <w:tc>
          <w:tcPr>
            <w:tcW w:w="1364" w:type="dxa"/>
            <w:vAlign w:val="center"/>
          </w:tcPr>
          <w:p w14:paraId="17CA77A0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2870" w:type="dxa"/>
            <w:vAlign w:val="center"/>
          </w:tcPr>
          <w:p w14:paraId="46BEF22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陕西省特种设备检验检测研究院</w:t>
            </w:r>
          </w:p>
        </w:tc>
        <w:tc>
          <w:tcPr>
            <w:tcW w:w="3685" w:type="dxa"/>
            <w:vAlign w:val="center"/>
          </w:tcPr>
          <w:p w14:paraId="4932E8D4">
            <w:pPr>
              <w:snapToGrid w:val="0"/>
              <w:jc w:val="left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负责编制完成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：术语、受热面、锅炉附属设备、锅炉附属管道及附件安装部分</w:t>
            </w:r>
          </w:p>
        </w:tc>
      </w:tr>
      <w:tr w14:paraId="4FB72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871" w:type="dxa"/>
            <w:vAlign w:val="center"/>
          </w:tcPr>
          <w:p w14:paraId="00887979">
            <w:pPr>
              <w:snapToGrid w:val="0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赵旋戈</w:t>
            </w:r>
          </w:p>
        </w:tc>
        <w:tc>
          <w:tcPr>
            <w:tcW w:w="1364" w:type="dxa"/>
            <w:vAlign w:val="center"/>
          </w:tcPr>
          <w:p w14:paraId="758D6AF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2870" w:type="dxa"/>
            <w:vAlign w:val="center"/>
          </w:tcPr>
          <w:p w14:paraId="58C1039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陕西省特种设备检验检测研究院</w:t>
            </w:r>
          </w:p>
        </w:tc>
        <w:tc>
          <w:tcPr>
            <w:tcW w:w="3685" w:type="dxa"/>
            <w:vAlign w:val="center"/>
          </w:tcPr>
          <w:p w14:paraId="37D4F4E9">
            <w:pPr>
              <w:snapToGrid w:val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负责编制完成：锅炉辅助机械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安装部分</w:t>
            </w:r>
          </w:p>
        </w:tc>
      </w:tr>
      <w:tr w14:paraId="6DB0E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871" w:type="dxa"/>
            <w:vAlign w:val="center"/>
          </w:tcPr>
          <w:p w14:paraId="6006389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潘翔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364" w:type="dxa"/>
            <w:vAlign w:val="center"/>
          </w:tcPr>
          <w:p w14:paraId="22A90CF4">
            <w:pPr>
              <w:snapToGri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工程师</w:t>
            </w:r>
            <w:r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870" w:type="dxa"/>
            <w:vAlign w:val="center"/>
          </w:tcPr>
          <w:p w14:paraId="6E1FD9DC">
            <w:pPr>
              <w:spacing w:line="360" w:lineRule="auto"/>
              <w:jc w:val="center"/>
              <w:rPr>
                <w:rFonts w:ascii="Times New Roman"/>
                <w:kern w:val="2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陕西省特种设备检验检测研究院</w:t>
            </w:r>
          </w:p>
        </w:tc>
        <w:tc>
          <w:tcPr>
            <w:tcW w:w="3685" w:type="dxa"/>
            <w:vAlign w:val="center"/>
          </w:tcPr>
          <w:p w14:paraId="514BCE4B">
            <w:pPr>
              <w:snapToGrid w:val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负责编制完成：燃油系统设备、炉墙砌筑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安装部分</w:t>
            </w:r>
          </w:p>
        </w:tc>
      </w:tr>
      <w:tr w14:paraId="0F028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871" w:type="dxa"/>
            <w:vAlign w:val="center"/>
          </w:tcPr>
          <w:p w14:paraId="55C5CD3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高举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364" w:type="dxa"/>
            <w:vAlign w:val="center"/>
          </w:tcPr>
          <w:p w14:paraId="19AD7FE0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工程师 </w:t>
            </w:r>
          </w:p>
        </w:tc>
        <w:tc>
          <w:tcPr>
            <w:tcW w:w="2870" w:type="dxa"/>
            <w:vAlign w:val="center"/>
          </w:tcPr>
          <w:p w14:paraId="7CDCAD0C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陕西省特种设备检验检测研究院</w:t>
            </w:r>
          </w:p>
        </w:tc>
        <w:tc>
          <w:tcPr>
            <w:tcW w:w="3685" w:type="dxa"/>
            <w:vAlign w:val="center"/>
          </w:tcPr>
          <w:p w14:paraId="6DA51F42">
            <w:pPr>
              <w:snapToGrid w:val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负责编制完成：烟、风、燃(物)料管道及附属设备锅炉机组启动试运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安装部分</w:t>
            </w:r>
          </w:p>
        </w:tc>
      </w:tr>
      <w:tr w14:paraId="12C91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871" w:type="dxa"/>
            <w:vAlign w:val="center"/>
          </w:tcPr>
          <w:p w14:paraId="7CFB0A54">
            <w:pPr>
              <w:snapToGrid w:val="0"/>
              <w:jc w:val="center"/>
              <w:rPr>
                <w:rFonts w:hint="default"/>
                <w:sz w:val="18"/>
                <w:szCs w:val="18"/>
                <w:lang w:val="en-US" w:eastAsia="zh-CN"/>
              </w:rPr>
            </w:pPr>
            <w:bookmarkStart w:id="6" w:name="_Toc19793803"/>
            <w:r>
              <w:rPr>
                <w:rFonts w:hint="eastAsia"/>
                <w:sz w:val="18"/>
                <w:szCs w:val="18"/>
                <w:lang w:val="en-US" w:eastAsia="zh-CN"/>
              </w:rPr>
              <w:t>贠江涛</w:t>
            </w:r>
          </w:p>
        </w:tc>
        <w:tc>
          <w:tcPr>
            <w:tcW w:w="1364" w:type="dxa"/>
            <w:vAlign w:val="center"/>
          </w:tcPr>
          <w:p w14:paraId="2B97484E">
            <w:pPr>
              <w:snapToGrid w:val="0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工程师</w:t>
            </w:r>
          </w:p>
        </w:tc>
        <w:tc>
          <w:tcPr>
            <w:tcW w:w="2870" w:type="dxa"/>
            <w:vAlign w:val="center"/>
          </w:tcPr>
          <w:p w14:paraId="71254F69">
            <w:pPr>
              <w:spacing w:line="4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陕西省特种设备检验检测研究院</w:t>
            </w:r>
          </w:p>
        </w:tc>
        <w:tc>
          <w:tcPr>
            <w:tcW w:w="3685" w:type="dxa"/>
            <w:vAlign w:val="center"/>
          </w:tcPr>
          <w:p w14:paraId="548CA07E">
            <w:pPr>
              <w:snapToGrid w:val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负责编制完成：输煤设备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安装部分</w:t>
            </w:r>
          </w:p>
        </w:tc>
      </w:tr>
      <w:tr w14:paraId="3A89F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871" w:type="dxa"/>
            <w:vAlign w:val="center"/>
          </w:tcPr>
          <w:p w14:paraId="0333C183">
            <w:pPr>
              <w:snapToGrid w:val="0"/>
              <w:jc w:val="center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宋博</w:t>
            </w:r>
          </w:p>
        </w:tc>
        <w:tc>
          <w:tcPr>
            <w:tcW w:w="1364" w:type="dxa"/>
            <w:vAlign w:val="center"/>
          </w:tcPr>
          <w:p w14:paraId="79929828">
            <w:pPr>
              <w:snapToGrid w:val="0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工程师</w:t>
            </w:r>
          </w:p>
        </w:tc>
        <w:tc>
          <w:tcPr>
            <w:tcW w:w="2870" w:type="dxa"/>
            <w:vAlign w:val="center"/>
          </w:tcPr>
          <w:p w14:paraId="33106B3E">
            <w:pPr>
              <w:spacing w:line="4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陕西省特种设备检验检测研究院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2C33297">
            <w:pPr>
              <w:pStyle w:val="15"/>
              <w:tabs>
                <w:tab w:val="right" w:leader="dot" w:pos="9638"/>
              </w:tabs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负责编制完成：总则、基本规定、</w:t>
            </w:r>
          </w:p>
          <w:p w14:paraId="32AA757C">
            <w:pPr>
              <w:pStyle w:val="15"/>
              <w:tabs>
                <w:tab w:val="right" w:leader="dot" w:pos="9638"/>
              </w:tabs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instrText xml:space="preserve"> HYPERLINK \l _Toc5171 </w:instrTex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锅炉钢结构及有关金属结构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fldChar w:fldCharType="end"/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安装部分</w:t>
            </w:r>
          </w:p>
        </w:tc>
      </w:tr>
      <w:tr w14:paraId="2EBE3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871" w:type="dxa"/>
            <w:vAlign w:val="center"/>
          </w:tcPr>
          <w:p w14:paraId="1415ABB8">
            <w:pPr>
              <w:snapToGrid w:val="0"/>
              <w:jc w:val="center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陈小龙</w:t>
            </w:r>
          </w:p>
        </w:tc>
        <w:tc>
          <w:tcPr>
            <w:tcW w:w="1364" w:type="dxa"/>
            <w:vAlign w:val="center"/>
          </w:tcPr>
          <w:p w14:paraId="41E3D81E">
            <w:pPr>
              <w:snapToGrid w:val="0"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2870" w:type="dxa"/>
            <w:vAlign w:val="center"/>
          </w:tcPr>
          <w:p w14:paraId="53D0D564">
            <w:pPr>
              <w:snapToGrid w:val="0"/>
              <w:jc w:val="center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榆林市特种设备检验检测研究院</w:t>
            </w:r>
          </w:p>
        </w:tc>
        <w:tc>
          <w:tcPr>
            <w:tcW w:w="3685" w:type="dxa"/>
            <w:vAlign w:val="center"/>
          </w:tcPr>
          <w:p w14:paraId="60A41348">
            <w:pPr>
              <w:snapToGrid w:val="0"/>
              <w:jc w:val="left"/>
              <w:rPr>
                <w:rFonts w:hint="default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负责完成</w:t>
            </w:r>
            <w:r>
              <w:rPr>
                <w:rFonts w:hint="eastAsia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标准校对</w:t>
            </w:r>
          </w:p>
        </w:tc>
      </w:tr>
      <w:tr w14:paraId="3F3C1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871" w:type="dxa"/>
            <w:vAlign w:val="center"/>
          </w:tcPr>
          <w:p w14:paraId="24243655">
            <w:pPr>
              <w:snapToGrid w:val="0"/>
              <w:jc w:val="center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宋海平</w:t>
            </w:r>
          </w:p>
        </w:tc>
        <w:tc>
          <w:tcPr>
            <w:tcW w:w="1364" w:type="dxa"/>
            <w:vAlign w:val="center"/>
          </w:tcPr>
          <w:p w14:paraId="21E3FB1D">
            <w:pPr>
              <w:snapToGrid w:val="0"/>
              <w:jc w:val="center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870" w:type="dxa"/>
            <w:vAlign w:val="center"/>
          </w:tcPr>
          <w:p w14:paraId="46F1871F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榆林市特种设备检验检测研究院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D97825A">
            <w:pPr>
              <w:snapToGrid w:val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负责完成</w:t>
            </w:r>
            <w:r>
              <w:rPr>
                <w:rFonts w:hint="eastAsia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标准校对</w:t>
            </w:r>
          </w:p>
        </w:tc>
      </w:tr>
      <w:tr w14:paraId="4DA11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871" w:type="dxa"/>
            <w:vAlign w:val="center"/>
          </w:tcPr>
          <w:p w14:paraId="7692F8B2">
            <w:pPr>
              <w:snapToGrid w:val="0"/>
              <w:jc w:val="center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杨波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3B91A51B">
            <w:pPr>
              <w:snapToGrid w:val="0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2870" w:type="dxa"/>
            <w:vAlign w:val="center"/>
          </w:tcPr>
          <w:p w14:paraId="00773D68">
            <w:pPr>
              <w:pStyle w:val="31"/>
              <w:spacing w:line="360" w:lineRule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陕西化建工程有限责任公司</w:t>
            </w:r>
          </w:p>
        </w:tc>
        <w:tc>
          <w:tcPr>
            <w:tcW w:w="3685" w:type="dxa"/>
            <w:vAlign w:val="center"/>
          </w:tcPr>
          <w:p w14:paraId="1E4A1D73">
            <w:pPr>
              <w:snapToGrid w:val="0"/>
              <w:jc w:val="left"/>
              <w:rPr>
                <w:rFonts w:hint="default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负责完成</w:t>
            </w:r>
            <w:r>
              <w:rPr>
                <w:rFonts w:hint="eastAsia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标准无损检测内容校对</w:t>
            </w:r>
          </w:p>
        </w:tc>
      </w:tr>
      <w:bookmarkEnd w:id="6"/>
    </w:tbl>
    <w:p w14:paraId="51939574">
      <w:pPr>
        <w:pStyle w:val="4"/>
        <w:spacing w:before="0" w:after="0" w:line="360" w:lineRule="auto"/>
        <w:ind w:firstLine="602" w:firstLineChars="200"/>
        <w:rPr>
          <w:sz w:val="30"/>
          <w:szCs w:val="30"/>
        </w:rPr>
      </w:pPr>
      <w:bookmarkStart w:id="7" w:name="_Toc25343"/>
      <w:r>
        <w:rPr>
          <w:rFonts w:hint="eastAsia"/>
          <w:sz w:val="30"/>
          <w:szCs w:val="30"/>
        </w:rPr>
        <w:t>2 标准编制原则和主要内容</w:t>
      </w:r>
      <w:bookmarkEnd w:id="7"/>
    </w:p>
    <w:p w14:paraId="7B653D57">
      <w:pPr>
        <w:pStyle w:val="5"/>
        <w:spacing w:before="0" w:after="0" w:line="360" w:lineRule="auto"/>
        <w:ind w:firstLine="562" w:firstLineChars="200"/>
        <w:rPr>
          <w:rFonts w:ascii="Times New Roman" w:hAnsi="Times New Roman"/>
          <w:sz w:val="28"/>
          <w:szCs w:val="28"/>
        </w:rPr>
      </w:pPr>
      <w:bookmarkStart w:id="8" w:name="_Toc24802"/>
      <w:r>
        <w:rPr>
          <w:rFonts w:hint="eastAsia"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.1编制原则</w:t>
      </w:r>
      <w:bookmarkEnd w:id="8"/>
    </w:p>
    <w:p w14:paraId="687B412D">
      <w:pPr>
        <w:pStyle w:val="31"/>
        <w:spacing w:line="360" w:lineRule="auto"/>
        <w:ind w:firstLine="480"/>
        <w:rPr>
          <w:rFonts w:ascii="Times New Roman"/>
          <w:kern w:val="2"/>
          <w:sz w:val="24"/>
          <w:szCs w:val="24"/>
        </w:rPr>
      </w:pPr>
      <w:r>
        <w:rPr>
          <w:rFonts w:hint="eastAsia" w:ascii="Times New Roman"/>
          <w:kern w:val="2"/>
          <w:sz w:val="24"/>
          <w:szCs w:val="24"/>
        </w:rPr>
        <w:t>该地方标准的制订内容和格式严格按照GB/T1.1-2020《标准化工作导则 第1部分 标准化文件的结构和起草规则》的要求进行，并严格遵守以下原则：</w:t>
      </w:r>
    </w:p>
    <w:p w14:paraId="1AB6264A">
      <w:pPr>
        <w:pStyle w:val="31"/>
        <w:spacing w:line="360" w:lineRule="auto"/>
        <w:ind w:firstLine="480"/>
        <w:rPr>
          <w:rFonts w:ascii="Times New Roman"/>
          <w:kern w:val="2"/>
          <w:sz w:val="24"/>
          <w:szCs w:val="24"/>
        </w:rPr>
      </w:pPr>
      <w:r>
        <w:rPr>
          <w:rFonts w:hint="eastAsia" w:ascii="Times New Roman"/>
          <w:kern w:val="2"/>
          <w:sz w:val="24"/>
          <w:szCs w:val="24"/>
        </w:rPr>
        <w:t>（1）科学性</w:t>
      </w:r>
    </w:p>
    <w:p w14:paraId="021F14C7">
      <w:pPr>
        <w:pStyle w:val="31"/>
        <w:spacing w:line="360" w:lineRule="auto"/>
        <w:ind w:firstLine="480"/>
        <w:rPr>
          <w:rFonts w:ascii="Times New Roman"/>
          <w:kern w:val="2"/>
          <w:sz w:val="24"/>
          <w:szCs w:val="24"/>
        </w:rPr>
      </w:pPr>
      <w:r>
        <w:rPr>
          <w:rFonts w:hint="eastAsia" w:ascii="Times New Roman"/>
          <w:kern w:val="2"/>
          <w:sz w:val="24"/>
          <w:szCs w:val="24"/>
        </w:rPr>
        <w:t>该标准的编制结合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中压、次高压蒸汽</w:t>
      </w:r>
      <w:r>
        <w:rPr>
          <w:rFonts w:hint="eastAsia" w:ascii="Times New Roman"/>
          <w:kern w:val="2"/>
          <w:sz w:val="24"/>
          <w:szCs w:val="24"/>
        </w:rPr>
        <w:t>锅炉及系统的特点，充分参考了相关国家标准、地方标准，广泛调研并听取了我省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相关</w:t>
      </w:r>
      <w:r>
        <w:rPr>
          <w:rFonts w:hint="eastAsia" w:ascii="Times New Roman"/>
          <w:kern w:val="2"/>
          <w:sz w:val="24"/>
          <w:szCs w:val="24"/>
        </w:rPr>
        <w:t>使用单位情况及建议，结合锅炉</w:t>
      </w:r>
      <w:r>
        <w:rPr>
          <w:rFonts w:hint="eastAsia" w:ascii="Times New Roman"/>
          <w:kern w:val="2"/>
          <w:sz w:val="24"/>
          <w:szCs w:val="24"/>
          <w:lang w:eastAsia="zh-CN"/>
        </w:rPr>
        <w:t>安装</w:t>
      </w:r>
      <w:r>
        <w:rPr>
          <w:rFonts w:hint="eastAsia" w:ascii="Times New Roman"/>
          <w:kern w:val="2"/>
          <w:sz w:val="24"/>
          <w:szCs w:val="24"/>
        </w:rPr>
        <w:t>检验的实际需要，由来自从事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中压、次高压</w:t>
      </w:r>
      <w:r>
        <w:rPr>
          <w:rFonts w:hint="eastAsia" w:ascii="Times New Roman"/>
          <w:kern w:val="2"/>
          <w:sz w:val="24"/>
          <w:szCs w:val="24"/>
        </w:rPr>
        <w:t>锅炉制造、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安装、</w:t>
      </w:r>
      <w:r>
        <w:rPr>
          <w:rFonts w:hint="eastAsia" w:ascii="Times New Roman"/>
          <w:kern w:val="2"/>
          <w:sz w:val="24"/>
          <w:szCs w:val="24"/>
        </w:rPr>
        <w:t>使用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及检验</w:t>
      </w:r>
      <w:r>
        <w:rPr>
          <w:rFonts w:hint="eastAsia" w:ascii="Times New Roman"/>
          <w:kern w:val="2"/>
          <w:sz w:val="24"/>
          <w:szCs w:val="24"/>
        </w:rPr>
        <w:t>单位的人员进行制订，形成了较为科学的地方标准。</w:t>
      </w:r>
    </w:p>
    <w:p w14:paraId="178453CC">
      <w:pPr>
        <w:pStyle w:val="31"/>
        <w:spacing w:line="360" w:lineRule="auto"/>
        <w:ind w:firstLine="480"/>
        <w:rPr>
          <w:rFonts w:ascii="Times New Roman"/>
          <w:kern w:val="2"/>
          <w:sz w:val="24"/>
          <w:szCs w:val="24"/>
        </w:rPr>
      </w:pPr>
      <w:r>
        <w:rPr>
          <w:rFonts w:hint="eastAsia" w:ascii="Times New Roman"/>
          <w:kern w:val="2"/>
          <w:sz w:val="24"/>
          <w:szCs w:val="24"/>
        </w:rPr>
        <w:t>（2）适用性</w:t>
      </w:r>
    </w:p>
    <w:p w14:paraId="2C0B467D">
      <w:pPr>
        <w:pStyle w:val="31"/>
        <w:spacing w:line="360" w:lineRule="auto"/>
        <w:ind w:firstLine="480" w:firstLineChars="0"/>
        <w:rPr>
          <w:rFonts w:hint="eastAsia" w:ascii="Times New Roman"/>
          <w:kern w:val="2"/>
          <w:sz w:val="24"/>
          <w:szCs w:val="24"/>
        </w:rPr>
      </w:pPr>
      <w:r>
        <w:rPr>
          <w:rFonts w:hint="eastAsia" w:ascii="Times New Roman"/>
          <w:kern w:val="2"/>
          <w:sz w:val="24"/>
          <w:szCs w:val="24"/>
        </w:rPr>
        <w:t>针对该标准的适用范围及内容，充分了解、分析了我省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中压、次高压</w:t>
      </w:r>
      <w:r>
        <w:rPr>
          <w:rFonts w:hint="eastAsia" w:ascii="Times New Roman"/>
          <w:kern w:val="2"/>
          <w:sz w:val="24"/>
          <w:szCs w:val="24"/>
        </w:rPr>
        <w:t>锅炉的使用情况，力求标准通俗易懂、具有可操作性，保证标准在实际应用上的适用性。</w:t>
      </w:r>
    </w:p>
    <w:p w14:paraId="793558EC">
      <w:pPr>
        <w:pStyle w:val="5"/>
        <w:spacing w:before="0" w:after="0" w:line="360" w:lineRule="auto"/>
        <w:ind w:firstLine="562" w:firstLineChars="200"/>
        <w:rPr>
          <w:rFonts w:hint="eastAsia" w:ascii="Times New Roman" w:hAnsi="Times New Roman"/>
          <w:sz w:val="28"/>
          <w:szCs w:val="28"/>
        </w:rPr>
      </w:pPr>
      <w:bookmarkStart w:id="9" w:name="_Toc32150"/>
      <w:r>
        <w:rPr>
          <w:rFonts w:hint="eastAsia" w:ascii="Times New Roman" w:hAnsi="Times New Roman"/>
          <w:sz w:val="28"/>
          <w:szCs w:val="28"/>
        </w:rPr>
        <w:t xml:space="preserve">2.2 </w:t>
      </w:r>
      <w:bookmarkEnd w:id="9"/>
      <w:r>
        <w:rPr>
          <w:rFonts w:hint="eastAsia" w:ascii="Times New Roman" w:hAnsi="Times New Roman"/>
          <w:sz w:val="28"/>
          <w:szCs w:val="28"/>
        </w:rPr>
        <w:t>标准编制依据</w:t>
      </w:r>
    </w:p>
    <w:p w14:paraId="6574EA8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480" w:firstLineChars="200"/>
        <w:textAlignment w:val="baseline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本标准的编制符合相关法律法规及政策文件的要求，相关文件如下：</w:t>
      </w:r>
    </w:p>
    <w:p w14:paraId="0FE5E46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480" w:firstLineChars="200"/>
        <w:textAlignment w:val="baseline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（1）《中华人民共和国特种设备安全法》</w:t>
      </w:r>
    </w:p>
    <w:p w14:paraId="116A54C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480" w:firstLineChars="200"/>
        <w:textAlignment w:val="baseline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（2）《特种设备安全监察条例》</w:t>
      </w:r>
    </w:p>
    <w:p w14:paraId="70B8085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480" w:firstLineChars="200"/>
        <w:textAlignment w:val="baseline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（3）《特种设备目录》</w:t>
      </w:r>
    </w:p>
    <w:p w14:paraId="2F43EFB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480" w:firstLineChars="200"/>
        <w:textAlignment w:val="baseline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（4）《</w:t>
      </w:r>
      <w:r>
        <w:rPr>
          <w:rFonts w:hint="eastAsia" w:ascii="宋体" w:hAnsi="宋体" w:eastAsia="宋体" w:cs="宋体"/>
          <w:color w:val="000000"/>
          <w:spacing w:val="0"/>
          <w:kern w:val="0"/>
          <w:sz w:val="21"/>
          <w:szCs w:val="21"/>
          <w:lang w:val="en-US" w:eastAsia="zh-CN"/>
        </w:rPr>
        <w:t>锅炉安装工程施工及验收标准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》</w:t>
      </w:r>
    </w:p>
    <w:p w14:paraId="62966F5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480" w:firstLineChars="200"/>
        <w:textAlignment w:val="baseline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（5）《特种设备使用管理规则》</w:t>
      </w:r>
    </w:p>
    <w:p w14:paraId="2D368F9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480" w:firstLineChars="200"/>
        <w:textAlignment w:val="baseline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（6）《电力建设施工技术规范第2部分：锅炉机组》</w:t>
      </w:r>
    </w:p>
    <w:p w14:paraId="37426BD5">
      <w:pPr>
        <w:pStyle w:val="5"/>
        <w:spacing w:before="0" w:after="0" w:line="360" w:lineRule="auto"/>
        <w:ind w:firstLine="562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3</w:t>
      </w:r>
      <w:r>
        <w:rPr>
          <w:rFonts w:ascii="Times New Roman" w:hAnsi="Times New Roman"/>
          <w:sz w:val="28"/>
          <w:szCs w:val="28"/>
        </w:rPr>
        <w:t xml:space="preserve"> 主要内容</w:t>
      </w:r>
    </w:p>
    <w:p w14:paraId="76275C2D"/>
    <w:p w14:paraId="399D411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480" w:firstLineChars="200"/>
        <w:textAlignment w:val="baseline"/>
        <w:rPr>
          <w:rFonts w:hint="eastAsia" w:ascii="Times New Roman" w:hAnsi="宋体" w:eastAsia="宋体" w:cs="Times New Roman"/>
          <w:color w:val="auto"/>
          <w:kern w:val="2"/>
          <w:sz w:val="24"/>
          <w:szCs w:val="24"/>
        </w:rPr>
      </w:pPr>
      <w:r>
        <w:rPr>
          <w:rFonts w:hint="eastAsia" w:ascii="Times New Roman" w:hAnsi="宋体" w:eastAsia="宋体" w:cs="Times New Roman"/>
          <w:color w:val="auto"/>
          <w:kern w:val="2"/>
          <w:sz w:val="24"/>
          <w:szCs w:val="24"/>
        </w:rPr>
        <w:t>本标准正文分为十</w:t>
      </w:r>
      <w:r>
        <w:rPr>
          <w:rFonts w:hint="eastAsia" w:ascii="Times New Roman" w:hAnsi="宋体" w:eastAsia="宋体" w:cs="Times New Roman"/>
          <w:color w:val="auto"/>
          <w:kern w:val="2"/>
          <w:sz w:val="24"/>
          <w:szCs w:val="24"/>
          <w:lang w:val="en-US" w:eastAsia="zh-CN"/>
        </w:rPr>
        <w:t>一</w:t>
      </w:r>
      <w:r>
        <w:rPr>
          <w:rFonts w:hint="eastAsia" w:ascii="Times New Roman" w:hAnsi="宋体" w:eastAsia="宋体" w:cs="Times New Roman"/>
          <w:color w:val="auto"/>
          <w:kern w:val="2"/>
          <w:sz w:val="24"/>
          <w:szCs w:val="24"/>
        </w:rPr>
        <w:t>章，三个资料性附录。以下为针对地方标准条款的编制说明，重点阐述条款制定的技术依据、法规要求和实际考量因素：</w:t>
      </w:r>
    </w:p>
    <w:p w14:paraId="1FDD96DD">
      <w:pPr>
        <w:pStyle w:val="31"/>
        <w:numPr>
          <w:ilvl w:val="0"/>
          <w:numId w:val="3"/>
        </w:numPr>
        <w:spacing w:line="360" w:lineRule="auto"/>
        <w:ind w:firstLine="480"/>
        <w:rPr>
          <w:rFonts w:hint="eastAsia" w:ascii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Times New Roman"/>
          <w:color w:val="auto"/>
          <w:kern w:val="2"/>
          <w:sz w:val="24"/>
          <w:szCs w:val="24"/>
          <w:lang w:val="en-US" w:eastAsia="zh-CN"/>
        </w:rPr>
        <w:t>第1.2条主要依据《特种设备目录》，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确定了适用范围，明确该标准适用于范围内的额定蒸汽压力大于等于3.82MPa且小于9.8MPa的蒸汽锅炉锅炉的安装工程的施工要求，其覆盖范围与《锅炉安装工程施工及验收标准》GB 50273-2022及《电力建设施工技术规范第2部分：锅炉机组》DL5190.2—2019相前后连接。</w:t>
      </w:r>
    </w:p>
    <w:p w14:paraId="313EEDE0">
      <w:pPr>
        <w:pStyle w:val="31"/>
        <w:numPr>
          <w:ilvl w:val="0"/>
          <w:numId w:val="3"/>
        </w:numPr>
        <w:spacing w:line="360" w:lineRule="auto"/>
        <w:ind w:firstLine="480"/>
        <w:rPr>
          <w:rFonts w:hint="eastAsia" w:ascii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第2.15条，为了满足锅炉安装实际要求，在本标准重新定义了锅炉连接管道。</w:t>
      </w:r>
    </w:p>
    <w:p w14:paraId="20551F42">
      <w:pPr>
        <w:pStyle w:val="31"/>
        <w:numPr>
          <w:ilvl w:val="0"/>
          <w:numId w:val="3"/>
        </w:numPr>
        <w:spacing w:line="360" w:lineRule="auto"/>
        <w:ind w:firstLine="480"/>
        <w:rPr>
          <w:rFonts w:hint="eastAsia" w:ascii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第4.3条，钢结构安装参考《电力建设施工技术规范第2部分：锅炉机组》DL5190.2—2019第4.3条。</w:t>
      </w:r>
    </w:p>
    <w:p w14:paraId="64A30514">
      <w:pPr>
        <w:pStyle w:val="31"/>
        <w:numPr>
          <w:ilvl w:val="0"/>
          <w:numId w:val="3"/>
        </w:numPr>
        <w:spacing w:line="360" w:lineRule="auto"/>
        <w:ind w:firstLine="480"/>
        <w:rPr>
          <w:rFonts w:hint="eastAsia" w:ascii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Times New Roman"/>
          <w:color w:val="auto"/>
          <w:kern w:val="2"/>
          <w:sz w:val="24"/>
          <w:szCs w:val="24"/>
          <w:lang w:val="en-US" w:eastAsia="zh-CN"/>
        </w:rPr>
        <w:t>第5.2.3条标准覆盖范围锅炉大多为发电锅炉，通球试验参考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《电力建设施工技术规范第2部分：锅炉机组》DL5190.2—2019第5.1.6条。</w:t>
      </w:r>
    </w:p>
    <w:p w14:paraId="35F42AC9">
      <w:pPr>
        <w:pStyle w:val="31"/>
        <w:numPr>
          <w:ilvl w:val="0"/>
          <w:numId w:val="3"/>
        </w:numPr>
        <w:spacing w:line="360" w:lineRule="auto"/>
        <w:ind w:firstLine="480"/>
        <w:rPr>
          <w:rFonts w:hint="eastAsia" w:ascii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第7.1条</w:t>
      </w:r>
      <w:r>
        <w:rPr>
          <w:rFonts w:hint="eastAsia" w:ascii="Times New Roman"/>
          <w:color w:val="auto"/>
          <w:kern w:val="2"/>
          <w:sz w:val="24"/>
          <w:szCs w:val="24"/>
          <w:lang w:val="en-US" w:eastAsia="zh-CN"/>
        </w:rPr>
        <w:t>参考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《电力建设施工技术规范第2部分：锅炉机组》DL5190.2—2019第5.10.1条。</w:t>
      </w:r>
    </w:p>
    <w:p w14:paraId="75DA4766">
      <w:pPr>
        <w:pStyle w:val="31"/>
        <w:numPr>
          <w:ilvl w:val="0"/>
          <w:numId w:val="3"/>
        </w:numPr>
        <w:spacing w:line="360" w:lineRule="auto"/>
        <w:ind w:firstLine="480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第7.2.6条规定水压试验允许压降Δf≤0.4MPa，依据《锅炉安全技术规程》第7.2.4条。</w:t>
      </w:r>
    </w:p>
    <w:p w14:paraId="31BB27C4">
      <w:pPr>
        <w:pStyle w:val="31"/>
        <w:numPr>
          <w:ilvl w:val="0"/>
          <w:numId w:val="3"/>
        </w:numPr>
        <w:spacing w:line="360" w:lineRule="auto"/>
        <w:ind w:firstLine="480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第11.2条,第11.3条</w:t>
      </w:r>
      <w:r>
        <w:rPr>
          <w:rFonts w:hint="eastAsia" w:ascii="Times New Roman"/>
          <w:color w:val="auto"/>
          <w:kern w:val="2"/>
          <w:sz w:val="24"/>
          <w:szCs w:val="24"/>
          <w:lang w:val="en-US" w:eastAsia="zh-CN"/>
        </w:rPr>
        <w:t>参考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《锅炉安装工程施工及验收标准》GB 50273-2022第9.2条，9.3条。</w:t>
      </w:r>
    </w:p>
    <w:p w14:paraId="7FB677D3">
      <w:pPr>
        <w:pStyle w:val="31"/>
        <w:numPr>
          <w:ilvl w:val="0"/>
          <w:numId w:val="3"/>
        </w:numPr>
        <w:spacing w:line="360" w:lineRule="auto"/>
        <w:ind w:firstLine="480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第11.4条，11.5条</w:t>
      </w:r>
      <w:r>
        <w:rPr>
          <w:rFonts w:hint="eastAsia" w:ascii="Times New Roman"/>
          <w:color w:val="auto"/>
          <w:kern w:val="2"/>
          <w:sz w:val="24"/>
          <w:szCs w:val="24"/>
          <w:lang w:val="en-US" w:eastAsia="zh-CN"/>
        </w:rPr>
        <w:t>参考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《电力建设施工技术规范第2部分：锅炉机组》DL5190.2—2019第13.4、13.5条</w:t>
      </w:r>
    </w:p>
    <w:p w14:paraId="14189BA1">
      <w:pPr>
        <w:pStyle w:val="31"/>
        <w:numPr>
          <w:ilvl w:val="0"/>
          <w:numId w:val="3"/>
        </w:numPr>
        <w:spacing w:line="360" w:lineRule="auto"/>
        <w:ind w:firstLine="480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因循环流化床锅炉受热面安装位置及要求与普通煤粉炉不同，因此将循环流化床锅炉受热面设备的施工要求单独放进附录A部分。</w:t>
      </w:r>
    </w:p>
    <w:p w14:paraId="3E1CEED9">
      <w:pPr>
        <w:pStyle w:val="31"/>
        <w:numPr>
          <w:ilvl w:val="0"/>
          <w:numId w:val="3"/>
        </w:numPr>
        <w:spacing w:line="360" w:lineRule="auto"/>
        <w:ind w:firstLine="480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燃煤系统设备和燃油系统设备因制造企业不同，设备安装要求不同，</w:t>
      </w:r>
      <w:r>
        <w:rPr>
          <w:rFonts w:hint="eastAsia" w:ascii="Times New Roman"/>
          <w:color w:val="auto"/>
          <w:kern w:val="2"/>
          <w:sz w:val="24"/>
          <w:szCs w:val="24"/>
          <w:lang w:val="en-US" w:eastAsia="zh-CN"/>
        </w:rPr>
        <w:t>参考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《电力建设施工技术规范第2部分：锅炉机组》DL5190.2—2019第9章及第11章。</w:t>
      </w:r>
    </w:p>
    <w:p w14:paraId="75366E31">
      <w:pPr>
        <w:pStyle w:val="31"/>
        <w:spacing w:line="360" w:lineRule="auto"/>
        <w:ind w:left="0" w:leftChars="0" w:firstLine="0" w:firstLineChars="0"/>
        <w:rPr>
          <w:rFonts w:hint="default" w:ascii="Times New Roman" w:cs="Times New Roman"/>
          <w:b/>
          <w:bCs/>
          <w:kern w:val="44"/>
          <w:sz w:val="30"/>
          <w:szCs w:val="30"/>
          <w:lang w:val="en-US" w:eastAsia="zh-CN" w:bidi="ar-SA"/>
        </w:rPr>
      </w:pPr>
      <w:r>
        <w:rPr>
          <w:rFonts w:hint="eastAsia" w:ascii="Times New Roman" w:cs="Times New Roman"/>
          <w:b/>
          <w:bCs/>
          <w:kern w:val="44"/>
          <w:sz w:val="30"/>
          <w:szCs w:val="30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b/>
          <w:bCs/>
          <w:kern w:val="44"/>
          <w:sz w:val="30"/>
          <w:szCs w:val="30"/>
          <w:lang w:val="en-US" w:eastAsia="zh-CN" w:bidi="ar-SA"/>
        </w:rPr>
        <w:t xml:space="preserve"> </w:t>
      </w:r>
      <w:r>
        <w:rPr>
          <w:rFonts w:hint="eastAsia" w:ascii="Times New Roman" w:cs="Times New Roman"/>
          <w:b/>
          <w:bCs/>
          <w:kern w:val="44"/>
          <w:sz w:val="30"/>
          <w:szCs w:val="30"/>
          <w:lang w:val="en-US" w:eastAsia="zh-CN" w:bidi="ar-SA"/>
        </w:rPr>
        <w:t>标准主要技术特点说明</w:t>
      </w:r>
    </w:p>
    <w:p w14:paraId="6CE51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Times New Roman" w:cs="Times New Roman"/>
          <w:kern w:val="0"/>
          <w:sz w:val="24"/>
          <w:szCs w:val="20"/>
          <w:lang w:val="en-US" w:eastAsia="zh-CN" w:bidi="ar-SA"/>
        </w:rPr>
      </w:pP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本标准明确了适用锅炉的范围，即</w:t>
      </w: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额定蒸汽压力大于等于3.82MPa且小于9.8MPa的中压、次高压蒸汽锅炉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，</w:t>
      </w:r>
      <w:r>
        <w:rPr>
          <w:rFonts w:hint="eastAsia" w:ascii="宋体" w:hAnsi="Times New Roman" w:cs="Times New Roman"/>
          <w:kern w:val="0"/>
          <w:sz w:val="24"/>
          <w:szCs w:val="20"/>
          <w:lang w:val="en-US" w:eastAsia="zh-CN" w:bidi="ar-SA"/>
        </w:rPr>
        <w:t>填补了目前中压、次高压蒸汽锅炉安装施工标准方面的空白，能有效地提高</w:t>
      </w: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中压、次高压蒸汽锅炉</w:t>
      </w:r>
      <w:r>
        <w:rPr>
          <w:rFonts w:hint="eastAsia" w:ascii="宋体" w:hAnsi="Times New Roman" w:cs="Times New Roman"/>
          <w:kern w:val="0"/>
          <w:sz w:val="24"/>
          <w:szCs w:val="20"/>
          <w:lang w:val="en-US" w:eastAsia="zh-CN" w:bidi="ar-SA"/>
        </w:rPr>
        <w:t>的管理水平和检验水平。</w:t>
      </w:r>
    </w:p>
    <w:p w14:paraId="428E83F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9" w:firstLine="480" w:firstLineChars="200"/>
        <w:textAlignment w:val="auto"/>
        <w:rPr>
          <w:rFonts w:hint="default" w:ascii="宋体" w:cs="Times New Roman"/>
          <w:kern w:val="0"/>
          <w:sz w:val="24"/>
          <w:szCs w:val="20"/>
          <w:lang w:val="en-US" w:eastAsia="zh-CN" w:bidi="ar-SA"/>
        </w:rPr>
      </w:pP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结构框架细化。标准共11章及3个附录，涵盖锅炉钢结构、受热面、附属设备、耐压试验、炉墙砌筑、烘炉煮炉、试运行等各个关键施工环节。</w:t>
      </w:r>
    </w:p>
    <w:p w14:paraId="00A889E2">
      <w:pPr>
        <w:pStyle w:val="4"/>
        <w:spacing w:before="0" w:after="0" w:line="360" w:lineRule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引用的参考文献</w:t>
      </w:r>
    </w:p>
    <w:p w14:paraId="010D09AD">
      <w:pPr>
        <w:pStyle w:val="41"/>
        <w:numPr>
          <w:ilvl w:val="0"/>
          <w:numId w:val="4"/>
        </w:numPr>
        <w:snapToGrid w:val="0"/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锅炉安装工程施工及验收标准，GB 50273-2022</w:t>
      </w:r>
      <w:r>
        <w:rPr>
          <w:rFonts w:hAnsi="宋体"/>
          <w:sz w:val="24"/>
          <w:szCs w:val="24"/>
        </w:rPr>
        <w:t>．</w:t>
      </w:r>
    </w:p>
    <w:p w14:paraId="60C1FEBF">
      <w:pPr>
        <w:pStyle w:val="41"/>
        <w:numPr>
          <w:ilvl w:val="0"/>
          <w:numId w:val="4"/>
        </w:numPr>
        <w:snapToGrid w:val="0"/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电力建设施工技术规范第2部分；锅炉机组，DL 5190.2-2019.</w:t>
      </w:r>
    </w:p>
    <w:p w14:paraId="7E146AF7">
      <w:pPr>
        <w:pStyle w:val="41"/>
        <w:numPr>
          <w:ilvl w:val="0"/>
          <w:numId w:val="4"/>
        </w:numPr>
        <w:snapToGrid w:val="0"/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锅炉安全技术规程，TSG 11-2020</w:t>
      </w:r>
    </w:p>
    <w:p w14:paraId="7AECF620">
      <w:pPr>
        <w:pStyle w:val="4"/>
        <w:spacing w:before="0" w:after="0" w:line="360" w:lineRule="auto"/>
        <w:rPr>
          <w:sz w:val="30"/>
          <w:szCs w:val="30"/>
        </w:rPr>
      </w:pPr>
      <w:bookmarkStart w:id="10" w:name="_Toc24590"/>
      <w:r>
        <w:rPr>
          <w:rFonts w:hint="eastAsia"/>
          <w:sz w:val="30"/>
          <w:szCs w:val="30"/>
          <w:lang w:val="en-US" w:eastAsia="zh-CN"/>
        </w:rPr>
        <w:t>5</w:t>
      </w:r>
      <w:r>
        <w:rPr>
          <w:sz w:val="30"/>
          <w:szCs w:val="30"/>
        </w:rPr>
        <w:t>标准创新性说明</w:t>
      </w:r>
      <w:bookmarkEnd w:id="10"/>
    </w:p>
    <w:p w14:paraId="6EB38212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中压、次高压蒸汽锅炉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的安装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纳入检验范围；</w:t>
      </w:r>
    </w:p>
    <w:p w14:paraId="16ACD7F7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中压、次高压蒸汽锅炉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不涉及的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内容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（包括不涉及的炉型、附属设备、检验项目等）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进行了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精简；</w:t>
      </w:r>
    </w:p>
    <w:p w14:paraId="18955FDD">
      <w:pPr>
        <w:pStyle w:val="2"/>
        <w:ind w:left="120" w:leftChars="0" w:firstLine="300" w:firstLineChars="125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根据中压、次高压锅炉的特点和实际情况，结合了标准DL 5190.2-2019和标准GB 50273--2022。</w:t>
      </w:r>
    </w:p>
    <w:p w14:paraId="2ED99173">
      <w:pPr>
        <w:pStyle w:val="4"/>
        <w:spacing w:before="0" w:after="0" w:line="360" w:lineRule="auto"/>
        <w:rPr>
          <w:sz w:val="30"/>
          <w:szCs w:val="30"/>
        </w:rPr>
      </w:pPr>
      <w:bookmarkStart w:id="11" w:name="_Toc25973"/>
      <w:bookmarkStart w:id="12" w:name="_Toc498936375"/>
      <w:r>
        <w:rPr>
          <w:rFonts w:hint="eastAsia"/>
          <w:sz w:val="30"/>
          <w:szCs w:val="30"/>
          <w:lang w:val="en-US" w:eastAsia="zh-CN"/>
        </w:rPr>
        <w:t>6</w:t>
      </w:r>
      <w:r>
        <w:rPr>
          <w:sz w:val="30"/>
          <w:szCs w:val="30"/>
        </w:rPr>
        <w:t>主要实验（或验证）情况分析</w:t>
      </w:r>
      <w:bookmarkEnd w:id="11"/>
      <w:bookmarkEnd w:id="12"/>
    </w:p>
    <w:p w14:paraId="37E7EB69">
      <w:pPr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本标准不需要进行实验（或验证），理由如下：</w:t>
      </w:r>
    </w:p>
    <w:p w14:paraId="0F86AAC5">
      <w:pPr>
        <w:snapToGrid w:val="0"/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（1）文件编制遵循GB/T 1.1—2020和GB/T 1.2—2020的通用规则，强调技术要求的通用性和协调性。标准内容涉及术语、方法等通用技术要求，属于规范性框架而非具体技术指标，故无需实验支持；</w:t>
      </w:r>
    </w:p>
    <w:p w14:paraId="369B118D">
      <w:pPr>
        <w:snapToGrid w:val="0"/>
        <w:spacing w:line="360" w:lineRule="auto"/>
        <w:ind w:firstLine="480" w:firstLineChars="200"/>
        <w:rPr>
          <w:rFonts w:hint="eastAsia" w:eastAsia="宋体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</w:rPr>
        <w:t>（2）</w:t>
      </w:r>
      <w:r>
        <w:rPr>
          <w:rFonts w:hint="eastAsia"/>
          <w:color w:val="auto"/>
          <w:sz w:val="24"/>
          <w:szCs w:val="24"/>
          <w:lang w:eastAsia="zh-CN"/>
        </w:rPr>
        <w:t>该标准为推荐性地方标准（非强制性），其技术内容基于现有标准的等同转化。起草组通过对照论证确认其适用，因此无需重复实验验证‌。</w:t>
      </w:r>
    </w:p>
    <w:p w14:paraId="53F44090">
      <w:pPr>
        <w:pStyle w:val="4"/>
        <w:spacing w:before="0" w:after="0" w:line="360" w:lineRule="auto"/>
        <w:rPr>
          <w:sz w:val="30"/>
          <w:szCs w:val="30"/>
        </w:rPr>
      </w:pPr>
      <w:bookmarkStart w:id="13" w:name="_Toc19226"/>
      <w:bookmarkStart w:id="14" w:name="_Toc498936376"/>
      <w:r>
        <w:rPr>
          <w:rFonts w:hint="eastAsia"/>
          <w:sz w:val="30"/>
          <w:szCs w:val="30"/>
          <w:lang w:val="en-US" w:eastAsia="zh-CN"/>
        </w:rPr>
        <w:t>7</w:t>
      </w:r>
      <w:r>
        <w:rPr>
          <w:sz w:val="30"/>
          <w:szCs w:val="30"/>
        </w:rPr>
        <w:t>知识产权说明</w:t>
      </w:r>
      <w:bookmarkEnd w:id="13"/>
      <w:bookmarkEnd w:id="14"/>
    </w:p>
    <w:p w14:paraId="232CF39A">
      <w:pPr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本标准所引用的规范性标准及其他参考性文献，均在起草标准和标准制定说明书中做出了标注，不会出现知识产权侵权的行为。</w:t>
      </w:r>
    </w:p>
    <w:p w14:paraId="3636EFF4">
      <w:pPr>
        <w:pStyle w:val="4"/>
        <w:spacing w:before="0" w:after="0" w:line="360" w:lineRule="auto"/>
        <w:rPr>
          <w:sz w:val="30"/>
          <w:szCs w:val="30"/>
        </w:rPr>
      </w:pPr>
      <w:bookmarkStart w:id="15" w:name="_Toc11664"/>
      <w:bookmarkStart w:id="16" w:name="_Toc498936377"/>
      <w:r>
        <w:rPr>
          <w:rFonts w:hint="eastAsia"/>
          <w:sz w:val="30"/>
          <w:szCs w:val="30"/>
          <w:lang w:val="en-US" w:eastAsia="zh-CN"/>
        </w:rPr>
        <w:t>8</w:t>
      </w:r>
      <w:bookmarkEnd w:id="15"/>
      <w:bookmarkEnd w:id="16"/>
      <w:r>
        <w:rPr>
          <w:rFonts w:hint="eastAsia"/>
          <w:sz w:val="30"/>
          <w:szCs w:val="30"/>
        </w:rPr>
        <w:t>采用国际标准和国外先进标准情况，与国际、国外同类标准水平的对比情况，国内外关键指标对比分析情况</w:t>
      </w:r>
    </w:p>
    <w:p w14:paraId="3316B27E">
      <w:pPr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未采用国际标准和国外先进标准</w:t>
      </w:r>
      <w:r>
        <w:rPr>
          <w:sz w:val="24"/>
          <w:szCs w:val="24"/>
        </w:rPr>
        <w:t>。</w:t>
      </w:r>
    </w:p>
    <w:p w14:paraId="4D089239">
      <w:pPr>
        <w:pStyle w:val="2"/>
        <w:ind w:left="120" w:leftChars="0" w:hanging="120" w:hangingChars="40"/>
        <w:rPr>
          <w:rFonts w:hint="eastAsia" w:ascii="Times New Roman" w:hAnsi="Times New Roman" w:eastAsia="宋体" w:cs="Times New Roman"/>
          <w:b/>
          <w:bCs/>
          <w:snapToGrid/>
          <w:kern w:val="44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snapToGrid/>
          <w:kern w:val="44"/>
          <w:sz w:val="30"/>
          <w:szCs w:val="30"/>
          <w:lang w:val="en-US" w:eastAsia="zh-CN" w:bidi="ar-SA"/>
        </w:rPr>
        <w:t>9</w:t>
      </w:r>
      <w:r>
        <w:rPr>
          <w:rFonts w:hint="eastAsia" w:ascii="Times New Roman" w:hAnsi="Times New Roman" w:eastAsia="宋体" w:cs="Times New Roman"/>
          <w:b/>
          <w:bCs/>
          <w:snapToGrid/>
          <w:kern w:val="44"/>
          <w:sz w:val="30"/>
          <w:szCs w:val="30"/>
          <w:lang w:val="en-US" w:eastAsia="zh-CN" w:bidi="ar-SA"/>
        </w:rPr>
        <w:t>与现行相关法律、法规、规章及相关标准，特别是强制性国家标准的协调性</w:t>
      </w:r>
    </w:p>
    <w:p w14:paraId="31CDD4F2">
      <w:pPr>
        <w:snapToGrid w:val="0"/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该标准符合国家现行的方针、政策、法律、法规，与相关标准协调一致。标准从格式、结构和内容要素的编写均按照</w:t>
      </w:r>
      <w:bookmarkStart w:id="17" w:name="OLE_LINK24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GB/T 1.1</w:t>
      </w:r>
      <w:bookmarkEnd w:id="17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—2020《标准化工作导则 第1部分：标准化文件的结构和起草规则》、GB/T 20001.5—2017《标准编写规则 第5部分:规范标准》的规定。</w:t>
      </w:r>
    </w:p>
    <w:p w14:paraId="503BABD9">
      <w:pPr>
        <w:pStyle w:val="4"/>
        <w:spacing w:before="0" w:after="0" w:line="360" w:lineRule="auto"/>
        <w:rPr>
          <w:sz w:val="30"/>
          <w:szCs w:val="30"/>
        </w:rPr>
      </w:pPr>
      <w:bookmarkStart w:id="18" w:name="_Toc11564"/>
      <w:bookmarkStart w:id="19" w:name="_Toc498936378"/>
      <w:r>
        <w:rPr>
          <w:rFonts w:hint="eastAsia"/>
          <w:sz w:val="30"/>
          <w:szCs w:val="30"/>
          <w:lang w:val="en-US" w:eastAsia="zh-CN"/>
        </w:rPr>
        <w:t>10</w:t>
      </w:r>
      <w:r>
        <w:rPr>
          <w:sz w:val="30"/>
          <w:szCs w:val="30"/>
        </w:rPr>
        <w:t>重大分歧意见的处理经过和依据</w:t>
      </w:r>
      <w:bookmarkEnd w:id="18"/>
      <w:bookmarkEnd w:id="19"/>
    </w:p>
    <w:p w14:paraId="52A73C0E">
      <w:pPr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无。</w:t>
      </w:r>
    </w:p>
    <w:p w14:paraId="7EBC5203">
      <w:pPr>
        <w:pStyle w:val="4"/>
        <w:spacing w:before="0" w:after="0" w:line="360" w:lineRule="auto"/>
        <w:rPr>
          <w:sz w:val="30"/>
          <w:szCs w:val="30"/>
        </w:rPr>
      </w:pPr>
      <w:bookmarkStart w:id="20" w:name="_Toc20509"/>
      <w:r>
        <w:rPr>
          <w:rFonts w:hint="eastAsia"/>
          <w:sz w:val="30"/>
          <w:szCs w:val="30"/>
          <w:lang w:val="en-US" w:eastAsia="zh-CN"/>
        </w:rPr>
        <w:t>11</w:t>
      </w:r>
      <w:r>
        <w:rPr>
          <w:rFonts w:hint="eastAsia"/>
          <w:sz w:val="30"/>
          <w:szCs w:val="30"/>
        </w:rPr>
        <w:t>标准性质的建议说明</w:t>
      </w:r>
    </w:p>
    <w:p w14:paraId="7DC7552B">
      <w:pPr>
        <w:snapToGrid w:val="0"/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建议为推荐性标准。</w:t>
      </w:r>
    </w:p>
    <w:p w14:paraId="23429F47">
      <w:pPr>
        <w:pStyle w:val="4"/>
        <w:spacing w:before="0" w:after="0" w:line="360" w:lineRule="auto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12</w:t>
      </w:r>
      <w:r>
        <w:rPr>
          <w:sz w:val="30"/>
          <w:szCs w:val="30"/>
        </w:rPr>
        <w:t>其他应予以说明的事项</w:t>
      </w:r>
      <w:bookmarkEnd w:id="20"/>
    </w:p>
    <w:p w14:paraId="79CEAE49">
      <w:pPr>
        <w:snapToGrid w:val="0"/>
        <w:spacing w:line="360" w:lineRule="auto"/>
        <w:ind w:firstLine="480" w:firstLineChars="200"/>
        <w:rPr>
          <w:sz w:val="15"/>
          <w:szCs w:val="15"/>
        </w:rPr>
      </w:pPr>
      <w:r>
        <w:rPr>
          <w:rFonts w:hint="eastAsia"/>
          <w:sz w:val="24"/>
          <w:szCs w:val="24"/>
        </w:rPr>
        <w:t>本标准在</w:t>
      </w:r>
      <w:r>
        <w:rPr>
          <w:sz w:val="24"/>
          <w:szCs w:val="24"/>
        </w:rPr>
        <w:t>起草过程中，得到</w:t>
      </w:r>
      <w:r>
        <w:rPr>
          <w:color w:val="auto"/>
          <w:sz w:val="24"/>
          <w:szCs w:val="24"/>
        </w:rPr>
        <w:t>了陕西省</w:t>
      </w:r>
      <w:r>
        <w:rPr>
          <w:rFonts w:hint="eastAsia"/>
          <w:color w:val="auto"/>
          <w:sz w:val="24"/>
          <w:szCs w:val="24"/>
        </w:rPr>
        <w:t>市场</w:t>
      </w:r>
      <w:r>
        <w:rPr>
          <w:color w:val="auto"/>
          <w:sz w:val="24"/>
          <w:szCs w:val="24"/>
        </w:rPr>
        <w:t>监督管理局、</w:t>
      </w:r>
      <w:r>
        <w:rPr>
          <w:rFonts w:hint="eastAsia"/>
          <w:color w:val="auto"/>
          <w:sz w:val="24"/>
          <w:szCs w:val="24"/>
        </w:rPr>
        <w:t>相</w:t>
      </w:r>
      <w:r>
        <w:rPr>
          <w:rFonts w:hint="eastAsia"/>
          <w:sz w:val="24"/>
          <w:szCs w:val="24"/>
        </w:rPr>
        <w:t>关锅炉设计、制造安装和使用单位</w:t>
      </w:r>
      <w:r>
        <w:rPr>
          <w:sz w:val="24"/>
          <w:szCs w:val="24"/>
        </w:rPr>
        <w:t>的大力支持，在此深表谢意</w:t>
      </w:r>
      <w:r>
        <w:rPr>
          <w:rFonts w:hint="eastAsia"/>
          <w:sz w:val="24"/>
          <w:szCs w:val="24"/>
        </w:rPr>
        <w:t>！</w:t>
      </w:r>
    </w:p>
    <w:sectPr>
      <w:headerReference r:id="rId6" w:type="default"/>
      <w:footerReference r:id="rId7" w:type="default"/>
      <w:footerReference r:id="rId8" w:type="even"/>
      <w:pgSz w:w="11906" w:h="16838"/>
      <w:pgMar w:top="1440" w:right="1021" w:bottom="1440" w:left="1021" w:header="1418" w:footer="1134" w:gutter="0"/>
      <w:pgNumType w:fmt="decimal" w:start="1"/>
      <w:cols w:space="720" w:num="1"/>
      <w:docGrid w:type="lines" w:linePitch="36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7F" w:usb3="00000000" w:csb0="203F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6376C4">
    <w:pPr>
      <w:pStyle w:val="13"/>
      <w:framePr w:wrap="around" w:vAnchor="text" w:hAnchor="margin" w:xAlign="center" w:y="1"/>
      <w:rPr>
        <w:rStyle w:val="23"/>
      </w:rPr>
    </w:pPr>
    <w:r>
      <w:fldChar w:fldCharType="begin"/>
    </w:r>
    <w:r>
      <w:rPr>
        <w:rStyle w:val="23"/>
      </w:rPr>
      <w:instrText xml:space="preserve">PAGE  </w:instrText>
    </w:r>
    <w:r>
      <w:fldChar w:fldCharType="end"/>
    </w:r>
  </w:p>
  <w:p w14:paraId="1F8AB8EE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580CB">
    <w:pPr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153035"/>
              <wp:effectExtent l="0" t="0" r="0" b="0"/>
              <wp:wrapNone/>
              <wp:docPr id="1" name="文本框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FDF2EE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71" o:spid="_x0000_s1026" o:spt="202" type="#_x0000_t202" style="position:absolute;left:0pt;margin-top:0pt;height:12.05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CQVPmtAAAAAD&#10;AQAADwAAAGRycy9kb3ducmV2LnhtbE2PwWrDMBBE74X8g9hCb43sUFrjWM4hkEtvTUuht421sUyl&#10;lZEUx/77Kr20l4Vhhpm3zW52VkwU4uBZQbkuQBB3Xg/cK/h4PzxWIGJC1mg9k4KFIuza1V2DtfZX&#10;fqPpmHqRSzjWqMCkNNZSxs6Qw7j2I3H2zj44TFmGXuqA11zurNwUxbN0OHBeMDjS3lD3fbw4BS/z&#10;p6cx0p6+zlMXzLBU9nVR6uG+LLYgEs3pLww3/IwObWY6+QvrKKyC/Ej6vTevKkGcFGyeSpBtI/+z&#10;tz9QSwMEFAAAAAgAh07iQKFoZuTNAQAAlwMAAA4AAABkcnMvZTJvRG9jLnhtbK1TS47UMBDdI3EH&#10;y3vayQzDJ+r0CNQahIQAaeAAbsfuWPJPLncnfQG4ASs27DlXn2PKTroHhs0s2DjlcvnVe8+V5fVo&#10;DdnLCNq7ltaLihLphO+027b065ebZ68ogcRdx413sqUHCfR69fTJcgiNvPC9N52MBEEcNENoaZ9S&#10;aBgD0UvLYeGDdHiofLQ84TZuWRf5gOjWsIuqesEGH7sQvZAAmF1Ph3RGjI8B9EppIdde7Kx0aUKN&#10;0vCEkqDXAeiqsFVKivRJKZCJmJai0lRWbILxJq9steTNNvLQazFT4I+h8ECT5dph0zPUmidOdlH/&#10;A2W1iB68SgvhLZuEFEdQRV098Oa250EWLWg1hLPp8P9gxcf950h0h5NAieMWH/z44/vx5+/jr28v&#10;62zPEKDBqtuAdWl868dcOucBk1n1qKLNX9RD8BzNPZzNlWMiIl+qn7++vKJE4FF9dVlhjCjs/nKI&#10;kN5Jb0kOWhrx7YqlfP8B0lR6Ksm9nL/RxmCeN8b9lUDMnGGZ+cQwR2ncjDPtje8OqGbAZ2+pwymn&#10;xLx36GqekFMQT8HmFOxC1NseqdWFF4Q3u4QkCrfcYYKdG+N7FXXzbOWB+HNfqu7/p9U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CQVPmtAAAAADAQAADwAAAAAAAAABACAAAAAiAAAAZHJzL2Rvd25y&#10;ZXYueG1sUEsBAhQAFAAAAAgAh07iQKFoZuTNAQAAlwMAAA4AAAAAAAAAAQAgAAAAHw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8FDF2EE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96449"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0DEF1C">
                          <w:pPr>
                            <w:pStyle w:val="13"/>
                            <w:rPr>
                              <w:rStyle w:val="23"/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2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3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0DEF1C">
                    <w:pPr>
                      <w:pStyle w:val="13"/>
                      <w:rPr>
                        <w:rStyle w:val="23"/>
                        <w:rFonts w:hint="eastAsia" w:eastAsia="宋体"/>
                        <w:lang w:val="en-US" w:eastAsia="zh-CN"/>
                      </w:rPr>
                    </w:pPr>
                    <w:r>
                      <w:fldChar w:fldCharType="begin"/>
                    </w:r>
                    <w:r>
                      <w:rPr>
                        <w:rStyle w:val="23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23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00522E">
    <w:pPr>
      <w:tabs>
        <w:tab w:val="center" w:pos="4153"/>
        <w:tab w:val="right" w:pos="8306"/>
      </w:tabs>
      <w:snapToGrid w:val="0"/>
      <w:jc w:val="center"/>
      <w:rPr>
        <w:kern w:val="0"/>
        <w:sz w:val="18"/>
        <w:szCs w:val="18"/>
      </w:rPr>
    </w:pPr>
    <w:r>
      <w:rPr>
        <w:kern w:val="0"/>
      </w:rPr>
      <w:t>————————</w:t>
    </w:r>
    <w:r>
      <w:rPr>
        <w:rFonts w:hint="eastAsia"/>
        <w:kern w:val="0"/>
      </w:rPr>
      <w:t>陕西省质量技术监督系统科研项目</w:t>
    </w:r>
    <w:r>
      <w:rPr>
        <w:kern w:val="0"/>
      </w:rPr>
      <w:t>————————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20FE6A">
    <w:pPr>
      <w:pStyle w:val="1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96ABFB"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EBB8EB"/>
    <w:multiLevelType w:val="singleLevel"/>
    <w:tmpl w:val="BDEBB8E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7B50F27"/>
    <w:multiLevelType w:val="multilevel"/>
    <w:tmpl w:val="27B50F27"/>
    <w:lvl w:ilvl="0" w:tentative="0">
      <w:start w:val="1"/>
      <w:numFmt w:val="lowerLetter"/>
      <w:pStyle w:val="54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2">
    <w:nsid w:val="48E8289C"/>
    <w:multiLevelType w:val="multilevel"/>
    <w:tmpl w:val="48E8289C"/>
    <w:lvl w:ilvl="0" w:tentative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DB73939"/>
    <w:multiLevelType w:val="multilevel"/>
    <w:tmpl w:val="7DB73939"/>
    <w:lvl w:ilvl="0" w:tentative="0">
      <w:start w:val="1"/>
      <w:numFmt w:val="decimal"/>
      <w:pStyle w:val="49"/>
      <w:suff w:val="nothing"/>
      <w:lvlText w:val="%1　"/>
      <w:lvlJc w:val="left"/>
      <w:pPr>
        <w:ind w:left="142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6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5"/>
      <w:suff w:val="nothing"/>
      <w:lvlText w:val="%1.%2.%3.%4　"/>
      <w:lvlJc w:val="left"/>
      <w:pPr>
        <w:ind w:left="945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44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4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forms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844"/>
    <w:rsid w:val="000054D1"/>
    <w:rsid w:val="00006AF8"/>
    <w:rsid w:val="00006D36"/>
    <w:rsid w:val="00006ED9"/>
    <w:rsid w:val="00007C55"/>
    <w:rsid w:val="00010201"/>
    <w:rsid w:val="00010D80"/>
    <w:rsid w:val="00012CA9"/>
    <w:rsid w:val="000133DF"/>
    <w:rsid w:val="00013AAD"/>
    <w:rsid w:val="000140C0"/>
    <w:rsid w:val="000166F1"/>
    <w:rsid w:val="000174CE"/>
    <w:rsid w:val="00017D9E"/>
    <w:rsid w:val="00020910"/>
    <w:rsid w:val="000212D2"/>
    <w:rsid w:val="00022C09"/>
    <w:rsid w:val="00024D25"/>
    <w:rsid w:val="000260AC"/>
    <w:rsid w:val="00032087"/>
    <w:rsid w:val="000322F0"/>
    <w:rsid w:val="00033EE7"/>
    <w:rsid w:val="000373D8"/>
    <w:rsid w:val="000414F0"/>
    <w:rsid w:val="00042A9B"/>
    <w:rsid w:val="00044118"/>
    <w:rsid w:val="0004656C"/>
    <w:rsid w:val="00047417"/>
    <w:rsid w:val="00047C1B"/>
    <w:rsid w:val="00050174"/>
    <w:rsid w:val="000533E9"/>
    <w:rsid w:val="0005725E"/>
    <w:rsid w:val="0006058F"/>
    <w:rsid w:val="00060C60"/>
    <w:rsid w:val="000613BA"/>
    <w:rsid w:val="000628C2"/>
    <w:rsid w:val="00064511"/>
    <w:rsid w:val="00064FB4"/>
    <w:rsid w:val="00066B8D"/>
    <w:rsid w:val="00067265"/>
    <w:rsid w:val="00067448"/>
    <w:rsid w:val="000737CC"/>
    <w:rsid w:val="00073B66"/>
    <w:rsid w:val="00074321"/>
    <w:rsid w:val="000743FA"/>
    <w:rsid w:val="0008001F"/>
    <w:rsid w:val="00080AAE"/>
    <w:rsid w:val="000914CD"/>
    <w:rsid w:val="00094B3E"/>
    <w:rsid w:val="00094F9B"/>
    <w:rsid w:val="000960B7"/>
    <w:rsid w:val="00096F80"/>
    <w:rsid w:val="00097FD3"/>
    <w:rsid w:val="000A1E12"/>
    <w:rsid w:val="000A58E1"/>
    <w:rsid w:val="000B03DE"/>
    <w:rsid w:val="000B052C"/>
    <w:rsid w:val="000B395D"/>
    <w:rsid w:val="000C17C6"/>
    <w:rsid w:val="000C650E"/>
    <w:rsid w:val="000D0DE6"/>
    <w:rsid w:val="000D4D4A"/>
    <w:rsid w:val="000D5286"/>
    <w:rsid w:val="000D777B"/>
    <w:rsid w:val="000E0BDF"/>
    <w:rsid w:val="000E2D4A"/>
    <w:rsid w:val="000F08E8"/>
    <w:rsid w:val="000F30B7"/>
    <w:rsid w:val="000F3922"/>
    <w:rsid w:val="000F5671"/>
    <w:rsid w:val="000F729D"/>
    <w:rsid w:val="000F749C"/>
    <w:rsid w:val="00101CC2"/>
    <w:rsid w:val="00101F84"/>
    <w:rsid w:val="00102893"/>
    <w:rsid w:val="001037BF"/>
    <w:rsid w:val="00103EF8"/>
    <w:rsid w:val="001044F9"/>
    <w:rsid w:val="00104E4F"/>
    <w:rsid w:val="00105200"/>
    <w:rsid w:val="001052D3"/>
    <w:rsid w:val="00106914"/>
    <w:rsid w:val="00110910"/>
    <w:rsid w:val="00110EE6"/>
    <w:rsid w:val="001115D0"/>
    <w:rsid w:val="0011164C"/>
    <w:rsid w:val="00114377"/>
    <w:rsid w:val="00116AFE"/>
    <w:rsid w:val="00116B97"/>
    <w:rsid w:val="0012184A"/>
    <w:rsid w:val="001218DF"/>
    <w:rsid w:val="00121B7F"/>
    <w:rsid w:val="00121DD4"/>
    <w:rsid w:val="001220FF"/>
    <w:rsid w:val="001229A4"/>
    <w:rsid w:val="001232B2"/>
    <w:rsid w:val="00124164"/>
    <w:rsid w:val="001247BC"/>
    <w:rsid w:val="001262EA"/>
    <w:rsid w:val="0013078C"/>
    <w:rsid w:val="00134716"/>
    <w:rsid w:val="0013651B"/>
    <w:rsid w:val="00137D62"/>
    <w:rsid w:val="00140017"/>
    <w:rsid w:val="00141B09"/>
    <w:rsid w:val="001432F9"/>
    <w:rsid w:val="00144C5C"/>
    <w:rsid w:val="00147EDE"/>
    <w:rsid w:val="00147FAE"/>
    <w:rsid w:val="0015187B"/>
    <w:rsid w:val="0015269D"/>
    <w:rsid w:val="001539B5"/>
    <w:rsid w:val="00153AA8"/>
    <w:rsid w:val="00165273"/>
    <w:rsid w:val="00165E67"/>
    <w:rsid w:val="00167396"/>
    <w:rsid w:val="001673A3"/>
    <w:rsid w:val="00167C8B"/>
    <w:rsid w:val="00170059"/>
    <w:rsid w:val="001701FC"/>
    <w:rsid w:val="001715E8"/>
    <w:rsid w:val="00172A27"/>
    <w:rsid w:val="00173E02"/>
    <w:rsid w:val="00174BBC"/>
    <w:rsid w:val="001761E5"/>
    <w:rsid w:val="00181476"/>
    <w:rsid w:val="001859C3"/>
    <w:rsid w:val="00185CF4"/>
    <w:rsid w:val="00186701"/>
    <w:rsid w:val="001902CD"/>
    <w:rsid w:val="0019068C"/>
    <w:rsid w:val="00190AB1"/>
    <w:rsid w:val="00190FCF"/>
    <w:rsid w:val="00191AAA"/>
    <w:rsid w:val="00193D1B"/>
    <w:rsid w:val="00194240"/>
    <w:rsid w:val="00194811"/>
    <w:rsid w:val="001950F6"/>
    <w:rsid w:val="001A02EE"/>
    <w:rsid w:val="001A1B47"/>
    <w:rsid w:val="001A38FA"/>
    <w:rsid w:val="001A513F"/>
    <w:rsid w:val="001B05DB"/>
    <w:rsid w:val="001B1E98"/>
    <w:rsid w:val="001B4E53"/>
    <w:rsid w:val="001B57E3"/>
    <w:rsid w:val="001B6017"/>
    <w:rsid w:val="001B7DB6"/>
    <w:rsid w:val="001C0C88"/>
    <w:rsid w:val="001C2294"/>
    <w:rsid w:val="001C2FEE"/>
    <w:rsid w:val="001C723E"/>
    <w:rsid w:val="001D38D0"/>
    <w:rsid w:val="001D4DF6"/>
    <w:rsid w:val="001D523C"/>
    <w:rsid w:val="001D54A2"/>
    <w:rsid w:val="001D601E"/>
    <w:rsid w:val="001D66D9"/>
    <w:rsid w:val="001D6A17"/>
    <w:rsid w:val="001E113B"/>
    <w:rsid w:val="001E6700"/>
    <w:rsid w:val="001F1BEE"/>
    <w:rsid w:val="001F61B4"/>
    <w:rsid w:val="001F6577"/>
    <w:rsid w:val="001F731B"/>
    <w:rsid w:val="00201A43"/>
    <w:rsid w:val="00201F53"/>
    <w:rsid w:val="00205632"/>
    <w:rsid w:val="0020581E"/>
    <w:rsid w:val="00206FEA"/>
    <w:rsid w:val="002220EA"/>
    <w:rsid w:val="0022376B"/>
    <w:rsid w:val="00223EF6"/>
    <w:rsid w:val="002246C5"/>
    <w:rsid w:val="00227D6E"/>
    <w:rsid w:val="00227FD7"/>
    <w:rsid w:val="00230108"/>
    <w:rsid w:val="00232144"/>
    <w:rsid w:val="00233BF9"/>
    <w:rsid w:val="0024169C"/>
    <w:rsid w:val="00242456"/>
    <w:rsid w:val="00242483"/>
    <w:rsid w:val="002429B3"/>
    <w:rsid w:val="002438DB"/>
    <w:rsid w:val="00244413"/>
    <w:rsid w:val="00250C5C"/>
    <w:rsid w:val="00252E8F"/>
    <w:rsid w:val="00253E0B"/>
    <w:rsid w:val="00254495"/>
    <w:rsid w:val="00262521"/>
    <w:rsid w:val="002639EC"/>
    <w:rsid w:val="002645C7"/>
    <w:rsid w:val="00266225"/>
    <w:rsid w:val="00267138"/>
    <w:rsid w:val="0027132B"/>
    <w:rsid w:val="00272922"/>
    <w:rsid w:val="002740A9"/>
    <w:rsid w:val="002749B4"/>
    <w:rsid w:val="00277DFF"/>
    <w:rsid w:val="00280F8E"/>
    <w:rsid w:val="00283628"/>
    <w:rsid w:val="00285A9D"/>
    <w:rsid w:val="002874B7"/>
    <w:rsid w:val="002919DC"/>
    <w:rsid w:val="002922F5"/>
    <w:rsid w:val="00297512"/>
    <w:rsid w:val="002A1912"/>
    <w:rsid w:val="002A3BF8"/>
    <w:rsid w:val="002A533F"/>
    <w:rsid w:val="002A6813"/>
    <w:rsid w:val="002A7B99"/>
    <w:rsid w:val="002B088D"/>
    <w:rsid w:val="002B227A"/>
    <w:rsid w:val="002B29F2"/>
    <w:rsid w:val="002B3E53"/>
    <w:rsid w:val="002B45D1"/>
    <w:rsid w:val="002B5D03"/>
    <w:rsid w:val="002C0744"/>
    <w:rsid w:val="002C0749"/>
    <w:rsid w:val="002C2551"/>
    <w:rsid w:val="002C3FCF"/>
    <w:rsid w:val="002C4D89"/>
    <w:rsid w:val="002C5A97"/>
    <w:rsid w:val="002C6DEF"/>
    <w:rsid w:val="002C7FD3"/>
    <w:rsid w:val="002D11EF"/>
    <w:rsid w:val="002D332D"/>
    <w:rsid w:val="002D5F52"/>
    <w:rsid w:val="002E0CA6"/>
    <w:rsid w:val="002E2F6F"/>
    <w:rsid w:val="002E3145"/>
    <w:rsid w:val="002E3ADB"/>
    <w:rsid w:val="002E4F0B"/>
    <w:rsid w:val="002E5552"/>
    <w:rsid w:val="002E6793"/>
    <w:rsid w:val="002E6D08"/>
    <w:rsid w:val="002F08A6"/>
    <w:rsid w:val="002F0A2D"/>
    <w:rsid w:val="002F1594"/>
    <w:rsid w:val="002F2A98"/>
    <w:rsid w:val="002F2B5F"/>
    <w:rsid w:val="002F2EE6"/>
    <w:rsid w:val="002F48B6"/>
    <w:rsid w:val="002F5860"/>
    <w:rsid w:val="002F5FEC"/>
    <w:rsid w:val="002F77F5"/>
    <w:rsid w:val="003016C8"/>
    <w:rsid w:val="00306599"/>
    <w:rsid w:val="00307180"/>
    <w:rsid w:val="003100FA"/>
    <w:rsid w:val="0031059A"/>
    <w:rsid w:val="00312339"/>
    <w:rsid w:val="00313576"/>
    <w:rsid w:val="003162C0"/>
    <w:rsid w:val="0031713B"/>
    <w:rsid w:val="003178B0"/>
    <w:rsid w:val="00321EEB"/>
    <w:rsid w:val="00322285"/>
    <w:rsid w:val="0032463C"/>
    <w:rsid w:val="0032676E"/>
    <w:rsid w:val="0033156A"/>
    <w:rsid w:val="00331DA4"/>
    <w:rsid w:val="003346EE"/>
    <w:rsid w:val="00334AC6"/>
    <w:rsid w:val="003402F9"/>
    <w:rsid w:val="00346D33"/>
    <w:rsid w:val="0034713F"/>
    <w:rsid w:val="003504AD"/>
    <w:rsid w:val="0035296C"/>
    <w:rsid w:val="00353177"/>
    <w:rsid w:val="003567E9"/>
    <w:rsid w:val="00364933"/>
    <w:rsid w:val="0037177F"/>
    <w:rsid w:val="00371D13"/>
    <w:rsid w:val="00372EBC"/>
    <w:rsid w:val="0037527C"/>
    <w:rsid w:val="003766D0"/>
    <w:rsid w:val="00377D07"/>
    <w:rsid w:val="00381A0F"/>
    <w:rsid w:val="0038546F"/>
    <w:rsid w:val="0039094F"/>
    <w:rsid w:val="00393B49"/>
    <w:rsid w:val="00396964"/>
    <w:rsid w:val="003972A1"/>
    <w:rsid w:val="0039758D"/>
    <w:rsid w:val="003A0DCC"/>
    <w:rsid w:val="003A2B13"/>
    <w:rsid w:val="003A33F3"/>
    <w:rsid w:val="003A3465"/>
    <w:rsid w:val="003A52C2"/>
    <w:rsid w:val="003A5C98"/>
    <w:rsid w:val="003A6D55"/>
    <w:rsid w:val="003B1E69"/>
    <w:rsid w:val="003B2365"/>
    <w:rsid w:val="003B4648"/>
    <w:rsid w:val="003B5A3A"/>
    <w:rsid w:val="003B5BDC"/>
    <w:rsid w:val="003C720B"/>
    <w:rsid w:val="003D2946"/>
    <w:rsid w:val="003D4817"/>
    <w:rsid w:val="003D6249"/>
    <w:rsid w:val="003D6808"/>
    <w:rsid w:val="003D70B3"/>
    <w:rsid w:val="003E7A6C"/>
    <w:rsid w:val="003F634D"/>
    <w:rsid w:val="003F6400"/>
    <w:rsid w:val="003F7D81"/>
    <w:rsid w:val="00401409"/>
    <w:rsid w:val="00402507"/>
    <w:rsid w:val="00402985"/>
    <w:rsid w:val="00404D63"/>
    <w:rsid w:val="0040565A"/>
    <w:rsid w:val="00406EB8"/>
    <w:rsid w:val="00406F0F"/>
    <w:rsid w:val="00410D6C"/>
    <w:rsid w:val="0041114A"/>
    <w:rsid w:val="00411230"/>
    <w:rsid w:val="004135CD"/>
    <w:rsid w:val="004143A3"/>
    <w:rsid w:val="004164C7"/>
    <w:rsid w:val="00417E67"/>
    <w:rsid w:val="004210F5"/>
    <w:rsid w:val="00422B9D"/>
    <w:rsid w:val="00422DF4"/>
    <w:rsid w:val="00422E99"/>
    <w:rsid w:val="00423562"/>
    <w:rsid w:val="00426A95"/>
    <w:rsid w:val="00427F8F"/>
    <w:rsid w:val="004300AA"/>
    <w:rsid w:val="00430BAD"/>
    <w:rsid w:val="00432F61"/>
    <w:rsid w:val="00435C4A"/>
    <w:rsid w:val="00436398"/>
    <w:rsid w:val="00437054"/>
    <w:rsid w:val="0044042F"/>
    <w:rsid w:val="0044339A"/>
    <w:rsid w:val="00443BB4"/>
    <w:rsid w:val="0044751B"/>
    <w:rsid w:val="004508D6"/>
    <w:rsid w:val="00450FE3"/>
    <w:rsid w:val="0045157A"/>
    <w:rsid w:val="00451CE9"/>
    <w:rsid w:val="0045293C"/>
    <w:rsid w:val="00454B3C"/>
    <w:rsid w:val="00454C63"/>
    <w:rsid w:val="004574CB"/>
    <w:rsid w:val="0045778B"/>
    <w:rsid w:val="00460BE1"/>
    <w:rsid w:val="004642B1"/>
    <w:rsid w:val="00464F11"/>
    <w:rsid w:val="004658C2"/>
    <w:rsid w:val="00466EA1"/>
    <w:rsid w:val="004711E5"/>
    <w:rsid w:val="00473572"/>
    <w:rsid w:val="004735C9"/>
    <w:rsid w:val="00473A96"/>
    <w:rsid w:val="00480D11"/>
    <w:rsid w:val="0048144C"/>
    <w:rsid w:val="00481791"/>
    <w:rsid w:val="00483F4C"/>
    <w:rsid w:val="00484851"/>
    <w:rsid w:val="004855CA"/>
    <w:rsid w:val="00485E6B"/>
    <w:rsid w:val="00485F3B"/>
    <w:rsid w:val="00487D53"/>
    <w:rsid w:val="004916EF"/>
    <w:rsid w:val="00496CF4"/>
    <w:rsid w:val="00497592"/>
    <w:rsid w:val="004A0859"/>
    <w:rsid w:val="004A1725"/>
    <w:rsid w:val="004A192D"/>
    <w:rsid w:val="004A26D3"/>
    <w:rsid w:val="004A2911"/>
    <w:rsid w:val="004A33C5"/>
    <w:rsid w:val="004A390B"/>
    <w:rsid w:val="004A4007"/>
    <w:rsid w:val="004A5DE9"/>
    <w:rsid w:val="004A718F"/>
    <w:rsid w:val="004A736D"/>
    <w:rsid w:val="004B157C"/>
    <w:rsid w:val="004B28F5"/>
    <w:rsid w:val="004B38F2"/>
    <w:rsid w:val="004B3A43"/>
    <w:rsid w:val="004B6148"/>
    <w:rsid w:val="004B672D"/>
    <w:rsid w:val="004B7BC3"/>
    <w:rsid w:val="004C0466"/>
    <w:rsid w:val="004C04C0"/>
    <w:rsid w:val="004C08F6"/>
    <w:rsid w:val="004C1A52"/>
    <w:rsid w:val="004C22B7"/>
    <w:rsid w:val="004C3830"/>
    <w:rsid w:val="004C4F97"/>
    <w:rsid w:val="004C5CC8"/>
    <w:rsid w:val="004C63DE"/>
    <w:rsid w:val="004C6B01"/>
    <w:rsid w:val="004D048F"/>
    <w:rsid w:val="004D61C1"/>
    <w:rsid w:val="004D7B44"/>
    <w:rsid w:val="004E0CBE"/>
    <w:rsid w:val="004E5F01"/>
    <w:rsid w:val="004E630E"/>
    <w:rsid w:val="004F2B6F"/>
    <w:rsid w:val="004F5782"/>
    <w:rsid w:val="004F5E33"/>
    <w:rsid w:val="004F6365"/>
    <w:rsid w:val="004F7A97"/>
    <w:rsid w:val="005005E9"/>
    <w:rsid w:val="00500846"/>
    <w:rsid w:val="005010FE"/>
    <w:rsid w:val="00502674"/>
    <w:rsid w:val="00504FDB"/>
    <w:rsid w:val="00506F16"/>
    <w:rsid w:val="00510BDB"/>
    <w:rsid w:val="00514106"/>
    <w:rsid w:val="005142F3"/>
    <w:rsid w:val="00514707"/>
    <w:rsid w:val="00515967"/>
    <w:rsid w:val="005159CB"/>
    <w:rsid w:val="005167AA"/>
    <w:rsid w:val="00516A3A"/>
    <w:rsid w:val="0052033F"/>
    <w:rsid w:val="00522550"/>
    <w:rsid w:val="00526DB3"/>
    <w:rsid w:val="005307C9"/>
    <w:rsid w:val="00530B02"/>
    <w:rsid w:val="00530DB9"/>
    <w:rsid w:val="0053274D"/>
    <w:rsid w:val="005339F1"/>
    <w:rsid w:val="0053499C"/>
    <w:rsid w:val="00540E18"/>
    <w:rsid w:val="00542347"/>
    <w:rsid w:val="00542F61"/>
    <w:rsid w:val="0054315C"/>
    <w:rsid w:val="00544D3D"/>
    <w:rsid w:val="00545B8E"/>
    <w:rsid w:val="00551B9E"/>
    <w:rsid w:val="0055316B"/>
    <w:rsid w:val="00553772"/>
    <w:rsid w:val="00555899"/>
    <w:rsid w:val="0055711A"/>
    <w:rsid w:val="00557570"/>
    <w:rsid w:val="00557CEE"/>
    <w:rsid w:val="00560D6B"/>
    <w:rsid w:val="00560DBF"/>
    <w:rsid w:val="00563A49"/>
    <w:rsid w:val="005676BE"/>
    <w:rsid w:val="005713F3"/>
    <w:rsid w:val="00571EEF"/>
    <w:rsid w:val="00571F1D"/>
    <w:rsid w:val="005742EF"/>
    <w:rsid w:val="00575C21"/>
    <w:rsid w:val="00582FA5"/>
    <w:rsid w:val="00583CE1"/>
    <w:rsid w:val="0059111F"/>
    <w:rsid w:val="005936F7"/>
    <w:rsid w:val="005A1608"/>
    <w:rsid w:val="005A280C"/>
    <w:rsid w:val="005A374A"/>
    <w:rsid w:val="005A4973"/>
    <w:rsid w:val="005A5F99"/>
    <w:rsid w:val="005A7D2D"/>
    <w:rsid w:val="005B0417"/>
    <w:rsid w:val="005B11FF"/>
    <w:rsid w:val="005B1299"/>
    <w:rsid w:val="005B4065"/>
    <w:rsid w:val="005C0CE4"/>
    <w:rsid w:val="005C0DC6"/>
    <w:rsid w:val="005C3C1A"/>
    <w:rsid w:val="005C7A90"/>
    <w:rsid w:val="005D04C4"/>
    <w:rsid w:val="005D0D6C"/>
    <w:rsid w:val="005D1006"/>
    <w:rsid w:val="005D1518"/>
    <w:rsid w:val="005D5422"/>
    <w:rsid w:val="005D558D"/>
    <w:rsid w:val="005D63CD"/>
    <w:rsid w:val="005E2DF0"/>
    <w:rsid w:val="005E34B5"/>
    <w:rsid w:val="005E3C5F"/>
    <w:rsid w:val="005E43BC"/>
    <w:rsid w:val="005E4763"/>
    <w:rsid w:val="005E772A"/>
    <w:rsid w:val="005F075C"/>
    <w:rsid w:val="005F3FF8"/>
    <w:rsid w:val="00605150"/>
    <w:rsid w:val="00605241"/>
    <w:rsid w:val="00612034"/>
    <w:rsid w:val="00615D4F"/>
    <w:rsid w:val="00622177"/>
    <w:rsid w:val="006223FD"/>
    <w:rsid w:val="006236FC"/>
    <w:rsid w:val="00623832"/>
    <w:rsid w:val="0062583F"/>
    <w:rsid w:val="00625A1A"/>
    <w:rsid w:val="00626D64"/>
    <w:rsid w:val="00631869"/>
    <w:rsid w:val="00631C0B"/>
    <w:rsid w:val="00633168"/>
    <w:rsid w:val="00633D83"/>
    <w:rsid w:val="0064117D"/>
    <w:rsid w:val="00644774"/>
    <w:rsid w:val="00650574"/>
    <w:rsid w:val="00650763"/>
    <w:rsid w:val="006512E6"/>
    <w:rsid w:val="006520DE"/>
    <w:rsid w:val="006548F3"/>
    <w:rsid w:val="00654A47"/>
    <w:rsid w:val="00655551"/>
    <w:rsid w:val="006610DC"/>
    <w:rsid w:val="0066183B"/>
    <w:rsid w:val="00663B75"/>
    <w:rsid w:val="00663C87"/>
    <w:rsid w:val="006645F9"/>
    <w:rsid w:val="00664985"/>
    <w:rsid w:val="006649DB"/>
    <w:rsid w:val="00664E3C"/>
    <w:rsid w:val="006730A3"/>
    <w:rsid w:val="006756A0"/>
    <w:rsid w:val="00677A47"/>
    <w:rsid w:val="006822EF"/>
    <w:rsid w:val="006843DD"/>
    <w:rsid w:val="00685562"/>
    <w:rsid w:val="00685D1E"/>
    <w:rsid w:val="006874D2"/>
    <w:rsid w:val="00687C6C"/>
    <w:rsid w:val="00687F41"/>
    <w:rsid w:val="006909A3"/>
    <w:rsid w:val="00691ECF"/>
    <w:rsid w:val="0069232F"/>
    <w:rsid w:val="00692EBC"/>
    <w:rsid w:val="00693583"/>
    <w:rsid w:val="006A0391"/>
    <w:rsid w:val="006A142B"/>
    <w:rsid w:val="006A16F9"/>
    <w:rsid w:val="006A1756"/>
    <w:rsid w:val="006A36F7"/>
    <w:rsid w:val="006A3EC2"/>
    <w:rsid w:val="006A4308"/>
    <w:rsid w:val="006A4CFE"/>
    <w:rsid w:val="006A5ABE"/>
    <w:rsid w:val="006A621A"/>
    <w:rsid w:val="006A6336"/>
    <w:rsid w:val="006B0984"/>
    <w:rsid w:val="006B1D5F"/>
    <w:rsid w:val="006B312A"/>
    <w:rsid w:val="006B7EFE"/>
    <w:rsid w:val="006C123B"/>
    <w:rsid w:val="006C5C65"/>
    <w:rsid w:val="006C5E95"/>
    <w:rsid w:val="006C7499"/>
    <w:rsid w:val="006D0D06"/>
    <w:rsid w:val="006D1425"/>
    <w:rsid w:val="006D1CA9"/>
    <w:rsid w:val="006E28EB"/>
    <w:rsid w:val="006E34F3"/>
    <w:rsid w:val="006E3975"/>
    <w:rsid w:val="006E57AA"/>
    <w:rsid w:val="006E662C"/>
    <w:rsid w:val="006E74A4"/>
    <w:rsid w:val="006F2DF5"/>
    <w:rsid w:val="006F5900"/>
    <w:rsid w:val="006F61F1"/>
    <w:rsid w:val="006F6CB7"/>
    <w:rsid w:val="006F7D8C"/>
    <w:rsid w:val="00700635"/>
    <w:rsid w:val="00706039"/>
    <w:rsid w:val="007157F6"/>
    <w:rsid w:val="007158D7"/>
    <w:rsid w:val="00715F03"/>
    <w:rsid w:val="00716034"/>
    <w:rsid w:val="00716DCC"/>
    <w:rsid w:val="00720B8E"/>
    <w:rsid w:val="00722CD6"/>
    <w:rsid w:val="00725246"/>
    <w:rsid w:val="0072577D"/>
    <w:rsid w:val="00725BFA"/>
    <w:rsid w:val="00726238"/>
    <w:rsid w:val="00731789"/>
    <w:rsid w:val="00732933"/>
    <w:rsid w:val="0073451A"/>
    <w:rsid w:val="0074095F"/>
    <w:rsid w:val="00740C5A"/>
    <w:rsid w:val="00740F18"/>
    <w:rsid w:val="00741F6D"/>
    <w:rsid w:val="00742B38"/>
    <w:rsid w:val="00743DF2"/>
    <w:rsid w:val="0074544A"/>
    <w:rsid w:val="00746026"/>
    <w:rsid w:val="00746732"/>
    <w:rsid w:val="0075091F"/>
    <w:rsid w:val="00750A86"/>
    <w:rsid w:val="00753F94"/>
    <w:rsid w:val="00754A90"/>
    <w:rsid w:val="0075664A"/>
    <w:rsid w:val="00762094"/>
    <w:rsid w:val="00762763"/>
    <w:rsid w:val="00762887"/>
    <w:rsid w:val="00762B19"/>
    <w:rsid w:val="0076509B"/>
    <w:rsid w:val="00766033"/>
    <w:rsid w:val="00767BCC"/>
    <w:rsid w:val="00770344"/>
    <w:rsid w:val="0077037F"/>
    <w:rsid w:val="00770BA7"/>
    <w:rsid w:val="00773701"/>
    <w:rsid w:val="00776076"/>
    <w:rsid w:val="007763C3"/>
    <w:rsid w:val="00777F88"/>
    <w:rsid w:val="00782FD2"/>
    <w:rsid w:val="007862FF"/>
    <w:rsid w:val="00786339"/>
    <w:rsid w:val="0079216E"/>
    <w:rsid w:val="007950C9"/>
    <w:rsid w:val="007A0131"/>
    <w:rsid w:val="007A11EE"/>
    <w:rsid w:val="007A3102"/>
    <w:rsid w:val="007A4A63"/>
    <w:rsid w:val="007A5E1C"/>
    <w:rsid w:val="007A6DBC"/>
    <w:rsid w:val="007B0A4F"/>
    <w:rsid w:val="007B15FB"/>
    <w:rsid w:val="007B5C33"/>
    <w:rsid w:val="007B5E36"/>
    <w:rsid w:val="007B62DE"/>
    <w:rsid w:val="007C01F5"/>
    <w:rsid w:val="007C2BA9"/>
    <w:rsid w:val="007C3172"/>
    <w:rsid w:val="007C382A"/>
    <w:rsid w:val="007C38CF"/>
    <w:rsid w:val="007C4AB5"/>
    <w:rsid w:val="007C4FCF"/>
    <w:rsid w:val="007C6C36"/>
    <w:rsid w:val="007C7B08"/>
    <w:rsid w:val="007D00E5"/>
    <w:rsid w:val="007D3612"/>
    <w:rsid w:val="007D5242"/>
    <w:rsid w:val="007D654F"/>
    <w:rsid w:val="007E100B"/>
    <w:rsid w:val="007E1379"/>
    <w:rsid w:val="007E3397"/>
    <w:rsid w:val="007E562B"/>
    <w:rsid w:val="007E5AB1"/>
    <w:rsid w:val="007F02E6"/>
    <w:rsid w:val="007F04B2"/>
    <w:rsid w:val="007F5D7F"/>
    <w:rsid w:val="007F6074"/>
    <w:rsid w:val="007F73E6"/>
    <w:rsid w:val="00800448"/>
    <w:rsid w:val="0080259C"/>
    <w:rsid w:val="00806965"/>
    <w:rsid w:val="008078C8"/>
    <w:rsid w:val="008117CD"/>
    <w:rsid w:val="00814DAF"/>
    <w:rsid w:val="00822FC0"/>
    <w:rsid w:val="008245F7"/>
    <w:rsid w:val="008273C4"/>
    <w:rsid w:val="00827F77"/>
    <w:rsid w:val="00833121"/>
    <w:rsid w:val="00843497"/>
    <w:rsid w:val="008439AA"/>
    <w:rsid w:val="00843E10"/>
    <w:rsid w:val="0084583E"/>
    <w:rsid w:val="00846F55"/>
    <w:rsid w:val="0084798B"/>
    <w:rsid w:val="00853233"/>
    <w:rsid w:val="0085374F"/>
    <w:rsid w:val="00853897"/>
    <w:rsid w:val="0085497C"/>
    <w:rsid w:val="008571CE"/>
    <w:rsid w:val="00857619"/>
    <w:rsid w:val="0086156D"/>
    <w:rsid w:val="008667E8"/>
    <w:rsid w:val="008708D6"/>
    <w:rsid w:val="00873FA9"/>
    <w:rsid w:val="008754C2"/>
    <w:rsid w:val="00876015"/>
    <w:rsid w:val="00876378"/>
    <w:rsid w:val="008800DF"/>
    <w:rsid w:val="00881893"/>
    <w:rsid w:val="00883201"/>
    <w:rsid w:val="008844D9"/>
    <w:rsid w:val="0088485D"/>
    <w:rsid w:val="0088610F"/>
    <w:rsid w:val="008866C4"/>
    <w:rsid w:val="00887CA9"/>
    <w:rsid w:val="00891EF1"/>
    <w:rsid w:val="00892154"/>
    <w:rsid w:val="008951B0"/>
    <w:rsid w:val="0089559A"/>
    <w:rsid w:val="008A54C1"/>
    <w:rsid w:val="008A6061"/>
    <w:rsid w:val="008A6924"/>
    <w:rsid w:val="008A6970"/>
    <w:rsid w:val="008A7FAC"/>
    <w:rsid w:val="008B16FA"/>
    <w:rsid w:val="008B2E09"/>
    <w:rsid w:val="008B2F0A"/>
    <w:rsid w:val="008B5B1B"/>
    <w:rsid w:val="008B5B6F"/>
    <w:rsid w:val="008B6221"/>
    <w:rsid w:val="008B6FCC"/>
    <w:rsid w:val="008B7304"/>
    <w:rsid w:val="008B7630"/>
    <w:rsid w:val="008C0E26"/>
    <w:rsid w:val="008C13FD"/>
    <w:rsid w:val="008C14F6"/>
    <w:rsid w:val="008C615A"/>
    <w:rsid w:val="008D07B6"/>
    <w:rsid w:val="008D3521"/>
    <w:rsid w:val="008D7501"/>
    <w:rsid w:val="008E2C88"/>
    <w:rsid w:val="008E3A53"/>
    <w:rsid w:val="008E412B"/>
    <w:rsid w:val="008F594E"/>
    <w:rsid w:val="008F65E2"/>
    <w:rsid w:val="008F6FB7"/>
    <w:rsid w:val="009033FA"/>
    <w:rsid w:val="00903FFB"/>
    <w:rsid w:val="00904A87"/>
    <w:rsid w:val="00904BB6"/>
    <w:rsid w:val="00907EDA"/>
    <w:rsid w:val="009105CA"/>
    <w:rsid w:val="0091210A"/>
    <w:rsid w:val="009124AF"/>
    <w:rsid w:val="0091418F"/>
    <w:rsid w:val="00914D99"/>
    <w:rsid w:val="00914DC9"/>
    <w:rsid w:val="00920166"/>
    <w:rsid w:val="009215A3"/>
    <w:rsid w:val="00923938"/>
    <w:rsid w:val="00923B7B"/>
    <w:rsid w:val="0092535F"/>
    <w:rsid w:val="00925A57"/>
    <w:rsid w:val="00935A28"/>
    <w:rsid w:val="009374DA"/>
    <w:rsid w:val="00940068"/>
    <w:rsid w:val="009401D9"/>
    <w:rsid w:val="00940923"/>
    <w:rsid w:val="00940ECC"/>
    <w:rsid w:val="009429DF"/>
    <w:rsid w:val="00947B0E"/>
    <w:rsid w:val="009506A8"/>
    <w:rsid w:val="00950AE0"/>
    <w:rsid w:val="00951345"/>
    <w:rsid w:val="00952911"/>
    <w:rsid w:val="009540EC"/>
    <w:rsid w:val="009548DF"/>
    <w:rsid w:val="0095561B"/>
    <w:rsid w:val="009561EF"/>
    <w:rsid w:val="009574D3"/>
    <w:rsid w:val="0096148B"/>
    <w:rsid w:val="00962081"/>
    <w:rsid w:val="009652FF"/>
    <w:rsid w:val="009765B8"/>
    <w:rsid w:val="00977B53"/>
    <w:rsid w:val="009821F2"/>
    <w:rsid w:val="0098352C"/>
    <w:rsid w:val="00983D64"/>
    <w:rsid w:val="0098738D"/>
    <w:rsid w:val="00987485"/>
    <w:rsid w:val="00987B13"/>
    <w:rsid w:val="00987B7F"/>
    <w:rsid w:val="00992736"/>
    <w:rsid w:val="00993744"/>
    <w:rsid w:val="009962F0"/>
    <w:rsid w:val="00997E2B"/>
    <w:rsid w:val="009A0517"/>
    <w:rsid w:val="009A0C67"/>
    <w:rsid w:val="009A183A"/>
    <w:rsid w:val="009A75B4"/>
    <w:rsid w:val="009B2EE5"/>
    <w:rsid w:val="009B326C"/>
    <w:rsid w:val="009B53AF"/>
    <w:rsid w:val="009B7B87"/>
    <w:rsid w:val="009C0974"/>
    <w:rsid w:val="009C1F37"/>
    <w:rsid w:val="009C271A"/>
    <w:rsid w:val="009C4EAE"/>
    <w:rsid w:val="009D2305"/>
    <w:rsid w:val="009D23A2"/>
    <w:rsid w:val="009D2474"/>
    <w:rsid w:val="009D3D51"/>
    <w:rsid w:val="009D4254"/>
    <w:rsid w:val="009E29F2"/>
    <w:rsid w:val="009E5854"/>
    <w:rsid w:val="009E5F94"/>
    <w:rsid w:val="009F0CA1"/>
    <w:rsid w:val="009F177A"/>
    <w:rsid w:val="009F3867"/>
    <w:rsid w:val="009F3E96"/>
    <w:rsid w:val="009F46C8"/>
    <w:rsid w:val="009F7AC6"/>
    <w:rsid w:val="009F7FAB"/>
    <w:rsid w:val="00A001F2"/>
    <w:rsid w:val="00A00FF9"/>
    <w:rsid w:val="00A010F9"/>
    <w:rsid w:val="00A051FB"/>
    <w:rsid w:val="00A06E69"/>
    <w:rsid w:val="00A06FDD"/>
    <w:rsid w:val="00A1172A"/>
    <w:rsid w:val="00A17166"/>
    <w:rsid w:val="00A17925"/>
    <w:rsid w:val="00A215CC"/>
    <w:rsid w:val="00A219D8"/>
    <w:rsid w:val="00A21FA5"/>
    <w:rsid w:val="00A222DF"/>
    <w:rsid w:val="00A23C2E"/>
    <w:rsid w:val="00A251C1"/>
    <w:rsid w:val="00A2630C"/>
    <w:rsid w:val="00A3021F"/>
    <w:rsid w:val="00A33588"/>
    <w:rsid w:val="00A34034"/>
    <w:rsid w:val="00A3577D"/>
    <w:rsid w:val="00A35B1A"/>
    <w:rsid w:val="00A36D0D"/>
    <w:rsid w:val="00A3756E"/>
    <w:rsid w:val="00A40155"/>
    <w:rsid w:val="00A4123D"/>
    <w:rsid w:val="00A41683"/>
    <w:rsid w:val="00A41D50"/>
    <w:rsid w:val="00A422EE"/>
    <w:rsid w:val="00A434B9"/>
    <w:rsid w:val="00A43ACD"/>
    <w:rsid w:val="00A45565"/>
    <w:rsid w:val="00A45CB2"/>
    <w:rsid w:val="00A4694A"/>
    <w:rsid w:val="00A47DA2"/>
    <w:rsid w:val="00A5198D"/>
    <w:rsid w:val="00A53A08"/>
    <w:rsid w:val="00A54C22"/>
    <w:rsid w:val="00A60A6D"/>
    <w:rsid w:val="00A61342"/>
    <w:rsid w:val="00A617F0"/>
    <w:rsid w:val="00A632FF"/>
    <w:rsid w:val="00A6576F"/>
    <w:rsid w:val="00A659E8"/>
    <w:rsid w:val="00A67A98"/>
    <w:rsid w:val="00A67C79"/>
    <w:rsid w:val="00A72830"/>
    <w:rsid w:val="00A7309D"/>
    <w:rsid w:val="00A76BA7"/>
    <w:rsid w:val="00A80B06"/>
    <w:rsid w:val="00A80D75"/>
    <w:rsid w:val="00A81C51"/>
    <w:rsid w:val="00A852A1"/>
    <w:rsid w:val="00A85D5A"/>
    <w:rsid w:val="00A92021"/>
    <w:rsid w:val="00A92546"/>
    <w:rsid w:val="00A928EB"/>
    <w:rsid w:val="00A95F22"/>
    <w:rsid w:val="00AA3C51"/>
    <w:rsid w:val="00AA7808"/>
    <w:rsid w:val="00AA7B79"/>
    <w:rsid w:val="00AB08C7"/>
    <w:rsid w:val="00AB425C"/>
    <w:rsid w:val="00AB42CC"/>
    <w:rsid w:val="00AB4C9B"/>
    <w:rsid w:val="00AC37C1"/>
    <w:rsid w:val="00AC54C0"/>
    <w:rsid w:val="00AC59D9"/>
    <w:rsid w:val="00AC5CE6"/>
    <w:rsid w:val="00AC7876"/>
    <w:rsid w:val="00AD0D8D"/>
    <w:rsid w:val="00AD176C"/>
    <w:rsid w:val="00AD49E4"/>
    <w:rsid w:val="00AD693D"/>
    <w:rsid w:val="00AD6CDD"/>
    <w:rsid w:val="00AD727F"/>
    <w:rsid w:val="00AE21DB"/>
    <w:rsid w:val="00AE2389"/>
    <w:rsid w:val="00AE3A37"/>
    <w:rsid w:val="00AE4F3C"/>
    <w:rsid w:val="00AE7ED1"/>
    <w:rsid w:val="00AF0743"/>
    <w:rsid w:val="00AF0D8A"/>
    <w:rsid w:val="00AF2E00"/>
    <w:rsid w:val="00AF57E7"/>
    <w:rsid w:val="00B00A24"/>
    <w:rsid w:val="00B038CD"/>
    <w:rsid w:val="00B124C5"/>
    <w:rsid w:val="00B139CB"/>
    <w:rsid w:val="00B1763E"/>
    <w:rsid w:val="00B22349"/>
    <w:rsid w:val="00B225AF"/>
    <w:rsid w:val="00B23004"/>
    <w:rsid w:val="00B243DA"/>
    <w:rsid w:val="00B2515B"/>
    <w:rsid w:val="00B2797A"/>
    <w:rsid w:val="00B30BF5"/>
    <w:rsid w:val="00B35A4E"/>
    <w:rsid w:val="00B373B0"/>
    <w:rsid w:val="00B41648"/>
    <w:rsid w:val="00B4276D"/>
    <w:rsid w:val="00B44169"/>
    <w:rsid w:val="00B476EA"/>
    <w:rsid w:val="00B47AD5"/>
    <w:rsid w:val="00B529EE"/>
    <w:rsid w:val="00B53E1C"/>
    <w:rsid w:val="00B55278"/>
    <w:rsid w:val="00B552A5"/>
    <w:rsid w:val="00B55397"/>
    <w:rsid w:val="00B56F46"/>
    <w:rsid w:val="00B57267"/>
    <w:rsid w:val="00B62717"/>
    <w:rsid w:val="00B66AAF"/>
    <w:rsid w:val="00B71A2D"/>
    <w:rsid w:val="00B76755"/>
    <w:rsid w:val="00B778A6"/>
    <w:rsid w:val="00B801E8"/>
    <w:rsid w:val="00B80321"/>
    <w:rsid w:val="00B81203"/>
    <w:rsid w:val="00B8350C"/>
    <w:rsid w:val="00B83845"/>
    <w:rsid w:val="00B84F87"/>
    <w:rsid w:val="00B86098"/>
    <w:rsid w:val="00B86E74"/>
    <w:rsid w:val="00B97D82"/>
    <w:rsid w:val="00BA0156"/>
    <w:rsid w:val="00BA0ABC"/>
    <w:rsid w:val="00BA1392"/>
    <w:rsid w:val="00BA1461"/>
    <w:rsid w:val="00BA349F"/>
    <w:rsid w:val="00BA61B1"/>
    <w:rsid w:val="00BA6E2B"/>
    <w:rsid w:val="00BB2E37"/>
    <w:rsid w:val="00BB3A4C"/>
    <w:rsid w:val="00BB3CC0"/>
    <w:rsid w:val="00BB52EE"/>
    <w:rsid w:val="00BB5BEF"/>
    <w:rsid w:val="00BB6517"/>
    <w:rsid w:val="00BB781A"/>
    <w:rsid w:val="00BC0003"/>
    <w:rsid w:val="00BC1947"/>
    <w:rsid w:val="00BC2BE1"/>
    <w:rsid w:val="00BC5557"/>
    <w:rsid w:val="00BC610B"/>
    <w:rsid w:val="00BC6DC9"/>
    <w:rsid w:val="00BC7B64"/>
    <w:rsid w:val="00BD1B90"/>
    <w:rsid w:val="00BD3C27"/>
    <w:rsid w:val="00BD3F10"/>
    <w:rsid w:val="00BD577B"/>
    <w:rsid w:val="00BD5E56"/>
    <w:rsid w:val="00BD6783"/>
    <w:rsid w:val="00BD6AF7"/>
    <w:rsid w:val="00BE5B9E"/>
    <w:rsid w:val="00BE7E47"/>
    <w:rsid w:val="00BF305F"/>
    <w:rsid w:val="00BF364E"/>
    <w:rsid w:val="00BF3E7E"/>
    <w:rsid w:val="00BF5BC1"/>
    <w:rsid w:val="00BF6267"/>
    <w:rsid w:val="00BF77FF"/>
    <w:rsid w:val="00C00DC5"/>
    <w:rsid w:val="00C00FFA"/>
    <w:rsid w:val="00C01227"/>
    <w:rsid w:val="00C12341"/>
    <w:rsid w:val="00C14A7F"/>
    <w:rsid w:val="00C15798"/>
    <w:rsid w:val="00C157FC"/>
    <w:rsid w:val="00C209BA"/>
    <w:rsid w:val="00C211D5"/>
    <w:rsid w:val="00C239E9"/>
    <w:rsid w:val="00C23C46"/>
    <w:rsid w:val="00C24D2C"/>
    <w:rsid w:val="00C2581A"/>
    <w:rsid w:val="00C258D5"/>
    <w:rsid w:val="00C31E2F"/>
    <w:rsid w:val="00C3220E"/>
    <w:rsid w:val="00C33B4B"/>
    <w:rsid w:val="00C378B7"/>
    <w:rsid w:val="00C46D3D"/>
    <w:rsid w:val="00C47D63"/>
    <w:rsid w:val="00C50975"/>
    <w:rsid w:val="00C50CA0"/>
    <w:rsid w:val="00C51A62"/>
    <w:rsid w:val="00C5201C"/>
    <w:rsid w:val="00C52DCD"/>
    <w:rsid w:val="00C53111"/>
    <w:rsid w:val="00C53A06"/>
    <w:rsid w:val="00C55798"/>
    <w:rsid w:val="00C5581C"/>
    <w:rsid w:val="00C603D0"/>
    <w:rsid w:val="00C603F0"/>
    <w:rsid w:val="00C61161"/>
    <w:rsid w:val="00C61EE4"/>
    <w:rsid w:val="00C64804"/>
    <w:rsid w:val="00C67F9E"/>
    <w:rsid w:val="00C7078A"/>
    <w:rsid w:val="00C710FF"/>
    <w:rsid w:val="00C71D20"/>
    <w:rsid w:val="00C7217F"/>
    <w:rsid w:val="00C7766A"/>
    <w:rsid w:val="00C8128B"/>
    <w:rsid w:val="00C81D7B"/>
    <w:rsid w:val="00C8340A"/>
    <w:rsid w:val="00C84596"/>
    <w:rsid w:val="00C857F2"/>
    <w:rsid w:val="00C867D2"/>
    <w:rsid w:val="00C91541"/>
    <w:rsid w:val="00C91F5C"/>
    <w:rsid w:val="00C93EEA"/>
    <w:rsid w:val="00CA16CD"/>
    <w:rsid w:val="00CA6D29"/>
    <w:rsid w:val="00CB45B0"/>
    <w:rsid w:val="00CB512E"/>
    <w:rsid w:val="00CB6D8A"/>
    <w:rsid w:val="00CB7E3E"/>
    <w:rsid w:val="00CC041E"/>
    <w:rsid w:val="00CC0491"/>
    <w:rsid w:val="00CC23FB"/>
    <w:rsid w:val="00CC2C59"/>
    <w:rsid w:val="00CC2CA0"/>
    <w:rsid w:val="00CC2D0C"/>
    <w:rsid w:val="00CC6280"/>
    <w:rsid w:val="00CC6635"/>
    <w:rsid w:val="00CC6AB8"/>
    <w:rsid w:val="00CD025A"/>
    <w:rsid w:val="00CE169E"/>
    <w:rsid w:val="00CE2599"/>
    <w:rsid w:val="00CE2B82"/>
    <w:rsid w:val="00CE4E91"/>
    <w:rsid w:val="00CE5100"/>
    <w:rsid w:val="00CE6D13"/>
    <w:rsid w:val="00CE758D"/>
    <w:rsid w:val="00CE785B"/>
    <w:rsid w:val="00CF16DB"/>
    <w:rsid w:val="00D00973"/>
    <w:rsid w:val="00D0255F"/>
    <w:rsid w:val="00D02B99"/>
    <w:rsid w:val="00D034FC"/>
    <w:rsid w:val="00D05160"/>
    <w:rsid w:val="00D07FBB"/>
    <w:rsid w:val="00D114F8"/>
    <w:rsid w:val="00D13A8B"/>
    <w:rsid w:val="00D14E30"/>
    <w:rsid w:val="00D2320B"/>
    <w:rsid w:val="00D23535"/>
    <w:rsid w:val="00D2473E"/>
    <w:rsid w:val="00D249F2"/>
    <w:rsid w:val="00D25360"/>
    <w:rsid w:val="00D358CF"/>
    <w:rsid w:val="00D37BBC"/>
    <w:rsid w:val="00D42587"/>
    <w:rsid w:val="00D46193"/>
    <w:rsid w:val="00D46F74"/>
    <w:rsid w:val="00D51D58"/>
    <w:rsid w:val="00D52495"/>
    <w:rsid w:val="00D56007"/>
    <w:rsid w:val="00D561FD"/>
    <w:rsid w:val="00D61997"/>
    <w:rsid w:val="00D63451"/>
    <w:rsid w:val="00D64C09"/>
    <w:rsid w:val="00D66354"/>
    <w:rsid w:val="00D66D0B"/>
    <w:rsid w:val="00D66DCC"/>
    <w:rsid w:val="00D701DC"/>
    <w:rsid w:val="00D72CCB"/>
    <w:rsid w:val="00D8057D"/>
    <w:rsid w:val="00D8155E"/>
    <w:rsid w:val="00D824C8"/>
    <w:rsid w:val="00D8318E"/>
    <w:rsid w:val="00D856AF"/>
    <w:rsid w:val="00D874C2"/>
    <w:rsid w:val="00D916D8"/>
    <w:rsid w:val="00D91ADC"/>
    <w:rsid w:val="00D920CA"/>
    <w:rsid w:val="00D95F53"/>
    <w:rsid w:val="00DA0306"/>
    <w:rsid w:val="00DA1601"/>
    <w:rsid w:val="00DA2FB4"/>
    <w:rsid w:val="00DA3175"/>
    <w:rsid w:val="00DA385F"/>
    <w:rsid w:val="00DB42B0"/>
    <w:rsid w:val="00DB74ED"/>
    <w:rsid w:val="00DC1AFA"/>
    <w:rsid w:val="00DC27B2"/>
    <w:rsid w:val="00DC3C36"/>
    <w:rsid w:val="00DC4C64"/>
    <w:rsid w:val="00DC4E33"/>
    <w:rsid w:val="00DC7BA7"/>
    <w:rsid w:val="00DC7D56"/>
    <w:rsid w:val="00DC7FF6"/>
    <w:rsid w:val="00DD0666"/>
    <w:rsid w:val="00DD5D51"/>
    <w:rsid w:val="00DD749B"/>
    <w:rsid w:val="00DE304F"/>
    <w:rsid w:val="00DE3B20"/>
    <w:rsid w:val="00DE53BF"/>
    <w:rsid w:val="00DE53FF"/>
    <w:rsid w:val="00DE7C92"/>
    <w:rsid w:val="00DF25FA"/>
    <w:rsid w:val="00DF2F8B"/>
    <w:rsid w:val="00DF6F57"/>
    <w:rsid w:val="00DF7182"/>
    <w:rsid w:val="00E01CC5"/>
    <w:rsid w:val="00E0214F"/>
    <w:rsid w:val="00E02A44"/>
    <w:rsid w:val="00E0376F"/>
    <w:rsid w:val="00E057FC"/>
    <w:rsid w:val="00E061E3"/>
    <w:rsid w:val="00E06CCD"/>
    <w:rsid w:val="00E10A94"/>
    <w:rsid w:val="00E11279"/>
    <w:rsid w:val="00E12CCD"/>
    <w:rsid w:val="00E155DA"/>
    <w:rsid w:val="00E1744C"/>
    <w:rsid w:val="00E1773B"/>
    <w:rsid w:val="00E211BD"/>
    <w:rsid w:val="00E225CC"/>
    <w:rsid w:val="00E26650"/>
    <w:rsid w:val="00E26FA4"/>
    <w:rsid w:val="00E30F29"/>
    <w:rsid w:val="00E340BF"/>
    <w:rsid w:val="00E3501E"/>
    <w:rsid w:val="00E35AF5"/>
    <w:rsid w:val="00E40DDD"/>
    <w:rsid w:val="00E4211D"/>
    <w:rsid w:val="00E438E8"/>
    <w:rsid w:val="00E466FF"/>
    <w:rsid w:val="00E46DCB"/>
    <w:rsid w:val="00E51D6D"/>
    <w:rsid w:val="00E51D7D"/>
    <w:rsid w:val="00E55386"/>
    <w:rsid w:val="00E57024"/>
    <w:rsid w:val="00E60ADD"/>
    <w:rsid w:val="00E623E5"/>
    <w:rsid w:val="00E6241C"/>
    <w:rsid w:val="00E634F6"/>
    <w:rsid w:val="00E637FA"/>
    <w:rsid w:val="00E66540"/>
    <w:rsid w:val="00E70F0C"/>
    <w:rsid w:val="00E72064"/>
    <w:rsid w:val="00E73F7D"/>
    <w:rsid w:val="00E741CE"/>
    <w:rsid w:val="00E74E62"/>
    <w:rsid w:val="00E7671C"/>
    <w:rsid w:val="00E80ABC"/>
    <w:rsid w:val="00E80D36"/>
    <w:rsid w:val="00E81029"/>
    <w:rsid w:val="00E85249"/>
    <w:rsid w:val="00E8673F"/>
    <w:rsid w:val="00E87751"/>
    <w:rsid w:val="00E90403"/>
    <w:rsid w:val="00E91EA6"/>
    <w:rsid w:val="00E956BC"/>
    <w:rsid w:val="00E95C6F"/>
    <w:rsid w:val="00EA00A4"/>
    <w:rsid w:val="00EA02C8"/>
    <w:rsid w:val="00EA1AE5"/>
    <w:rsid w:val="00EA3097"/>
    <w:rsid w:val="00EA4719"/>
    <w:rsid w:val="00EA4F17"/>
    <w:rsid w:val="00EA5797"/>
    <w:rsid w:val="00EA747A"/>
    <w:rsid w:val="00EB23BF"/>
    <w:rsid w:val="00EB5BDD"/>
    <w:rsid w:val="00EB5EAB"/>
    <w:rsid w:val="00EB623A"/>
    <w:rsid w:val="00EB7CDE"/>
    <w:rsid w:val="00EC0F6F"/>
    <w:rsid w:val="00EC142F"/>
    <w:rsid w:val="00EC2B1E"/>
    <w:rsid w:val="00EC331A"/>
    <w:rsid w:val="00EC5B8B"/>
    <w:rsid w:val="00EC6574"/>
    <w:rsid w:val="00EC7321"/>
    <w:rsid w:val="00ED054C"/>
    <w:rsid w:val="00ED0DDE"/>
    <w:rsid w:val="00ED4D52"/>
    <w:rsid w:val="00ED644F"/>
    <w:rsid w:val="00EE0828"/>
    <w:rsid w:val="00EE2332"/>
    <w:rsid w:val="00EE2A3E"/>
    <w:rsid w:val="00EE2CA3"/>
    <w:rsid w:val="00EE47A4"/>
    <w:rsid w:val="00EE4B50"/>
    <w:rsid w:val="00EE555A"/>
    <w:rsid w:val="00EE5DC7"/>
    <w:rsid w:val="00EE631B"/>
    <w:rsid w:val="00EE6822"/>
    <w:rsid w:val="00EE6E4E"/>
    <w:rsid w:val="00EE706D"/>
    <w:rsid w:val="00EF026A"/>
    <w:rsid w:val="00EF0A52"/>
    <w:rsid w:val="00EF21E0"/>
    <w:rsid w:val="00EF3C2B"/>
    <w:rsid w:val="00EF4669"/>
    <w:rsid w:val="00EF6A80"/>
    <w:rsid w:val="00EF76B2"/>
    <w:rsid w:val="00EF7B0C"/>
    <w:rsid w:val="00F03B74"/>
    <w:rsid w:val="00F06FE2"/>
    <w:rsid w:val="00F10162"/>
    <w:rsid w:val="00F15292"/>
    <w:rsid w:val="00F26373"/>
    <w:rsid w:val="00F26AB1"/>
    <w:rsid w:val="00F27126"/>
    <w:rsid w:val="00F27486"/>
    <w:rsid w:val="00F275AD"/>
    <w:rsid w:val="00F27D26"/>
    <w:rsid w:val="00F30429"/>
    <w:rsid w:val="00F3232E"/>
    <w:rsid w:val="00F34392"/>
    <w:rsid w:val="00F353A4"/>
    <w:rsid w:val="00F35801"/>
    <w:rsid w:val="00F368EB"/>
    <w:rsid w:val="00F36EEC"/>
    <w:rsid w:val="00F37876"/>
    <w:rsid w:val="00F37E69"/>
    <w:rsid w:val="00F43DCC"/>
    <w:rsid w:val="00F45353"/>
    <w:rsid w:val="00F4612C"/>
    <w:rsid w:val="00F479C4"/>
    <w:rsid w:val="00F50E89"/>
    <w:rsid w:val="00F510B5"/>
    <w:rsid w:val="00F51427"/>
    <w:rsid w:val="00F528F4"/>
    <w:rsid w:val="00F533DF"/>
    <w:rsid w:val="00F60839"/>
    <w:rsid w:val="00F62FA3"/>
    <w:rsid w:val="00F71A9E"/>
    <w:rsid w:val="00F741A4"/>
    <w:rsid w:val="00F741CC"/>
    <w:rsid w:val="00F7752E"/>
    <w:rsid w:val="00F808CC"/>
    <w:rsid w:val="00F82C7E"/>
    <w:rsid w:val="00F835CC"/>
    <w:rsid w:val="00F875FB"/>
    <w:rsid w:val="00F91D5D"/>
    <w:rsid w:val="00FA208F"/>
    <w:rsid w:val="00FA2154"/>
    <w:rsid w:val="00FA2178"/>
    <w:rsid w:val="00FA3A59"/>
    <w:rsid w:val="00FA425E"/>
    <w:rsid w:val="00FA49BC"/>
    <w:rsid w:val="00FA6D5C"/>
    <w:rsid w:val="00FB15D8"/>
    <w:rsid w:val="00FB2E0E"/>
    <w:rsid w:val="00FB3E39"/>
    <w:rsid w:val="00FB6657"/>
    <w:rsid w:val="00FB67AD"/>
    <w:rsid w:val="00FC12B6"/>
    <w:rsid w:val="00FC1930"/>
    <w:rsid w:val="00FC52DA"/>
    <w:rsid w:val="00FC7224"/>
    <w:rsid w:val="00FD5ED5"/>
    <w:rsid w:val="00FD702F"/>
    <w:rsid w:val="00FE101F"/>
    <w:rsid w:val="00FE10D1"/>
    <w:rsid w:val="00FE1879"/>
    <w:rsid w:val="00FE49B5"/>
    <w:rsid w:val="00FE6959"/>
    <w:rsid w:val="00FE6A13"/>
    <w:rsid w:val="00FF043D"/>
    <w:rsid w:val="00FF1AC3"/>
    <w:rsid w:val="00FF2B04"/>
    <w:rsid w:val="00FF78D1"/>
    <w:rsid w:val="018E590C"/>
    <w:rsid w:val="01D45D8F"/>
    <w:rsid w:val="02D44A1F"/>
    <w:rsid w:val="03382F67"/>
    <w:rsid w:val="03522307"/>
    <w:rsid w:val="04B20C43"/>
    <w:rsid w:val="062C21B1"/>
    <w:rsid w:val="068B4749"/>
    <w:rsid w:val="087E03FC"/>
    <w:rsid w:val="09317E9F"/>
    <w:rsid w:val="0C3A5D20"/>
    <w:rsid w:val="0D622898"/>
    <w:rsid w:val="0F8A728A"/>
    <w:rsid w:val="11C7593B"/>
    <w:rsid w:val="151F30B3"/>
    <w:rsid w:val="1536481C"/>
    <w:rsid w:val="15E7507B"/>
    <w:rsid w:val="17240306"/>
    <w:rsid w:val="178D5417"/>
    <w:rsid w:val="187B6359"/>
    <w:rsid w:val="19501B94"/>
    <w:rsid w:val="19AC44AC"/>
    <w:rsid w:val="1A722F70"/>
    <w:rsid w:val="1B6B3188"/>
    <w:rsid w:val="1B9907D4"/>
    <w:rsid w:val="20A3249B"/>
    <w:rsid w:val="22885B34"/>
    <w:rsid w:val="22F6697B"/>
    <w:rsid w:val="236C21D1"/>
    <w:rsid w:val="27BC2BBD"/>
    <w:rsid w:val="299C65C8"/>
    <w:rsid w:val="2BCD3355"/>
    <w:rsid w:val="2BD6759C"/>
    <w:rsid w:val="2D55796B"/>
    <w:rsid w:val="2D5653ED"/>
    <w:rsid w:val="2E994780"/>
    <w:rsid w:val="2FC51CEF"/>
    <w:rsid w:val="3020016A"/>
    <w:rsid w:val="30B04E82"/>
    <w:rsid w:val="33D07B66"/>
    <w:rsid w:val="34EC3BCC"/>
    <w:rsid w:val="35900570"/>
    <w:rsid w:val="3B550320"/>
    <w:rsid w:val="3C816D40"/>
    <w:rsid w:val="3CDF3312"/>
    <w:rsid w:val="3D421998"/>
    <w:rsid w:val="3EDB1EAC"/>
    <w:rsid w:val="405905E0"/>
    <w:rsid w:val="40C83C56"/>
    <w:rsid w:val="416E7C67"/>
    <w:rsid w:val="445D28B8"/>
    <w:rsid w:val="45900D8A"/>
    <w:rsid w:val="48BA2EBC"/>
    <w:rsid w:val="49DE7B2F"/>
    <w:rsid w:val="4A537A00"/>
    <w:rsid w:val="4B5521B1"/>
    <w:rsid w:val="538B74CE"/>
    <w:rsid w:val="547B7F33"/>
    <w:rsid w:val="55040D09"/>
    <w:rsid w:val="56986677"/>
    <w:rsid w:val="56A05BF0"/>
    <w:rsid w:val="5BB40521"/>
    <w:rsid w:val="5C4260EC"/>
    <w:rsid w:val="5C472574"/>
    <w:rsid w:val="5C8D7465"/>
    <w:rsid w:val="5D111C3D"/>
    <w:rsid w:val="5DA4067B"/>
    <w:rsid w:val="5E300187"/>
    <w:rsid w:val="5E5C5F41"/>
    <w:rsid w:val="5E9E4559"/>
    <w:rsid w:val="5FE307E1"/>
    <w:rsid w:val="64B27F6D"/>
    <w:rsid w:val="650652E9"/>
    <w:rsid w:val="66870236"/>
    <w:rsid w:val="676E367A"/>
    <w:rsid w:val="68920CB8"/>
    <w:rsid w:val="6A9F1CF5"/>
    <w:rsid w:val="6CBD1A41"/>
    <w:rsid w:val="6CF2604B"/>
    <w:rsid w:val="6E32225B"/>
    <w:rsid w:val="6E3E026B"/>
    <w:rsid w:val="71CB2845"/>
    <w:rsid w:val="72630600"/>
    <w:rsid w:val="73293BFC"/>
    <w:rsid w:val="747E3267"/>
    <w:rsid w:val="74F53273"/>
    <w:rsid w:val="76514429"/>
    <w:rsid w:val="775C1463"/>
    <w:rsid w:val="780E3485"/>
    <w:rsid w:val="795C0BA9"/>
    <w:rsid w:val="7AB06987"/>
    <w:rsid w:val="7B5E4E76"/>
    <w:rsid w:val="7BA30C0C"/>
    <w:rsid w:val="7C7F5101"/>
    <w:rsid w:val="7DD74F3A"/>
    <w:rsid w:val="7ECE7FA1"/>
    <w:rsid w:val="7F855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iPriority="99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2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33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6">
    <w:name w:val="heading 3"/>
    <w:next w:val="1"/>
    <w:link w:val="34"/>
    <w:qFormat/>
    <w:uiPriority w:val="99"/>
    <w:pPr>
      <w:spacing w:before="100" w:beforeAutospacing="1" w:after="100" w:afterAutospacing="1"/>
      <w:outlineLvl w:val="2"/>
    </w:pPr>
    <w:rPr>
      <w:rFonts w:ascii="宋体" w:hAnsi="宋体" w:eastAsia="宋体" w:cs="Times New Roman"/>
      <w:b/>
      <w:sz w:val="27"/>
      <w:szCs w:val="27"/>
      <w:lang w:val="en-US" w:eastAsia="zh-CN" w:bidi="ar-SA"/>
    </w:rPr>
  </w:style>
  <w:style w:type="character" w:default="1" w:styleId="22">
    <w:name w:val="Default Paragraph Font"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widowControl/>
      <w:kinsoku/>
      <w:autoSpaceDE/>
      <w:autoSpaceDN/>
      <w:adjustRightInd/>
      <w:snapToGrid/>
      <w:spacing w:after="120" w:line="240" w:lineRule="auto"/>
      <w:ind w:left="120" w:firstLine="100" w:firstLineChars="100"/>
      <w:jc w:val="both"/>
      <w:textAlignment w:val="auto"/>
    </w:pPr>
    <w:rPr>
      <w:rFonts w:ascii="Calibri" w:hAnsi="Calibri" w:eastAsia="宋体" w:cs="Times New Roman"/>
      <w:snapToGrid/>
      <w:kern w:val="2"/>
      <w:szCs w:val="24"/>
      <w:lang w:eastAsia="zh-CN"/>
    </w:rPr>
  </w:style>
  <w:style w:type="paragraph" w:styleId="3">
    <w:name w:val="Body Text"/>
    <w:basedOn w:val="1"/>
    <w:next w:val="1"/>
    <w:link w:val="36"/>
    <w:qFormat/>
    <w:uiPriority w:val="99"/>
    <w:pPr>
      <w:spacing w:before="37"/>
      <w:ind w:left="539"/>
      <w:jc w:val="left"/>
    </w:pPr>
    <w:rPr>
      <w:rFonts w:ascii="宋体" w:hAnsi="宋体"/>
      <w:kern w:val="0"/>
      <w:lang w:eastAsia="en-US"/>
    </w:rPr>
  </w:style>
  <w:style w:type="paragraph" w:styleId="7">
    <w:name w:val="Document Map"/>
    <w:basedOn w:val="1"/>
    <w:link w:val="38"/>
    <w:qFormat/>
    <w:uiPriority w:val="99"/>
    <w:rPr>
      <w:rFonts w:ascii="宋体"/>
      <w:sz w:val="18"/>
      <w:szCs w:val="18"/>
    </w:rPr>
  </w:style>
  <w:style w:type="paragraph" w:styleId="8">
    <w:name w:val="annotation text"/>
    <w:basedOn w:val="1"/>
    <w:link w:val="61"/>
    <w:semiHidden/>
    <w:unhideWhenUsed/>
    <w:qFormat/>
    <w:uiPriority w:val="0"/>
    <w:pPr>
      <w:jc w:val="left"/>
    </w:pPr>
  </w:style>
  <w:style w:type="paragraph" w:styleId="9">
    <w:name w:val="toc 3"/>
    <w:basedOn w:val="1"/>
    <w:next w:val="1"/>
    <w:qFormat/>
    <w:uiPriority w:val="39"/>
    <w:pPr>
      <w:ind w:left="840" w:leftChars="400"/>
    </w:pPr>
  </w:style>
  <w:style w:type="paragraph" w:styleId="10">
    <w:name w:val="Date"/>
    <w:basedOn w:val="1"/>
    <w:next w:val="1"/>
    <w:link w:val="35"/>
    <w:qFormat/>
    <w:uiPriority w:val="0"/>
    <w:pPr>
      <w:ind w:left="100" w:leftChars="2500"/>
    </w:pPr>
  </w:style>
  <w:style w:type="paragraph" w:styleId="11">
    <w:name w:val="Body Text Indent 2"/>
    <w:basedOn w:val="1"/>
    <w:qFormat/>
    <w:uiPriority w:val="0"/>
    <w:pPr>
      <w:ind w:left="360" w:hanging="357"/>
    </w:pPr>
    <w:rPr>
      <w:sz w:val="18"/>
      <w:szCs w:val="24"/>
    </w:rPr>
  </w:style>
  <w:style w:type="paragraph" w:styleId="12">
    <w:name w:val="Balloon Text"/>
    <w:basedOn w:val="1"/>
    <w:link w:val="37"/>
    <w:qFormat/>
    <w:uiPriority w:val="99"/>
    <w:rPr>
      <w:sz w:val="18"/>
      <w:szCs w:val="18"/>
    </w:rPr>
  </w:style>
  <w:style w:type="paragraph" w:styleId="13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2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5">
    <w:name w:val="toc 1"/>
    <w:basedOn w:val="1"/>
    <w:next w:val="1"/>
    <w:qFormat/>
    <w:uiPriority w:val="39"/>
  </w:style>
  <w:style w:type="paragraph" w:styleId="16">
    <w:name w:val="toc 2"/>
    <w:basedOn w:val="1"/>
    <w:next w:val="1"/>
    <w:qFormat/>
    <w:uiPriority w:val="39"/>
    <w:pPr>
      <w:tabs>
        <w:tab w:val="right" w:leader="dot" w:pos="9344"/>
      </w:tabs>
      <w:spacing w:line="360" w:lineRule="auto"/>
      <w:ind w:left="283" w:leftChars="135"/>
    </w:pPr>
  </w:style>
  <w:style w:type="paragraph" w:styleId="17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18"/>
      <w:szCs w:val="18"/>
    </w:rPr>
  </w:style>
  <w:style w:type="paragraph" w:styleId="18">
    <w:name w:val="Title"/>
    <w:basedOn w:val="1"/>
    <w:next w:val="1"/>
    <w:qFormat/>
    <w:uiPriority w:val="0"/>
    <w:pPr>
      <w:spacing w:beforeLines="50" w:afterLines="50"/>
      <w:jc w:val="left"/>
      <w:outlineLvl w:val="1"/>
    </w:pPr>
    <w:rPr>
      <w:rFonts w:ascii="Cambria" w:hAnsi="Cambria" w:eastAsia="黑体"/>
      <w:bCs/>
      <w:szCs w:val="32"/>
    </w:rPr>
  </w:style>
  <w:style w:type="paragraph" w:styleId="19">
    <w:name w:val="annotation subject"/>
    <w:basedOn w:val="8"/>
    <w:next w:val="8"/>
    <w:link w:val="62"/>
    <w:semiHidden/>
    <w:qFormat/>
    <w:uiPriority w:val="0"/>
    <w:rPr>
      <w:b/>
      <w:bCs/>
      <w:szCs w:val="24"/>
    </w:rPr>
  </w:style>
  <w:style w:type="table" w:styleId="21">
    <w:name w:val="Table Grid"/>
    <w:basedOn w:val="20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page number"/>
    <w:basedOn w:val="22"/>
    <w:qFormat/>
    <w:uiPriority w:val="0"/>
  </w:style>
  <w:style w:type="character" w:styleId="24">
    <w:name w:val="Emphasis"/>
    <w:qFormat/>
    <w:uiPriority w:val="99"/>
    <w:rPr>
      <w:rFonts w:cs="Times New Roman"/>
    </w:rPr>
  </w:style>
  <w:style w:type="character" w:styleId="25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26">
    <w:name w:val="ksfind_class"/>
    <w:qFormat/>
    <w:uiPriority w:val="99"/>
  </w:style>
  <w:style w:type="character" w:customStyle="1" w:styleId="27">
    <w:name w:val="页脚 Char"/>
    <w:link w:val="13"/>
    <w:qFormat/>
    <w:locked/>
    <w:uiPriority w:val="99"/>
    <w:rPr>
      <w:kern w:val="2"/>
      <w:sz w:val="18"/>
      <w:szCs w:val="21"/>
    </w:rPr>
  </w:style>
  <w:style w:type="character" w:customStyle="1" w:styleId="28">
    <w:name w:val="页眉 Char"/>
    <w:link w:val="14"/>
    <w:qFormat/>
    <w:locked/>
    <w:uiPriority w:val="99"/>
    <w:rPr>
      <w:kern w:val="2"/>
      <w:sz w:val="18"/>
      <w:szCs w:val="21"/>
    </w:rPr>
  </w:style>
  <w:style w:type="character" w:customStyle="1" w:styleId="29">
    <w:name w:val="标题 1 Char"/>
    <w:link w:val="4"/>
    <w:qFormat/>
    <w:uiPriority w:val="9"/>
    <w:rPr>
      <w:b/>
      <w:bCs/>
      <w:kern w:val="44"/>
      <w:sz w:val="44"/>
      <w:szCs w:val="44"/>
    </w:rPr>
  </w:style>
  <w:style w:type="character" w:customStyle="1" w:styleId="30">
    <w:name w:val="段 Char"/>
    <w:link w:val="31"/>
    <w:qFormat/>
    <w:uiPriority w:val="0"/>
    <w:rPr>
      <w:rFonts w:ascii="宋体"/>
      <w:sz w:val="21"/>
      <w:lang w:val="en-US" w:eastAsia="zh-CN" w:bidi="ar-SA"/>
    </w:rPr>
  </w:style>
  <w:style w:type="paragraph" w:customStyle="1" w:styleId="31">
    <w:name w:val="段"/>
    <w:link w:val="3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32">
    <w:name w:val="ksfind_class_select"/>
    <w:qFormat/>
    <w:uiPriority w:val="99"/>
  </w:style>
  <w:style w:type="character" w:customStyle="1" w:styleId="33">
    <w:name w:val="标题 2 Char"/>
    <w:link w:val="5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34">
    <w:name w:val="标题 3 Char"/>
    <w:link w:val="6"/>
    <w:qFormat/>
    <w:locked/>
    <w:uiPriority w:val="99"/>
    <w:rPr>
      <w:rFonts w:ascii="宋体" w:hAnsi="宋体"/>
      <w:b/>
      <w:sz w:val="27"/>
      <w:szCs w:val="27"/>
      <w:lang w:bidi="ar-SA"/>
    </w:rPr>
  </w:style>
  <w:style w:type="character" w:customStyle="1" w:styleId="35">
    <w:name w:val="日期 Char"/>
    <w:link w:val="10"/>
    <w:qFormat/>
    <w:uiPriority w:val="0"/>
    <w:rPr>
      <w:kern w:val="2"/>
      <w:sz w:val="21"/>
      <w:szCs w:val="21"/>
    </w:rPr>
  </w:style>
  <w:style w:type="character" w:customStyle="1" w:styleId="36">
    <w:name w:val="正文文本 Char"/>
    <w:link w:val="3"/>
    <w:qFormat/>
    <w:uiPriority w:val="99"/>
    <w:rPr>
      <w:rFonts w:ascii="宋体" w:hAnsi="宋体"/>
      <w:sz w:val="21"/>
      <w:szCs w:val="21"/>
      <w:lang w:eastAsia="en-US"/>
    </w:rPr>
  </w:style>
  <w:style w:type="character" w:customStyle="1" w:styleId="37">
    <w:name w:val="批注框文本 Char"/>
    <w:link w:val="12"/>
    <w:qFormat/>
    <w:uiPriority w:val="99"/>
    <w:rPr>
      <w:kern w:val="2"/>
      <w:sz w:val="18"/>
      <w:szCs w:val="18"/>
    </w:rPr>
  </w:style>
  <w:style w:type="character" w:customStyle="1" w:styleId="38">
    <w:name w:val="文档结构图 Char"/>
    <w:basedOn w:val="22"/>
    <w:link w:val="7"/>
    <w:qFormat/>
    <w:uiPriority w:val="99"/>
    <w:rPr>
      <w:rFonts w:ascii="宋体"/>
      <w:kern w:val="2"/>
      <w:sz w:val="18"/>
      <w:szCs w:val="18"/>
    </w:rPr>
  </w:style>
  <w:style w:type="paragraph" w:customStyle="1" w:styleId="39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40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1">
    <w:name w:val="List Paragraph"/>
    <w:basedOn w:val="1"/>
    <w:qFormat/>
    <w:uiPriority w:val="34"/>
    <w:pPr>
      <w:ind w:firstLine="420" w:firstLineChars="200"/>
    </w:pPr>
  </w:style>
  <w:style w:type="paragraph" w:customStyle="1" w:styleId="42">
    <w:name w:val="列出段落1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43">
    <w:name w:val="五级条标题"/>
    <w:basedOn w:val="44"/>
    <w:next w:val="31"/>
    <w:qFormat/>
    <w:uiPriority w:val="0"/>
    <w:pPr>
      <w:numPr>
        <w:ilvl w:val="5"/>
      </w:numPr>
      <w:outlineLvl w:val="6"/>
    </w:pPr>
  </w:style>
  <w:style w:type="paragraph" w:customStyle="1" w:styleId="44">
    <w:name w:val="四级条标题"/>
    <w:basedOn w:val="45"/>
    <w:next w:val="31"/>
    <w:qFormat/>
    <w:uiPriority w:val="0"/>
    <w:pPr>
      <w:numPr>
        <w:ilvl w:val="4"/>
      </w:numPr>
      <w:outlineLvl w:val="5"/>
    </w:pPr>
  </w:style>
  <w:style w:type="paragraph" w:customStyle="1" w:styleId="45">
    <w:name w:val="三级条标题"/>
    <w:basedOn w:val="46"/>
    <w:next w:val="31"/>
    <w:qFormat/>
    <w:uiPriority w:val="0"/>
    <w:pPr>
      <w:numPr>
        <w:ilvl w:val="3"/>
      </w:numPr>
      <w:outlineLvl w:val="4"/>
    </w:pPr>
  </w:style>
  <w:style w:type="paragraph" w:customStyle="1" w:styleId="46">
    <w:name w:val="二级条标题"/>
    <w:basedOn w:val="47"/>
    <w:next w:val="31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47">
    <w:name w:val="一级条标题"/>
    <w:next w:val="31"/>
    <w:qFormat/>
    <w:uiPriority w:val="0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8">
    <w:name w:val="reader-word-layer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9">
    <w:name w:val="章标题"/>
    <w:next w:val="31"/>
    <w:qFormat/>
    <w:uiPriority w:val="0"/>
    <w:pPr>
      <w:numPr>
        <w:ilvl w:val="0"/>
        <w:numId w:val="1"/>
      </w:numPr>
      <w:spacing w:beforeLines="100" w:afterLines="100"/>
      <w:ind w:left="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0">
    <w:name w:val="S-正文"/>
    <w:basedOn w:val="1"/>
    <w:qFormat/>
    <w:uiPriority w:val="99"/>
    <w:pPr>
      <w:widowControl/>
      <w:spacing w:line="360" w:lineRule="auto"/>
      <w:ind w:firstLine="200" w:firstLineChars="200"/>
      <w:jc w:val="left"/>
    </w:pPr>
    <w:rPr>
      <w:rFonts w:ascii="仿宋_GB2312" w:hAnsi="Calibri" w:eastAsia="仿宋_GB2312" w:cs="仿宋_GB2312"/>
      <w:sz w:val="28"/>
      <w:szCs w:val="24"/>
    </w:rPr>
  </w:style>
  <w:style w:type="paragraph" w:customStyle="1" w:styleId="51">
    <w:name w:val="TOC Heading"/>
    <w:basedOn w:val="4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52">
    <w:name w:val="封面标准文稿类别"/>
    <w:basedOn w:val="1"/>
    <w:qFormat/>
    <w:uiPriority w:val="0"/>
    <w:pPr>
      <w:framePr w:w="9639" w:h="6917" w:wrap="around" w:vAnchor="page" w:hAnchor="page" w:xAlign="center" w:y="6408" w:anchorLock="1"/>
      <w:spacing w:before="440" w:after="160"/>
      <w:jc w:val="center"/>
    </w:pPr>
    <w:rPr>
      <w:rFonts w:ascii="宋体"/>
      <w:kern w:val="0"/>
      <w:sz w:val="24"/>
      <w:szCs w:val="28"/>
    </w:rPr>
  </w:style>
  <w:style w:type="paragraph" w:customStyle="1" w:styleId="53">
    <w:name w:val="封面标准名称"/>
    <w:qFormat/>
    <w:uiPriority w:val="0"/>
    <w:pPr>
      <w:framePr w:w="9639" w:h="6917" w:wrap="around" w:vAnchor="page" w:hAnchor="page" w:xAlign="center" w:y="6408" w:anchorLock="1"/>
      <w:widowControl w:val="0"/>
      <w:spacing w:line="680" w:lineRule="exact"/>
      <w:jc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54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55">
    <w:name w:val="fontstyle01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56">
    <w:name w:val="fontstyle21"/>
    <w:qFormat/>
    <w:uiPriority w:val="0"/>
    <w:rPr>
      <w:rFonts w:hint="default" w:ascii="Times New Roman" w:hAnsi="Times New Roman" w:cs="Times New Roman"/>
      <w:color w:val="000000"/>
      <w:sz w:val="24"/>
      <w:szCs w:val="24"/>
    </w:rPr>
  </w:style>
  <w:style w:type="character" w:customStyle="1" w:styleId="57">
    <w:name w:val="fontstyle31"/>
    <w:qFormat/>
    <w:uiPriority w:val="0"/>
    <w:rPr>
      <w:rFonts w:hint="eastAsia" w:ascii="Arial Unicode MS" w:hAnsi="Arial Unicode MS" w:eastAsia="Arial Unicode MS" w:cs="Arial Unicode MS"/>
      <w:color w:val="000000"/>
      <w:sz w:val="18"/>
      <w:szCs w:val="18"/>
    </w:rPr>
  </w:style>
  <w:style w:type="character" w:customStyle="1" w:styleId="58">
    <w:name w:val="apple-converted-space"/>
    <w:basedOn w:val="22"/>
    <w:qFormat/>
    <w:uiPriority w:val="0"/>
  </w:style>
  <w:style w:type="character" w:customStyle="1" w:styleId="59">
    <w:name w:val="hlfld-title"/>
    <w:basedOn w:val="22"/>
    <w:qFormat/>
    <w:uiPriority w:val="0"/>
  </w:style>
  <w:style w:type="paragraph" w:customStyle="1" w:styleId="60">
    <w:name w:val="二级无"/>
    <w:basedOn w:val="46"/>
    <w:qFormat/>
    <w:uiPriority w:val="0"/>
    <w:pPr>
      <w:spacing w:beforeLines="0" w:afterLines="0"/>
    </w:pPr>
    <w:rPr>
      <w:rFonts w:ascii="宋体" w:eastAsia="宋体"/>
    </w:rPr>
  </w:style>
  <w:style w:type="character" w:customStyle="1" w:styleId="61">
    <w:name w:val="批注文字 Char"/>
    <w:basedOn w:val="22"/>
    <w:link w:val="8"/>
    <w:semiHidden/>
    <w:qFormat/>
    <w:uiPriority w:val="0"/>
    <w:rPr>
      <w:kern w:val="2"/>
      <w:sz w:val="21"/>
      <w:szCs w:val="21"/>
    </w:rPr>
  </w:style>
  <w:style w:type="character" w:customStyle="1" w:styleId="62">
    <w:name w:val="批注主题 Char"/>
    <w:basedOn w:val="61"/>
    <w:link w:val="19"/>
    <w:semiHidden/>
    <w:qFormat/>
    <w:uiPriority w:val="0"/>
    <w:rPr>
      <w:b/>
      <w:bCs/>
      <w:szCs w:val="24"/>
    </w:rPr>
  </w:style>
  <w:style w:type="paragraph" w:customStyle="1" w:styleId="63">
    <w:name w:val="样式 正文邱端阳 + 首行缩进:  2 字符"/>
    <w:basedOn w:val="1"/>
    <w:qFormat/>
    <w:uiPriority w:val="0"/>
    <w:pPr>
      <w:adjustRightInd/>
      <w:spacing w:line="360" w:lineRule="auto"/>
      <w:ind w:firstLine="200" w:firstLineChars="200"/>
      <w:textAlignment w:val="auto"/>
    </w:pPr>
    <w:rPr>
      <w:rFonts w:eastAsia="仿宋_GB2312"/>
      <w:kern w:val="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D5AB5D-6A86-49C8-9472-978F937746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3455</Words>
  <Characters>3841</Characters>
  <Lines>44</Lines>
  <Paragraphs>12</Paragraphs>
  <TotalTime>0</TotalTime>
  <ScaleCrop>false</ScaleCrop>
  <LinksUpToDate>false</LinksUpToDate>
  <CharactersWithSpaces>3872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2020-03-24T08:28:00Z</dcterms:created>
  <dc:creator>Administrator</dc:creator>
  <cp:lastModifiedBy>郭欢欢</cp:lastModifiedBy>
  <cp:lastPrinted>2019-02-18T05:37:00Z</cp:lastPrinted>
  <dcterms:modified xsi:type="dcterms:W3CDTF">2025-06-05T01:21:36Z</dcterms:modified>
  <dc:title>沥青再生处治预养护应用技术规程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eyJoZGlkIjoiZjhhYTg3ZjQ3NDc5ZDM2MTg1N2UxZmM1YzY1ZWIwNjgiLCJ1c2VySWQiOiIxNjAwODY2NzM3In0=</vt:lpwstr>
  </property>
  <property fmtid="{D5CDD505-2E9C-101B-9397-08002B2CF9AE}" pid="4" name="ICV">
    <vt:lpwstr>948767E7320649CDAD480FE46050B097_13</vt:lpwstr>
  </property>
</Properties>
</file>