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9" w:beforeLines="100" w:after="319" w:afterLines="100" w:line="480" w:lineRule="auto"/>
        <w:jc w:val="center"/>
        <w:rPr>
          <w:rFonts w:hint="eastAsia" w:ascii="黑体" w:hAnsi="黑体" w:eastAsia="黑体" w:cs="黑体"/>
          <w:sz w:val="40"/>
          <w:szCs w:val="40"/>
        </w:rPr>
      </w:pPr>
      <w:bookmarkStart w:id="22" w:name="_GoBack"/>
      <w:bookmarkEnd w:id="22"/>
    </w:p>
    <w:p>
      <w:pPr>
        <w:spacing w:before="319" w:beforeLines="100" w:after="319" w:afterLines="100" w:line="480" w:lineRule="auto"/>
        <w:jc w:val="center"/>
        <w:rPr>
          <w:rFonts w:hint="eastAsia" w:ascii="黑体" w:hAnsi="黑体" w:eastAsia="黑体" w:cs="黑体"/>
          <w:sz w:val="40"/>
          <w:szCs w:val="40"/>
        </w:rPr>
      </w:pPr>
    </w:p>
    <w:p>
      <w:pPr>
        <w:spacing w:before="319" w:beforeLines="100" w:after="319" w:afterLines="100" w:line="480" w:lineRule="auto"/>
        <w:jc w:val="center"/>
        <w:rPr>
          <w:rFonts w:hint="eastAsia" w:ascii="黑体" w:hAnsi="黑体" w:eastAsia="黑体" w:cs="黑体"/>
          <w:sz w:val="40"/>
          <w:szCs w:val="40"/>
        </w:rPr>
      </w:pPr>
      <w:r>
        <w:rPr>
          <w:rFonts w:hint="eastAsia" w:ascii="黑体" w:hAnsi="黑体" w:eastAsia="黑体" w:cs="黑体"/>
          <w:sz w:val="40"/>
          <w:szCs w:val="40"/>
        </w:rPr>
        <w:t>《</w:t>
      </w:r>
      <w:r>
        <w:rPr>
          <w:rFonts w:hint="eastAsia" w:ascii="黑体" w:hAnsi="黑体" w:eastAsia="黑体" w:cs="黑体"/>
          <w:sz w:val="40"/>
          <w:szCs w:val="40"/>
          <w:lang w:eastAsia="zh-CN"/>
        </w:rPr>
        <w:t>小微湿地修复技术指南</w:t>
      </w:r>
      <w:r>
        <w:rPr>
          <w:rFonts w:hint="eastAsia" w:ascii="黑体" w:hAnsi="黑体" w:eastAsia="黑体" w:cs="黑体"/>
          <w:sz w:val="40"/>
          <w:szCs w:val="40"/>
        </w:rPr>
        <w:t>》(</w:t>
      </w:r>
      <w:r>
        <w:rPr>
          <w:rFonts w:hint="eastAsia" w:ascii="黑体" w:hAnsi="黑体" w:eastAsia="黑体" w:cs="黑体"/>
          <w:sz w:val="40"/>
          <w:szCs w:val="40"/>
          <w:lang w:val="en-US" w:eastAsia="zh-CN"/>
        </w:rPr>
        <w:t>征求意见稿</w:t>
      </w:r>
      <w:r>
        <w:rPr>
          <w:rFonts w:hint="eastAsia" w:ascii="黑体" w:hAnsi="黑体" w:eastAsia="黑体" w:cs="黑体"/>
          <w:sz w:val="40"/>
          <w:szCs w:val="40"/>
        </w:rPr>
        <w:t>）</w:t>
      </w:r>
    </w:p>
    <w:p>
      <w:pPr>
        <w:spacing w:before="319" w:beforeLines="100" w:after="319" w:afterLines="100" w:line="480" w:lineRule="auto"/>
        <w:jc w:val="center"/>
        <w:rPr>
          <w:rFonts w:hint="eastAsia" w:ascii="黑体" w:hAnsi="黑体" w:eastAsia="黑体" w:cs="黑体"/>
          <w:b/>
          <w:bCs/>
          <w:spacing w:val="34"/>
          <w:sz w:val="52"/>
          <w:szCs w:val="52"/>
        </w:rPr>
      </w:pPr>
      <w:r>
        <w:rPr>
          <w:rFonts w:hint="eastAsia" w:ascii="黑体" w:hAnsi="黑体" w:eastAsia="黑体" w:cs="黑体"/>
          <w:b/>
          <w:bCs/>
          <w:spacing w:val="34"/>
          <w:sz w:val="52"/>
          <w:szCs w:val="52"/>
        </w:rPr>
        <w:t>编制说明</w:t>
      </w:r>
    </w:p>
    <w:p>
      <w:pPr>
        <w:spacing w:before="319" w:beforeLines="100" w:after="319" w:afterLines="100" w:line="480" w:lineRule="auto"/>
        <w:jc w:val="center"/>
        <w:rPr>
          <w:rFonts w:hint="eastAsia" w:ascii="黑体" w:hAnsi="黑体" w:eastAsia="黑体" w:cs="黑体"/>
          <w:sz w:val="40"/>
          <w:szCs w:val="40"/>
        </w:rPr>
      </w:pPr>
    </w:p>
    <w:p>
      <w:pPr>
        <w:spacing w:before="319" w:beforeLines="100" w:after="319" w:afterLines="100" w:line="480" w:lineRule="auto"/>
        <w:jc w:val="center"/>
        <w:rPr>
          <w:rFonts w:hint="eastAsia" w:ascii="黑体" w:hAnsi="黑体" w:eastAsia="黑体" w:cs="黑体"/>
          <w:sz w:val="40"/>
          <w:szCs w:val="40"/>
        </w:rPr>
      </w:pPr>
    </w:p>
    <w:p>
      <w:pPr>
        <w:jc w:val="center"/>
        <w:rPr>
          <w:rFonts w:hint="eastAsia" w:ascii="黑体" w:hAnsi="黑体" w:eastAsia="黑体" w:cs="黑体"/>
          <w:sz w:val="40"/>
          <w:szCs w:val="40"/>
        </w:rPr>
      </w:pPr>
    </w:p>
    <w:p>
      <w:pPr>
        <w:jc w:val="center"/>
        <w:rPr>
          <w:rFonts w:hint="eastAsia" w:ascii="黑体" w:hAnsi="黑体" w:eastAsia="黑体" w:cs="黑体"/>
          <w:sz w:val="40"/>
          <w:szCs w:val="40"/>
        </w:rPr>
      </w:pPr>
    </w:p>
    <w:p>
      <w:pPr>
        <w:spacing w:before="319" w:beforeLines="100" w:after="319" w:afterLines="100" w:line="480" w:lineRule="auto"/>
        <w:jc w:val="center"/>
        <w:rPr>
          <w:rFonts w:hint="eastAsia" w:ascii="黑体" w:hAnsi="黑体" w:eastAsia="黑体" w:cs="黑体"/>
          <w:sz w:val="40"/>
          <w:szCs w:val="40"/>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40"/>
          <w:szCs w:val="40"/>
        </w:rPr>
      </w:pPr>
    </w:p>
    <w:p>
      <w:pPr>
        <w:spacing w:before="319" w:beforeLines="100" w:after="319" w:afterLines="100" w:line="480" w:lineRule="auto"/>
        <w:jc w:val="center"/>
        <w:rPr>
          <w:rFonts w:hint="eastAsia" w:ascii="黑体" w:hAnsi="黑体" w:eastAsia="黑体" w:cs="黑体"/>
          <w:sz w:val="40"/>
          <w:szCs w:val="40"/>
          <w:lang w:eastAsia="zh-CN"/>
        </w:rPr>
      </w:pPr>
    </w:p>
    <w:p>
      <w:pPr>
        <w:pStyle w:val="2"/>
        <w:rPr>
          <w:rFonts w:hint="eastAsia"/>
          <w:lang w:eastAsia="zh-CN"/>
        </w:rPr>
      </w:pPr>
    </w:p>
    <w:p>
      <w:pPr>
        <w:jc w:val="center"/>
        <w:rPr>
          <w:rFonts w:hint="eastAsia" w:ascii="黑体" w:hAnsi="黑体" w:eastAsia="黑体" w:cs="黑体"/>
          <w:spacing w:val="-11"/>
          <w:sz w:val="32"/>
          <w:szCs w:val="32"/>
        </w:rPr>
      </w:pPr>
      <w:r>
        <w:rPr>
          <w:rFonts w:hint="eastAsia" w:ascii="黑体" w:hAnsi="黑体" w:eastAsia="黑体" w:cs="黑体"/>
          <w:spacing w:val="-11"/>
          <w:sz w:val="32"/>
          <w:szCs w:val="32"/>
        </w:rPr>
        <w:t>陕西省林业调查规划院</w:t>
      </w:r>
    </w:p>
    <w:p>
      <w:pPr>
        <w:jc w:val="center"/>
        <w:rPr>
          <w:rFonts w:hint="eastAsia" w:ascii="黑体" w:hAnsi="黑体" w:eastAsia="黑体" w:cs="黑体"/>
          <w:spacing w:val="-11"/>
          <w:sz w:val="32"/>
          <w:szCs w:val="32"/>
        </w:rPr>
      </w:pPr>
      <w:r>
        <w:rPr>
          <w:rFonts w:hint="eastAsia" w:ascii="黑体" w:hAnsi="黑体" w:eastAsia="黑体" w:cs="黑体"/>
          <w:spacing w:val="-11"/>
          <w:sz w:val="32"/>
          <w:szCs w:val="32"/>
        </w:rPr>
        <w:t>（陕西省森林资源监测中心）</w:t>
      </w:r>
    </w:p>
    <w:p>
      <w:pPr>
        <w:spacing w:before="319" w:beforeLines="100" w:after="319" w:afterLines="100" w:line="480" w:lineRule="auto"/>
        <w:jc w:val="center"/>
        <w:rPr>
          <w:rFonts w:hint="eastAsia" w:ascii="黑体" w:hAnsi="黑体" w:eastAsia="黑体" w:cs="黑体"/>
          <w:sz w:val="40"/>
          <w:szCs w:val="40"/>
        </w:rPr>
      </w:pPr>
    </w:p>
    <w:p>
      <w:pPr>
        <w:spacing w:before="319" w:beforeLines="100" w:after="319" w:afterLines="100" w:line="480" w:lineRule="auto"/>
        <w:jc w:val="center"/>
        <w:rPr>
          <w:rFonts w:hint="eastAsia" w:ascii="黑体" w:hAnsi="黑体" w:eastAsia="黑体" w:cs="黑体"/>
          <w:sz w:val="40"/>
          <w:szCs w:val="40"/>
        </w:rPr>
        <w:sectPr>
          <w:pgSz w:w="11906" w:h="16838"/>
          <w:pgMar w:top="1440" w:right="1803" w:bottom="1440" w:left="1803" w:header="851" w:footer="992" w:gutter="0"/>
          <w:cols w:space="720" w:num="1"/>
          <w:docGrid w:type="lines" w:linePitch="319" w:charSpace="0"/>
        </w:sectPr>
      </w:pPr>
    </w:p>
    <w:p>
      <w:pPr>
        <w:keepNext w:val="0"/>
        <w:keepLines w:val="0"/>
        <w:pageBreakBefore w:val="0"/>
        <w:widowControl w:val="0"/>
        <w:kinsoku/>
        <w:wordWrap/>
        <w:overflowPunct/>
        <w:topLinePunct w:val="0"/>
        <w:autoSpaceDE/>
        <w:autoSpaceDN/>
        <w:bidi w:val="0"/>
        <w:adjustRightInd/>
        <w:snapToGrid/>
        <w:spacing w:before="161" w:beforeLines="50" w:after="161" w:afterLines="50" w:line="240" w:lineRule="auto"/>
        <w:jc w:val="center"/>
        <w:textAlignment w:val="auto"/>
        <w:rPr>
          <w:rFonts w:hint="eastAsia" w:ascii="黑体" w:hAnsi="黑体" w:eastAsia="黑体" w:cs="黑体"/>
          <w:b/>
          <w:bCs/>
          <w:sz w:val="40"/>
          <w:szCs w:val="40"/>
        </w:rPr>
      </w:pPr>
      <w:r>
        <w:rPr>
          <w:rFonts w:hint="eastAsia" w:ascii="黑体" w:hAnsi="黑体" w:eastAsia="黑体" w:cs="黑体"/>
          <w:b/>
          <w:bCs/>
          <w:sz w:val="40"/>
          <w:szCs w:val="40"/>
        </w:rPr>
        <w:t>《</w:t>
      </w:r>
      <w:r>
        <w:rPr>
          <w:rFonts w:hint="eastAsia" w:ascii="黑体" w:hAnsi="黑体" w:eastAsia="黑体" w:cs="黑体"/>
          <w:b/>
          <w:bCs/>
          <w:sz w:val="40"/>
          <w:szCs w:val="40"/>
          <w:lang w:eastAsia="zh-CN"/>
        </w:rPr>
        <w:t>小微湿地修复技术指南</w:t>
      </w:r>
      <w:r>
        <w:rPr>
          <w:rFonts w:hint="eastAsia" w:ascii="黑体" w:hAnsi="黑体" w:eastAsia="黑体" w:cs="黑体"/>
          <w:b/>
          <w:bCs/>
          <w:sz w:val="40"/>
          <w:szCs w:val="40"/>
        </w:rPr>
        <w:t>》（</w:t>
      </w:r>
      <w:r>
        <w:rPr>
          <w:rFonts w:hint="eastAsia" w:ascii="黑体" w:hAnsi="黑体" w:eastAsia="黑体" w:cs="黑体"/>
          <w:b/>
          <w:bCs/>
          <w:sz w:val="40"/>
          <w:szCs w:val="40"/>
          <w:lang w:eastAsia="zh-CN"/>
        </w:rPr>
        <w:t>征求意见稿</w:t>
      </w:r>
      <w:r>
        <w:rPr>
          <w:rFonts w:hint="eastAsia" w:ascii="黑体" w:hAnsi="黑体" w:eastAsia="黑体" w:cs="黑体"/>
          <w:b/>
          <w:bCs/>
          <w:sz w:val="40"/>
          <w:szCs w:val="40"/>
        </w:rPr>
        <w:t>）</w:t>
      </w:r>
    </w:p>
    <w:p>
      <w:pPr>
        <w:keepNext w:val="0"/>
        <w:keepLines w:val="0"/>
        <w:pageBreakBefore w:val="0"/>
        <w:widowControl w:val="0"/>
        <w:kinsoku/>
        <w:wordWrap/>
        <w:overflowPunct/>
        <w:topLinePunct w:val="0"/>
        <w:autoSpaceDE/>
        <w:autoSpaceDN/>
        <w:bidi w:val="0"/>
        <w:adjustRightInd/>
        <w:snapToGrid/>
        <w:spacing w:after="161" w:afterLines="50" w:line="240" w:lineRule="auto"/>
        <w:jc w:val="center"/>
        <w:textAlignment w:val="auto"/>
        <w:rPr>
          <w:rFonts w:ascii="黑体" w:hAnsi="黑体" w:eastAsia="黑体" w:cs="黑体"/>
          <w:b/>
          <w:bCs/>
          <w:sz w:val="40"/>
          <w:szCs w:val="40"/>
        </w:rPr>
      </w:pPr>
      <w:r>
        <w:rPr>
          <w:rFonts w:hint="eastAsia" w:ascii="黑体" w:hAnsi="黑体" w:eastAsia="黑体" w:cs="黑体"/>
          <w:b/>
          <w:bCs/>
          <w:sz w:val="40"/>
          <w:szCs w:val="40"/>
        </w:rPr>
        <w:t>编制说明</w:t>
      </w:r>
    </w:p>
    <w:p>
      <w:pPr>
        <w:pStyle w:val="4"/>
        <w:keepNext/>
        <w:keepLines/>
        <w:pageBreakBefore w:val="0"/>
        <w:widowControl w:val="0"/>
        <w:kinsoku/>
        <w:wordWrap/>
        <w:overflowPunct/>
        <w:topLinePunct w:val="0"/>
        <w:autoSpaceDE/>
        <w:autoSpaceDN/>
        <w:bidi w:val="0"/>
        <w:adjustRightInd/>
        <w:snapToGrid/>
        <w:spacing w:before="161" w:beforeLines="50" w:after="161" w:afterLines="50" w:line="360" w:lineRule="auto"/>
        <w:textAlignment w:val="auto"/>
        <w:rPr>
          <w:rFonts w:hint="default"/>
          <w:b/>
          <w:bCs/>
          <w:sz w:val="30"/>
          <w:szCs w:val="30"/>
          <w:lang w:val="en-US" w:eastAsia="zh-CN"/>
        </w:rPr>
      </w:pPr>
      <w:r>
        <w:rPr>
          <w:rFonts w:hint="eastAsia"/>
          <w:b/>
          <w:bCs/>
          <w:sz w:val="30"/>
          <w:szCs w:val="30"/>
          <w:lang w:val="en-US" w:eastAsia="zh-CN"/>
        </w:rPr>
        <w:t>一、工作概况</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default" w:ascii="宋体" w:hAnsi="宋体" w:eastAsia="宋体" w:cs="宋体"/>
          <w:b/>
          <w:sz w:val="28"/>
          <w:szCs w:val="28"/>
          <w:lang w:val="en-US" w:eastAsia="zh-CN"/>
        </w:rPr>
      </w:pPr>
      <w:r>
        <w:rPr>
          <w:rFonts w:hint="eastAsia" w:ascii="宋体" w:hAnsi="宋体" w:eastAsia="宋体" w:cs="宋体"/>
          <w:b/>
          <w:sz w:val="28"/>
          <w:szCs w:val="28"/>
        </w:rPr>
        <w:t>（一）</w:t>
      </w:r>
      <w:r>
        <w:rPr>
          <w:rFonts w:hint="eastAsia" w:ascii="宋体" w:hAnsi="宋体" w:eastAsia="宋体" w:cs="宋体"/>
          <w:b/>
          <w:sz w:val="28"/>
          <w:szCs w:val="28"/>
          <w:lang w:val="en-US" w:eastAsia="zh-CN"/>
        </w:rPr>
        <w:t>任务来源</w:t>
      </w:r>
    </w:p>
    <w:p>
      <w:pPr>
        <w:widowControl/>
        <w:spacing w:line="360" w:lineRule="auto"/>
        <w:ind w:firstLine="560" w:firstLineChars="200"/>
        <w:rPr>
          <w:rFonts w:hint="eastAsia" w:ascii="宋体" w:hAnsi="宋体" w:cs="宋体"/>
          <w:sz w:val="28"/>
          <w:szCs w:val="28"/>
        </w:rPr>
      </w:pPr>
      <w:r>
        <w:rPr>
          <w:rFonts w:hint="eastAsia" w:ascii="宋体" w:hAnsi="宋体" w:cs="宋体"/>
          <w:sz w:val="28"/>
          <w:szCs w:val="28"/>
        </w:rPr>
        <w:t>湿地被誉为“地球之肾”，与森林、海洋并称为全球三大生态系统，在整个人类历史发展进程中起着十分重要的作用。陕西省地处我国内陆腹地，秦岭山脉东西横贯，南北分属黄河、长江水系，大小河流四千余条，境内湖泊稀少，沼泽零星，湿地总量</w:t>
      </w:r>
      <w:r>
        <w:rPr>
          <w:rFonts w:hint="eastAsia" w:ascii="宋体" w:hAnsi="宋体" w:cs="宋体"/>
          <w:sz w:val="28"/>
          <w:szCs w:val="28"/>
          <w:lang w:val="en-US" w:eastAsia="zh-CN"/>
        </w:rPr>
        <w:t>较</w:t>
      </w:r>
      <w:r>
        <w:rPr>
          <w:rFonts w:hint="eastAsia" w:ascii="宋体" w:hAnsi="宋体" w:cs="宋体"/>
          <w:sz w:val="28"/>
          <w:szCs w:val="28"/>
        </w:rPr>
        <w:t>少，湿地资源弥足珍贵。我省认真贯彻落实习近平新时代中国特色社会主义思想，贯通落实习近平总书记历次来陕考察重要讲话重要指示</w:t>
      </w:r>
      <w:r>
        <w:rPr>
          <w:rFonts w:hint="eastAsia" w:ascii="宋体" w:hAnsi="宋体" w:cs="宋体"/>
          <w:sz w:val="28"/>
          <w:szCs w:val="28"/>
          <w:lang w:eastAsia="zh-CN"/>
        </w:rPr>
        <w:t>“</w:t>
      </w:r>
      <w:r>
        <w:rPr>
          <w:rFonts w:hint="eastAsia" w:ascii="宋体" w:hAnsi="宋体" w:cs="宋体"/>
          <w:sz w:val="28"/>
          <w:szCs w:val="28"/>
        </w:rPr>
        <w:t>汉江及其支流是南水北调中线工程的主要水源汇集区和供给地，保护好这一区域的湿地资源责任重大、意义深远。要加强湿地生态系统的整体性保护和系统性修复，促进生态保护同生产生活相互融合，努力建设环境优美、绿色低碳、宜居宜游的生态城市”</w:t>
      </w:r>
      <w:r>
        <w:rPr>
          <w:rFonts w:hint="eastAsia" w:ascii="宋体" w:hAnsi="宋体" w:cs="宋体"/>
          <w:sz w:val="28"/>
          <w:szCs w:val="28"/>
          <w:lang w:eastAsia="zh-CN"/>
        </w:rPr>
        <w:t>。</w:t>
      </w:r>
      <w:r>
        <w:rPr>
          <w:rFonts w:hint="eastAsia" w:ascii="宋体" w:hAnsi="宋体" w:cs="宋体"/>
          <w:sz w:val="28"/>
          <w:szCs w:val="28"/>
        </w:rPr>
        <w:t>这为陕西湿地保护工作提出了要求，指明了方向。</w:t>
      </w:r>
    </w:p>
    <w:p>
      <w:pPr>
        <w:widowControl/>
        <w:spacing w:line="360" w:lineRule="auto"/>
        <w:ind w:firstLine="560" w:firstLineChars="200"/>
        <w:rPr>
          <w:rFonts w:hint="eastAsia" w:ascii="宋体" w:hAnsi="宋体" w:cs="宋体"/>
          <w:sz w:val="28"/>
          <w:szCs w:val="28"/>
          <w:lang w:val="en-US" w:eastAsia="zh-CN"/>
        </w:rPr>
      </w:pPr>
      <w:bookmarkStart w:id="0" w:name="OLE_LINK47"/>
      <w:r>
        <w:rPr>
          <w:rFonts w:hint="eastAsia" w:ascii="宋体" w:hAnsi="宋体" w:cs="宋体"/>
          <w:sz w:val="28"/>
          <w:szCs w:val="28"/>
          <w:lang w:val="en-US" w:eastAsia="zh-CN"/>
        </w:rPr>
        <w:t>我省湿地资源分布独特，北部长城沿线风沙区湿地面积较大、类型多样、河湖镶嵌，黄土高原区和关中平原区以河流和人工湿地为主，黄河两岸也是全省沼泽湿地的主要分布区，秦巴山区湿地面积较小，但水网密布，是众多江河的源头区。根据陕西湿地资源特点，我省小微湿地主要是指面积在8公顷以下的小型、微型湿地，乡村小微湿地多以塘田沟渠堰井溪等形态出现。形态较稳定的小型湖泊、水库、坑塘、人工湿地以及宽度小于10米、长度在5公里以内的小型河道、沟渠等，也都属于小微湿地。因而，陕西小微湿地面积小、分布广、数量多。</w:t>
      </w:r>
    </w:p>
    <w:p>
      <w:pPr>
        <w:widowControl/>
        <w:spacing w:line="360" w:lineRule="auto"/>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近</w:t>
      </w:r>
      <w:r>
        <w:rPr>
          <w:rFonts w:hint="default" w:ascii="宋体" w:hAnsi="宋体" w:cs="宋体"/>
          <w:sz w:val="28"/>
          <w:szCs w:val="28"/>
          <w:lang w:val="en-US" w:eastAsia="zh-CN"/>
        </w:rPr>
        <w:t>年来，</w:t>
      </w:r>
      <w:r>
        <w:rPr>
          <w:rFonts w:hint="eastAsia" w:ascii="宋体" w:hAnsi="宋体" w:cs="宋体"/>
          <w:sz w:val="28"/>
          <w:szCs w:val="28"/>
          <w:lang w:val="en-US" w:eastAsia="zh-CN"/>
        </w:rPr>
        <w:t>我省</w:t>
      </w:r>
      <w:r>
        <w:rPr>
          <w:rFonts w:hint="default" w:ascii="宋体" w:hAnsi="宋体" w:cs="宋体"/>
          <w:sz w:val="28"/>
          <w:szCs w:val="28"/>
          <w:lang w:val="en-US" w:eastAsia="zh-CN"/>
        </w:rPr>
        <w:t>湿地分级管理体系逐步完善</w:t>
      </w:r>
      <w:r>
        <w:rPr>
          <w:rFonts w:hint="eastAsia" w:ascii="宋体" w:hAnsi="宋体" w:cs="宋体"/>
          <w:sz w:val="28"/>
          <w:szCs w:val="28"/>
          <w:lang w:val="en-US" w:eastAsia="zh-CN"/>
        </w:rPr>
        <w:t>，但湿地保护修复相关技术相对薄弱，缺少相应技术规范等指导文件，尤其是小微湿地的保护修复技术规范仍为空白。</w:t>
      </w:r>
      <w:r>
        <w:rPr>
          <w:rFonts w:hint="eastAsia" w:ascii="宋体" w:hAnsi="宋体" w:cs="宋体"/>
          <w:sz w:val="28"/>
          <w:szCs w:val="28"/>
        </w:rPr>
        <w:t>基于我省</w:t>
      </w:r>
      <w:r>
        <w:rPr>
          <w:rFonts w:hint="eastAsia" w:ascii="宋体" w:hAnsi="宋体" w:cs="宋体"/>
          <w:sz w:val="28"/>
          <w:szCs w:val="28"/>
          <w:lang w:val="en-US" w:eastAsia="zh-CN"/>
        </w:rPr>
        <w:t>小微</w:t>
      </w:r>
      <w:r>
        <w:rPr>
          <w:rFonts w:hint="eastAsia" w:ascii="宋体" w:hAnsi="宋体" w:cs="宋体"/>
          <w:sz w:val="28"/>
          <w:szCs w:val="28"/>
          <w:lang w:eastAsia="zh-CN"/>
        </w:rPr>
        <w:t>湿地</w:t>
      </w:r>
      <w:r>
        <w:rPr>
          <w:rFonts w:hint="eastAsia" w:ascii="宋体" w:hAnsi="宋体" w:cs="宋体"/>
          <w:sz w:val="28"/>
          <w:szCs w:val="28"/>
          <w:lang w:val="en-US" w:eastAsia="zh-CN"/>
        </w:rPr>
        <w:t>保护修复</w:t>
      </w:r>
      <w:r>
        <w:rPr>
          <w:rFonts w:hint="eastAsia" w:ascii="宋体" w:hAnsi="宋体" w:cs="宋体"/>
          <w:sz w:val="28"/>
          <w:szCs w:val="28"/>
        </w:rPr>
        <w:t>相关工作的大量开展和各级湿地管理部门的需求，加强</w:t>
      </w:r>
      <w:r>
        <w:rPr>
          <w:rFonts w:hint="eastAsia" w:ascii="宋体" w:hAnsi="宋体" w:cs="宋体"/>
          <w:sz w:val="28"/>
          <w:szCs w:val="28"/>
          <w:lang w:val="en-US" w:eastAsia="zh-CN"/>
        </w:rPr>
        <w:t>我省</w:t>
      </w:r>
      <w:r>
        <w:rPr>
          <w:rFonts w:hint="eastAsia" w:ascii="宋体" w:hAnsi="宋体" w:cs="宋体"/>
          <w:sz w:val="28"/>
          <w:szCs w:val="28"/>
        </w:rPr>
        <w:t>湿地保护，</w:t>
      </w:r>
      <w:r>
        <w:rPr>
          <w:rFonts w:hint="eastAsia" w:ascii="宋体" w:hAnsi="宋体" w:cs="宋体"/>
          <w:sz w:val="28"/>
          <w:szCs w:val="28"/>
          <w:lang w:val="en-US" w:eastAsia="zh-CN"/>
        </w:rPr>
        <w:t>进一步提升湿地生态系统的稳定性和生物多样性，持续完善湿地分级分类保护体系，加强修复重点区域退化湿地，</w:t>
      </w:r>
      <w:r>
        <w:rPr>
          <w:rFonts w:hint="eastAsia" w:ascii="宋体" w:hAnsi="宋体" w:cs="宋体"/>
          <w:b w:val="0"/>
          <w:bCs w:val="0"/>
          <w:sz w:val="28"/>
          <w:szCs w:val="28"/>
          <w:lang w:val="en-US" w:eastAsia="zh-CN"/>
        </w:rPr>
        <w:t>发展小微湿地建设，合理利用湿地资源，</w:t>
      </w:r>
      <w:r>
        <w:rPr>
          <w:rFonts w:hint="eastAsia" w:ascii="宋体" w:hAnsi="宋体" w:cs="宋体"/>
          <w:sz w:val="28"/>
          <w:szCs w:val="28"/>
        </w:rPr>
        <w:t>实现湿地生态系统的整体性保护和系统性修复，</w:t>
      </w:r>
      <w:r>
        <w:rPr>
          <w:rFonts w:hint="eastAsia" w:ascii="宋体" w:hAnsi="宋体" w:cs="宋体"/>
          <w:sz w:val="28"/>
          <w:szCs w:val="28"/>
          <w:lang w:val="en-US" w:eastAsia="zh-CN"/>
        </w:rPr>
        <w:t>扎实推动陕西湿地保护高质量发展，省林业局委托我院编制地方标准《小微湿地修复技术指南》，作为我省今后小微湿地保护修复工作的重要指导和科学依据。</w:t>
      </w:r>
    </w:p>
    <w:p>
      <w:pPr>
        <w:widowControl/>
        <w:spacing w:line="360" w:lineRule="auto"/>
        <w:ind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受省局委托，我院组织技术团队，联合陕西省西安植物园（陕西省植物研究所），</w:t>
      </w:r>
      <w:r>
        <w:rPr>
          <w:rFonts w:hint="eastAsia" w:ascii="宋体" w:hAnsi="宋体" w:cs="宋体"/>
          <w:sz w:val="28"/>
          <w:szCs w:val="28"/>
        </w:rPr>
        <w:t>根据《中华人民共和国湿地保护法》等法律</w:t>
      </w:r>
      <w:r>
        <w:rPr>
          <w:rFonts w:hint="eastAsia" w:ascii="宋体" w:hAnsi="宋体" w:cs="宋体"/>
          <w:sz w:val="28"/>
          <w:szCs w:val="28"/>
          <w:lang w:val="en-US" w:eastAsia="zh-CN"/>
        </w:rPr>
        <w:t>规范</w:t>
      </w:r>
      <w:r>
        <w:rPr>
          <w:rFonts w:hint="eastAsia" w:ascii="宋体" w:hAnsi="宋体" w:cs="宋体"/>
          <w:sz w:val="28"/>
          <w:szCs w:val="28"/>
        </w:rPr>
        <w:t>，充分衔接《</w:t>
      </w:r>
      <w:bookmarkStart w:id="1" w:name="OLE_LINK48"/>
      <w:r>
        <w:rPr>
          <w:rFonts w:hint="eastAsia" w:ascii="宋体" w:hAnsi="宋体" w:cs="宋体"/>
          <w:sz w:val="28"/>
          <w:szCs w:val="28"/>
        </w:rPr>
        <w:t>全国湿地保护规划（2022-2030年）</w:t>
      </w:r>
      <w:bookmarkEnd w:id="1"/>
      <w:r>
        <w:rPr>
          <w:rFonts w:hint="eastAsia" w:ascii="宋体" w:hAnsi="宋体" w:cs="宋体"/>
          <w:sz w:val="28"/>
          <w:szCs w:val="28"/>
        </w:rPr>
        <w:t>》《陕西省国土空间规划(2021-2035年)》《陕西省国土空间生态修复规划(2021-2035年)》</w:t>
      </w:r>
      <w:r>
        <w:rPr>
          <w:rFonts w:hint="eastAsia" w:ascii="宋体" w:hAnsi="宋体" w:cs="宋体"/>
          <w:sz w:val="28"/>
          <w:szCs w:val="28"/>
          <w:lang w:val="en-US" w:eastAsia="zh-CN"/>
        </w:rPr>
        <w:t>等相关规划</w:t>
      </w:r>
      <w:r>
        <w:rPr>
          <w:rFonts w:hint="eastAsia" w:ascii="宋体" w:hAnsi="宋体" w:cs="宋体"/>
          <w:sz w:val="28"/>
          <w:szCs w:val="28"/>
        </w:rPr>
        <w:t>，</w:t>
      </w:r>
      <w:r>
        <w:rPr>
          <w:rFonts w:hint="eastAsia" w:ascii="宋体" w:hAnsi="宋体" w:cs="宋体"/>
          <w:sz w:val="28"/>
          <w:szCs w:val="28"/>
          <w:lang w:val="en-US" w:eastAsia="zh-CN"/>
        </w:rPr>
        <w:t>起草地方标准《小微湿地修复技术指南》（草案）。</w:t>
      </w:r>
    </w:p>
    <w:bookmarkEnd w:id="0"/>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default" w:ascii="宋体" w:hAnsi="宋体" w:eastAsia="宋体" w:cs="宋体"/>
          <w:b/>
          <w:sz w:val="28"/>
          <w:szCs w:val="28"/>
          <w:lang w:val="en-US" w:eastAsia="zh-CN"/>
        </w:rPr>
      </w:pPr>
      <w:r>
        <w:rPr>
          <w:rFonts w:hint="eastAsia" w:ascii="宋体" w:hAnsi="宋体" w:eastAsia="宋体" w:cs="宋体"/>
          <w:b/>
          <w:sz w:val="28"/>
          <w:szCs w:val="28"/>
        </w:rPr>
        <w:t>（</w:t>
      </w:r>
      <w:r>
        <w:rPr>
          <w:rFonts w:hint="eastAsia" w:ascii="宋体" w:hAnsi="宋体" w:eastAsia="宋体" w:cs="宋体"/>
          <w:b/>
          <w:sz w:val="28"/>
          <w:szCs w:val="28"/>
          <w:lang w:val="en-US" w:eastAsia="zh-CN"/>
        </w:rPr>
        <w:t>二</w:t>
      </w:r>
      <w:r>
        <w:rPr>
          <w:rFonts w:hint="eastAsia" w:ascii="宋体" w:hAnsi="宋体" w:eastAsia="宋体" w:cs="宋体"/>
          <w:b/>
          <w:sz w:val="28"/>
          <w:szCs w:val="28"/>
        </w:rPr>
        <w:t>）</w:t>
      </w:r>
      <w:r>
        <w:rPr>
          <w:rFonts w:hint="eastAsia" w:ascii="宋体" w:hAnsi="宋体" w:eastAsia="宋体" w:cs="宋体"/>
          <w:b/>
          <w:sz w:val="28"/>
          <w:szCs w:val="28"/>
          <w:lang w:val="en-US" w:eastAsia="zh-CN"/>
        </w:rPr>
        <w:t>立项的目的</w:t>
      </w:r>
    </w:p>
    <w:p>
      <w:pPr>
        <w:spacing w:line="360" w:lineRule="auto"/>
        <w:ind w:firstLine="562"/>
        <w:jc w:val="left"/>
        <w:rPr>
          <w:rFonts w:hint="eastAsia" w:ascii="宋体" w:hAnsi="宋体" w:cs="宋体"/>
          <w:bCs/>
          <w:sz w:val="28"/>
          <w:szCs w:val="28"/>
          <w:lang w:val="en-US" w:eastAsia="zh-CN"/>
        </w:rPr>
      </w:pPr>
      <w:r>
        <w:rPr>
          <w:rFonts w:hint="eastAsia" w:ascii="宋体" w:hAnsi="宋体" w:cs="宋体"/>
          <w:bCs/>
          <w:sz w:val="28"/>
          <w:szCs w:val="28"/>
        </w:rPr>
        <w:t>制定</w:t>
      </w:r>
      <w:bookmarkStart w:id="2" w:name="OLE_LINK49"/>
      <w:r>
        <w:rPr>
          <w:rFonts w:hint="eastAsia" w:ascii="宋体" w:hAnsi="宋体" w:cs="宋体"/>
          <w:bCs/>
          <w:sz w:val="28"/>
          <w:szCs w:val="28"/>
        </w:rPr>
        <w:t>《</w:t>
      </w:r>
      <w:r>
        <w:rPr>
          <w:rFonts w:hint="eastAsia" w:ascii="宋体" w:hAnsi="宋体" w:cs="宋体"/>
          <w:sz w:val="28"/>
          <w:szCs w:val="28"/>
          <w:lang w:val="en-US" w:eastAsia="zh-CN"/>
        </w:rPr>
        <w:t>小微湿地修复技术指南</w:t>
      </w:r>
      <w:r>
        <w:rPr>
          <w:rFonts w:hint="eastAsia" w:ascii="宋体" w:hAnsi="宋体" w:cs="宋体"/>
          <w:bCs/>
          <w:sz w:val="28"/>
          <w:szCs w:val="28"/>
        </w:rPr>
        <w:t>》</w:t>
      </w:r>
      <w:bookmarkEnd w:id="2"/>
      <w:r>
        <w:rPr>
          <w:rFonts w:hint="eastAsia" w:ascii="宋体" w:hAnsi="宋体" w:cs="宋体"/>
          <w:bCs/>
          <w:sz w:val="28"/>
          <w:szCs w:val="28"/>
        </w:rPr>
        <w:t>省级地方标准，目的是统一和规范我省</w:t>
      </w:r>
      <w:r>
        <w:rPr>
          <w:rFonts w:hint="eastAsia" w:ascii="宋体" w:hAnsi="宋体" w:cs="宋体"/>
          <w:sz w:val="28"/>
          <w:szCs w:val="28"/>
          <w:lang w:val="en-US" w:eastAsia="zh-CN"/>
        </w:rPr>
        <w:t>小微</w:t>
      </w:r>
      <w:r>
        <w:rPr>
          <w:rFonts w:hint="eastAsia" w:ascii="宋体" w:hAnsi="宋体" w:cs="宋体"/>
          <w:bCs/>
          <w:sz w:val="28"/>
          <w:szCs w:val="28"/>
          <w:lang w:eastAsia="zh-CN"/>
        </w:rPr>
        <w:t>湿地</w:t>
      </w:r>
      <w:r>
        <w:rPr>
          <w:rFonts w:hint="eastAsia" w:ascii="宋体" w:hAnsi="宋体" w:cs="宋体"/>
          <w:bCs/>
          <w:sz w:val="28"/>
          <w:szCs w:val="28"/>
          <w:lang w:val="en-US" w:eastAsia="zh-CN"/>
        </w:rPr>
        <w:t>建设和管理，明确我省小微湿地的定义、类型及其生态修复的目标、原则、方法、保护措施和监测管理，</w:t>
      </w:r>
      <w:r>
        <w:rPr>
          <w:rFonts w:hint="eastAsia" w:ascii="宋体" w:hAnsi="宋体" w:cs="宋体"/>
          <w:bCs/>
          <w:sz w:val="28"/>
          <w:szCs w:val="28"/>
        </w:rPr>
        <w:t>为省内各级湿地管理部门提供</w:t>
      </w:r>
      <w:r>
        <w:rPr>
          <w:rFonts w:hint="eastAsia" w:ascii="宋体" w:hAnsi="宋体" w:cs="宋体"/>
          <w:bCs/>
          <w:sz w:val="28"/>
          <w:szCs w:val="28"/>
          <w:lang w:val="en-US" w:eastAsia="zh-CN"/>
        </w:rPr>
        <w:t>小微湿地保护修复的技术方法，为科学管理提供决策依据。</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default" w:ascii="宋体" w:hAnsi="宋体" w:eastAsia="宋体" w:cs="宋体"/>
          <w:b/>
          <w:sz w:val="28"/>
          <w:szCs w:val="28"/>
          <w:lang w:val="en-US" w:eastAsia="zh-CN"/>
        </w:rPr>
      </w:pPr>
      <w:r>
        <w:rPr>
          <w:rFonts w:hint="eastAsia" w:ascii="宋体" w:hAnsi="宋体" w:eastAsia="宋体" w:cs="宋体"/>
          <w:b/>
          <w:sz w:val="28"/>
          <w:szCs w:val="28"/>
        </w:rPr>
        <w:t>（</w:t>
      </w:r>
      <w:r>
        <w:rPr>
          <w:rFonts w:hint="eastAsia" w:ascii="宋体" w:hAnsi="宋体" w:eastAsia="宋体" w:cs="宋体"/>
          <w:b/>
          <w:sz w:val="28"/>
          <w:szCs w:val="28"/>
          <w:lang w:val="en-US" w:eastAsia="zh-CN"/>
        </w:rPr>
        <w:t>三</w:t>
      </w:r>
      <w:r>
        <w:rPr>
          <w:rFonts w:hint="eastAsia" w:ascii="宋体" w:hAnsi="宋体" w:eastAsia="宋体" w:cs="宋体"/>
          <w:b/>
          <w:sz w:val="28"/>
          <w:szCs w:val="28"/>
        </w:rPr>
        <w:t>）</w:t>
      </w:r>
      <w:r>
        <w:rPr>
          <w:rFonts w:hint="eastAsia" w:ascii="宋体" w:hAnsi="宋体" w:eastAsia="宋体" w:cs="宋体"/>
          <w:b/>
          <w:sz w:val="28"/>
          <w:szCs w:val="28"/>
          <w:lang w:val="en-US" w:eastAsia="zh-CN"/>
        </w:rPr>
        <w:t>立项的意义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cs="宋体"/>
          <w:sz w:val="28"/>
          <w:szCs w:val="28"/>
          <w:lang w:val="en-US" w:eastAsia="zh-CN"/>
        </w:rPr>
      </w:pPr>
      <w:r>
        <w:rPr>
          <w:rFonts w:hint="eastAsia" w:ascii="宋体" w:hAnsi="宋体" w:cs="宋体"/>
          <w:sz w:val="28"/>
          <w:szCs w:val="28"/>
        </w:rPr>
        <w:t>湿地是自然界生物多样性最高和生态服务功能最强的生态系统之一，是人类文明建立和发展的基础有地球之肾美誉。其在蓄水防洪、水源涵养、气候调节、生物多样性保护、污染物降解等有着不可取代的作用，维护着我国生态、粮食和水资源安全，是极其珍贵的自然资源。2022年6月1日，《中华人民共和国湿地保护法》开始施行，这是我国首次针对湿地保护进行立法，标志着中国湿地保护进入法治新时代。小微湿地是指面积在8公顷以下的小型、微型湿地，是自然资源的重要组成部分，在涵养水源、净化水质、美化景观和改善生态环境等方面发挥着许多大型湿地无法替代的作用。</w:t>
      </w:r>
      <w:r>
        <w:rPr>
          <w:rFonts w:hint="eastAsia" w:ascii="宋体" w:hAnsi="宋体" w:cs="宋体"/>
          <w:sz w:val="28"/>
          <w:szCs w:val="28"/>
          <w:lang w:val="en-US" w:eastAsia="zh-CN"/>
        </w:rPr>
        <w:t>小微湿地的保护修复是推动</w:t>
      </w:r>
      <w:r>
        <w:rPr>
          <w:rFonts w:hint="eastAsia" w:ascii="宋体" w:hAnsi="宋体" w:cs="宋体"/>
          <w:sz w:val="28"/>
          <w:szCs w:val="28"/>
        </w:rPr>
        <w:t>湿地保护事业高质量发展</w:t>
      </w:r>
      <w:r>
        <w:rPr>
          <w:rFonts w:hint="eastAsia" w:ascii="宋体" w:hAnsi="宋体" w:cs="宋体"/>
          <w:sz w:val="28"/>
          <w:szCs w:val="28"/>
          <w:lang w:val="en-US" w:eastAsia="zh-CN"/>
        </w:rPr>
        <w:t>重要节点。我省目前还未出台小微湿地生态修复方面的技术规程，导致湿地管理部门保护管理受到制约。为了有效保护管理和合理利用我省湿地资源，制定《小微湿地修复技术指南》将为我省小微湿地生态修复技术领域填补一项技术空白，意义重大。</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cs="宋体"/>
          <w:b/>
          <w:bCs/>
          <w:sz w:val="28"/>
          <w:szCs w:val="28"/>
        </w:rPr>
      </w:pPr>
      <w:r>
        <w:rPr>
          <w:rFonts w:hint="eastAsia" w:ascii="宋体" w:hAnsi="宋体" w:cs="宋体"/>
          <w:b/>
          <w:bCs/>
          <w:sz w:val="28"/>
          <w:szCs w:val="28"/>
          <w:lang w:val="en-US" w:eastAsia="zh-CN"/>
        </w:rPr>
        <w:t>一</w:t>
      </w:r>
      <w:r>
        <w:rPr>
          <w:rFonts w:hint="eastAsia" w:ascii="宋体" w:hAnsi="宋体" w:cs="宋体"/>
          <w:b/>
          <w:bCs/>
          <w:sz w:val="28"/>
          <w:szCs w:val="28"/>
        </w:rPr>
        <w:t>是贯彻落实习近平生态文明思想，践行绿色发展理念的重要举措</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cs="宋体"/>
          <w:sz w:val="28"/>
          <w:szCs w:val="28"/>
          <w:lang w:val="en-US" w:eastAsia="zh-CN"/>
        </w:rPr>
      </w:pPr>
      <w:r>
        <w:rPr>
          <w:rFonts w:hint="eastAsia" w:ascii="宋体" w:hAnsi="宋体" w:cs="宋体"/>
          <w:sz w:val="28"/>
          <w:szCs w:val="28"/>
          <w:lang w:val="en-US" w:eastAsia="zh-CN"/>
        </w:rPr>
        <w:t>党的二十大报告指出，坚持绿水青山就是金山银山的理念，坚持山水林田湖草沙一体化保护和系统治理，全方位、全地域、全过程加强生态环境保护，为湿地保护修复提供了根本遵循原则。做好小微湿地修复，恢复包括溪流、泉、潭、泡沼以及宽度在5m以下的河流、坑塘、水田、城市景观水面和净化湿地等不同类型的湿地功能，是践行“绿水青山就是金山银山”绿色发展和推进生态文明建设的有力举措，是建设美丽陕西，响应国家“乡村振兴战略”的具体行动体现。</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二是落实《湿地保护法》《全省湿地保护修复制度方案》等法律法规的需要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lang w:val="en-US" w:eastAsia="zh-CN"/>
        </w:rPr>
      </w:pPr>
      <w:r>
        <w:rPr>
          <w:rFonts w:hint="eastAsia" w:ascii="宋体" w:hAnsi="宋体" w:cs="宋体"/>
          <w:sz w:val="28"/>
          <w:szCs w:val="28"/>
          <w:lang w:val="en-US" w:eastAsia="zh-CN"/>
        </w:rPr>
        <w:t>近年来，全省认真贯彻落实国家关于加强湿地保护工作的一系列决策部署，湿地保护各项工作取得长足发展。2004年印发《关于加强湿地保护管理的通知》，2006年出台了《陕西省湿地保护条例》、2009年印发《陕西省湿地保护工程规划（2009-2030）》，2016年印发《陕西省湿地与生物多样性“十三五”规划（2016-2020）》，2017年,发布了《全省湿地保护修复制度方案》。这一系列法规、规定的出台实施，使我省湿地管理体系逐步完善，全省湿地资源得到有效保护</w:t>
      </w:r>
      <w:r>
        <w:rPr>
          <w:rFonts w:hint="eastAsia" w:ascii="宋体" w:hAnsi="宋体" w:cs="宋体"/>
          <w:color w:val="auto"/>
          <w:sz w:val="28"/>
          <w:szCs w:val="28"/>
          <w:lang w:val="en-US" w:eastAsia="zh-CN"/>
        </w:rPr>
        <w:t>。为进一步提升湿地生态系统的稳定性和生物多样性，扎实推动陕西湿地保护高质量发展，</w:t>
      </w:r>
      <w:r>
        <w:rPr>
          <w:rFonts w:hint="eastAsia" w:ascii="宋体" w:hAnsi="宋体" w:cs="宋体"/>
          <w:color w:val="auto"/>
          <w:sz w:val="28"/>
          <w:szCs w:val="28"/>
        </w:rPr>
        <w:t>实现湿地生态系统的整体性保护和系统性修复，</w:t>
      </w:r>
      <w:r>
        <w:rPr>
          <w:rFonts w:hint="eastAsia" w:ascii="宋体" w:hAnsi="宋体" w:cs="宋体"/>
          <w:color w:val="auto"/>
          <w:sz w:val="28"/>
          <w:szCs w:val="28"/>
          <w:lang w:val="en-US" w:eastAsia="zh-CN"/>
        </w:rPr>
        <w:t>我省2023年出台了</w:t>
      </w:r>
      <w:r>
        <w:rPr>
          <w:rFonts w:hint="eastAsia" w:ascii="宋体" w:hAnsi="宋体" w:cs="宋体"/>
          <w:color w:val="auto"/>
          <w:sz w:val="28"/>
          <w:szCs w:val="28"/>
        </w:rPr>
        <w:t>《陕西省湿地保护条例》</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2025年1月24日省林业局印发</w:t>
      </w:r>
      <w:r>
        <w:rPr>
          <w:rFonts w:hint="eastAsia" w:ascii="宋体" w:hAnsi="宋体" w:cs="宋体"/>
          <w:color w:val="auto"/>
          <w:sz w:val="28"/>
          <w:szCs w:val="28"/>
        </w:rPr>
        <w:t>《陕西省湿地保护规划（2025-2030年）》</w:t>
      </w:r>
      <w:r>
        <w:rPr>
          <w:rFonts w:hint="eastAsia" w:ascii="宋体" w:hAnsi="宋体" w:cs="宋体"/>
          <w:color w:val="auto"/>
          <w:sz w:val="28"/>
          <w:szCs w:val="28"/>
          <w:lang w:val="en-US" w:eastAsia="zh-CN"/>
        </w:rPr>
        <w:t>（以下简称《规划》）</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我省湿地分级管理体系逐步完善。根据《规划》目标“到2030年，湿地生物多样性、生态系统得到全面保护。湿地分级分类保护体系持续完善；重点区域退化湿地得到有效修复；</w:t>
      </w:r>
      <w:r>
        <w:rPr>
          <w:rFonts w:hint="eastAsia" w:ascii="宋体" w:hAnsi="宋体" w:cs="宋体"/>
          <w:b/>
          <w:bCs/>
          <w:color w:val="auto"/>
          <w:sz w:val="28"/>
          <w:szCs w:val="28"/>
          <w:lang w:val="en-US" w:eastAsia="zh-CN"/>
        </w:rPr>
        <w:t>湿地合理利用、小微湿地建设协调发展</w:t>
      </w:r>
      <w:r>
        <w:rPr>
          <w:rFonts w:hint="eastAsia" w:ascii="宋体" w:hAnsi="宋体" w:cs="宋体"/>
          <w:color w:val="auto"/>
          <w:sz w:val="28"/>
          <w:szCs w:val="28"/>
          <w:lang w:val="en-US" w:eastAsia="zh-CN"/>
        </w:rPr>
        <w:t>；湿地涵养水源、净化水质、蓄洪抗旱、调节气候功能更加强大，湿地保护高质量发展格局稳步建立，实现湿地资源有序利用，有力支撑全省生态环境保护和经济社会高质量发展。”小微湿地保护与修复还处于空白阶段，制定《小微湿地修复技术指南》地方标准就是首要工作内容。</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三是改善人居环境，提升生态产品价值的需要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cs="宋体"/>
          <w:sz w:val="28"/>
          <w:szCs w:val="28"/>
          <w:lang w:val="en-US" w:eastAsia="zh-CN"/>
        </w:rPr>
      </w:pPr>
      <w:r>
        <w:rPr>
          <w:rFonts w:hint="eastAsia" w:ascii="宋体" w:hAnsi="宋体" w:cs="宋体"/>
          <w:sz w:val="28"/>
          <w:szCs w:val="28"/>
          <w:lang w:val="en-US" w:eastAsia="zh-CN"/>
        </w:rPr>
        <w:t>2018年国务院《乡村振兴战略规划（2018－2022年）》将小微湿地保护作为农村人居环境治理的重要内容，提出了“开展乡村湿地保护恢复和综合治理工作，整治乡村河湖水系，建设乡村湿地小区”，“采取综合措施，逐步消除农村黑臭水体，提升农村水环境质量”等任务。2019年国家林业草原局印发的《关于贯彻落实乡村振兴战略规划的实施意见》明确提出，大力推进乡村小微湿地保护建设，出台乡村小微湿地保护和修复标准，鼓励结合实际开展乡村小溪流、小池塘等小微湿地保护与恢复等。结合小微湿地修复后，发展渔养业、观光旅游业等多元经济，产出湿地生态产品。规范小微湿地修复建设标准和相关技术要求，显得尤为重要。</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四是做好小微湿地生物多样性保护的需要。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cs="宋体"/>
          <w:sz w:val="28"/>
          <w:szCs w:val="28"/>
          <w:lang w:val="en-US" w:eastAsia="zh-CN"/>
        </w:rPr>
      </w:pPr>
      <w:r>
        <w:rPr>
          <w:rFonts w:hint="eastAsia" w:ascii="宋体" w:hAnsi="宋体" w:cs="宋体"/>
          <w:sz w:val="28"/>
          <w:szCs w:val="28"/>
          <w:lang w:val="en-US" w:eastAsia="zh-CN"/>
        </w:rPr>
        <w:t>湿地蕴藏着全球约20%的已知物种。许多水生动物、微生物需要借助湿地完成产卵并过度幼年期，许多迁徙鸟类也依赖湿地完成生命循环，也是反映区域生物多样性的重要指标。小微湿地是贴近人类生活最近的自然空间，对其进行科学修复，首要是尊重自然规律，以自然修复为主，严重区域采取人工干预修复。做好小微湿地修复是完善近人类生态系统，提升生物多样性，调节小气候，涵养水源的发挥着巨大作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五是我省小微湿地资源科学利用的需要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cs="宋体"/>
          <w:sz w:val="28"/>
          <w:szCs w:val="28"/>
          <w:lang w:val="en-US" w:eastAsia="zh-CN"/>
        </w:rPr>
      </w:pPr>
      <w:r>
        <w:rPr>
          <w:rFonts w:hint="eastAsia" w:ascii="宋体" w:hAnsi="宋体" w:cs="宋体"/>
          <w:sz w:val="28"/>
          <w:szCs w:val="28"/>
          <w:lang w:val="en-US" w:eastAsia="zh-CN"/>
        </w:rPr>
        <w:t>根据</w:t>
      </w:r>
      <w:r>
        <w:rPr>
          <w:rFonts w:hint="default" w:ascii="宋体" w:hAnsi="宋体" w:cs="宋体"/>
          <w:sz w:val="28"/>
          <w:szCs w:val="28"/>
          <w:lang w:val="en-US" w:eastAsia="zh-CN"/>
        </w:rPr>
        <w:t>《陕西省湿地保护规划（2025-2030年）》</w:t>
      </w:r>
      <w:r>
        <w:rPr>
          <w:rFonts w:hint="eastAsia" w:ascii="宋体" w:hAnsi="宋体" w:cs="宋体"/>
          <w:sz w:val="28"/>
          <w:szCs w:val="28"/>
          <w:lang w:val="en-US" w:eastAsia="zh-CN"/>
        </w:rPr>
        <w:t>，全省湿地面积31.31万公顷，占全省总面积的1.49%，涉及了灌丛沼泽、沼泽草地、其他沼泽地、内陆滩涂、河流水面、湖泊水面、水库水面、坑塘水面（不含养殖水面）、沟渠9个二级类，面积小于8hm</w:t>
      </w:r>
      <w:r>
        <w:rPr>
          <w:rFonts w:hint="eastAsia" w:ascii="宋体" w:hAnsi="宋体" w:cs="宋体"/>
          <w:sz w:val="28"/>
          <w:szCs w:val="28"/>
          <w:vertAlign w:val="superscript"/>
          <w:lang w:val="en-US" w:eastAsia="zh-CN"/>
        </w:rPr>
        <w:t>2</w:t>
      </w:r>
      <w:r>
        <w:rPr>
          <w:rFonts w:hint="eastAsia" w:ascii="宋体" w:hAnsi="宋体" w:cs="宋体"/>
          <w:sz w:val="28"/>
          <w:szCs w:val="28"/>
          <w:lang w:val="en-US" w:eastAsia="zh-CN"/>
        </w:rPr>
        <w:t>的湿地占比较大。然而，随着环境的恶化和生态的退化，湿地面积不断缩减，湿地景观支离破碎，湿地功能日益退化。主要原因在于：农业围垦、工业农业面源污染、城市扩展侵、气候变化、水资源的管理不当、湿地资源过度利用、生物入侵威胁、基础设施建设等系列问题。做好小微湿地保护修复对于维护生态平衡、促进可持续发展具有不可替代的作用，是保障湿地资源科学利用高质量发展的基础工作的保护修复。</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default" w:ascii="宋体" w:hAnsi="宋体" w:eastAsia="宋体" w:cs="宋体"/>
          <w:b/>
          <w:sz w:val="28"/>
          <w:szCs w:val="28"/>
          <w:lang w:val="en-US" w:eastAsia="zh-CN"/>
        </w:rPr>
      </w:pPr>
      <w:r>
        <w:rPr>
          <w:rFonts w:hint="eastAsia" w:ascii="宋体" w:hAnsi="宋体" w:eastAsia="宋体" w:cs="宋体"/>
          <w:b/>
          <w:sz w:val="28"/>
          <w:szCs w:val="28"/>
        </w:rPr>
        <w:t>（</w:t>
      </w:r>
      <w:r>
        <w:rPr>
          <w:rFonts w:hint="eastAsia" w:ascii="宋体" w:hAnsi="宋体" w:eastAsia="宋体" w:cs="宋体"/>
          <w:b/>
          <w:sz w:val="28"/>
          <w:szCs w:val="28"/>
          <w:lang w:val="en-US" w:eastAsia="zh-CN"/>
        </w:rPr>
        <w:t>四</w:t>
      </w:r>
      <w:r>
        <w:rPr>
          <w:rFonts w:hint="eastAsia" w:ascii="宋体" w:hAnsi="宋体" w:eastAsia="宋体" w:cs="宋体"/>
          <w:b/>
          <w:sz w:val="28"/>
          <w:szCs w:val="28"/>
        </w:rPr>
        <w:t>）</w:t>
      </w:r>
      <w:r>
        <w:rPr>
          <w:rFonts w:hint="eastAsia" w:ascii="宋体" w:hAnsi="宋体" w:eastAsia="宋体" w:cs="宋体"/>
          <w:b/>
          <w:sz w:val="28"/>
          <w:szCs w:val="28"/>
          <w:lang w:val="en-US" w:eastAsia="zh-CN"/>
        </w:rPr>
        <w:t>主导单位</w:t>
      </w:r>
    </w:p>
    <w:p>
      <w:pPr>
        <w:widowControl/>
        <w:spacing w:line="360" w:lineRule="auto"/>
        <w:ind w:firstLine="560" w:firstLineChars="200"/>
        <w:rPr>
          <w:rFonts w:hint="default" w:ascii="宋体" w:hAnsi="宋体" w:eastAsia="宋体" w:cs="宋体"/>
          <w:bCs/>
          <w:sz w:val="28"/>
          <w:szCs w:val="28"/>
          <w:lang w:val="en-US" w:eastAsia="zh-CN"/>
        </w:rPr>
      </w:pPr>
      <w:r>
        <w:rPr>
          <w:rFonts w:hint="eastAsia" w:ascii="宋体" w:hAnsi="宋体" w:cs="宋体"/>
          <w:sz w:val="28"/>
          <w:szCs w:val="28"/>
          <w:lang w:val="en-US" w:eastAsia="zh-CN"/>
        </w:rPr>
        <w:t>陕西省林业调查规划院（陕西省森林资源监测中心）</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default" w:ascii="宋体" w:hAnsi="宋体" w:eastAsia="宋体" w:cs="宋体"/>
          <w:b/>
          <w:sz w:val="28"/>
          <w:szCs w:val="28"/>
          <w:lang w:val="en-US" w:eastAsia="zh-CN"/>
        </w:rPr>
      </w:pPr>
      <w:r>
        <w:rPr>
          <w:rFonts w:hint="eastAsia" w:ascii="宋体" w:hAnsi="宋体" w:eastAsia="宋体" w:cs="宋体"/>
          <w:b/>
          <w:sz w:val="28"/>
          <w:szCs w:val="28"/>
        </w:rPr>
        <w:t>（</w:t>
      </w:r>
      <w:r>
        <w:rPr>
          <w:rFonts w:hint="eastAsia" w:ascii="宋体" w:hAnsi="宋体" w:eastAsia="宋体" w:cs="宋体"/>
          <w:b/>
          <w:sz w:val="28"/>
          <w:szCs w:val="28"/>
          <w:lang w:val="en-US" w:eastAsia="zh-CN"/>
        </w:rPr>
        <w:t>五</w:t>
      </w:r>
      <w:r>
        <w:rPr>
          <w:rFonts w:hint="eastAsia" w:ascii="宋体" w:hAnsi="宋体" w:eastAsia="宋体" w:cs="宋体"/>
          <w:b/>
          <w:sz w:val="28"/>
          <w:szCs w:val="28"/>
        </w:rPr>
        <w:t>）</w:t>
      </w:r>
      <w:r>
        <w:rPr>
          <w:rFonts w:hint="eastAsia" w:ascii="宋体" w:hAnsi="宋体" w:eastAsia="宋体" w:cs="宋体"/>
          <w:b/>
          <w:sz w:val="28"/>
          <w:szCs w:val="28"/>
          <w:lang w:val="en-US" w:eastAsia="zh-CN"/>
        </w:rPr>
        <w:t>主要工作过程</w:t>
      </w:r>
    </w:p>
    <w:p>
      <w:pPr>
        <w:pStyle w:val="6"/>
        <w:spacing w:before="0" w:after="0" w:line="240" w:lineRule="auto"/>
        <w:ind w:firstLine="560" w:firstLineChars="200"/>
        <w:rPr>
          <w:rFonts w:hint="eastAsia"/>
          <w:b w:val="0"/>
          <w:bCs w:val="0"/>
          <w:sz w:val="28"/>
          <w:szCs w:val="21"/>
        </w:rPr>
      </w:pPr>
      <w:r>
        <w:rPr>
          <w:rFonts w:hint="eastAsia"/>
          <w:b w:val="0"/>
          <w:bCs w:val="0"/>
          <w:sz w:val="28"/>
          <w:szCs w:val="21"/>
          <w:lang w:val="en-US" w:eastAsia="zh-CN"/>
        </w:rPr>
        <w:t>1.</w:t>
      </w:r>
      <w:r>
        <w:rPr>
          <w:rFonts w:hint="eastAsia"/>
          <w:b w:val="0"/>
          <w:bCs w:val="0"/>
          <w:sz w:val="28"/>
          <w:szCs w:val="21"/>
        </w:rPr>
        <w:t>主要工作内容</w:t>
      </w:r>
    </w:p>
    <w:p>
      <w:pPr>
        <w:ind w:firstLine="560" w:firstLineChars="200"/>
        <w:rPr>
          <w:szCs w:val="22"/>
        </w:rPr>
      </w:pPr>
      <w:r>
        <w:rPr>
          <w:rFonts w:hint="eastAsia" w:ascii="宋体" w:hAnsi="宋体" w:cs="宋体"/>
          <w:bCs/>
          <w:color w:val="464646"/>
          <w:kern w:val="0"/>
          <w:sz w:val="28"/>
          <w:szCs w:val="28"/>
        </w:rPr>
        <w:t>资料收集整理、标准草案起草、组织专家讨论研究、编写《地方标准征求意见稿》、征求意见、意见的汇总、分析和处理、编写《地方标准送审稿》、编写《地方标准编制说明》、申请地方标准审查、召开地方标准审查会议、地方标准批准、发布、备案</w:t>
      </w:r>
    </w:p>
    <w:p>
      <w:pPr>
        <w:pStyle w:val="6"/>
        <w:spacing w:before="0" w:after="0" w:line="240" w:lineRule="auto"/>
        <w:ind w:firstLine="560" w:firstLineChars="200"/>
        <w:rPr>
          <w:rFonts w:hint="eastAsia"/>
          <w:b w:val="0"/>
          <w:bCs w:val="0"/>
          <w:sz w:val="28"/>
          <w:szCs w:val="21"/>
        </w:rPr>
      </w:pPr>
      <w:r>
        <w:rPr>
          <w:rFonts w:hint="eastAsia"/>
          <w:b w:val="0"/>
          <w:bCs w:val="0"/>
          <w:sz w:val="28"/>
          <w:szCs w:val="21"/>
          <w:lang w:val="en-US" w:eastAsia="zh-CN"/>
        </w:rPr>
        <w:t>2.</w:t>
      </w:r>
      <w:r>
        <w:rPr>
          <w:rFonts w:hint="eastAsia"/>
          <w:b w:val="0"/>
          <w:bCs w:val="0"/>
          <w:sz w:val="28"/>
          <w:szCs w:val="21"/>
        </w:rPr>
        <w:t>工作安排及计划进度</w:t>
      </w:r>
    </w:p>
    <w:p>
      <w:pPr>
        <w:spacing w:line="360" w:lineRule="auto"/>
        <w:ind w:firstLine="840" w:firstLineChars="300"/>
        <w:jc w:val="left"/>
        <w:rPr>
          <w:rFonts w:hint="eastAsia" w:ascii="宋体" w:hAnsi="宋体" w:cs="宋体"/>
          <w:sz w:val="28"/>
          <w:szCs w:val="28"/>
        </w:rPr>
      </w:pPr>
      <w:bookmarkStart w:id="3" w:name="OLE_LINK32"/>
      <w:r>
        <w:rPr>
          <w:rFonts w:hint="eastAsia" w:ascii="宋体" w:hAnsi="宋体" w:cs="宋体"/>
          <w:sz w:val="28"/>
          <w:szCs w:val="28"/>
          <w:lang w:eastAsia="zh-CN"/>
        </w:rPr>
        <w:t>（</w:t>
      </w:r>
      <w:r>
        <w:rPr>
          <w:rFonts w:hint="eastAsia" w:ascii="宋体" w:hAnsi="宋体" w:cs="宋体"/>
          <w:sz w:val="28"/>
          <w:szCs w:val="28"/>
          <w:lang w:val="en-US" w:eastAsia="zh-CN"/>
        </w:rPr>
        <w:t>1</w:t>
      </w:r>
      <w:r>
        <w:rPr>
          <w:rFonts w:hint="eastAsia" w:ascii="宋体" w:hAnsi="宋体" w:cs="宋体"/>
          <w:sz w:val="28"/>
          <w:szCs w:val="28"/>
          <w:lang w:eastAsia="zh-CN"/>
        </w:rPr>
        <w:t>）</w:t>
      </w:r>
      <w:bookmarkEnd w:id="3"/>
      <w:r>
        <w:rPr>
          <w:rFonts w:hint="eastAsia" w:ascii="宋体" w:hAnsi="宋体" w:cs="宋体"/>
          <w:sz w:val="28"/>
          <w:szCs w:val="28"/>
        </w:rPr>
        <w:t>调研、验证、起草阶段</w:t>
      </w:r>
    </w:p>
    <w:p>
      <w:pPr>
        <w:ind w:firstLine="1260" w:firstLineChars="450"/>
        <w:rPr>
          <w:rFonts w:hint="eastAsia" w:ascii="宋体" w:hAnsi="宋体" w:cs="宋体"/>
          <w:sz w:val="28"/>
          <w:szCs w:val="28"/>
        </w:rPr>
      </w:pPr>
      <w:r>
        <w:rPr>
          <w:rFonts w:hint="eastAsia" w:ascii="宋体" w:hAnsi="宋体" w:cs="宋体"/>
          <w:sz w:val="28"/>
          <w:szCs w:val="28"/>
        </w:rPr>
        <w:t>202</w:t>
      </w:r>
      <w:r>
        <w:rPr>
          <w:rFonts w:hint="eastAsia" w:ascii="宋体" w:hAnsi="宋体" w:cs="宋体"/>
          <w:sz w:val="28"/>
          <w:szCs w:val="28"/>
          <w:lang w:val="en-US" w:eastAsia="zh-CN"/>
        </w:rPr>
        <w:t>3</w:t>
      </w:r>
      <w:r>
        <w:rPr>
          <w:rFonts w:hint="eastAsia" w:ascii="宋体" w:hAnsi="宋体" w:cs="宋体"/>
          <w:sz w:val="28"/>
          <w:szCs w:val="28"/>
        </w:rPr>
        <w:t>年01月01日到202</w:t>
      </w:r>
      <w:r>
        <w:rPr>
          <w:rFonts w:hint="eastAsia" w:ascii="宋体" w:hAnsi="宋体" w:cs="宋体"/>
          <w:sz w:val="28"/>
          <w:szCs w:val="28"/>
          <w:lang w:val="en-US" w:eastAsia="zh-CN"/>
        </w:rPr>
        <w:t>3</w:t>
      </w:r>
      <w:r>
        <w:rPr>
          <w:rFonts w:hint="eastAsia" w:ascii="宋体" w:hAnsi="宋体" w:cs="宋体"/>
          <w:sz w:val="28"/>
          <w:szCs w:val="28"/>
        </w:rPr>
        <w:t>年</w:t>
      </w:r>
      <w:r>
        <w:rPr>
          <w:rFonts w:hint="eastAsia" w:ascii="宋体" w:hAnsi="宋体" w:cs="宋体"/>
          <w:sz w:val="28"/>
          <w:szCs w:val="28"/>
          <w:lang w:val="en-US" w:eastAsia="zh-CN"/>
        </w:rPr>
        <w:t>04</w:t>
      </w:r>
      <w:r>
        <w:rPr>
          <w:rFonts w:hint="eastAsia" w:ascii="宋体" w:hAnsi="宋体" w:cs="宋体"/>
          <w:sz w:val="28"/>
          <w:szCs w:val="28"/>
        </w:rPr>
        <w:t>月3</w:t>
      </w:r>
      <w:r>
        <w:rPr>
          <w:rFonts w:hint="eastAsia" w:ascii="宋体" w:hAnsi="宋体" w:cs="宋体"/>
          <w:sz w:val="28"/>
          <w:szCs w:val="28"/>
          <w:lang w:val="en-US" w:eastAsia="zh-CN"/>
        </w:rPr>
        <w:t>0</w:t>
      </w:r>
      <w:r>
        <w:rPr>
          <w:rFonts w:hint="eastAsia" w:ascii="宋体" w:hAnsi="宋体" w:cs="宋体"/>
          <w:sz w:val="28"/>
          <w:szCs w:val="28"/>
        </w:rPr>
        <w:t>日</w:t>
      </w:r>
    </w:p>
    <w:p>
      <w:pPr>
        <w:spacing w:line="360" w:lineRule="auto"/>
        <w:ind w:firstLine="840" w:firstLineChars="300"/>
        <w:jc w:val="left"/>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lang w:val="en-US" w:eastAsia="zh-CN"/>
        </w:rPr>
        <w:t>2</w:t>
      </w:r>
      <w:r>
        <w:rPr>
          <w:rFonts w:hint="eastAsia" w:ascii="宋体" w:hAnsi="宋体" w:cs="宋体"/>
          <w:sz w:val="28"/>
          <w:szCs w:val="28"/>
          <w:lang w:eastAsia="zh-CN"/>
        </w:rPr>
        <w:t>）</w:t>
      </w:r>
      <w:r>
        <w:rPr>
          <w:rFonts w:hint="eastAsia" w:ascii="宋体" w:hAnsi="宋体" w:cs="宋体"/>
          <w:sz w:val="28"/>
          <w:szCs w:val="28"/>
        </w:rPr>
        <w:t>征求意见阶段</w:t>
      </w:r>
    </w:p>
    <w:p>
      <w:pPr>
        <w:ind w:firstLine="1260" w:firstLineChars="450"/>
        <w:rPr>
          <w:rFonts w:hint="eastAsia" w:ascii="宋体" w:hAnsi="宋体" w:cs="宋体"/>
          <w:sz w:val="28"/>
          <w:szCs w:val="28"/>
        </w:rPr>
      </w:pPr>
      <w:r>
        <w:rPr>
          <w:rFonts w:hint="eastAsia" w:ascii="宋体" w:hAnsi="宋体" w:cs="宋体"/>
          <w:sz w:val="28"/>
          <w:szCs w:val="28"/>
        </w:rPr>
        <w:t>202</w:t>
      </w:r>
      <w:r>
        <w:rPr>
          <w:rFonts w:hint="eastAsia" w:ascii="宋体" w:hAnsi="宋体" w:cs="宋体"/>
          <w:sz w:val="28"/>
          <w:szCs w:val="28"/>
          <w:lang w:val="en-US" w:eastAsia="zh-CN"/>
        </w:rPr>
        <w:t>3</w:t>
      </w:r>
      <w:r>
        <w:rPr>
          <w:rFonts w:hint="eastAsia" w:ascii="宋体" w:hAnsi="宋体" w:cs="宋体"/>
          <w:sz w:val="28"/>
          <w:szCs w:val="28"/>
        </w:rPr>
        <w:t>年0</w:t>
      </w:r>
      <w:r>
        <w:rPr>
          <w:rFonts w:hint="eastAsia" w:ascii="宋体" w:hAnsi="宋体" w:cs="宋体"/>
          <w:sz w:val="28"/>
          <w:szCs w:val="28"/>
          <w:lang w:val="en-US" w:eastAsia="zh-CN"/>
        </w:rPr>
        <w:t>5</w:t>
      </w:r>
      <w:r>
        <w:rPr>
          <w:rFonts w:hint="eastAsia" w:ascii="宋体" w:hAnsi="宋体" w:cs="宋体"/>
          <w:sz w:val="28"/>
          <w:szCs w:val="28"/>
        </w:rPr>
        <w:t>月01日到202</w:t>
      </w:r>
      <w:r>
        <w:rPr>
          <w:rFonts w:hint="eastAsia" w:ascii="宋体" w:hAnsi="宋体" w:cs="宋体"/>
          <w:sz w:val="28"/>
          <w:szCs w:val="28"/>
          <w:lang w:val="en-US" w:eastAsia="zh-CN"/>
        </w:rPr>
        <w:t>5</w:t>
      </w:r>
      <w:r>
        <w:rPr>
          <w:rFonts w:hint="eastAsia" w:ascii="宋体" w:hAnsi="宋体" w:cs="宋体"/>
          <w:sz w:val="28"/>
          <w:szCs w:val="28"/>
        </w:rPr>
        <w:t>年</w:t>
      </w:r>
      <w:r>
        <w:rPr>
          <w:rFonts w:hint="eastAsia" w:ascii="宋体" w:hAnsi="宋体" w:cs="宋体"/>
          <w:sz w:val="28"/>
          <w:szCs w:val="28"/>
          <w:lang w:val="en-US" w:eastAsia="zh-CN"/>
        </w:rPr>
        <w:t>05</w:t>
      </w:r>
      <w:r>
        <w:rPr>
          <w:rFonts w:hint="eastAsia" w:ascii="宋体" w:hAnsi="宋体" w:cs="宋体"/>
          <w:sz w:val="28"/>
          <w:szCs w:val="28"/>
        </w:rPr>
        <w:t>月31日</w:t>
      </w:r>
    </w:p>
    <w:p>
      <w:pPr>
        <w:spacing w:line="360" w:lineRule="auto"/>
        <w:ind w:firstLine="840" w:firstLineChars="300"/>
        <w:jc w:val="left"/>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lang w:val="en-US" w:eastAsia="zh-CN"/>
        </w:rPr>
        <w:t>3</w:t>
      </w:r>
      <w:r>
        <w:rPr>
          <w:rFonts w:hint="eastAsia" w:ascii="宋体" w:hAnsi="宋体" w:cs="宋体"/>
          <w:sz w:val="28"/>
          <w:szCs w:val="28"/>
          <w:lang w:eastAsia="zh-CN"/>
        </w:rPr>
        <w:t>）</w:t>
      </w:r>
      <w:r>
        <w:rPr>
          <w:rFonts w:hint="eastAsia" w:ascii="宋体" w:hAnsi="宋体" w:cs="宋体"/>
          <w:sz w:val="28"/>
          <w:szCs w:val="28"/>
        </w:rPr>
        <w:t>送审阶段</w:t>
      </w:r>
    </w:p>
    <w:p>
      <w:pPr>
        <w:ind w:firstLine="1260" w:firstLineChars="450"/>
        <w:rPr>
          <w:rFonts w:hint="eastAsia" w:ascii="宋体" w:hAnsi="宋体" w:cs="宋体"/>
          <w:bCs/>
          <w:sz w:val="28"/>
          <w:szCs w:val="28"/>
        </w:rPr>
      </w:pPr>
      <w:r>
        <w:rPr>
          <w:rFonts w:hint="eastAsia" w:ascii="宋体" w:hAnsi="宋体" w:cs="宋体"/>
          <w:sz w:val="28"/>
          <w:szCs w:val="28"/>
        </w:rPr>
        <w:t>202</w:t>
      </w:r>
      <w:r>
        <w:rPr>
          <w:rFonts w:hint="eastAsia" w:ascii="宋体" w:hAnsi="宋体" w:cs="宋体"/>
          <w:sz w:val="28"/>
          <w:szCs w:val="28"/>
          <w:lang w:val="en-US" w:eastAsia="zh-CN"/>
        </w:rPr>
        <w:t>5</w:t>
      </w:r>
      <w:r>
        <w:rPr>
          <w:rFonts w:hint="eastAsia" w:ascii="宋体" w:hAnsi="宋体" w:cs="宋体"/>
          <w:sz w:val="28"/>
          <w:szCs w:val="28"/>
        </w:rPr>
        <w:t>年0</w:t>
      </w:r>
      <w:r>
        <w:rPr>
          <w:rFonts w:hint="eastAsia" w:ascii="宋体" w:hAnsi="宋体" w:cs="宋体"/>
          <w:sz w:val="28"/>
          <w:szCs w:val="28"/>
          <w:lang w:val="en-US" w:eastAsia="zh-CN"/>
        </w:rPr>
        <w:t>6</w:t>
      </w:r>
      <w:r>
        <w:rPr>
          <w:rFonts w:hint="eastAsia" w:ascii="宋体" w:hAnsi="宋体" w:cs="宋体"/>
          <w:sz w:val="28"/>
          <w:szCs w:val="28"/>
        </w:rPr>
        <w:t>月01日到202</w:t>
      </w:r>
      <w:r>
        <w:rPr>
          <w:rFonts w:hint="eastAsia" w:ascii="宋体" w:hAnsi="宋体" w:cs="宋体"/>
          <w:sz w:val="28"/>
          <w:szCs w:val="28"/>
          <w:lang w:val="en-US" w:eastAsia="zh-CN"/>
        </w:rPr>
        <w:t>5</w:t>
      </w:r>
      <w:r>
        <w:rPr>
          <w:rFonts w:hint="eastAsia" w:ascii="宋体" w:hAnsi="宋体" w:cs="宋体"/>
          <w:sz w:val="28"/>
          <w:szCs w:val="28"/>
        </w:rPr>
        <w:t>年0</w:t>
      </w:r>
      <w:r>
        <w:rPr>
          <w:rFonts w:hint="eastAsia" w:ascii="宋体" w:hAnsi="宋体" w:cs="宋体"/>
          <w:sz w:val="28"/>
          <w:szCs w:val="28"/>
          <w:lang w:val="en-US" w:eastAsia="zh-CN"/>
        </w:rPr>
        <w:t>9</w:t>
      </w:r>
      <w:r>
        <w:rPr>
          <w:rFonts w:hint="eastAsia" w:ascii="宋体" w:hAnsi="宋体" w:cs="宋体"/>
          <w:sz w:val="28"/>
          <w:szCs w:val="28"/>
        </w:rPr>
        <w:t>月30日</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default" w:ascii="宋体" w:hAnsi="宋体" w:eastAsia="宋体" w:cs="宋体"/>
          <w:b/>
          <w:sz w:val="28"/>
          <w:szCs w:val="28"/>
          <w:lang w:val="en-US" w:eastAsia="zh-CN"/>
        </w:rPr>
      </w:pPr>
      <w:r>
        <w:rPr>
          <w:rFonts w:hint="eastAsia" w:ascii="宋体" w:hAnsi="宋体" w:eastAsia="宋体" w:cs="宋体"/>
          <w:b/>
          <w:sz w:val="28"/>
          <w:szCs w:val="28"/>
        </w:rPr>
        <w:t>（</w:t>
      </w:r>
      <w:r>
        <w:rPr>
          <w:rFonts w:hint="eastAsia" w:ascii="宋体" w:hAnsi="宋体" w:eastAsia="宋体" w:cs="宋体"/>
          <w:b/>
          <w:sz w:val="28"/>
          <w:szCs w:val="28"/>
          <w:lang w:val="en-US" w:eastAsia="zh-CN"/>
        </w:rPr>
        <w:t>六</w:t>
      </w:r>
      <w:r>
        <w:rPr>
          <w:rFonts w:hint="eastAsia" w:ascii="宋体" w:hAnsi="宋体" w:eastAsia="宋体" w:cs="宋体"/>
          <w:b/>
          <w:sz w:val="28"/>
          <w:szCs w:val="28"/>
        </w:rPr>
        <w:t>）</w:t>
      </w:r>
      <w:r>
        <w:rPr>
          <w:rFonts w:hint="eastAsia" w:ascii="宋体" w:hAnsi="宋体" w:eastAsia="宋体" w:cs="宋体"/>
          <w:b/>
          <w:sz w:val="28"/>
          <w:szCs w:val="28"/>
          <w:lang w:val="en-US" w:eastAsia="zh-CN"/>
        </w:rPr>
        <w:t>标准起草工作组成员</w:t>
      </w:r>
    </w:p>
    <w:p>
      <w:pPr>
        <w:pStyle w:val="6"/>
        <w:spacing w:before="0" w:after="0" w:line="240" w:lineRule="auto"/>
        <w:ind w:firstLine="560" w:firstLineChars="200"/>
        <w:rPr>
          <w:b w:val="0"/>
          <w:bCs w:val="0"/>
          <w:sz w:val="28"/>
          <w:szCs w:val="21"/>
        </w:rPr>
      </w:pPr>
      <w:r>
        <w:rPr>
          <w:rFonts w:hint="eastAsia"/>
          <w:b w:val="0"/>
          <w:bCs w:val="0"/>
          <w:sz w:val="28"/>
          <w:szCs w:val="21"/>
          <w:lang w:val="en-US" w:eastAsia="zh-CN"/>
        </w:rPr>
        <w:t>1.</w:t>
      </w:r>
      <w:r>
        <w:rPr>
          <w:rFonts w:hint="eastAsia"/>
          <w:b w:val="0"/>
          <w:bCs w:val="0"/>
          <w:sz w:val="28"/>
          <w:szCs w:val="16"/>
        </w:rPr>
        <w:t>成立标准起草工作组</w:t>
      </w:r>
    </w:p>
    <w:p>
      <w:pPr>
        <w:spacing w:line="360" w:lineRule="auto"/>
        <w:ind w:firstLine="562"/>
        <w:jc w:val="left"/>
        <w:rPr>
          <w:rFonts w:hint="eastAsia" w:ascii="宋体" w:hAnsi="宋体" w:cs="宋体"/>
          <w:bCs/>
          <w:sz w:val="28"/>
          <w:szCs w:val="28"/>
        </w:rPr>
      </w:pPr>
      <w:r>
        <w:rPr>
          <w:rFonts w:hint="eastAsia" w:ascii="宋体" w:hAnsi="宋体" w:cs="宋体"/>
          <w:bCs/>
          <w:sz w:val="28"/>
          <w:szCs w:val="28"/>
        </w:rPr>
        <w:t>项目负责人：</w:t>
      </w:r>
      <w:bookmarkStart w:id="4" w:name="OLE_LINK37"/>
      <w:r>
        <w:rPr>
          <w:rFonts w:hint="eastAsia" w:ascii="宋体" w:hAnsi="宋体" w:cs="宋体"/>
          <w:bCs/>
          <w:sz w:val="28"/>
          <w:szCs w:val="28"/>
          <w:lang w:val="en-US" w:eastAsia="zh-CN"/>
        </w:rPr>
        <w:t>呼海涛</w:t>
      </w:r>
      <w:r>
        <w:rPr>
          <w:rFonts w:hint="eastAsia" w:ascii="宋体" w:hAnsi="宋体" w:cs="宋体"/>
          <w:bCs/>
          <w:sz w:val="28"/>
          <w:szCs w:val="28"/>
        </w:rPr>
        <w:t>（</w:t>
      </w:r>
      <w:r>
        <w:rPr>
          <w:rFonts w:hint="eastAsia" w:ascii="宋体" w:hAnsi="宋体" w:cs="宋体"/>
          <w:bCs/>
          <w:sz w:val="28"/>
          <w:szCs w:val="28"/>
          <w:lang w:val="en-US" w:eastAsia="zh-CN"/>
        </w:rPr>
        <w:t>正</w:t>
      </w:r>
      <w:r>
        <w:rPr>
          <w:rFonts w:hint="eastAsia" w:ascii="宋体" w:hAnsi="宋体" w:cs="宋体"/>
          <w:bCs/>
          <w:sz w:val="28"/>
          <w:szCs w:val="28"/>
        </w:rPr>
        <w:t>高级工程师）</w:t>
      </w:r>
      <w:bookmarkEnd w:id="4"/>
      <w:r>
        <w:rPr>
          <w:rFonts w:hint="eastAsia" w:ascii="宋体" w:hAnsi="宋体" w:cs="宋体"/>
          <w:bCs/>
          <w:sz w:val="28"/>
          <w:szCs w:val="28"/>
        </w:rPr>
        <w:t xml:space="preserve">    </w:t>
      </w:r>
    </w:p>
    <w:p>
      <w:pPr>
        <w:spacing w:line="360" w:lineRule="auto"/>
        <w:ind w:firstLine="562"/>
        <w:jc w:val="left"/>
        <w:rPr>
          <w:rFonts w:hint="eastAsia" w:ascii="宋体" w:hAnsi="宋体" w:eastAsia="宋体" w:cs="宋体"/>
          <w:bCs/>
          <w:sz w:val="28"/>
          <w:szCs w:val="28"/>
          <w:lang w:val="en-US" w:eastAsia="zh-CN"/>
        </w:rPr>
      </w:pPr>
      <w:r>
        <w:rPr>
          <w:rFonts w:hint="eastAsia" w:ascii="宋体" w:hAnsi="宋体" w:cs="宋体"/>
          <w:bCs/>
          <w:sz w:val="28"/>
          <w:szCs w:val="28"/>
        </w:rPr>
        <w:t>起草组成员：</w:t>
      </w:r>
      <w:bookmarkStart w:id="5" w:name="OLE_LINK26"/>
      <w:r>
        <w:rPr>
          <w:rFonts w:hint="eastAsia" w:ascii="宋体" w:hAnsi="宋体" w:cs="宋体"/>
          <w:bCs/>
          <w:sz w:val="28"/>
          <w:szCs w:val="28"/>
          <w:lang w:val="en-US" w:eastAsia="zh-CN"/>
        </w:rPr>
        <w:t>呼海涛</w:t>
      </w:r>
      <w:bookmarkEnd w:id="5"/>
      <w:r>
        <w:rPr>
          <w:rFonts w:hint="eastAsia" w:ascii="宋体" w:hAnsi="宋体" w:cs="宋体"/>
          <w:bCs/>
          <w:sz w:val="28"/>
          <w:szCs w:val="28"/>
        </w:rPr>
        <w:t>（</w:t>
      </w:r>
      <w:r>
        <w:rPr>
          <w:rFonts w:hint="eastAsia" w:ascii="宋体" w:hAnsi="宋体" w:cs="宋体"/>
          <w:bCs/>
          <w:sz w:val="28"/>
          <w:szCs w:val="28"/>
          <w:lang w:val="en-US" w:eastAsia="zh-CN"/>
        </w:rPr>
        <w:t>正</w:t>
      </w:r>
      <w:r>
        <w:rPr>
          <w:rFonts w:hint="eastAsia" w:ascii="宋体" w:hAnsi="宋体" w:cs="宋体"/>
          <w:bCs/>
          <w:sz w:val="28"/>
          <w:szCs w:val="28"/>
        </w:rPr>
        <w:t>高级工程师）</w:t>
      </w:r>
      <w:r>
        <w:rPr>
          <w:rFonts w:hint="eastAsia" w:ascii="宋体" w:hAnsi="宋体" w:cs="宋体"/>
          <w:bCs/>
          <w:sz w:val="28"/>
          <w:szCs w:val="28"/>
          <w:lang w:eastAsia="zh-CN"/>
        </w:rPr>
        <w:t>、</w:t>
      </w:r>
      <w:r>
        <w:rPr>
          <w:rFonts w:hint="eastAsia" w:ascii="宋体" w:hAnsi="宋体" w:cs="宋体"/>
          <w:bCs/>
          <w:sz w:val="28"/>
          <w:szCs w:val="28"/>
        </w:rPr>
        <w:t>何海棠（工程师）、</w:t>
      </w:r>
      <w:r>
        <w:rPr>
          <w:rFonts w:hint="eastAsia" w:ascii="宋体" w:hAnsi="宋体" w:cs="宋体"/>
          <w:bCs/>
          <w:sz w:val="28"/>
          <w:szCs w:val="28"/>
          <w:lang w:val="en-US" w:eastAsia="zh-CN"/>
        </w:rPr>
        <w:t>呼延洋（工程师）、</w:t>
      </w:r>
      <w:r>
        <w:rPr>
          <w:rFonts w:hint="eastAsia" w:ascii="宋体" w:hAnsi="宋体" w:cs="宋体"/>
          <w:bCs/>
          <w:sz w:val="28"/>
          <w:szCs w:val="28"/>
        </w:rPr>
        <w:t>王茸仙（</w:t>
      </w:r>
      <w:r>
        <w:rPr>
          <w:rFonts w:hint="eastAsia" w:ascii="宋体" w:hAnsi="宋体" w:cs="宋体"/>
          <w:bCs/>
          <w:sz w:val="28"/>
          <w:szCs w:val="28"/>
          <w:lang w:val="en-US" w:eastAsia="zh-CN"/>
        </w:rPr>
        <w:t>高级</w:t>
      </w:r>
      <w:r>
        <w:rPr>
          <w:rFonts w:hint="eastAsia" w:ascii="宋体" w:hAnsi="宋体" w:cs="宋体"/>
          <w:bCs/>
          <w:sz w:val="28"/>
          <w:szCs w:val="28"/>
        </w:rPr>
        <w:t>工程师）、</w:t>
      </w:r>
      <w:r>
        <w:rPr>
          <w:rFonts w:hint="eastAsia" w:ascii="宋体" w:hAnsi="宋体" w:cs="宋体"/>
          <w:bCs/>
          <w:sz w:val="28"/>
          <w:szCs w:val="28"/>
          <w:lang w:val="en-US" w:eastAsia="zh-CN"/>
        </w:rPr>
        <w:t>张芳</w:t>
      </w:r>
      <w:r>
        <w:rPr>
          <w:rFonts w:hint="eastAsia" w:ascii="宋体" w:hAnsi="宋体" w:cs="宋体"/>
          <w:bCs/>
          <w:sz w:val="28"/>
          <w:szCs w:val="28"/>
        </w:rPr>
        <w:t>（工程师）</w:t>
      </w:r>
      <w:r>
        <w:rPr>
          <w:rFonts w:hint="eastAsia" w:ascii="宋体" w:hAnsi="宋体" w:cs="宋体"/>
          <w:bCs/>
          <w:sz w:val="28"/>
          <w:szCs w:val="28"/>
          <w:lang w:eastAsia="zh-CN"/>
        </w:rPr>
        <w:t>、</w:t>
      </w:r>
      <w:r>
        <w:rPr>
          <w:rFonts w:hint="eastAsia" w:ascii="宋体" w:hAnsi="宋体" w:cs="宋体"/>
          <w:bCs/>
          <w:sz w:val="28"/>
          <w:szCs w:val="28"/>
        </w:rPr>
        <w:t>郭瑞（工程师）、邓小明（</w:t>
      </w:r>
      <w:r>
        <w:rPr>
          <w:rFonts w:hint="eastAsia" w:ascii="宋体" w:hAnsi="宋体" w:cs="宋体"/>
          <w:bCs/>
          <w:sz w:val="28"/>
          <w:szCs w:val="28"/>
          <w:lang w:val="en-US" w:eastAsia="zh-CN"/>
        </w:rPr>
        <w:t>正</w:t>
      </w:r>
      <w:r>
        <w:rPr>
          <w:rFonts w:hint="eastAsia" w:ascii="宋体" w:hAnsi="宋体" w:cs="宋体"/>
          <w:bCs/>
          <w:sz w:val="28"/>
          <w:szCs w:val="28"/>
        </w:rPr>
        <w:t>高级工程师）、黎斌</w:t>
      </w:r>
      <w:r>
        <w:rPr>
          <w:rFonts w:hint="eastAsia" w:ascii="宋体" w:hAnsi="宋体" w:cs="宋体"/>
          <w:bCs/>
          <w:sz w:val="28"/>
          <w:szCs w:val="28"/>
          <w:lang w:eastAsia="zh-CN"/>
        </w:rPr>
        <w:t>（</w:t>
      </w:r>
      <w:r>
        <w:rPr>
          <w:rFonts w:hint="eastAsia" w:ascii="宋体" w:hAnsi="宋体" w:cs="宋体"/>
          <w:bCs/>
          <w:sz w:val="28"/>
          <w:szCs w:val="28"/>
          <w:lang w:val="en-US" w:eastAsia="zh-CN"/>
        </w:rPr>
        <w:t>研究员</w:t>
      </w:r>
      <w:r>
        <w:rPr>
          <w:rFonts w:hint="eastAsia" w:ascii="宋体" w:hAnsi="宋体" w:cs="宋体"/>
          <w:bCs/>
          <w:sz w:val="28"/>
          <w:szCs w:val="28"/>
          <w:lang w:eastAsia="zh-CN"/>
        </w:rPr>
        <w:t>）</w:t>
      </w:r>
      <w:r>
        <w:rPr>
          <w:rFonts w:hint="eastAsia" w:ascii="宋体" w:hAnsi="宋体" w:cs="宋体"/>
          <w:bCs/>
          <w:sz w:val="28"/>
          <w:szCs w:val="28"/>
        </w:rPr>
        <w:t>、</w:t>
      </w:r>
      <w:r>
        <w:rPr>
          <w:rFonts w:hint="eastAsia" w:ascii="宋体" w:hAnsi="宋体" w:cs="宋体"/>
          <w:bCs/>
          <w:sz w:val="28"/>
          <w:szCs w:val="28"/>
          <w:lang w:val="en-US" w:eastAsia="zh-CN"/>
        </w:rPr>
        <w:t>张国民（工程师）、乔小宁（工程师）、</w:t>
      </w:r>
      <w:r>
        <w:rPr>
          <w:rFonts w:hint="eastAsia" w:ascii="宋体" w:hAnsi="宋体" w:cs="宋体"/>
          <w:bCs/>
          <w:sz w:val="28"/>
          <w:szCs w:val="28"/>
        </w:rPr>
        <w:t>胡斌（</w:t>
      </w:r>
      <w:r>
        <w:rPr>
          <w:rFonts w:hint="eastAsia" w:ascii="宋体" w:hAnsi="宋体" w:cs="宋体"/>
          <w:bCs/>
          <w:sz w:val="28"/>
          <w:szCs w:val="28"/>
          <w:lang w:val="en-US" w:eastAsia="zh-CN"/>
        </w:rPr>
        <w:t>高级</w:t>
      </w:r>
      <w:r>
        <w:rPr>
          <w:rFonts w:hint="eastAsia" w:ascii="宋体" w:hAnsi="宋体" w:cs="宋体"/>
          <w:bCs/>
          <w:sz w:val="28"/>
          <w:szCs w:val="28"/>
        </w:rPr>
        <w:t>工程师）、郝颖（高级工程师）、高玢垣</w:t>
      </w:r>
      <w:r>
        <w:rPr>
          <w:rFonts w:hint="eastAsia" w:ascii="宋体" w:hAnsi="宋体" w:cs="宋体"/>
          <w:bCs/>
          <w:sz w:val="28"/>
          <w:szCs w:val="28"/>
          <w:lang w:eastAsia="zh-CN"/>
        </w:rPr>
        <w:t>（</w:t>
      </w:r>
      <w:r>
        <w:rPr>
          <w:rFonts w:hint="eastAsia" w:ascii="宋体" w:hAnsi="宋体" w:cs="宋体"/>
          <w:bCs/>
          <w:sz w:val="28"/>
          <w:szCs w:val="28"/>
          <w:lang w:val="en-US" w:eastAsia="zh-CN"/>
        </w:rPr>
        <w:t>工程师</w:t>
      </w:r>
      <w:r>
        <w:rPr>
          <w:rFonts w:hint="eastAsia" w:ascii="宋体" w:hAnsi="宋体" w:cs="宋体"/>
          <w:bCs/>
          <w:sz w:val="28"/>
          <w:szCs w:val="28"/>
          <w:lang w:eastAsia="zh-CN"/>
        </w:rPr>
        <w:t>）</w:t>
      </w:r>
      <w:r>
        <w:rPr>
          <w:rFonts w:hint="eastAsia" w:ascii="宋体" w:hAnsi="宋体" w:cs="宋体"/>
          <w:bCs/>
          <w:sz w:val="28"/>
          <w:szCs w:val="28"/>
        </w:rPr>
        <w:t>、刘博文</w:t>
      </w:r>
      <w:r>
        <w:rPr>
          <w:rFonts w:hint="eastAsia" w:ascii="宋体" w:hAnsi="宋体" w:cs="宋体"/>
          <w:bCs/>
          <w:sz w:val="28"/>
          <w:szCs w:val="28"/>
          <w:lang w:eastAsia="zh-CN"/>
        </w:rPr>
        <w:t>（</w:t>
      </w:r>
      <w:r>
        <w:rPr>
          <w:rFonts w:hint="eastAsia" w:ascii="宋体" w:hAnsi="宋体" w:cs="宋体"/>
          <w:bCs/>
          <w:sz w:val="28"/>
          <w:szCs w:val="28"/>
          <w:lang w:val="en-US" w:eastAsia="zh-CN"/>
        </w:rPr>
        <w:t>工程师</w:t>
      </w:r>
      <w:r>
        <w:rPr>
          <w:rFonts w:hint="eastAsia" w:ascii="宋体" w:hAnsi="宋体" w:cs="宋体"/>
          <w:bCs/>
          <w:sz w:val="28"/>
          <w:szCs w:val="28"/>
          <w:lang w:eastAsia="zh-CN"/>
        </w:rPr>
        <w:t>）</w:t>
      </w:r>
      <w:r>
        <w:rPr>
          <w:rFonts w:hint="eastAsia" w:ascii="宋体" w:hAnsi="宋体" w:cs="宋体"/>
          <w:bCs/>
          <w:sz w:val="28"/>
          <w:szCs w:val="28"/>
        </w:rPr>
        <w:t>、</w:t>
      </w:r>
      <w:r>
        <w:rPr>
          <w:rFonts w:hint="eastAsia" w:ascii="宋体" w:hAnsi="宋体" w:cs="宋体"/>
          <w:bCs/>
          <w:sz w:val="28"/>
          <w:szCs w:val="28"/>
          <w:lang w:val="en-US" w:eastAsia="zh-CN"/>
        </w:rPr>
        <w:t>邢源（工程师）、</w:t>
      </w:r>
      <w:r>
        <w:rPr>
          <w:rFonts w:hint="eastAsia" w:ascii="宋体" w:hAnsi="宋体" w:cs="宋体"/>
          <w:bCs/>
          <w:sz w:val="28"/>
          <w:szCs w:val="28"/>
        </w:rPr>
        <w:t>葛琛（工程师）、杜娟（高级工程师）、付守金</w:t>
      </w:r>
      <w:r>
        <w:rPr>
          <w:rFonts w:hint="eastAsia" w:ascii="宋体" w:hAnsi="宋体" w:cs="宋体"/>
          <w:bCs/>
          <w:sz w:val="28"/>
          <w:szCs w:val="28"/>
          <w:lang w:eastAsia="zh-CN"/>
        </w:rPr>
        <w:t>（</w:t>
      </w:r>
      <w:r>
        <w:rPr>
          <w:rFonts w:hint="eastAsia" w:ascii="宋体" w:hAnsi="宋体" w:cs="宋体"/>
          <w:bCs/>
          <w:sz w:val="28"/>
          <w:szCs w:val="28"/>
          <w:lang w:val="en-US" w:eastAsia="zh-CN"/>
        </w:rPr>
        <w:t>工程师</w:t>
      </w:r>
      <w:r>
        <w:rPr>
          <w:rFonts w:hint="eastAsia" w:ascii="宋体" w:hAnsi="宋体" w:cs="宋体"/>
          <w:bCs/>
          <w:sz w:val="28"/>
          <w:szCs w:val="28"/>
          <w:lang w:eastAsia="zh-CN"/>
        </w:rPr>
        <w:t>）。</w:t>
      </w:r>
    </w:p>
    <w:p>
      <w:pPr>
        <w:pStyle w:val="6"/>
        <w:spacing w:before="0" w:after="0" w:line="240" w:lineRule="auto"/>
        <w:ind w:firstLine="560" w:firstLineChars="200"/>
        <w:rPr>
          <w:rFonts w:hint="eastAsia"/>
          <w:b w:val="0"/>
          <w:bCs w:val="0"/>
          <w:sz w:val="28"/>
          <w:szCs w:val="21"/>
        </w:rPr>
      </w:pPr>
      <w:r>
        <w:rPr>
          <w:rFonts w:hint="eastAsia"/>
          <w:b w:val="0"/>
          <w:bCs w:val="0"/>
          <w:sz w:val="28"/>
          <w:szCs w:val="21"/>
          <w:lang w:val="en-US" w:eastAsia="zh-CN"/>
        </w:rPr>
        <w:t>2.</w:t>
      </w:r>
      <w:r>
        <w:rPr>
          <w:rFonts w:hint="eastAsia"/>
          <w:b w:val="0"/>
          <w:bCs w:val="0"/>
          <w:sz w:val="28"/>
          <w:szCs w:val="21"/>
        </w:rPr>
        <w:t>确定标准名称和范围</w:t>
      </w:r>
    </w:p>
    <w:p>
      <w:pPr>
        <w:spacing w:line="360" w:lineRule="auto"/>
        <w:ind w:firstLine="562"/>
        <w:jc w:val="left"/>
        <w:rPr>
          <w:rFonts w:hint="eastAsia" w:ascii="宋体" w:hAnsi="宋体" w:eastAsia="宋体" w:cs="宋体"/>
          <w:bCs/>
          <w:sz w:val="28"/>
          <w:szCs w:val="28"/>
          <w:lang w:eastAsia="zh-CN"/>
        </w:rPr>
      </w:pPr>
      <w:r>
        <w:rPr>
          <w:rFonts w:hint="eastAsia" w:ascii="宋体" w:hAnsi="宋体" w:cs="宋体"/>
          <w:bCs/>
          <w:sz w:val="28"/>
          <w:szCs w:val="28"/>
        </w:rPr>
        <w:t>项目名称：</w:t>
      </w:r>
      <w:r>
        <w:rPr>
          <w:rFonts w:hint="eastAsia" w:ascii="宋体" w:hAnsi="宋体" w:cs="宋体"/>
          <w:bCs/>
          <w:sz w:val="28"/>
          <w:szCs w:val="28"/>
          <w:lang w:eastAsia="zh-CN"/>
        </w:rPr>
        <w:t>湿地监测技术规程</w:t>
      </w:r>
    </w:p>
    <w:p>
      <w:pPr>
        <w:spacing w:line="360" w:lineRule="auto"/>
        <w:ind w:firstLine="562"/>
        <w:jc w:val="left"/>
        <w:rPr>
          <w:rFonts w:hint="eastAsia" w:ascii="宋体" w:hAnsi="宋体" w:eastAsia="宋体" w:cs="宋体"/>
          <w:bCs/>
          <w:sz w:val="28"/>
          <w:szCs w:val="28"/>
          <w:lang w:eastAsia="zh-CN"/>
        </w:rPr>
      </w:pPr>
      <w:r>
        <w:rPr>
          <w:rFonts w:hint="eastAsia" w:ascii="宋体" w:hAnsi="宋体" w:cs="宋体"/>
          <w:bCs/>
          <w:sz w:val="28"/>
          <w:szCs w:val="28"/>
        </w:rPr>
        <w:t>主导单位：陕西省林业调查规划院</w:t>
      </w:r>
      <w:r>
        <w:rPr>
          <w:rFonts w:hint="eastAsia" w:ascii="宋体" w:hAnsi="宋体" w:cs="宋体"/>
          <w:bCs/>
          <w:sz w:val="28"/>
          <w:szCs w:val="28"/>
          <w:lang w:eastAsia="zh-CN"/>
        </w:rPr>
        <w:t>（</w:t>
      </w:r>
      <w:r>
        <w:rPr>
          <w:rFonts w:hint="eastAsia" w:ascii="宋体" w:hAnsi="宋体" w:cs="宋体"/>
          <w:bCs/>
          <w:sz w:val="28"/>
          <w:szCs w:val="28"/>
          <w:lang w:val="en-US" w:eastAsia="zh-CN"/>
        </w:rPr>
        <w:t>陕西省森林资源监测中心</w:t>
      </w:r>
      <w:r>
        <w:rPr>
          <w:rFonts w:hint="eastAsia" w:ascii="宋体" w:hAnsi="宋体" w:cs="宋体"/>
          <w:bCs/>
          <w:sz w:val="28"/>
          <w:szCs w:val="28"/>
          <w:lang w:eastAsia="zh-CN"/>
        </w:rPr>
        <w:t>）</w:t>
      </w:r>
    </w:p>
    <w:p>
      <w:pPr>
        <w:spacing w:line="360" w:lineRule="auto"/>
        <w:ind w:firstLine="562"/>
        <w:jc w:val="left"/>
        <w:rPr>
          <w:rFonts w:hint="eastAsia" w:ascii="宋体" w:hAnsi="宋体" w:cs="宋体"/>
          <w:bCs/>
          <w:sz w:val="28"/>
          <w:szCs w:val="28"/>
        </w:rPr>
      </w:pPr>
      <w:r>
        <w:rPr>
          <w:rFonts w:hint="eastAsia" w:ascii="宋体" w:hAnsi="宋体" w:cs="宋体"/>
          <w:bCs/>
          <w:sz w:val="28"/>
          <w:szCs w:val="28"/>
        </w:rPr>
        <w:t>参与单位：陕西省西安植物园（陕西省植物研究所）</w:t>
      </w:r>
    </w:p>
    <w:p>
      <w:pPr>
        <w:spacing w:line="360" w:lineRule="auto"/>
        <w:ind w:firstLine="562"/>
        <w:jc w:val="left"/>
        <w:rPr>
          <w:rFonts w:hint="eastAsia" w:ascii="宋体" w:hAnsi="宋体" w:cs="宋体"/>
          <w:bCs/>
          <w:sz w:val="28"/>
          <w:szCs w:val="28"/>
        </w:rPr>
      </w:pPr>
      <w:r>
        <w:rPr>
          <w:rFonts w:hint="eastAsia" w:ascii="宋体" w:hAnsi="宋体" w:cs="宋体"/>
          <w:bCs/>
          <w:sz w:val="28"/>
          <w:szCs w:val="28"/>
        </w:rPr>
        <w:t>归口单位：陕西省林业局</w:t>
      </w:r>
    </w:p>
    <w:p>
      <w:pPr>
        <w:spacing w:line="360" w:lineRule="auto"/>
        <w:ind w:firstLine="562"/>
        <w:jc w:val="left"/>
        <w:rPr>
          <w:rFonts w:hint="eastAsia" w:ascii="宋体" w:hAnsi="宋体" w:cs="宋体"/>
          <w:bCs/>
          <w:sz w:val="28"/>
          <w:szCs w:val="28"/>
        </w:rPr>
      </w:pPr>
      <w:r>
        <w:rPr>
          <w:rFonts w:hint="eastAsia" w:ascii="宋体" w:hAnsi="宋体" w:cs="宋体"/>
          <w:bCs/>
          <w:sz w:val="28"/>
          <w:szCs w:val="28"/>
        </w:rPr>
        <w:t>适用范围：陕西省范围内</w:t>
      </w:r>
    </w:p>
    <w:p>
      <w:pPr>
        <w:pStyle w:val="6"/>
        <w:spacing w:before="0" w:after="0" w:line="240" w:lineRule="auto"/>
        <w:ind w:firstLine="560" w:firstLineChars="200"/>
        <w:rPr>
          <w:rFonts w:hint="eastAsia" w:ascii="宋体" w:hAnsi="宋体" w:cs="宋体"/>
          <w:sz w:val="28"/>
          <w:szCs w:val="28"/>
        </w:rPr>
      </w:pPr>
      <w:r>
        <w:rPr>
          <w:rFonts w:hint="eastAsia"/>
          <w:b w:val="0"/>
          <w:bCs w:val="0"/>
          <w:sz w:val="28"/>
          <w:szCs w:val="21"/>
          <w:lang w:val="en-US" w:eastAsia="zh-CN"/>
        </w:rPr>
        <w:t>3.任务分工</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bCs/>
          <w:sz w:val="28"/>
          <w:szCs w:val="28"/>
          <w:lang w:val="en-US" w:eastAsia="zh-CN"/>
        </w:rPr>
      </w:pPr>
      <w:r>
        <w:rPr>
          <w:rFonts w:hint="eastAsia"/>
          <w:b/>
          <w:bCs/>
          <w:sz w:val="28"/>
          <w:szCs w:val="16"/>
        </w:rPr>
        <w:t>标准起草工作组</w:t>
      </w:r>
      <w:r>
        <w:rPr>
          <w:rFonts w:hint="eastAsia" w:ascii="宋体" w:hAnsi="宋体" w:cs="宋体"/>
          <w:b/>
          <w:bCs/>
          <w:sz w:val="28"/>
          <w:szCs w:val="28"/>
          <w:lang w:val="en-US" w:eastAsia="zh-CN"/>
        </w:rPr>
        <w:t>人员任务分配表</w:t>
      </w:r>
    </w:p>
    <w:tbl>
      <w:tblPr>
        <w:tblStyle w:val="17"/>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50"/>
        <w:gridCol w:w="1260"/>
        <w:gridCol w:w="2484"/>
        <w:gridCol w:w="3144"/>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b/>
                <w:bCs/>
                <w:sz w:val="24"/>
                <w:szCs w:val="24"/>
                <w:vertAlign w:val="baseline"/>
                <w:lang w:val="en-US" w:eastAsia="zh-CN"/>
              </w:rPr>
            </w:pPr>
            <w:r>
              <w:rPr>
                <w:rFonts w:hint="eastAsia" w:ascii="宋体" w:hAnsi="宋体" w:cs="宋体"/>
                <w:b/>
                <w:bCs/>
                <w:sz w:val="24"/>
                <w:szCs w:val="24"/>
                <w:vertAlign w:val="baseline"/>
                <w:lang w:val="en-US" w:eastAsia="zh-CN"/>
              </w:rPr>
              <w:t>序号</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b/>
                <w:bCs/>
                <w:sz w:val="24"/>
                <w:szCs w:val="24"/>
                <w:vertAlign w:val="baseline"/>
                <w:lang w:val="en-US" w:eastAsia="zh-CN"/>
              </w:rPr>
            </w:pPr>
            <w:r>
              <w:rPr>
                <w:rFonts w:hint="eastAsia" w:ascii="宋体" w:hAnsi="宋体" w:cs="宋体"/>
                <w:b/>
                <w:bCs/>
                <w:sz w:val="24"/>
                <w:szCs w:val="24"/>
                <w:vertAlign w:val="baseline"/>
                <w:lang w:val="en-US" w:eastAsia="zh-CN"/>
              </w:rPr>
              <w:t>姓名</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b/>
                <w:bCs/>
                <w:sz w:val="24"/>
                <w:szCs w:val="24"/>
                <w:vertAlign w:val="baseline"/>
                <w:lang w:val="en-US" w:eastAsia="zh-CN"/>
              </w:rPr>
            </w:pPr>
            <w:r>
              <w:rPr>
                <w:rFonts w:hint="eastAsia" w:ascii="宋体" w:hAnsi="宋体" w:cs="宋体"/>
                <w:b/>
                <w:bCs/>
                <w:sz w:val="24"/>
                <w:szCs w:val="24"/>
                <w:vertAlign w:val="baseline"/>
                <w:lang w:val="en-US" w:eastAsia="zh-CN"/>
              </w:rPr>
              <w:t>职责权限</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b/>
                <w:bCs/>
                <w:sz w:val="24"/>
                <w:szCs w:val="24"/>
                <w:vertAlign w:val="baseline"/>
                <w:lang w:val="en-US" w:eastAsia="zh-CN"/>
              </w:rPr>
            </w:pPr>
            <w:r>
              <w:rPr>
                <w:rFonts w:hint="eastAsia" w:ascii="宋体" w:hAnsi="宋体" w:cs="宋体"/>
                <w:b/>
                <w:bCs/>
                <w:sz w:val="24"/>
                <w:szCs w:val="24"/>
                <w:vertAlign w:val="baseline"/>
                <w:lang w:val="en-US" w:eastAsia="zh-CN"/>
              </w:rPr>
              <w:t>任务分工</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b/>
                <w:bCs/>
                <w:sz w:val="24"/>
                <w:szCs w:val="24"/>
                <w:vertAlign w:val="baseline"/>
                <w:lang w:val="en-US" w:eastAsia="zh-CN"/>
              </w:rPr>
            </w:pPr>
            <w:r>
              <w:rPr>
                <w:rFonts w:hint="eastAsia" w:ascii="宋体" w:hAnsi="宋体" w:cs="宋体"/>
                <w:b/>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bCs/>
                <w:sz w:val="24"/>
                <w:szCs w:val="24"/>
              </w:rPr>
            </w:pPr>
            <w:r>
              <w:rPr>
                <w:rFonts w:hint="eastAsia" w:ascii="宋体" w:hAnsi="宋体" w:cs="宋体"/>
                <w:bCs/>
                <w:sz w:val="24"/>
                <w:szCs w:val="24"/>
              </w:rPr>
              <w:t>呼海涛</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项目负责人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总协调、标准主要内容起草</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bCs/>
                <w:sz w:val="24"/>
                <w:szCs w:val="24"/>
              </w:rPr>
              <w:t>何海棠</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联系人、主要起草人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标准主要内容起草、对接、联系咨询专家、调研等</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4"/>
                <w:szCs w:val="24"/>
                <w:vertAlign w:val="baseline"/>
                <w:lang w:val="en-US" w:eastAsia="zh-CN"/>
              </w:rPr>
            </w:pPr>
            <w:bookmarkStart w:id="6" w:name="OLE_LINK50" w:colFirst="1" w:colLast="3"/>
            <w:r>
              <w:rPr>
                <w:rFonts w:hint="eastAsia" w:ascii="宋体" w:hAnsi="宋体" w:cs="宋体"/>
                <w:sz w:val="24"/>
                <w:szCs w:val="24"/>
                <w:vertAlign w:val="baseline"/>
                <w:lang w:val="en-US" w:eastAsia="zh-CN"/>
              </w:rPr>
              <w:t>3</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呼延洋</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主要起草人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标准主要内容起草、联系咨询专家、调研、工作协调等</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4</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王茸仙</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主要起草人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宋体"/>
                <w:sz w:val="24"/>
                <w:szCs w:val="24"/>
                <w:vertAlign w:val="baseline"/>
                <w:lang w:val="en-US"/>
              </w:rPr>
            </w:pPr>
            <w:r>
              <w:rPr>
                <w:rFonts w:hint="eastAsia" w:ascii="宋体" w:hAnsi="宋体" w:cs="宋体"/>
                <w:sz w:val="24"/>
                <w:szCs w:val="24"/>
                <w:vertAlign w:val="baseline"/>
                <w:lang w:val="en-US" w:eastAsia="zh-CN"/>
              </w:rPr>
              <w:t>标准主要内容起草、联系咨询专家、调研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4"/>
                <w:szCs w:val="24"/>
                <w:vertAlign w:val="baseline"/>
                <w:lang w:val="en-US" w:eastAsia="zh-CN"/>
              </w:rPr>
            </w:pPr>
            <w:bookmarkStart w:id="7" w:name="OLE_LINK51" w:colFirst="1" w:colLast="3"/>
            <w:r>
              <w:rPr>
                <w:rFonts w:hint="eastAsia" w:ascii="宋体" w:hAnsi="宋体" w:cs="宋体"/>
                <w:sz w:val="24"/>
                <w:szCs w:val="24"/>
                <w:vertAlign w:val="baseline"/>
                <w:lang w:val="en-US" w:eastAsia="zh-CN"/>
              </w:rPr>
              <w:t>5</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张  芳</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sz w:val="24"/>
                <w:szCs w:val="24"/>
                <w:vertAlign w:val="baseline"/>
                <w:lang w:val="en-US" w:eastAsia="zh-CN"/>
              </w:rPr>
            </w:pPr>
            <w:bookmarkStart w:id="8" w:name="OLE_LINK52"/>
            <w:r>
              <w:rPr>
                <w:rFonts w:hint="eastAsia" w:ascii="宋体" w:hAnsi="宋体" w:cs="宋体"/>
                <w:sz w:val="24"/>
                <w:szCs w:val="24"/>
                <w:vertAlign w:val="baseline"/>
                <w:lang w:val="en-US" w:eastAsia="zh-CN"/>
              </w:rPr>
              <w:t>标准内容起草、</w:t>
            </w:r>
            <w:bookmarkEnd w:id="8"/>
            <w:r>
              <w:rPr>
                <w:rFonts w:hint="eastAsia" w:ascii="宋体" w:hAnsi="宋体" w:cs="宋体"/>
                <w:sz w:val="24"/>
                <w:szCs w:val="24"/>
                <w:vertAlign w:val="baseline"/>
                <w:lang w:val="en-US" w:eastAsia="zh-CN"/>
              </w:rPr>
              <w:t>联系咨询专家</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6</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郭  瑞</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宋体"/>
                <w:sz w:val="24"/>
                <w:szCs w:val="24"/>
                <w:vertAlign w:val="baseline"/>
                <w:lang w:val="en-US"/>
              </w:rPr>
            </w:pPr>
            <w:r>
              <w:rPr>
                <w:rFonts w:hint="eastAsia" w:ascii="宋体" w:hAnsi="宋体" w:cs="宋体"/>
                <w:sz w:val="24"/>
                <w:szCs w:val="24"/>
                <w:vertAlign w:val="baseline"/>
                <w:lang w:val="en-US" w:eastAsia="zh-CN"/>
              </w:rPr>
              <w:t>标准内容起草、调研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7</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邓小明</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bookmarkStart w:id="9" w:name="OLE_LINK53"/>
            <w:bookmarkStart w:id="10" w:name="OLE_LINK54"/>
            <w:r>
              <w:rPr>
                <w:rFonts w:hint="eastAsia" w:ascii="宋体" w:hAnsi="宋体" w:cs="宋体"/>
                <w:sz w:val="24"/>
                <w:szCs w:val="24"/>
                <w:vertAlign w:val="baseline"/>
                <w:lang w:val="en-US" w:eastAsia="zh-CN"/>
              </w:rPr>
              <w:t>标准内容起草</w:t>
            </w:r>
            <w:bookmarkEnd w:id="9"/>
            <w:r>
              <w:rPr>
                <w:rFonts w:hint="eastAsia" w:ascii="宋体" w:hAnsi="宋体" w:cs="宋体"/>
                <w:sz w:val="24"/>
                <w:szCs w:val="24"/>
                <w:vertAlign w:val="baseline"/>
                <w:lang w:val="en-US" w:eastAsia="zh-CN"/>
              </w:rPr>
              <w:t>、</w:t>
            </w:r>
            <w:bookmarkEnd w:id="10"/>
            <w:r>
              <w:rPr>
                <w:rFonts w:hint="eastAsia" w:ascii="宋体" w:hAnsi="宋体" w:cs="宋体"/>
                <w:sz w:val="24"/>
                <w:szCs w:val="24"/>
                <w:vertAlign w:val="baseline"/>
                <w:lang w:val="en-US" w:eastAsia="zh-CN"/>
              </w:rPr>
              <w:t>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8</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黎  斌</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标准内容起草、调研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9</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张国民</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10</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乔小宁</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11</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color w:val="000000"/>
                <w:sz w:val="24"/>
                <w:szCs w:val="24"/>
                <w:lang w:val="en-US" w:eastAsia="zh-CN"/>
              </w:rPr>
            </w:pPr>
            <w:r>
              <w:rPr>
                <w:rFonts w:hint="eastAsia"/>
                <w:color w:val="000000"/>
                <w:sz w:val="24"/>
                <w:szCs w:val="24"/>
                <w:lang w:val="en-US" w:eastAsia="zh-CN"/>
              </w:rPr>
              <w:t>胡  斌</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12</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color w:val="000000"/>
                <w:sz w:val="24"/>
                <w:szCs w:val="24"/>
                <w:lang w:val="en-US" w:eastAsia="zh-CN"/>
              </w:rPr>
            </w:pPr>
            <w:r>
              <w:rPr>
                <w:rFonts w:hint="eastAsia"/>
                <w:color w:val="000000"/>
                <w:sz w:val="24"/>
                <w:szCs w:val="24"/>
                <w:lang w:val="en-US" w:eastAsia="zh-CN"/>
              </w:rPr>
              <w:t>郝  颖</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13</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高玢垣</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联系咨询专家</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14</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刘博文</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联系咨询专家</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15</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color w:val="000000"/>
                <w:sz w:val="24"/>
                <w:szCs w:val="24"/>
                <w:lang w:val="en-US" w:eastAsia="zh-CN"/>
              </w:rPr>
              <w:t>邢  源</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r>
              <w:rPr>
                <w:rFonts w:hint="eastAsia" w:ascii="宋体" w:hAnsi="宋体" w:cs="宋体"/>
                <w:sz w:val="24"/>
                <w:szCs w:val="24"/>
                <w:vertAlign w:val="baseline"/>
                <w:lang w:val="en-US" w:eastAsia="zh-CN"/>
              </w:rPr>
              <w:t>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16</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color w:val="000000"/>
                <w:sz w:val="24"/>
                <w:szCs w:val="24"/>
                <w:lang w:val="en-US" w:eastAsia="zh-CN"/>
              </w:rPr>
            </w:pPr>
            <w:r>
              <w:rPr>
                <w:rFonts w:hint="eastAsia"/>
                <w:color w:val="000000"/>
                <w:sz w:val="24"/>
                <w:szCs w:val="24"/>
                <w:lang w:val="en-US" w:eastAsia="zh-CN"/>
              </w:rPr>
              <w:t>葛  琛</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bookmarkStart w:id="11" w:name="OLE_LINK28"/>
            <w:r>
              <w:rPr>
                <w:rFonts w:hint="eastAsia" w:ascii="宋体" w:hAnsi="宋体" w:cs="宋体"/>
                <w:sz w:val="24"/>
                <w:szCs w:val="24"/>
                <w:vertAlign w:val="baseline"/>
                <w:lang w:val="en-US" w:eastAsia="zh-CN"/>
              </w:rPr>
              <w:t>起草人</w:t>
            </w:r>
            <w:bookmarkEnd w:id="11"/>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bookmarkStart w:id="12" w:name="OLE_LINK29"/>
            <w:r>
              <w:rPr>
                <w:rFonts w:hint="eastAsia" w:ascii="宋体" w:hAnsi="宋体" w:cs="宋体"/>
                <w:sz w:val="24"/>
                <w:szCs w:val="24"/>
                <w:vertAlign w:val="baseline"/>
                <w:lang w:val="en-US" w:eastAsia="zh-CN"/>
              </w:rPr>
              <w:t>调研</w:t>
            </w:r>
            <w:bookmarkEnd w:id="12"/>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17</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color w:val="000000"/>
                <w:sz w:val="24"/>
                <w:szCs w:val="24"/>
                <w:lang w:val="en-US" w:eastAsia="zh-CN"/>
              </w:rPr>
            </w:pPr>
            <w:r>
              <w:rPr>
                <w:rFonts w:hint="eastAsia"/>
                <w:color w:val="000000"/>
                <w:sz w:val="24"/>
                <w:szCs w:val="24"/>
                <w:lang w:val="en-US" w:eastAsia="zh-CN"/>
              </w:rPr>
              <w:t>杜  娟</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bookmarkStart w:id="13" w:name="OLE_LINK55"/>
            <w:r>
              <w:rPr>
                <w:rFonts w:hint="eastAsia" w:ascii="宋体" w:hAnsi="宋体" w:cs="宋体"/>
                <w:sz w:val="24"/>
                <w:szCs w:val="24"/>
                <w:vertAlign w:val="baseline"/>
                <w:lang w:val="en-US" w:eastAsia="zh-CN"/>
              </w:rPr>
              <w:t>起草人</w:t>
            </w:r>
            <w:bookmarkEnd w:id="13"/>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bookmarkStart w:id="14" w:name="OLE_LINK56"/>
            <w:r>
              <w:rPr>
                <w:rFonts w:hint="eastAsia" w:ascii="宋体" w:hAnsi="宋体" w:cs="宋体"/>
                <w:sz w:val="24"/>
                <w:szCs w:val="24"/>
                <w:vertAlign w:val="baseline"/>
                <w:lang w:val="en-US" w:eastAsia="zh-CN"/>
              </w:rPr>
              <w:t>调研</w:t>
            </w:r>
            <w:bookmarkEnd w:id="14"/>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85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18</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default"/>
                <w:color w:val="000000"/>
                <w:sz w:val="24"/>
                <w:szCs w:val="24"/>
                <w:lang w:val="en-US" w:eastAsia="zh-CN"/>
              </w:rPr>
            </w:pPr>
            <w:r>
              <w:rPr>
                <w:rFonts w:hint="eastAsia"/>
                <w:color w:val="000000"/>
                <w:sz w:val="24"/>
                <w:szCs w:val="24"/>
                <w:lang w:val="en-US" w:eastAsia="zh-CN"/>
              </w:rPr>
              <w:t>付守金</w:t>
            </w:r>
          </w:p>
        </w:tc>
        <w:tc>
          <w:tcPr>
            <w:tcW w:w="248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起草人</w:t>
            </w:r>
          </w:p>
        </w:tc>
        <w:tc>
          <w:tcPr>
            <w:tcW w:w="3144"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调研</w:t>
            </w:r>
          </w:p>
        </w:tc>
        <w:tc>
          <w:tcPr>
            <w:tcW w:w="77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vertAlign w:val="baseline"/>
              </w:rPr>
            </w:pPr>
          </w:p>
        </w:tc>
      </w:tr>
    </w:tbl>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宋体" w:hAnsi="宋体" w:cs="宋体"/>
          <w:sz w:val="24"/>
          <w:szCs w:val="24"/>
        </w:rPr>
      </w:pPr>
    </w:p>
    <w:p>
      <w:pPr>
        <w:pStyle w:val="4"/>
        <w:keepNext/>
        <w:keepLines/>
        <w:pageBreakBefore w:val="0"/>
        <w:widowControl w:val="0"/>
        <w:kinsoku/>
        <w:wordWrap/>
        <w:overflowPunct/>
        <w:topLinePunct w:val="0"/>
        <w:autoSpaceDE/>
        <w:autoSpaceDN/>
        <w:bidi w:val="0"/>
        <w:adjustRightInd/>
        <w:snapToGrid/>
        <w:spacing w:before="161" w:beforeLines="50" w:after="161" w:afterLines="50" w:line="360" w:lineRule="auto"/>
        <w:textAlignment w:val="auto"/>
        <w:rPr>
          <w:rFonts w:hint="default"/>
          <w:b/>
          <w:bCs/>
          <w:sz w:val="30"/>
          <w:szCs w:val="30"/>
          <w:lang w:val="en-US" w:eastAsia="zh-CN"/>
        </w:rPr>
      </w:pPr>
      <w:r>
        <w:rPr>
          <w:rFonts w:hint="eastAsia"/>
          <w:b/>
          <w:bCs/>
          <w:sz w:val="30"/>
          <w:szCs w:val="30"/>
          <w:lang w:val="en-US" w:eastAsia="zh-CN"/>
        </w:rPr>
        <w:t>二、标准编制原则和主要内容</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default" w:ascii="宋体" w:hAnsi="宋体" w:eastAsia="宋体" w:cs="宋体"/>
          <w:b/>
          <w:sz w:val="28"/>
          <w:szCs w:val="28"/>
          <w:lang w:val="en-US" w:eastAsia="zh-CN"/>
        </w:rPr>
      </w:pPr>
      <w:r>
        <w:rPr>
          <w:rFonts w:hint="eastAsia" w:ascii="宋体" w:hAnsi="宋体" w:eastAsia="宋体" w:cs="宋体"/>
          <w:b/>
          <w:sz w:val="28"/>
          <w:szCs w:val="28"/>
        </w:rPr>
        <w:t>（一）</w:t>
      </w:r>
      <w:r>
        <w:rPr>
          <w:rFonts w:hint="eastAsia" w:ascii="宋体" w:hAnsi="宋体" w:eastAsia="宋体" w:cs="宋体"/>
          <w:b/>
          <w:sz w:val="28"/>
          <w:szCs w:val="28"/>
          <w:lang w:val="en-US" w:eastAsia="zh-CN"/>
        </w:rPr>
        <w:t>标准编制原则</w:t>
      </w:r>
    </w:p>
    <w:p>
      <w:pPr>
        <w:widowControl/>
        <w:spacing w:line="360" w:lineRule="auto"/>
        <w:ind w:firstLine="840" w:firstLineChars="300"/>
        <w:rPr>
          <w:rFonts w:hint="eastAsia" w:ascii="宋体" w:hAnsi="宋体" w:cs="宋体"/>
          <w:sz w:val="28"/>
          <w:szCs w:val="28"/>
        </w:rPr>
      </w:pPr>
      <w:r>
        <w:rPr>
          <w:rFonts w:hint="eastAsia"/>
          <w:b w:val="0"/>
          <w:bCs w:val="0"/>
          <w:sz w:val="28"/>
          <w:szCs w:val="21"/>
          <w:lang w:val="en-US" w:eastAsia="zh-CN"/>
        </w:rPr>
        <w:t>1.</w:t>
      </w:r>
      <w:r>
        <w:rPr>
          <w:rFonts w:hint="eastAsia" w:ascii="宋体" w:hAnsi="宋体" w:cs="宋体"/>
          <w:sz w:val="28"/>
          <w:szCs w:val="28"/>
        </w:rPr>
        <w:t>本标准的</w:t>
      </w:r>
      <w:r>
        <w:rPr>
          <w:rFonts w:hint="eastAsia" w:ascii="宋体" w:hAnsi="宋体" w:cs="宋体"/>
          <w:sz w:val="28"/>
          <w:szCs w:val="28"/>
          <w:lang w:val="en-US" w:eastAsia="zh-CN"/>
        </w:rPr>
        <w:t>结构</w:t>
      </w:r>
      <w:r>
        <w:rPr>
          <w:rFonts w:hint="eastAsia" w:ascii="宋体" w:hAnsi="宋体" w:cs="宋体"/>
          <w:sz w:val="28"/>
          <w:szCs w:val="28"/>
        </w:rPr>
        <w:t>、编写规则和技术内容</w:t>
      </w:r>
      <w:r>
        <w:rPr>
          <w:rFonts w:hint="eastAsia" w:ascii="宋体" w:hAnsi="宋体" w:cs="宋体"/>
          <w:sz w:val="28"/>
          <w:szCs w:val="28"/>
          <w:lang w:val="en-US" w:eastAsia="zh-CN"/>
        </w:rPr>
        <w:t>等</w:t>
      </w:r>
      <w:r>
        <w:rPr>
          <w:rFonts w:hint="eastAsia" w:ascii="宋体" w:hAnsi="宋体" w:cs="宋体"/>
          <w:sz w:val="28"/>
          <w:szCs w:val="28"/>
        </w:rPr>
        <w:t>因素</w:t>
      </w:r>
      <w:r>
        <w:rPr>
          <w:rFonts w:hint="eastAsia" w:ascii="宋体" w:hAnsi="宋体" w:cs="宋体"/>
          <w:sz w:val="28"/>
          <w:szCs w:val="28"/>
          <w:lang w:val="en-US" w:eastAsia="zh-CN"/>
        </w:rPr>
        <w:t>按</w:t>
      </w:r>
      <w:r>
        <w:rPr>
          <w:rFonts w:hint="eastAsia" w:ascii="宋体" w:hAnsi="宋体" w:cs="宋体"/>
          <w:sz w:val="28"/>
          <w:szCs w:val="28"/>
        </w:rPr>
        <w:t>照</w:t>
      </w:r>
      <w:r>
        <w:rPr>
          <w:rFonts w:hint="eastAsia" w:ascii="宋体" w:hAnsi="宋体" w:cs="宋体"/>
          <w:sz w:val="28"/>
          <w:szCs w:val="28"/>
          <w:lang w:val="en-US" w:eastAsia="zh-CN"/>
        </w:rPr>
        <w:t>D</w:t>
      </w:r>
      <w:r>
        <w:rPr>
          <w:rFonts w:hint="eastAsia" w:ascii="宋体" w:hAnsi="宋体" w:cs="宋体"/>
          <w:sz w:val="28"/>
          <w:szCs w:val="28"/>
        </w:rPr>
        <w:t>B</w:t>
      </w:r>
      <w:r>
        <w:rPr>
          <w:rFonts w:hint="eastAsia" w:ascii="宋体" w:hAnsi="宋体" w:cs="宋体"/>
          <w:sz w:val="28"/>
          <w:szCs w:val="28"/>
          <w:lang w:val="en-US" w:eastAsia="zh-CN"/>
        </w:rPr>
        <w:t>61/</w:t>
      </w:r>
      <w:r>
        <w:rPr>
          <w:rFonts w:hint="eastAsia" w:ascii="宋体" w:hAnsi="宋体" w:cs="宋体"/>
          <w:sz w:val="28"/>
          <w:szCs w:val="28"/>
        </w:rPr>
        <w:t>T</w:t>
      </w:r>
      <w:r>
        <w:rPr>
          <w:rFonts w:hint="eastAsia" w:ascii="宋体" w:hAnsi="宋体" w:cs="宋体"/>
          <w:sz w:val="28"/>
          <w:szCs w:val="28"/>
          <w:lang w:val="en-US" w:eastAsia="zh-CN"/>
        </w:rPr>
        <w:t xml:space="preserve"> 1214</w:t>
      </w:r>
      <w:r>
        <w:rPr>
          <w:rFonts w:hint="eastAsia" w:ascii="宋体" w:hAnsi="宋体" w:cs="宋体"/>
          <w:sz w:val="28"/>
          <w:szCs w:val="28"/>
        </w:rPr>
        <w:t>-20</w:t>
      </w:r>
      <w:r>
        <w:rPr>
          <w:rFonts w:hint="eastAsia" w:ascii="宋体" w:hAnsi="宋体" w:cs="宋体"/>
          <w:sz w:val="28"/>
          <w:szCs w:val="28"/>
          <w:lang w:val="en-US" w:eastAsia="zh-CN"/>
        </w:rPr>
        <w:t>20</w:t>
      </w:r>
      <w:r>
        <w:rPr>
          <w:rFonts w:hint="eastAsia" w:ascii="宋体" w:hAnsi="宋体" w:cs="宋体"/>
          <w:sz w:val="28"/>
          <w:szCs w:val="28"/>
        </w:rPr>
        <w:t>的规定进行编制。</w:t>
      </w:r>
    </w:p>
    <w:p>
      <w:pPr>
        <w:widowControl/>
        <w:spacing w:line="360" w:lineRule="auto"/>
        <w:ind w:firstLine="840" w:firstLineChars="300"/>
        <w:rPr>
          <w:rFonts w:hint="eastAsia" w:ascii="宋体" w:hAnsi="宋体" w:cs="宋体"/>
          <w:sz w:val="28"/>
          <w:szCs w:val="28"/>
          <w:highlight w:val="none"/>
        </w:rPr>
      </w:pPr>
      <w:r>
        <w:rPr>
          <w:rFonts w:hint="eastAsia"/>
          <w:b w:val="0"/>
          <w:bCs w:val="0"/>
          <w:sz w:val="28"/>
          <w:szCs w:val="21"/>
          <w:lang w:val="en-US" w:eastAsia="zh-CN"/>
        </w:rPr>
        <w:t>2.</w:t>
      </w:r>
      <w:r>
        <w:rPr>
          <w:rFonts w:hint="eastAsia" w:ascii="宋体" w:hAnsi="宋体" w:cs="宋体"/>
          <w:sz w:val="28"/>
          <w:szCs w:val="28"/>
          <w:highlight w:val="none"/>
        </w:rPr>
        <w:t>充足考虑我</w:t>
      </w:r>
      <w:r>
        <w:rPr>
          <w:rFonts w:hint="eastAsia" w:ascii="宋体" w:hAnsi="宋体" w:cs="宋体"/>
          <w:sz w:val="28"/>
          <w:szCs w:val="28"/>
          <w:highlight w:val="none"/>
          <w:lang w:val="en-US" w:eastAsia="zh-CN"/>
        </w:rPr>
        <w:t>省现状</w:t>
      </w:r>
      <w:r>
        <w:rPr>
          <w:rFonts w:hint="eastAsia" w:ascii="宋体" w:hAnsi="宋体" w:cs="宋体"/>
          <w:sz w:val="28"/>
          <w:szCs w:val="28"/>
          <w:highlight w:val="none"/>
        </w:rPr>
        <w:t>，</w:t>
      </w:r>
      <w:r>
        <w:rPr>
          <w:rFonts w:hint="eastAsia" w:ascii="宋体" w:hAnsi="宋体" w:cs="宋体"/>
          <w:sz w:val="28"/>
          <w:szCs w:val="28"/>
          <w:highlight w:val="none"/>
          <w:lang w:val="en-US" w:eastAsia="zh-CN"/>
        </w:rPr>
        <w:t>充分</w:t>
      </w:r>
      <w:r>
        <w:rPr>
          <w:rFonts w:hint="eastAsia" w:ascii="宋体" w:hAnsi="宋体" w:cs="宋体"/>
          <w:sz w:val="28"/>
          <w:szCs w:val="28"/>
          <w:highlight w:val="none"/>
        </w:rPr>
        <w:t>落实《湿地保护法》《全省湿地保护修复制度方案》等法律法规</w:t>
      </w:r>
      <w:r>
        <w:rPr>
          <w:rFonts w:hint="eastAsia" w:ascii="宋体" w:hAnsi="宋体" w:cs="宋体"/>
          <w:sz w:val="28"/>
          <w:szCs w:val="28"/>
          <w:highlight w:val="none"/>
          <w:lang w:val="en-US" w:eastAsia="zh-CN"/>
        </w:rPr>
        <w:t>要求</w:t>
      </w:r>
      <w:r>
        <w:rPr>
          <w:rFonts w:hint="eastAsia" w:ascii="宋体" w:hAnsi="宋体" w:cs="宋体"/>
          <w:sz w:val="28"/>
          <w:szCs w:val="28"/>
          <w:highlight w:val="none"/>
        </w:rPr>
        <w:t>，</w:t>
      </w:r>
      <w:r>
        <w:rPr>
          <w:rFonts w:hint="eastAsia" w:ascii="宋体" w:hAnsi="宋体" w:cs="宋体"/>
          <w:sz w:val="28"/>
          <w:szCs w:val="28"/>
          <w:highlight w:val="none"/>
          <w:lang w:val="en-US" w:eastAsia="zh-CN"/>
        </w:rPr>
        <w:t>即要</w:t>
      </w:r>
      <w:r>
        <w:rPr>
          <w:rFonts w:hint="eastAsia" w:ascii="宋体" w:hAnsi="宋体" w:cs="宋体"/>
          <w:sz w:val="28"/>
          <w:szCs w:val="28"/>
          <w:highlight w:val="none"/>
        </w:rPr>
        <w:t>有适用性和可操作性，</w:t>
      </w:r>
      <w:r>
        <w:rPr>
          <w:rFonts w:hint="eastAsia" w:ascii="宋体" w:hAnsi="宋体" w:cs="宋体"/>
          <w:sz w:val="28"/>
          <w:szCs w:val="28"/>
          <w:highlight w:val="none"/>
          <w:lang w:val="en-US" w:eastAsia="zh-CN"/>
        </w:rPr>
        <w:t>又能</w:t>
      </w:r>
      <w:r>
        <w:rPr>
          <w:rFonts w:hint="eastAsia" w:ascii="宋体" w:hAnsi="宋体" w:cs="宋体"/>
          <w:sz w:val="28"/>
          <w:szCs w:val="28"/>
          <w:highlight w:val="none"/>
        </w:rPr>
        <w:t>科学合理</w:t>
      </w:r>
      <w:r>
        <w:rPr>
          <w:rFonts w:hint="eastAsia" w:ascii="宋体" w:hAnsi="宋体" w:cs="宋体"/>
          <w:sz w:val="28"/>
          <w:szCs w:val="28"/>
          <w:highlight w:val="none"/>
          <w:lang w:val="en-US" w:eastAsia="zh-CN"/>
        </w:rPr>
        <w:t>保护和</w:t>
      </w:r>
      <w:r>
        <w:rPr>
          <w:rFonts w:hint="eastAsia" w:ascii="宋体" w:hAnsi="宋体" w:cs="宋体"/>
          <w:sz w:val="28"/>
          <w:szCs w:val="28"/>
          <w:highlight w:val="none"/>
        </w:rPr>
        <w:t>利用</w:t>
      </w:r>
      <w:r>
        <w:rPr>
          <w:rFonts w:hint="eastAsia" w:ascii="宋体" w:hAnsi="宋体" w:cs="宋体"/>
          <w:sz w:val="28"/>
          <w:szCs w:val="28"/>
          <w:highlight w:val="none"/>
          <w:lang w:val="en-US" w:eastAsia="zh-CN"/>
        </w:rPr>
        <w:t>小微</w:t>
      </w:r>
      <w:r>
        <w:rPr>
          <w:rFonts w:hint="eastAsia" w:ascii="宋体" w:hAnsi="宋体" w:cs="宋体"/>
          <w:sz w:val="28"/>
          <w:szCs w:val="28"/>
          <w:highlight w:val="none"/>
        </w:rPr>
        <w:t>湿地资源，为我省湿地资源</w:t>
      </w:r>
      <w:r>
        <w:rPr>
          <w:rFonts w:hint="eastAsia" w:ascii="宋体" w:hAnsi="宋体" w:cs="宋体"/>
          <w:sz w:val="28"/>
          <w:szCs w:val="28"/>
          <w:highlight w:val="none"/>
          <w:lang w:val="en-US" w:eastAsia="zh-CN"/>
        </w:rPr>
        <w:t>保护管理</w:t>
      </w:r>
      <w:r>
        <w:rPr>
          <w:rFonts w:hint="eastAsia" w:ascii="宋体" w:hAnsi="宋体" w:cs="宋体"/>
          <w:sz w:val="28"/>
          <w:szCs w:val="28"/>
          <w:highlight w:val="none"/>
        </w:rPr>
        <w:t>提供科学支撑。</w:t>
      </w:r>
    </w:p>
    <w:p>
      <w:pPr>
        <w:widowControl/>
        <w:spacing w:line="360" w:lineRule="auto"/>
        <w:ind w:firstLine="840" w:firstLineChars="300"/>
        <w:rPr>
          <w:rFonts w:hint="eastAsia" w:ascii="宋体" w:hAnsi="宋体" w:cs="宋体"/>
          <w:bCs/>
          <w:sz w:val="28"/>
          <w:szCs w:val="28"/>
        </w:rPr>
      </w:pPr>
      <w:r>
        <w:rPr>
          <w:rFonts w:hint="eastAsia"/>
          <w:b w:val="0"/>
          <w:bCs w:val="0"/>
          <w:sz w:val="28"/>
          <w:szCs w:val="21"/>
          <w:lang w:val="en-US" w:eastAsia="zh-CN"/>
        </w:rPr>
        <w:t>3.</w:t>
      </w:r>
      <w:r>
        <w:rPr>
          <w:rFonts w:hint="eastAsia" w:ascii="宋体" w:hAnsi="宋体" w:cs="宋体"/>
          <w:sz w:val="28"/>
          <w:szCs w:val="28"/>
        </w:rPr>
        <w:t>标准</w:t>
      </w:r>
      <w:r>
        <w:rPr>
          <w:rFonts w:hint="eastAsia" w:ascii="宋体" w:hAnsi="宋体" w:cs="宋体"/>
          <w:sz w:val="28"/>
          <w:szCs w:val="28"/>
          <w:lang w:val="en-US" w:eastAsia="zh-CN"/>
        </w:rPr>
        <w:t>内容</w:t>
      </w:r>
      <w:r>
        <w:rPr>
          <w:rFonts w:hint="eastAsia" w:ascii="宋体" w:hAnsi="宋体" w:cs="宋体"/>
          <w:sz w:val="28"/>
          <w:szCs w:val="28"/>
        </w:rPr>
        <w:t>与有关现行法律、法例和强迫性国家标准、行业标准目标政策相一致。</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default" w:ascii="宋体" w:hAnsi="宋体" w:eastAsia="宋体" w:cs="宋体"/>
          <w:b/>
          <w:sz w:val="28"/>
          <w:szCs w:val="28"/>
          <w:lang w:val="en-US" w:eastAsia="zh-CN"/>
        </w:rPr>
      </w:pPr>
      <w:r>
        <w:rPr>
          <w:rFonts w:hint="eastAsia" w:ascii="宋体" w:hAnsi="宋体" w:eastAsia="宋体" w:cs="宋体"/>
          <w:b/>
          <w:sz w:val="28"/>
          <w:szCs w:val="28"/>
        </w:rPr>
        <w:t>（</w:t>
      </w:r>
      <w:r>
        <w:rPr>
          <w:rFonts w:hint="eastAsia" w:ascii="宋体" w:hAnsi="宋体" w:eastAsia="宋体" w:cs="宋体"/>
          <w:b/>
          <w:sz w:val="28"/>
          <w:szCs w:val="28"/>
          <w:lang w:val="en-US" w:eastAsia="zh-CN"/>
        </w:rPr>
        <w:t>二</w:t>
      </w:r>
      <w:r>
        <w:rPr>
          <w:rFonts w:hint="eastAsia" w:ascii="宋体" w:hAnsi="宋体" w:eastAsia="宋体" w:cs="宋体"/>
          <w:b/>
          <w:sz w:val="28"/>
          <w:szCs w:val="28"/>
        </w:rPr>
        <w:t>）</w:t>
      </w:r>
      <w:r>
        <w:rPr>
          <w:rFonts w:hint="eastAsia" w:ascii="宋体" w:hAnsi="宋体" w:eastAsia="宋体" w:cs="宋体"/>
          <w:b/>
          <w:sz w:val="28"/>
          <w:szCs w:val="28"/>
          <w:lang w:val="en-US" w:eastAsia="zh-CN"/>
        </w:rPr>
        <w:t>标准主要内容</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1.范围</w:t>
      </w:r>
    </w:p>
    <w:p>
      <w:pPr>
        <w:pStyle w:val="18"/>
        <w:spacing w:line="360" w:lineRule="auto"/>
        <w:ind w:firstLine="560"/>
        <w:rPr>
          <w:rFonts w:hint="eastAsia" w:hAnsi="宋体" w:cs="宋体"/>
          <w:kern w:val="2"/>
          <w:sz w:val="28"/>
          <w:szCs w:val="28"/>
        </w:rPr>
      </w:pPr>
      <w:r>
        <w:rPr>
          <w:rFonts w:hint="eastAsia" w:hAnsi="宋体" w:cs="宋体"/>
          <w:kern w:val="2"/>
          <w:sz w:val="28"/>
          <w:szCs w:val="28"/>
        </w:rPr>
        <w:t>规定了小微湿地的定义、类型以及生态修复的目标、原则、方法、措施和监测管理等内容。适用于陕西省范围内小微湿地保护、修复、利用等建设活动，指导小微湿地保护管理。</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2.规范性引用文件</w:t>
      </w:r>
    </w:p>
    <w:p>
      <w:pPr>
        <w:pStyle w:val="18"/>
        <w:spacing w:line="360" w:lineRule="auto"/>
        <w:ind w:firstLine="560"/>
        <w:rPr>
          <w:rFonts w:hint="eastAsia" w:hAnsi="宋体" w:cs="宋体"/>
          <w:kern w:val="2"/>
          <w:sz w:val="28"/>
          <w:szCs w:val="28"/>
          <w:lang w:val="en-US" w:eastAsia="zh-CN"/>
        </w:rPr>
      </w:pPr>
      <w:bookmarkStart w:id="15" w:name="OLE_LINK33"/>
      <w:r>
        <w:rPr>
          <w:rFonts w:hint="eastAsia" w:hAnsi="宋体" w:cs="宋体"/>
          <w:kern w:val="2"/>
          <w:sz w:val="28"/>
          <w:szCs w:val="28"/>
          <w:lang w:val="en-US" w:eastAsia="zh-CN"/>
        </w:rPr>
        <w:t>下列文件中注日期的引用文件，仅该日期对应的版本适用于本文件；不注日期的引用文件，其最新版本（包括所有的修改单）适用于本文件。</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（1）GB 3838 地表水环境质量标准；</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（2）GB/T 27648 重要湿地监测指标体系；</w:t>
      </w:r>
    </w:p>
    <w:p>
      <w:pPr>
        <w:pStyle w:val="18"/>
        <w:spacing w:line="360" w:lineRule="auto"/>
        <w:ind w:firstLine="560"/>
        <w:rPr>
          <w:rFonts w:hint="eastAsia" w:hAnsi="宋体" w:cs="宋体"/>
          <w:kern w:val="2"/>
          <w:sz w:val="28"/>
          <w:szCs w:val="28"/>
          <w:lang w:val="en-US" w:eastAsia="zh-CN"/>
        </w:rPr>
      </w:pPr>
      <w:bookmarkStart w:id="16" w:name="OLE_LINK57"/>
      <w:r>
        <w:rPr>
          <w:rFonts w:hint="eastAsia" w:hAnsi="宋体" w:cs="宋体"/>
          <w:kern w:val="2"/>
          <w:sz w:val="28"/>
          <w:szCs w:val="28"/>
          <w:lang w:val="en-US" w:eastAsia="zh-CN"/>
        </w:rPr>
        <w:t>（3）</w:t>
      </w:r>
      <w:bookmarkEnd w:id="16"/>
      <w:r>
        <w:rPr>
          <w:rFonts w:hint="eastAsia" w:hAnsi="宋体" w:cs="宋体"/>
          <w:kern w:val="2"/>
          <w:sz w:val="28"/>
          <w:szCs w:val="28"/>
          <w:lang w:val="en-US" w:eastAsia="zh-CN"/>
        </w:rPr>
        <w:t>GB/T 42481 小微湿地保护与管理规范；</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（4）GB/T 42532 湿地退化评估技术规范；</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（5）GB/T 43624 湿地术语；</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（6）HJ 91.2 地表水环境质量监测技术规范；</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（7）HJ 166 土壤环境监测技术导则；</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（8）HJ 192 生态环境状况评价技术规范；</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（9）HJ 624 外来物种环境风险评估技术导则；</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（10）HJ 710.1 生物多样性观测技术导则 陆生维管植物；</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（11）HJ 710.3 生物多样性观测技术导则 陆生哺乳动物；</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（12）HJ 710.4 生物多样性观测技术导则 鸟类；</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（13）HJ 710.5 生物多样性观测技术导则 爬行动物；</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（14）HJ 710.6 生物多样性观测技术导则 两栖动物；</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（15）HJ 710.7 生物多样性观测技术导则 内陆水域鱼类；</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（16）HJ 710.12 生物多样性观测技术导则 水生维管植物；</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（17）HJ 1169 全国生态状况调查评估技术规范—湿地生态系统野外观测；</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（18）HJ 1339 湿地生态质量评价技术规范；</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（19）HJ/T 91 地表水和污水监测技术规范；</w:t>
      </w:r>
    </w:p>
    <w:p>
      <w:pPr>
        <w:pStyle w:val="18"/>
        <w:spacing w:line="360" w:lineRule="auto"/>
        <w:ind w:firstLine="560"/>
        <w:rPr>
          <w:rFonts w:hint="default" w:hAnsi="宋体" w:cs="宋体"/>
          <w:kern w:val="2"/>
          <w:sz w:val="28"/>
          <w:szCs w:val="28"/>
          <w:lang w:val="en-US" w:eastAsia="zh-CN"/>
        </w:rPr>
      </w:pPr>
      <w:r>
        <w:rPr>
          <w:rFonts w:hint="eastAsia" w:hAnsi="宋体" w:cs="宋体"/>
          <w:kern w:val="2"/>
          <w:sz w:val="28"/>
          <w:szCs w:val="28"/>
          <w:lang w:val="en-US" w:eastAsia="zh-CN"/>
        </w:rPr>
        <w:t>（20）LY/T 3353 湿地生态修复技术规程。</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3.术语和定义</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GB/T 43624界定的以及下列术语和定义适用于标准。</w:t>
      </w:r>
    </w:p>
    <w:p>
      <w:pPr>
        <w:pStyle w:val="18"/>
        <w:spacing w:line="360" w:lineRule="auto"/>
        <w:ind w:firstLine="560"/>
        <w:rPr>
          <w:rFonts w:hint="eastAsia" w:hAnsi="宋体" w:cs="宋体"/>
          <w:kern w:val="2"/>
          <w:sz w:val="28"/>
          <w:szCs w:val="28"/>
          <w:lang w:val="en-US" w:eastAsia="zh-CN"/>
        </w:rPr>
      </w:pPr>
      <w:bookmarkStart w:id="17" w:name="OLE_LINK58"/>
      <w:r>
        <w:rPr>
          <w:rFonts w:hint="eastAsia" w:hAnsi="宋体" w:cs="宋体"/>
          <w:kern w:val="2"/>
          <w:sz w:val="28"/>
          <w:szCs w:val="28"/>
          <w:lang w:val="en-US" w:eastAsia="zh-CN"/>
        </w:rPr>
        <w:t>（1）</w:t>
      </w:r>
      <w:bookmarkEnd w:id="17"/>
      <w:r>
        <w:rPr>
          <w:rFonts w:hint="eastAsia" w:hAnsi="宋体" w:cs="宋体"/>
          <w:kern w:val="2"/>
          <w:sz w:val="28"/>
          <w:szCs w:val="28"/>
          <w:lang w:val="en-US" w:eastAsia="zh-CN"/>
        </w:rPr>
        <w:t>湿地生态修复（Wetland Ecological Restoration）：对不同程度退化或受损湿地通过生态保育、自然恢复、人工辅助、生态重建等措施，逐步恢复湿地生态功能的过程。</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（2）湿地利用（Wetland utilization）：在确保湿地面积不减少、功能不降低的前提下，科学评估湿地生态承载能力，合理利用湿地资源的行为。</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4.修复流程</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（1）生态调查</w:t>
      </w:r>
    </w:p>
    <w:p>
      <w:pPr>
        <w:pStyle w:val="18"/>
        <w:spacing w:line="360" w:lineRule="auto"/>
        <w:ind w:firstLine="560"/>
        <w:rPr>
          <w:rFonts w:hint="eastAsia" w:hAnsi="宋体" w:cs="宋体"/>
          <w:kern w:val="2"/>
          <w:sz w:val="28"/>
          <w:szCs w:val="28"/>
          <w:lang w:val="en-US" w:eastAsia="zh-CN"/>
        </w:rPr>
      </w:pPr>
      <w:r>
        <w:rPr>
          <w:rFonts w:hint="eastAsia" w:ascii="微软雅黑" w:hAnsi="微软雅黑" w:eastAsia="微软雅黑" w:cs="微软雅黑"/>
          <w:sz w:val="28"/>
          <w:szCs w:val="28"/>
          <w:lang w:val="en-US" w:eastAsia="zh-CN"/>
        </w:rPr>
        <w:t xml:space="preserve">① </w:t>
      </w:r>
      <w:r>
        <w:rPr>
          <w:rFonts w:hint="eastAsia" w:hAnsi="宋体" w:cs="宋体"/>
          <w:kern w:val="2"/>
          <w:sz w:val="28"/>
          <w:szCs w:val="28"/>
          <w:lang w:val="en-US" w:eastAsia="zh-CN"/>
        </w:rPr>
        <w:t>资料收集包括小微湿地水文、水环境、气象因子、生物多样性等。</w:t>
      </w:r>
    </w:p>
    <w:p>
      <w:pPr>
        <w:pStyle w:val="18"/>
        <w:spacing w:line="360" w:lineRule="auto"/>
        <w:ind w:firstLine="560"/>
        <w:rPr>
          <w:rFonts w:hint="eastAsia" w:hAnsi="宋体" w:cs="宋体"/>
          <w:kern w:val="2"/>
          <w:sz w:val="28"/>
          <w:szCs w:val="28"/>
          <w:lang w:val="en-US" w:eastAsia="zh-CN"/>
        </w:rPr>
      </w:pPr>
      <w:r>
        <w:rPr>
          <w:rFonts w:hint="eastAsia" w:ascii="微软雅黑" w:hAnsi="微软雅黑" w:eastAsia="微软雅黑" w:cs="微软雅黑"/>
          <w:kern w:val="2"/>
          <w:sz w:val="28"/>
          <w:szCs w:val="28"/>
          <w:lang w:val="en-US" w:eastAsia="zh-CN"/>
        </w:rPr>
        <w:t>②</w:t>
      </w:r>
      <w:r>
        <w:rPr>
          <w:rFonts w:hint="eastAsia" w:hAnsi="宋体" w:cs="宋体"/>
          <w:kern w:val="2"/>
          <w:sz w:val="28"/>
          <w:szCs w:val="28"/>
          <w:lang w:val="en-US" w:eastAsia="zh-CN"/>
        </w:rPr>
        <w:t xml:space="preserve"> 湿地现场调查，按照HJ 116的规定执行。</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（2）评估分析</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根据现状调查结果，按照GB/T 42532的规定执行，开展湿地退化评估分析，确定退化等级。</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（3）目标设定</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根据小微湿地现状调查、评估分析结果，结合湿地生态特征、兼顾社会经济发展需求，确定修复目标。</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（4）确定修复方法</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根据小微湿地生态问题、评估结果、修复需求，确定科学的修复方法。</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（5）修复措施</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根据不同类型小微湿地退化评估分析结果，结合修复目标选择针对性的修复措施。</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（6）监测管理</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小微湿地生态修复成效监测与保护管理，按照LY/T 3353-2023第14章的规定执行。</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5.修复目标</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（1）消除干扰因子和潜在威胁。通过湿地生态修复，消除小微湿地存在的各种干扰因子和面临的潜在威胁，构建健康的小微湿地。</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（2）恢复生态结构和主导功能。通过实施各种恢复措施，全面恢复退化和受损小微湿地生态系统结构，确保其主导生态功能的正常发挥。</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（3）优化湿地生境和提升栖息地质量。甄别小微湿地生境退化和栖息地面临的主要问题，采取自然、人工等修复措施，构建生境类型多样、栖息地质量不断提升的小微湿地。</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（4）彰显不同地域特色和功能特点。在小微湿地保护、修复过程中，充分考虑地域特点、民生福祉需求、社会经济发展需要等因素，赋予小微湿地地域特色和功能特点。</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6.修复原则</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（1）自然性：湿地修复以生态保育、自然恢复为主，辅以人工辅助措施与自然恢复相结合。</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（2）强制性：通过科学评估，对退化和受损严重的小微湿地，强制采取人工措施，重构湿地生态系统结构，恢复湿地生态功能。</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（3）功能性：以小微湿地既有生态功能为前提，实施相应的保育、修复措施，提升湿地生态功能。</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（4）融合性：在小微湿地修复过程中，充分考虑民生福祉需求，科学规划、系统分析，融合保护、修复、利用于一体。</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7.小微湿地分类</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按照湿地的存在现状形式，分为既有小微湿地和新建小微湿地；根据湿地的属性分为自然小微湿地和人工小微湿地。</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（1）自然小微湿地</w:t>
      </w:r>
    </w:p>
    <w:p>
      <w:pPr>
        <w:pStyle w:val="18"/>
        <w:spacing w:line="360" w:lineRule="auto"/>
        <w:ind w:firstLine="560"/>
        <w:rPr>
          <w:rFonts w:hint="eastAsia" w:hAnsi="宋体" w:cs="宋体"/>
          <w:kern w:val="2"/>
          <w:sz w:val="28"/>
          <w:szCs w:val="28"/>
          <w:lang w:val="en-US" w:eastAsia="zh-CN"/>
        </w:rPr>
      </w:pPr>
      <w:r>
        <w:rPr>
          <w:rFonts w:hint="eastAsia" w:ascii="微软雅黑" w:hAnsi="微软雅黑" w:eastAsia="微软雅黑" w:cs="微软雅黑"/>
          <w:kern w:val="2"/>
          <w:sz w:val="28"/>
          <w:szCs w:val="28"/>
          <w:lang w:val="en-US" w:eastAsia="zh-CN"/>
        </w:rPr>
        <w:t>①</w:t>
      </w:r>
      <w:r>
        <w:rPr>
          <w:rFonts w:hint="eastAsia" w:hAnsi="宋体" w:cs="宋体"/>
          <w:kern w:val="2"/>
          <w:sz w:val="28"/>
          <w:szCs w:val="28"/>
          <w:lang w:val="en-US" w:eastAsia="zh-CN"/>
        </w:rPr>
        <w:t xml:space="preserve"> 生态保育型：主要功能是为栖息于小微湿地的重要保护野生动物以及提供栖息地、繁殖地以及庇护场所，湿地类型有沼泽、滩涂、河流、库塘、坑塘、沟渠等。</w:t>
      </w:r>
    </w:p>
    <w:p>
      <w:pPr>
        <w:pStyle w:val="18"/>
        <w:spacing w:line="360" w:lineRule="auto"/>
        <w:ind w:firstLine="560"/>
        <w:rPr>
          <w:rFonts w:hint="eastAsia" w:hAnsi="宋体" w:cs="宋体"/>
          <w:kern w:val="2"/>
          <w:sz w:val="28"/>
          <w:szCs w:val="28"/>
          <w:lang w:val="en-US" w:eastAsia="zh-CN"/>
        </w:rPr>
      </w:pPr>
      <w:r>
        <w:rPr>
          <w:rFonts w:hint="eastAsia" w:ascii="微软雅黑" w:hAnsi="微软雅黑" w:eastAsia="微软雅黑" w:cs="微软雅黑"/>
          <w:kern w:val="2"/>
          <w:sz w:val="28"/>
          <w:szCs w:val="28"/>
          <w:lang w:val="en-US" w:eastAsia="zh-CN"/>
        </w:rPr>
        <w:t>②</w:t>
      </w:r>
      <w:r>
        <w:rPr>
          <w:rFonts w:hint="eastAsia" w:hAnsi="宋体" w:cs="宋体"/>
          <w:kern w:val="2"/>
          <w:sz w:val="28"/>
          <w:szCs w:val="28"/>
          <w:lang w:val="en-US" w:eastAsia="zh-CN"/>
        </w:rPr>
        <w:t xml:space="preserve"> 水质净化型：主要功能是接纳、净化小微湿地周边空间的点源和面源污染物，湿地类型有库塘、坑塘水面以及沟渠等。</w:t>
      </w:r>
    </w:p>
    <w:p>
      <w:pPr>
        <w:pStyle w:val="18"/>
        <w:spacing w:line="360" w:lineRule="auto"/>
        <w:ind w:firstLine="560"/>
        <w:rPr>
          <w:rFonts w:hint="eastAsia" w:hAnsi="宋体" w:cs="宋体"/>
          <w:kern w:val="2"/>
          <w:sz w:val="28"/>
          <w:szCs w:val="28"/>
          <w:lang w:val="en-US" w:eastAsia="zh-CN"/>
        </w:rPr>
      </w:pPr>
      <w:r>
        <w:rPr>
          <w:rFonts w:hint="eastAsia" w:ascii="微软雅黑" w:hAnsi="微软雅黑" w:eastAsia="微软雅黑" w:cs="微软雅黑"/>
          <w:kern w:val="2"/>
          <w:sz w:val="28"/>
          <w:szCs w:val="28"/>
          <w:lang w:val="en-US" w:eastAsia="zh-CN"/>
        </w:rPr>
        <w:t>③</w:t>
      </w:r>
      <w:r>
        <w:rPr>
          <w:rFonts w:hint="eastAsia" w:hAnsi="宋体" w:cs="宋体"/>
          <w:kern w:val="2"/>
          <w:sz w:val="28"/>
          <w:szCs w:val="28"/>
          <w:lang w:val="en-US" w:eastAsia="zh-CN"/>
        </w:rPr>
        <w:t xml:space="preserve"> 生境主导型：主要功能是为小微湿地内野生植物集中分布区域和重点保护野生植物分布区域提供多样化生境类型，湿地类型有滩涂、沼泽、坑塘等。</w:t>
      </w:r>
    </w:p>
    <w:p>
      <w:pPr>
        <w:pStyle w:val="18"/>
        <w:spacing w:line="360" w:lineRule="auto"/>
        <w:ind w:firstLine="560"/>
        <w:rPr>
          <w:rFonts w:hint="eastAsia" w:hAnsi="宋体" w:cs="宋体"/>
          <w:kern w:val="2"/>
          <w:sz w:val="28"/>
          <w:szCs w:val="28"/>
          <w:lang w:val="en-US" w:eastAsia="zh-CN"/>
        </w:rPr>
      </w:pPr>
      <w:r>
        <w:rPr>
          <w:rFonts w:hint="eastAsia" w:ascii="微软雅黑" w:hAnsi="微软雅黑" w:eastAsia="微软雅黑" w:cs="微软雅黑"/>
          <w:kern w:val="2"/>
          <w:sz w:val="28"/>
          <w:szCs w:val="28"/>
          <w:lang w:val="en-US" w:eastAsia="zh-CN"/>
        </w:rPr>
        <w:t>④</w:t>
      </w:r>
      <w:r>
        <w:rPr>
          <w:rFonts w:hint="eastAsia" w:hAnsi="宋体" w:cs="宋体"/>
          <w:kern w:val="2"/>
          <w:sz w:val="28"/>
          <w:szCs w:val="28"/>
          <w:lang w:val="en-US" w:eastAsia="zh-CN"/>
        </w:rPr>
        <w:t xml:space="preserve"> 文化景观型：主要功能是利用小微湿地独特的景观类型、人文资源优势提供满足民生福祉需求的新型生态公共产品，湿地类型有库塘、坑塘水面以及河流、滩涂等。</w:t>
      </w:r>
    </w:p>
    <w:p>
      <w:pPr>
        <w:pStyle w:val="18"/>
        <w:spacing w:line="360" w:lineRule="auto"/>
        <w:ind w:firstLine="560"/>
        <w:rPr>
          <w:rFonts w:hint="eastAsia" w:hAnsi="宋体" w:cs="宋体"/>
          <w:kern w:val="2"/>
          <w:sz w:val="28"/>
          <w:szCs w:val="28"/>
          <w:lang w:val="en-US" w:eastAsia="zh-CN"/>
        </w:rPr>
      </w:pPr>
      <w:r>
        <w:rPr>
          <w:rFonts w:hint="eastAsia" w:ascii="微软雅黑" w:hAnsi="微软雅黑" w:eastAsia="微软雅黑" w:cs="微软雅黑"/>
          <w:kern w:val="2"/>
          <w:sz w:val="28"/>
          <w:szCs w:val="28"/>
          <w:lang w:val="en-US" w:eastAsia="zh-CN"/>
        </w:rPr>
        <w:t xml:space="preserve">⑤ </w:t>
      </w:r>
      <w:r>
        <w:rPr>
          <w:rFonts w:hint="eastAsia" w:hAnsi="宋体" w:cs="宋体"/>
          <w:kern w:val="2"/>
          <w:sz w:val="28"/>
          <w:szCs w:val="28"/>
          <w:lang w:val="en-US" w:eastAsia="zh-CN"/>
        </w:rPr>
        <w:t>资源利用型：主要功能是合理利用小微湿地内的水资源、生物资源等提供碳汇、旅游、种植、养殖、调蓄等生态服务产品，湿地类型有河流、库塘、坑塘、滩涂等。</w:t>
      </w:r>
    </w:p>
    <w:p>
      <w:pPr>
        <w:pStyle w:val="18"/>
        <w:spacing w:line="360" w:lineRule="auto"/>
        <w:ind w:firstLine="560"/>
        <w:rPr>
          <w:rFonts w:hint="eastAsia" w:hAnsi="宋体" w:cs="宋体"/>
          <w:kern w:val="2"/>
          <w:sz w:val="28"/>
          <w:szCs w:val="28"/>
          <w:lang w:val="en-US" w:eastAsia="zh-CN"/>
        </w:rPr>
      </w:pPr>
      <w:r>
        <w:rPr>
          <w:rFonts w:hint="eastAsia" w:ascii="微软雅黑" w:hAnsi="微软雅黑" w:eastAsia="微软雅黑" w:cs="微软雅黑"/>
          <w:kern w:val="2"/>
          <w:sz w:val="28"/>
          <w:szCs w:val="28"/>
          <w:lang w:val="en-US" w:eastAsia="zh-CN"/>
        </w:rPr>
        <w:t xml:space="preserve">⑥ </w:t>
      </w:r>
      <w:r>
        <w:rPr>
          <w:rFonts w:hint="eastAsia" w:hAnsi="宋体" w:cs="宋体"/>
          <w:kern w:val="2"/>
          <w:sz w:val="28"/>
          <w:szCs w:val="28"/>
          <w:lang w:val="en-US" w:eastAsia="zh-CN"/>
        </w:rPr>
        <w:t>功能复合型：通过相邻多个小微湿地的有机组合，发挥小微湿地群的集合优势和各自空间分布特点，实现多功能的有机融合。</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（2）人工小微湿地</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根据生态修复需要或满足民生福祉需求，通过人工措施新形成的面积小于8公顷的单独湿地。如废弃矿山修复、美丽乡村建设等。</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8.修复方法</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（1）生态保育</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经过调查评估，对没有退化且具有重要保护价值的小微湿地，通过生态保育的方法，保护湿地生态环境。</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（2）自然恢复</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经过调查评估，对轻度退化的小微湿地，通过自然恢复的方法，恢复湿地生态功能，营建良好的湿地生境。</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（3）人工辅助</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经过调查评估，对轻度或中度退化的小微湿地，采取自然恢复和人工辅助相结合的方式，恢复湿地生态功能。</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（4）生态重建</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经过调查评估，对重度退化或受损小微湿地，通过人工干预措施，实现湿地生态系统重建，恢复湿地生态功能。</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9.技术措施</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（1）一般规定</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依据不同类型小微湿地存在的问题，确定修复目标，选择适宜的修复技术措施，制定修复方案。</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（2）地形改造</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在最大限度保持原有地形的基础上，对受干扰区域地形进行整理改造，结合清淤疏浚、岸线治理、栖息地恢复、生境岛建设等项目，避免硬质措施，恢复和改造小微湿地地形地貌。</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（3）土壤改良</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在小微湿地范围内土壤受污染、淤积严重、客土回填、生境岛和栖息地营建等区域，进行土壤改良时选择原生土壤或类似原生土壤，严禁填埋建筑垃圾等废弃物以及有毒有害物质。</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（4）水系连通</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在完善小微湿地内部水系连通的基础上，有条件的区域宜实施与周边河溪、湖泊、库塘等水体连通，对存在水系隔断、阻塞等问题的小微湿地应进行水系连通，满足小微湿地生态用水需求。</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（5）污染治理</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对受污染小微湿地通过采取污染物打捞、污泥清理、拦截堵塞、生态缓冲带等措施，恢复受污染小微湿地生境，严禁向小微湿地排放、倾倒污染物，发挥小微湿地自净功能。</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（6）生境修复（植被恢复）</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根据小微湿地退化评估结果和自然植被退化现状，选择原有湿地植物和乡土植物，结合地形改造和水系连通等工程，恢复原生植被生境，保护小微湿地重点保护野生植物和主要植被类型。</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（7）栖息地修复</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根据小微湿地内野生动物分布、栖息地类型以及退化、受损评估结果，通过地形改造、生境岛建设、湿地植被恢复、污染治理以及排除干扰因子等措施，对原有栖息地进行修复，营建生境类型多样的栖息地环境，保护生物多样性。</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（8）民生福祉</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根据小微湿地类型、空间区位优势，结合社会经济发展和民生福祉需求，通过生态旅游、生态种养殖、美丽乡村建设等方式，在科学保护小微湿地的前提下，充分发挥小微湿地多种功能。</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（9）湿地文化</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利用小微湿地区域以及周边文化资源优势，通过优化人居环境、打造生态游憩空间、建设科普宣教设施、宣传乡土湿地文化、丰富生物多样性等措施，融合周边空间环境，彰显湿地文化魅力。</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10.监测管理</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（1）成效监测</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小微湿地生态修复后，应定期开展湿地环境、湿地高等植物、湿地野生动物、外来入侵生物、人为活动干扰、湿地景观变化等监测，监测指标详见下表，监测方法参照GB/T 27648、HJ 710.1、HJ 710.12、HJ 710.3、HJ 710.4、HJ 710.5、HJ 710.6、HJ 710.7。</w:t>
      </w:r>
    </w:p>
    <w:p>
      <w:pPr>
        <w:pStyle w:val="18"/>
        <w:spacing w:line="360" w:lineRule="auto"/>
        <w:ind w:firstLine="560"/>
        <w:rPr>
          <w:rFonts w:hint="eastAsia" w:hAnsi="宋体" w:cs="宋体"/>
          <w:kern w:val="2"/>
          <w:sz w:val="28"/>
          <w:szCs w:val="28"/>
          <w:lang w:val="en-US" w:eastAsia="zh-CN"/>
        </w:rPr>
      </w:pPr>
    </w:p>
    <w:p>
      <w:pPr>
        <w:pStyle w:val="18"/>
        <w:spacing w:line="360" w:lineRule="auto"/>
        <w:ind w:firstLine="560"/>
        <w:rPr>
          <w:rFonts w:hint="eastAsia" w:hAnsi="宋体" w:cs="宋体"/>
          <w:kern w:val="2"/>
          <w:sz w:val="28"/>
          <w:szCs w:val="28"/>
          <w:lang w:val="en-US" w:eastAsia="zh-CN"/>
        </w:rPr>
      </w:pPr>
    </w:p>
    <w:p>
      <w:pPr>
        <w:pStyle w:val="18"/>
        <w:spacing w:line="360" w:lineRule="auto"/>
        <w:ind w:firstLine="560"/>
        <w:rPr>
          <w:rFonts w:hint="eastAsia" w:hAnsi="宋体" w:cs="宋体"/>
          <w:kern w:val="2"/>
          <w:sz w:val="28"/>
          <w:szCs w:val="28"/>
          <w:lang w:val="en-US" w:eastAsia="zh-CN"/>
        </w:rPr>
      </w:pPr>
    </w:p>
    <w:p>
      <w:pPr>
        <w:pStyle w:val="18"/>
        <w:spacing w:line="360" w:lineRule="auto"/>
        <w:ind w:firstLine="560"/>
        <w:rPr>
          <w:rFonts w:hint="eastAsia" w:hAnsi="宋体" w:cs="宋体"/>
          <w:kern w:val="2"/>
          <w:sz w:val="28"/>
          <w:szCs w:val="28"/>
          <w:lang w:val="en-US" w:eastAsia="zh-CN"/>
        </w:rPr>
      </w:pPr>
    </w:p>
    <w:p>
      <w:pPr>
        <w:pStyle w:val="18"/>
        <w:spacing w:line="360" w:lineRule="auto"/>
        <w:ind w:firstLine="560"/>
        <w:rPr>
          <w:rFonts w:hint="eastAsia" w:hAnsi="宋体" w:cs="宋体"/>
          <w:kern w:val="2"/>
          <w:sz w:val="28"/>
          <w:szCs w:val="28"/>
          <w:lang w:val="en-US" w:eastAsia="zh-CN"/>
        </w:rPr>
      </w:pPr>
    </w:p>
    <w:p>
      <w:pPr>
        <w:pStyle w:val="18"/>
        <w:spacing w:line="360" w:lineRule="auto"/>
        <w:ind w:firstLine="560"/>
        <w:rPr>
          <w:rFonts w:hint="eastAsia" w:hAnsi="宋体" w:cs="宋体"/>
          <w:kern w:val="2"/>
          <w:sz w:val="28"/>
          <w:szCs w:val="28"/>
          <w:lang w:val="en-US" w:eastAsia="zh-CN"/>
        </w:rPr>
      </w:pPr>
    </w:p>
    <w:p>
      <w:pPr>
        <w:pStyle w:val="18"/>
        <w:keepNext w:val="0"/>
        <w:keepLines w:val="0"/>
        <w:pageBreakBefore w:val="0"/>
        <w:widowControl/>
        <w:kinsoku/>
        <w:wordWrap/>
        <w:overflowPunct/>
        <w:topLinePunct w:val="0"/>
        <w:autoSpaceDE w:val="0"/>
        <w:autoSpaceDN w:val="0"/>
        <w:bidi w:val="0"/>
        <w:adjustRightInd/>
        <w:snapToGrid/>
        <w:spacing w:line="360" w:lineRule="auto"/>
        <w:ind w:firstLine="0" w:firstLineChars="0"/>
        <w:jc w:val="center"/>
        <w:textAlignment w:val="auto"/>
        <w:rPr>
          <w:rFonts w:hint="eastAsia" w:ascii="黑体" w:hAnsi="黑体" w:eastAsia="黑体" w:cs="黑体"/>
          <w:b w:val="0"/>
          <w:bCs w:val="0"/>
          <w:kern w:val="2"/>
          <w:sz w:val="28"/>
          <w:szCs w:val="28"/>
          <w:lang w:val="en-US" w:eastAsia="zh-CN"/>
        </w:rPr>
      </w:pPr>
      <w:r>
        <w:rPr>
          <w:rFonts w:hint="eastAsia" w:ascii="黑体" w:hAnsi="黑体" w:eastAsia="黑体" w:cs="黑体"/>
          <w:b w:val="0"/>
          <w:bCs w:val="0"/>
          <w:kern w:val="2"/>
          <w:sz w:val="28"/>
          <w:szCs w:val="28"/>
          <w:lang w:val="en-US" w:eastAsia="zh-CN"/>
        </w:rPr>
        <w:t>表1 小微湿地修复成效监测指标</w:t>
      </w:r>
    </w:p>
    <w:tbl>
      <w:tblPr>
        <w:tblStyle w:val="16"/>
        <w:tblW w:w="8403" w:type="dxa"/>
        <w:jc w:val="center"/>
        <w:tblInd w:w="1114" w:type="dxa"/>
        <w:tblLayout w:type="fixed"/>
        <w:tblCellMar>
          <w:top w:w="0" w:type="dxa"/>
          <w:left w:w="108" w:type="dxa"/>
          <w:bottom w:w="0" w:type="dxa"/>
          <w:right w:w="108" w:type="dxa"/>
        </w:tblCellMar>
      </w:tblPr>
      <w:tblGrid>
        <w:gridCol w:w="791"/>
        <w:gridCol w:w="1728"/>
        <w:gridCol w:w="5884"/>
      </w:tblGrid>
      <w:tr>
        <w:tblPrEx>
          <w:tblLayout w:type="fixed"/>
          <w:tblCellMar>
            <w:top w:w="0" w:type="dxa"/>
            <w:left w:w="108" w:type="dxa"/>
            <w:bottom w:w="0" w:type="dxa"/>
            <w:right w:w="108" w:type="dxa"/>
          </w:tblCellMar>
        </w:tblPrEx>
        <w:trPr>
          <w:trHeight w:val="567"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1728"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b/>
                <w:bCs/>
                <w:sz w:val="24"/>
                <w:szCs w:val="24"/>
              </w:rPr>
            </w:pPr>
            <w:r>
              <w:rPr>
                <w:rFonts w:hint="eastAsia" w:ascii="宋体" w:hAnsi="宋体" w:eastAsia="宋体" w:cs="宋体"/>
                <w:b/>
                <w:bCs/>
                <w:sz w:val="24"/>
                <w:szCs w:val="24"/>
              </w:rPr>
              <w:t>指标类别</w:t>
            </w:r>
          </w:p>
        </w:tc>
        <w:tc>
          <w:tcPr>
            <w:tcW w:w="588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b/>
                <w:bCs/>
                <w:sz w:val="24"/>
                <w:szCs w:val="24"/>
              </w:rPr>
            </w:pPr>
            <w:r>
              <w:rPr>
                <w:rFonts w:hint="eastAsia" w:ascii="宋体" w:hAnsi="宋体" w:eastAsia="宋体" w:cs="宋体"/>
                <w:b/>
                <w:bCs/>
                <w:sz w:val="24"/>
                <w:szCs w:val="24"/>
              </w:rPr>
              <w:t>监测指标</w:t>
            </w:r>
          </w:p>
        </w:tc>
      </w:tr>
      <w:tr>
        <w:tblPrEx>
          <w:tblLayout w:type="fixed"/>
          <w:tblCellMar>
            <w:top w:w="0" w:type="dxa"/>
            <w:left w:w="108" w:type="dxa"/>
            <w:bottom w:w="0" w:type="dxa"/>
            <w:right w:w="108" w:type="dxa"/>
          </w:tblCellMar>
        </w:tblPrEx>
        <w:trPr>
          <w:trHeight w:val="567"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1</w:t>
            </w:r>
          </w:p>
        </w:tc>
        <w:tc>
          <w:tcPr>
            <w:tcW w:w="1728"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湿地环境</w:t>
            </w:r>
          </w:p>
        </w:tc>
        <w:tc>
          <w:tcPr>
            <w:tcW w:w="588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湿地水文、水质、气象、土壤等因子变化。</w:t>
            </w:r>
          </w:p>
        </w:tc>
      </w:tr>
      <w:tr>
        <w:tblPrEx>
          <w:tblLayout w:type="fixed"/>
          <w:tblCellMar>
            <w:top w:w="0" w:type="dxa"/>
            <w:left w:w="108" w:type="dxa"/>
            <w:bottom w:w="0" w:type="dxa"/>
            <w:right w:w="108" w:type="dxa"/>
          </w:tblCellMar>
        </w:tblPrEx>
        <w:trPr>
          <w:trHeight w:val="567"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2</w:t>
            </w:r>
          </w:p>
        </w:tc>
        <w:tc>
          <w:tcPr>
            <w:tcW w:w="1728"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湿地高等植物</w:t>
            </w:r>
          </w:p>
        </w:tc>
        <w:tc>
          <w:tcPr>
            <w:tcW w:w="588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高等植物种类、数量、分布格局，群落结构、组成。</w:t>
            </w:r>
          </w:p>
        </w:tc>
      </w:tr>
      <w:tr>
        <w:tblPrEx>
          <w:tblLayout w:type="fixed"/>
          <w:tblCellMar>
            <w:top w:w="0" w:type="dxa"/>
            <w:left w:w="108" w:type="dxa"/>
            <w:bottom w:w="0" w:type="dxa"/>
            <w:right w:w="108" w:type="dxa"/>
          </w:tblCellMar>
        </w:tblPrEx>
        <w:trPr>
          <w:trHeight w:val="850"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3</w:t>
            </w:r>
          </w:p>
        </w:tc>
        <w:tc>
          <w:tcPr>
            <w:tcW w:w="1728"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湿地野生动物</w:t>
            </w:r>
          </w:p>
        </w:tc>
        <w:tc>
          <w:tcPr>
            <w:tcW w:w="5884"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val="0"/>
              <w:kinsoku w:val="0"/>
              <w:wordWrap/>
              <w:overflowPunct w:val="0"/>
              <w:topLinePunct w:val="0"/>
              <w:autoSpaceDE/>
              <w:autoSpaceDN/>
              <w:bidi w:val="0"/>
              <w:adjustRightInd/>
              <w:snapToGrid/>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鱼类、两栖类、爬行类、鸟类、哺乳类等湿地野生动物种类、分布，以及关键物种种群数量变化等。</w:t>
            </w:r>
          </w:p>
        </w:tc>
      </w:tr>
      <w:tr>
        <w:tblPrEx>
          <w:tblLayout w:type="fixed"/>
          <w:tblCellMar>
            <w:top w:w="0" w:type="dxa"/>
            <w:left w:w="108" w:type="dxa"/>
            <w:bottom w:w="0" w:type="dxa"/>
            <w:right w:w="108" w:type="dxa"/>
          </w:tblCellMar>
        </w:tblPrEx>
        <w:trPr>
          <w:trHeight w:val="567"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4</w:t>
            </w:r>
          </w:p>
        </w:tc>
        <w:tc>
          <w:tcPr>
            <w:tcW w:w="1728"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外来入侵生物</w:t>
            </w:r>
          </w:p>
        </w:tc>
        <w:tc>
          <w:tcPr>
            <w:tcW w:w="588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外来入侵物种的种类、数量、分布及危害程度等。</w:t>
            </w:r>
          </w:p>
        </w:tc>
      </w:tr>
      <w:tr>
        <w:tblPrEx>
          <w:tblLayout w:type="fixed"/>
          <w:tblCellMar>
            <w:top w:w="0" w:type="dxa"/>
            <w:left w:w="108" w:type="dxa"/>
            <w:bottom w:w="0" w:type="dxa"/>
            <w:right w:w="108" w:type="dxa"/>
          </w:tblCellMar>
        </w:tblPrEx>
        <w:trPr>
          <w:trHeight w:val="567"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5</w:t>
            </w:r>
          </w:p>
        </w:tc>
        <w:tc>
          <w:tcPr>
            <w:tcW w:w="1728"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人为活动干扰</w:t>
            </w:r>
          </w:p>
        </w:tc>
        <w:tc>
          <w:tcPr>
            <w:tcW w:w="588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湿地资源保护、管理、利用、受威胁状况等。</w:t>
            </w:r>
          </w:p>
        </w:tc>
      </w:tr>
      <w:tr>
        <w:tblPrEx>
          <w:tblLayout w:type="fixed"/>
          <w:tblCellMar>
            <w:top w:w="0" w:type="dxa"/>
            <w:left w:w="108" w:type="dxa"/>
            <w:bottom w:w="0" w:type="dxa"/>
            <w:right w:w="108" w:type="dxa"/>
          </w:tblCellMar>
        </w:tblPrEx>
        <w:trPr>
          <w:trHeight w:val="567" w:hRule="atLeast"/>
          <w:jc w:val="center"/>
        </w:trPr>
        <w:tc>
          <w:tcPr>
            <w:tcW w:w="791"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6</w:t>
            </w:r>
          </w:p>
        </w:tc>
        <w:tc>
          <w:tcPr>
            <w:tcW w:w="1728"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湿地景观变化</w:t>
            </w:r>
          </w:p>
        </w:tc>
        <w:tc>
          <w:tcPr>
            <w:tcW w:w="588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4"/>
                <w:szCs w:val="24"/>
              </w:rPr>
            </w:pPr>
            <w:r>
              <w:rPr>
                <w:rFonts w:hint="eastAsia" w:ascii="宋体" w:hAnsi="宋体" w:eastAsia="宋体" w:cs="宋体"/>
                <w:sz w:val="24"/>
                <w:szCs w:val="24"/>
              </w:rPr>
              <w:t>湿地类型、面积、分布以及植被类型、面积变化等。</w:t>
            </w:r>
          </w:p>
        </w:tc>
      </w:tr>
    </w:tbl>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（2）保护管理</w:t>
      </w:r>
    </w:p>
    <w:p>
      <w:pPr>
        <w:pStyle w:val="18"/>
        <w:spacing w:line="360" w:lineRule="auto"/>
        <w:ind w:firstLine="560"/>
        <w:rPr>
          <w:rFonts w:hint="eastAsia" w:hAnsi="宋体" w:cs="宋体"/>
          <w:kern w:val="2"/>
          <w:sz w:val="28"/>
          <w:szCs w:val="28"/>
          <w:lang w:val="en-US" w:eastAsia="zh-CN"/>
        </w:rPr>
      </w:pPr>
      <w:r>
        <w:rPr>
          <w:rFonts w:hint="eastAsia" w:hAnsi="宋体" w:cs="宋体"/>
          <w:kern w:val="2"/>
          <w:sz w:val="28"/>
          <w:szCs w:val="28"/>
          <w:lang w:val="en-US" w:eastAsia="zh-CN"/>
        </w:rPr>
        <w:t>保障小微湿地生态用水、水文连通以及水环境质量，维护湿地生境及生物多样性，控制和减少人为干扰，合理利用湿地资源，将小微湿地与生产、生活、生态空间有机融合，发挥小微湿地多种功能。</w:t>
      </w:r>
    </w:p>
    <w:bookmarkEnd w:id="15"/>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11.资料性附录</w:t>
      </w:r>
    </w:p>
    <w:p>
      <w:pPr>
        <w:pStyle w:val="18"/>
        <w:spacing w:line="360" w:lineRule="auto"/>
        <w:ind w:firstLine="560"/>
        <w:rPr>
          <w:rFonts w:hint="eastAsia" w:hAnsi="宋体" w:eastAsia="宋体" w:cs="宋体"/>
          <w:kern w:val="2"/>
          <w:sz w:val="28"/>
          <w:szCs w:val="28"/>
          <w:lang w:eastAsia="zh-CN"/>
        </w:rPr>
      </w:pPr>
      <w:r>
        <w:rPr>
          <w:rFonts w:hint="eastAsia" w:hAnsi="宋体" w:cs="宋体"/>
          <w:kern w:val="2"/>
          <w:sz w:val="28"/>
          <w:szCs w:val="28"/>
        </w:rPr>
        <w:t>附录A 小微湿地修复常用植物名录</w:t>
      </w:r>
      <w:r>
        <w:rPr>
          <w:rFonts w:hint="eastAsia" w:hAnsi="宋体" w:cs="宋体"/>
          <w:kern w:val="2"/>
          <w:sz w:val="28"/>
          <w:szCs w:val="28"/>
          <w:lang w:eastAsia="zh-CN"/>
        </w:rPr>
        <w:t>。</w:t>
      </w:r>
    </w:p>
    <w:p>
      <w:pPr>
        <w:pStyle w:val="4"/>
        <w:keepNext/>
        <w:keepLines/>
        <w:pageBreakBefore w:val="0"/>
        <w:widowControl w:val="0"/>
        <w:kinsoku/>
        <w:wordWrap/>
        <w:overflowPunct/>
        <w:topLinePunct w:val="0"/>
        <w:autoSpaceDE/>
        <w:autoSpaceDN/>
        <w:bidi w:val="0"/>
        <w:adjustRightInd/>
        <w:snapToGrid/>
        <w:spacing w:before="161" w:beforeLines="50" w:after="161" w:afterLines="50" w:line="360" w:lineRule="auto"/>
        <w:textAlignment w:val="auto"/>
        <w:rPr>
          <w:rFonts w:hint="eastAsia"/>
          <w:b/>
          <w:bCs/>
          <w:sz w:val="30"/>
          <w:szCs w:val="30"/>
          <w:lang w:val="en-US" w:eastAsia="zh-CN"/>
        </w:rPr>
      </w:pPr>
      <w:r>
        <w:rPr>
          <w:rFonts w:hint="eastAsia"/>
          <w:b/>
          <w:bCs/>
          <w:sz w:val="30"/>
          <w:szCs w:val="30"/>
          <w:lang w:val="en-US" w:eastAsia="zh-CN"/>
        </w:rPr>
        <w:t>三、实证研究</w:t>
      </w:r>
    </w:p>
    <w:p>
      <w:pPr>
        <w:shd w:val="clear" w:color="auto" w:fill="auto"/>
        <w:spacing w:line="360" w:lineRule="auto"/>
        <w:ind w:firstLine="560"/>
        <w:jc w:val="left"/>
        <w:rPr>
          <w:rFonts w:hint="eastAsia" w:ascii="宋体" w:hAnsi="宋体" w:cs="宋体"/>
          <w:sz w:val="28"/>
          <w:szCs w:val="28"/>
        </w:rPr>
      </w:pPr>
      <w:r>
        <w:rPr>
          <w:rFonts w:hint="eastAsia" w:ascii="宋体" w:hAnsi="宋体" w:cs="宋体"/>
          <w:sz w:val="28"/>
          <w:szCs w:val="28"/>
        </w:rPr>
        <w:t>我省地形地貌变化大，南北跨度大，小微湿地众多，分布广泛，陕北以千沟万壑的溪流、沟渠居多，关中以沟渠坑塘，村镇涝池等居多，陕南以泡沼、坑塘等居多，且现状不佳，然而全省缺乏标准化、规范化、科学化、统一尺度的小微湿地生态恢复技术方法体系及指导文件。本标准根据国内外湿地恢复建设技术、案例研究，并结合我省湿地资源实际情况进行设定和定义，明确了小微湿地的功能目标及修复原则，提出了生境修复、生物修复的主要技术指标和参数，并对监测与维护管理作出了规定。</w:t>
      </w:r>
    </w:p>
    <w:p>
      <w:pPr>
        <w:shd w:val="clear" w:color="auto" w:fill="auto"/>
        <w:spacing w:line="360" w:lineRule="auto"/>
        <w:ind w:firstLine="560"/>
        <w:jc w:val="left"/>
        <w:rPr>
          <w:rFonts w:hint="eastAsia" w:ascii="宋体" w:hAnsi="宋体" w:cs="宋体"/>
          <w:sz w:val="28"/>
          <w:szCs w:val="28"/>
        </w:rPr>
      </w:pPr>
      <w:r>
        <w:rPr>
          <w:rFonts w:hint="eastAsia" w:ascii="宋体" w:hAnsi="宋体" w:cs="宋体"/>
          <w:sz w:val="28"/>
          <w:szCs w:val="28"/>
        </w:rPr>
        <w:t>本标准在小微湿地修复中坚持系统修复原则，不光进行生境的修复，还明确了鱼类、两栖类、鸟类和微生物修复重建，全面、科学恢复受损湿地的自然生态系统。</w:t>
      </w:r>
    </w:p>
    <w:p>
      <w:pPr>
        <w:shd w:val="clear" w:color="auto" w:fill="auto"/>
        <w:spacing w:line="360" w:lineRule="auto"/>
        <w:ind w:firstLine="560"/>
        <w:jc w:val="left"/>
        <w:rPr>
          <w:rFonts w:hint="eastAsia" w:ascii="宋体" w:hAnsi="宋体" w:cs="宋体"/>
          <w:sz w:val="28"/>
          <w:szCs w:val="28"/>
        </w:rPr>
      </w:pPr>
      <w:r>
        <w:rPr>
          <w:rFonts w:hint="eastAsia" w:ascii="宋体" w:hAnsi="宋体" w:cs="宋体"/>
          <w:sz w:val="28"/>
          <w:szCs w:val="28"/>
        </w:rPr>
        <w:t>本标准根据陕西湿地植物特点对生境修复中植物修复类别进行了明确，所列植物均在陕西生长良好。如果立项后将进一步细分陕北、关中、陕南不同地理单位生态修复的类型。</w:t>
      </w:r>
    </w:p>
    <w:p>
      <w:pPr>
        <w:shd w:val="clear" w:color="auto" w:fill="auto"/>
        <w:spacing w:line="360" w:lineRule="auto"/>
        <w:ind w:firstLine="560"/>
        <w:jc w:val="left"/>
        <w:rPr>
          <w:rFonts w:hint="eastAsia" w:ascii="宋体" w:hAnsi="宋体" w:cs="宋体"/>
          <w:sz w:val="28"/>
          <w:szCs w:val="28"/>
        </w:rPr>
      </w:pPr>
      <w:r>
        <w:rPr>
          <w:rFonts w:hint="eastAsia" w:ascii="宋体" w:hAnsi="宋体" w:cs="宋体"/>
          <w:sz w:val="28"/>
          <w:szCs w:val="28"/>
        </w:rPr>
        <w:t>基底恢复是小微湿地恢复的重点和先决条件，本标准中对小微湿地的基底恢复也进行了说明，根据现有的湿地基底条件，重建基底地形地貌，增加基底的多样性，为生物生长提供条件。</w:t>
      </w:r>
    </w:p>
    <w:p>
      <w:pPr>
        <w:pStyle w:val="2"/>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rPr>
        <w:t>本标准规范严格遵守《中华人民共和国湿地保护法》、《陕西省湿地保护条例》、《全省湿地保护修复制度方案》及其他现行法律、法规、强制性国家标准，拟按《GB/T1.1-2020标准化工作导则》规则起草，相关内容符合相关法律法规的规定，是对符合我省小微湿地现状，对于加强我省湿地保护管理、提升湿地生态功能，具有重要意义。</w:t>
      </w:r>
    </w:p>
    <w:p>
      <w:pPr>
        <w:pStyle w:val="4"/>
        <w:keepNext/>
        <w:keepLines/>
        <w:pageBreakBefore w:val="0"/>
        <w:widowControl w:val="0"/>
        <w:kinsoku/>
        <w:wordWrap/>
        <w:overflowPunct/>
        <w:topLinePunct w:val="0"/>
        <w:autoSpaceDE/>
        <w:autoSpaceDN/>
        <w:bidi w:val="0"/>
        <w:adjustRightInd/>
        <w:snapToGrid/>
        <w:spacing w:before="161" w:beforeLines="50" w:after="161" w:afterLines="50" w:line="360" w:lineRule="auto"/>
        <w:textAlignment w:val="auto"/>
        <w:rPr>
          <w:rFonts w:hint="default"/>
          <w:b/>
          <w:bCs/>
          <w:sz w:val="30"/>
          <w:szCs w:val="30"/>
          <w:lang w:val="en-US" w:eastAsia="zh-CN"/>
        </w:rPr>
      </w:pPr>
      <w:r>
        <w:rPr>
          <w:rFonts w:hint="eastAsia"/>
          <w:b/>
          <w:bCs/>
          <w:sz w:val="30"/>
          <w:szCs w:val="30"/>
          <w:lang w:val="en-US" w:eastAsia="zh-CN"/>
        </w:rPr>
        <w:t>四、知识产权说明</w:t>
      </w:r>
    </w:p>
    <w:p>
      <w:pPr>
        <w:spacing w:line="360" w:lineRule="auto"/>
        <w:ind w:firstLine="560"/>
        <w:jc w:val="left"/>
        <w:rPr>
          <w:rFonts w:hint="eastAsia" w:ascii="宋体" w:hAnsi="宋体" w:cs="宋体"/>
          <w:sz w:val="28"/>
          <w:szCs w:val="28"/>
          <w:highlight w:val="none"/>
        </w:rPr>
      </w:pPr>
      <w:r>
        <w:rPr>
          <w:rFonts w:hint="eastAsia" w:ascii="宋体" w:hAnsi="宋体" w:cs="宋体"/>
          <w:sz w:val="28"/>
          <w:szCs w:val="28"/>
          <w:highlight w:val="none"/>
          <w:lang w:val="en-US" w:eastAsia="zh-CN"/>
        </w:rPr>
        <w:t>本标准不涉及专利。</w:t>
      </w:r>
    </w:p>
    <w:p>
      <w:pPr>
        <w:pStyle w:val="4"/>
        <w:keepNext/>
        <w:keepLines/>
        <w:pageBreakBefore w:val="0"/>
        <w:widowControl w:val="0"/>
        <w:kinsoku/>
        <w:wordWrap/>
        <w:overflowPunct/>
        <w:topLinePunct w:val="0"/>
        <w:autoSpaceDE/>
        <w:autoSpaceDN/>
        <w:bidi w:val="0"/>
        <w:adjustRightInd/>
        <w:snapToGrid/>
        <w:spacing w:before="161" w:beforeLines="50" w:after="161" w:afterLines="50" w:line="360" w:lineRule="auto"/>
        <w:textAlignment w:val="auto"/>
        <w:rPr>
          <w:rFonts w:hint="default"/>
          <w:b/>
          <w:bCs/>
          <w:sz w:val="30"/>
          <w:szCs w:val="30"/>
          <w:lang w:val="en-US" w:eastAsia="zh-CN"/>
        </w:rPr>
      </w:pPr>
      <w:r>
        <w:rPr>
          <w:rFonts w:hint="eastAsia"/>
          <w:b/>
          <w:bCs/>
          <w:sz w:val="30"/>
          <w:szCs w:val="30"/>
          <w:lang w:val="en-US" w:eastAsia="zh-CN"/>
        </w:rPr>
        <w:t>五、采标情况</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（一）现行</w:t>
      </w:r>
      <w:r>
        <w:rPr>
          <w:rFonts w:hint="eastAsia" w:ascii="宋体" w:hAnsi="宋体" w:eastAsia="宋体" w:cs="宋体"/>
          <w:b/>
          <w:sz w:val="28"/>
          <w:szCs w:val="28"/>
        </w:rPr>
        <w:t>相关国家标准有1项</w:t>
      </w:r>
    </w:p>
    <w:p>
      <w:pPr>
        <w:shd w:val="clear" w:color="auto" w:fill="auto"/>
        <w:spacing w:line="360" w:lineRule="auto"/>
        <w:ind w:firstLine="560"/>
        <w:jc w:val="left"/>
        <w:rPr>
          <w:rFonts w:hint="eastAsia" w:ascii="宋体" w:hAnsi="宋体" w:eastAsia="宋体" w:cs="宋体"/>
          <w:sz w:val="28"/>
          <w:szCs w:val="28"/>
          <w:lang w:eastAsia="zh-CN"/>
        </w:rPr>
      </w:pPr>
      <w:bookmarkStart w:id="18" w:name="OLE_LINK27"/>
      <w:r>
        <w:rPr>
          <w:rFonts w:hint="eastAsia" w:ascii="宋体" w:hAnsi="宋体" w:cs="宋体"/>
          <w:sz w:val="28"/>
          <w:szCs w:val="28"/>
          <w:lang w:val="en-US" w:eastAsia="zh-CN"/>
        </w:rPr>
        <w:t>小微湿地现行国家标准有1项，</w:t>
      </w:r>
      <w:bookmarkEnd w:id="18"/>
      <w:r>
        <w:rPr>
          <w:rFonts w:hint="eastAsia" w:ascii="宋体" w:hAnsi="宋体" w:cs="宋体"/>
          <w:sz w:val="28"/>
          <w:szCs w:val="28"/>
          <w:lang w:val="en-US" w:eastAsia="zh-CN"/>
        </w:rPr>
        <w:t>为</w:t>
      </w:r>
      <w:r>
        <w:rPr>
          <w:rFonts w:hint="eastAsia" w:ascii="宋体" w:hAnsi="宋体" w:cs="宋体"/>
          <w:sz w:val="28"/>
          <w:szCs w:val="28"/>
        </w:rPr>
        <w:t>国家林业和草原局《小微湿地保护与管理规范》(GB/T 4281-2023），2023年3月17日发布，2023年10月1日实施。</w:t>
      </w:r>
      <w:r>
        <w:rPr>
          <w:rFonts w:hint="eastAsia" w:ascii="宋体" w:hAnsi="宋体" w:cs="宋体"/>
          <w:sz w:val="28"/>
          <w:szCs w:val="28"/>
          <w:lang w:val="en-US" w:eastAsia="zh-CN"/>
        </w:rPr>
        <w:t>标准</w:t>
      </w:r>
      <w:r>
        <w:rPr>
          <w:rFonts w:hint="eastAsia" w:ascii="宋体" w:hAnsi="宋体" w:cs="宋体"/>
          <w:sz w:val="28"/>
          <w:szCs w:val="28"/>
        </w:rPr>
        <w:t>规定了小微湿地的总体要求、调查登记和恢复，适用于小微湿地的保护与管理</w:t>
      </w:r>
      <w:r>
        <w:rPr>
          <w:rFonts w:hint="eastAsia" w:ascii="宋体" w:hAnsi="宋体" w:cs="宋体"/>
          <w:sz w:val="28"/>
          <w:szCs w:val="28"/>
          <w:lang w:eastAsia="zh-CN"/>
        </w:rPr>
        <w:t>。</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eastAsia" w:ascii="宋体" w:hAnsi="宋体" w:eastAsia="宋体" w:cs="宋体"/>
          <w:b/>
          <w:sz w:val="28"/>
          <w:szCs w:val="28"/>
          <w:lang w:val="en-US" w:eastAsia="zh-CN"/>
        </w:rPr>
      </w:pPr>
      <w:bookmarkStart w:id="19" w:name="OLE_LINK35"/>
      <w:r>
        <w:rPr>
          <w:rFonts w:hint="eastAsia" w:ascii="宋体" w:hAnsi="宋体" w:eastAsia="宋体" w:cs="宋体"/>
          <w:b/>
          <w:sz w:val="28"/>
          <w:szCs w:val="28"/>
          <w:lang w:val="en-US" w:eastAsia="zh-CN"/>
        </w:rPr>
        <w:t>（二）现行相关地方标准有5项</w:t>
      </w:r>
    </w:p>
    <w:bookmarkEnd w:id="19"/>
    <w:p>
      <w:pPr>
        <w:shd w:val="clear" w:color="auto" w:fill="auto"/>
        <w:spacing w:line="360" w:lineRule="auto"/>
        <w:ind w:firstLine="560"/>
        <w:jc w:val="left"/>
        <w:rPr>
          <w:rFonts w:hint="eastAsia" w:ascii="宋体" w:hAnsi="宋体" w:cs="宋体"/>
          <w:sz w:val="28"/>
          <w:szCs w:val="28"/>
          <w:lang w:val="en-US" w:eastAsia="zh-CN"/>
        </w:rPr>
      </w:pPr>
      <w:r>
        <w:rPr>
          <w:rFonts w:hint="eastAsia" w:ascii="宋体" w:hAnsi="宋体" w:cs="宋体"/>
          <w:sz w:val="28"/>
          <w:szCs w:val="28"/>
          <w:lang w:val="en-US" w:eastAsia="zh-CN"/>
        </w:rPr>
        <w:t>小微湿地现行地方标准有5项，包括：</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1.北京市《小微湿地修复技术规范》（DB11/T 1928-2021）</w:t>
      </w:r>
    </w:p>
    <w:p>
      <w:pPr>
        <w:shd w:val="clear" w:color="auto" w:fill="auto"/>
        <w:spacing w:line="360" w:lineRule="auto"/>
        <w:ind w:firstLine="560"/>
        <w:jc w:val="left"/>
        <w:rPr>
          <w:rFonts w:hint="eastAsia"/>
        </w:rPr>
      </w:pPr>
      <w:bookmarkStart w:id="20" w:name="OLE_LINK30"/>
      <w:r>
        <w:rPr>
          <w:rFonts w:hint="eastAsia" w:ascii="宋体" w:hAnsi="宋体" w:cs="宋体"/>
          <w:sz w:val="28"/>
          <w:szCs w:val="28"/>
          <w:lang w:val="en-US" w:eastAsia="zh-CN"/>
        </w:rPr>
        <w:t>标准内容规定了小微湿地修复的功能目标、原则、要求、监测和运行维护等技术内容。适用于北京市城范围内退化或消失的，以及城市腾退建设用地、造林地块的低洼地或预留的集雨坑等小微湿地的修复。</w:t>
      </w:r>
    </w:p>
    <w:bookmarkEnd w:id="20"/>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2.黑龙江省《天然小微湿地修复技术规程》（DB23/T 3178-2022）</w:t>
      </w:r>
    </w:p>
    <w:p>
      <w:pPr>
        <w:shd w:val="clear" w:color="auto" w:fill="auto"/>
        <w:spacing w:line="360" w:lineRule="auto"/>
        <w:ind w:firstLine="560"/>
        <w:jc w:val="left"/>
        <w:rPr>
          <w:rFonts w:hint="eastAsia"/>
        </w:rPr>
      </w:pPr>
      <w:r>
        <w:rPr>
          <w:rFonts w:hint="eastAsia" w:ascii="宋体" w:hAnsi="宋体" w:cs="宋体"/>
          <w:sz w:val="28"/>
          <w:szCs w:val="28"/>
          <w:lang w:val="en-US" w:eastAsia="zh-CN"/>
        </w:rPr>
        <w:t>标准内容规定了天然小微湿地修复的术语和定义、修复目标、修复技术、管护和技术档案。适用于天然小微湿地的修复。</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3.江西省《小微湿地建设指南》（DB36/T 1545-2021）</w:t>
      </w:r>
    </w:p>
    <w:p>
      <w:pPr>
        <w:shd w:val="clear" w:color="auto" w:fill="auto"/>
        <w:spacing w:line="360" w:lineRule="auto"/>
        <w:ind w:firstLine="560"/>
        <w:jc w:val="left"/>
        <w:rPr>
          <w:rFonts w:hint="eastAsia"/>
        </w:rPr>
      </w:pPr>
      <w:r>
        <w:rPr>
          <w:rFonts w:hint="eastAsia" w:ascii="宋体" w:hAnsi="宋体" w:cs="宋体"/>
          <w:sz w:val="28"/>
          <w:szCs w:val="28"/>
          <w:lang w:val="en-US" w:eastAsia="zh-CN"/>
        </w:rPr>
        <w:t>标准内容规定了小微湿地建设的基本原则、条件、建设目标、内容及维护管理。适用于江西省范围内小微湿地的建设工作。</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4.青海省《小微湿地认定规范》（DB63/T 1988-2021）</w:t>
      </w:r>
    </w:p>
    <w:p>
      <w:pPr>
        <w:shd w:val="clear" w:color="auto" w:fill="auto"/>
        <w:spacing w:line="360" w:lineRule="auto"/>
        <w:ind w:firstLine="560"/>
        <w:jc w:val="left"/>
        <w:rPr>
          <w:rFonts w:hint="eastAsia"/>
        </w:rPr>
      </w:pPr>
      <w:bookmarkStart w:id="21" w:name="OLE_LINK31"/>
      <w:r>
        <w:rPr>
          <w:rFonts w:hint="eastAsia" w:ascii="宋体" w:hAnsi="宋体" w:cs="宋体"/>
          <w:sz w:val="28"/>
          <w:szCs w:val="28"/>
          <w:lang w:val="en-US" w:eastAsia="zh-CN"/>
        </w:rPr>
        <w:t>标准内容规定了</w:t>
      </w:r>
      <w:bookmarkEnd w:id="21"/>
      <w:r>
        <w:rPr>
          <w:rFonts w:hint="eastAsia" w:ascii="宋体" w:hAnsi="宋体" w:cs="宋体"/>
          <w:sz w:val="28"/>
          <w:szCs w:val="28"/>
          <w:lang w:val="en-US" w:eastAsia="zh-CN"/>
        </w:rPr>
        <w:t>小微湿地认定指标、认定办法、名录管理及保护管理等内容。适用于小微湿地认定和编目工作。</w:t>
      </w:r>
    </w:p>
    <w:p>
      <w:pPr>
        <w:pStyle w:val="6"/>
        <w:spacing w:before="0" w:after="0" w:line="240" w:lineRule="auto"/>
        <w:ind w:firstLine="560" w:firstLineChars="200"/>
        <w:rPr>
          <w:rFonts w:hint="eastAsia"/>
          <w:b w:val="0"/>
          <w:bCs w:val="0"/>
          <w:sz w:val="28"/>
          <w:szCs w:val="21"/>
          <w:lang w:val="en-US" w:eastAsia="zh-CN"/>
        </w:rPr>
      </w:pPr>
      <w:r>
        <w:rPr>
          <w:rFonts w:hint="eastAsia"/>
          <w:b w:val="0"/>
          <w:bCs w:val="0"/>
          <w:sz w:val="28"/>
          <w:szCs w:val="21"/>
          <w:lang w:val="en-US" w:eastAsia="zh-CN"/>
        </w:rPr>
        <w:t>5.扬州市《乡村小微湿地修复规范》（DB3210/T 1103-2022）。</w:t>
      </w:r>
    </w:p>
    <w:p>
      <w:pPr>
        <w:shd w:val="clear" w:color="auto" w:fill="auto"/>
        <w:spacing w:line="360" w:lineRule="auto"/>
        <w:ind w:firstLine="560"/>
        <w:jc w:val="left"/>
        <w:rPr>
          <w:rFonts w:hint="eastAsia" w:ascii="宋体" w:hAnsi="宋体" w:eastAsia="宋体" w:cs="宋体"/>
          <w:sz w:val="28"/>
          <w:szCs w:val="28"/>
          <w:lang w:eastAsia="zh-CN"/>
        </w:rPr>
      </w:pPr>
      <w:r>
        <w:rPr>
          <w:rFonts w:hint="eastAsia" w:ascii="宋体" w:hAnsi="宋体" w:cs="宋体"/>
          <w:sz w:val="28"/>
          <w:szCs w:val="28"/>
          <w:lang w:val="en-US" w:eastAsia="zh-CN"/>
        </w:rPr>
        <w:t>标准内容规定了</w:t>
      </w:r>
      <w:r>
        <w:rPr>
          <w:rFonts w:hint="eastAsia" w:ascii="宋体" w:hAnsi="宋体" w:cs="宋体"/>
          <w:sz w:val="28"/>
          <w:szCs w:val="28"/>
        </w:rPr>
        <w:t>乡村小微湿地修复的术语和定义、基本原则、基本流程、修复措施、景观营造、监测与管护等要求。适用于扬州市行政区域内的乡村小微湿地修复</w:t>
      </w:r>
      <w:r>
        <w:rPr>
          <w:rFonts w:hint="eastAsia" w:ascii="宋体" w:hAnsi="宋体" w:cs="宋体"/>
          <w:sz w:val="28"/>
          <w:szCs w:val="28"/>
          <w:lang w:eastAsia="zh-CN"/>
        </w:rPr>
        <w:t>。</w:t>
      </w:r>
    </w:p>
    <w:p>
      <w:pPr>
        <w:shd w:val="clear" w:color="auto" w:fill="auto"/>
        <w:spacing w:line="360" w:lineRule="auto"/>
        <w:ind w:firstLine="560"/>
        <w:jc w:val="left"/>
        <w:rPr>
          <w:rFonts w:hint="eastAsia" w:ascii="宋体" w:hAnsi="宋体" w:cs="宋体"/>
          <w:sz w:val="28"/>
          <w:szCs w:val="28"/>
        </w:rPr>
      </w:pPr>
      <w:r>
        <w:rPr>
          <w:rFonts w:hint="eastAsia" w:ascii="宋体" w:hAnsi="宋体" w:cs="宋体"/>
          <w:sz w:val="28"/>
          <w:szCs w:val="28"/>
          <w:lang w:val="en-US" w:eastAsia="zh-CN"/>
        </w:rPr>
        <w:t>因此，国内各省</w:t>
      </w:r>
      <w:r>
        <w:rPr>
          <w:rFonts w:hint="eastAsia" w:ascii="宋体" w:hAnsi="宋体" w:cs="宋体"/>
          <w:sz w:val="28"/>
          <w:szCs w:val="28"/>
        </w:rPr>
        <w:t>小微湿地修复</w:t>
      </w:r>
      <w:r>
        <w:rPr>
          <w:rFonts w:hint="eastAsia" w:ascii="宋体" w:hAnsi="宋体" w:cs="宋体"/>
          <w:sz w:val="28"/>
          <w:szCs w:val="28"/>
          <w:lang w:val="en-US" w:eastAsia="zh-CN"/>
        </w:rPr>
        <w:t>相关</w:t>
      </w:r>
      <w:r>
        <w:rPr>
          <w:rFonts w:hint="eastAsia" w:ascii="宋体" w:hAnsi="宋体" w:cs="宋体"/>
          <w:sz w:val="28"/>
          <w:szCs w:val="28"/>
          <w:lang w:eastAsia="zh-CN"/>
        </w:rPr>
        <w:t>的</w:t>
      </w:r>
      <w:r>
        <w:rPr>
          <w:rFonts w:hint="eastAsia" w:ascii="宋体" w:hAnsi="宋体" w:cs="宋体"/>
          <w:sz w:val="28"/>
          <w:szCs w:val="28"/>
        </w:rPr>
        <w:t>地方标准</w:t>
      </w:r>
      <w:r>
        <w:rPr>
          <w:rFonts w:hint="eastAsia" w:ascii="宋体" w:hAnsi="宋体" w:cs="宋体"/>
          <w:sz w:val="28"/>
          <w:szCs w:val="28"/>
          <w:lang w:val="en-US" w:eastAsia="zh-CN"/>
        </w:rPr>
        <w:t>相对滞后，各地</w:t>
      </w:r>
      <w:r>
        <w:rPr>
          <w:rFonts w:hint="eastAsia" w:ascii="宋体" w:hAnsi="宋体" w:cs="宋体"/>
          <w:sz w:val="28"/>
          <w:szCs w:val="28"/>
        </w:rPr>
        <w:t>的</w:t>
      </w:r>
      <w:r>
        <w:rPr>
          <w:rFonts w:hint="eastAsia" w:ascii="宋体" w:hAnsi="宋体" w:cs="宋体"/>
          <w:sz w:val="28"/>
          <w:szCs w:val="28"/>
          <w:lang w:val="en-US" w:eastAsia="zh-CN"/>
        </w:rPr>
        <w:t>小微湿地修复</w:t>
      </w:r>
      <w:r>
        <w:rPr>
          <w:rFonts w:hint="eastAsia" w:ascii="宋体" w:hAnsi="宋体" w:cs="宋体"/>
          <w:sz w:val="28"/>
          <w:szCs w:val="28"/>
        </w:rPr>
        <w:t>技术</w:t>
      </w:r>
      <w:r>
        <w:rPr>
          <w:rFonts w:hint="eastAsia" w:ascii="宋体" w:hAnsi="宋体" w:cs="宋体"/>
          <w:sz w:val="28"/>
          <w:szCs w:val="28"/>
          <w:lang w:val="en-US" w:eastAsia="zh-CN"/>
        </w:rPr>
        <w:t>不够完善</w:t>
      </w:r>
      <w:r>
        <w:rPr>
          <w:rFonts w:hint="eastAsia" w:ascii="宋体" w:hAnsi="宋体" w:cs="宋体"/>
          <w:sz w:val="28"/>
          <w:szCs w:val="28"/>
        </w:rPr>
        <w:t>。</w:t>
      </w:r>
      <w:r>
        <w:rPr>
          <w:rFonts w:hint="eastAsia" w:ascii="宋体" w:hAnsi="宋体" w:cs="宋体"/>
          <w:sz w:val="28"/>
          <w:szCs w:val="28"/>
          <w:lang w:val="en-US" w:eastAsia="zh-CN"/>
        </w:rPr>
        <w:t>我省</w:t>
      </w:r>
      <w:r>
        <w:rPr>
          <w:rFonts w:hint="eastAsia" w:ascii="宋体" w:hAnsi="宋体" w:cs="宋体"/>
          <w:sz w:val="28"/>
          <w:szCs w:val="28"/>
        </w:rPr>
        <w:t>湿地类型及分布的地方特点</w:t>
      </w:r>
      <w:r>
        <w:rPr>
          <w:rFonts w:hint="eastAsia" w:ascii="宋体" w:hAnsi="宋体" w:cs="宋体"/>
          <w:sz w:val="28"/>
          <w:szCs w:val="28"/>
          <w:lang w:val="en-US" w:eastAsia="zh-CN"/>
        </w:rPr>
        <w:t>突出</w:t>
      </w:r>
      <w:r>
        <w:rPr>
          <w:rFonts w:hint="eastAsia" w:ascii="宋体" w:hAnsi="宋体" w:cs="宋体"/>
          <w:sz w:val="28"/>
          <w:szCs w:val="28"/>
        </w:rPr>
        <w:t>，</w:t>
      </w:r>
      <w:r>
        <w:rPr>
          <w:rFonts w:hint="eastAsia" w:ascii="宋体" w:hAnsi="宋体" w:cs="宋体"/>
          <w:sz w:val="28"/>
          <w:szCs w:val="28"/>
          <w:lang w:val="en-US" w:eastAsia="zh-CN"/>
        </w:rPr>
        <w:t>实际工作需求强烈，急需制</w:t>
      </w:r>
      <w:r>
        <w:rPr>
          <w:rFonts w:hint="eastAsia" w:ascii="宋体" w:hAnsi="宋体" w:cs="宋体"/>
          <w:sz w:val="28"/>
          <w:szCs w:val="28"/>
        </w:rPr>
        <w:t>定</w:t>
      </w:r>
      <w:r>
        <w:rPr>
          <w:rFonts w:hint="eastAsia" w:ascii="宋体" w:hAnsi="宋体" w:cs="宋体"/>
          <w:sz w:val="28"/>
          <w:szCs w:val="28"/>
          <w:lang w:val="en-US" w:eastAsia="zh-CN"/>
        </w:rPr>
        <w:t>适合</w:t>
      </w:r>
      <w:r>
        <w:rPr>
          <w:rFonts w:hint="eastAsia" w:ascii="宋体" w:hAnsi="宋体" w:cs="宋体"/>
          <w:sz w:val="28"/>
          <w:szCs w:val="28"/>
        </w:rPr>
        <w:t>陕西省</w:t>
      </w:r>
      <w:r>
        <w:rPr>
          <w:rFonts w:hint="eastAsia" w:ascii="宋体" w:hAnsi="宋体" w:cs="宋体"/>
          <w:sz w:val="28"/>
          <w:szCs w:val="28"/>
          <w:lang w:val="en-US" w:eastAsia="zh-CN"/>
        </w:rPr>
        <w:t>小微</w:t>
      </w:r>
      <w:r>
        <w:rPr>
          <w:rFonts w:hint="eastAsia" w:ascii="宋体" w:hAnsi="宋体" w:cs="宋体"/>
          <w:sz w:val="28"/>
          <w:szCs w:val="28"/>
        </w:rPr>
        <w:t>湿地</w:t>
      </w:r>
      <w:r>
        <w:rPr>
          <w:rFonts w:hint="eastAsia" w:ascii="宋体" w:hAnsi="宋体" w:cs="宋体"/>
          <w:sz w:val="28"/>
          <w:szCs w:val="28"/>
          <w:lang w:val="en-US" w:eastAsia="zh-CN"/>
        </w:rPr>
        <w:t>保护修复工作</w:t>
      </w:r>
      <w:r>
        <w:rPr>
          <w:rFonts w:hint="eastAsia" w:ascii="宋体" w:hAnsi="宋体" w:cs="宋体"/>
          <w:sz w:val="28"/>
          <w:szCs w:val="28"/>
        </w:rPr>
        <w:t>需求</w:t>
      </w:r>
      <w:r>
        <w:rPr>
          <w:rFonts w:hint="eastAsia" w:ascii="宋体" w:hAnsi="宋体" w:cs="宋体"/>
          <w:sz w:val="28"/>
          <w:szCs w:val="28"/>
          <w:lang w:eastAsia="zh-CN"/>
        </w:rPr>
        <w:t>的</w:t>
      </w:r>
      <w:r>
        <w:rPr>
          <w:rFonts w:hint="eastAsia" w:ascii="宋体" w:hAnsi="宋体" w:cs="宋体"/>
          <w:sz w:val="28"/>
          <w:szCs w:val="28"/>
          <w:lang w:val="en-US" w:eastAsia="zh-CN"/>
        </w:rPr>
        <w:t>地方</w:t>
      </w:r>
      <w:r>
        <w:rPr>
          <w:rFonts w:hint="eastAsia" w:ascii="宋体" w:hAnsi="宋体" w:cs="宋体"/>
          <w:sz w:val="28"/>
          <w:szCs w:val="28"/>
        </w:rPr>
        <w:t>标准。</w:t>
      </w:r>
    </w:p>
    <w:p>
      <w:pPr>
        <w:pStyle w:val="20"/>
        <w:keepNext w:val="0"/>
        <w:keepLines w:val="0"/>
        <w:pageBreakBefore w:val="0"/>
        <w:widowControl/>
        <w:numPr>
          <w:ilvl w:val="0"/>
          <w:numId w:val="0"/>
        </w:numPr>
        <w:kinsoku/>
        <w:wordWrap/>
        <w:overflowPunct/>
        <w:topLinePunct w:val="0"/>
        <w:autoSpaceDE/>
        <w:autoSpaceDN/>
        <w:bidi w:val="0"/>
        <w:adjustRightInd/>
        <w:snapToGrid/>
        <w:spacing w:before="161" w:beforeLines="50" w:after="161" w:afterLines="50"/>
        <w:ind w:firstLine="562" w:firstLineChars="200"/>
        <w:textAlignment w:val="auto"/>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（三）标准内容借鉴</w:t>
      </w:r>
    </w:p>
    <w:p>
      <w:pPr>
        <w:shd w:val="clear" w:color="auto" w:fill="auto"/>
        <w:spacing w:line="360" w:lineRule="auto"/>
        <w:ind w:firstLine="560"/>
        <w:jc w:val="left"/>
        <w:rPr>
          <w:rFonts w:hint="eastAsia" w:ascii="宋体" w:hAnsi="宋体" w:cs="宋体"/>
          <w:sz w:val="28"/>
          <w:szCs w:val="28"/>
        </w:rPr>
      </w:pPr>
      <w:r>
        <w:rPr>
          <w:rFonts w:hint="eastAsia" w:ascii="宋体" w:hAnsi="宋体" w:cs="宋体"/>
          <w:sz w:val="28"/>
          <w:szCs w:val="28"/>
        </w:rPr>
        <w:t>本次拟定标准内容适当参照了北京市2021年12月28日发布的《小微湿地修复技术规范》（DB11/T 1928-2021）和江西省2021年12月31日发布的《小微湿地建设指南》（DB36/T 1545-2021）。</w:t>
      </w:r>
    </w:p>
    <w:p>
      <w:pPr>
        <w:pStyle w:val="4"/>
        <w:keepNext/>
        <w:keepLines/>
        <w:pageBreakBefore w:val="0"/>
        <w:widowControl w:val="0"/>
        <w:kinsoku/>
        <w:wordWrap/>
        <w:overflowPunct/>
        <w:topLinePunct w:val="0"/>
        <w:autoSpaceDE/>
        <w:autoSpaceDN/>
        <w:bidi w:val="0"/>
        <w:adjustRightInd/>
        <w:snapToGrid/>
        <w:spacing w:before="161" w:beforeLines="50" w:after="161" w:afterLines="50" w:line="360" w:lineRule="auto"/>
        <w:textAlignment w:val="auto"/>
        <w:rPr>
          <w:rFonts w:hint="eastAsia"/>
          <w:b/>
          <w:bCs/>
          <w:sz w:val="30"/>
          <w:szCs w:val="30"/>
          <w:lang w:val="en-US" w:eastAsia="zh-CN"/>
        </w:rPr>
      </w:pPr>
      <w:r>
        <w:rPr>
          <w:rFonts w:hint="eastAsia"/>
          <w:b/>
          <w:bCs/>
          <w:sz w:val="30"/>
          <w:szCs w:val="30"/>
          <w:lang w:val="en-US" w:eastAsia="zh-CN"/>
        </w:rPr>
        <w:t>六、重大意见分歧的处理</w:t>
      </w:r>
    </w:p>
    <w:p>
      <w:pPr>
        <w:spacing w:line="360" w:lineRule="auto"/>
        <w:ind w:firstLine="560"/>
        <w:jc w:val="left"/>
        <w:rPr>
          <w:rFonts w:hint="eastAsia" w:ascii="宋体" w:hAnsi="宋体" w:cs="宋体"/>
          <w:sz w:val="30"/>
          <w:szCs w:val="30"/>
        </w:rPr>
      </w:pPr>
      <w:r>
        <w:rPr>
          <w:rFonts w:hint="eastAsia" w:ascii="宋体" w:hAnsi="宋体" w:cs="宋体"/>
          <w:sz w:val="30"/>
          <w:szCs w:val="30"/>
          <w:lang w:eastAsia="zh-CN"/>
        </w:rPr>
        <w:t>无</w:t>
      </w:r>
      <w:r>
        <w:rPr>
          <w:rFonts w:hint="eastAsia" w:ascii="宋体" w:hAnsi="宋体" w:cs="宋体"/>
          <w:sz w:val="30"/>
          <w:szCs w:val="30"/>
        </w:rPr>
        <w:t>重大意见分歧。</w:t>
      </w:r>
    </w:p>
    <w:p>
      <w:pPr>
        <w:pStyle w:val="4"/>
        <w:keepNext/>
        <w:keepLines/>
        <w:pageBreakBefore w:val="0"/>
        <w:widowControl w:val="0"/>
        <w:kinsoku/>
        <w:wordWrap/>
        <w:overflowPunct/>
        <w:topLinePunct w:val="0"/>
        <w:autoSpaceDE/>
        <w:autoSpaceDN/>
        <w:bidi w:val="0"/>
        <w:adjustRightInd/>
        <w:snapToGrid/>
        <w:spacing w:before="161" w:beforeLines="50" w:after="161" w:afterLines="50" w:line="360" w:lineRule="auto"/>
        <w:textAlignment w:val="auto"/>
        <w:rPr>
          <w:rFonts w:hint="eastAsia"/>
          <w:sz w:val="30"/>
          <w:szCs w:val="30"/>
        </w:rPr>
      </w:pPr>
      <w:r>
        <w:rPr>
          <w:rFonts w:hint="eastAsia"/>
          <w:sz w:val="30"/>
          <w:szCs w:val="30"/>
          <w:lang w:val="en-US" w:eastAsia="zh-CN"/>
        </w:rPr>
        <w:t>七</w:t>
      </w:r>
      <w:r>
        <w:rPr>
          <w:rFonts w:hint="eastAsia"/>
          <w:sz w:val="30"/>
          <w:szCs w:val="30"/>
        </w:rPr>
        <w:t>、其他应说明的事项</w:t>
      </w:r>
    </w:p>
    <w:p>
      <w:pPr>
        <w:spacing w:line="360" w:lineRule="auto"/>
        <w:ind w:firstLine="560"/>
        <w:jc w:val="left"/>
        <w:rPr>
          <w:rFonts w:hint="eastAsia" w:ascii="宋体" w:hAnsi="宋体" w:cs="宋体"/>
          <w:sz w:val="30"/>
          <w:szCs w:val="30"/>
        </w:rPr>
      </w:pPr>
      <w:r>
        <w:rPr>
          <w:rFonts w:hint="eastAsia" w:ascii="宋体" w:hAnsi="宋体" w:cs="宋体"/>
          <w:sz w:val="30"/>
          <w:szCs w:val="30"/>
          <w:lang w:eastAsia="zh-CN"/>
        </w:rPr>
        <w:t>无</w:t>
      </w:r>
      <w:r>
        <w:rPr>
          <w:rFonts w:hint="eastAsia" w:ascii="宋体" w:hAnsi="宋体" w:cs="宋体"/>
          <w:sz w:val="30"/>
          <w:szCs w:val="30"/>
        </w:rPr>
        <w:t>其他应说明的事项。</w:t>
      </w:r>
    </w:p>
    <w:sectPr>
      <w:footerReference r:id="rId3" w:type="default"/>
      <w:pgSz w:w="11906" w:h="16838"/>
      <w:pgMar w:top="1440" w:right="1803" w:bottom="1440" w:left="1803" w:header="851" w:footer="992" w:gutter="0"/>
      <w:pgNumType w:start="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12</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20"/>
      <w:suff w:val="nothing"/>
      <w:lvlText w:val="%1　"/>
      <w:lvlJc w:val="left"/>
      <w:pPr>
        <w:ind w:left="851" w:firstLine="0"/>
      </w:pPr>
      <w:rPr>
        <w:rFonts w:hint="eastAsia" w:ascii="黑体" w:hAnsi="Times New Roman" w:eastAsia="黑体"/>
        <w:b w:val="0"/>
        <w:i w:val="0"/>
        <w:sz w:val="21"/>
        <w:szCs w:val="21"/>
      </w:rPr>
    </w:lvl>
    <w:lvl w:ilvl="1" w:tentative="0">
      <w:start w:val="1"/>
      <w:numFmt w:val="decimal"/>
      <w:pStyle w:val="19"/>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emboss w:val="0"/>
        <w:imprint w:val="0"/>
        <w:vanish w:val="0"/>
        <w:color w:val="000000"/>
        <w:spacing w:val="0"/>
        <w:kern w:val="0"/>
        <w:position w:val="0"/>
        <w:sz w:val="21"/>
        <w:szCs w:val="21"/>
        <w:u w:val="none"/>
        <w:vertAlign w:val="baseline"/>
      </w:rPr>
    </w:lvl>
    <w:lvl w:ilvl="2" w:tentative="0">
      <w:start w:val="1"/>
      <w:numFmt w:val="decimal"/>
      <w:suff w:val="nothing"/>
      <w:lvlText w:val="%1.%2.%3　"/>
      <w:lvlJc w:val="left"/>
      <w:pPr>
        <w:ind w:left="851"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bordersDoNotSurroundHeader w:val="0"/>
  <w:bordersDoNotSurroundFooter w:val="0"/>
  <w:documentProtection w:enforcement="0"/>
  <w:defaultTabStop w:val="420"/>
  <w:hyphenationZone w:val="360"/>
  <w:drawingGridVerticalSpacing w:val="159"/>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2NTYzZjY3ZDc3OGZlN2YyZDc4YmZlZWI4ODc2MmIifQ=="/>
  </w:docVars>
  <w:rsids>
    <w:rsidRoot w:val="00172A27"/>
    <w:rsid w:val="00065929"/>
    <w:rsid w:val="00140F96"/>
    <w:rsid w:val="00154D71"/>
    <w:rsid w:val="001E709E"/>
    <w:rsid w:val="002B082D"/>
    <w:rsid w:val="002F4B42"/>
    <w:rsid w:val="00386F73"/>
    <w:rsid w:val="003D5FEB"/>
    <w:rsid w:val="003E0FEE"/>
    <w:rsid w:val="004F0824"/>
    <w:rsid w:val="00532638"/>
    <w:rsid w:val="006D5437"/>
    <w:rsid w:val="006D6E63"/>
    <w:rsid w:val="006E05BE"/>
    <w:rsid w:val="0075614B"/>
    <w:rsid w:val="00771129"/>
    <w:rsid w:val="00772937"/>
    <w:rsid w:val="007922B5"/>
    <w:rsid w:val="007A0FF6"/>
    <w:rsid w:val="00816A83"/>
    <w:rsid w:val="00994792"/>
    <w:rsid w:val="009F1F0C"/>
    <w:rsid w:val="00A1266C"/>
    <w:rsid w:val="00AF6925"/>
    <w:rsid w:val="00B07F7B"/>
    <w:rsid w:val="00B6509B"/>
    <w:rsid w:val="00B85DBB"/>
    <w:rsid w:val="00C000A3"/>
    <w:rsid w:val="00C55B87"/>
    <w:rsid w:val="00C560A0"/>
    <w:rsid w:val="00C8024C"/>
    <w:rsid w:val="00CA4049"/>
    <w:rsid w:val="00CC6226"/>
    <w:rsid w:val="00D43EC8"/>
    <w:rsid w:val="00D87819"/>
    <w:rsid w:val="00DA2F4A"/>
    <w:rsid w:val="00E03197"/>
    <w:rsid w:val="00EC6BEB"/>
    <w:rsid w:val="0193158D"/>
    <w:rsid w:val="02470F7C"/>
    <w:rsid w:val="02651C09"/>
    <w:rsid w:val="02CF2148"/>
    <w:rsid w:val="02D51D22"/>
    <w:rsid w:val="02FA4ED0"/>
    <w:rsid w:val="03CC3F79"/>
    <w:rsid w:val="03EC1EAF"/>
    <w:rsid w:val="03FB2270"/>
    <w:rsid w:val="040D6D19"/>
    <w:rsid w:val="042409F4"/>
    <w:rsid w:val="04A81C9B"/>
    <w:rsid w:val="04AF4B6F"/>
    <w:rsid w:val="05B4332F"/>
    <w:rsid w:val="05DE7F94"/>
    <w:rsid w:val="05E03D0C"/>
    <w:rsid w:val="06A31663"/>
    <w:rsid w:val="06BF6017"/>
    <w:rsid w:val="07A019A5"/>
    <w:rsid w:val="07B92447"/>
    <w:rsid w:val="081F09B6"/>
    <w:rsid w:val="084E7652"/>
    <w:rsid w:val="087C5860"/>
    <w:rsid w:val="08A6123D"/>
    <w:rsid w:val="08EE04EE"/>
    <w:rsid w:val="095430DE"/>
    <w:rsid w:val="095C516D"/>
    <w:rsid w:val="09954E16"/>
    <w:rsid w:val="09C0608D"/>
    <w:rsid w:val="0A826EF2"/>
    <w:rsid w:val="0B356B8E"/>
    <w:rsid w:val="0B7E254A"/>
    <w:rsid w:val="0B860EB1"/>
    <w:rsid w:val="0BE43E2A"/>
    <w:rsid w:val="0C9A3C83"/>
    <w:rsid w:val="0CF91FAF"/>
    <w:rsid w:val="0D103128"/>
    <w:rsid w:val="0D8132D0"/>
    <w:rsid w:val="0E704086"/>
    <w:rsid w:val="0EE55D05"/>
    <w:rsid w:val="0FE1368B"/>
    <w:rsid w:val="1062099C"/>
    <w:rsid w:val="10825D25"/>
    <w:rsid w:val="10F4014F"/>
    <w:rsid w:val="1167567D"/>
    <w:rsid w:val="11816503"/>
    <w:rsid w:val="121511E1"/>
    <w:rsid w:val="12445622"/>
    <w:rsid w:val="128A7E1B"/>
    <w:rsid w:val="13143247"/>
    <w:rsid w:val="1331312C"/>
    <w:rsid w:val="134623CD"/>
    <w:rsid w:val="13525B54"/>
    <w:rsid w:val="13785584"/>
    <w:rsid w:val="14F25809"/>
    <w:rsid w:val="15455939"/>
    <w:rsid w:val="154C41C9"/>
    <w:rsid w:val="15565D98"/>
    <w:rsid w:val="15620E6F"/>
    <w:rsid w:val="159673EF"/>
    <w:rsid w:val="15D60059"/>
    <w:rsid w:val="16ED3213"/>
    <w:rsid w:val="174165D4"/>
    <w:rsid w:val="186121C3"/>
    <w:rsid w:val="18D05E62"/>
    <w:rsid w:val="19014A03"/>
    <w:rsid w:val="19A21E2B"/>
    <w:rsid w:val="19B17A41"/>
    <w:rsid w:val="19C36058"/>
    <w:rsid w:val="1A3E32E4"/>
    <w:rsid w:val="1A664FBB"/>
    <w:rsid w:val="1A670E85"/>
    <w:rsid w:val="1A905085"/>
    <w:rsid w:val="1ABC1E9F"/>
    <w:rsid w:val="1AF6561D"/>
    <w:rsid w:val="1B171B26"/>
    <w:rsid w:val="1C8C427A"/>
    <w:rsid w:val="1CC46A38"/>
    <w:rsid w:val="1CE42F25"/>
    <w:rsid w:val="1CE77906"/>
    <w:rsid w:val="1CFB071D"/>
    <w:rsid w:val="1D7B0D73"/>
    <w:rsid w:val="1D812F1A"/>
    <w:rsid w:val="1DB43961"/>
    <w:rsid w:val="1DE55F0B"/>
    <w:rsid w:val="1E3D6BB8"/>
    <w:rsid w:val="1E470974"/>
    <w:rsid w:val="1F071CCB"/>
    <w:rsid w:val="1F3154F1"/>
    <w:rsid w:val="1F8246D1"/>
    <w:rsid w:val="2039739C"/>
    <w:rsid w:val="203A2B1C"/>
    <w:rsid w:val="206A4EBC"/>
    <w:rsid w:val="20CB6B48"/>
    <w:rsid w:val="21041B4F"/>
    <w:rsid w:val="22393715"/>
    <w:rsid w:val="224A6471"/>
    <w:rsid w:val="22BE4F7D"/>
    <w:rsid w:val="22EA15E9"/>
    <w:rsid w:val="23C62175"/>
    <w:rsid w:val="23D5257E"/>
    <w:rsid w:val="23E40A13"/>
    <w:rsid w:val="2456305A"/>
    <w:rsid w:val="24750B5F"/>
    <w:rsid w:val="24F1163A"/>
    <w:rsid w:val="25261989"/>
    <w:rsid w:val="253E3631"/>
    <w:rsid w:val="25BA28AD"/>
    <w:rsid w:val="26300810"/>
    <w:rsid w:val="26485289"/>
    <w:rsid w:val="26CC7C68"/>
    <w:rsid w:val="27673E35"/>
    <w:rsid w:val="278422F1"/>
    <w:rsid w:val="279647C1"/>
    <w:rsid w:val="296A3769"/>
    <w:rsid w:val="2995408E"/>
    <w:rsid w:val="29C073D8"/>
    <w:rsid w:val="2A13446C"/>
    <w:rsid w:val="2A310A43"/>
    <w:rsid w:val="2A5B1BFD"/>
    <w:rsid w:val="2A711F53"/>
    <w:rsid w:val="2B3C357C"/>
    <w:rsid w:val="2B690E28"/>
    <w:rsid w:val="2BA72A52"/>
    <w:rsid w:val="2C3D1037"/>
    <w:rsid w:val="2C8B7BB4"/>
    <w:rsid w:val="2CD94E8D"/>
    <w:rsid w:val="2D0619FA"/>
    <w:rsid w:val="2D1F39EC"/>
    <w:rsid w:val="2DD76E98"/>
    <w:rsid w:val="2E7F6738"/>
    <w:rsid w:val="2EE24FFE"/>
    <w:rsid w:val="2EF721C5"/>
    <w:rsid w:val="2F000DF7"/>
    <w:rsid w:val="2F1F6DA3"/>
    <w:rsid w:val="2F6B27DB"/>
    <w:rsid w:val="30362B0D"/>
    <w:rsid w:val="30A36116"/>
    <w:rsid w:val="30B359F5"/>
    <w:rsid w:val="31012C04"/>
    <w:rsid w:val="311E1267"/>
    <w:rsid w:val="317551AC"/>
    <w:rsid w:val="32111A51"/>
    <w:rsid w:val="328F3568"/>
    <w:rsid w:val="33D80550"/>
    <w:rsid w:val="33E32882"/>
    <w:rsid w:val="34133564"/>
    <w:rsid w:val="34207846"/>
    <w:rsid w:val="3485366E"/>
    <w:rsid w:val="34F86527"/>
    <w:rsid w:val="350E58F0"/>
    <w:rsid w:val="35957DBF"/>
    <w:rsid w:val="35C71EBC"/>
    <w:rsid w:val="360F2569"/>
    <w:rsid w:val="361274BE"/>
    <w:rsid w:val="36240D39"/>
    <w:rsid w:val="367B6FB5"/>
    <w:rsid w:val="36D9298C"/>
    <w:rsid w:val="37A70365"/>
    <w:rsid w:val="37C91FA2"/>
    <w:rsid w:val="3813612D"/>
    <w:rsid w:val="382361BE"/>
    <w:rsid w:val="38E40C1B"/>
    <w:rsid w:val="3A313096"/>
    <w:rsid w:val="3A9D24B6"/>
    <w:rsid w:val="3B292B69"/>
    <w:rsid w:val="3B381F34"/>
    <w:rsid w:val="3B424545"/>
    <w:rsid w:val="3B4D0A6C"/>
    <w:rsid w:val="3B706C6D"/>
    <w:rsid w:val="3BCE4BC7"/>
    <w:rsid w:val="3D042809"/>
    <w:rsid w:val="3D416EA2"/>
    <w:rsid w:val="3E815385"/>
    <w:rsid w:val="3ED42DF0"/>
    <w:rsid w:val="3F0F5522"/>
    <w:rsid w:val="3FA92A45"/>
    <w:rsid w:val="3FD20CE1"/>
    <w:rsid w:val="3FE72B21"/>
    <w:rsid w:val="40093EB5"/>
    <w:rsid w:val="400D3374"/>
    <w:rsid w:val="401A339B"/>
    <w:rsid w:val="4077259B"/>
    <w:rsid w:val="40E16FF2"/>
    <w:rsid w:val="411F6B0F"/>
    <w:rsid w:val="4125649B"/>
    <w:rsid w:val="412955B1"/>
    <w:rsid w:val="41741964"/>
    <w:rsid w:val="418036D2"/>
    <w:rsid w:val="4182569C"/>
    <w:rsid w:val="42DF6B1E"/>
    <w:rsid w:val="43074539"/>
    <w:rsid w:val="44094BE8"/>
    <w:rsid w:val="44281FB3"/>
    <w:rsid w:val="44D206E8"/>
    <w:rsid w:val="44F67F5C"/>
    <w:rsid w:val="456E5AFA"/>
    <w:rsid w:val="45CC0B4A"/>
    <w:rsid w:val="470F06A8"/>
    <w:rsid w:val="47A10846"/>
    <w:rsid w:val="47A47B54"/>
    <w:rsid w:val="48990548"/>
    <w:rsid w:val="49794E63"/>
    <w:rsid w:val="49A6594F"/>
    <w:rsid w:val="4AB02980"/>
    <w:rsid w:val="4AD60806"/>
    <w:rsid w:val="4B321EE0"/>
    <w:rsid w:val="4B367683"/>
    <w:rsid w:val="4BAE2FA0"/>
    <w:rsid w:val="4BF14BE2"/>
    <w:rsid w:val="4CD62093"/>
    <w:rsid w:val="4CD9069F"/>
    <w:rsid w:val="4D15435B"/>
    <w:rsid w:val="4D8E53C8"/>
    <w:rsid w:val="4E1607BF"/>
    <w:rsid w:val="4E473CD8"/>
    <w:rsid w:val="4E797E26"/>
    <w:rsid w:val="4EA0518A"/>
    <w:rsid w:val="4EAD2AF0"/>
    <w:rsid w:val="4EB60AEE"/>
    <w:rsid w:val="4ECA2430"/>
    <w:rsid w:val="4EF867EB"/>
    <w:rsid w:val="4F0D76D4"/>
    <w:rsid w:val="4F34459A"/>
    <w:rsid w:val="4F7D2BFC"/>
    <w:rsid w:val="506235C5"/>
    <w:rsid w:val="50B909AE"/>
    <w:rsid w:val="50C86E43"/>
    <w:rsid w:val="50D15CF8"/>
    <w:rsid w:val="510D1740"/>
    <w:rsid w:val="520D3786"/>
    <w:rsid w:val="523D0C28"/>
    <w:rsid w:val="524A762C"/>
    <w:rsid w:val="525766D1"/>
    <w:rsid w:val="526831C3"/>
    <w:rsid w:val="52742796"/>
    <w:rsid w:val="52A452A8"/>
    <w:rsid w:val="52F7756C"/>
    <w:rsid w:val="53830899"/>
    <w:rsid w:val="539C769D"/>
    <w:rsid w:val="53B37937"/>
    <w:rsid w:val="540208BE"/>
    <w:rsid w:val="544C7154"/>
    <w:rsid w:val="5536081F"/>
    <w:rsid w:val="55480552"/>
    <w:rsid w:val="558275C0"/>
    <w:rsid w:val="55D87B28"/>
    <w:rsid w:val="56981066"/>
    <w:rsid w:val="579A3E24"/>
    <w:rsid w:val="580B0C2F"/>
    <w:rsid w:val="581A5CF8"/>
    <w:rsid w:val="59213B4F"/>
    <w:rsid w:val="59840CC0"/>
    <w:rsid w:val="5986602D"/>
    <w:rsid w:val="59CB41F0"/>
    <w:rsid w:val="59EC31DD"/>
    <w:rsid w:val="59FB5B93"/>
    <w:rsid w:val="5A032C9A"/>
    <w:rsid w:val="5A4B1482"/>
    <w:rsid w:val="5A9C0FFF"/>
    <w:rsid w:val="5AA65D8A"/>
    <w:rsid w:val="5AFF266E"/>
    <w:rsid w:val="5B3713F6"/>
    <w:rsid w:val="5BC00AB3"/>
    <w:rsid w:val="5C06304B"/>
    <w:rsid w:val="5C332BB9"/>
    <w:rsid w:val="5C6B30FB"/>
    <w:rsid w:val="5C814A76"/>
    <w:rsid w:val="5D855285"/>
    <w:rsid w:val="5DA072A4"/>
    <w:rsid w:val="5EAE7678"/>
    <w:rsid w:val="5ECE6B2F"/>
    <w:rsid w:val="5F3538F6"/>
    <w:rsid w:val="5F6D69A9"/>
    <w:rsid w:val="5F784306"/>
    <w:rsid w:val="5F816B3B"/>
    <w:rsid w:val="5FC44C79"/>
    <w:rsid w:val="60161979"/>
    <w:rsid w:val="60B46154"/>
    <w:rsid w:val="60B475FD"/>
    <w:rsid w:val="610D086E"/>
    <w:rsid w:val="61B2747F"/>
    <w:rsid w:val="6293185C"/>
    <w:rsid w:val="629D1EDE"/>
    <w:rsid w:val="633371F6"/>
    <w:rsid w:val="635A36B8"/>
    <w:rsid w:val="645F77A0"/>
    <w:rsid w:val="64763CBE"/>
    <w:rsid w:val="64C319A4"/>
    <w:rsid w:val="64D23D34"/>
    <w:rsid w:val="657F701E"/>
    <w:rsid w:val="65C21C5B"/>
    <w:rsid w:val="65DF2F84"/>
    <w:rsid w:val="65E47E23"/>
    <w:rsid w:val="662F5543"/>
    <w:rsid w:val="678C6E0B"/>
    <w:rsid w:val="67CB4420"/>
    <w:rsid w:val="685452F3"/>
    <w:rsid w:val="68BC5088"/>
    <w:rsid w:val="69136471"/>
    <w:rsid w:val="697554D0"/>
    <w:rsid w:val="6BAD26B6"/>
    <w:rsid w:val="6BBA58AE"/>
    <w:rsid w:val="6C2C368D"/>
    <w:rsid w:val="6C7A4147"/>
    <w:rsid w:val="6CE40709"/>
    <w:rsid w:val="6CE91AB1"/>
    <w:rsid w:val="6DCC7B1B"/>
    <w:rsid w:val="6DF13C00"/>
    <w:rsid w:val="6EE92007"/>
    <w:rsid w:val="6EFB48E0"/>
    <w:rsid w:val="6F7C4FD9"/>
    <w:rsid w:val="6FB12AEF"/>
    <w:rsid w:val="6FC04EA2"/>
    <w:rsid w:val="70573D3C"/>
    <w:rsid w:val="712E0DDB"/>
    <w:rsid w:val="71A22356"/>
    <w:rsid w:val="72121874"/>
    <w:rsid w:val="72A1592D"/>
    <w:rsid w:val="730D69A2"/>
    <w:rsid w:val="7325103B"/>
    <w:rsid w:val="733B5879"/>
    <w:rsid w:val="738C18CB"/>
    <w:rsid w:val="749F7D37"/>
    <w:rsid w:val="74FC0CE6"/>
    <w:rsid w:val="75236C06"/>
    <w:rsid w:val="756B594D"/>
    <w:rsid w:val="75CD3F5B"/>
    <w:rsid w:val="76385E08"/>
    <w:rsid w:val="763F1FF4"/>
    <w:rsid w:val="76443835"/>
    <w:rsid w:val="76DA32A9"/>
    <w:rsid w:val="77443968"/>
    <w:rsid w:val="779236F4"/>
    <w:rsid w:val="779531EB"/>
    <w:rsid w:val="77B330AC"/>
    <w:rsid w:val="78302628"/>
    <w:rsid w:val="783B1B25"/>
    <w:rsid w:val="788A7164"/>
    <w:rsid w:val="78BB031D"/>
    <w:rsid w:val="7AC653FE"/>
    <w:rsid w:val="7AF20495"/>
    <w:rsid w:val="7B4368CF"/>
    <w:rsid w:val="7B9A306C"/>
    <w:rsid w:val="7BA33AF5"/>
    <w:rsid w:val="7BC938EC"/>
    <w:rsid w:val="7BD251CB"/>
    <w:rsid w:val="7BE369C7"/>
    <w:rsid w:val="7C5E077A"/>
    <w:rsid w:val="7C7C0A9B"/>
    <w:rsid w:val="7D161542"/>
    <w:rsid w:val="7D4A00FA"/>
    <w:rsid w:val="7DF10ED8"/>
    <w:rsid w:val="7E710CBF"/>
    <w:rsid w:val="7EB571BE"/>
    <w:rsid w:val="7EC14D4E"/>
    <w:rsid w:val="7F0D2526"/>
    <w:rsid w:val="7F180505"/>
    <w:rsid w:val="7FB0104A"/>
    <w:rsid w:val="7FBB6F70"/>
    <w:rsid w:val="7FDA60C7"/>
    <w:rsid w:val="7FE403F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4">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25"/>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6">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uiPriority w:val="0"/>
  </w:style>
  <w:style w:type="table" w:default="1" w:styleId="16">
    <w:name w:val="Normal Table"/>
    <w:semiHidden/>
    <w:uiPriority w:val="0"/>
    <w:tblPr>
      <w:tblStyle w:val="16"/>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3"/>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color w:val="666666"/>
      <w:kern w:val="0"/>
      <w:sz w:val="24"/>
      <w:lang w:val="en-US" w:eastAsia="zh-CN" w:bidi="ar"/>
    </w:rPr>
  </w:style>
  <w:style w:type="character" w:styleId="11">
    <w:name w:val="Strong"/>
    <w:qFormat/>
    <w:uiPriority w:val="0"/>
    <w:rPr>
      <w:b/>
    </w:rPr>
  </w:style>
  <w:style w:type="character" w:styleId="12">
    <w:name w:val="page number"/>
    <w:qFormat/>
    <w:uiPriority w:val="0"/>
  </w:style>
  <w:style w:type="character" w:styleId="13">
    <w:name w:val="FollowedHyperlink"/>
    <w:uiPriority w:val="0"/>
    <w:rPr>
      <w:color w:val="000000"/>
      <w:u w:val="none"/>
    </w:rPr>
  </w:style>
  <w:style w:type="character" w:styleId="14">
    <w:name w:val="Emphasis"/>
    <w:qFormat/>
    <w:uiPriority w:val="0"/>
  </w:style>
  <w:style w:type="character" w:styleId="15">
    <w:name w:val="Hyperlink"/>
    <w:uiPriority w:val="0"/>
    <w:rPr>
      <w:color w:val="000000"/>
      <w:u w:val="none"/>
    </w:rPr>
  </w:style>
  <w:style w:type="table" w:styleId="17">
    <w:name w:val="Table Grid"/>
    <w:basedOn w:val="16"/>
    <w:qFormat/>
    <w:uiPriority w:val="0"/>
    <w:pPr>
      <w:widowControl w:val="0"/>
      <w:jc w:val="both"/>
    </w:pPr>
    <w:tblPr>
      <w:tblStyle w:val="1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8">
    <w:name w:val="段"/>
    <w:qFormat/>
    <w:uiPriority w:val="0"/>
    <w:pPr>
      <w:tabs>
        <w:tab w:val="center" w:pos="4201"/>
        <w:tab w:val="right" w:leader="dot" w:pos="9298"/>
      </w:tabs>
      <w:autoSpaceDE w:val="0"/>
      <w:autoSpaceDN w:val="0"/>
      <w:ind w:firstLine="420" w:firstLineChars="200"/>
      <w:jc w:val="both"/>
    </w:pPr>
    <w:rPr>
      <w:rFonts w:ascii="宋体"/>
      <w:sz w:val="21"/>
      <w:lang w:val="en-US" w:eastAsia="zh-CN" w:bidi="ar-SA"/>
    </w:rPr>
  </w:style>
  <w:style w:type="paragraph" w:customStyle="1" w:styleId="19">
    <w:name w:val="一级条标题"/>
    <w:next w:val="18"/>
    <w:uiPriority w:val="0"/>
    <w:pPr>
      <w:numPr>
        <w:ilvl w:val="1"/>
        <w:numId w:val="1"/>
      </w:numPr>
      <w:spacing w:before="156" w:beforeLines="50" w:after="156" w:afterLines="50"/>
      <w:ind w:left="0"/>
      <w:outlineLvl w:val="2"/>
    </w:pPr>
    <w:rPr>
      <w:rFonts w:ascii="黑体" w:eastAsia="黑体"/>
      <w:sz w:val="21"/>
      <w:szCs w:val="21"/>
      <w:lang w:val="en-US" w:eastAsia="zh-CN" w:bidi="ar-SA"/>
    </w:rPr>
  </w:style>
  <w:style w:type="paragraph" w:customStyle="1" w:styleId="20">
    <w:name w:val="章标题"/>
    <w:next w:val="18"/>
    <w:uiPriority w:val="0"/>
    <w:pPr>
      <w:numPr>
        <w:ilvl w:val="0"/>
        <w:numId w:val="1"/>
      </w:numPr>
      <w:spacing w:before="312" w:beforeLines="100" w:after="312" w:afterLines="100"/>
      <w:jc w:val="both"/>
      <w:outlineLvl w:val="1"/>
    </w:pPr>
    <w:rPr>
      <w:rFonts w:ascii="黑体" w:eastAsia="黑体"/>
      <w:sz w:val="21"/>
      <w:lang w:val="en-US" w:eastAsia="zh-CN" w:bidi="ar-SA"/>
    </w:rPr>
  </w:style>
  <w:style w:type="character" w:customStyle="1" w:styleId="21">
    <w:name w:val="after1"/>
    <w:uiPriority w:val="0"/>
  </w:style>
  <w:style w:type="character" w:customStyle="1" w:styleId="22">
    <w:name w:val="after"/>
    <w:uiPriority w:val="0"/>
  </w:style>
  <w:style w:type="character" w:customStyle="1" w:styleId="23">
    <w:name w:val="页眉 Char"/>
    <w:link w:val="8"/>
    <w:uiPriority w:val="0"/>
    <w:rPr>
      <w:rFonts w:ascii="Calibri" w:hAnsi="Calibri"/>
      <w:kern w:val="2"/>
      <w:sz w:val="18"/>
      <w:szCs w:val="18"/>
    </w:rPr>
  </w:style>
  <w:style w:type="character" w:customStyle="1" w:styleId="24">
    <w:name w:val="标题 1 Char"/>
    <w:link w:val="4"/>
    <w:uiPriority w:val="0"/>
    <w:rPr>
      <w:rFonts w:ascii="Calibri" w:hAnsi="Calibri"/>
      <w:b/>
      <w:bCs/>
      <w:kern w:val="44"/>
      <w:sz w:val="44"/>
      <w:szCs w:val="44"/>
    </w:rPr>
  </w:style>
  <w:style w:type="character" w:customStyle="1" w:styleId="25">
    <w:name w:val="标题 2 Char"/>
    <w:link w:val="5"/>
    <w:semiHidden/>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21</Pages>
  <Words>9012</Words>
  <Characters>9560</Characters>
  <Lines>45</Lines>
  <Paragraphs>12</Paragraphs>
  <TotalTime>8</TotalTime>
  <ScaleCrop>false</ScaleCrop>
  <LinksUpToDate>false</LinksUpToDate>
  <CharactersWithSpaces>9661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2022-05-04T08:06:00Z</dcterms:created>
  <dc:creator>lenovo</dc:creator>
  <cp:lastModifiedBy>PC</cp:lastModifiedBy>
  <cp:lastPrinted>2024-07-18T02:56:00Z</cp:lastPrinted>
  <dcterms:modified xsi:type="dcterms:W3CDTF">2025-05-28T11:52:43Z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06A7CD534F554A0DB7DDC1F9E78FD486</vt:lpwstr>
  </property>
</Properties>
</file>