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9D895">
      <w:pPr>
        <w:jc w:val="distribute"/>
        <w:rPr>
          <w:rFonts w:hint="default" w:ascii="Times New Roman" w:hAnsi="Times New Roman" w:eastAsia="黑体" w:cs="Times New Roman"/>
          <w:sz w:val="52"/>
          <w:szCs w:val="52"/>
        </w:rPr>
      </w:pPr>
    </w:p>
    <w:p w14:paraId="627149F3">
      <w:pPr>
        <w:jc w:val="distribute"/>
        <w:rPr>
          <w:rFonts w:hint="default" w:ascii="Times New Roman" w:hAnsi="Times New Roman" w:eastAsia="黑体" w:cs="Times New Roman"/>
          <w:sz w:val="52"/>
          <w:szCs w:val="52"/>
        </w:rPr>
      </w:pPr>
    </w:p>
    <w:p w14:paraId="5548C1F4">
      <w:pPr>
        <w:jc w:val="distribute"/>
        <w:rPr>
          <w:rFonts w:hint="default" w:ascii="Times New Roman" w:hAnsi="Times New Roman" w:eastAsia="黑体" w:cs="Times New Roman"/>
          <w:sz w:val="52"/>
          <w:szCs w:val="52"/>
        </w:rPr>
      </w:pPr>
      <w:r>
        <w:rPr>
          <w:rFonts w:hint="default" w:ascii="Times New Roman" w:hAnsi="Times New Roman" w:eastAsia="黑体" w:cs="Times New Roman"/>
          <w:sz w:val="52"/>
          <w:szCs w:val="52"/>
        </w:rPr>
        <w:t>《</w:t>
      </w:r>
      <w:r>
        <w:rPr>
          <w:rFonts w:hint="default" w:ascii="Times New Roman" w:hAnsi="Times New Roman" w:eastAsia="黑体" w:cs="Times New Roman"/>
          <w:spacing w:val="-20"/>
          <w:sz w:val="52"/>
          <w:szCs w:val="52"/>
        </w:rPr>
        <w:t>重大活动食品快速检测规范</w:t>
      </w:r>
      <w:r>
        <w:rPr>
          <w:rFonts w:hint="default" w:ascii="Times New Roman" w:hAnsi="Times New Roman" w:eastAsia="黑体" w:cs="Times New Roman"/>
          <w:sz w:val="52"/>
          <w:szCs w:val="52"/>
        </w:rPr>
        <w:t>》</w:t>
      </w:r>
    </w:p>
    <w:p w14:paraId="0D20EC4E">
      <w:pPr>
        <w:jc w:val="center"/>
        <w:rPr>
          <w:rFonts w:hint="default" w:ascii="Times New Roman" w:hAnsi="Times New Roman" w:eastAsia="黑体" w:cs="Times New Roman"/>
          <w:sz w:val="36"/>
          <w:szCs w:val="36"/>
        </w:rPr>
      </w:pPr>
    </w:p>
    <w:p w14:paraId="5215AB89">
      <w:pPr>
        <w:jc w:val="center"/>
        <w:rPr>
          <w:rFonts w:hint="eastAsia" w:ascii="Times New Roman" w:hAnsi="Times New Roman" w:eastAsia="黑体" w:cs="Times New Roman"/>
          <w:sz w:val="36"/>
          <w:szCs w:val="36"/>
          <w:lang w:eastAsia="zh-CN"/>
        </w:rPr>
      </w:pPr>
      <w:r>
        <w:rPr>
          <w:rFonts w:hint="eastAsia" w:ascii="Times New Roman" w:hAnsi="Times New Roman" w:eastAsia="黑体" w:cs="Times New Roman"/>
          <w:sz w:val="36"/>
          <w:szCs w:val="36"/>
          <w:lang w:eastAsia="zh-CN"/>
        </w:rPr>
        <w:t>（</w:t>
      </w:r>
      <w:r>
        <w:rPr>
          <w:rFonts w:hint="eastAsia" w:ascii="Times New Roman" w:hAnsi="Times New Roman" w:eastAsia="黑体" w:cs="Times New Roman"/>
          <w:sz w:val="36"/>
          <w:szCs w:val="36"/>
          <w:lang w:val="en-US" w:eastAsia="zh-CN"/>
        </w:rPr>
        <w:t>征求意见稿</w:t>
      </w:r>
      <w:r>
        <w:rPr>
          <w:rFonts w:hint="eastAsia" w:ascii="Times New Roman" w:hAnsi="Times New Roman" w:eastAsia="黑体" w:cs="Times New Roman"/>
          <w:sz w:val="36"/>
          <w:szCs w:val="36"/>
          <w:lang w:eastAsia="zh-CN"/>
        </w:rPr>
        <w:t>）</w:t>
      </w:r>
    </w:p>
    <w:p w14:paraId="69653EF0">
      <w:pPr>
        <w:jc w:val="center"/>
        <w:rPr>
          <w:rFonts w:hint="default" w:ascii="Times New Roman" w:hAnsi="Times New Roman" w:eastAsia="黑体" w:cs="Times New Roman"/>
          <w:sz w:val="36"/>
          <w:szCs w:val="36"/>
        </w:rPr>
      </w:pPr>
      <w:r>
        <w:rPr>
          <w:rFonts w:hint="default" w:ascii="Times New Roman" w:hAnsi="Times New Roman" w:eastAsia="黑体" w:cs="Times New Roman"/>
          <w:sz w:val="36"/>
          <w:szCs w:val="36"/>
        </w:rPr>
        <w:t>编制说明</w:t>
      </w:r>
    </w:p>
    <w:p w14:paraId="53AA859E">
      <w:pPr>
        <w:rPr>
          <w:rFonts w:hint="default" w:ascii="Times New Roman" w:hAnsi="Times New Roman" w:cs="Times New Roman"/>
        </w:rPr>
      </w:pPr>
    </w:p>
    <w:p w14:paraId="619961EA">
      <w:pPr>
        <w:rPr>
          <w:rFonts w:hint="default" w:ascii="Times New Roman" w:hAnsi="Times New Roman" w:cs="Times New Roman"/>
        </w:rPr>
      </w:pPr>
    </w:p>
    <w:p w14:paraId="1A756242">
      <w:pPr>
        <w:rPr>
          <w:rFonts w:hint="default" w:ascii="Times New Roman" w:hAnsi="Times New Roman" w:cs="Times New Roman"/>
        </w:rPr>
      </w:pPr>
    </w:p>
    <w:p w14:paraId="2D96E606">
      <w:pPr>
        <w:rPr>
          <w:rFonts w:hint="default" w:ascii="Times New Roman" w:hAnsi="Times New Roman" w:cs="Times New Roman"/>
        </w:rPr>
      </w:pPr>
    </w:p>
    <w:p w14:paraId="78D6A3D3">
      <w:pPr>
        <w:jc w:val="center"/>
        <w:rPr>
          <w:rFonts w:hint="default" w:ascii="Times New Roman" w:hAnsi="Times New Roman" w:cs="Times New Roman"/>
          <w:sz w:val="28"/>
          <w:szCs w:val="28"/>
        </w:rPr>
      </w:pPr>
    </w:p>
    <w:p w14:paraId="6ED8CE29">
      <w:pPr>
        <w:jc w:val="center"/>
        <w:rPr>
          <w:rFonts w:hint="default" w:ascii="Times New Roman" w:hAnsi="Times New Roman" w:cs="Times New Roman"/>
          <w:sz w:val="28"/>
          <w:szCs w:val="28"/>
        </w:rPr>
      </w:pPr>
    </w:p>
    <w:p w14:paraId="6DE12CBE">
      <w:pPr>
        <w:jc w:val="center"/>
        <w:rPr>
          <w:rFonts w:hint="default" w:ascii="Times New Roman" w:hAnsi="Times New Roman" w:cs="Times New Roman"/>
          <w:sz w:val="28"/>
          <w:szCs w:val="28"/>
        </w:rPr>
      </w:pPr>
    </w:p>
    <w:p w14:paraId="1822F4F4">
      <w:pPr>
        <w:jc w:val="center"/>
        <w:rPr>
          <w:rFonts w:hint="default" w:ascii="Times New Roman" w:hAnsi="Times New Roman" w:cs="Times New Roman"/>
          <w:sz w:val="28"/>
          <w:szCs w:val="28"/>
        </w:rPr>
      </w:pPr>
    </w:p>
    <w:p w14:paraId="7F87497A">
      <w:pPr>
        <w:jc w:val="center"/>
        <w:rPr>
          <w:rFonts w:hint="default" w:ascii="Times New Roman" w:hAnsi="Times New Roman" w:cs="Times New Roman"/>
          <w:sz w:val="28"/>
          <w:szCs w:val="28"/>
        </w:rPr>
      </w:pPr>
    </w:p>
    <w:p w14:paraId="47D9A964">
      <w:pPr>
        <w:jc w:val="center"/>
        <w:rPr>
          <w:rFonts w:hint="default" w:ascii="Times New Roman" w:hAnsi="Times New Roman" w:cs="Times New Roman"/>
          <w:sz w:val="28"/>
          <w:szCs w:val="28"/>
        </w:rPr>
      </w:pPr>
    </w:p>
    <w:p w14:paraId="2A003B7C">
      <w:pPr>
        <w:jc w:val="center"/>
        <w:rPr>
          <w:rFonts w:hint="default" w:ascii="Times New Roman" w:hAnsi="Times New Roman" w:cs="Times New Roman"/>
          <w:sz w:val="28"/>
          <w:szCs w:val="28"/>
        </w:rPr>
      </w:pPr>
    </w:p>
    <w:p w14:paraId="2BE19AB5">
      <w:pPr>
        <w:jc w:val="center"/>
        <w:rPr>
          <w:rFonts w:hint="default" w:ascii="Times New Roman" w:hAnsi="Times New Roman" w:cs="Times New Roman"/>
          <w:sz w:val="28"/>
          <w:szCs w:val="28"/>
        </w:rPr>
      </w:pPr>
    </w:p>
    <w:p w14:paraId="17D69A6A">
      <w:pPr>
        <w:jc w:val="center"/>
        <w:rPr>
          <w:rFonts w:hint="default" w:ascii="Times New Roman" w:hAnsi="Times New Roman" w:cs="Times New Roman"/>
          <w:sz w:val="28"/>
          <w:szCs w:val="28"/>
        </w:rPr>
      </w:pPr>
      <w:r>
        <w:rPr>
          <w:rFonts w:hint="default" w:ascii="Times New Roman" w:hAnsi="Times New Roman" w:cs="Times New Roman"/>
          <w:sz w:val="28"/>
          <w:szCs w:val="28"/>
        </w:rPr>
        <w:t>标准起草组</w:t>
      </w:r>
    </w:p>
    <w:p w14:paraId="15A5F1FD">
      <w:pPr>
        <w:jc w:val="center"/>
        <w:rPr>
          <w:rFonts w:hint="default" w:ascii="Times New Roman" w:hAnsi="Times New Roman" w:cs="Times New Roman"/>
          <w:sz w:val="28"/>
          <w:szCs w:val="28"/>
        </w:rPr>
      </w:pPr>
      <w:r>
        <w:rPr>
          <w:rFonts w:hint="default" w:ascii="Times New Roman" w:hAnsi="Times New Roman" w:cs="Times New Roman"/>
          <w:sz w:val="28"/>
          <w:szCs w:val="28"/>
        </w:rPr>
        <w:t>二〇二</w:t>
      </w:r>
      <w:r>
        <w:rPr>
          <w:rFonts w:hint="default" w:ascii="Times New Roman" w:hAnsi="Times New Roman" w:cs="Times New Roman"/>
          <w:sz w:val="28"/>
          <w:szCs w:val="28"/>
          <w:lang w:val="en-US" w:eastAsia="zh-CN"/>
        </w:rPr>
        <w:t>五</w:t>
      </w:r>
      <w:r>
        <w:rPr>
          <w:rFonts w:hint="default" w:ascii="Times New Roman" w:hAnsi="Times New Roman" w:cs="Times New Roman"/>
          <w:sz w:val="28"/>
          <w:szCs w:val="28"/>
        </w:rPr>
        <w:t>年</w:t>
      </w:r>
    </w:p>
    <w:p w14:paraId="3EEB42B4">
      <w:pPr>
        <w:jc w:val="center"/>
        <w:rPr>
          <w:rFonts w:hint="default" w:ascii="Times New Roman" w:hAnsi="Times New Roman" w:cs="Times New Roman"/>
          <w:szCs w:val="21"/>
        </w:rPr>
      </w:pPr>
    </w:p>
    <w:p w14:paraId="0B4B8700">
      <w:pPr>
        <w:rPr>
          <w:rFonts w:hint="default" w:ascii="Times New Roman" w:hAnsi="Times New Roman" w:cs="Times New Roman"/>
        </w:rPr>
      </w:pPr>
    </w:p>
    <w:p w14:paraId="76987178">
      <w:pPr>
        <w:rPr>
          <w:rFonts w:hint="default" w:ascii="Times New Roman" w:hAnsi="Times New Roman" w:cs="Times New Roman"/>
        </w:rPr>
      </w:pPr>
    </w:p>
    <w:p w14:paraId="0A20C03B">
      <w:pPr>
        <w:rPr>
          <w:rFonts w:hint="default" w:ascii="Times New Roman" w:hAnsi="Times New Roman" w:cs="Times New Roman"/>
        </w:rPr>
      </w:pPr>
    </w:p>
    <w:p w14:paraId="653841A7">
      <w:pPr>
        <w:rPr>
          <w:rFonts w:hint="default" w:ascii="Times New Roman" w:hAnsi="Times New Roman" w:cs="Times New Roman"/>
        </w:rPr>
      </w:pPr>
    </w:p>
    <w:p w14:paraId="69138B65">
      <w:pP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br w:type="page"/>
      </w:r>
    </w:p>
    <w:p w14:paraId="06F073F7">
      <w:pPr>
        <w:spacing w:line="360" w:lineRule="auto"/>
        <w:rPr>
          <w:rFonts w:hint="default" w:ascii="Times New Roman" w:hAnsi="Times New Roman" w:eastAsia="方正小标宋简体" w:cs="Times New Roman"/>
          <w:sz w:val="36"/>
          <w:szCs w:val="36"/>
        </w:rPr>
      </w:pPr>
    </w:p>
    <w:p w14:paraId="6164CA8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《重大活动食品快速检测规范》</w:t>
      </w:r>
    </w:p>
    <w:p w14:paraId="73B2697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z w:val="36"/>
          <w:szCs w:val="36"/>
          <w:lang w:eastAsia="zh-CN"/>
        </w:rPr>
      </w:pPr>
      <w:r>
        <w:rPr>
          <w:rFonts w:hint="eastAsia" w:ascii="Times New Roman" w:hAnsi="Times New Roman" w:eastAsia="方正小标宋简体" w:cs="Times New Roman"/>
          <w:sz w:val="36"/>
          <w:szCs w:val="36"/>
          <w:lang w:eastAsia="zh-CN"/>
        </w:rPr>
        <w:t>（</w:t>
      </w:r>
      <w:r>
        <w:rPr>
          <w:rFonts w:hint="eastAsia" w:ascii="Times New Roman" w:hAnsi="Times New Roman" w:eastAsia="方正小标宋简体" w:cs="Times New Roman"/>
          <w:sz w:val="36"/>
          <w:szCs w:val="36"/>
          <w:lang w:val="en-US" w:eastAsia="zh-CN"/>
        </w:rPr>
        <w:t>征求意见稿</w:t>
      </w:r>
      <w:bookmarkStart w:id="2" w:name="_GoBack"/>
      <w:bookmarkEnd w:id="2"/>
      <w:r>
        <w:rPr>
          <w:rFonts w:hint="eastAsia" w:ascii="Times New Roman" w:hAnsi="Times New Roman" w:eastAsia="方正小标宋简体" w:cs="Times New Roman"/>
          <w:sz w:val="36"/>
          <w:szCs w:val="36"/>
          <w:lang w:eastAsia="zh-CN"/>
        </w:rPr>
        <w:t>）</w:t>
      </w:r>
    </w:p>
    <w:p w14:paraId="25000CA0">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36"/>
          <w:szCs w:val="36"/>
        </w:rPr>
        <w:t>地方标准编制说明</w:t>
      </w:r>
    </w:p>
    <w:p w14:paraId="703768CF">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rPr>
      </w:pPr>
    </w:p>
    <w:p w14:paraId="36CE23B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28"/>
          <w:szCs w:val="28"/>
        </w:rPr>
        <w:t>一、</w:t>
      </w:r>
      <w:r>
        <w:rPr>
          <w:rFonts w:hint="default" w:ascii="Times New Roman" w:hAnsi="Times New Roman" w:eastAsia="黑体" w:cs="Times New Roman"/>
          <w:sz w:val="28"/>
          <w:szCs w:val="28"/>
          <w:lang w:val="en-US" w:eastAsia="zh-CN"/>
        </w:rPr>
        <w:t>工作概况</w:t>
      </w:r>
    </w:p>
    <w:p w14:paraId="76CE63E1">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rPr>
      </w:pPr>
      <w:r>
        <w:rPr>
          <w:rFonts w:hint="default" w:ascii="Times New Roman" w:hAnsi="Times New Roman" w:eastAsia="宋体" w:cs="Times New Roman"/>
          <w:b/>
          <w:bCs/>
          <w:kern w:val="2"/>
          <w:sz w:val="28"/>
          <w:szCs w:val="28"/>
          <w:lang w:val="en-US" w:eastAsia="zh-CN" w:bidi="ar-SA"/>
        </w:rPr>
        <w:t>（一）任务来源</w:t>
      </w:r>
    </w:p>
    <w:p w14:paraId="715FCAA1">
      <w:pPr>
        <w:pStyle w:val="4"/>
        <w:keepNext w:val="0"/>
        <w:keepLines w:val="0"/>
        <w:pageBreakBefore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cs="Times New Roman"/>
          <w:sz w:val="28"/>
          <w:szCs w:val="28"/>
        </w:rPr>
      </w:pPr>
      <w:r>
        <w:rPr>
          <w:rFonts w:hint="default" w:ascii="Times New Roman" w:hAnsi="Times New Roman" w:cs="Times New Roman"/>
          <w:sz w:val="28"/>
          <w:szCs w:val="28"/>
        </w:rPr>
        <w:t>2024年9月10日，陕西省市场监督管理局印发了《陕西省市场监督管理局关于下达2024年第二批地方标准制修订计划的函》（陕市监函〔2024〕590号）</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将《重大活动食品快速检测规范</w:t>
      </w:r>
      <w:r>
        <w:rPr>
          <w:rFonts w:hint="default" w:ascii="Times New Roman" w:hAnsi="Times New Roman" w:cs="Times New Roman"/>
          <w:sz w:val="28"/>
          <w:szCs w:val="28"/>
          <w:shd w:val="clear" w:color="auto" w:fill="FFFFFF"/>
        </w:rPr>
        <w:t>》（项目编号SDBXM 238-2024</w:t>
      </w:r>
      <w:r>
        <w:rPr>
          <w:rFonts w:hint="default" w:ascii="Times New Roman" w:hAnsi="Times New Roman" w:cs="Times New Roman"/>
          <w:sz w:val="28"/>
          <w:szCs w:val="28"/>
        </w:rPr>
        <w:t>）列入2024年度地方标准制定计划中，在省市场监管局标准化管理处的指导下，与西安市质量与标准化研究院、西安市雁塔区市场监督管理局、西安市高新区市场监督管理局和陕西省产品质量监督检验研究院合作，完成了该项目的调研、论证、编制任务，形成《重大活动食品快速检测规范</w:t>
      </w:r>
      <w:r>
        <w:rPr>
          <w:rFonts w:hint="default" w:ascii="Times New Roman" w:hAnsi="Times New Roman" w:cs="Times New Roman"/>
          <w:sz w:val="28"/>
          <w:szCs w:val="28"/>
          <w:shd w:val="clear" w:color="auto" w:fill="FFFFFF"/>
        </w:rPr>
        <w:t>》（征求意见稿）</w:t>
      </w:r>
      <w:r>
        <w:rPr>
          <w:rFonts w:hint="default" w:ascii="Times New Roman" w:hAnsi="Times New Roman" w:cs="Times New Roman"/>
          <w:sz w:val="28"/>
          <w:szCs w:val="28"/>
        </w:rPr>
        <w:t>。</w:t>
      </w:r>
    </w:p>
    <w:p w14:paraId="3F7C2032">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宋体" w:cs="Times New Roman"/>
          <w:b/>
          <w:bCs/>
          <w:kern w:val="2"/>
          <w:sz w:val="28"/>
          <w:szCs w:val="28"/>
          <w:lang w:val="en-US" w:eastAsia="zh-CN" w:bidi="ar-SA"/>
        </w:rPr>
      </w:pPr>
      <w:r>
        <w:rPr>
          <w:rFonts w:hint="default" w:ascii="Times New Roman" w:hAnsi="Times New Roman" w:eastAsia="宋体" w:cs="Times New Roman"/>
          <w:b/>
          <w:bCs/>
          <w:kern w:val="2"/>
          <w:sz w:val="28"/>
          <w:szCs w:val="28"/>
          <w:lang w:val="en-US" w:eastAsia="zh-CN" w:bidi="ar-SA"/>
        </w:rPr>
        <w:t xml:space="preserve">（二）目的及意义 </w:t>
      </w:r>
    </w:p>
    <w:p w14:paraId="5A2FB60B">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随着我省经济实力的快速提升和社会地位的不断攀升，我省的各种政治、经济、文化、体育等重大活动日益频繁。这些活动规模大、时间长、人员集中、用餐量大，容易出现食源性疾病，所以重大活动餐饮服务食品安全保障工作是重大活动成功举办的必要保证，这项工作责任大、要求高、任务重，对食品检验检测工作的要求不同于一般的日常管理，需要检验检测人员具有较强的政治使命感、工作责任心和过硬的技术能力。</w:t>
      </w:r>
    </w:p>
    <w:p w14:paraId="16C8CE9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制定陕西省地方标准《重大活动食品快速检测规范》是为了科学、规范地开展重大活动食品快速检测，快速检测也将成为我国食品检测领域发展的必然趋势，</w:t>
      </w: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的建立可以科学、有效地指导陕西省重大活动的食品快速检测工作，具有较强的操作性与良好规范性。目前，我国的国家标准</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行业标准和</w:t>
      </w:r>
      <w:r>
        <w:rPr>
          <w:rFonts w:hint="default" w:ascii="Times New Roman" w:hAnsi="Times New Roman" w:cs="Times New Roman"/>
          <w:sz w:val="28"/>
          <w:szCs w:val="28"/>
        </w:rPr>
        <w:t>陕西省地方标准在重大活动食品快速检测</w:t>
      </w:r>
      <w:r>
        <w:rPr>
          <w:rFonts w:hint="default" w:ascii="Times New Roman" w:hAnsi="Times New Roman" w:cs="Times New Roman"/>
          <w:sz w:val="28"/>
          <w:szCs w:val="28"/>
          <w:lang w:val="en-US" w:eastAsia="zh-CN"/>
        </w:rPr>
        <w:t>规范方面</w:t>
      </w:r>
      <w:r>
        <w:rPr>
          <w:rFonts w:hint="default" w:ascii="Times New Roman" w:hAnsi="Times New Roman" w:cs="Times New Roman"/>
          <w:sz w:val="28"/>
          <w:szCs w:val="28"/>
        </w:rPr>
        <w:t>是空缺状态，</w:t>
      </w: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的建立将填补陕西省在该领域的空白，因此</w:t>
      </w: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的制定对陕西省食品快速检测的发展具有重要的意义。</w:t>
      </w:r>
    </w:p>
    <w:p w14:paraId="534C2B40">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2014</w:t>
      </w:r>
      <w:r>
        <w:rPr>
          <w:rFonts w:hint="default" w:ascii="Times New Roman" w:hAnsi="Times New Roman" w:cs="Times New Roman"/>
          <w:sz w:val="28"/>
          <w:szCs w:val="28"/>
        </w:rPr>
        <w:t>年来，市食品药检所按照西安市市场监管局部署要求，在全市11个农产品批发市场派驻9个快检室，常态化开展食用农产品快速检测工作</w:t>
      </w:r>
      <w:r>
        <w:rPr>
          <w:rFonts w:hint="default" w:ascii="Times New Roman" w:hAnsi="Times New Roman" w:cs="Times New Roman"/>
          <w:sz w:val="28"/>
          <w:szCs w:val="28"/>
          <w:lang w:eastAsia="zh-CN"/>
        </w:rPr>
        <w:t>，</w:t>
      </w:r>
      <w:r>
        <w:rPr>
          <w:rFonts w:hint="default" w:ascii="Times New Roman" w:hAnsi="Times New Roman" w:cs="Times New Roman"/>
          <w:sz w:val="28"/>
          <w:szCs w:val="28"/>
        </w:rPr>
        <w:t>截至2025年3月市食品药检</w:t>
      </w:r>
      <w:r>
        <w:rPr>
          <w:rFonts w:hint="default" w:ascii="Times New Roman" w:hAnsi="Times New Roman" w:cs="Times New Roman"/>
          <w:sz w:val="28"/>
          <w:szCs w:val="28"/>
          <w:lang w:val="en-US" w:eastAsia="zh-CN"/>
        </w:rPr>
        <w:t>所派驻全市大型农贸市场9个快检室</w:t>
      </w:r>
      <w:r>
        <w:rPr>
          <w:rFonts w:hint="default" w:ascii="Times New Roman" w:hAnsi="Times New Roman" w:cs="Times New Roman"/>
          <w:sz w:val="28"/>
          <w:szCs w:val="28"/>
        </w:rPr>
        <w:t>累计完成食用农产品快检1432438批次，合格1422763批次，不合格9675批次。</w:t>
      </w:r>
      <w:r>
        <w:rPr>
          <w:rFonts w:hint="default" w:ascii="Times New Roman" w:hAnsi="Times New Roman" w:cs="Times New Roman"/>
          <w:sz w:val="28"/>
          <w:szCs w:val="28"/>
          <w:lang w:val="en-US" w:eastAsia="zh-CN"/>
        </w:rPr>
        <w:t>2022年10月</w:t>
      </w:r>
      <w:r>
        <w:rPr>
          <w:rFonts w:hint="default" w:ascii="Times New Roman" w:hAnsi="Times New Roman" w:cs="Times New Roman"/>
          <w:sz w:val="28"/>
          <w:szCs w:val="28"/>
        </w:rPr>
        <w:t>市食品药检所</w:t>
      </w:r>
      <w:r>
        <w:rPr>
          <w:rFonts w:hint="default" w:ascii="Times New Roman" w:hAnsi="Times New Roman" w:cs="Times New Roman"/>
          <w:sz w:val="28"/>
          <w:szCs w:val="28"/>
          <w:lang w:val="en-US" w:eastAsia="zh-CN"/>
        </w:rPr>
        <w:t>创新推行"凌晨抽检、清晨公示"食品快检工作机制，</w:t>
      </w:r>
      <w:r>
        <w:rPr>
          <w:rFonts w:hint="default" w:ascii="Times New Roman" w:hAnsi="Times New Roman" w:cs="Times New Roman"/>
          <w:sz w:val="28"/>
          <w:szCs w:val="28"/>
        </w:rPr>
        <w:t>以“早抽检、早公示、早处置”为核心，</w:t>
      </w:r>
      <w:r>
        <w:rPr>
          <w:rFonts w:hint="default" w:ascii="Times New Roman" w:hAnsi="Times New Roman" w:cs="Times New Roman"/>
          <w:sz w:val="28"/>
          <w:szCs w:val="28"/>
          <w:lang w:val="en-US" w:eastAsia="zh-CN"/>
        </w:rPr>
        <w:t>实现了食用农产品批发与零售环节、快检与监管环节的无缝衔接，推进农产品安全关口前移落到实处。</w:t>
      </w:r>
      <w:r>
        <w:rPr>
          <w:rFonts w:hint="default" w:ascii="Times New Roman" w:hAnsi="Times New Roman" w:cs="Times New Roman"/>
          <w:sz w:val="28"/>
          <w:szCs w:val="28"/>
        </w:rPr>
        <w:t>面向全市市民常态化开展</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你送我检</w:t>
      </w:r>
      <w:r>
        <w:rPr>
          <w:rFonts w:hint="default" w:ascii="Times New Roman" w:hAnsi="Times New Roman" w:cs="Times New Roman"/>
          <w:sz w:val="28"/>
          <w:szCs w:val="28"/>
          <w:lang w:eastAsia="zh-CN"/>
        </w:rPr>
        <w:t>”</w:t>
      </w:r>
      <w:r>
        <w:rPr>
          <w:rFonts w:hint="default" w:ascii="Times New Roman" w:hAnsi="Times New Roman" w:cs="Times New Roman"/>
          <w:sz w:val="28"/>
          <w:szCs w:val="28"/>
        </w:rPr>
        <w:t>免费检测</w:t>
      </w:r>
      <w:r>
        <w:rPr>
          <w:rFonts w:hint="default" w:ascii="Times New Roman" w:hAnsi="Times New Roman" w:cs="Times New Roman"/>
          <w:sz w:val="28"/>
          <w:szCs w:val="28"/>
          <w:lang w:val="en-US" w:eastAsia="zh-CN"/>
        </w:rPr>
        <w:t>服务，</w:t>
      </w:r>
      <w:r>
        <w:rPr>
          <w:rFonts w:hint="default" w:ascii="Times New Roman" w:hAnsi="Times New Roman" w:cs="Times New Roman"/>
          <w:sz w:val="28"/>
          <w:szCs w:val="28"/>
        </w:rPr>
        <w:t>检测过程全面公开透明，市民可以“零距离”现场观摩和监督，实时掌握送检样品质量安全的真实状况，</w:t>
      </w:r>
      <w:r>
        <w:rPr>
          <w:rFonts w:hint="default" w:ascii="Times New Roman" w:hAnsi="Times New Roman" w:cs="Times New Roman"/>
          <w:sz w:val="28"/>
          <w:szCs w:val="28"/>
          <w:lang w:val="en-US" w:eastAsia="zh-CN"/>
        </w:rPr>
        <w:t>这也成为向群众进行食品安全科普宣传的新阵地。</w:t>
      </w:r>
    </w:p>
    <w:p w14:paraId="69D1153E">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lang w:val="en-US" w:eastAsia="zh-CN"/>
        </w:rPr>
        <w:t>近年来</w:t>
      </w:r>
      <w:r>
        <w:rPr>
          <w:rFonts w:hint="default" w:ascii="Times New Roman" w:hAnsi="Times New Roman" w:cs="Times New Roman"/>
          <w:sz w:val="28"/>
          <w:szCs w:val="28"/>
        </w:rPr>
        <w:t>市食品药检</w:t>
      </w:r>
      <w:r>
        <w:rPr>
          <w:rFonts w:hint="default" w:ascii="Times New Roman" w:hAnsi="Times New Roman" w:cs="Times New Roman"/>
          <w:sz w:val="28"/>
          <w:szCs w:val="28"/>
          <w:lang w:val="en-US" w:eastAsia="zh-CN"/>
        </w:rPr>
        <w:t>所圆满完成了十四运、中亚峰会等重大活动食品安全保障工作，为餐饮安全监管工作提供了更为科学的数据支撑，确保重大活动餐饮服务食品安全。2023年5月，中国-中亚峰会在西安举办期间，市食品药检所圆满完成了陕西宾馆食品安全保障工作，根据快速检测数据进行科学定性分析，及时排查和消除风险隐患，为餐饮安全监管工作提供了更为科学的数据支撑，确保重大活动餐饮服务食品安全，并为以后重大活动食品安全保障工作积累宝贵的经验。</w:t>
      </w:r>
    </w:p>
    <w:p w14:paraId="52FF24B7">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鉴于重大活动餐饮安全的特殊重要性，食品快速检测成为了解食品质量和安全情况的重要手段，能够及时解决食品问题，降低损失，实现社会的健康发展。快速检测以其快速、便捷的特点，成为重大活动保障食品安全的重要一环。一方面，食品快速检测作为市场监管部门的一把利器，为执法办案提供强有力的技术保证，对提高监管工作效率有着重要的意义</w:t>
      </w: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另一方面</w:t>
      </w:r>
      <w:r>
        <w:rPr>
          <w:rFonts w:hint="default" w:ascii="Times New Roman" w:hAnsi="Times New Roman" w:cs="Times New Roman"/>
          <w:sz w:val="28"/>
          <w:szCs w:val="28"/>
        </w:rPr>
        <w:t>，利用食品快速检测提供科学、有效地食品检测技术支撑，能够有力地保障重大活动与应急事件的食品安全，科学、规范、高效地开展食品快速检测有着十分重要的现实意义。</w:t>
      </w:r>
    </w:p>
    <w:p w14:paraId="718B405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食品快速检测是重大活动保障和食品安全应急事件处置的有效措施。学校食堂、餐饮服务业及酒店场所具有就餐人数多、餐饮制作周期短、操作环境控制水平不一的特点，一直以来都是食品安全风险防控的重点场所。近年来，食品安全快速检测在采购过程、餐饮用具、食品加工过程等环节中发挥了重要作用，严把质量关口，有效杜绝突发事件。随着我国综合国力的不断增强，国际影响力的不断提升，我国举办的国际会议、比赛逐年增加，食品安全快速检测在第十四届全国运动会、中国—中亚峰会等重大活动中发挥了重要作用，确保重大活动的食品安全，防范食品安全事故的发生。现如今，快速检测技术已经成为重大活动和应急事件食品安全风险防控的重要手段。</w:t>
      </w:r>
    </w:p>
    <w:p w14:paraId="0EFAE107">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eastAsiaTheme="minorEastAsia"/>
          <w:b/>
          <w:bCs/>
          <w:sz w:val="28"/>
          <w:szCs w:val="28"/>
          <w:lang w:val="en-US" w:eastAsia="zh-CN"/>
        </w:rPr>
      </w:pPr>
      <w:r>
        <w:rPr>
          <w:rFonts w:hint="default" w:ascii="Times New Roman" w:hAnsi="Times New Roman" w:cs="Times New Roman"/>
          <w:b/>
          <w:bCs/>
          <w:sz w:val="28"/>
          <w:szCs w:val="28"/>
          <w:lang w:val="en-US" w:eastAsia="zh-CN"/>
        </w:rPr>
        <w:t>（三）</w:t>
      </w:r>
      <w:r>
        <w:rPr>
          <w:rFonts w:hint="default" w:ascii="Times New Roman" w:hAnsi="Times New Roman" w:cs="Times New Roman" w:eastAsiaTheme="minorEastAsia"/>
          <w:b/>
          <w:bCs/>
          <w:sz w:val="28"/>
          <w:szCs w:val="28"/>
          <w:lang w:val="en-US" w:eastAsia="zh-CN"/>
        </w:rPr>
        <w:t>承担单位</w:t>
      </w:r>
    </w:p>
    <w:p w14:paraId="14FEE32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b w:val="0"/>
          <w:bCs w:val="0"/>
          <w:sz w:val="28"/>
          <w:szCs w:val="28"/>
          <w:lang w:val="en-US" w:eastAsia="zh-CN"/>
        </w:rPr>
        <w:t>该项目的承担单位共五家，分别为：西安市食品药品检验所、西安市质量与标准化研究院、陕西省产品质量监督检验研究院、西安市市场监督管理局雁塔区分局、西安市市场监督管理局高新区分局，其中西安市食品药品检验所是标准起草单位。</w:t>
      </w:r>
    </w:p>
    <w:p w14:paraId="4178C760">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rPr>
      </w:pPr>
      <w:r>
        <w:rPr>
          <w:rFonts w:hint="default" w:ascii="Times New Roman" w:hAnsi="Times New Roman" w:cs="Times New Roman"/>
          <w:b/>
          <w:bCs/>
          <w:sz w:val="28"/>
          <w:szCs w:val="28"/>
          <w:lang w:val="en-US" w:eastAsia="zh-CN"/>
        </w:rPr>
        <w:t>（四）主要工作过程</w:t>
      </w:r>
    </w:p>
    <w:p w14:paraId="0DBA1ABA">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rPr>
        <w:t>第一阶段：制定工作方案（2024年3月1日～2024年5月31日）</w:t>
      </w:r>
    </w:p>
    <w:p w14:paraId="0E605EEE">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西安市食品药品检验所牵头，联合西安市质量与标准化研究院、西安市雁塔区市场监督管理局、西安市高新区市场监督管理局和陕西省产品质量监督检验研究院的行业专家、技术骨干、标准化技术人员成立《重大活动食品快速检测规范》省级地方标准起草组。对标准任务进行分析研究，制定工作方案，明确任务要求，安排工作进度，对标准的主要内容和整体框架进行探讨。</w:t>
      </w:r>
    </w:p>
    <w:p w14:paraId="7846F244">
      <w:pPr>
        <w:keepNext w:val="0"/>
        <w:keepLines w:val="0"/>
        <w:pageBreakBefore w:val="0"/>
        <w:kinsoku/>
        <w:wordWrap/>
        <w:overflowPunct/>
        <w:topLinePunct w:val="0"/>
        <w:autoSpaceDE/>
        <w:autoSpaceDN/>
        <w:bidi w:val="0"/>
        <w:adjustRightInd/>
        <w:snapToGrid/>
        <w:spacing w:line="560" w:lineRule="exact"/>
        <w:ind w:firstLine="480"/>
        <w:textAlignment w:val="auto"/>
        <w:rPr>
          <w:rFonts w:hint="eastAsia" w:ascii="楷体" w:hAnsi="楷体" w:eastAsia="楷体" w:cs="楷体"/>
          <w:sz w:val="28"/>
          <w:szCs w:val="28"/>
        </w:rPr>
      </w:pPr>
      <w:r>
        <w:rPr>
          <w:rFonts w:hint="eastAsia" w:ascii="楷体" w:hAnsi="楷体" w:eastAsia="楷体" w:cs="楷体"/>
          <w:sz w:val="28"/>
          <w:szCs w:val="28"/>
        </w:rPr>
        <w:t>第二阶段：调研分析讨论（2024年6月1日～2024年</w:t>
      </w:r>
      <w:r>
        <w:rPr>
          <w:rFonts w:hint="eastAsia" w:ascii="楷体" w:hAnsi="楷体" w:eastAsia="楷体" w:cs="楷体"/>
          <w:sz w:val="28"/>
          <w:szCs w:val="28"/>
          <w:lang w:val="en-US" w:eastAsia="zh-CN"/>
        </w:rPr>
        <w:t>9</w:t>
      </w:r>
      <w:r>
        <w:rPr>
          <w:rFonts w:hint="eastAsia" w:ascii="楷体" w:hAnsi="楷体" w:eastAsia="楷体" w:cs="楷体"/>
          <w:sz w:val="28"/>
          <w:szCs w:val="28"/>
        </w:rPr>
        <w:t>月31日）</w:t>
      </w:r>
    </w:p>
    <w:p w14:paraId="44340F88">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结合标准制定的目的，标准起草组查阅国内外重大活动食品快速检测领域相关资料、收集快检标准与检测方法，并对相关标准、论文等技术资料分析整理，深入研究重大活动食品快检的发展现状与未来趋势。同时起草组归纳总结陕西省多次举办各级重大活动的工作经验，结合国内食品相关法律法规要求，重点研究《食用农产品市场销售质量安全监督管理办法》和《市场监管总局关于规范食品快速检测使用的意见》，形成标准的基本框架，对《重大活动食品快速检测规范》的主要内容和核心指标进行了充分讨论。</w:t>
      </w:r>
    </w:p>
    <w:p w14:paraId="68E1FA54">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楷体" w:hAnsi="楷体" w:eastAsia="楷体" w:cs="楷体"/>
          <w:sz w:val="28"/>
          <w:szCs w:val="28"/>
        </w:rPr>
      </w:pPr>
      <w:r>
        <w:rPr>
          <w:rFonts w:hint="default" w:ascii="楷体" w:hAnsi="楷体" w:eastAsia="楷体" w:cs="楷体"/>
          <w:sz w:val="28"/>
          <w:szCs w:val="28"/>
        </w:rPr>
        <w:t>第三阶段：形成标准草案（2024年</w:t>
      </w:r>
      <w:r>
        <w:rPr>
          <w:rFonts w:hint="default" w:ascii="楷体" w:hAnsi="楷体" w:eastAsia="楷体" w:cs="楷体"/>
          <w:sz w:val="28"/>
          <w:szCs w:val="28"/>
          <w:lang w:val="en-US" w:eastAsia="zh-CN"/>
        </w:rPr>
        <w:t>10</w:t>
      </w:r>
      <w:r>
        <w:rPr>
          <w:rFonts w:hint="default" w:ascii="楷体" w:hAnsi="楷体" w:eastAsia="楷体" w:cs="楷体"/>
          <w:sz w:val="28"/>
          <w:szCs w:val="28"/>
        </w:rPr>
        <w:t>月1日～202</w:t>
      </w:r>
      <w:r>
        <w:rPr>
          <w:rFonts w:hint="default" w:ascii="楷体" w:hAnsi="楷体" w:eastAsia="楷体" w:cs="楷体"/>
          <w:sz w:val="28"/>
          <w:szCs w:val="28"/>
          <w:lang w:val="en-US" w:eastAsia="zh-CN"/>
        </w:rPr>
        <w:t>5</w:t>
      </w:r>
      <w:r>
        <w:rPr>
          <w:rFonts w:hint="default" w:ascii="楷体" w:hAnsi="楷体" w:eastAsia="楷体" w:cs="楷体"/>
          <w:sz w:val="28"/>
          <w:szCs w:val="28"/>
        </w:rPr>
        <w:t>年1月31日）</w:t>
      </w:r>
    </w:p>
    <w:p w14:paraId="061B64D2">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标准起草组分工协作，进一步对收集的相关资料、政策文件、调研报告与专家展开研讨。根据标准的基本框架，参考专家的意见，严格按照GB/T 1.1—2020《标准化工作导则  第1部分：标准化文件的结构和起草规则》的要求编写标准草案。</w:t>
      </w:r>
    </w:p>
    <w:p w14:paraId="1269F250">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楷体" w:hAnsi="楷体" w:eastAsia="楷体" w:cs="楷体"/>
          <w:sz w:val="28"/>
          <w:szCs w:val="28"/>
        </w:rPr>
        <w:t>第四阶段：形成征求意见稿（2025年</w:t>
      </w:r>
      <w:r>
        <w:rPr>
          <w:rFonts w:hint="default" w:ascii="楷体" w:hAnsi="楷体" w:eastAsia="楷体" w:cs="楷体"/>
          <w:sz w:val="28"/>
          <w:szCs w:val="28"/>
          <w:lang w:val="en-US" w:eastAsia="zh-CN"/>
        </w:rPr>
        <w:t>2</w:t>
      </w:r>
      <w:r>
        <w:rPr>
          <w:rFonts w:hint="default" w:ascii="楷体" w:hAnsi="楷体" w:eastAsia="楷体" w:cs="楷体"/>
          <w:sz w:val="28"/>
          <w:szCs w:val="28"/>
        </w:rPr>
        <w:t>月1日～2025年</w:t>
      </w:r>
      <w:r>
        <w:rPr>
          <w:rFonts w:hint="default" w:ascii="楷体" w:hAnsi="楷体" w:eastAsia="楷体" w:cs="楷体"/>
          <w:sz w:val="28"/>
          <w:szCs w:val="28"/>
          <w:lang w:val="en-US" w:eastAsia="zh-CN"/>
        </w:rPr>
        <w:t>5</w:t>
      </w:r>
      <w:r>
        <w:rPr>
          <w:rFonts w:hint="default" w:ascii="楷体" w:hAnsi="楷体" w:eastAsia="楷体" w:cs="楷体"/>
          <w:sz w:val="28"/>
          <w:szCs w:val="28"/>
        </w:rPr>
        <w:t>月</w:t>
      </w:r>
      <w:r>
        <w:rPr>
          <w:rFonts w:hint="default" w:ascii="楷体" w:hAnsi="楷体" w:eastAsia="楷体" w:cs="楷体"/>
          <w:sz w:val="28"/>
          <w:szCs w:val="28"/>
          <w:lang w:val="en-US" w:eastAsia="zh-CN"/>
        </w:rPr>
        <w:t>1</w:t>
      </w:r>
      <w:r>
        <w:rPr>
          <w:rFonts w:hint="default" w:ascii="楷体" w:hAnsi="楷体" w:eastAsia="楷体" w:cs="楷体"/>
          <w:sz w:val="28"/>
          <w:szCs w:val="28"/>
        </w:rPr>
        <w:t>日）</w:t>
      </w:r>
    </w:p>
    <w:p w14:paraId="3FF78893">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default" w:ascii="Times New Roman" w:hAnsi="Times New Roman" w:cs="Times New Roman"/>
          <w:sz w:val="28"/>
          <w:szCs w:val="28"/>
        </w:rPr>
        <w:t>标准起草组根据专家的意见多次修改完善标准草案，最终形成《重大活动食品快速检测规范》地方标准征求意见稿，并通过书面形式广泛征求相关部门意见。</w:t>
      </w:r>
    </w:p>
    <w:p w14:paraId="5A81F6F2">
      <w:pPr>
        <w:keepNext w:val="0"/>
        <w:keepLines w:val="0"/>
        <w:pageBreakBefore w:val="0"/>
        <w:widowControl w:val="0"/>
        <w:kinsoku/>
        <w:wordWrap/>
        <w:overflowPunct/>
        <w:topLinePunct w:val="0"/>
        <w:autoSpaceDE/>
        <w:autoSpaceDN/>
        <w:bidi w:val="0"/>
        <w:adjustRightInd/>
        <w:snapToGrid/>
        <w:spacing w:after="157" w:afterLines="50" w:line="560" w:lineRule="exact"/>
        <w:ind w:firstLine="562" w:firstLineChars="200"/>
        <w:textAlignment w:val="auto"/>
        <w:rPr>
          <w:rFonts w:hint="default" w:ascii="Times New Roman" w:hAnsi="Times New Roman" w:cs="Times New Roman" w:eastAsiaTheme="minorEastAsia"/>
          <w:sz w:val="28"/>
          <w:szCs w:val="28"/>
          <w:lang w:val="en-US" w:eastAsia="zh-CN"/>
        </w:rPr>
      </w:pPr>
      <w:r>
        <w:rPr>
          <w:rFonts w:hint="default" w:ascii="Times New Roman" w:hAnsi="Times New Roman" w:cs="Times New Roman"/>
          <w:b/>
          <w:bCs/>
          <w:sz w:val="28"/>
          <w:szCs w:val="28"/>
          <w:lang w:val="en-US" w:eastAsia="zh-CN"/>
        </w:rPr>
        <w:t>（五）起草组成员及任务分工</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9"/>
        <w:gridCol w:w="960"/>
        <w:gridCol w:w="1928"/>
        <w:gridCol w:w="3230"/>
        <w:gridCol w:w="1705"/>
      </w:tblGrid>
      <w:tr w14:paraId="414F80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1A580CFB">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序号</w:t>
            </w:r>
          </w:p>
        </w:tc>
        <w:tc>
          <w:tcPr>
            <w:tcW w:w="960" w:type="dxa"/>
            <w:vAlign w:val="center"/>
          </w:tcPr>
          <w:p w14:paraId="0EA23D28">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姓名</w:t>
            </w:r>
          </w:p>
        </w:tc>
        <w:tc>
          <w:tcPr>
            <w:tcW w:w="1928" w:type="dxa"/>
            <w:vAlign w:val="center"/>
          </w:tcPr>
          <w:p w14:paraId="793CDC69">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职务/职称</w:t>
            </w:r>
          </w:p>
        </w:tc>
        <w:tc>
          <w:tcPr>
            <w:tcW w:w="3230" w:type="dxa"/>
            <w:vAlign w:val="center"/>
          </w:tcPr>
          <w:p w14:paraId="6C2588DA">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单位</w:t>
            </w:r>
          </w:p>
        </w:tc>
        <w:tc>
          <w:tcPr>
            <w:tcW w:w="1705" w:type="dxa"/>
            <w:vAlign w:val="center"/>
          </w:tcPr>
          <w:p w14:paraId="3FA667BF">
            <w:pPr>
              <w:spacing w:line="360" w:lineRule="auto"/>
              <w:jc w:val="center"/>
              <w:rPr>
                <w:rFonts w:hint="default" w:ascii="Times New Roman" w:hAnsi="Times New Roman" w:eastAsia="黑体" w:cs="Times New Roman"/>
                <w:szCs w:val="21"/>
              </w:rPr>
            </w:pPr>
            <w:r>
              <w:rPr>
                <w:rFonts w:hint="default" w:ascii="Times New Roman" w:hAnsi="Times New Roman" w:eastAsia="黑体" w:cs="Times New Roman"/>
                <w:szCs w:val="21"/>
              </w:rPr>
              <w:t>分工</w:t>
            </w:r>
          </w:p>
        </w:tc>
      </w:tr>
      <w:tr w14:paraId="2C541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56896214">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p>
        </w:tc>
        <w:tc>
          <w:tcPr>
            <w:tcW w:w="960" w:type="dxa"/>
            <w:vAlign w:val="center"/>
          </w:tcPr>
          <w:p w14:paraId="3F8BE155">
            <w:pPr>
              <w:spacing w:line="360" w:lineRule="auto"/>
              <w:jc w:val="center"/>
              <w:rPr>
                <w:rFonts w:hint="default" w:ascii="Times New Roman" w:hAnsi="Times New Roman" w:cs="Times New Roman"/>
                <w:szCs w:val="21"/>
              </w:rPr>
            </w:pPr>
            <w:r>
              <w:rPr>
                <w:rFonts w:hint="default" w:ascii="Times New Roman" w:hAnsi="Times New Roman" w:cs="Times New Roman"/>
                <w:szCs w:val="21"/>
              </w:rPr>
              <w:t>梁肖冬</w:t>
            </w:r>
          </w:p>
        </w:tc>
        <w:tc>
          <w:tcPr>
            <w:tcW w:w="1928" w:type="dxa"/>
            <w:vAlign w:val="center"/>
          </w:tcPr>
          <w:p w14:paraId="4F30C744">
            <w:pPr>
              <w:spacing w:line="360" w:lineRule="auto"/>
              <w:jc w:val="center"/>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所长</w:t>
            </w:r>
          </w:p>
        </w:tc>
        <w:tc>
          <w:tcPr>
            <w:tcW w:w="3230" w:type="dxa"/>
            <w:vAlign w:val="center"/>
          </w:tcPr>
          <w:p w14:paraId="34E2DA7E">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7D20C34A">
            <w:pPr>
              <w:spacing w:line="360" w:lineRule="auto"/>
              <w:jc w:val="center"/>
              <w:rPr>
                <w:rFonts w:hint="default" w:ascii="Times New Roman" w:hAnsi="Times New Roman" w:cs="Times New Roman"/>
                <w:szCs w:val="21"/>
              </w:rPr>
            </w:pPr>
            <w:r>
              <w:rPr>
                <w:rFonts w:hint="default" w:ascii="Times New Roman" w:hAnsi="Times New Roman" w:cs="Times New Roman"/>
                <w:szCs w:val="21"/>
                <w:lang w:val="en-US" w:eastAsia="zh-CN"/>
              </w:rPr>
              <w:t>项目</w:t>
            </w:r>
            <w:r>
              <w:rPr>
                <w:rFonts w:hint="default" w:ascii="Times New Roman" w:hAnsi="Times New Roman" w:cs="Times New Roman"/>
                <w:szCs w:val="21"/>
              </w:rPr>
              <w:t>负责人</w:t>
            </w:r>
          </w:p>
        </w:tc>
      </w:tr>
      <w:tr w14:paraId="5ED81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0E95D9D5">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lang w:val="en-US" w:eastAsia="zh-CN"/>
              </w:rPr>
              <w:t>2</w:t>
            </w:r>
          </w:p>
        </w:tc>
        <w:tc>
          <w:tcPr>
            <w:tcW w:w="960" w:type="dxa"/>
            <w:vAlign w:val="center"/>
          </w:tcPr>
          <w:p w14:paraId="36E38630">
            <w:pPr>
              <w:spacing w:line="360" w:lineRule="auto"/>
              <w:jc w:val="center"/>
              <w:rPr>
                <w:rFonts w:hint="default" w:ascii="Times New Roman" w:hAnsi="Times New Roman" w:cs="Times New Roman"/>
                <w:szCs w:val="21"/>
              </w:rPr>
            </w:pPr>
            <w:r>
              <w:rPr>
                <w:rFonts w:hint="default" w:ascii="Times New Roman" w:hAnsi="Times New Roman" w:cs="Times New Roman"/>
                <w:szCs w:val="21"/>
              </w:rPr>
              <w:t>张亚锋</w:t>
            </w:r>
          </w:p>
        </w:tc>
        <w:tc>
          <w:tcPr>
            <w:tcW w:w="1928" w:type="dxa"/>
            <w:vAlign w:val="center"/>
          </w:tcPr>
          <w:p w14:paraId="61A0872B">
            <w:pPr>
              <w:spacing w:line="360" w:lineRule="auto"/>
              <w:jc w:val="center"/>
              <w:rPr>
                <w:rFonts w:hint="default" w:ascii="Times New Roman" w:hAnsi="Times New Roman" w:cs="Times New Roman"/>
                <w:szCs w:val="21"/>
              </w:rPr>
            </w:pPr>
            <w:r>
              <w:rPr>
                <w:rFonts w:hint="default" w:ascii="Times New Roman" w:hAnsi="Times New Roman" w:cs="Times New Roman"/>
                <w:szCs w:val="21"/>
              </w:rPr>
              <w:t>副所长</w:t>
            </w:r>
          </w:p>
        </w:tc>
        <w:tc>
          <w:tcPr>
            <w:tcW w:w="3230" w:type="dxa"/>
            <w:vAlign w:val="center"/>
          </w:tcPr>
          <w:p w14:paraId="1D52868A">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0475DEA0">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统筹策划</w:t>
            </w:r>
          </w:p>
        </w:tc>
      </w:tr>
      <w:tr w14:paraId="384E1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02C38339">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lang w:val="en-US" w:eastAsia="zh-CN"/>
              </w:rPr>
              <w:t>3</w:t>
            </w:r>
          </w:p>
        </w:tc>
        <w:tc>
          <w:tcPr>
            <w:tcW w:w="960" w:type="dxa"/>
            <w:shd w:val="clear" w:color="auto" w:fill="auto"/>
            <w:vAlign w:val="center"/>
          </w:tcPr>
          <w:p w14:paraId="17CF8EC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夏天</w:t>
            </w:r>
          </w:p>
        </w:tc>
        <w:tc>
          <w:tcPr>
            <w:tcW w:w="1928" w:type="dxa"/>
            <w:shd w:val="clear" w:color="auto" w:fill="auto"/>
            <w:vAlign w:val="center"/>
          </w:tcPr>
          <w:p w14:paraId="534223D6">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主管药师</w:t>
            </w:r>
          </w:p>
        </w:tc>
        <w:tc>
          <w:tcPr>
            <w:tcW w:w="3230" w:type="dxa"/>
            <w:shd w:val="clear" w:color="auto" w:fill="auto"/>
            <w:vAlign w:val="center"/>
          </w:tcPr>
          <w:p w14:paraId="43106EB9">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65F9DBC3">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主要起草人</w:t>
            </w:r>
          </w:p>
        </w:tc>
      </w:tr>
      <w:tr w14:paraId="1C652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54065225">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4</w:t>
            </w:r>
          </w:p>
        </w:tc>
        <w:tc>
          <w:tcPr>
            <w:tcW w:w="960" w:type="dxa"/>
            <w:shd w:val="clear"/>
            <w:vAlign w:val="center"/>
          </w:tcPr>
          <w:p w14:paraId="6C92C80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张耀武</w:t>
            </w:r>
          </w:p>
        </w:tc>
        <w:tc>
          <w:tcPr>
            <w:tcW w:w="1928" w:type="dxa"/>
            <w:shd w:val="clear"/>
            <w:vAlign w:val="center"/>
          </w:tcPr>
          <w:p w14:paraId="4DF51BE0">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正高级工程师</w:t>
            </w:r>
          </w:p>
        </w:tc>
        <w:tc>
          <w:tcPr>
            <w:tcW w:w="3230" w:type="dxa"/>
            <w:shd w:val="clear"/>
            <w:vAlign w:val="center"/>
          </w:tcPr>
          <w:p w14:paraId="66F24F5D">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vAlign w:val="center"/>
          </w:tcPr>
          <w:p w14:paraId="67C6D177">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标准化审核</w:t>
            </w:r>
          </w:p>
        </w:tc>
      </w:tr>
      <w:tr w14:paraId="31492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488B44C6">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5</w:t>
            </w:r>
          </w:p>
        </w:tc>
        <w:tc>
          <w:tcPr>
            <w:tcW w:w="960" w:type="dxa"/>
            <w:vAlign w:val="center"/>
          </w:tcPr>
          <w:p w14:paraId="6938C351">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张越华</w:t>
            </w:r>
          </w:p>
        </w:tc>
        <w:tc>
          <w:tcPr>
            <w:tcW w:w="1928" w:type="dxa"/>
            <w:vAlign w:val="center"/>
          </w:tcPr>
          <w:p w14:paraId="794B8561">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主任药师</w:t>
            </w:r>
          </w:p>
        </w:tc>
        <w:tc>
          <w:tcPr>
            <w:tcW w:w="3230" w:type="dxa"/>
            <w:vAlign w:val="center"/>
          </w:tcPr>
          <w:p w14:paraId="3748DAE0">
            <w:pPr>
              <w:spacing w:line="360" w:lineRule="auto"/>
              <w:jc w:val="center"/>
              <w:rPr>
                <w:rFonts w:hint="default" w:ascii="Times New Roman" w:hAnsi="Times New Roman" w:cs="Times New Roman"/>
                <w:szCs w:val="21"/>
              </w:rPr>
            </w:pPr>
            <w:r>
              <w:rPr>
                <w:rFonts w:hint="default" w:ascii="Times New Roman" w:hAnsi="Times New Roman" w:cs="Times New Roman"/>
                <w:szCs w:val="21"/>
              </w:rPr>
              <w:t>西安市食品药品检验所</w:t>
            </w:r>
          </w:p>
        </w:tc>
        <w:tc>
          <w:tcPr>
            <w:tcW w:w="1705" w:type="dxa"/>
            <w:vAlign w:val="center"/>
          </w:tcPr>
          <w:p w14:paraId="3861A75E">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技术指导</w:t>
            </w:r>
          </w:p>
        </w:tc>
      </w:tr>
      <w:tr w14:paraId="1CF3D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3B7FF3D5">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6</w:t>
            </w:r>
          </w:p>
        </w:tc>
        <w:tc>
          <w:tcPr>
            <w:tcW w:w="960" w:type="dxa"/>
            <w:vAlign w:val="center"/>
          </w:tcPr>
          <w:p w14:paraId="25CBBE76">
            <w:pPr>
              <w:spacing w:line="360" w:lineRule="auto"/>
              <w:jc w:val="center"/>
              <w:rPr>
                <w:rFonts w:hint="default" w:ascii="Times New Roman" w:hAnsi="Times New Roman" w:cs="Times New Roman" w:eastAsiaTheme="minorEastAsia"/>
                <w:szCs w:val="21"/>
                <w:lang w:val="en-US" w:eastAsia="zh-CN"/>
              </w:rPr>
            </w:pPr>
            <w:r>
              <w:rPr>
                <w:rFonts w:hint="default" w:ascii="Times New Roman" w:hAnsi="Times New Roman" w:cs="Times New Roman"/>
                <w:szCs w:val="21"/>
                <w:lang w:val="en-US" w:eastAsia="zh-CN"/>
              </w:rPr>
              <w:t>李小红</w:t>
            </w:r>
          </w:p>
        </w:tc>
        <w:tc>
          <w:tcPr>
            <w:tcW w:w="1928" w:type="dxa"/>
            <w:shd w:val="clear" w:color="auto" w:fill="auto"/>
            <w:vAlign w:val="center"/>
          </w:tcPr>
          <w:p w14:paraId="1F2BC58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市场科负责人</w:t>
            </w:r>
          </w:p>
        </w:tc>
        <w:tc>
          <w:tcPr>
            <w:tcW w:w="3230" w:type="dxa"/>
            <w:shd w:val="clear" w:color="auto" w:fill="auto"/>
            <w:vAlign w:val="center"/>
          </w:tcPr>
          <w:p w14:paraId="4218BA3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F95BF1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主要起草人</w:t>
            </w:r>
          </w:p>
        </w:tc>
      </w:tr>
      <w:tr w14:paraId="65608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52BC189D">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7</w:t>
            </w:r>
          </w:p>
        </w:tc>
        <w:tc>
          <w:tcPr>
            <w:tcW w:w="960" w:type="dxa"/>
            <w:shd w:val="clear" w:color="auto" w:fill="auto"/>
            <w:vAlign w:val="center"/>
          </w:tcPr>
          <w:p w14:paraId="04C7B12D">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卫星华</w:t>
            </w:r>
          </w:p>
        </w:tc>
        <w:tc>
          <w:tcPr>
            <w:tcW w:w="1928" w:type="dxa"/>
            <w:shd w:val="clear" w:color="auto" w:fill="auto"/>
            <w:vAlign w:val="center"/>
          </w:tcPr>
          <w:p w14:paraId="1043455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质管科主任</w:t>
            </w:r>
          </w:p>
        </w:tc>
        <w:tc>
          <w:tcPr>
            <w:tcW w:w="3230" w:type="dxa"/>
            <w:shd w:val="clear" w:color="auto" w:fill="auto"/>
            <w:vAlign w:val="center"/>
          </w:tcPr>
          <w:p w14:paraId="044C1D4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3716C305">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标准化检查</w:t>
            </w:r>
          </w:p>
        </w:tc>
      </w:tr>
      <w:tr w14:paraId="685C48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4F34E1DD">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8</w:t>
            </w:r>
          </w:p>
        </w:tc>
        <w:tc>
          <w:tcPr>
            <w:tcW w:w="960" w:type="dxa"/>
            <w:shd w:val="clear" w:color="auto" w:fill="auto"/>
            <w:vAlign w:val="center"/>
          </w:tcPr>
          <w:p w14:paraId="10038C3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李敏</w:t>
            </w:r>
          </w:p>
        </w:tc>
        <w:tc>
          <w:tcPr>
            <w:tcW w:w="1928" w:type="dxa"/>
            <w:shd w:val="clear" w:color="auto" w:fill="auto"/>
            <w:vAlign w:val="center"/>
          </w:tcPr>
          <w:p w14:paraId="4515146E">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药师</w:t>
            </w:r>
          </w:p>
        </w:tc>
        <w:tc>
          <w:tcPr>
            <w:tcW w:w="3230" w:type="dxa"/>
            <w:shd w:val="clear" w:color="auto" w:fill="auto"/>
            <w:vAlign w:val="center"/>
          </w:tcPr>
          <w:p w14:paraId="22B9162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5C68998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材料收集整理</w:t>
            </w:r>
          </w:p>
        </w:tc>
      </w:tr>
      <w:tr w14:paraId="65FA8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35130BAA">
            <w:pPr>
              <w:spacing w:line="360" w:lineRule="auto"/>
              <w:jc w:val="center"/>
              <w:rPr>
                <w:rFonts w:hint="default" w:ascii="Times New Roman" w:hAnsi="Times New Roman" w:eastAsia="黑体" w:cs="Times New Roman"/>
                <w:szCs w:val="21"/>
                <w:lang w:eastAsia="zh-CN"/>
              </w:rPr>
            </w:pPr>
            <w:r>
              <w:rPr>
                <w:rFonts w:hint="eastAsia" w:ascii="Times New Roman" w:hAnsi="Times New Roman" w:eastAsia="黑体" w:cs="Times New Roman"/>
                <w:szCs w:val="21"/>
                <w:lang w:val="en-US" w:eastAsia="zh-CN"/>
              </w:rPr>
              <w:t>9</w:t>
            </w:r>
          </w:p>
        </w:tc>
        <w:tc>
          <w:tcPr>
            <w:tcW w:w="960" w:type="dxa"/>
            <w:shd w:val="clear"/>
            <w:vAlign w:val="center"/>
          </w:tcPr>
          <w:p w14:paraId="3B5553F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崔迎</w:t>
            </w:r>
          </w:p>
        </w:tc>
        <w:tc>
          <w:tcPr>
            <w:tcW w:w="1928" w:type="dxa"/>
            <w:shd w:val="clear"/>
            <w:vAlign w:val="center"/>
          </w:tcPr>
          <w:p w14:paraId="4CEA11E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微生物室副主任</w:t>
            </w:r>
          </w:p>
        </w:tc>
        <w:tc>
          <w:tcPr>
            <w:tcW w:w="3230" w:type="dxa"/>
            <w:shd w:val="clear"/>
            <w:vAlign w:val="center"/>
          </w:tcPr>
          <w:p w14:paraId="3988F52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FCC7E1C">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组织协调</w:t>
            </w:r>
          </w:p>
        </w:tc>
      </w:tr>
      <w:tr w14:paraId="3CD29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67E534AD">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10</w:t>
            </w:r>
          </w:p>
        </w:tc>
        <w:tc>
          <w:tcPr>
            <w:tcW w:w="960" w:type="dxa"/>
            <w:shd w:val="clear" w:color="auto" w:fill="auto"/>
            <w:vAlign w:val="center"/>
          </w:tcPr>
          <w:p w14:paraId="045136B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赵舰</w:t>
            </w:r>
          </w:p>
        </w:tc>
        <w:tc>
          <w:tcPr>
            <w:tcW w:w="1928" w:type="dxa"/>
            <w:shd w:val="clear" w:color="auto" w:fill="auto"/>
            <w:vAlign w:val="center"/>
          </w:tcPr>
          <w:p w14:paraId="3CAF659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药师</w:t>
            </w:r>
          </w:p>
        </w:tc>
        <w:tc>
          <w:tcPr>
            <w:tcW w:w="3230" w:type="dxa"/>
            <w:shd w:val="clear" w:color="auto" w:fill="auto"/>
            <w:vAlign w:val="center"/>
          </w:tcPr>
          <w:p w14:paraId="270B696F">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45F55F0E">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项目调研</w:t>
            </w:r>
          </w:p>
        </w:tc>
      </w:tr>
      <w:tr w14:paraId="2F738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2B7D2321">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1</w:t>
            </w:r>
          </w:p>
        </w:tc>
        <w:tc>
          <w:tcPr>
            <w:tcW w:w="960" w:type="dxa"/>
            <w:shd w:val="clear" w:color="auto" w:fill="auto"/>
            <w:vAlign w:val="center"/>
          </w:tcPr>
          <w:p w14:paraId="511E066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张少彤</w:t>
            </w:r>
          </w:p>
        </w:tc>
        <w:tc>
          <w:tcPr>
            <w:tcW w:w="1928" w:type="dxa"/>
            <w:shd w:val="clear" w:color="auto" w:fill="auto"/>
            <w:vAlign w:val="center"/>
          </w:tcPr>
          <w:p w14:paraId="1BFCA29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中药师</w:t>
            </w:r>
          </w:p>
        </w:tc>
        <w:tc>
          <w:tcPr>
            <w:tcW w:w="3230" w:type="dxa"/>
            <w:shd w:val="clear" w:color="auto" w:fill="auto"/>
            <w:vAlign w:val="center"/>
          </w:tcPr>
          <w:p w14:paraId="64BF0213">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rPr>
              <w:t>西安市食品药品检验所</w:t>
            </w:r>
          </w:p>
        </w:tc>
        <w:tc>
          <w:tcPr>
            <w:tcW w:w="1705" w:type="dxa"/>
            <w:shd w:val="clear" w:color="auto" w:fill="auto"/>
            <w:vAlign w:val="center"/>
          </w:tcPr>
          <w:p w14:paraId="359C693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征求意见</w:t>
            </w:r>
          </w:p>
        </w:tc>
      </w:tr>
      <w:tr w14:paraId="694A9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4D1F0B5D">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12</w:t>
            </w:r>
          </w:p>
        </w:tc>
        <w:tc>
          <w:tcPr>
            <w:tcW w:w="960" w:type="dxa"/>
            <w:shd w:val="clear" w:color="auto" w:fill="auto"/>
            <w:vAlign w:val="center"/>
          </w:tcPr>
          <w:p w14:paraId="7D3D3780">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刘欣</w:t>
            </w:r>
          </w:p>
        </w:tc>
        <w:tc>
          <w:tcPr>
            <w:tcW w:w="1928" w:type="dxa"/>
            <w:shd w:val="clear" w:color="auto" w:fill="auto"/>
            <w:vAlign w:val="center"/>
          </w:tcPr>
          <w:p w14:paraId="0B6000CD">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主任/工程师</w:t>
            </w:r>
          </w:p>
        </w:tc>
        <w:tc>
          <w:tcPr>
            <w:tcW w:w="3230" w:type="dxa"/>
            <w:shd w:val="clear" w:color="auto" w:fill="auto"/>
            <w:vAlign w:val="center"/>
          </w:tcPr>
          <w:p w14:paraId="51B28759">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3DE6B7E6">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标准化审核</w:t>
            </w:r>
          </w:p>
        </w:tc>
      </w:tr>
      <w:tr w14:paraId="78813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71443588">
            <w:pPr>
              <w:spacing w:line="360" w:lineRule="auto"/>
              <w:jc w:val="center"/>
              <w:rPr>
                <w:rFonts w:hint="default" w:ascii="Times New Roman" w:hAnsi="Times New Roman" w:eastAsia="黑体" w:cs="Times New Roman"/>
                <w:szCs w:val="21"/>
                <w:lang w:eastAsia="zh-CN"/>
              </w:rPr>
            </w:pPr>
            <w:r>
              <w:rPr>
                <w:rFonts w:hint="default" w:ascii="Times New Roman" w:hAnsi="Times New Roman" w:eastAsia="黑体" w:cs="Times New Roman"/>
                <w:szCs w:val="21"/>
              </w:rPr>
              <w:t>1</w:t>
            </w:r>
            <w:r>
              <w:rPr>
                <w:rFonts w:hint="eastAsia" w:ascii="Times New Roman" w:hAnsi="Times New Roman" w:eastAsia="黑体" w:cs="Times New Roman"/>
                <w:szCs w:val="21"/>
                <w:lang w:val="en-US" w:eastAsia="zh-CN"/>
              </w:rPr>
              <w:t>3</w:t>
            </w:r>
          </w:p>
        </w:tc>
        <w:tc>
          <w:tcPr>
            <w:tcW w:w="960" w:type="dxa"/>
            <w:shd w:val="clear" w:color="auto" w:fill="auto"/>
            <w:vAlign w:val="center"/>
          </w:tcPr>
          <w:p w14:paraId="1B89E02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张美龙</w:t>
            </w:r>
          </w:p>
        </w:tc>
        <w:tc>
          <w:tcPr>
            <w:tcW w:w="1928" w:type="dxa"/>
            <w:shd w:val="clear" w:color="auto" w:fill="auto"/>
            <w:vAlign w:val="center"/>
          </w:tcPr>
          <w:p w14:paraId="209FE1B7">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工程师</w:t>
            </w:r>
          </w:p>
        </w:tc>
        <w:tc>
          <w:tcPr>
            <w:tcW w:w="3230" w:type="dxa"/>
            <w:shd w:val="clear" w:color="auto" w:fill="auto"/>
            <w:vAlign w:val="center"/>
          </w:tcPr>
          <w:p w14:paraId="4E7405AB">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609AE205">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lang w:val="en-US" w:eastAsia="zh-CN"/>
              </w:rPr>
              <w:t>需求分析</w:t>
            </w:r>
          </w:p>
        </w:tc>
      </w:tr>
      <w:tr w14:paraId="4BA3C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0EBA5505">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4</w:t>
            </w:r>
          </w:p>
        </w:tc>
        <w:tc>
          <w:tcPr>
            <w:tcW w:w="960" w:type="dxa"/>
            <w:shd w:val="clear" w:color="auto" w:fill="auto"/>
            <w:vAlign w:val="center"/>
          </w:tcPr>
          <w:p w14:paraId="1B8372A1">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惠蕙</w:t>
            </w:r>
          </w:p>
        </w:tc>
        <w:tc>
          <w:tcPr>
            <w:tcW w:w="1928" w:type="dxa"/>
            <w:shd w:val="clear" w:color="auto" w:fill="auto"/>
            <w:vAlign w:val="center"/>
          </w:tcPr>
          <w:p w14:paraId="31A3FCB2">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助理工程师</w:t>
            </w:r>
          </w:p>
        </w:tc>
        <w:tc>
          <w:tcPr>
            <w:tcW w:w="3230" w:type="dxa"/>
            <w:shd w:val="clear" w:color="auto" w:fill="auto"/>
            <w:vAlign w:val="center"/>
          </w:tcPr>
          <w:p w14:paraId="616E907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西安市质量与标准化研究院</w:t>
            </w:r>
          </w:p>
        </w:tc>
        <w:tc>
          <w:tcPr>
            <w:tcW w:w="1705" w:type="dxa"/>
            <w:shd w:val="clear" w:color="auto" w:fill="auto"/>
            <w:vAlign w:val="center"/>
          </w:tcPr>
          <w:p w14:paraId="1AB1694E">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需求分析</w:t>
            </w:r>
          </w:p>
        </w:tc>
      </w:tr>
      <w:tr w14:paraId="3A959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60F752B7">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15</w:t>
            </w:r>
          </w:p>
        </w:tc>
        <w:tc>
          <w:tcPr>
            <w:tcW w:w="960" w:type="dxa"/>
            <w:shd w:val="clear" w:color="auto" w:fill="auto"/>
            <w:vAlign w:val="center"/>
          </w:tcPr>
          <w:p w14:paraId="01AE996A">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樊成</w:t>
            </w:r>
          </w:p>
        </w:tc>
        <w:tc>
          <w:tcPr>
            <w:tcW w:w="1928" w:type="dxa"/>
            <w:shd w:val="clear" w:color="auto" w:fill="auto"/>
            <w:vAlign w:val="center"/>
          </w:tcPr>
          <w:p w14:paraId="3D322780">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高级工程师</w:t>
            </w:r>
          </w:p>
        </w:tc>
        <w:tc>
          <w:tcPr>
            <w:tcW w:w="3230" w:type="dxa"/>
            <w:shd w:val="clear" w:color="auto" w:fill="auto"/>
            <w:vAlign w:val="center"/>
          </w:tcPr>
          <w:p w14:paraId="1352FE46">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陕西省产品质量监督检验研究院</w:t>
            </w:r>
          </w:p>
        </w:tc>
        <w:tc>
          <w:tcPr>
            <w:tcW w:w="1705" w:type="dxa"/>
            <w:shd w:val="clear" w:color="auto" w:fill="auto"/>
            <w:vAlign w:val="center"/>
          </w:tcPr>
          <w:p w14:paraId="3978CEE2">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kern w:val="2"/>
                <w:sz w:val="21"/>
                <w:szCs w:val="21"/>
                <w:lang w:val="en-US" w:eastAsia="zh-CN" w:bidi="ar-SA"/>
              </w:rPr>
              <w:t>项目推进</w:t>
            </w:r>
          </w:p>
        </w:tc>
      </w:tr>
      <w:tr w14:paraId="53A25B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7C2F98CD">
            <w:pPr>
              <w:spacing w:line="360" w:lineRule="auto"/>
              <w:jc w:val="center"/>
              <w:rPr>
                <w:rFonts w:hint="default" w:ascii="Times New Roman" w:hAnsi="Times New Roman" w:eastAsia="黑体" w:cs="Times New Roman"/>
                <w:szCs w:val="21"/>
                <w:lang w:val="en-US" w:eastAsia="zh-CN"/>
              </w:rPr>
            </w:pPr>
            <w:r>
              <w:rPr>
                <w:rFonts w:hint="default" w:ascii="Times New Roman" w:hAnsi="Times New Roman" w:eastAsia="黑体" w:cs="Times New Roman"/>
                <w:szCs w:val="21"/>
                <w:lang w:val="en-US" w:eastAsia="zh-CN"/>
              </w:rPr>
              <w:t>1</w:t>
            </w:r>
            <w:r>
              <w:rPr>
                <w:rFonts w:hint="eastAsia" w:ascii="Times New Roman" w:hAnsi="Times New Roman" w:eastAsia="黑体" w:cs="Times New Roman"/>
                <w:szCs w:val="21"/>
                <w:lang w:val="en-US" w:eastAsia="zh-CN"/>
              </w:rPr>
              <w:t>6</w:t>
            </w:r>
          </w:p>
        </w:tc>
        <w:tc>
          <w:tcPr>
            <w:tcW w:w="960" w:type="dxa"/>
            <w:shd w:val="clear" w:color="auto" w:fill="auto"/>
            <w:vAlign w:val="center"/>
          </w:tcPr>
          <w:p w14:paraId="2D785008">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szCs w:val="21"/>
                <w:highlight w:val="none"/>
                <w:lang w:val="en-US" w:eastAsia="zh-CN"/>
              </w:rPr>
              <w:t>安瑜</w:t>
            </w:r>
          </w:p>
        </w:tc>
        <w:tc>
          <w:tcPr>
            <w:tcW w:w="1928" w:type="dxa"/>
            <w:shd w:val="clear" w:color="auto" w:fill="auto"/>
            <w:vAlign w:val="center"/>
          </w:tcPr>
          <w:p w14:paraId="4BCE511E">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工程师</w:t>
            </w:r>
          </w:p>
        </w:tc>
        <w:tc>
          <w:tcPr>
            <w:tcW w:w="3230" w:type="dxa"/>
            <w:shd w:val="clear" w:color="auto" w:fill="auto"/>
            <w:vAlign w:val="center"/>
          </w:tcPr>
          <w:p w14:paraId="0112E544">
            <w:pPr>
              <w:spacing w:line="360" w:lineRule="auto"/>
              <w:jc w:val="center"/>
              <w:rPr>
                <w:rFonts w:hint="default" w:ascii="Times New Roman" w:hAnsi="Times New Roman" w:cs="Times New Roman" w:eastAsiaTheme="minorEastAsia"/>
                <w:kern w:val="2"/>
                <w:sz w:val="21"/>
                <w:szCs w:val="21"/>
                <w:lang w:val="en-US" w:eastAsia="zh-CN" w:bidi="ar-SA"/>
              </w:rPr>
            </w:pPr>
            <w:r>
              <w:rPr>
                <w:rFonts w:hint="default" w:ascii="Times New Roman" w:hAnsi="Times New Roman" w:cs="Times New Roman"/>
                <w:color w:val="auto"/>
                <w:szCs w:val="21"/>
                <w:highlight w:val="none"/>
              </w:rPr>
              <w:t>陕西省产品质量监督检验研究院</w:t>
            </w:r>
          </w:p>
        </w:tc>
        <w:tc>
          <w:tcPr>
            <w:tcW w:w="1705" w:type="dxa"/>
            <w:shd w:val="clear" w:color="auto" w:fill="auto"/>
            <w:vAlign w:val="center"/>
          </w:tcPr>
          <w:p w14:paraId="5154A0F4">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项目推进</w:t>
            </w:r>
          </w:p>
        </w:tc>
      </w:tr>
      <w:tr w14:paraId="5A9DC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99" w:type="dxa"/>
            <w:vAlign w:val="center"/>
          </w:tcPr>
          <w:p w14:paraId="3C1A249F">
            <w:pPr>
              <w:spacing w:line="360" w:lineRule="auto"/>
              <w:jc w:val="center"/>
              <w:rPr>
                <w:rFonts w:hint="default" w:ascii="Times New Roman" w:hAnsi="Times New Roman" w:eastAsia="黑体" w:cs="Times New Roman"/>
                <w:szCs w:val="21"/>
                <w:lang w:val="en-US" w:eastAsia="zh-CN"/>
              </w:rPr>
            </w:pPr>
            <w:r>
              <w:rPr>
                <w:rFonts w:hint="eastAsia" w:ascii="Times New Roman" w:hAnsi="Times New Roman" w:eastAsia="黑体" w:cs="Times New Roman"/>
                <w:szCs w:val="21"/>
                <w:lang w:val="en-US" w:eastAsia="zh-CN"/>
              </w:rPr>
              <w:t>17</w:t>
            </w:r>
          </w:p>
        </w:tc>
        <w:tc>
          <w:tcPr>
            <w:tcW w:w="960" w:type="dxa"/>
            <w:shd w:val="clear" w:color="auto" w:fill="auto"/>
            <w:vAlign w:val="center"/>
          </w:tcPr>
          <w:p w14:paraId="08AE78CB">
            <w:pPr>
              <w:spacing w:line="360" w:lineRule="auto"/>
              <w:jc w:val="center"/>
              <w:rPr>
                <w:rFonts w:hint="default" w:ascii="Times New Roman" w:hAnsi="Times New Roman" w:cs="Times New Roman" w:eastAsiaTheme="minorEastAsia"/>
                <w:kern w:val="2"/>
                <w:sz w:val="21"/>
                <w:szCs w:val="21"/>
                <w:highlight w:val="none"/>
                <w:lang w:val="en-US" w:eastAsia="zh-CN" w:bidi="ar-SA"/>
              </w:rPr>
            </w:pPr>
            <w:r>
              <w:rPr>
                <w:rFonts w:hint="eastAsia" w:ascii="Times New Roman" w:hAnsi="Times New Roman" w:cs="Times New Roman"/>
                <w:szCs w:val="21"/>
                <w:highlight w:val="none"/>
                <w:lang w:val="en-US" w:eastAsia="zh-CN"/>
              </w:rPr>
              <w:t>乔亚宁</w:t>
            </w:r>
          </w:p>
        </w:tc>
        <w:tc>
          <w:tcPr>
            <w:tcW w:w="1928" w:type="dxa"/>
            <w:shd w:val="clear" w:color="auto" w:fill="auto"/>
            <w:vAlign w:val="center"/>
          </w:tcPr>
          <w:p w14:paraId="11889735">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kern w:val="2"/>
                <w:sz w:val="21"/>
                <w:szCs w:val="21"/>
                <w:lang w:val="en-US" w:eastAsia="zh-CN" w:bidi="ar-SA"/>
              </w:rPr>
              <w:t>局长</w:t>
            </w:r>
          </w:p>
        </w:tc>
        <w:tc>
          <w:tcPr>
            <w:tcW w:w="3230" w:type="dxa"/>
            <w:shd w:val="clear" w:color="auto" w:fill="auto"/>
            <w:vAlign w:val="center"/>
          </w:tcPr>
          <w:p w14:paraId="4A0D4961">
            <w:pPr>
              <w:spacing w:line="360" w:lineRule="auto"/>
              <w:jc w:val="center"/>
              <w:rPr>
                <w:rFonts w:hint="default" w:ascii="Times New Roman" w:hAnsi="Times New Roman" w:cs="Times New Roman" w:eastAsiaTheme="minorEastAsia"/>
                <w:color w:val="auto"/>
                <w:kern w:val="2"/>
                <w:sz w:val="21"/>
                <w:szCs w:val="21"/>
                <w:highlight w:val="none"/>
                <w:lang w:val="en-US" w:eastAsia="zh-CN" w:bidi="ar-SA"/>
              </w:rPr>
            </w:pPr>
            <w:r>
              <w:rPr>
                <w:rFonts w:hint="eastAsia" w:cs="Times New Roman" w:asciiTheme="minorEastAsia" w:hAnsiTheme="minorEastAsia"/>
                <w:color w:val="auto"/>
                <w:szCs w:val="21"/>
                <w:highlight w:val="none"/>
              </w:rPr>
              <w:t>西安市市场监督管理局雁塔区分局</w:t>
            </w:r>
          </w:p>
        </w:tc>
        <w:tc>
          <w:tcPr>
            <w:tcW w:w="1705" w:type="dxa"/>
            <w:shd w:val="clear" w:color="auto" w:fill="auto"/>
            <w:vAlign w:val="center"/>
          </w:tcPr>
          <w:p w14:paraId="4E5BDFE0">
            <w:pPr>
              <w:spacing w:line="360" w:lineRule="auto"/>
              <w:jc w:val="center"/>
              <w:rPr>
                <w:rFonts w:hint="default" w:ascii="Times New Roman" w:hAnsi="Times New Roman" w:cs="Times New Roman" w:eastAsiaTheme="minorEastAsia"/>
                <w:kern w:val="2"/>
                <w:sz w:val="21"/>
                <w:szCs w:val="21"/>
                <w:lang w:val="en-US" w:eastAsia="zh-CN" w:bidi="ar-SA"/>
              </w:rPr>
            </w:pPr>
            <w:r>
              <w:rPr>
                <w:rFonts w:hint="eastAsia" w:ascii="Times New Roman" w:hAnsi="Times New Roman" w:cs="Times New Roman"/>
                <w:szCs w:val="21"/>
                <w:lang w:val="en-US" w:eastAsia="zh-CN"/>
              </w:rPr>
              <w:t>标准宣贯</w:t>
            </w:r>
          </w:p>
        </w:tc>
      </w:tr>
    </w:tbl>
    <w:p w14:paraId="486E9E2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default" w:ascii="Times New Roman" w:hAnsi="Times New Roman" w:eastAsia="黑体" w:cs="Times New Roman"/>
          <w:sz w:val="28"/>
          <w:szCs w:val="28"/>
          <w:lang w:val="en-US" w:eastAsia="zh-CN"/>
        </w:rPr>
        <w:t>二</w:t>
      </w:r>
      <w:r>
        <w:rPr>
          <w:rFonts w:hint="default" w:ascii="Times New Roman" w:hAnsi="Times New Roman" w:eastAsia="黑体" w:cs="Times New Roman"/>
          <w:sz w:val="28"/>
          <w:szCs w:val="28"/>
        </w:rPr>
        <w:t>、标准编制原则和标准主要内容</w:t>
      </w:r>
    </w:p>
    <w:p w14:paraId="6E45DB87">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rPr>
      </w:pPr>
      <w:r>
        <w:rPr>
          <w:rFonts w:hint="default" w:ascii="Times New Roman" w:hAnsi="Times New Roman" w:cs="Times New Roman"/>
          <w:b/>
          <w:bCs/>
          <w:sz w:val="28"/>
          <w:szCs w:val="28"/>
          <w:lang w:val="en-US" w:eastAsia="zh-CN"/>
        </w:rPr>
        <w:t>（一）标准编制原则</w:t>
      </w:r>
    </w:p>
    <w:p w14:paraId="5145D431">
      <w:pPr>
        <w:keepNext w:val="0"/>
        <w:keepLines w:val="0"/>
        <w:pageBreakBefore w:val="0"/>
        <w:kinsoku/>
        <w:wordWrap/>
        <w:overflowPunct/>
        <w:topLinePunct w:val="0"/>
        <w:autoSpaceDE/>
        <w:autoSpaceDN/>
        <w:bidi w:val="0"/>
        <w:adjustRightInd/>
        <w:snapToGrid/>
        <w:spacing w:line="560" w:lineRule="exact"/>
        <w:ind w:firstLine="48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按照 GB/T 1.1-2020《标准化工作导则 第1部分：标准的结构和编写规则》的规定起草。</w:t>
      </w:r>
    </w:p>
    <w:p w14:paraId="7D0A699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的编制遵循“科学性、规范性、适用性、可行性”原则，符合现行法律、法规和规范的要求，充分考虑重大活动餐饮服务食品安全保障工作的客观实际情况与特殊要求，并参考国内相关标准。</w:t>
      </w: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的内容科学、结构合理、层次清晰，文字表述准确、通俗易懂，可操作性强，针对</w:t>
      </w:r>
      <w:r>
        <w:rPr>
          <w:rFonts w:hint="default" w:ascii="Times New Roman" w:hAnsi="Times New Roman" w:cs="Times New Roman"/>
          <w:sz w:val="28"/>
          <w:szCs w:val="28"/>
          <w:lang w:val="en-US" w:eastAsia="zh-CN"/>
        </w:rPr>
        <w:t>重大活动</w:t>
      </w:r>
      <w:r>
        <w:rPr>
          <w:rFonts w:hint="default" w:ascii="Times New Roman" w:hAnsi="Times New Roman" w:cs="Times New Roman"/>
          <w:sz w:val="28"/>
          <w:szCs w:val="28"/>
        </w:rPr>
        <w:t>食品快速检测</w:t>
      </w:r>
      <w:r>
        <w:rPr>
          <w:rFonts w:hint="default" w:ascii="Times New Roman" w:hAnsi="Times New Roman" w:cs="Times New Roman"/>
          <w:sz w:val="28"/>
          <w:szCs w:val="28"/>
          <w:lang w:val="en-US" w:eastAsia="zh-CN"/>
        </w:rPr>
        <w:t>工作</w:t>
      </w:r>
      <w:r>
        <w:rPr>
          <w:rFonts w:hint="default" w:ascii="Times New Roman" w:hAnsi="Times New Roman" w:cs="Times New Roman"/>
          <w:sz w:val="28"/>
          <w:szCs w:val="28"/>
        </w:rPr>
        <w:t>具有现实可行的指导意义。</w:t>
      </w:r>
    </w:p>
    <w:p w14:paraId="48A0D376">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（二）标准主要内容</w:t>
      </w:r>
    </w:p>
    <w:p w14:paraId="16E967F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制定了重大活动食品快速检测的总体要求、工作要求（包括场地、人员、仪器设备、快检产品等）</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快检工作程序</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资料归档和监督检查等</w:t>
      </w:r>
      <w:r>
        <w:rPr>
          <w:rFonts w:hint="default" w:ascii="Times New Roman" w:hAnsi="Times New Roman" w:cs="Times New Roman"/>
          <w:sz w:val="28"/>
          <w:szCs w:val="28"/>
        </w:rPr>
        <w:t>。</w:t>
      </w:r>
    </w:p>
    <w:p w14:paraId="336BCA7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1</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标准名称</w:t>
      </w:r>
    </w:p>
    <w:p w14:paraId="5CB58AC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重大活动食品快速检测规范</w:t>
      </w:r>
    </w:p>
    <w:p w14:paraId="46C3A91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2.范围</w:t>
      </w:r>
      <w:bookmarkStart w:id="0" w:name="_Toc154299852"/>
    </w:p>
    <w:bookmarkEnd w:id="0"/>
    <w:p w14:paraId="6BA1797B">
      <w:pPr>
        <w:keepNext w:val="0"/>
        <w:keepLines w:val="0"/>
        <w:pageBreakBefore w:val="0"/>
        <w:kinsoku/>
        <w:wordWrap/>
        <w:overflowPunct/>
        <w:topLinePunct w:val="0"/>
        <w:autoSpaceDE/>
        <w:autoSpaceDN/>
        <w:bidi w:val="0"/>
        <w:adjustRightInd/>
        <w:snapToGrid/>
        <w:spacing w:line="560" w:lineRule="exact"/>
        <w:ind w:firstLine="482"/>
        <w:textAlignment w:val="auto"/>
        <w:rPr>
          <w:rFonts w:hint="default" w:ascii="Times New Roman" w:hAnsi="Times New Roman" w:cs="Times New Roman"/>
          <w:sz w:val="28"/>
          <w:szCs w:val="28"/>
        </w:rPr>
      </w:pPr>
      <w:r>
        <w:rPr>
          <w:rFonts w:hint="default" w:ascii="Times New Roman" w:hAnsi="Times New Roman" w:cs="Times New Roman"/>
          <w:sz w:val="28"/>
          <w:szCs w:val="28"/>
        </w:rPr>
        <w:t>本文件规定了陕西省重大活动食品快速检测工作的总体要求、工作要求、快检工作程序及资料归档等内容。</w:t>
      </w:r>
    </w:p>
    <w:p w14:paraId="2E81D6B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bookmarkStart w:id="1" w:name="_Toc154299853"/>
      <w:r>
        <w:rPr>
          <w:rFonts w:hint="default" w:ascii="Times New Roman" w:hAnsi="Times New Roman" w:cs="Times New Roman"/>
          <w:sz w:val="28"/>
          <w:szCs w:val="28"/>
        </w:rPr>
        <w:t>本文件适用于具有特定规模和影响的政治、经济、文化、体育以及其他重大活动的食品快速检测工作。</w:t>
      </w:r>
      <w:bookmarkEnd w:id="1"/>
    </w:p>
    <w:p w14:paraId="2FA5A82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3</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规范性引用文件</w:t>
      </w:r>
    </w:p>
    <w:p w14:paraId="3BB64C0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下列文件中的内容通过文中的规范性引用而构成本文件必不可少的条款。</w:t>
      </w:r>
    </w:p>
    <w:p w14:paraId="70BBC33C">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GB/T 29471  食品安全检测移动实验室通用技术规范</w:t>
      </w:r>
    </w:p>
    <w:p w14:paraId="3F4638B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rPr>
      </w:pPr>
      <w:r>
        <w:rPr>
          <w:rFonts w:hint="eastAsia" w:ascii="Times New Roman" w:hAnsi="Times New Roman" w:cs="Times New Roman"/>
          <w:sz w:val="28"/>
          <w:szCs w:val="28"/>
          <w:lang w:val="en-US" w:eastAsia="zh-CN"/>
        </w:rPr>
        <w:t>GB/T 42233-2022 快速检测 术语与定义</w:t>
      </w:r>
    </w:p>
    <w:p w14:paraId="467FF19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DB61/T XXXX—XXXX 重大活动食品安全保障规范 抽样检验</w:t>
      </w:r>
    </w:p>
    <w:p w14:paraId="4C0FC15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val="en-US" w:eastAsia="zh-CN"/>
        </w:rPr>
        <w:t>DB61/T XXXX—XXXX 食品快速检测实验室建设规范</w:t>
      </w:r>
    </w:p>
    <w:p w14:paraId="1566725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4</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术语和定义</w:t>
      </w:r>
    </w:p>
    <w:p w14:paraId="51FEA7C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给出了</w:t>
      </w:r>
      <w:r>
        <w:rPr>
          <w:rFonts w:hint="eastAsia" w:ascii="Times New Roman" w:hAnsi="Times New Roman" w:cs="Times New Roman"/>
          <w:sz w:val="28"/>
          <w:szCs w:val="28"/>
          <w:lang w:eastAsia="zh-CN"/>
        </w:rPr>
        <w:t>“</w:t>
      </w:r>
      <w:r>
        <w:rPr>
          <w:rFonts w:hint="default" w:ascii="Times New Roman" w:hAnsi="Times New Roman" w:cs="Times New Roman"/>
          <w:sz w:val="28"/>
          <w:szCs w:val="28"/>
        </w:rPr>
        <w:t>重大活动</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组织方</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食品快速检测</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食品快速检测产品</w:t>
      </w:r>
      <w:r>
        <w:rPr>
          <w:rFonts w:hint="eastAsia" w:ascii="Times New Roman" w:hAnsi="Times New Roman" w:cs="Times New Roman"/>
          <w:sz w:val="28"/>
          <w:szCs w:val="28"/>
          <w:lang w:eastAsia="zh-CN"/>
        </w:rPr>
        <w:t>”</w:t>
      </w:r>
      <w:r>
        <w:rPr>
          <w:rFonts w:hint="default" w:ascii="Times New Roman" w:hAnsi="Times New Roman" w:cs="Times New Roman"/>
          <w:sz w:val="28"/>
          <w:szCs w:val="28"/>
        </w:rPr>
        <w:t>的定义。</w:t>
      </w:r>
    </w:p>
    <w:p w14:paraId="51D322AD">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重大活动</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的定义来源于《陕西省重大活动食品安全监督管理工作实施细则（试行）》（陕市监发〔2023〕608号）。</w:t>
      </w:r>
    </w:p>
    <w:p w14:paraId="4A772DA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“组织方”的定义来源于DB61/T XXXX—XXXX《重大活动食品安全保障规范 抽样检验》，第三章术语和定义中3.3“组织方”，定义有修改。</w:t>
      </w:r>
    </w:p>
    <w:p w14:paraId="275786B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食品快速检测”的定义来源于原国家食品药品监管总局《关于规范食品快速检测方法使用管理的意见》（食药监科〔2017〕49号）和《市场监管总局关于规范食品快速检测使用的意见》（国市监食检规〔2023〕1号）的规定。</w:t>
      </w:r>
    </w:p>
    <w:p w14:paraId="4E9AE344">
      <w:pPr>
        <w:ind w:firstLine="560" w:firstLineChars="200"/>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“食品快速检测产品”的定义来源于GB/T 42233-2022《快速检测 术语与定义》，第三章术语和定义中3.2“快速检测产品”，对标准中的定义有修改，并给出简称。</w:t>
      </w:r>
    </w:p>
    <w:p w14:paraId="1BF913A1">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eastAsiaTheme="minorEastAsia"/>
          <w:sz w:val="28"/>
          <w:szCs w:val="28"/>
          <w:lang w:eastAsia="zh-CN"/>
        </w:rPr>
      </w:pPr>
      <w:r>
        <w:rPr>
          <w:rFonts w:hint="default" w:ascii="Times New Roman" w:hAnsi="Times New Roman" w:cs="Times New Roman"/>
          <w:sz w:val="28"/>
          <w:szCs w:val="28"/>
        </w:rPr>
        <w:t>5</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总</w:t>
      </w:r>
      <w:r>
        <w:rPr>
          <w:rFonts w:hint="eastAsia" w:ascii="Times New Roman" w:hAnsi="Times New Roman" w:cs="Times New Roman"/>
          <w:sz w:val="28"/>
          <w:szCs w:val="28"/>
          <w:lang w:val="en-US" w:eastAsia="zh-CN"/>
        </w:rPr>
        <w:t>则</w:t>
      </w:r>
    </w:p>
    <w:p w14:paraId="40BFFDC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规定了开展重大活动食品快速检测工作的总体要求。</w:t>
      </w:r>
    </w:p>
    <w:p w14:paraId="26424D0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6</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工作要求</w:t>
      </w:r>
    </w:p>
    <w:p w14:paraId="0B9E8D4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规定了重大活动食品快速检测的场地</w:t>
      </w:r>
      <w:r>
        <w:rPr>
          <w:rFonts w:hint="eastAsia" w:ascii="Times New Roman" w:hAnsi="Times New Roman" w:cs="Times New Roman"/>
          <w:sz w:val="28"/>
          <w:szCs w:val="28"/>
          <w:lang w:val="en-US" w:eastAsia="zh-CN"/>
        </w:rPr>
        <w:t>设施</w:t>
      </w:r>
      <w:r>
        <w:rPr>
          <w:rFonts w:hint="default" w:ascii="Times New Roman" w:hAnsi="Times New Roman" w:cs="Times New Roman"/>
          <w:sz w:val="28"/>
          <w:szCs w:val="28"/>
        </w:rPr>
        <w:t>、人员、</w:t>
      </w:r>
      <w:r>
        <w:rPr>
          <w:rFonts w:hint="eastAsia" w:ascii="Times New Roman" w:hAnsi="Times New Roman" w:cs="Times New Roman"/>
          <w:sz w:val="28"/>
          <w:szCs w:val="28"/>
          <w:lang w:val="en-US" w:eastAsia="zh-CN"/>
        </w:rPr>
        <w:t>仪器</w:t>
      </w:r>
      <w:r>
        <w:rPr>
          <w:rFonts w:hint="default" w:ascii="Times New Roman" w:hAnsi="Times New Roman" w:cs="Times New Roman"/>
          <w:sz w:val="28"/>
          <w:szCs w:val="28"/>
        </w:rPr>
        <w:t>设备、快检产品等方面的要求。</w:t>
      </w:r>
    </w:p>
    <w:p w14:paraId="576A9F6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重大活动</w:t>
      </w:r>
      <w:r>
        <w:rPr>
          <w:rFonts w:hint="eastAsia" w:ascii="Times New Roman" w:hAnsi="Times New Roman" w:cs="Times New Roman"/>
          <w:sz w:val="28"/>
          <w:szCs w:val="28"/>
        </w:rPr>
        <w:t>食品快检工作应具备独立的检测场地</w:t>
      </w:r>
      <w:r>
        <w:rPr>
          <w:rFonts w:hint="eastAsia" w:ascii="Times New Roman" w:hAnsi="Times New Roman" w:cs="Times New Roman"/>
          <w:sz w:val="28"/>
          <w:szCs w:val="28"/>
          <w:lang w:eastAsia="zh-CN"/>
        </w:rPr>
        <w:t>，</w:t>
      </w:r>
      <w:r>
        <w:rPr>
          <w:rFonts w:hint="eastAsia" w:ascii="Times New Roman" w:hAnsi="Times New Roman" w:cs="Times New Roman"/>
          <w:sz w:val="28"/>
          <w:szCs w:val="28"/>
          <w:lang w:val="en-US" w:eastAsia="zh-CN"/>
        </w:rPr>
        <w:t>具体分为两种情况：组织方提供场地和不提供场地。不提供场地时使用食品快速检测移动实验室（移动快检室）。</w:t>
      </w:r>
    </w:p>
    <w:p w14:paraId="17AB2F8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sz w:val="28"/>
          <w:szCs w:val="28"/>
          <w:lang w:val="en-US" w:eastAsia="zh-CN"/>
        </w:rPr>
      </w:pPr>
      <w:r>
        <w:rPr>
          <w:rFonts w:hint="eastAsia" w:ascii="Times New Roman" w:hAnsi="Times New Roman" w:cs="Times New Roman"/>
          <w:sz w:val="28"/>
          <w:szCs w:val="28"/>
          <w:lang w:val="en-US" w:eastAsia="zh-CN"/>
        </w:rPr>
        <w:t>重大活动</w:t>
      </w:r>
      <w:r>
        <w:rPr>
          <w:rFonts w:hint="eastAsia" w:ascii="Times New Roman" w:hAnsi="Times New Roman" w:cs="Times New Roman"/>
          <w:sz w:val="28"/>
          <w:szCs w:val="28"/>
        </w:rPr>
        <w:t>食品快检工作</w:t>
      </w:r>
      <w:r>
        <w:rPr>
          <w:rFonts w:hint="eastAsia" w:ascii="Times New Roman" w:hAnsi="Times New Roman" w:cs="Times New Roman"/>
          <w:sz w:val="28"/>
          <w:szCs w:val="28"/>
          <w:lang w:val="en-US" w:eastAsia="zh-CN"/>
        </w:rPr>
        <w:t>对人员、仪器设备和快检产品的一般要求应符合DB61/T XXXX—XXXX《食品快速检测实验室建设规范》的要求，特殊要求单独列出。</w:t>
      </w:r>
    </w:p>
    <w:p w14:paraId="63B3ED0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7</w:t>
      </w:r>
      <w:r>
        <w:rPr>
          <w:rFonts w:hint="eastAsia" w:ascii="Times New Roman" w:hAnsi="Times New Roman" w:cs="Times New Roman"/>
          <w:sz w:val="28"/>
          <w:szCs w:val="28"/>
          <w:lang w:val="en-US" w:eastAsia="zh-CN"/>
        </w:rPr>
        <w:t>.</w:t>
      </w:r>
      <w:r>
        <w:rPr>
          <w:rFonts w:hint="default" w:ascii="Times New Roman" w:hAnsi="Times New Roman" w:cs="Times New Roman"/>
          <w:sz w:val="28"/>
          <w:szCs w:val="28"/>
        </w:rPr>
        <w:t>快检工作程序</w:t>
      </w:r>
    </w:p>
    <w:p w14:paraId="58FCAF39">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规定了重大活动食品快速检测的工作流程，包括采样、检测、</w:t>
      </w:r>
      <w:r>
        <w:rPr>
          <w:rFonts w:hint="eastAsia" w:ascii="Times New Roman" w:hAnsi="Times New Roman" w:cs="Times New Roman"/>
          <w:sz w:val="28"/>
          <w:szCs w:val="28"/>
          <w:lang w:val="en-US" w:eastAsia="zh-CN"/>
        </w:rPr>
        <w:t>结果报告、废弃物处理</w:t>
      </w:r>
      <w:r>
        <w:rPr>
          <w:rFonts w:hint="default" w:ascii="Times New Roman" w:hAnsi="Times New Roman" w:cs="Times New Roman"/>
          <w:sz w:val="28"/>
          <w:szCs w:val="28"/>
        </w:rPr>
        <w:t>。</w:t>
      </w:r>
      <w:r>
        <w:rPr>
          <w:rFonts w:hint="default" w:ascii="Times New Roman" w:hAnsi="Times New Roman" w:eastAsia="黑体" w:cs="Times New Roman"/>
          <w:sz w:val="28"/>
          <w:szCs w:val="28"/>
        </w:rPr>
        <w:t xml:space="preserve"> </w:t>
      </w:r>
    </w:p>
    <w:p w14:paraId="393CC348">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黑体" w:cs="Times New Roman"/>
          <w:sz w:val="28"/>
          <w:szCs w:val="28"/>
          <w:lang w:val="en-US" w:eastAsia="zh-CN"/>
        </w:rPr>
      </w:pPr>
      <w:r>
        <w:rPr>
          <w:rFonts w:hint="eastAsia" w:ascii="Times New Roman" w:hAnsi="Times New Roman" w:eastAsia="黑体" w:cs="Times New Roman"/>
          <w:kern w:val="2"/>
          <w:sz w:val="28"/>
          <w:szCs w:val="28"/>
          <w:lang w:val="en-US" w:eastAsia="zh-CN" w:bidi="ar-SA"/>
        </w:rPr>
        <w:t>8.</w:t>
      </w:r>
      <w:r>
        <w:rPr>
          <w:rFonts w:hint="eastAsia" w:ascii="Times New Roman" w:hAnsi="Times New Roman" w:cs="Times New Roman"/>
          <w:sz w:val="28"/>
          <w:szCs w:val="28"/>
          <w:lang w:val="en-US" w:eastAsia="zh-CN"/>
        </w:rPr>
        <w:t>资料归档</w:t>
      </w:r>
    </w:p>
    <w:p w14:paraId="68BD788C">
      <w:pPr>
        <w:keepNext w:val="0"/>
        <w:keepLines w:val="0"/>
        <w:pageBreakBefore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黑体" w:cs="Times New Roman"/>
          <w:sz w:val="28"/>
          <w:szCs w:val="28"/>
          <w:lang w:val="en-US" w:eastAsia="zh-CN"/>
        </w:rPr>
      </w:pPr>
      <w:r>
        <w:rPr>
          <w:rFonts w:hint="eastAsia" w:ascii="Times New Roman" w:hAnsi="Times New Roman" w:eastAsia="黑体" w:cs="Times New Roman"/>
          <w:sz w:val="28"/>
          <w:szCs w:val="28"/>
          <w:lang w:val="en-US" w:eastAsia="zh-CN"/>
        </w:rPr>
        <w:t xml:space="preserve">    </w:t>
      </w:r>
      <w:r>
        <w:rPr>
          <w:rFonts w:hint="eastAsia" w:ascii="Times New Roman" w:hAnsi="Times New Roman" w:cs="Times New Roman"/>
          <w:sz w:val="28"/>
          <w:szCs w:val="28"/>
          <w:lang w:val="en-US" w:eastAsia="zh-CN"/>
        </w:rPr>
        <w:t>本文件规定了重大活动食品快速检测相关资料文件的归档期限和保存时间。</w:t>
      </w:r>
    </w:p>
    <w:p w14:paraId="40576451">
      <w:pPr>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eastAsia="黑体" w:cs="Times New Roman"/>
          <w:kern w:val="2"/>
          <w:sz w:val="28"/>
          <w:szCs w:val="28"/>
          <w:lang w:val="en-US" w:eastAsia="zh-CN" w:bidi="ar-SA"/>
        </w:rPr>
      </w:pPr>
      <w:r>
        <w:rPr>
          <w:rFonts w:hint="eastAsia" w:ascii="Times New Roman" w:hAnsi="Times New Roman" w:eastAsia="黑体" w:cs="Times New Roman"/>
          <w:kern w:val="2"/>
          <w:sz w:val="28"/>
          <w:szCs w:val="28"/>
          <w:lang w:val="en-US" w:eastAsia="zh-CN" w:bidi="ar-SA"/>
        </w:rPr>
        <w:t>9.</w:t>
      </w:r>
      <w:r>
        <w:rPr>
          <w:rFonts w:hint="eastAsia" w:asciiTheme="minorEastAsia" w:hAnsiTheme="minorEastAsia" w:eastAsiaTheme="minorEastAsia" w:cstheme="minorEastAsia"/>
          <w:kern w:val="2"/>
          <w:sz w:val="28"/>
          <w:szCs w:val="28"/>
          <w:lang w:val="en-US" w:eastAsia="zh-CN" w:bidi="ar-SA"/>
        </w:rPr>
        <w:t>监督检查</w:t>
      </w:r>
    </w:p>
    <w:p w14:paraId="4EAA31F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leftChars="0" w:firstLine="560" w:firstLineChars="200"/>
        <w:jc w:val="left"/>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本文件规定了重大活动食品快速检测工作监督检查的方式和要</w:t>
      </w:r>
    </w:p>
    <w:p w14:paraId="16DCCFB9">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left="0"/>
        <w:jc w:val="left"/>
        <w:textAlignment w:val="auto"/>
        <w:rPr>
          <w:rFonts w:hint="default" w:ascii="Times New Roman" w:hAnsi="Times New Roman" w:eastAsia="黑体" w:cs="Times New Roman"/>
          <w:sz w:val="28"/>
          <w:szCs w:val="28"/>
          <w:lang w:val="en-US" w:eastAsia="zh-CN"/>
        </w:rPr>
      </w:pPr>
      <w:r>
        <w:rPr>
          <w:rFonts w:hint="eastAsia" w:ascii="Times New Roman" w:hAnsi="Times New Roman" w:cs="Times New Roman"/>
          <w:sz w:val="28"/>
          <w:szCs w:val="28"/>
          <w:lang w:val="en-US" w:eastAsia="zh-CN"/>
        </w:rPr>
        <w:t>求。</w:t>
      </w:r>
    </w:p>
    <w:p w14:paraId="27DD0AB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eastAsia="黑体" w:cs="Times New Roman"/>
          <w:sz w:val="32"/>
          <w:szCs w:val="32"/>
          <w:lang w:val="en-US" w:eastAsia="zh-CN"/>
        </w:rPr>
        <w:t>三、实证研究</w:t>
      </w:r>
    </w:p>
    <w:p w14:paraId="573BCA92">
      <w:pPr>
        <w:keepNext w:val="0"/>
        <w:keepLines w:val="0"/>
        <w:pageBreakBefore w:val="0"/>
        <w:kinsoku/>
        <w:wordWrap/>
        <w:overflowPunct/>
        <w:topLinePunct w:val="0"/>
        <w:autoSpaceDE/>
        <w:autoSpaceDN/>
        <w:bidi w:val="0"/>
        <w:adjustRightInd/>
        <w:snapToGrid/>
        <w:spacing w:line="560" w:lineRule="exact"/>
        <w:ind w:firstLine="562"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cs="Times New Roman"/>
          <w:b/>
          <w:bCs/>
          <w:sz w:val="28"/>
          <w:szCs w:val="28"/>
          <w:lang w:val="en-US" w:eastAsia="zh-CN"/>
        </w:rPr>
        <w:t>（一）</w:t>
      </w:r>
      <w:r>
        <w:rPr>
          <w:rFonts w:hint="default" w:ascii="Times New Roman" w:hAnsi="Times New Roman" w:cs="Times New Roman" w:eastAsiaTheme="minorEastAsia"/>
          <w:b/>
          <w:bCs/>
          <w:sz w:val="28"/>
          <w:szCs w:val="28"/>
          <w:lang w:val="en-US" w:eastAsia="zh-CN"/>
        </w:rPr>
        <w:t>调研情况</w:t>
      </w:r>
    </w:p>
    <w:p w14:paraId="6E41397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b w:val="0"/>
          <w:bCs w:val="0"/>
          <w:sz w:val="28"/>
          <w:szCs w:val="28"/>
          <w:lang w:val="en-US" w:eastAsia="zh-CN"/>
        </w:rPr>
      </w:pPr>
      <w:r>
        <w:rPr>
          <w:rFonts w:hint="default" w:ascii="Times New Roman" w:hAnsi="Times New Roman" w:cs="Times New Roman" w:eastAsiaTheme="minorEastAsia"/>
          <w:b w:val="0"/>
          <w:bCs w:val="0"/>
          <w:sz w:val="28"/>
          <w:szCs w:val="28"/>
          <w:lang w:val="en-US" w:eastAsia="zh-CN"/>
        </w:rPr>
        <w:t>1.行业</w:t>
      </w:r>
      <w:r>
        <w:rPr>
          <w:rFonts w:hint="eastAsia" w:ascii="Times New Roman" w:hAnsi="Times New Roman" w:cs="Times New Roman"/>
          <w:b w:val="0"/>
          <w:bCs w:val="0"/>
          <w:sz w:val="28"/>
          <w:szCs w:val="28"/>
          <w:lang w:val="en-US" w:eastAsia="zh-CN"/>
        </w:rPr>
        <w:t>现状</w:t>
      </w:r>
    </w:p>
    <w:p w14:paraId="5EA21BCE">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b w:val="0"/>
          <w:bCs w:val="0"/>
          <w:sz w:val="28"/>
          <w:szCs w:val="28"/>
          <w:lang w:val="en-US" w:eastAsia="zh-CN"/>
        </w:rPr>
      </w:pPr>
      <w:r>
        <w:rPr>
          <w:rFonts w:hint="eastAsia" w:ascii="Times New Roman" w:hAnsi="Times New Roman" w:cs="Times New Roman"/>
          <w:b w:val="0"/>
          <w:bCs w:val="0"/>
          <w:sz w:val="28"/>
          <w:szCs w:val="28"/>
          <w:lang w:val="en-US" w:eastAsia="zh-CN"/>
        </w:rPr>
        <w:t>重大活动食品安全保障工作具</w:t>
      </w:r>
      <w:r>
        <w:rPr>
          <w:rFonts w:hint="eastAsia" w:ascii="Times New Roman" w:hAnsi="Times New Roman" w:cs="Times New Roman"/>
          <w:sz w:val="28"/>
          <w:szCs w:val="28"/>
          <w:lang w:val="en-US" w:eastAsia="zh-CN"/>
        </w:rPr>
        <w:t>有</w:t>
      </w:r>
      <w:r>
        <w:rPr>
          <w:rFonts w:hint="eastAsia" w:ascii="Times New Roman" w:hAnsi="Times New Roman" w:cs="Times New Roman"/>
          <w:sz w:val="28"/>
          <w:szCs w:val="28"/>
        </w:rPr>
        <w:t>政治性强、服务性强、时效性强、范围广泛、严谨规范</w:t>
      </w:r>
      <w:r>
        <w:rPr>
          <w:rFonts w:hint="eastAsia" w:ascii="Times New Roman" w:hAnsi="Times New Roman" w:cs="Times New Roman"/>
          <w:sz w:val="28"/>
          <w:szCs w:val="28"/>
          <w:lang w:val="en-US" w:eastAsia="zh-CN"/>
        </w:rPr>
        <w:t>的工作特点。</w:t>
      </w:r>
      <w:r>
        <w:rPr>
          <w:rFonts w:hint="default" w:ascii="Times New Roman" w:hAnsi="Times New Roman" w:cs="Times New Roman"/>
          <w:sz w:val="28"/>
          <w:szCs w:val="28"/>
        </w:rPr>
        <w:t>相比常规实验室检验而言，快速检测首先体现在</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快速</w:t>
      </w:r>
      <w:r>
        <w:rPr>
          <w:rFonts w:hint="eastAsia" w:ascii="Times New Roman" w:hAnsi="Times New Roman" w:cs="Times New Roman"/>
          <w:sz w:val="28"/>
          <w:szCs w:val="28"/>
          <w:lang w:eastAsia="zh-CN"/>
        </w:rPr>
        <w:t>”</w:t>
      </w:r>
      <w:r>
        <w:rPr>
          <w:rFonts w:hint="default" w:ascii="Times New Roman" w:hAnsi="Times New Roman" w:cs="Times New Roman"/>
          <w:sz w:val="28"/>
          <w:szCs w:val="28"/>
        </w:rPr>
        <w:t>两字。目前大部分具有法定资质的检验机构，进行全项定量检验并出具检验报告的时间不等，即便是单项检验或提供加急服务仍需要数天，这样的检验时效对保质时间不长的食用农产品而言，</w:t>
      </w:r>
      <w:r>
        <w:rPr>
          <w:rFonts w:hint="eastAsia" w:ascii="Times New Roman" w:hAnsi="Times New Roman" w:cs="Times New Roman"/>
          <w:sz w:val="28"/>
          <w:szCs w:val="28"/>
          <w:lang w:val="en-US" w:eastAsia="zh-CN"/>
        </w:rPr>
        <w:t>存在时效性不足的问题</w:t>
      </w:r>
      <w:r>
        <w:rPr>
          <w:rFonts w:hint="default" w:ascii="Times New Roman" w:hAnsi="Times New Roman" w:cs="Times New Roman"/>
          <w:sz w:val="28"/>
          <w:szCs w:val="28"/>
        </w:rPr>
        <w:t>。而应用快速检测技术，几十分钟就能得出定性或</w:t>
      </w:r>
      <w:r>
        <w:rPr>
          <w:rFonts w:hint="eastAsia" w:ascii="Times New Roman" w:hAnsi="Times New Roman" w:cs="Times New Roman"/>
          <w:sz w:val="28"/>
          <w:szCs w:val="28"/>
          <w:lang w:val="en-US" w:eastAsia="zh-CN"/>
        </w:rPr>
        <w:t>半</w:t>
      </w:r>
      <w:r>
        <w:rPr>
          <w:rFonts w:hint="default" w:ascii="Times New Roman" w:hAnsi="Times New Roman" w:cs="Times New Roman"/>
          <w:sz w:val="28"/>
          <w:szCs w:val="28"/>
        </w:rPr>
        <w:t>定量的检测结果，很好地弥补了常规检验速度慢、不利于现场执法的不足，进一步提高了</w:t>
      </w:r>
      <w:r>
        <w:rPr>
          <w:rFonts w:hint="eastAsia" w:ascii="Times New Roman" w:hAnsi="Times New Roman" w:cs="Times New Roman"/>
          <w:sz w:val="28"/>
          <w:szCs w:val="28"/>
          <w:lang w:val="en-US" w:eastAsia="zh-CN"/>
        </w:rPr>
        <w:t>重大活动食品安全保障</w:t>
      </w:r>
      <w:r>
        <w:rPr>
          <w:rFonts w:hint="default" w:ascii="Times New Roman" w:hAnsi="Times New Roman" w:cs="Times New Roman"/>
          <w:sz w:val="28"/>
          <w:szCs w:val="28"/>
        </w:rPr>
        <w:t>的</w:t>
      </w:r>
      <w:r>
        <w:rPr>
          <w:rFonts w:hint="eastAsia" w:ascii="Times New Roman" w:hAnsi="Times New Roman" w:cs="Times New Roman"/>
          <w:sz w:val="28"/>
          <w:szCs w:val="28"/>
          <w:lang w:val="en-US" w:eastAsia="zh-CN"/>
        </w:rPr>
        <w:t>监管</w:t>
      </w:r>
      <w:r>
        <w:rPr>
          <w:rFonts w:hint="default" w:ascii="Times New Roman" w:hAnsi="Times New Roman" w:cs="Times New Roman"/>
          <w:sz w:val="28"/>
          <w:szCs w:val="28"/>
        </w:rPr>
        <w:t>时效性。</w:t>
      </w:r>
    </w:p>
    <w:p w14:paraId="2D38D0F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2.调研对象</w:t>
      </w:r>
    </w:p>
    <w:p w14:paraId="1CFC5DC5">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eastAsiaTheme="minorEastAsia"/>
          <w:b w:val="0"/>
          <w:bCs w:val="0"/>
          <w:kern w:val="2"/>
          <w:sz w:val="28"/>
          <w:szCs w:val="28"/>
          <w:lang w:val="en-US" w:eastAsia="zh-CN" w:bidi="ar-SA"/>
        </w:rPr>
        <w:t>市食品药检所</w:t>
      </w:r>
      <w:r>
        <w:rPr>
          <w:rFonts w:hint="eastAsia" w:ascii="Times New Roman" w:hAnsi="Times New Roman" w:cs="Times New Roman"/>
          <w:b w:val="0"/>
          <w:bCs w:val="0"/>
          <w:kern w:val="2"/>
          <w:sz w:val="28"/>
          <w:szCs w:val="28"/>
          <w:lang w:val="en-US" w:eastAsia="zh-CN" w:bidi="ar-SA"/>
        </w:rPr>
        <w:t>2021年</w:t>
      </w:r>
      <w:r>
        <w:rPr>
          <w:rFonts w:hint="eastAsia" w:ascii="Times New Roman" w:hAnsi="Times New Roman" w:cs="Times New Roman" w:eastAsiaTheme="minorEastAsia"/>
          <w:b w:val="0"/>
          <w:bCs w:val="0"/>
          <w:kern w:val="2"/>
          <w:sz w:val="28"/>
          <w:szCs w:val="28"/>
          <w:lang w:val="en-US" w:eastAsia="zh-CN" w:bidi="ar-SA"/>
        </w:rPr>
        <w:t>参加</w:t>
      </w:r>
      <w:r>
        <w:rPr>
          <w:rFonts w:hint="default" w:ascii="Times New Roman" w:hAnsi="Times New Roman" w:cs="Times New Roman" w:eastAsiaTheme="minorEastAsia"/>
          <w:b w:val="0"/>
          <w:bCs w:val="0"/>
          <w:kern w:val="2"/>
          <w:sz w:val="28"/>
          <w:szCs w:val="28"/>
          <w:lang w:val="en-US" w:eastAsia="zh-CN" w:bidi="ar-SA"/>
        </w:rPr>
        <w:t>第十四届全国运动会、第十一届残运会暨第八届特奥会</w:t>
      </w:r>
      <w:r>
        <w:rPr>
          <w:rFonts w:hint="eastAsia" w:ascii="Times New Roman" w:hAnsi="Times New Roman" w:cs="Times New Roman"/>
          <w:b w:val="0"/>
          <w:bCs w:val="0"/>
          <w:kern w:val="2"/>
          <w:sz w:val="28"/>
          <w:szCs w:val="28"/>
          <w:lang w:val="en-US" w:eastAsia="zh-CN" w:bidi="ar-SA"/>
        </w:rPr>
        <w:t>食品安全保障工作，2023年</w:t>
      </w:r>
      <w:r>
        <w:rPr>
          <w:rFonts w:hint="default" w:ascii="Times New Roman" w:hAnsi="Times New Roman" w:cs="Times New Roman"/>
          <w:sz w:val="28"/>
          <w:szCs w:val="28"/>
          <w:lang w:val="en-US" w:eastAsia="zh-CN"/>
        </w:rPr>
        <w:t>圆满完成</w:t>
      </w:r>
      <w:r>
        <w:rPr>
          <w:rFonts w:hint="eastAsia" w:ascii="Times New Roman" w:hAnsi="Times New Roman" w:cs="Times New Roman"/>
          <w:sz w:val="28"/>
          <w:szCs w:val="28"/>
          <w:lang w:val="en-US" w:eastAsia="zh-CN"/>
        </w:rPr>
        <w:t>中国—中亚峰会</w:t>
      </w:r>
      <w:r>
        <w:rPr>
          <w:rFonts w:hint="default" w:ascii="Times New Roman" w:hAnsi="Times New Roman" w:cs="Times New Roman"/>
          <w:sz w:val="28"/>
          <w:szCs w:val="28"/>
          <w:lang w:val="en-US" w:eastAsia="zh-CN"/>
        </w:rPr>
        <w:t>陕西宾馆食品安全保障工作</w:t>
      </w:r>
      <w:r>
        <w:rPr>
          <w:rFonts w:hint="eastAsia" w:ascii="Times New Roman" w:hAnsi="Times New Roman" w:cs="Times New Roman"/>
          <w:sz w:val="28"/>
          <w:szCs w:val="28"/>
          <w:lang w:val="en-US" w:eastAsia="zh-CN"/>
        </w:rPr>
        <w:t>。</w:t>
      </w:r>
    </w:p>
    <w:p w14:paraId="712BC13A">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default" w:ascii="Times New Roman" w:hAnsi="Times New Roman" w:cs="Times New Roman"/>
          <w:sz w:val="28"/>
          <w:szCs w:val="28"/>
          <w:lang w:val="en-US" w:eastAsia="zh-CN"/>
        </w:rPr>
        <w:t>3.调研方法</w:t>
      </w:r>
    </w:p>
    <w:p w14:paraId="6A721620">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通过</w:t>
      </w:r>
      <w:r>
        <w:rPr>
          <w:rFonts w:hint="eastAsia" w:ascii="Times New Roman" w:hAnsi="Times New Roman" w:cs="Times New Roman"/>
          <w:sz w:val="28"/>
          <w:szCs w:val="28"/>
          <w:u w:val="none"/>
          <w:lang w:val="en-US" w:eastAsia="zh-CN"/>
        </w:rPr>
        <w:t>资料查阅</w:t>
      </w:r>
      <w:r>
        <w:rPr>
          <w:rFonts w:hint="eastAsia" w:ascii="Times New Roman" w:hAnsi="Times New Roman" w:cs="Times New Roman"/>
          <w:sz w:val="28"/>
          <w:szCs w:val="28"/>
          <w:lang w:val="en-US" w:eastAsia="zh-CN"/>
        </w:rPr>
        <w:t>、方法比对、机构访谈等方式进行调研。</w:t>
      </w:r>
    </w:p>
    <w:p w14:paraId="1D47B85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4.调研结果</w:t>
      </w:r>
    </w:p>
    <w:p w14:paraId="5B35B476">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kern w:val="2"/>
          <w:sz w:val="28"/>
          <w:szCs w:val="28"/>
          <w:lang w:val="en-US" w:eastAsia="zh-CN" w:bidi="ar-SA"/>
        </w:rPr>
        <w:t>（1）</w:t>
      </w:r>
      <w:r>
        <w:rPr>
          <w:rFonts w:hint="eastAsia" w:ascii="Times New Roman" w:hAnsi="Times New Roman" w:cs="Times New Roman" w:eastAsiaTheme="minorEastAsia"/>
          <w:kern w:val="2"/>
          <w:sz w:val="28"/>
          <w:szCs w:val="28"/>
          <w:lang w:val="en-US" w:eastAsia="zh-CN" w:bidi="ar-SA"/>
        </w:rPr>
        <w:t>资料查阅：</w:t>
      </w:r>
      <w:r>
        <w:rPr>
          <w:rFonts w:hint="eastAsia" w:ascii="Times New Roman" w:hAnsi="Times New Roman" w:cs="Times New Roman"/>
          <w:sz w:val="28"/>
          <w:szCs w:val="28"/>
          <w:lang w:eastAsia="zh-CN"/>
        </w:rPr>
        <w:t>市食品药检所</w:t>
      </w:r>
      <w:r>
        <w:rPr>
          <w:rFonts w:hint="eastAsia" w:ascii="Times New Roman" w:hAnsi="Times New Roman" w:cs="Times New Roman"/>
          <w:sz w:val="28"/>
          <w:szCs w:val="28"/>
          <w:lang w:val="en-US" w:eastAsia="zh-CN"/>
        </w:rPr>
        <w:t>2021年参加</w:t>
      </w:r>
      <w:r>
        <w:rPr>
          <w:rFonts w:hint="default" w:ascii="Times New Roman" w:hAnsi="Times New Roman" w:cs="Times New Roman" w:eastAsiaTheme="minorEastAsia"/>
          <w:b w:val="0"/>
          <w:bCs w:val="0"/>
          <w:kern w:val="2"/>
          <w:sz w:val="28"/>
          <w:szCs w:val="28"/>
          <w:lang w:val="en-US" w:eastAsia="zh-CN" w:bidi="ar-SA"/>
        </w:rPr>
        <w:t>第十四届全国运动会、第十一届残运会暨第八届特奥会</w:t>
      </w:r>
      <w:r>
        <w:rPr>
          <w:rFonts w:hint="eastAsia" w:ascii="Times New Roman" w:hAnsi="Times New Roman" w:cs="Times New Roman"/>
          <w:b w:val="0"/>
          <w:bCs w:val="0"/>
          <w:kern w:val="2"/>
          <w:sz w:val="28"/>
          <w:szCs w:val="28"/>
          <w:lang w:val="en-US" w:eastAsia="zh-CN" w:bidi="ar-SA"/>
        </w:rPr>
        <w:t>食品安全保障工作，</w:t>
      </w:r>
      <w:r>
        <w:rPr>
          <w:rFonts w:hint="eastAsia" w:ascii="Times New Roman" w:hAnsi="Times New Roman" w:cs="Times New Roman"/>
          <w:sz w:val="28"/>
          <w:szCs w:val="28"/>
          <w:lang w:eastAsia="zh-CN"/>
        </w:rPr>
        <w:t>驻点快检室共</w:t>
      </w:r>
      <w:r>
        <w:rPr>
          <w:rFonts w:hint="eastAsia" w:ascii="Times New Roman" w:hAnsi="Times New Roman" w:cs="Times New Roman"/>
          <w:sz w:val="28"/>
          <w:szCs w:val="28"/>
          <w:lang w:val="en-US" w:eastAsia="zh-CN"/>
        </w:rPr>
        <w:t>完成</w:t>
      </w:r>
      <w:r>
        <w:rPr>
          <w:rFonts w:hint="eastAsia" w:ascii="Times New Roman" w:hAnsi="Times New Roman" w:cs="Times New Roman"/>
          <w:sz w:val="28"/>
          <w:szCs w:val="28"/>
          <w:lang w:eastAsia="zh-CN"/>
        </w:rPr>
        <w:t>快速检测</w:t>
      </w:r>
      <w:r>
        <w:rPr>
          <w:rFonts w:hint="eastAsia" w:ascii="Times New Roman" w:hAnsi="Times New Roman" w:cs="Times New Roman"/>
          <w:sz w:val="28"/>
          <w:szCs w:val="28"/>
          <w:lang w:val="en-US" w:eastAsia="zh-CN"/>
        </w:rPr>
        <w:t>11170批次，合格11106批次，不合格64批次。</w:t>
      </w:r>
      <w:r>
        <w:rPr>
          <w:rFonts w:hint="eastAsia" w:ascii="Times New Roman" w:hAnsi="Times New Roman" w:cs="Times New Roman"/>
          <w:b w:val="0"/>
          <w:bCs w:val="0"/>
          <w:kern w:val="2"/>
          <w:sz w:val="28"/>
          <w:szCs w:val="28"/>
          <w:lang w:val="en-US" w:eastAsia="zh-CN" w:bidi="ar-SA"/>
        </w:rPr>
        <w:t>2</w:t>
      </w:r>
      <w:r>
        <w:rPr>
          <w:rFonts w:hint="eastAsia" w:ascii="Times New Roman" w:hAnsi="Times New Roman" w:cs="Times New Roman" w:eastAsiaTheme="minorEastAsia"/>
          <w:b w:val="0"/>
          <w:bCs w:val="0"/>
          <w:kern w:val="2"/>
          <w:sz w:val="28"/>
          <w:szCs w:val="28"/>
          <w:lang w:val="en-US" w:eastAsia="zh-CN" w:bidi="ar-SA"/>
        </w:rPr>
        <w:t>023年</w:t>
      </w:r>
      <w:r>
        <w:rPr>
          <w:rFonts w:hint="default" w:ascii="Times New Roman" w:hAnsi="Times New Roman" w:cs="Times New Roman"/>
          <w:sz w:val="28"/>
          <w:szCs w:val="28"/>
          <w:lang w:val="en-US" w:eastAsia="zh-CN"/>
        </w:rPr>
        <w:t>中国-中亚峰会在西安举办期间</w:t>
      </w:r>
      <w:r>
        <w:rPr>
          <w:rFonts w:hint="eastAsia" w:ascii="Times New Roman" w:hAnsi="Times New Roman" w:cs="Times New Roman"/>
          <w:sz w:val="28"/>
          <w:szCs w:val="28"/>
          <w:lang w:val="en-US" w:eastAsia="zh-CN"/>
        </w:rPr>
        <w:t>，</w:t>
      </w:r>
      <w:r>
        <w:rPr>
          <w:rFonts w:hint="default" w:ascii="Times New Roman" w:hAnsi="Times New Roman" w:cs="Times New Roman" w:eastAsiaTheme="minorEastAsia"/>
          <w:b w:val="0"/>
          <w:bCs w:val="0"/>
          <w:kern w:val="2"/>
          <w:sz w:val="28"/>
          <w:szCs w:val="28"/>
          <w:lang w:val="en-US" w:eastAsia="zh-CN" w:bidi="ar-SA"/>
        </w:rPr>
        <w:t>市食品药检所圆满完成陕西宾馆食品安全保障工作，完成食材实验室检验299批次，快检560批次；完成12个保障点位自采食材快检1251批次</w:t>
      </w:r>
      <w:r>
        <w:rPr>
          <w:rFonts w:hint="eastAsia" w:ascii="Times New Roman" w:hAnsi="Times New Roman" w:cs="Times New Roman"/>
          <w:b w:val="0"/>
          <w:bCs w:val="0"/>
          <w:kern w:val="2"/>
          <w:sz w:val="28"/>
          <w:szCs w:val="28"/>
          <w:lang w:val="en-US" w:eastAsia="zh-CN" w:bidi="ar-SA"/>
        </w:rPr>
        <w:t>。</w:t>
      </w:r>
    </w:p>
    <w:p w14:paraId="76F0A33B">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（2）方法比对</w:t>
      </w:r>
      <w:r>
        <w:rPr>
          <w:rFonts w:hint="default" w:ascii="Times New Roman" w:hAnsi="Times New Roman" w:cs="Times New Roman"/>
          <w:sz w:val="28"/>
          <w:szCs w:val="28"/>
          <w:lang w:val="en-US" w:eastAsia="zh-CN"/>
        </w:rPr>
        <w:t>：</w:t>
      </w:r>
      <w:r>
        <w:rPr>
          <w:rFonts w:hint="eastAsia" w:ascii="Times New Roman" w:hAnsi="Times New Roman" w:cs="Times New Roman"/>
          <w:sz w:val="28"/>
          <w:szCs w:val="28"/>
          <w:lang w:val="en-US" w:eastAsia="zh-CN"/>
        </w:rPr>
        <w:t>实验室检测和快速检测比对。</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60"/>
        <w:gridCol w:w="3478"/>
        <w:gridCol w:w="3584"/>
      </w:tblGrid>
      <w:tr w14:paraId="0B9B69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0" w:type="dxa"/>
            <w:vAlign w:val="center"/>
          </w:tcPr>
          <w:p w14:paraId="7854E83D">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p>
        </w:tc>
        <w:tc>
          <w:tcPr>
            <w:tcW w:w="3478" w:type="dxa"/>
            <w:vAlign w:val="center"/>
          </w:tcPr>
          <w:p w14:paraId="4A3E2D86">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eastAsia" w:ascii="Segoe UI" w:hAnsi="Segoe UI" w:eastAsia="宋体" w:cs="Segoe UI"/>
                <w:b/>
                <w:bCs/>
                <w:i w:val="0"/>
                <w:iCs w:val="0"/>
                <w:caps w:val="0"/>
                <w:color w:val="404040"/>
                <w:spacing w:val="0"/>
                <w:sz w:val="24"/>
                <w:szCs w:val="24"/>
                <w:shd w:val="clear" w:fill="FFFFFF"/>
                <w:vertAlign w:val="baseline"/>
                <w:lang w:val="en-US" w:eastAsia="zh-CN"/>
              </w:rPr>
            </w:pPr>
            <w:r>
              <w:rPr>
                <w:rFonts w:hint="eastAsia" w:ascii="Segoe UI" w:hAnsi="Segoe UI" w:eastAsia="宋体" w:cs="Segoe UI"/>
                <w:b/>
                <w:bCs/>
                <w:i w:val="0"/>
                <w:iCs w:val="0"/>
                <w:caps w:val="0"/>
                <w:color w:val="404040"/>
                <w:spacing w:val="0"/>
                <w:sz w:val="24"/>
                <w:szCs w:val="24"/>
                <w:shd w:val="clear" w:fill="FFFFFF"/>
                <w:vertAlign w:val="baseline"/>
                <w:lang w:val="en-US" w:eastAsia="zh-CN"/>
              </w:rPr>
              <w:t>实验室检验（定量）</w:t>
            </w:r>
          </w:p>
          <w:p w14:paraId="00848400">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b/>
                <w:bCs/>
                <w:i w:val="0"/>
                <w:iCs w:val="0"/>
                <w:caps w:val="0"/>
                <w:color w:val="404040"/>
                <w:spacing w:val="0"/>
                <w:sz w:val="24"/>
                <w:szCs w:val="24"/>
                <w:shd w:val="clear" w:fill="FFFFFF"/>
                <w:vertAlign w:val="baseline"/>
                <w:lang w:val="en-US" w:eastAsia="zh-CN"/>
              </w:rPr>
            </w:pPr>
            <w:r>
              <w:rPr>
                <w:rFonts w:hint="eastAsia" w:ascii="Segoe UI" w:hAnsi="Segoe UI" w:eastAsia="宋体" w:cs="Segoe UI"/>
                <w:b/>
                <w:bCs/>
                <w:i w:val="0"/>
                <w:iCs w:val="0"/>
                <w:caps w:val="0"/>
                <w:color w:val="404040"/>
                <w:spacing w:val="0"/>
                <w:sz w:val="24"/>
                <w:szCs w:val="24"/>
                <w:shd w:val="clear" w:fill="FFFFFF"/>
                <w:vertAlign w:val="baseline"/>
                <w:lang w:val="en-US" w:eastAsia="zh-CN"/>
              </w:rPr>
              <w:t>色谱法、质谱法</w:t>
            </w:r>
          </w:p>
        </w:tc>
        <w:tc>
          <w:tcPr>
            <w:tcW w:w="3584" w:type="dxa"/>
            <w:vAlign w:val="center"/>
          </w:tcPr>
          <w:p w14:paraId="4984D91D">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eastAsia" w:ascii="Segoe UI" w:hAnsi="Segoe UI" w:eastAsia="宋体" w:cs="Segoe UI"/>
                <w:b/>
                <w:bCs/>
                <w:i w:val="0"/>
                <w:iCs w:val="0"/>
                <w:caps w:val="0"/>
                <w:color w:val="404040"/>
                <w:spacing w:val="0"/>
                <w:sz w:val="24"/>
                <w:szCs w:val="24"/>
                <w:shd w:val="clear" w:fill="FFFFFF"/>
                <w:vertAlign w:val="baseline"/>
                <w:lang w:val="en-US" w:eastAsia="zh-CN"/>
              </w:rPr>
            </w:pPr>
            <w:r>
              <w:rPr>
                <w:rFonts w:hint="eastAsia" w:ascii="Segoe UI" w:hAnsi="Segoe UI" w:eastAsia="宋体" w:cs="Segoe UI"/>
                <w:b/>
                <w:bCs/>
                <w:i w:val="0"/>
                <w:iCs w:val="0"/>
                <w:caps w:val="0"/>
                <w:color w:val="404040"/>
                <w:spacing w:val="0"/>
                <w:sz w:val="24"/>
                <w:szCs w:val="24"/>
                <w:shd w:val="clear" w:fill="FFFFFF"/>
                <w:vertAlign w:val="baseline"/>
                <w:lang w:val="en-US" w:eastAsia="zh-CN"/>
              </w:rPr>
              <w:t>快速检测（定性）</w:t>
            </w:r>
          </w:p>
          <w:p w14:paraId="7CCE4988">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b/>
                <w:bCs/>
                <w:i w:val="0"/>
                <w:iCs w:val="0"/>
                <w:caps w:val="0"/>
                <w:color w:val="404040"/>
                <w:spacing w:val="0"/>
                <w:sz w:val="24"/>
                <w:szCs w:val="24"/>
                <w:shd w:val="clear" w:fill="FFFFFF"/>
                <w:vertAlign w:val="baseline"/>
                <w:lang w:val="en-US" w:eastAsia="zh-CN"/>
              </w:rPr>
            </w:pPr>
            <w:r>
              <w:rPr>
                <w:rFonts w:hint="eastAsia" w:ascii="Segoe UI" w:hAnsi="Segoe UI" w:eastAsia="宋体" w:cs="Segoe UI"/>
                <w:b/>
                <w:bCs/>
                <w:i w:val="0"/>
                <w:iCs w:val="0"/>
                <w:caps w:val="0"/>
                <w:color w:val="404040"/>
                <w:spacing w:val="0"/>
                <w:sz w:val="24"/>
                <w:szCs w:val="24"/>
                <w:shd w:val="clear" w:fill="FFFFFF"/>
                <w:vertAlign w:val="baseline"/>
                <w:lang w:val="en-US" w:eastAsia="zh-CN"/>
              </w:rPr>
              <w:t>酶抑制率法、速测卡法</w:t>
            </w:r>
          </w:p>
        </w:tc>
      </w:tr>
      <w:tr w14:paraId="78965A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0" w:type="dxa"/>
            <w:vAlign w:val="center"/>
          </w:tcPr>
          <w:p w14:paraId="32138605">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成本</w:t>
            </w:r>
          </w:p>
        </w:tc>
        <w:tc>
          <w:tcPr>
            <w:tcW w:w="3478" w:type="dxa"/>
            <w:vAlign w:val="center"/>
          </w:tcPr>
          <w:p w14:paraId="39C4C961">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仪器多为进口，价格昂贵</w:t>
            </w:r>
          </w:p>
        </w:tc>
        <w:tc>
          <w:tcPr>
            <w:tcW w:w="3584" w:type="dxa"/>
            <w:vAlign w:val="center"/>
          </w:tcPr>
          <w:p w14:paraId="264E3034">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仪器价格低，检测费用低</w:t>
            </w:r>
          </w:p>
        </w:tc>
      </w:tr>
      <w:tr w14:paraId="2CF5B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0" w:type="dxa"/>
            <w:vAlign w:val="center"/>
          </w:tcPr>
          <w:p w14:paraId="64DA303A">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人员</w:t>
            </w:r>
          </w:p>
        </w:tc>
        <w:tc>
          <w:tcPr>
            <w:tcW w:w="3478" w:type="dxa"/>
            <w:vAlign w:val="center"/>
          </w:tcPr>
          <w:p w14:paraId="75AD76F9">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需要专业技术人员操作</w:t>
            </w:r>
          </w:p>
        </w:tc>
        <w:tc>
          <w:tcPr>
            <w:tcW w:w="3584" w:type="dxa"/>
            <w:vAlign w:val="center"/>
          </w:tcPr>
          <w:p w14:paraId="1FE1A844">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进行培训后即可操作</w:t>
            </w:r>
          </w:p>
        </w:tc>
      </w:tr>
      <w:tr w14:paraId="607AC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0" w:type="dxa"/>
            <w:vAlign w:val="center"/>
          </w:tcPr>
          <w:p w14:paraId="7E47C8F1">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检测周期</w:t>
            </w:r>
          </w:p>
        </w:tc>
        <w:tc>
          <w:tcPr>
            <w:tcW w:w="3478" w:type="dxa"/>
            <w:vAlign w:val="center"/>
          </w:tcPr>
          <w:p w14:paraId="18279DDE">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检验周期长，平均2~7天</w:t>
            </w:r>
          </w:p>
        </w:tc>
        <w:tc>
          <w:tcPr>
            <w:tcW w:w="3584" w:type="dxa"/>
            <w:vAlign w:val="center"/>
          </w:tcPr>
          <w:p w14:paraId="5B4C2C9A">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时间短，农残检测30分钟可出结果</w:t>
            </w:r>
          </w:p>
        </w:tc>
      </w:tr>
      <w:tr w14:paraId="21E4DB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60" w:type="dxa"/>
            <w:vAlign w:val="center"/>
          </w:tcPr>
          <w:p w14:paraId="66749FBF">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操作</w:t>
            </w:r>
          </w:p>
        </w:tc>
        <w:tc>
          <w:tcPr>
            <w:tcW w:w="3478" w:type="dxa"/>
            <w:vAlign w:val="center"/>
          </w:tcPr>
          <w:p w14:paraId="02B99ACF">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default"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检验步骤繁琐</w:t>
            </w:r>
            <w:r>
              <w:rPr>
                <w:rFonts w:hint="eastAsia" w:ascii="Segoe UI" w:hAnsi="Segoe UI" w:cs="Segoe UI"/>
                <w:i w:val="0"/>
                <w:iCs w:val="0"/>
                <w:caps w:val="0"/>
                <w:color w:val="404040"/>
                <w:spacing w:val="0"/>
                <w:sz w:val="24"/>
                <w:szCs w:val="24"/>
                <w:shd w:val="clear" w:fill="FFFFFF"/>
                <w:vertAlign w:val="baseline"/>
                <w:lang w:val="en-US" w:eastAsia="zh-CN"/>
              </w:rPr>
              <w:t>，前处理复杂</w:t>
            </w:r>
          </w:p>
        </w:tc>
        <w:tc>
          <w:tcPr>
            <w:tcW w:w="3584" w:type="dxa"/>
            <w:vAlign w:val="center"/>
          </w:tcPr>
          <w:p w14:paraId="5F9D8904">
            <w:pPr>
              <w:pStyle w:val="7"/>
              <w:keepNext w:val="0"/>
              <w:keepLines w:val="0"/>
              <w:pageBreakBefore w:val="0"/>
              <w:widowControl w:val="0"/>
              <w:suppressLineNumbers w:val="0"/>
              <w:kinsoku/>
              <w:wordWrap/>
              <w:overflowPunct/>
              <w:topLinePunct w:val="0"/>
              <w:autoSpaceDE/>
              <w:autoSpaceDN/>
              <w:bidi w:val="0"/>
              <w:adjustRightInd/>
              <w:snapToGrid/>
              <w:spacing w:before="0" w:beforeAutospacing="0" w:after="60" w:afterAutospacing="0" w:line="429" w:lineRule="atLeast"/>
              <w:ind w:right="0"/>
              <w:jc w:val="center"/>
              <w:textAlignment w:val="auto"/>
              <w:rPr>
                <w:rFonts w:hint="eastAsia" w:ascii="Segoe UI" w:hAnsi="Segoe UI" w:eastAsia="宋体" w:cs="Segoe UI"/>
                <w:i w:val="0"/>
                <w:iCs w:val="0"/>
                <w:caps w:val="0"/>
                <w:color w:val="404040"/>
                <w:spacing w:val="0"/>
                <w:sz w:val="24"/>
                <w:szCs w:val="24"/>
                <w:shd w:val="clear" w:fill="FFFFFF"/>
                <w:vertAlign w:val="baseline"/>
                <w:lang w:val="en-US" w:eastAsia="zh-CN"/>
              </w:rPr>
            </w:pPr>
            <w:r>
              <w:rPr>
                <w:rFonts w:hint="eastAsia" w:ascii="Segoe UI" w:hAnsi="Segoe UI" w:eastAsia="宋体" w:cs="Segoe UI"/>
                <w:i w:val="0"/>
                <w:iCs w:val="0"/>
                <w:caps w:val="0"/>
                <w:color w:val="404040"/>
                <w:spacing w:val="0"/>
                <w:sz w:val="24"/>
                <w:szCs w:val="24"/>
                <w:shd w:val="clear" w:fill="FFFFFF"/>
                <w:vertAlign w:val="baseline"/>
                <w:lang w:val="en-US" w:eastAsia="zh-CN"/>
              </w:rPr>
              <w:t>检测步骤简单</w:t>
            </w:r>
          </w:p>
        </w:tc>
      </w:tr>
    </w:tbl>
    <w:p w14:paraId="3F0033AD">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textAlignment w:val="auto"/>
        <w:rPr>
          <w:rStyle w:val="11"/>
          <w:rFonts w:hint="default" w:ascii="Segoe UI" w:hAnsi="Segoe UI" w:eastAsia="宋体" w:cs="Segoe UI"/>
          <w:b/>
          <w:bCs/>
          <w:i w:val="0"/>
          <w:iCs w:val="0"/>
          <w:caps w:val="0"/>
          <w:color w:val="404040"/>
          <w:spacing w:val="0"/>
          <w:sz w:val="24"/>
          <w:szCs w:val="24"/>
          <w:shd w:val="clear" w:fill="FFFFFF"/>
          <w:lang w:val="en-US" w:eastAsia="zh-CN"/>
        </w:rPr>
      </w:pPr>
      <w:r>
        <w:rPr>
          <w:rStyle w:val="11"/>
          <w:rFonts w:hint="eastAsia" w:ascii="Segoe UI" w:hAnsi="Segoe UI" w:eastAsia="宋体" w:cs="Segoe UI"/>
          <w:b/>
          <w:bCs/>
          <w:i w:val="0"/>
          <w:iCs w:val="0"/>
          <w:caps w:val="0"/>
          <w:color w:val="404040"/>
          <w:spacing w:val="0"/>
          <w:sz w:val="24"/>
          <w:szCs w:val="24"/>
          <w:shd w:val="clear" w:fill="FFFFFF"/>
          <w:lang w:val="en-US" w:eastAsia="zh-CN"/>
        </w:rPr>
        <w:t xml:space="preserve">    </w:t>
      </w:r>
      <w:r>
        <w:rPr>
          <w:rFonts w:hint="eastAsia" w:ascii="Times New Roman" w:hAnsi="Times New Roman" w:cs="Times New Roman" w:eastAsiaTheme="minorEastAsia"/>
          <w:b w:val="0"/>
          <w:bCs w:val="0"/>
          <w:kern w:val="2"/>
          <w:sz w:val="28"/>
          <w:szCs w:val="28"/>
          <w:lang w:val="en-US" w:eastAsia="zh-CN" w:bidi="ar-SA"/>
        </w:rPr>
        <w:t>（3）机构访谈：</w:t>
      </w:r>
    </w:p>
    <w:p w14:paraId="4577D0C7">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default" w:ascii="Times New Roman" w:hAnsi="Times New Roman" w:cs="Times New Roman"/>
          <w:sz w:val="28"/>
          <w:szCs w:val="28"/>
        </w:rPr>
      </w:pPr>
      <w:r>
        <w:rPr>
          <w:rFonts w:hint="eastAsia" w:ascii="Times New Roman" w:hAnsi="Times New Roman" w:cs="Times New Roman" w:eastAsiaTheme="minorEastAsia"/>
          <w:b w:val="0"/>
          <w:bCs w:val="0"/>
          <w:kern w:val="2"/>
          <w:sz w:val="28"/>
          <w:szCs w:val="28"/>
          <w:lang w:val="en-US" w:eastAsia="zh-CN" w:bidi="ar-SA"/>
        </w:rPr>
        <w:t>市食品药检所党多次参加各级重大活动食品安全保障工作，拥有扎实的专业资历和丰富的工作经验。重大活动食品安全保障需坚持预防、全程管控、多方协作，其意义不仅在于风险防控，更关乎公共安全、社会信任和国际形象。完善的保障体系是活动成功举办的重要基石，</w:t>
      </w:r>
      <w:r>
        <w:rPr>
          <w:rFonts w:hint="default" w:ascii="Times New Roman" w:hAnsi="Times New Roman" w:cs="Times New Roman"/>
          <w:sz w:val="28"/>
          <w:szCs w:val="28"/>
        </w:rPr>
        <w:t>食品快速检测是重大活动保障和食品安全应急事件处置的有效措施</w:t>
      </w:r>
      <w:r>
        <w:rPr>
          <w:rFonts w:hint="eastAsia" w:ascii="Times New Roman" w:hAnsi="Times New Roman" w:cs="Times New Roman"/>
          <w:sz w:val="28"/>
          <w:szCs w:val="28"/>
          <w:lang w:eastAsia="zh-CN"/>
        </w:rPr>
        <w:t>，</w:t>
      </w:r>
      <w:r>
        <w:rPr>
          <w:rFonts w:hint="default" w:ascii="Times New Roman" w:hAnsi="Times New Roman" w:cs="Times New Roman"/>
          <w:sz w:val="28"/>
          <w:szCs w:val="28"/>
        </w:rPr>
        <w:t>利用食品快检迅速、便捷等特点，</w:t>
      </w:r>
      <w:r>
        <w:rPr>
          <w:rFonts w:hint="eastAsia" w:ascii="Times New Roman" w:hAnsi="Times New Roman" w:cs="Times New Roman"/>
          <w:sz w:val="28"/>
          <w:szCs w:val="28"/>
          <w:lang w:val="en-US" w:eastAsia="zh-CN"/>
        </w:rPr>
        <w:t>提升监管时效、降低成本，</w:t>
      </w:r>
      <w:r>
        <w:rPr>
          <w:rFonts w:hint="default" w:ascii="Times New Roman" w:hAnsi="Times New Roman" w:cs="Times New Roman"/>
          <w:sz w:val="28"/>
          <w:szCs w:val="28"/>
        </w:rPr>
        <w:t>提供科学、有效地食品检测</w:t>
      </w:r>
      <w:r>
        <w:rPr>
          <w:rFonts w:hint="eastAsia" w:ascii="Times New Roman" w:hAnsi="Times New Roman" w:cs="Times New Roman"/>
          <w:sz w:val="28"/>
          <w:szCs w:val="28"/>
          <w:lang w:val="en-US" w:eastAsia="zh-CN"/>
        </w:rPr>
        <w:t>技术</w:t>
      </w:r>
      <w:r>
        <w:rPr>
          <w:rFonts w:hint="default" w:ascii="Times New Roman" w:hAnsi="Times New Roman" w:cs="Times New Roman"/>
          <w:sz w:val="28"/>
          <w:szCs w:val="28"/>
        </w:rPr>
        <w:t>支撑</w:t>
      </w:r>
      <w:r>
        <w:rPr>
          <w:rFonts w:hint="default" w:ascii="Times New Roman" w:hAnsi="Times New Roman" w:cs="Times New Roman" w:eastAsiaTheme="minorEastAsia"/>
          <w:b w:val="0"/>
          <w:bCs w:val="0"/>
          <w:kern w:val="2"/>
          <w:sz w:val="28"/>
          <w:szCs w:val="28"/>
          <w:lang w:val="en-US" w:eastAsia="zh-CN" w:bidi="ar-SA"/>
        </w:rPr>
        <w:t>，</w:t>
      </w:r>
      <w:r>
        <w:rPr>
          <w:rFonts w:hint="eastAsia" w:ascii="Times New Roman" w:hAnsi="Times New Roman" w:cs="Times New Roman" w:eastAsiaTheme="minorEastAsia"/>
          <w:b w:val="0"/>
          <w:bCs w:val="0"/>
          <w:kern w:val="2"/>
          <w:sz w:val="28"/>
          <w:szCs w:val="28"/>
          <w:lang w:val="en-US" w:eastAsia="zh-CN" w:bidi="ar-SA"/>
        </w:rPr>
        <w:t>同时在重大活动食品安全保障工作中，</w:t>
      </w:r>
      <w:r>
        <w:rPr>
          <w:rFonts w:hint="default" w:ascii="Times New Roman" w:hAnsi="Times New Roman" w:cs="Times New Roman" w:eastAsiaTheme="minorEastAsia"/>
          <w:b w:val="0"/>
          <w:bCs w:val="0"/>
          <w:kern w:val="2"/>
          <w:sz w:val="28"/>
          <w:szCs w:val="28"/>
          <w:lang w:val="en-US" w:eastAsia="zh-CN" w:bidi="ar-SA"/>
        </w:rPr>
        <w:t>可</w:t>
      </w:r>
      <w:r>
        <w:rPr>
          <w:rFonts w:hint="eastAsia" w:ascii="Times New Roman" w:hAnsi="Times New Roman" w:cs="Times New Roman" w:eastAsiaTheme="minorEastAsia"/>
          <w:b w:val="0"/>
          <w:bCs w:val="0"/>
          <w:kern w:val="2"/>
          <w:sz w:val="28"/>
          <w:szCs w:val="28"/>
          <w:lang w:val="en-US" w:eastAsia="zh-CN" w:bidi="ar-SA"/>
        </w:rPr>
        <w:t>采用</w:t>
      </w:r>
      <w:r>
        <w:rPr>
          <w:rFonts w:hint="default" w:ascii="Times New Roman" w:hAnsi="Times New Roman" w:cs="Times New Roman" w:eastAsiaTheme="minorEastAsia"/>
          <w:b w:val="0"/>
          <w:bCs w:val="0"/>
          <w:kern w:val="2"/>
          <w:sz w:val="28"/>
          <w:szCs w:val="28"/>
          <w:lang w:val="en-US" w:eastAsia="zh-CN" w:bidi="ar-SA"/>
        </w:rPr>
        <w:t>"快检+实验室复核"模式使风险识别率提升</w:t>
      </w:r>
      <w:r>
        <w:rPr>
          <w:rFonts w:hint="eastAsia" w:ascii="Times New Roman" w:hAnsi="Times New Roman" w:cs="Times New Roman" w:eastAsiaTheme="minorEastAsia"/>
          <w:b w:val="0"/>
          <w:bCs w:val="0"/>
          <w:kern w:val="2"/>
          <w:sz w:val="28"/>
          <w:szCs w:val="28"/>
          <w:lang w:val="en-US" w:eastAsia="zh-CN" w:bidi="ar-SA"/>
        </w:rPr>
        <w:t>，</w:t>
      </w:r>
      <w:r>
        <w:rPr>
          <w:rFonts w:hint="default" w:ascii="Times New Roman" w:hAnsi="Times New Roman" w:cs="Times New Roman" w:eastAsiaTheme="minorEastAsia"/>
          <w:b w:val="0"/>
          <w:bCs w:val="0"/>
          <w:kern w:val="2"/>
          <w:sz w:val="28"/>
          <w:szCs w:val="28"/>
          <w:lang w:val="en-US" w:eastAsia="zh-CN" w:bidi="ar-SA"/>
        </w:rPr>
        <w:t>全力保障重大活动与应急事件</w:t>
      </w:r>
      <w:r>
        <w:rPr>
          <w:rFonts w:hint="default" w:ascii="Times New Roman" w:hAnsi="Times New Roman" w:cs="Times New Roman"/>
          <w:sz w:val="28"/>
          <w:szCs w:val="28"/>
        </w:rPr>
        <w:t>的食品安全。</w:t>
      </w:r>
    </w:p>
    <w:p w14:paraId="06EE72C3">
      <w:pPr>
        <w:pStyle w:val="7"/>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default" w:ascii="Times New Roman" w:hAnsi="Times New Roman" w:cs="Times New Roman"/>
          <w:sz w:val="28"/>
          <w:szCs w:val="28"/>
          <w:lang w:val="en-US" w:eastAsia="zh-CN"/>
        </w:rPr>
      </w:pPr>
      <w:r>
        <w:rPr>
          <w:rFonts w:hint="eastAsia" w:ascii="Times New Roman" w:hAnsi="Times New Roman" w:cs="Times New Roman"/>
          <w:sz w:val="28"/>
          <w:szCs w:val="28"/>
          <w:lang w:val="en-US" w:eastAsia="zh-CN"/>
        </w:rPr>
        <w:t>（4）附录清单：调研照片。</w:t>
      </w:r>
    </w:p>
    <w:p w14:paraId="477146EF">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lang w:val="en-US" w:eastAsia="zh-CN"/>
        </w:rPr>
      </w:pPr>
      <w:r>
        <w:rPr>
          <w:rFonts w:hint="default" w:ascii="Times New Roman" w:hAnsi="Times New Roman" w:cs="Times New Roman"/>
          <w:sz w:val="28"/>
          <w:szCs w:val="28"/>
          <w:lang w:val="en-US" w:eastAsia="zh-CN"/>
        </w:rPr>
        <w:t>5.调研结论</w:t>
      </w:r>
    </w:p>
    <w:p w14:paraId="28880373">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eastAsia="黑体" w:cs="Times New Roman"/>
          <w:sz w:val="28"/>
          <w:szCs w:val="28"/>
        </w:rPr>
      </w:pPr>
      <w:r>
        <w:rPr>
          <w:rFonts w:hint="eastAsia" w:ascii="Times New Roman" w:hAnsi="Times New Roman" w:cs="Times New Roman"/>
          <w:sz w:val="28"/>
          <w:szCs w:val="28"/>
          <w:lang w:val="en-US" w:eastAsia="zh-CN"/>
        </w:rPr>
        <w:t>本文件将</w:t>
      </w:r>
      <w:r>
        <w:rPr>
          <w:rFonts w:hint="default" w:ascii="Times New Roman" w:hAnsi="Times New Roman" w:cs="Times New Roman"/>
          <w:sz w:val="28"/>
          <w:szCs w:val="28"/>
          <w:lang w:val="en-US" w:eastAsia="zh-CN"/>
        </w:rPr>
        <w:t>填补陕西省</w:t>
      </w:r>
      <w:r>
        <w:rPr>
          <w:rFonts w:hint="eastAsia" w:ascii="Times New Roman" w:hAnsi="Times New Roman" w:cs="Times New Roman"/>
          <w:sz w:val="28"/>
          <w:szCs w:val="28"/>
          <w:lang w:val="en-US" w:eastAsia="zh-CN"/>
        </w:rPr>
        <w:t>重大活动食品快速检测工作</w:t>
      </w:r>
      <w:r>
        <w:rPr>
          <w:rFonts w:hint="default" w:ascii="Times New Roman" w:hAnsi="Times New Roman" w:cs="Times New Roman"/>
          <w:sz w:val="28"/>
          <w:szCs w:val="28"/>
          <w:lang w:val="en-US" w:eastAsia="zh-CN"/>
        </w:rPr>
        <w:t>无标可依的空白。</w:t>
      </w:r>
      <w:r>
        <w:rPr>
          <w:rFonts w:hint="default" w:ascii="Times New Roman" w:hAnsi="Times New Roman" w:cs="Times New Roman" w:eastAsiaTheme="minorEastAsia"/>
          <w:color w:val="auto"/>
          <w:kern w:val="0"/>
          <w:sz w:val="28"/>
          <w:szCs w:val="28"/>
          <w:lang w:val="en-US" w:eastAsia="zh-CN" w:bidi="ar"/>
        </w:rPr>
        <w:t>各</w:t>
      </w:r>
      <w:r>
        <w:rPr>
          <w:rFonts w:hint="default" w:ascii="Times New Roman" w:hAnsi="Times New Roman" w:cs="Times New Roman"/>
          <w:color w:val="auto"/>
          <w:kern w:val="0"/>
          <w:sz w:val="28"/>
          <w:szCs w:val="28"/>
          <w:lang w:val="en-US" w:eastAsia="zh-CN" w:bidi="ar"/>
        </w:rPr>
        <w:t>地区</w:t>
      </w:r>
      <w:r>
        <w:rPr>
          <w:rFonts w:hint="default" w:ascii="Times New Roman" w:hAnsi="Times New Roman" w:cs="Times New Roman" w:eastAsiaTheme="minorEastAsia"/>
          <w:color w:val="auto"/>
          <w:kern w:val="0"/>
          <w:sz w:val="28"/>
          <w:szCs w:val="28"/>
          <w:lang w:val="en-US" w:eastAsia="zh-CN" w:bidi="ar"/>
        </w:rPr>
        <w:t>根据自身城市</w:t>
      </w:r>
      <w:r>
        <w:rPr>
          <w:rFonts w:hint="default" w:ascii="Times New Roman" w:hAnsi="Times New Roman" w:cs="Times New Roman"/>
          <w:color w:val="auto"/>
          <w:kern w:val="0"/>
          <w:sz w:val="28"/>
          <w:szCs w:val="28"/>
          <w:lang w:val="en-US" w:eastAsia="zh-CN" w:bidi="ar"/>
        </w:rPr>
        <w:t>建设</w:t>
      </w:r>
      <w:r>
        <w:rPr>
          <w:rFonts w:hint="default" w:ascii="Times New Roman" w:hAnsi="Times New Roman" w:cs="Times New Roman" w:eastAsiaTheme="minorEastAsia"/>
          <w:color w:val="auto"/>
          <w:kern w:val="0"/>
          <w:sz w:val="28"/>
          <w:szCs w:val="28"/>
          <w:lang w:val="en-US" w:eastAsia="zh-CN" w:bidi="ar"/>
        </w:rPr>
        <w:t>及发展</w:t>
      </w:r>
      <w:r>
        <w:rPr>
          <w:rFonts w:hint="default" w:ascii="Times New Roman" w:hAnsi="Times New Roman" w:cs="Times New Roman"/>
          <w:color w:val="auto"/>
          <w:kern w:val="0"/>
          <w:sz w:val="28"/>
          <w:szCs w:val="28"/>
          <w:lang w:val="en-US" w:eastAsia="zh-CN" w:bidi="ar"/>
        </w:rPr>
        <w:t>情况</w:t>
      </w:r>
      <w:r>
        <w:rPr>
          <w:rFonts w:hint="default" w:ascii="Times New Roman" w:hAnsi="Times New Roman" w:cs="Times New Roman" w:eastAsiaTheme="minorEastAsia"/>
          <w:color w:val="auto"/>
          <w:kern w:val="0"/>
          <w:sz w:val="28"/>
          <w:szCs w:val="28"/>
          <w:lang w:val="en-US" w:eastAsia="zh-CN" w:bidi="ar"/>
        </w:rPr>
        <w:t>，制定了相应的地方标准，</w:t>
      </w:r>
      <w:r>
        <w:rPr>
          <w:rFonts w:hint="default" w:ascii="Times New Roman" w:hAnsi="Times New Roman" w:cs="Times New Roman"/>
          <w:color w:val="auto"/>
          <w:kern w:val="0"/>
          <w:sz w:val="28"/>
          <w:szCs w:val="28"/>
          <w:lang w:val="en-US" w:eastAsia="zh-CN" w:bidi="ar"/>
        </w:rPr>
        <w:t>深圳市DB4403/T 317-2023《重大活动食品安全监督管理规范》分四部分规定了</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重大活动食品安全监督管理的总则</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重大活动或承办单位</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餐饮服务提供者</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以及</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食品安全监督管理队伍</w:t>
      </w:r>
      <w:r>
        <w:rPr>
          <w:rFonts w:hint="eastAsia" w:ascii="Times New Roman" w:hAnsi="Times New Roman" w:cs="Times New Roman"/>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；河源市DB4416/T 19-2023《重大活动餐饮食品安全保障工作规范》；长沙市DB4301/T 4-2023《重大活动食品安全管理规范》，</w:t>
      </w:r>
      <w:r>
        <w:rPr>
          <w:rFonts w:hint="default" w:ascii="Times New Roman" w:hAnsi="Times New Roman" w:cs="Times New Roman"/>
          <w:color w:val="auto"/>
          <w:sz w:val="28"/>
          <w:szCs w:val="28"/>
          <w:lang w:val="en-US" w:eastAsia="zh-CN"/>
        </w:rPr>
        <w:t>以上标准都是从监管方面对重大活动食品安全工作的规定，缺少食品快速检测工作的具体操作规范。</w:t>
      </w:r>
      <w:r>
        <w:rPr>
          <w:rFonts w:hint="default" w:ascii="Times New Roman" w:hAnsi="Times New Roman" w:cs="Times New Roman"/>
          <w:color w:val="auto"/>
          <w:kern w:val="0"/>
          <w:sz w:val="28"/>
          <w:szCs w:val="28"/>
          <w:lang w:val="en-US" w:eastAsia="zh-CN" w:bidi="ar"/>
        </w:rPr>
        <w:t>山西省DB14/T 3182-2024《重大活动餐饮服务保障食品快速检测质量控制规范》规定了对重大活动餐饮服务保障的食品快速检验人员、设施设备、试剂耗材以及环境、过程和管理的要求。重大活动</w:t>
      </w:r>
      <w:r>
        <w:rPr>
          <w:rFonts w:hint="default" w:ascii="Times New Roman" w:hAnsi="Times New Roman" w:cs="Times New Roman" w:eastAsiaTheme="minorEastAsia"/>
          <w:color w:val="auto"/>
          <w:kern w:val="0"/>
          <w:sz w:val="28"/>
          <w:szCs w:val="28"/>
          <w:lang w:val="en-US" w:eastAsia="zh-CN" w:bidi="ar"/>
        </w:rPr>
        <w:t>食品快速检测</w:t>
      </w:r>
      <w:r>
        <w:rPr>
          <w:rFonts w:hint="default" w:ascii="Times New Roman" w:hAnsi="Times New Roman" w:cs="Times New Roman"/>
          <w:color w:val="auto"/>
          <w:kern w:val="0"/>
          <w:sz w:val="28"/>
          <w:szCs w:val="28"/>
          <w:lang w:val="en-US" w:eastAsia="zh-CN" w:bidi="ar"/>
        </w:rPr>
        <w:t>的水平</w:t>
      </w:r>
      <w:r>
        <w:rPr>
          <w:rFonts w:hint="default" w:ascii="Times New Roman" w:hAnsi="Times New Roman" w:cs="Times New Roman" w:eastAsiaTheme="minorEastAsia"/>
          <w:color w:val="auto"/>
          <w:kern w:val="0"/>
          <w:sz w:val="28"/>
          <w:szCs w:val="28"/>
          <w:lang w:val="en-US" w:eastAsia="zh-CN" w:bidi="ar"/>
        </w:rPr>
        <w:t>受区域经济发展程度、环境条件、检测能力及设备投入等因素综合影响。地方标准可作为</w:t>
      </w:r>
      <w:r>
        <w:rPr>
          <w:rFonts w:hint="eastAsia" w:ascii="Times New Roman" w:hAnsi="Times New Roman" w:cs="Times New Roman"/>
          <w:color w:val="auto"/>
          <w:kern w:val="0"/>
          <w:sz w:val="28"/>
          <w:szCs w:val="28"/>
          <w:lang w:val="en-US" w:eastAsia="zh-CN" w:bidi="ar"/>
        </w:rPr>
        <w:t>本文件</w:t>
      </w:r>
      <w:r>
        <w:rPr>
          <w:rFonts w:hint="default" w:ascii="Times New Roman" w:hAnsi="Times New Roman" w:cs="Times New Roman" w:eastAsiaTheme="minorEastAsia"/>
          <w:color w:val="auto"/>
          <w:kern w:val="0"/>
          <w:sz w:val="28"/>
          <w:szCs w:val="28"/>
          <w:lang w:val="en-US" w:eastAsia="zh-CN" w:bidi="ar"/>
        </w:rPr>
        <w:t>制定的参考依据，但在具体编制过程中，应紧密结合陕西省经济发展水平、战略规划、现实问题及实际需求，确保所制定的</w:t>
      </w:r>
      <w:r>
        <w:rPr>
          <w:rFonts w:hint="default" w:ascii="Times New Roman" w:hAnsi="Times New Roman" w:cs="Times New Roman"/>
          <w:color w:val="auto"/>
          <w:kern w:val="0"/>
          <w:sz w:val="28"/>
          <w:szCs w:val="28"/>
          <w:lang w:val="en-US" w:eastAsia="zh-CN" w:bidi="ar"/>
        </w:rPr>
        <w:t>重大活动</w:t>
      </w:r>
      <w:r>
        <w:rPr>
          <w:rFonts w:hint="default" w:ascii="Times New Roman" w:hAnsi="Times New Roman" w:cs="Times New Roman" w:eastAsiaTheme="minorEastAsia"/>
          <w:color w:val="auto"/>
          <w:kern w:val="0"/>
          <w:sz w:val="28"/>
          <w:szCs w:val="28"/>
          <w:lang w:val="en-US" w:eastAsia="zh-CN" w:bidi="ar"/>
        </w:rPr>
        <w:t>食品快速检测规范符合陕西省</w:t>
      </w:r>
      <w:r>
        <w:rPr>
          <w:rFonts w:hint="default" w:ascii="Times New Roman" w:hAnsi="Times New Roman" w:cs="Times New Roman"/>
          <w:color w:val="auto"/>
          <w:kern w:val="0"/>
          <w:sz w:val="28"/>
          <w:szCs w:val="28"/>
          <w:lang w:val="en-US" w:eastAsia="zh-CN" w:bidi="ar"/>
        </w:rPr>
        <w:t>经济建设和</w:t>
      </w:r>
      <w:r>
        <w:rPr>
          <w:rFonts w:hint="default" w:ascii="Times New Roman" w:hAnsi="Times New Roman" w:cs="Times New Roman" w:eastAsiaTheme="minorEastAsia"/>
          <w:color w:val="auto"/>
          <w:kern w:val="0"/>
          <w:sz w:val="28"/>
          <w:szCs w:val="28"/>
          <w:lang w:val="en-US" w:eastAsia="zh-CN" w:bidi="ar"/>
        </w:rPr>
        <w:t>发展要求。</w:t>
      </w:r>
    </w:p>
    <w:p w14:paraId="4D5E3B07">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2"/>
          <w:sz w:val="32"/>
          <w:szCs w:val="32"/>
          <w:lang w:val="en-US" w:eastAsia="zh-CN" w:bidi="ar-SA"/>
        </w:rPr>
        <w:t>四、知识产权说明</w:t>
      </w:r>
    </w:p>
    <w:p w14:paraId="7E56EC8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eastAsiaTheme="minorEastAsia"/>
          <w:sz w:val="28"/>
          <w:szCs w:val="28"/>
          <w:lang w:val="en-US" w:eastAsia="zh-CN"/>
        </w:rPr>
      </w:pPr>
      <w:r>
        <w:rPr>
          <w:rFonts w:hint="default" w:ascii="Times New Roman" w:hAnsi="Times New Roman" w:cs="Times New Roman"/>
          <w:sz w:val="28"/>
          <w:szCs w:val="28"/>
          <w:lang w:val="en-US" w:eastAsia="zh-CN"/>
        </w:rPr>
        <w:t>无。</w:t>
      </w:r>
    </w:p>
    <w:p w14:paraId="4979F953">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color w:val="000000"/>
          <w:kern w:val="0"/>
          <w:sz w:val="28"/>
          <w:szCs w:val="28"/>
          <w:lang w:val="en-US" w:eastAsia="zh-CN" w:bidi="ar"/>
        </w:rPr>
      </w:pPr>
      <w:r>
        <w:rPr>
          <w:rFonts w:hint="default" w:ascii="Times New Roman" w:hAnsi="Times New Roman" w:eastAsia="黑体" w:cs="Times New Roman"/>
          <w:kern w:val="2"/>
          <w:sz w:val="32"/>
          <w:szCs w:val="32"/>
          <w:lang w:val="en-US" w:eastAsia="zh-CN" w:bidi="ar-SA"/>
        </w:rPr>
        <w:t>五、</w:t>
      </w:r>
      <w:r>
        <w:rPr>
          <w:rFonts w:hint="default" w:ascii="Times New Roman" w:hAnsi="Times New Roman" w:eastAsia="黑体" w:cs="Times New Roman"/>
          <w:sz w:val="32"/>
          <w:szCs w:val="32"/>
          <w:lang w:val="en-US" w:eastAsia="zh-CN"/>
        </w:rPr>
        <w:t>采标情况</w:t>
      </w:r>
    </w:p>
    <w:p w14:paraId="11CBF2BE">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both"/>
        <w:textAlignment w:val="auto"/>
        <w:rPr>
          <w:rFonts w:hint="default" w:ascii="Times New Roman" w:hAnsi="Times New Roman" w:eastAsia="黑体" w:cs="Times New Roman"/>
          <w:color w:val="000000"/>
          <w:kern w:val="0"/>
          <w:sz w:val="28"/>
          <w:szCs w:val="28"/>
          <w:lang w:val="en-US" w:eastAsia="zh-CN" w:bidi="ar"/>
        </w:rPr>
      </w:pPr>
      <w:r>
        <w:rPr>
          <w:rFonts w:hint="default" w:ascii="Times New Roman" w:hAnsi="Times New Roman" w:cs="Times New Roman"/>
          <w:sz w:val="28"/>
          <w:szCs w:val="28"/>
          <w:lang w:val="en-US" w:eastAsia="zh-CN"/>
        </w:rPr>
        <w:t>通过国家标准信息服务平台查询，目前没有关于重大活动食品快速检测规范的国家标准、行业标准和陕西省地方标准。</w:t>
      </w:r>
    </w:p>
    <w:p w14:paraId="3BF6EDE4">
      <w:pPr>
        <w:keepNext w:val="0"/>
        <w:keepLines w:val="0"/>
        <w:pageBreakBefore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、重大意见分歧的处理</w:t>
      </w:r>
    </w:p>
    <w:p w14:paraId="7BE20784">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eastAsia" w:ascii="Times New Roman" w:hAnsi="Times New Roman" w:cs="Times New Roman"/>
          <w:sz w:val="28"/>
          <w:szCs w:val="28"/>
          <w:lang w:eastAsia="zh-CN"/>
        </w:rPr>
        <w:t>本文件</w:t>
      </w:r>
      <w:r>
        <w:rPr>
          <w:rFonts w:hint="default" w:ascii="Times New Roman" w:hAnsi="Times New Roman" w:cs="Times New Roman"/>
          <w:sz w:val="28"/>
          <w:szCs w:val="28"/>
        </w:rPr>
        <w:t>在编写过程中不存在重大意见分歧。</w:t>
      </w:r>
    </w:p>
    <w:p w14:paraId="3460F337">
      <w:pPr>
        <w:keepNext w:val="0"/>
        <w:keepLines w:val="0"/>
        <w:pageBreakBefore w:val="0"/>
        <w:kinsoku/>
        <w:wordWrap/>
        <w:overflowPunct/>
        <w:topLinePunct w:val="0"/>
        <w:autoSpaceDE/>
        <w:autoSpaceDN/>
        <w:bidi w:val="0"/>
        <w:adjustRightInd/>
        <w:snapToGrid/>
        <w:spacing w:line="560" w:lineRule="exact"/>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、其他应予说明的事项</w:t>
      </w:r>
    </w:p>
    <w:p w14:paraId="7BFFCBE2">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default" w:ascii="Times New Roman" w:hAnsi="Times New Roman" w:cs="Times New Roman"/>
          <w:sz w:val="28"/>
          <w:szCs w:val="28"/>
        </w:rPr>
      </w:pPr>
      <w:r>
        <w:rPr>
          <w:rFonts w:hint="default" w:ascii="Times New Roman" w:hAnsi="Times New Roman" w:cs="Times New Roman"/>
          <w:sz w:val="28"/>
          <w:szCs w:val="28"/>
        </w:rPr>
        <w:t>无。</w:t>
      </w:r>
    </w:p>
    <w:p w14:paraId="29091DEE">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 w:val="28"/>
          <w:szCs w:val="28"/>
        </w:rPr>
      </w:pPr>
    </w:p>
    <w:p w14:paraId="4DD9CE41">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right"/>
        <w:textAlignment w:val="auto"/>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eastAsiaTheme="minorEastAsia"/>
          <w:color w:val="auto"/>
          <w:kern w:val="0"/>
          <w:sz w:val="28"/>
          <w:szCs w:val="28"/>
          <w:lang w:val="en-US" w:eastAsia="zh-CN" w:bidi="ar"/>
        </w:rPr>
        <w:t>《</w:t>
      </w:r>
      <w:r>
        <w:rPr>
          <w:rFonts w:hint="default" w:ascii="Times New Roman" w:hAnsi="Times New Roman" w:cs="Times New Roman"/>
          <w:color w:val="auto"/>
          <w:kern w:val="0"/>
          <w:sz w:val="28"/>
          <w:szCs w:val="28"/>
          <w:lang w:val="en-US" w:eastAsia="zh-CN" w:bidi="ar"/>
        </w:rPr>
        <w:t>重大活动食品快速检测</w:t>
      </w:r>
      <w:r>
        <w:rPr>
          <w:rFonts w:hint="default" w:ascii="Times New Roman" w:hAnsi="Times New Roman" w:cs="Times New Roman" w:eastAsiaTheme="minorEastAsia"/>
          <w:color w:val="auto"/>
          <w:kern w:val="0"/>
          <w:sz w:val="28"/>
          <w:szCs w:val="28"/>
          <w:lang w:val="en-US" w:eastAsia="zh-CN" w:bidi="ar"/>
        </w:rPr>
        <w:t xml:space="preserve">规范》项目起草组 </w:t>
      </w:r>
    </w:p>
    <w:p w14:paraId="38EA9107">
      <w:pPr>
        <w:keepNext w:val="0"/>
        <w:keepLines w:val="0"/>
        <w:pageBreakBefore w:val="0"/>
        <w:widowControl/>
        <w:suppressLineNumbers w:val="0"/>
        <w:kinsoku/>
        <w:wordWrap/>
        <w:overflowPunct/>
        <w:topLinePunct w:val="0"/>
        <w:autoSpaceDE/>
        <w:autoSpaceDN/>
        <w:bidi w:val="0"/>
        <w:adjustRightInd/>
        <w:snapToGrid/>
        <w:spacing w:line="560" w:lineRule="exact"/>
        <w:ind w:firstLine="560" w:firstLineChars="200"/>
        <w:jc w:val="right"/>
        <w:textAlignment w:val="auto"/>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eastAsiaTheme="minorEastAsia"/>
          <w:color w:val="auto"/>
          <w:kern w:val="0"/>
          <w:sz w:val="28"/>
          <w:szCs w:val="28"/>
          <w:lang w:val="en-US" w:eastAsia="zh-CN" w:bidi="ar"/>
        </w:rPr>
        <w:t>2025 年</w:t>
      </w:r>
      <w:r>
        <w:rPr>
          <w:rFonts w:hint="default" w:ascii="Times New Roman" w:hAnsi="Times New Roman" w:cs="Times New Roman"/>
          <w:color w:val="auto"/>
          <w:kern w:val="0"/>
          <w:sz w:val="28"/>
          <w:szCs w:val="28"/>
          <w:lang w:val="en-US" w:eastAsia="zh-CN" w:bidi="ar"/>
        </w:rPr>
        <w:t>6</w:t>
      </w:r>
      <w:r>
        <w:rPr>
          <w:rFonts w:hint="default" w:ascii="Times New Roman" w:hAnsi="Times New Roman" w:cs="Times New Roman" w:eastAsiaTheme="minorEastAsia"/>
          <w:color w:val="auto"/>
          <w:kern w:val="0"/>
          <w:sz w:val="28"/>
          <w:szCs w:val="28"/>
          <w:lang w:val="en-US" w:eastAsia="zh-CN" w:bidi="ar"/>
        </w:rPr>
        <w:t>月</w:t>
      </w:r>
      <w:r>
        <w:rPr>
          <w:rFonts w:hint="eastAsia" w:ascii="Times New Roman" w:hAnsi="Times New Roman" w:cs="Times New Roman"/>
          <w:color w:val="auto"/>
          <w:kern w:val="0"/>
          <w:sz w:val="28"/>
          <w:szCs w:val="28"/>
          <w:lang w:val="en-US" w:eastAsia="zh-CN" w:bidi="ar"/>
        </w:rPr>
        <w:t>25</w:t>
      </w:r>
      <w:r>
        <w:rPr>
          <w:rFonts w:hint="default" w:ascii="Times New Roman" w:hAnsi="Times New Roman" w:cs="Times New Roman" w:eastAsiaTheme="minorEastAsia"/>
          <w:color w:val="auto"/>
          <w:kern w:val="0"/>
          <w:sz w:val="28"/>
          <w:szCs w:val="28"/>
          <w:lang w:val="en-US" w:eastAsia="zh-CN" w:bidi="ar"/>
        </w:rPr>
        <w:t>日</w:t>
      </w:r>
    </w:p>
    <w:p w14:paraId="2B8404CC">
      <w:pPr>
        <w:rPr>
          <w:rFonts w:hint="default" w:ascii="Times New Roman" w:hAnsi="Times New Roman" w:cs="Times New Roman" w:eastAsiaTheme="minorEastAsia"/>
          <w:color w:val="auto"/>
          <w:kern w:val="0"/>
          <w:sz w:val="28"/>
          <w:szCs w:val="28"/>
          <w:lang w:val="en-US" w:eastAsia="zh-CN" w:bidi="ar"/>
        </w:rPr>
      </w:pPr>
      <w:r>
        <w:rPr>
          <w:rFonts w:hint="default" w:ascii="Times New Roman" w:hAnsi="Times New Roman" w:cs="Times New Roman" w:eastAsiaTheme="minorEastAsia"/>
          <w:color w:val="auto"/>
          <w:kern w:val="0"/>
          <w:sz w:val="28"/>
          <w:szCs w:val="28"/>
          <w:lang w:val="en-US" w:eastAsia="zh-CN" w:bidi="ar"/>
        </w:rPr>
        <w:br w:type="page"/>
      </w:r>
    </w:p>
    <w:p w14:paraId="494BDA73">
      <w:pPr>
        <w:keepNext w:val="0"/>
        <w:keepLines w:val="0"/>
        <w:pageBreakBefore w:val="0"/>
        <w:widowControl/>
        <w:suppressLineNumbers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eastAsiaTheme="minorEastAsia"/>
          <w:color w:val="auto"/>
          <w:kern w:val="0"/>
          <w:sz w:val="28"/>
          <w:szCs w:val="28"/>
          <w:lang w:val="en-US" w:eastAsia="zh-CN" w:bidi="ar"/>
        </w:rPr>
      </w:pPr>
      <w:r>
        <w:rPr>
          <w:rFonts w:hint="eastAsia" w:ascii="Times New Roman" w:hAnsi="Times New Roman" w:cs="Times New Roman"/>
          <w:color w:val="auto"/>
          <w:kern w:val="0"/>
          <w:sz w:val="28"/>
          <w:szCs w:val="28"/>
          <w:lang w:val="en-US" w:eastAsia="zh-CN" w:bidi="ar"/>
        </w:rPr>
        <w:t>附录：调研照片</w:t>
      </w:r>
    </w:p>
    <w:p w14:paraId="285DACBA">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Times New Roman" w:hAnsi="Times New Roman" w:cs="Times New Roman" w:eastAsiaTheme="minorEastAsia"/>
          <w:sz w:val="28"/>
          <w:szCs w:val="28"/>
          <w:lang w:eastAsia="zh-CN"/>
        </w:rPr>
      </w:pPr>
      <w:r>
        <w:rPr>
          <w:rFonts w:hint="eastAsia" w:ascii="Times New Roman" w:hAnsi="Times New Roman" w:cs="Times New Roman" w:eastAsiaTheme="minorEastAsia"/>
          <w:szCs w:val="24"/>
          <w:lang w:eastAsia="zh-CN"/>
        </w:rPr>
        <w:drawing>
          <wp:anchor distT="0" distB="0" distL="114300" distR="114300" simplePos="0" relativeHeight="251660288" behindDoc="0" locked="0" layoutInCell="1" allowOverlap="1">
            <wp:simplePos x="0" y="0"/>
            <wp:positionH relativeFrom="column">
              <wp:posOffset>2614295</wp:posOffset>
            </wp:positionH>
            <wp:positionV relativeFrom="paragraph">
              <wp:posOffset>177800</wp:posOffset>
            </wp:positionV>
            <wp:extent cx="2600325" cy="1952625"/>
            <wp:effectExtent l="0" t="0" r="9525" b="9525"/>
            <wp:wrapNone/>
            <wp:docPr id="4" name="图片 4" descr="640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640 (7)"/>
                    <pic:cNvPicPr>
                      <a:picLocks noChangeAspect="1"/>
                    </pic:cNvPicPr>
                  </pic:nvPicPr>
                  <pic:blipFill>
                    <a:blip r:embed="rId4"/>
                    <a:stretch>
                      <a:fillRect/>
                    </a:stretch>
                  </pic:blipFill>
                  <pic:spPr>
                    <a:xfrm>
                      <a:off x="0" y="0"/>
                      <a:ext cx="2600325" cy="1952625"/>
                    </a:xfrm>
                    <a:prstGeom prst="rect">
                      <a:avLst/>
                    </a:prstGeom>
                  </pic:spPr>
                </pic:pic>
              </a:graphicData>
            </a:graphic>
          </wp:anchor>
        </w:drawing>
      </w:r>
      <w:r>
        <w:rPr>
          <w:rFonts w:hint="eastAsia" w:ascii="Times New Roman" w:hAnsi="Times New Roman" w:cs="Times New Roman" w:eastAsiaTheme="minorEastAsia"/>
          <w:sz w:val="28"/>
          <w:szCs w:val="28"/>
          <w:lang w:eastAsia="zh-CN"/>
        </w:rPr>
        <w:drawing>
          <wp:anchor distT="0" distB="0" distL="114300" distR="114300" simplePos="0" relativeHeight="251659264" behindDoc="0" locked="0" layoutInCell="1" allowOverlap="1">
            <wp:simplePos x="0" y="0"/>
            <wp:positionH relativeFrom="column">
              <wp:posOffset>-120650</wp:posOffset>
            </wp:positionH>
            <wp:positionV relativeFrom="paragraph">
              <wp:posOffset>187960</wp:posOffset>
            </wp:positionV>
            <wp:extent cx="2597785" cy="1946275"/>
            <wp:effectExtent l="0" t="0" r="12065" b="15875"/>
            <wp:wrapNone/>
            <wp:docPr id="3" name="图片 3" descr="640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640 (4)"/>
                    <pic:cNvPicPr>
                      <a:picLocks noChangeAspect="1"/>
                    </pic:cNvPicPr>
                  </pic:nvPicPr>
                  <pic:blipFill>
                    <a:blip r:embed="rId5"/>
                    <a:stretch>
                      <a:fillRect/>
                    </a:stretch>
                  </pic:blipFill>
                  <pic:spPr>
                    <a:xfrm>
                      <a:off x="0" y="0"/>
                      <a:ext cx="2597785" cy="1946275"/>
                    </a:xfrm>
                    <a:prstGeom prst="rect">
                      <a:avLst/>
                    </a:prstGeom>
                  </pic:spPr>
                </pic:pic>
              </a:graphicData>
            </a:graphic>
          </wp:anchor>
        </w:drawing>
      </w:r>
    </w:p>
    <w:p w14:paraId="1967147E">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 w:val="28"/>
          <w:szCs w:val="28"/>
        </w:rPr>
      </w:pPr>
    </w:p>
    <w:p w14:paraId="600B438B">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24"/>
        </w:rPr>
      </w:pPr>
    </w:p>
    <w:p w14:paraId="7E8009DC">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24"/>
        </w:rPr>
      </w:pPr>
    </w:p>
    <w:p w14:paraId="64C6005C">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eastAsiaTheme="minorEastAsia"/>
          <w:szCs w:val="24"/>
          <w:lang w:eastAsia="zh-CN"/>
        </w:rPr>
      </w:pPr>
    </w:p>
    <w:p w14:paraId="1CBDD3C4">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eastAsiaTheme="minorEastAsia"/>
          <w:szCs w:val="24"/>
          <w:lang w:val="en-US" w:eastAsia="zh-CN"/>
        </w:rPr>
      </w:pPr>
      <w:r>
        <w:rPr>
          <w:rFonts w:hint="eastAsia" w:ascii="Times New Roman" w:hAnsi="Times New Roman" w:cs="Times New Roman"/>
          <w:szCs w:val="24"/>
          <w:lang w:val="en-US" w:eastAsia="zh-CN"/>
        </w:rPr>
        <w:t xml:space="preserve">                                       </w:t>
      </w:r>
    </w:p>
    <w:p w14:paraId="137949A0">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drawing>
          <wp:anchor distT="0" distB="0" distL="114300" distR="114300" simplePos="0" relativeHeight="251664384" behindDoc="0" locked="0" layoutInCell="1" allowOverlap="1">
            <wp:simplePos x="0" y="0"/>
            <wp:positionH relativeFrom="column">
              <wp:posOffset>2580005</wp:posOffset>
            </wp:positionH>
            <wp:positionV relativeFrom="paragraph">
              <wp:posOffset>238760</wp:posOffset>
            </wp:positionV>
            <wp:extent cx="2665095" cy="1951990"/>
            <wp:effectExtent l="0" t="0" r="1905" b="10160"/>
            <wp:wrapNone/>
            <wp:docPr id="8" name="图片 8" descr="微信图片_202504081028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微信图片_20250408102825"/>
                    <pic:cNvPicPr>
                      <a:picLocks noChangeAspect="1"/>
                    </pic:cNvPicPr>
                  </pic:nvPicPr>
                  <pic:blipFill>
                    <a:blip r:embed="rId6"/>
                    <a:stretch>
                      <a:fillRect/>
                    </a:stretch>
                  </pic:blipFill>
                  <pic:spPr>
                    <a:xfrm>
                      <a:off x="0" y="0"/>
                      <a:ext cx="2665095" cy="1951990"/>
                    </a:xfrm>
                    <a:prstGeom prst="rect">
                      <a:avLst/>
                    </a:prstGeom>
                  </pic:spPr>
                </pic:pic>
              </a:graphicData>
            </a:graphic>
          </wp:anchor>
        </w:drawing>
      </w:r>
      <w:r>
        <w:rPr>
          <w:rFonts w:hint="eastAsia" w:ascii="Times New Roman" w:hAnsi="Times New Roman" w:cs="Times New Roman" w:eastAsiaTheme="minorEastAsia"/>
          <w:szCs w:val="24"/>
          <w:lang w:eastAsia="zh-CN"/>
        </w:rPr>
        <w:drawing>
          <wp:anchor distT="0" distB="0" distL="114300" distR="114300" simplePos="0" relativeHeight="251661312" behindDoc="0" locked="0" layoutInCell="1" allowOverlap="1">
            <wp:simplePos x="0" y="0"/>
            <wp:positionH relativeFrom="column">
              <wp:posOffset>-130810</wp:posOffset>
            </wp:positionH>
            <wp:positionV relativeFrom="paragraph">
              <wp:posOffset>234315</wp:posOffset>
            </wp:positionV>
            <wp:extent cx="2613025" cy="1938020"/>
            <wp:effectExtent l="0" t="0" r="15875" b="5080"/>
            <wp:wrapNone/>
            <wp:docPr id="5" name="图片 5" descr="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640"/>
                    <pic:cNvPicPr>
                      <a:picLocks noChangeAspect="1"/>
                    </pic:cNvPicPr>
                  </pic:nvPicPr>
                  <pic:blipFill>
                    <a:blip r:embed="rId7"/>
                    <a:stretch>
                      <a:fillRect/>
                    </a:stretch>
                  </pic:blipFill>
                  <pic:spPr>
                    <a:xfrm>
                      <a:off x="0" y="0"/>
                      <a:ext cx="2613025" cy="1938020"/>
                    </a:xfrm>
                    <a:prstGeom prst="rect">
                      <a:avLst/>
                    </a:prstGeom>
                  </pic:spPr>
                </pic:pic>
              </a:graphicData>
            </a:graphic>
          </wp:anchor>
        </w:drawing>
      </w:r>
    </w:p>
    <w:p w14:paraId="2B6A6C2A">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24"/>
        </w:rPr>
      </w:pPr>
    </w:p>
    <w:p w14:paraId="09285957">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eastAsiaTheme="minorEastAsia"/>
          <w:szCs w:val="24"/>
          <w:lang w:eastAsia="zh-CN"/>
        </w:rPr>
      </w:pPr>
    </w:p>
    <w:p w14:paraId="5190C850">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24"/>
        </w:rPr>
      </w:pPr>
    </w:p>
    <w:p w14:paraId="6E0265F8">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szCs w:val="24"/>
        </w:rPr>
      </w:pPr>
    </w:p>
    <w:p w14:paraId="3170B8EB">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eastAsiaTheme="minorEastAsia"/>
          <w:szCs w:val="24"/>
          <w:lang w:eastAsia="zh-CN"/>
        </w:rPr>
      </w:pPr>
    </w:p>
    <w:p w14:paraId="58604CEE">
      <w:pPr>
        <w:keepNext w:val="0"/>
        <w:keepLines w:val="0"/>
        <w:pageBreakBefore w:val="0"/>
        <w:kinsoku/>
        <w:wordWrap/>
        <w:overflowPunct/>
        <w:topLinePunct w:val="0"/>
        <w:autoSpaceDE/>
        <w:autoSpaceDN/>
        <w:bidi w:val="0"/>
        <w:adjustRightInd/>
        <w:snapToGrid/>
        <w:spacing w:line="560" w:lineRule="exact"/>
        <w:textAlignment w:val="auto"/>
        <w:rPr>
          <w:rFonts w:hint="eastAsia" w:ascii="Times New Roman" w:hAnsi="Times New Roman" w:cs="Times New Roman" w:eastAsiaTheme="minorEastAsia"/>
          <w:szCs w:val="24"/>
          <w:lang w:eastAsia="zh-CN"/>
        </w:rPr>
      </w:pPr>
      <w:r>
        <w:rPr>
          <w:rFonts w:hint="eastAsia" w:ascii="Times New Roman" w:hAnsi="Times New Roman" w:cs="Times New Roman" w:eastAsiaTheme="minorEastAsia"/>
          <w:szCs w:val="24"/>
          <w:lang w:eastAsia="zh-CN"/>
        </w:rPr>
        <w:drawing>
          <wp:anchor distT="0" distB="0" distL="114300" distR="114300" simplePos="0" relativeHeight="251662336" behindDoc="0" locked="0" layoutInCell="1" allowOverlap="1">
            <wp:simplePos x="0" y="0"/>
            <wp:positionH relativeFrom="column">
              <wp:posOffset>2564765</wp:posOffset>
            </wp:positionH>
            <wp:positionV relativeFrom="paragraph">
              <wp:posOffset>308610</wp:posOffset>
            </wp:positionV>
            <wp:extent cx="2691765" cy="1995170"/>
            <wp:effectExtent l="0" t="0" r="13335" b="5080"/>
            <wp:wrapNone/>
            <wp:docPr id="6" name="图片 6" descr="640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640 (12)"/>
                    <pic:cNvPicPr>
                      <a:picLocks noChangeAspect="1"/>
                    </pic:cNvPicPr>
                  </pic:nvPicPr>
                  <pic:blipFill>
                    <a:blip r:embed="rId8"/>
                    <a:stretch>
                      <a:fillRect/>
                    </a:stretch>
                  </pic:blipFill>
                  <pic:spPr>
                    <a:xfrm>
                      <a:off x="0" y="0"/>
                      <a:ext cx="2691765" cy="1995170"/>
                    </a:xfrm>
                    <a:prstGeom prst="rect">
                      <a:avLst/>
                    </a:prstGeom>
                  </pic:spPr>
                </pic:pic>
              </a:graphicData>
            </a:graphic>
          </wp:anchor>
        </w:drawing>
      </w:r>
      <w:r>
        <w:rPr>
          <w:rFonts w:hint="eastAsia" w:ascii="Times New Roman" w:hAnsi="Times New Roman" w:cs="Times New Roman" w:eastAsiaTheme="minorEastAsia"/>
          <w:szCs w:val="24"/>
          <w:lang w:eastAsia="zh-CN"/>
        </w:rPr>
        <w:drawing>
          <wp:anchor distT="0" distB="0" distL="114300" distR="114300" simplePos="0" relativeHeight="251663360" behindDoc="0" locked="0" layoutInCell="1" allowOverlap="1">
            <wp:simplePos x="0" y="0"/>
            <wp:positionH relativeFrom="column">
              <wp:posOffset>-135890</wp:posOffset>
            </wp:positionH>
            <wp:positionV relativeFrom="paragraph">
              <wp:posOffset>305435</wp:posOffset>
            </wp:positionV>
            <wp:extent cx="2625725" cy="1969770"/>
            <wp:effectExtent l="0" t="0" r="3175" b="11430"/>
            <wp:wrapNone/>
            <wp:docPr id="7" name="图片 7" descr="微信图片_202111151759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11115175911"/>
                    <pic:cNvPicPr>
                      <a:picLocks noChangeAspect="1"/>
                    </pic:cNvPicPr>
                  </pic:nvPicPr>
                  <pic:blipFill>
                    <a:blip r:embed="rId9"/>
                    <a:stretch>
                      <a:fillRect/>
                    </a:stretch>
                  </pic:blipFill>
                  <pic:spPr>
                    <a:xfrm>
                      <a:off x="0" y="0"/>
                      <a:ext cx="2625725" cy="1969770"/>
                    </a:xfrm>
                    <a:prstGeom prst="rect">
                      <a:avLst/>
                    </a:prstGeom>
                  </pic:spPr>
                </pic:pic>
              </a:graphicData>
            </a:graphic>
          </wp:anchor>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1F0C147-6E89-4FED-BEF1-93C0E28DE8A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0010101010101"/>
    <w:charset w:val="86"/>
    <w:family w:val="script"/>
    <w:pitch w:val="default"/>
    <w:sig w:usb0="00000001" w:usb1="080E0000" w:usb2="00000000" w:usb3="00000000" w:csb0="00040000" w:csb1="00000000"/>
    <w:embedRegular r:id="rId2" w:fontKey="{4F9A6B4E-003F-44CB-AE45-6F244675A43F}"/>
  </w:font>
  <w:font w:name="楷体">
    <w:panose1 w:val="02010609060101010101"/>
    <w:charset w:val="86"/>
    <w:family w:val="auto"/>
    <w:pitch w:val="default"/>
    <w:sig w:usb0="800002BF" w:usb1="38CF7CFA" w:usb2="00000016" w:usb3="00000000" w:csb0="00040001" w:csb1="00000000"/>
    <w:embedRegular r:id="rId3" w:fontKey="{A69C4637-7530-4C4D-8355-BF32F39F80CF}"/>
  </w:font>
  <w:font w:name="Segoe UI">
    <w:panose1 w:val="020B0502040204020203"/>
    <w:charset w:val="00"/>
    <w:family w:val="auto"/>
    <w:pitch w:val="default"/>
    <w:sig w:usb0="E4002EFF" w:usb1="C000E47F" w:usb2="00000009" w:usb3="00000000" w:csb0="200001FF" w:csb1="00000000"/>
    <w:embedRegular r:id="rId4" w:fontKey="{16CD6080-7C58-4C71-89BF-A54D78DEE44A}"/>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Y4YjllZjVkMGM1NDM4ODBlNmE3NDRiMjQ3ODZkN2IifQ=="/>
  </w:docVars>
  <w:rsids>
    <w:rsidRoot w:val="00F636D8"/>
    <w:rsid w:val="00006858"/>
    <w:rsid w:val="0000770E"/>
    <w:rsid w:val="0001623E"/>
    <w:rsid w:val="00032D8B"/>
    <w:rsid w:val="000369D0"/>
    <w:rsid w:val="00045D25"/>
    <w:rsid w:val="000701BE"/>
    <w:rsid w:val="00075269"/>
    <w:rsid w:val="0008182C"/>
    <w:rsid w:val="00092381"/>
    <w:rsid w:val="000B48F7"/>
    <w:rsid w:val="000B654A"/>
    <w:rsid w:val="000C7CB4"/>
    <w:rsid w:val="00112890"/>
    <w:rsid w:val="0011291D"/>
    <w:rsid w:val="001211A5"/>
    <w:rsid w:val="00124537"/>
    <w:rsid w:val="00145005"/>
    <w:rsid w:val="001537FF"/>
    <w:rsid w:val="0016338C"/>
    <w:rsid w:val="00172D0C"/>
    <w:rsid w:val="001743B1"/>
    <w:rsid w:val="001A220C"/>
    <w:rsid w:val="001A4509"/>
    <w:rsid w:val="001E1972"/>
    <w:rsid w:val="001E643E"/>
    <w:rsid w:val="00202CCE"/>
    <w:rsid w:val="0020422C"/>
    <w:rsid w:val="00211D89"/>
    <w:rsid w:val="00222C27"/>
    <w:rsid w:val="00237A6E"/>
    <w:rsid w:val="00246CF1"/>
    <w:rsid w:val="0026697D"/>
    <w:rsid w:val="00283044"/>
    <w:rsid w:val="00286EA7"/>
    <w:rsid w:val="00292A6E"/>
    <w:rsid w:val="002B2D77"/>
    <w:rsid w:val="002D4CCE"/>
    <w:rsid w:val="002D5F4A"/>
    <w:rsid w:val="002E5548"/>
    <w:rsid w:val="002F2B7C"/>
    <w:rsid w:val="003014E3"/>
    <w:rsid w:val="00322B5D"/>
    <w:rsid w:val="00351AF8"/>
    <w:rsid w:val="00370070"/>
    <w:rsid w:val="00376E02"/>
    <w:rsid w:val="00376F1E"/>
    <w:rsid w:val="0038500B"/>
    <w:rsid w:val="0038599D"/>
    <w:rsid w:val="00392B85"/>
    <w:rsid w:val="003A1F47"/>
    <w:rsid w:val="003A3BC0"/>
    <w:rsid w:val="003A42A9"/>
    <w:rsid w:val="003B4912"/>
    <w:rsid w:val="003C7C33"/>
    <w:rsid w:val="003D14AD"/>
    <w:rsid w:val="003D422B"/>
    <w:rsid w:val="003E2133"/>
    <w:rsid w:val="003F1E0A"/>
    <w:rsid w:val="003F6156"/>
    <w:rsid w:val="0040024B"/>
    <w:rsid w:val="0040262D"/>
    <w:rsid w:val="00411365"/>
    <w:rsid w:val="00412137"/>
    <w:rsid w:val="00422288"/>
    <w:rsid w:val="004263D4"/>
    <w:rsid w:val="0043008A"/>
    <w:rsid w:val="004359D0"/>
    <w:rsid w:val="004403E7"/>
    <w:rsid w:val="00446742"/>
    <w:rsid w:val="00461936"/>
    <w:rsid w:val="00461F5E"/>
    <w:rsid w:val="004A3492"/>
    <w:rsid w:val="004A3853"/>
    <w:rsid w:val="004C490A"/>
    <w:rsid w:val="004D158E"/>
    <w:rsid w:val="004D7B22"/>
    <w:rsid w:val="004E4981"/>
    <w:rsid w:val="004E66EB"/>
    <w:rsid w:val="004F61F0"/>
    <w:rsid w:val="004F6FB5"/>
    <w:rsid w:val="00515C18"/>
    <w:rsid w:val="005165D7"/>
    <w:rsid w:val="00525580"/>
    <w:rsid w:val="00542EED"/>
    <w:rsid w:val="00545F23"/>
    <w:rsid w:val="00555F58"/>
    <w:rsid w:val="00563274"/>
    <w:rsid w:val="00581D39"/>
    <w:rsid w:val="00586242"/>
    <w:rsid w:val="00587028"/>
    <w:rsid w:val="00593490"/>
    <w:rsid w:val="005B3CEA"/>
    <w:rsid w:val="005E5F22"/>
    <w:rsid w:val="005F2B8B"/>
    <w:rsid w:val="00605599"/>
    <w:rsid w:val="006313CC"/>
    <w:rsid w:val="00632C13"/>
    <w:rsid w:val="00640406"/>
    <w:rsid w:val="00661709"/>
    <w:rsid w:val="006660C4"/>
    <w:rsid w:val="00673134"/>
    <w:rsid w:val="00681C85"/>
    <w:rsid w:val="006847FE"/>
    <w:rsid w:val="006879D6"/>
    <w:rsid w:val="006D0A92"/>
    <w:rsid w:val="006D3AF7"/>
    <w:rsid w:val="006E7642"/>
    <w:rsid w:val="00717D93"/>
    <w:rsid w:val="007439FC"/>
    <w:rsid w:val="00756D07"/>
    <w:rsid w:val="00772A58"/>
    <w:rsid w:val="00773057"/>
    <w:rsid w:val="00774278"/>
    <w:rsid w:val="007949BF"/>
    <w:rsid w:val="007C561A"/>
    <w:rsid w:val="00804CAA"/>
    <w:rsid w:val="008524FF"/>
    <w:rsid w:val="008550AE"/>
    <w:rsid w:val="00856AB3"/>
    <w:rsid w:val="00873A22"/>
    <w:rsid w:val="00890B5F"/>
    <w:rsid w:val="00892ABC"/>
    <w:rsid w:val="008A53E1"/>
    <w:rsid w:val="008C4A55"/>
    <w:rsid w:val="008E6D76"/>
    <w:rsid w:val="0091177E"/>
    <w:rsid w:val="00913D41"/>
    <w:rsid w:val="0092016E"/>
    <w:rsid w:val="009B252E"/>
    <w:rsid w:val="009B6AB3"/>
    <w:rsid w:val="009C2492"/>
    <w:rsid w:val="009F4FFD"/>
    <w:rsid w:val="00A00865"/>
    <w:rsid w:val="00A14CE7"/>
    <w:rsid w:val="00A37FBD"/>
    <w:rsid w:val="00AA6B1E"/>
    <w:rsid w:val="00AB5662"/>
    <w:rsid w:val="00AE6003"/>
    <w:rsid w:val="00AF5F3D"/>
    <w:rsid w:val="00B14A47"/>
    <w:rsid w:val="00B51C4C"/>
    <w:rsid w:val="00B67810"/>
    <w:rsid w:val="00B81EAA"/>
    <w:rsid w:val="00B9694D"/>
    <w:rsid w:val="00BA5AC4"/>
    <w:rsid w:val="00BB44A2"/>
    <w:rsid w:val="00BC2F99"/>
    <w:rsid w:val="00BF238D"/>
    <w:rsid w:val="00C1125D"/>
    <w:rsid w:val="00C15A01"/>
    <w:rsid w:val="00C213AC"/>
    <w:rsid w:val="00C45BFF"/>
    <w:rsid w:val="00C501BD"/>
    <w:rsid w:val="00C50FA5"/>
    <w:rsid w:val="00C57EDD"/>
    <w:rsid w:val="00C80529"/>
    <w:rsid w:val="00C905DC"/>
    <w:rsid w:val="00C92920"/>
    <w:rsid w:val="00CA6A50"/>
    <w:rsid w:val="00CA6BA3"/>
    <w:rsid w:val="00CA7B41"/>
    <w:rsid w:val="00CB1EB4"/>
    <w:rsid w:val="00CB5861"/>
    <w:rsid w:val="00CC2A11"/>
    <w:rsid w:val="00CE5D4E"/>
    <w:rsid w:val="00D00812"/>
    <w:rsid w:val="00D156CE"/>
    <w:rsid w:val="00D30184"/>
    <w:rsid w:val="00D4392D"/>
    <w:rsid w:val="00D4553D"/>
    <w:rsid w:val="00D550B6"/>
    <w:rsid w:val="00D64D32"/>
    <w:rsid w:val="00D77EC0"/>
    <w:rsid w:val="00D824F3"/>
    <w:rsid w:val="00D91C68"/>
    <w:rsid w:val="00D94204"/>
    <w:rsid w:val="00D956FB"/>
    <w:rsid w:val="00D9733F"/>
    <w:rsid w:val="00DA4872"/>
    <w:rsid w:val="00DB7F91"/>
    <w:rsid w:val="00DC0C86"/>
    <w:rsid w:val="00DD0C3C"/>
    <w:rsid w:val="00DF2656"/>
    <w:rsid w:val="00DF5C4E"/>
    <w:rsid w:val="00DF5D54"/>
    <w:rsid w:val="00E001C9"/>
    <w:rsid w:val="00E01217"/>
    <w:rsid w:val="00E02CB1"/>
    <w:rsid w:val="00E466EF"/>
    <w:rsid w:val="00E513F9"/>
    <w:rsid w:val="00E531DC"/>
    <w:rsid w:val="00E5452B"/>
    <w:rsid w:val="00E64E03"/>
    <w:rsid w:val="00E70798"/>
    <w:rsid w:val="00EA15E0"/>
    <w:rsid w:val="00EA234C"/>
    <w:rsid w:val="00EA4683"/>
    <w:rsid w:val="00EC7980"/>
    <w:rsid w:val="00ED2899"/>
    <w:rsid w:val="00EE5E4F"/>
    <w:rsid w:val="00EF1FBF"/>
    <w:rsid w:val="00F0217A"/>
    <w:rsid w:val="00F03951"/>
    <w:rsid w:val="00F2718C"/>
    <w:rsid w:val="00F44C65"/>
    <w:rsid w:val="00F5091C"/>
    <w:rsid w:val="00F636D8"/>
    <w:rsid w:val="00F65E29"/>
    <w:rsid w:val="00F6784E"/>
    <w:rsid w:val="00F762AF"/>
    <w:rsid w:val="00F92024"/>
    <w:rsid w:val="00FA08AD"/>
    <w:rsid w:val="00FC0422"/>
    <w:rsid w:val="00FD14CB"/>
    <w:rsid w:val="00FD3485"/>
    <w:rsid w:val="00FF3AAB"/>
    <w:rsid w:val="013730A5"/>
    <w:rsid w:val="019D115B"/>
    <w:rsid w:val="01A7647D"/>
    <w:rsid w:val="01B666C0"/>
    <w:rsid w:val="03265180"/>
    <w:rsid w:val="038E27A2"/>
    <w:rsid w:val="03D10B31"/>
    <w:rsid w:val="05062688"/>
    <w:rsid w:val="050F05C1"/>
    <w:rsid w:val="05393890"/>
    <w:rsid w:val="053B7608"/>
    <w:rsid w:val="059B00A7"/>
    <w:rsid w:val="05BE78F1"/>
    <w:rsid w:val="05F9301F"/>
    <w:rsid w:val="06072617"/>
    <w:rsid w:val="0607573C"/>
    <w:rsid w:val="06D25D4A"/>
    <w:rsid w:val="072D4D2F"/>
    <w:rsid w:val="07966D78"/>
    <w:rsid w:val="07C02047"/>
    <w:rsid w:val="07DB7FCF"/>
    <w:rsid w:val="080F08D8"/>
    <w:rsid w:val="08601134"/>
    <w:rsid w:val="08674270"/>
    <w:rsid w:val="08901A19"/>
    <w:rsid w:val="08EB4EA1"/>
    <w:rsid w:val="090C1174"/>
    <w:rsid w:val="095011A8"/>
    <w:rsid w:val="09C4457F"/>
    <w:rsid w:val="0A60541B"/>
    <w:rsid w:val="0AE47E69"/>
    <w:rsid w:val="0B907F82"/>
    <w:rsid w:val="0B9D61FB"/>
    <w:rsid w:val="0BAE21B6"/>
    <w:rsid w:val="0C5114BF"/>
    <w:rsid w:val="0D1150F2"/>
    <w:rsid w:val="0D1F336B"/>
    <w:rsid w:val="0E344BF5"/>
    <w:rsid w:val="0EEB2FF3"/>
    <w:rsid w:val="0FC87CEA"/>
    <w:rsid w:val="104C38E6"/>
    <w:rsid w:val="1088747A"/>
    <w:rsid w:val="11641C95"/>
    <w:rsid w:val="116457F1"/>
    <w:rsid w:val="11665A0D"/>
    <w:rsid w:val="11E701D0"/>
    <w:rsid w:val="123C49C0"/>
    <w:rsid w:val="12C372AD"/>
    <w:rsid w:val="12CF3166"/>
    <w:rsid w:val="130152C1"/>
    <w:rsid w:val="13EE65E8"/>
    <w:rsid w:val="140673BA"/>
    <w:rsid w:val="146B7C36"/>
    <w:rsid w:val="148B7538"/>
    <w:rsid w:val="14C16FAF"/>
    <w:rsid w:val="153C0833"/>
    <w:rsid w:val="15A63DAE"/>
    <w:rsid w:val="15FD125D"/>
    <w:rsid w:val="16043E5F"/>
    <w:rsid w:val="164B6F7F"/>
    <w:rsid w:val="166242C9"/>
    <w:rsid w:val="1666025D"/>
    <w:rsid w:val="16DB47A7"/>
    <w:rsid w:val="1719707D"/>
    <w:rsid w:val="178E1892"/>
    <w:rsid w:val="17E07B9B"/>
    <w:rsid w:val="18672D11"/>
    <w:rsid w:val="1A974E89"/>
    <w:rsid w:val="1BA86C22"/>
    <w:rsid w:val="1C275D99"/>
    <w:rsid w:val="1C8F393E"/>
    <w:rsid w:val="1CD557F5"/>
    <w:rsid w:val="1CD81789"/>
    <w:rsid w:val="1D027787"/>
    <w:rsid w:val="1DE101C9"/>
    <w:rsid w:val="1E1B192D"/>
    <w:rsid w:val="1EC71AB5"/>
    <w:rsid w:val="1EF67CA4"/>
    <w:rsid w:val="1F24114D"/>
    <w:rsid w:val="1F5C4BE7"/>
    <w:rsid w:val="1FDC6E9A"/>
    <w:rsid w:val="202251F5"/>
    <w:rsid w:val="222F3BF9"/>
    <w:rsid w:val="22917048"/>
    <w:rsid w:val="233C481F"/>
    <w:rsid w:val="24CE57ED"/>
    <w:rsid w:val="250550E5"/>
    <w:rsid w:val="26185305"/>
    <w:rsid w:val="26211AAB"/>
    <w:rsid w:val="27EB05C2"/>
    <w:rsid w:val="27EB6814"/>
    <w:rsid w:val="281D62A2"/>
    <w:rsid w:val="29347D47"/>
    <w:rsid w:val="2A636B36"/>
    <w:rsid w:val="2B481888"/>
    <w:rsid w:val="2B5C7731"/>
    <w:rsid w:val="2BD4136D"/>
    <w:rsid w:val="2C820DC9"/>
    <w:rsid w:val="2C91021D"/>
    <w:rsid w:val="2CAD4098"/>
    <w:rsid w:val="2CB27900"/>
    <w:rsid w:val="2CC31B0E"/>
    <w:rsid w:val="2CFE66A2"/>
    <w:rsid w:val="2D7D2A25"/>
    <w:rsid w:val="2DAC4350"/>
    <w:rsid w:val="2E4C168F"/>
    <w:rsid w:val="2E8E7EF9"/>
    <w:rsid w:val="2EC97183"/>
    <w:rsid w:val="2F1E6E14"/>
    <w:rsid w:val="2F5729E1"/>
    <w:rsid w:val="2F792957"/>
    <w:rsid w:val="2FA572A9"/>
    <w:rsid w:val="301D17A8"/>
    <w:rsid w:val="30234671"/>
    <w:rsid w:val="30360848"/>
    <w:rsid w:val="308848CD"/>
    <w:rsid w:val="30F009F7"/>
    <w:rsid w:val="31295CB7"/>
    <w:rsid w:val="317909ED"/>
    <w:rsid w:val="31F2254D"/>
    <w:rsid w:val="32B9580A"/>
    <w:rsid w:val="331309CD"/>
    <w:rsid w:val="33134E71"/>
    <w:rsid w:val="331C1F78"/>
    <w:rsid w:val="33AD2BD0"/>
    <w:rsid w:val="353F3A56"/>
    <w:rsid w:val="359009FB"/>
    <w:rsid w:val="366B28CE"/>
    <w:rsid w:val="375B2943"/>
    <w:rsid w:val="37955E55"/>
    <w:rsid w:val="37D44BCF"/>
    <w:rsid w:val="381274A5"/>
    <w:rsid w:val="38190834"/>
    <w:rsid w:val="38561A88"/>
    <w:rsid w:val="391060DB"/>
    <w:rsid w:val="39205BF2"/>
    <w:rsid w:val="39861EF9"/>
    <w:rsid w:val="39981C2C"/>
    <w:rsid w:val="39F03816"/>
    <w:rsid w:val="39FF1CAB"/>
    <w:rsid w:val="3A176FF5"/>
    <w:rsid w:val="3A295587"/>
    <w:rsid w:val="3AAD2378"/>
    <w:rsid w:val="3ABE1B66"/>
    <w:rsid w:val="3AEA740D"/>
    <w:rsid w:val="3B150A4C"/>
    <w:rsid w:val="3B556027"/>
    <w:rsid w:val="3BB05953"/>
    <w:rsid w:val="3BDB7829"/>
    <w:rsid w:val="3CE84C78"/>
    <w:rsid w:val="3D22593A"/>
    <w:rsid w:val="3D801355"/>
    <w:rsid w:val="3DB42DAD"/>
    <w:rsid w:val="3DF8713D"/>
    <w:rsid w:val="3F00274D"/>
    <w:rsid w:val="3F0E3630"/>
    <w:rsid w:val="40DC2D46"/>
    <w:rsid w:val="41055DF9"/>
    <w:rsid w:val="41390199"/>
    <w:rsid w:val="41676AB4"/>
    <w:rsid w:val="423515C3"/>
    <w:rsid w:val="4253528A"/>
    <w:rsid w:val="425A47CB"/>
    <w:rsid w:val="42674891"/>
    <w:rsid w:val="42FB3958"/>
    <w:rsid w:val="4322599A"/>
    <w:rsid w:val="43713C1A"/>
    <w:rsid w:val="45343151"/>
    <w:rsid w:val="4565330A"/>
    <w:rsid w:val="45A9197D"/>
    <w:rsid w:val="45D36751"/>
    <w:rsid w:val="460F3639"/>
    <w:rsid w:val="464E0242"/>
    <w:rsid w:val="4685793F"/>
    <w:rsid w:val="468E52A6"/>
    <w:rsid w:val="46CE4C94"/>
    <w:rsid w:val="4723347D"/>
    <w:rsid w:val="47501D98"/>
    <w:rsid w:val="47811F51"/>
    <w:rsid w:val="47B40579"/>
    <w:rsid w:val="47C307BC"/>
    <w:rsid w:val="48221986"/>
    <w:rsid w:val="482A083B"/>
    <w:rsid w:val="48967C7F"/>
    <w:rsid w:val="48A31376"/>
    <w:rsid w:val="490853DD"/>
    <w:rsid w:val="49B4660E"/>
    <w:rsid w:val="4A8B0DD0"/>
    <w:rsid w:val="4A8D3157"/>
    <w:rsid w:val="4AF3426F"/>
    <w:rsid w:val="4B8F7333"/>
    <w:rsid w:val="4BBE19C6"/>
    <w:rsid w:val="4C481290"/>
    <w:rsid w:val="4CC528E0"/>
    <w:rsid w:val="4CEC60BF"/>
    <w:rsid w:val="4D6457C9"/>
    <w:rsid w:val="4E0833CC"/>
    <w:rsid w:val="4E487C6D"/>
    <w:rsid w:val="4E772300"/>
    <w:rsid w:val="4ECC7F56"/>
    <w:rsid w:val="4F277882"/>
    <w:rsid w:val="4F367AC5"/>
    <w:rsid w:val="4F51741E"/>
    <w:rsid w:val="4FA7451F"/>
    <w:rsid w:val="50334005"/>
    <w:rsid w:val="509251CF"/>
    <w:rsid w:val="50947199"/>
    <w:rsid w:val="50E517A3"/>
    <w:rsid w:val="512C2BBC"/>
    <w:rsid w:val="529B480F"/>
    <w:rsid w:val="52AE3DFD"/>
    <w:rsid w:val="53281E1B"/>
    <w:rsid w:val="53FD32A8"/>
    <w:rsid w:val="541505F1"/>
    <w:rsid w:val="541A0D8A"/>
    <w:rsid w:val="54205D1C"/>
    <w:rsid w:val="54A43723"/>
    <w:rsid w:val="556E620B"/>
    <w:rsid w:val="55AA6B17"/>
    <w:rsid w:val="55D83684"/>
    <w:rsid w:val="55F53170"/>
    <w:rsid w:val="56186177"/>
    <w:rsid w:val="570D1A54"/>
    <w:rsid w:val="581A61D6"/>
    <w:rsid w:val="58873140"/>
    <w:rsid w:val="592E78CE"/>
    <w:rsid w:val="5A751DEA"/>
    <w:rsid w:val="5A7D0C9E"/>
    <w:rsid w:val="5B507A5E"/>
    <w:rsid w:val="5B5A4B3C"/>
    <w:rsid w:val="5B9E0ECC"/>
    <w:rsid w:val="5BA74225"/>
    <w:rsid w:val="5BB93F58"/>
    <w:rsid w:val="5C844566"/>
    <w:rsid w:val="5CF1327E"/>
    <w:rsid w:val="5D0336DD"/>
    <w:rsid w:val="5D852344"/>
    <w:rsid w:val="5E20037E"/>
    <w:rsid w:val="5E4E4E2C"/>
    <w:rsid w:val="5E6F4DA2"/>
    <w:rsid w:val="5FE15D86"/>
    <w:rsid w:val="60410E37"/>
    <w:rsid w:val="605E0C2A"/>
    <w:rsid w:val="60AD61A3"/>
    <w:rsid w:val="60D55390"/>
    <w:rsid w:val="61E6537B"/>
    <w:rsid w:val="622F6D22"/>
    <w:rsid w:val="627110E9"/>
    <w:rsid w:val="62AC0373"/>
    <w:rsid w:val="62C3746A"/>
    <w:rsid w:val="64992B79"/>
    <w:rsid w:val="651154F4"/>
    <w:rsid w:val="651343CC"/>
    <w:rsid w:val="65D6213E"/>
    <w:rsid w:val="666D606B"/>
    <w:rsid w:val="671B1623"/>
    <w:rsid w:val="67753429"/>
    <w:rsid w:val="677D5E3A"/>
    <w:rsid w:val="67EE08F1"/>
    <w:rsid w:val="688E4077"/>
    <w:rsid w:val="68A45648"/>
    <w:rsid w:val="68D221B5"/>
    <w:rsid w:val="69140A20"/>
    <w:rsid w:val="693A27FA"/>
    <w:rsid w:val="69A2602B"/>
    <w:rsid w:val="69EB1FDC"/>
    <w:rsid w:val="6A99664B"/>
    <w:rsid w:val="6AFE2DD1"/>
    <w:rsid w:val="6BDE36B3"/>
    <w:rsid w:val="6C5807B4"/>
    <w:rsid w:val="6C643A6C"/>
    <w:rsid w:val="6C755C79"/>
    <w:rsid w:val="6C9A56E0"/>
    <w:rsid w:val="6CCB3AEB"/>
    <w:rsid w:val="6CF74924"/>
    <w:rsid w:val="6D0D1A0E"/>
    <w:rsid w:val="6DDB592E"/>
    <w:rsid w:val="6E0E0133"/>
    <w:rsid w:val="6E11443F"/>
    <w:rsid w:val="6E3B07FD"/>
    <w:rsid w:val="6E486E44"/>
    <w:rsid w:val="6E4E22DE"/>
    <w:rsid w:val="6EC41952"/>
    <w:rsid w:val="6FDB5DF3"/>
    <w:rsid w:val="7000585A"/>
    <w:rsid w:val="702E15A7"/>
    <w:rsid w:val="705D4A5A"/>
    <w:rsid w:val="70967F6C"/>
    <w:rsid w:val="713A123F"/>
    <w:rsid w:val="72B8241C"/>
    <w:rsid w:val="733C4DFB"/>
    <w:rsid w:val="734B7734"/>
    <w:rsid w:val="73920EBF"/>
    <w:rsid w:val="75071439"/>
    <w:rsid w:val="754206C3"/>
    <w:rsid w:val="761429BF"/>
    <w:rsid w:val="764364A0"/>
    <w:rsid w:val="764D5571"/>
    <w:rsid w:val="768A40CF"/>
    <w:rsid w:val="76DF08BF"/>
    <w:rsid w:val="772938E8"/>
    <w:rsid w:val="777F79AC"/>
    <w:rsid w:val="77A25449"/>
    <w:rsid w:val="77E93077"/>
    <w:rsid w:val="78526E6F"/>
    <w:rsid w:val="788D7EA7"/>
    <w:rsid w:val="78BB0EB8"/>
    <w:rsid w:val="798E3ED6"/>
    <w:rsid w:val="79D97847"/>
    <w:rsid w:val="79FC1788"/>
    <w:rsid w:val="7A1C14E2"/>
    <w:rsid w:val="7B5D1DB2"/>
    <w:rsid w:val="7BE95D3C"/>
    <w:rsid w:val="7D474AC8"/>
    <w:rsid w:val="7D641B1E"/>
    <w:rsid w:val="7E105802"/>
    <w:rsid w:val="7E6B2A38"/>
    <w:rsid w:val="7EDE320A"/>
    <w:rsid w:val="7EFE565A"/>
    <w:rsid w:val="7F78365F"/>
    <w:rsid w:val="7F985AA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unhideWhenUsed/>
    <w:qFormat/>
    <w:uiPriority w:val="99"/>
    <w:pPr>
      <w:jc w:val="left"/>
    </w:pPr>
    <w:rPr>
      <w:rFonts w:ascii="Calibri" w:hAnsi="Calibri" w:eastAsia="宋体" w:cs="Times New Roman"/>
      <w:szCs w:val="24"/>
    </w:rPr>
  </w:style>
  <w:style w:type="paragraph" w:styleId="5">
    <w:name w:val="footer"/>
    <w:basedOn w:val="1"/>
    <w:link w:val="13"/>
    <w:semiHidden/>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0"/>
    <w:rPr>
      <w:b/>
    </w:rPr>
  </w:style>
  <w:style w:type="character" w:customStyle="1" w:styleId="12">
    <w:name w:val="页眉 Char"/>
    <w:basedOn w:val="10"/>
    <w:link w:val="6"/>
    <w:semiHidden/>
    <w:qFormat/>
    <w:uiPriority w:val="99"/>
    <w:rPr>
      <w:sz w:val="18"/>
      <w:szCs w:val="18"/>
    </w:rPr>
  </w:style>
  <w:style w:type="character" w:customStyle="1" w:styleId="13">
    <w:name w:val="页脚 Char"/>
    <w:basedOn w:val="10"/>
    <w:link w:val="5"/>
    <w:semiHidden/>
    <w:qFormat/>
    <w:uiPriority w:val="99"/>
    <w:rPr>
      <w:sz w:val="18"/>
      <w:szCs w:val="18"/>
    </w:rPr>
  </w:style>
  <w:style w:type="paragraph" w:styleId="14">
    <w:name w:val="List Paragraph"/>
    <w:basedOn w:val="1"/>
    <w:qFormat/>
    <w:uiPriority w:val="34"/>
    <w:pPr>
      <w:ind w:firstLine="420" w:firstLineChars="200"/>
    </w:pPr>
  </w:style>
  <w:style w:type="character" w:customStyle="1" w:styleId="15">
    <w:name w:val="批注文字 Char"/>
    <w:basedOn w:val="10"/>
    <w:link w:val="4"/>
    <w:qFormat/>
    <w:uiPriority w:val="99"/>
    <w:rPr>
      <w:rFonts w:ascii="Calibri" w:hAnsi="Calibri" w:eastAsia="宋体" w:cs="Times New Roman"/>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639FAC-8F09-4C6A-919C-F470F68B4CBA}">
  <ds:schemaRefs/>
</ds:datastoreItem>
</file>

<file path=docProps/app.xml><?xml version="1.0" encoding="utf-8"?>
<Properties xmlns="http://schemas.openxmlformats.org/officeDocument/2006/extended-properties" xmlns:vt="http://schemas.openxmlformats.org/officeDocument/2006/docPropsVTypes">
  <Template>Normal</Template>
  <Pages>13</Pages>
  <Words>4810</Words>
  <Characters>5069</Characters>
  <Lines>34</Lines>
  <Paragraphs>9</Paragraphs>
  <TotalTime>0</TotalTime>
  <ScaleCrop>false</ScaleCrop>
  <LinksUpToDate>false</LinksUpToDate>
  <CharactersWithSpaces>5099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2024-11-26T12:01:00Z</dcterms:created>
  <dc:creator>1</dc:creator>
  <cp:lastModifiedBy>WPS_1559733158</cp:lastModifiedBy>
  <cp:lastPrinted>2025-05-06T08:13:00Z</cp:lastPrinted>
  <dcterms:modified xsi:type="dcterms:W3CDTF">2025-06-24T07:36:26Z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CD55DAE2963A41C88DEEDDD0B983BE89_13</vt:lpwstr>
  </property>
  <property fmtid="{D5CDD505-2E9C-101B-9397-08002B2CF9AE}" pid="4" name="KSOTemplateDocerSaveRecord">
    <vt:lpwstr>eyJoZGlkIjoiMjQ1NzVjODVmYzYzZWJhNTM1NTE3YTIzNDAyOTBkZjIiLCJ1c2VySWQiOiI1NzE4NTYzNTcifQ==</vt:lpwstr>
  </property>
</Properties>
</file>