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9A" w:rsidRPr="00280A5D" w:rsidRDefault="0000656B" w:rsidP="00280A5D">
      <w:pPr>
        <w:spacing w:line="360" w:lineRule="auto"/>
        <w:jc w:val="center"/>
        <w:rPr>
          <w:rFonts w:ascii="黑体" w:eastAsia="黑体" w:hAnsi="黑体"/>
          <w:b/>
          <w:bCs/>
          <w:sz w:val="32"/>
          <w:szCs w:val="32"/>
        </w:rPr>
      </w:pPr>
      <w:r w:rsidRPr="00280A5D">
        <w:rPr>
          <w:rFonts w:ascii="黑体" w:eastAsia="黑体" w:hAnsi="黑体" w:hint="eastAsia"/>
          <w:b/>
          <w:bCs/>
          <w:sz w:val="32"/>
          <w:szCs w:val="32"/>
        </w:rPr>
        <w:t>《</w:t>
      </w:r>
      <w:r w:rsidR="001E36CA">
        <w:rPr>
          <w:rFonts w:ascii="黑体" w:eastAsia="黑体" w:hAnsi="黑体" w:hint="eastAsia"/>
          <w:b/>
          <w:bCs/>
          <w:sz w:val="32"/>
          <w:szCs w:val="32"/>
        </w:rPr>
        <w:t>小麦吸浆虫监测防治技术规程</w:t>
      </w:r>
      <w:r w:rsidRPr="00280A5D">
        <w:rPr>
          <w:rFonts w:ascii="黑体" w:eastAsia="黑体" w:hAnsi="黑体" w:hint="eastAsia"/>
          <w:b/>
          <w:bCs/>
          <w:sz w:val="32"/>
          <w:szCs w:val="32"/>
        </w:rPr>
        <w:t>》</w:t>
      </w:r>
    </w:p>
    <w:p w:rsidR="0042259A" w:rsidRDefault="00280A5D">
      <w:pPr>
        <w:spacing w:line="360" w:lineRule="auto"/>
        <w:jc w:val="center"/>
        <w:rPr>
          <w:rFonts w:ascii="黑体" w:eastAsia="黑体" w:hAnsi="黑体"/>
          <w:b/>
          <w:bCs/>
          <w:sz w:val="32"/>
          <w:szCs w:val="32"/>
        </w:rPr>
      </w:pPr>
      <w:r>
        <w:rPr>
          <w:rFonts w:ascii="黑体" w:eastAsia="黑体" w:hAnsi="黑体" w:hint="eastAsia"/>
          <w:b/>
          <w:bCs/>
          <w:sz w:val="32"/>
          <w:szCs w:val="32"/>
        </w:rPr>
        <w:t>陕西省地方标准制订</w:t>
      </w:r>
      <w:r w:rsidR="0000656B">
        <w:rPr>
          <w:rFonts w:ascii="黑体" w:eastAsia="黑体" w:hAnsi="黑体" w:hint="eastAsia"/>
          <w:b/>
          <w:bCs/>
          <w:sz w:val="32"/>
          <w:szCs w:val="32"/>
        </w:rPr>
        <w:t xml:space="preserve">编制说明 </w:t>
      </w:r>
    </w:p>
    <w:p w:rsidR="0042259A" w:rsidRDefault="0042259A">
      <w:pPr>
        <w:spacing w:line="500" w:lineRule="exact"/>
        <w:rPr>
          <w:rFonts w:ascii="宋体" w:hAnsi="宋体"/>
          <w:szCs w:val="21"/>
        </w:rPr>
      </w:pPr>
    </w:p>
    <w:p w:rsidR="00A50C34" w:rsidRPr="00A50C34" w:rsidRDefault="00B00AAF" w:rsidP="00A50C34">
      <w:pPr>
        <w:autoSpaceDE w:val="0"/>
        <w:autoSpaceDN w:val="0"/>
        <w:adjustRightInd w:val="0"/>
        <w:spacing w:line="360" w:lineRule="auto"/>
        <w:jc w:val="left"/>
        <w:rPr>
          <w:rFonts w:eastAsia="仿宋_GB2312"/>
          <w:snapToGrid w:val="0"/>
          <w:kern w:val="0"/>
          <w:sz w:val="28"/>
          <w:szCs w:val="28"/>
        </w:rPr>
      </w:pPr>
      <w:r>
        <w:rPr>
          <w:rFonts w:hint="eastAsia"/>
          <w:b/>
          <w:sz w:val="28"/>
        </w:rPr>
        <w:t>起草单位</w:t>
      </w:r>
      <w:r w:rsidR="0000656B">
        <w:rPr>
          <w:sz w:val="28"/>
        </w:rPr>
        <w:t>：</w:t>
      </w:r>
      <w:bookmarkStart w:id="0" w:name="OLE_LINK14"/>
      <w:r w:rsidR="00A50C34" w:rsidRPr="00A50C34">
        <w:rPr>
          <w:rFonts w:eastAsia="仿宋_GB2312"/>
          <w:snapToGrid w:val="0"/>
          <w:kern w:val="0"/>
          <w:sz w:val="28"/>
          <w:szCs w:val="28"/>
        </w:rPr>
        <w:t>陕西省植物保护工作总站</w:t>
      </w:r>
      <w:bookmarkEnd w:id="0"/>
      <w:r w:rsidR="00A50C34" w:rsidRPr="00A50C34">
        <w:rPr>
          <w:rFonts w:eastAsia="仿宋_GB2312" w:hint="eastAsia"/>
          <w:snapToGrid w:val="0"/>
          <w:kern w:val="0"/>
          <w:sz w:val="28"/>
          <w:szCs w:val="28"/>
        </w:rPr>
        <w:t>、西北农林科技大学、</w:t>
      </w:r>
      <w:r w:rsidR="001F0CD7" w:rsidRPr="00A50C34">
        <w:rPr>
          <w:rFonts w:eastAsia="仿宋_GB2312" w:hint="eastAsia"/>
          <w:snapToGrid w:val="0"/>
          <w:kern w:val="0"/>
          <w:sz w:val="28"/>
          <w:szCs w:val="28"/>
        </w:rPr>
        <w:t>渭南农业技术推广中心、</w:t>
      </w:r>
      <w:r w:rsidR="00A50C34" w:rsidRPr="00A50C34">
        <w:rPr>
          <w:rFonts w:eastAsia="仿宋_GB2312" w:hint="eastAsia"/>
          <w:snapToGrid w:val="0"/>
          <w:kern w:val="0"/>
          <w:sz w:val="28"/>
          <w:szCs w:val="28"/>
        </w:rPr>
        <w:t>咸阳市植物检疫站、西安市农业技术推广中心、</w:t>
      </w:r>
      <w:r w:rsidR="001F0CD7">
        <w:rPr>
          <w:rFonts w:eastAsia="仿宋_GB2312" w:hint="eastAsia"/>
          <w:snapToGrid w:val="0"/>
          <w:kern w:val="0"/>
          <w:sz w:val="28"/>
          <w:szCs w:val="28"/>
        </w:rPr>
        <w:t>宝鸡市农业技术推广服务中心</w:t>
      </w:r>
      <w:r w:rsidR="00A722F6">
        <w:rPr>
          <w:rFonts w:eastAsia="仿宋_GB2312" w:hint="eastAsia"/>
          <w:snapToGrid w:val="0"/>
          <w:kern w:val="0"/>
          <w:sz w:val="28"/>
          <w:szCs w:val="28"/>
        </w:rPr>
        <w:t>、陕西省农产品质量安全中心</w:t>
      </w:r>
      <w:r w:rsidR="009A66E9">
        <w:rPr>
          <w:rFonts w:eastAsia="仿宋_GB2312" w:hint="eastAsia"/>
          <w:snapToGrid w:val="0"/>
          <w:kern w:val="0"/>
          <w:sz w:val="28"/>
          <w:szCs w:val="28"/>
        </w:rPr>
        <w:t>。</w:t>
      </w:r>
    </w:p>
    <w:p w:rsidR="0042259A" w:rsidRDefault="0000656B">
      <w:pPr>
        <w:spacing w:line="360" w:lineRule="auto"/>
        <w:rPr>
          <w:sz w:val="28"/>
        </w:rPr>
      </w:pPr>
      <w:r>
        <w:rPr>
          <w:b/>
          <w:sz w:val="28"/>
        </w:rPr>
        <w:t>负责人</w:t>
      </w:r>
      <w:r>
        <w:rPr>
          <w:sz w:val="28"/>
        </w:rPr>
        <w:t>：</w:t>
      </w:r>
      <w:r w:rsidR="001F0CD7">
        <w:rPr>
          <w:rFonts w:eastAsia="仿宋_GB2312" w:hint="eastAsia"/>
          <w:snapToGrid w:val="0"/>
          <w:color w:val="000000"/>
          <w:kern w:val="0"/>
          <w:sz w:val="28"/>
          <w:szCs w:val="28"/>
        </w:rPr>
        <w:t>冯小军</w:t>
      </w:r>
    </w:p>
    <w:p w:rsidR="0042259A" w:rsidRDefault="0000656B">
      <w:pPr>
        <w:spacing w:line="360" w:lineRule="auto"/>
        <w:rPr>
          <w:sz w:val="28"/>
        </w:rPr>
      </w:pPr>
      <w:r>
        <w:rPr>
          <w:b/>
          <w:sz w:val="28"/>
        </w:rPr>
        <w:t>联系电话</w:t>
      </w:r>
      <w:r>
        <w:rPr>
          <w:sz w:val="28"/>
        </w:rPr>
        <w:t>：</w:t>
      </w:r>
      <w:r w:rsidR="001F0CD7">
        <w:rPr>
          <w:rFonts w:eastAsia="仿宋_GB2312" w:hint="eastAsia"/>
          <w:snapToGrid w:val="0"/>
          <w:color w:val="000000"/>
          <w:kern w:val="0"/>
          <w:sz w:val="28"/>
          <w:szCs w:val="28"/>
        </w:rPr>
        <w:t>13992845108</w:t>
      </w:r>
    </w:p>
    <w:p w:rsidR="0042259A" w:rsidRDefault="0000656B" w:rsidP="00A722F6">
      <w:pPr>
        <w:spacing w:afterLines="100" w:line="360" w:lineRule="auto"/>
        <w:rPr>
          <w:rFonts w:eastAsia="仿宋_GB2312"/>
          <w:snapToGrid w:val="0"/>
          <w:color w:val="000000"/>
          <w:kern w:val="0"/>
          <w:sz w:val="28"/>
          <w:szCs w:val="28"/>
        </w:rPr>
      </w:pPr>
      <w:r>
        <w:rPr>
          <w:b/>
          <w:sz w:val="28"/>
        </w:rPr>
        <w:t>邮箱</w:t>
      </w:r>
      <w:r>
        <w:rPr>
          <w:sz w:val="28"/>
        </w:rPr>
        <w:t>：</w:t>
      </w:r>
      <w:r w:rsidR="001F0CD7" w:rsidRPr="001F0CD7">
        <w:rPr>
          <w:rFonts w:eastAsia="仿宋_GB2312"/>
          <w:snapToGrid w:val="0"/>
          <w:kern w:val="0"/>
          <w:sz w:val="28"/>
          <w:szCs w:val="28"/>
        </w:rPr>
        <w:t>F</w:t>
      </w:r>
      <w:r w:rsidR="001F0CD7" w:rsidRPr="001F0CD7">
        <w:rPr>
          <w:rFonts w:eastAsia="仿宋_GB2312" w:hint="eastAsia"/>
          <w:snapToGrid w:val="0"/>
          <w:kern w:val="0"/>
          <w:sz w:val="28"/>
          <w:szCs w:val="28"/>
        </w:rPr>
        <w:t>engxj666@163.com</w:t>
      </w:r>
    </w:p>
    <w:p w:rsidR="0042259A" w:rsidRDefault="0000656B">
      <w:pPr>
        <w:spacing w:line="360" w:lineRule="auto"/>
        <w:ind w:firstLineChars="225" w:firstLine="632"/>
        <w:rPr>
          <w:rFonts w:ascii="宋体" w:hAnsi="宋体"/>
          <w:b/>
          <w:sz w:val="28"/>
          <w:szCs w:val="28"/>
        </w:rPr>
      </w:pPr>
      <w:r>
        <w:rPr>
          <w:rFonts w:ascii="宋体" w:hAnsi="宋体" w:hint="eastAsia"/>
          <w:b/>
          <w:sz w:val="28"/>
          <w:szCs w:val="28"/>
        </w:rPr>
        <w:t>一、工作简况，包括任务来源、制定背景、起草过程等</w:t>
      </w:r>
    </w:p>
    <w:p w:rsidR="00B00AAF" w:rsidRDefault="00B00AAF" w:rsidP="00A722F6">
      <w:pPr>
        <w:pStyle w:val="a3"/>
        <w:snapToGrid w:val="0"/>
        <w:spacing w:beforeLines="50" w:afterLines="50" w:line="500" w:lineRule="exact"/>
        <w:ind w:firstLineChars="200" w:firstLine="562"/>
        <w:rPr>
          <w:rFonts w:ascii="宋体" w:hAnsi="宋体"/>
          <w:b/>
          <w:bCs/>
          <w:sz w:val="28"/>
          <w:szCs w:val="28"/>
        </w:rPr>
      </w:pPr>
      <w:r>
        <w:rPr>
          <w:rFonts w:ascii="宋体" w:hAnsi="宋体" w:hint="eastAsia"/>
          <w:b/>
          <w:bCs/>
          <w:sz w:val="28"/>
          <w:szCs w:val="28"/>
        </w:rPr>
        <w:t>（一）任务来源</w:t>
      </w:r>
    </w:p>
    <w:p w:rsidR="00B00AAF" w:rsidRPr="00A50C34" w:rsidRDefault="00B00AAF" w:rsidP="001F0CD7">
      <w:pPr>
        <w:spacing w:line="360" w:lineRule="auto"/>
        <w:ind w:firstLineChars="200" w:firstLine="560"/>
        <w:rPr>
          <w:rFonts w:eastAsia="仿宋_GB2312"/>
          <w:snapToGrid w:val="0"/>
          <w:kern w:val="0"/>
          <w:sz w:val="28"/>
          <w:szCs w:val="28"/>
        </w:rPr>
      </w:pPr>
      <w:r w:rsidRPr="00C76239">
        <w:rPr>
          <w:rFonts w:eastAsia="仿宋_GB2312" w:hint="eastAsia"/>
          <w:snapToGrid w:val="0"/>
          <w:kern w:val="0"/>
          <w:sz w:val="28"/>
          <w:szCs w:val="28"/>
        </w:rPr>
        <w:t>根据</w:t>
      </w:r>
      <w:r w:rsidR="00A50C34">
        <w:rPr>
          <w:rFonts w:eastAsia="仿宋_GB2312" w:hint="eastAsia"/>
          <w:snapToGrid w:val="0"/>
          <w:kern w:val="0"/>
          <w:sz w:val="28"/>
          <w:szCs w:val="28"/>
        </w:rPr>
        <w:t>陕西省市场监督管理局</w:t>
      </w:r>
      <w:r w:rsidR="001875FB" w:rsidRPr="00C76239">
        <w:rPr>
          <w:rFonts w:eastAsia="仿宋_GB2312" w:hint="eastAsia"/>
          <w:snapToGrid w:val="0"/>
          <w:kern w:val="0"/>
          <w:sz w:val="28"/>
          <w:szCs w:val="28"/>
        </w:rPr>
        <w:t>关于下达</w:t>
      </w:r>
      <w:r w:rsidR="001875FB" w:rsidRPr="00C76239">
        <w:rPr>
          <w:rFonts w:eastAsia="仿宋_GB2312" w:hint="eastAsia"/>
          <w:snapToGrid w:val="0"/>
          <w:kern w:val="0"/>
          <w:sz w:val="28"/>
          <w:szCs w:val="28"/>
        </w:rPr>
        <w:t>202</w:t>
      </w:r>
      <w:r w:rsidR="00A50C34">
        <w:rPr>
          <w:rFonts w:eastAsia="仿宋_GB2312"/>
          <w:snapToGrid w:val="0"/>
          <w:kern w:val="0"/>
          <w:sz w:val="28"/>
          <w:szCs w:val="28"/>
        </w:rPr>
        <w:t>3</w:t>
      </w:r>
      <w:r w:rsidR="001875FB" w:rsidRPr="00C76239">
        <w:rPr>
          <w:rFonts w:eastAsia="仿宋_GB2312" w:hint="eastAsia"/>
          <w:snapToGrid w:val="0"/>
          <w:kern w:val="0"/>
          <w:sz w:val="28"/>
          <w:szCs w:val="28"/>
        </w:rPr>
        <w:t>年</w:t>
      </w:r>
      <w:r w:rsidR="00A50C34">
        <w:rPr>
          <w:rFonts w:eastAsia="仿宋_GB2312" w:hint="eastAsia"/>
          <w:snapToGrid w:val="0"/>
          <w:kern w:val="0"/>
          <w:sz w:val="28"/>
          <w:szCs w:val="28"/>
        </w:rPr>
        <w:t>度陕西省地方标准制修订项目计划通知</w:t>
      </w:r>
      <w:r w:rsidRPr="00C76239">
        <w:rPr>
          <w:rFonts w:eastAsia="仿宋_GB2312" w:hint="eastAsia"/>
          <w:snapToGrid w:val="0"/>
          <w:kern w:val="0"/>
          <w:sz w:val="28"/>
          <w:szCs w:val="28"/>
        </w:rPr>
        <w:t>（</w:t>
      </w:r>
      <w:r w:rsidR="00A50C34">
        <w:rPr>
          <w:rFonts w:eastAsia="仿宋_GB2312" w:hint="eastAsia"/>
          <w:snapToGrid w:val="0"/>
          <w:kern w:val="0"/>
          <w:sz w:val="28"/>
          <w:szCs w:val="28"/>
        </w:rPr>
        <w:t>陕市监</w:t>
      </w:r>
      <w:r w:rsidR="001875FB" w:rsidRPr="00C76239">
        <w:rPr>
          <w:rFonts w:eastAsia="仿宋_GB2312" w:hint="eastAsia"/>
          <w:snapToGrid w:val="0"/>
          <w:kern w:val="0"/>
          <w:sz w:val="28"/>
          <w:szCs w:val="28"/>
        </w:rPr>
        <w:t>函</w:t>
      </w:r>
      <w:r w:rsidRPr="00C76239">
        <w:rPr>
          <w:rFonts w:eastAsia="仿宋_GB2312" w:hint="eastAsia"/>
          <w:snapToGrid w:val="0"/>
          <w:kern w:val="0"/>
          <w:sz w:val="28"/>
          <w:szCs w:val="28"/>
        </w:rPr>
        <w:t>〔</w:t>
      </w:r>
      <w:r w:rsidRPr="00C76239">
        <w:rPr>
          <w:rFonts w:eastAsia="仿宋_GB2312" w:hint="eastAsia"/>
          <w:snapToGrid w:val="0"/>
          <w:kern w:val="0"/>
          <w:sz w:val="28"/>
          <w:szCs w:val="28"/>
        </w:rPr>
        <w:t>202</w:t>
      </w:r>
      <w:r w:rsidR="00A50C34">
        <w:rPr>
          <w:rFonts w:eastAsia="仿宋_GB2312"/>
          <w:snapToGrid w:val="0"/>
          <w:kern w:val="0"/>
          <w:sz w:val="28"/>
          <w:szCs w:val="28"/>
        </w:rPr>
        <w:t>3</w:t>
      </w:r>
      <w:r w:rsidRPr="00C76239">
        <w:rPr>
          <w:rFonts w:eastAsia="仿宋_GB2312" w:hint="eastAsia"/>
          <w:snapToGrid w:val="0"/>
          <w:kern w:val="0"/>
          <w:sz w:val="28"/>
          <w:szCs w:val="28"/>
        </w:rPr>
        <w:t>〕</w:t>
      </w:r>
      <w:r w:rsidR="00A50C34">
        <w:rPr>
          <w:rFonts w:eastAsia="仿宋_GB2312"/>
          <w:snapToGrid w:val="0"/>
          <w:kern w:val="0"/>
          <w:sz w:val="28"/>
          <w:szCs w:val="28"/>
        </w:rPr>
        <w:t>410</w:t>
      </w:r>
      <w:r w:rsidRPr="00C76239">
        <w:rPr>
          <w:rFonts w:eastAsia="仿宋_GB2312" w:hint="eastAsia"/>
          <w:snapToGrid w:val="0"/>
          <w:kern w:val="0"/>
          <w:sz w:val="28"/>
          <w:szCs w:val="28"/>
        </w:rPr>
        <w:t>号），由</w:t>
      </w:r>
      <w:r w:rsidR="00A50C34" w:rsidRPr="00A50C34">
        <w:rPr>
          <w:rFonts w:eastAsia="仿宋_GB2312"/>
          <w:snapToGrid w:val="0"/>
          <w:kern w:val="0"/>
          <w:sz w:val="28"/>
          <w:szCs w:val="28"/>
        </w:rPr>
        <w:t>陕西省植物保护工作总站</w:t>
      </w:r>
      <w:r w:rsidRPr="00C76239">
        <w:rPr>
          <w:rFonts w:eastAsia="仿宋_GB2312" w:hint="eastAsia"/>
          <w:snapToGrid w:val="0"/>
          <w:kern w:val="0"/>
          <w:sz w:val="28"/>
          <w:szCs w:val="28"/>
        </w:rPr>
        <w:t>主持承担“</w:t>
      </w:r>
      <w:r w:rsidR="001E36CA">
        <w:rPr>
          <w:rFonts w:eastAsia="仿宋_GB2312" w:hint="eastAsia"/>
          <w:snapToGrid w:val="0"/>
          <w:kern w:val="0"/>
          <w:sz w:val="28"/>
          <w:szCs w:val="28"/>
        </w:rPr>
        <w:t>小麦吸浆虫监测防治技术规程</w:t>
      </w:r>
      <w:r w:rsidRPr="00C76239">
        <w:rPr>
          <w:rFonts w:eastAsia="仿宋_GB2312" w:hint="eastAsia"/>
          <w:snapToGrid w:val="0"/>
          <w:kern w:val="0"/>
          <w:sz w:val="28"/>
          <w:szCs w:val="28"/>
        </w:rPr>
        <w:t>”</w:t>
      </w:r>
      <w:r w:rsidR="001875FB" w:rsidRPr="00C76239">
        <w:rPr>
          <w:rFonts w:eastAsia="仿宋_GB2312" w:hint="eastAsia"/>
          <w:snapToGrid w:val="0"/>
          <w:kern w:val="0"/>
          <w:sz w:val="28"/>
          <w:szCs w:val="28"/>
        </w:rPr>
        <w:t>标准</w:t>
      </w:r>
      <w:r w:rsidRPr="00C76239">
        <w:rPr>
          <w:rFonts w:eastAsia="仿宋_GB2312" w:hint="eastAsia"/>
          <w:snapToGrid w:val="0"/>
          <w:kern w:val="0"/>
          <w:sz w:val="28"/>
          <w:szCs w:val="28"/>
        </w:rPr>
        <w:t>的</w:t>
      </w:r>
      <w:r w:rsidR="001875FB" w:rsidRPr="00C76239">
        <w:rPr>
          <w:rFonts w:eastAsia="仿宋_GB2312" w:hint="eastAsia"/>
          <w:snapToGrid w:val="0"/>
          <w:kern w:val="0"/>
          <w:sz w:val="28"/>
          <w:szCs w:val="28"/>
        </w:rPr>
        <w:t>制定</w:t>
      </w:r>
      <w:r w:rsidRPr="00C76239">
        <w:rPr>
          <w:rFonts w:eastAsia="仿宋_GB2312" w:hint="eastAsia"/>
          <w:snapToGrid w:val="0"/>
          <w:kern w:val="0"/>
          <w:sz w:val="28"/>
          <w:szCs w:val="28"/>
        </w:rPr>
        <w:t>工作</w:t>
      </w:r>
      <w:r w:rsidRPr="00C76239">
        <w:rPr>
          <w:rFonts w:eastAsia="仿宋_GB2312" w:hint="eastAsia"/>
          <w:snapToGrid w:val="0"/>
          <w:kern w:val="0"/>
          <w:sz w:val="28"/>
          <w:szCs w:val="28"/>
        </w:rPr>
        <w:t>(</w:t>
      </w:r>
      <w:r w:rsidR="001875FB" w:rsidRPr="00C76239">
        <w:rPr>
          <w:rFonts w:eastAsia="仿宋_GB2312" w:hint="eastAsia"/>
          <w:snapToGrid w:val="0"/>
          <w:kern w:val="0"/>
          <w:sz w:val="28"/>
          <w:szCs w:val="28"/>
        </w:rPr>
        <w:t>项目编号</w:t>
      </w:r>
      <w:r w:rsidR="00A50C34" w:rsidRPr="00A50C34">
        <w:rPr>
          <w:rFonts w:eastAsia="仿宋_GB2312"/>
          <w:snapToGrid w:val="0"/>
          <w:kern w:val="0"/>
          <w:sz w:val="28"/>
          <w:szCs w:val="28"/>
        </w:rPr>
        <w:t>SDBXM11</w:t>
      </w:r>
      <w:r w:rsidR="001F0CD7">
        <w:rPr>
          <w:rFonts w:eastAsia="仿宋_GB2312" w:hint="eastAsia"/>
          <w:snapToGrid w:val="0"/>
          <w:kern w:val="0"/>
          <w:sz w:val="28"/>
          <w:szCs w:val="28"/>
        </w:rPr>
        <w:t>0</w:t>
      </w:r>
      <w:r w:rsidR="00A50C34" w:rsidRPr="00A50C34">
        <w:rPr>
          <w:rFonts w:eastAsia="仿宋_GB2312"/>
          <w:snapToGrid w:val="0"/>
          <w:kern w:val="0"/>
          <w:sz w:val="28"/>
          <w:szCs w:val="28"/>
        </w:rPr>
        <w:t>-2023</w:t>
      </w:r>
      <w:r w:rsidRPr="00C76239">
        <w:rPr>
          <w:rFonts w:eastAsia="仿宋_GB2312" w:hint="eastAsia"/>
          <w:snapToGrid w:val="0"/>
          <w:kern w:val="0"/>
          <w:sz w:val="28"/>
          <w:szCs w:val="28"/>
        </w:rPr>
        <w:t>)</w:t>
      </w:r>
      <w:r w:rsidR="001875FB" w:rsidRPr="00C76239">
        <w:rPr>
          <w:rFonts w:eastAsia="仿宋_GB2312" w:hint="eastAsia"/>
          <w:snapToGrid w:val="0"/>
          <w:kern w:val="0"/>
          <w:sz w:val="28"/>
          <w:szCs w:val="28"/>
        </w:rPr>
        <w:t>，</w:t>
      </w:r>
      <w:r w:rsidR="00135C78" w:rsidRPr="00C76239">
        <w:rPr>
          <w:rFonts w:eastAsia="仿宋_GB2312" w:hint="eastAsia"/>
          <w:snapToGrid w:val="0"/>
          <w:kern w:val="0"/>
          <w:sz w:val="28"/>
          <w:szCs w:val="28"/>
        </w:rPr>
        <w:t>标准完成时间为</w:t>
      </w:r>
      <w:r w:rsidR="00135C78" w:rsidRPr="00C76239">
        <w:rPr>
          <w:rFonts w:eastAsia="仿宋_GB2312" w:hint="eastAsia"/>
          <w:snapToGrid w:val="0"/>
          <w:kern w:val="0"/>
          <w:sz w:val="28"/>
          <w:szCs w:val="28"/>
        </w:rPr>
        <w:t>2</w:t>
      </w:r>
      <w:r w:rsidR="00135C78" w:rsidRPr="00C76239">
        <w:rPr>
          <w:rFonts w:eastAsia="仿宋_GB2312"/>
          <w:snapToGrid w:val="0"/>
          <w:kern w:val="0"/>
          <w:sz w:val="28"/>
          <w:szCs w:val="28"/>
        </w:rPr>
        <w:t>025</w:t>
      </w:r>
      <w:r w:rsidR="00135C78" w:rsidRPr="00C76239">
        <w:rPr>
          <w:rFonts w:eastAsia="仿宋_GB2312" w:hint="eastAsia"/>
          <w:snapToGrid w:val="0"/>
          <w:kern w:val="0"/>
          <w:sz w:val="28"/>
          <w:szCs w:val="28"/>
        </w:rPr>
        <w:t>年</w:t>
      </w:r>
      <w:r w:rsidR="00A50C34">
        <w:rPr>
          <w:rFonts w:eastAsia="仿宋_GB2312"/>
          <w:snapToGrid w:val="0"/>
          <w:kern w:val="0"/>
          <w:sz w:val="28"/>
          <w:szCs w:val="28"/>
        </w:rPr>
        <w:t>5</w:t>
      </w:r>
      <w:r w:rsidR="00135C78" w:rsidRPr="00C76239">
        <w:rPr>
          <w:rFonts w:eastAsia="仿宋_GB2312" w:hint="eastAsia"/>
          <w:snapToGrid w:val="0"/>
          <w:kern w:val="0"/>
          <w:sz w:val="28"/>
          <w:szCs w:val="28"/>
        </w:rPr>
        <w:t>月。</w:t>
      </w:r>
    </w:p>
    <w:p w:rsidR="00B00AAF" w:rsidRDefault="00B00AAF" w:rsidP="00A722F6">
      <w:pPr>
        <w:pStyle w:val="a3"/>
        <w:snapToGrid w:val="0"/>
        <w:spacing w:beforeLines="50" w:afterLines="50" w:line="500" w:lineRule="exact"/>
        <w:ind w:firstLineChars="200" w:firstLine="562"/>
        <w:rPr>
          <w:rFonts w:ascii="宋体" w:hAnsi="宋体"/>
          <w:b/>
          <w:bCs/>
          <w:sz w:val="28"/>
          <w:szCs w:val="28"/>
        </w:rPr>
      </w:pPr>
      <w:r>
        <w:rPr>
          <w:rFonts w:ascii="宋体" w:hAnsi="宋体" w:hint="eastAsia"/>
          <w:b/>
          <w:bCs/>
          <w:sz w:val="28"/>
          <w:szCs w:val="28"/>
        </w:rPr>
        <w:t>（二）</w:t>
      </w:r>
      <w:r w:rsidR="00135C78">
        <w:rPr>
          <w:rFonts w:ascii="宋体" w:hAnsi="宋体" w:hint="eastAsia"/>
          <w:b/>
          <w:bCs/>
          <w:sz w:val="28"/>
          <w:szCs w:val="28"/>
        </w:rPr>
        <w:t>目的和意义</w:t>
      </w:r>
    </w:p>
    <w:p w:rsidR="000B7D0C" w:rsidRPr="000B7D0C" w:rsidRDefault="000B7D0C" w:rsidP="00A722F6">
      <w:pPr>
        <w:spacing w:beforeLines="50" w:line="360" w:lineRule="auto"/>
        <w:ind w:firstLineChars="200" w:firstLine="562"/>
        <w:rPr>
          <w:rFonts w:ascii="黑体" w:eastAsia="黑体" w:hAnsi="黑体"/>
          <w:b/>
          <w:bCs/>
          <w:snapToGrid w:val="0"/>
          <w:color w:val="000000"/>
          <w:kern w:val="0"/>
          <w:sz w:val="28"/>
          <w:szCs w:val="28"/>
        </w:rPr>
      </w:pPr>
      <w:r w:rsidRPr="000B7D0C">
        <w:rPr>
          <w:rFonts w:ascii="黑体" w:eastAsia="黑体" w:hAnsi="黑体" w:hint="eastAsia"/>
          <w:b/>
          <w:bCs/>
          <w:snapToGrid w:val="0"/>
          <w:color w:val="000000"/>
          <w:kern w:val="0"/>
          <w:sz w:val="28"/>
          <w:szCs w:val="28"/>
        </w:rPr>
        <w:t>1、</w:t>
      </w:r>
      <w:r w:rsidR="001F0CD7">
        <w:rPr>
          <w:rFonts w:ascii="黑体" w:eastAsia="黑体" w:hAnsi="黑体" w:hint="eastAsia"/>
          <w:b/>
          <w:bCs/>
          <w:snapToGrid w:val="0"/>
          <w:color w:val="000000"/>
          <w:kern w:val="0"/>
          <w:sz w:val="28"/>
          <w:szCs w:val="28"/>
        </w:rPr>
        <w:t>小麦吸浆虫</w:t>
      </w:r>
      <w:r w:rsidR="009E0324">
        <w:rPr>
          <w:rFonts w:ascii="黑体" w:eastAsia="黑体" w:hAnsi="黑体" w:hint="eastAsia"/>
          <w:b/>
          <w:bCs/>
          <w:snapToGrid w:val="0"/>
          <w:color w:val="000000"/>
          <w:kern w:val="0"/>
          <w:sz w:val="28"/>
          <w:szCs w:val="28"/>
        </w:rPr>
        <w:t>已成为威胁我省小麦安全生产的重要害虫</w:t>
      </w:r>
    </w:p>
    <w:p w:rsidR="002A6C3F" w:rsidRDefault="001F0CD7" w:rsidP="002A6C3F">
      <w:pPr>
        <w:spacing w:line="360" w:lineRule="auto"/>
        <w:ind w:firstLineChars="200" w:firstLine="560"/>
        <w:rPr>
          <w:rFonts w:eastAsia="仿宋_GB2312"/>
          <w:snapToGrid w:val="0"/>
          <w:kern w:val="0"/>
          <w:sz w:val="28"/>
          <w:szCs w:val="28"/>
        </w:rPr>
      </w:pPr>
      <w:r w:rsidRPr="00C50A96">
        <w:rPr>
          <w:rFonts w:eastAsia="仿宋_GB2312" w:hint="eastAsia"/>
          <w:snapToGrid w:val="0"/>
          <w:kern w:val="0"/>
          <w:sz w:val="28"/>
          <w:szCs w:val="28"/>
        </w:rPr>
        <w:t>小麦吸浆虫隶属双翅目瘿蚊科，有麦红吸浆虫和麦黄吸浆虫两种，在我省为害的主要是麦红吸浆虫</w:t>
      </w:r>
      <w:r w:rsidRPr="00C50A96">
        <w:rPr>
          <w:rFonts w:eastAsia="仿宋_GB2312" w:hint="eastAsia"/>
          <w:snapToGrid w:val="0"/>
          <w:kern w:val="0"/>
          <w:sz w:val="28"/>
          <w:szCs w:val="28"/>
        </w:rPr>
        <w:t>[Sitodiplosis mosellalza</w:t>
      </w:r>
      <w:r w:rsidRPr="00C50A96">
        <w:rPr>
          <w:rFonts w:eastAsia="仿宋_GB2312" w:hint="eastAsia"/>
          <w:snapToGrid w:val="0"/>
          <w:kern w:val="0"/>
          <w:sz w:val="28"/>
          <w:szCs w:val="28"/>
        </w:rPr>
        <w:t>（</w:t>
      </w:r>
      <w:r w:rsidRPr="00C50A96">
        <w:rPr>
          <w:rFonts w:eastAsia="仿宋_GB2312" w:hint="eastAsia"/>
          <w:snapToGrid w:val="0"/>
          <w:kern w:val="0"/>
          <w:sz w:val="28"/>
          <w:szCs w:val="28"/>
        </w:rPr>
        <w:t>Gehi</w:t>
      </w:r>
      <w:r w:rsidRPr="00C50A96">
        <w:rPr>
          <w:rFonts w:eastAsia="仿宋_GB2312" w:hint="eastAsia"/>
          <w:snapToGrid w:val="0"/>
          <w:kern w:val="0"/>
          <w:sz w:val="28"/>
          <w:szCs w:val="28"/>
        </w:rPr>
        <w:t>）</w:t>
      </w:r>
      <w:r w:rsidRPr="00C50A96">
        <w:rPr>
          <w:rFonts w:eastAsia="仿宋_GB2312" w:hint="eastAsia"/>
          <w:snapToGrid w:val="0"/>
          <w:kern w:val="0"/>
          <w:sz w:val="28"/>
          <w:szCs w:val="28"/>
        </w:rPr>
        <w:t>]</w:t>
      </w:r>
      <w:r w:rsidRPr="00C50A96">
        <w:rPr>
          <w:rFonts w:eastAsia="仿宋_GB2312" w:hint="eastAsia"/>
          <w:snapToGrid w:val="0"/>
          <w:kern w:val="0"/>
          <w:sz w:val="28"/>
          <w:szCs w:val="28"/>
        </w:rPr>
        <w:t>。因其幼虫在小麦灌浆期吸取小麦粒浆液而致使籽粒干瘪，直接造成减产损失，由于虫态个体小，危害隐蔽，一旦暴发，产量损失惨重。一般年份可减产</w:t>
      </w:r>
      <w:r w:rsidRPr="00C50A96">
        <w:rPr>
          <w:rFonts w:eastAsia="仿宋_GB2312" w:hint="eastAsia"/>
          <w:snapToGrid w:val="0"/>
          <w:kern w:val="0"/>
          <w:sz w:val="28"/>
          <w:szCs w:val="28"/>
        </w:rPr>
        <w:t>10-30%</w:t>
      </w:r>
      <w:r w:rsidRPr="00C50A96">
        <w:rPr>
          <w:rFonts w:eastAsia="仿宋_GB2312" w:hint="eastAsia"/>
          <w:snapToGrid w:val="0"/>
          <w:kern w:val="0"/>
          <w:sz w:val="28"/>
          <w:szCs w:val="28"/>
        </w:rPr>
        <w:t>，</w:t>
      </w:r>
      <w:r w:rsidRPr="00C50A96">
        <w:rPr>
          <w:rFonts w:eastAsia="仿宋_GB2312" w:hint="eastAsia"/>
          <w:snapToGrid w:val="0"/>
          <w:kern w:val="0"/>
          <w:sz w:val="28"/>
          <w:szCs w:val="28"/>
        </w:rPr>
        <w:lastRenderedPageBreak/>
        <w:t>重发年份可损失小麦产量</w:t>
      </w:r>
      <w:r w:rsidRPr="00C50A96">
        <w:rPr>
          <w:rFonts w:eastAsia="仿宋_GB2312" w:hint="eastAsia"/>
          <w:snapToGrid w:val="0"/>
          <w:kern w:val="0"/>
          <w:sz w:val="28"/>
          <w:szCs w:val="28"/>
        </w:rPr>
        <w:t>50%</w:t>
      </w:r>
      <w:r w:rsidRPr="00C50A96">
        <w:rPr>
          <w:rFonts w:eastAsia="仿宋_GB2312" w:hint="eastAsia"/>
          <w:snapToGrid w:val="0"/>
          <w:kern w:val="0"/>
          <w:sz w:val="28"/>
          <w:szCs w:val="28"/>
        </w:rPr>
        <w:t>以上，严重发生的田块甚至绝收，因此小麦吸浆虫是小麦生产上的一种毁灭性害虫。</w:t>
      </w:r>
    </w:p>
    <w:p w:rsidR="009E0324" w:rsidRPr="00C50A96" w:rsidRDefault="009E0324" w:rsidP="002A6C3F">
      <w:pPr>
        <w:spacing w:line="360" w:lineRule="auto"/>
        <w:ind w:firstLineChars="200" w:firstLine="560"/>
        <w:rPr>
          <w:rFonts w:eastAsia="仿宋_GB2312"/>
          <w:snapToGrid w:val="0"/>
          <w:kern w:val="0"/>
          <w:sz w:val="28"/>
          <w:szCs w:val="28"/>
        </w:rPr>
      </w:pPr>
      <w:r w:rsidRPr="00C50A96">
        <w:rPr>
          <w:rFonts w:eastAsia="仿宋_GB2312" w:hint="eastAsia"/>
          <w:snapToGrid w:val="0"/>
          <w:kern w:val="0"/>
          <w:sz w:val="28"/>
          <w:szCs w:val="28"/>
        </w:rPr>
        <w:t>小麦是我省主要的粮食作物，近年种植面积稳定在</w:t>
      </w:r>
      <w:r w:rsidRPr="00C50A96">
        <w:rPr>
          <w:rFonts w:eastAsia="仿宋_GB2312" w:hint="eastAsia"/>
          <w:snapToGrid w:val="0"/>
          <w:kern w:val="0"/>
          <w:sz w:val="28"/>
          <w:szCs w:val="28"/>
        </w:rPr>
        <w:t>1400</w:t>
      </w:r>
      <w:r w:rsidRPr="00C50A96">
        <w:rPr>
          <w:rFonts w:eastAsia="仿宋_GB2312" w:hint="eastAsia"/>
          <w:snapToGrid w:val="0"/>
          <w:kern w:val="0"/>
          <w:sz w:val="28"/>
          <w:szCs w:val="28"/>
        </w:rPr>
        <w:t>多万亩，总产</w:t>
      </w:r>
      <w:r w:rsidRPr="00C50A96">
        <w:rPr>
          <w:rFonts w:eastAsia="仿宋_GB2312" w:hint="eastAsia"/>
          <w:snapToGrid w:val="0"/>
          <w:kern w:val="0"/>
          <w:sz w:val="28"/>
          <w:szCs w:val="28"/>
        </w:rPr>
        <w:t>400</w:t>
      </w:r>
      <w:r w:rsidRPr="00C50A96">
        <w:rPr>
          <w:rFonts w:eastAsia="仿宋_GB2312" w:hint="eastAsia"/>
          <w:snapToGrid w:val="0"/>
          <w:kern w:val="0"/>
          <w:sz w:val="28"/>
          <w:szCs w:val="28"/>
        </w:rPr>
        <w:t>多万吨，约占全省粮食总产量的</w:t>
      </w:r>
      <w:r w:rsidRPr="00C50A96">
        <w:rPr>
          <w:rFonts w:eastAsia="仿宋_GB2312" w:hint="eastAsia"/>
          <w:snapToGrid w:val="0"/>
          <w:kern w:val="0"/>
          <w:sz w:val="28"/>
          <w:szCs w:val="28"/>
        </w:rPr>
        <w:t>40</w:t>
      </w:r>
      <w:r w:rsidRPr="00C50A96">
        <w:rPr>
          <w:rFonts w:eastAsia="仿宋_GB2312" w:hint="eastAsia"/>
          <w:snapToGrid w:val="0"/>
          <w:kern w:val="0"/>
          <w:sz w:val="28"/>
          <w:szCs w:val="28"/>
        </w:rPr>
        <w:t>％左右，发展小麦生产、提高小麦产量对确保我省粮食安全、增加农民收入有着重要作用。但是近年多种生物灾害多发频发，严重影响小麦安全生产，有效控制生物灾害，减轻灾害损失，保障小麦丰产丰收，对于促进农民增收、农村社会稳定及推进乡村振兴工作，都具有重要的政治和经济意义。</w:t>
      </w:r>
    </w:p>
    <w:p w:rsidR="009E0324" w:rsidRPr="00C50A96" w:rsidRDefault="009E0324" w:rsidP="002A6C3F">
      <w:pPr>
        <w:spacing w:line="360" w:lineRule="auto"/>
        <w:ind w:firstLineChars="200" w:firstLine="560"/>
        <w:rPr>
          <w:rFonts w:eastAsia="仿宋_GB2312"/>
          <w:snapToGrid w:val="0"/>
          <w:kern w:val="0"/>
          <w:sz w:val="28"/>
          <w:szCs w:val="28"/>
        </w:rPr>
      </w:pPr>
      <w:r w:rsidRPr="00C50A96">
        <w:rPr>
          <w:rFonts w:eastAsia="仿宋_GB2312" w:hint="eastAsia"/>
          <w:snapToGrid w:val="0"/>
          <w:kern w:val="0"/>
          <w:sz w:val="28"/>
          <w:szCs w:val="28"/>
        </w:rPr>
        <w:t>随着农业生产的发展和种植业结构调整以及栽培制度的变革，</w:t>
      </w:r>
      <w:r w:rsidRPr="00C50A96">
        <w:rPr>
          <w:rFonts w:eastAsia="仿宋_GB2312"/>
          <w:snapToGrid w:val="0"/>
          <w:kern w:val="0"/>
          <w:sz w:val="28"/>
          <w:szCs w:val="28"/>
        </w:rPr>
        <w:t>小麦吸浆虫</w:t>
      </w:r>
      <w:r w:rsidRPr="00C50A96">
        <w:rPr>
          <w:rFonts w:eastAsia="仿宋_GB2312"/>
          <w:snapToGrid w:val="0"/>
          <w:kern w:val="0"/>
          <w:sz w:val="28"/>
          <w:szCs w:val="28"/>
        </w:rPr>
        <w:t>2011</w:t>
      </w:r>
      <w:r w:rsidRPr="00C50A96">
        <w:rPr>
          <w:rFonts w:eastAsia="仿宋_GB2312"/>
          <w:snapToGrid w:val="0"/>
          <w:kern w:val="0"/>
          <w:sz w:val="28"/>
          <w:szCs w:val="28"/>
        </w:rPr>
        <w:t>年在我省发生危害程度为</w:t>
      </w:r>
      <w:r w:rsidRPr="00C50A96">
        <w:rPr>
          <w:rFonts w:eastAsia="仿宋_GB2312"/>
          <w:snapToGrid w:val="0"/>
          <w:kern w:val="0"/>
          <w:sz w:val="28"/>
          <w:szCs w:val="28"/>
        </w:rPr>
        <w:t>20</w:t>
      </w:r>
      <w:r w:rsidRPr="00C50A96">
        <w:rPr>
          <w:rFonts w:eastAsia="仿宋_GB2312"/>
          <w:snapToGrid w:val="0"/>
          <w:kern w:val="0"/>
          <w:sz w:val="28"/>
          <w:szCs w:val="28"/>
        </w:rPr>
        <w:t>年最重的一年，</w:t>
      </w:r>
      <w:r w:rsidRPr="00C50A96">
        <w:rPr>
          <w:rFonts w:eastAsia="仿宋_GB2312" w:hint="eastAsia"/>
          <w:snapToGrid w:val="0"/>
          <w:kern w:val="0"/>
          <w:sz w:val="28"/>
          <w:szCs w:val="28"/>
        </w:rPr>
        <w:t>进入建国以来第三轮暴发周期，当年</w:t>
      </w:r>
      <w:r w:rsidRPr="00C50A96">
        <w:rPr>
          <w:rFonts w:eastAsia="仿宋_GB2312"/>
          <w:snapToGrid w:val="0"/>
          <w:kern w:val="0"/>
          <w:sz w:val="28"/>
          <w:szCs w:val="28"/>
        </w:rPr>
        <w:t>全省</w:t>
      </w:r>
      <w:r w:rsidRPr="00C50A96">
        <w:rPr>
          <w:rFonts w:eastAsia="仿宋_GB2312" w:hint="eastAsia"/>
          <w:snapToGrid w:val="0"/>
          <w:kern w:val="0"/>
          <w:sz w:val="28"/>
          <w:szCs w:val="28"/>
        </w:rPr>
        <w:t>小麦吸浆虫</w:t>
      </w:r>
      <w:r w:rsidRPr="00C50A96">
        <w:rPr>
          <w:rFonts w:eastAsia="仿宋_GB2312"/>
          <w:snapToGrid w:val="0"/>
          <w:kern w:val="0"/>
          <w:sz w:val="28"/>
          <w:szCs w:val="28"/>
        </w:rPr>
        <w:t>发生面积</w:t>
      </w:r>
      <w:r w:rsidRPr="00C50A96">
        <w:rPr>
          <w:rFonts w:eastAsia="仿宋_GB2312"/>
          <w:snapToGrid w:val="0"/>
          <w:kern w:val="0"/>
          <w:sz w:val="28"/>
          <w:szCs w:val="28"/>
        </w:rPr>
        <w:t>830</w:t>
      </w:r>
      <w:r w:rsidRPr="00C50A96">
        <w:rPr>
          <w:rFonts w:eastAsia="仿宋_GB2312"/>
          <w:snapToGrid w:val="0"/>
          <w:kern w:val="0"/>
          <w:sz w:val="28"/>
          <w:szCs w:val="28"/>
        </w:rPr>
        <w:t>多万亩，其中达标面积</w:t>
      </w:r>
      <w:r w:rsidRPr="00C50A96">
        <w:rPr>
          <w:rFonts w:eastAsia="仿宋_GB2312"/>
          <w:snapToGrid w:val="0"/>
          <w:kern w:val="0"/>
          <w:sz w:val="28"/>
          <w:szCs w:val="28"/>
        </w:rPr>
        <w:t>250</w:t>
      </w:r>
      <w:r w:rsidRPr="00C50A96">
        <w:rPr>
          <w:rFonts w:eastAsia="仿宋_GB2312"/>
          <w:snapToGrid w:val="0"/>
          <w:kern w:val="0"/>
          <w:sz w:val="28"/>
          <w:szCs w:val="28"/>
        </w:rPr>
        <w:t>万亩，重发面积</w:t>
      </w:r>
      <w:r w:rsidRPr="00C50A96">
        <w:rPr>
          <w:rFonts w:eastAsia="仿宋_GB2312"/>
          <w:snapToGrid w:val="0"/>
          <w:kern w:val="0"/>
          <w:sz w:val="28"/>
          <w:szCs w:val="28"/>
        </w:rPr>
        <w:t>85</w:t>
      </w:r>
      <w:r w:rsidRPr="00C50A96">
        <w:rPr>
          <w:rFonts w:eastAsia="仿宋_GB2312"/>
          <w:snapToGrid w:val="0"/>
          <w:kern w:val="0"/>
          <w:sz w:val="28"/>
          <w:szCs w:val="28"/>
        </w:rPr>
        <w:t>万亩。共涉及关中</w:t>
      </w:r>
      <w:r w:rsidRPr="00C50A96">
        <w:rPr>
          <w:rFonts w:eastAsia="仿宋_GB2312"/>
          <w:snapToGrid w:val="0"/>
          <w:kern w:val="0"/>
          <w:sz w:val="28"/>
          <w:szCs w:val="28"/>
        </w:rPr>
        <w:t>6</w:t>
      </w:r>
      <w:r w:rsidRPr="00C50A96">
        <w:rPr>
          <w:rFonts w:eastAsia="仿宋_GB2312"/>
          <w:snapToGrid w:val="0"/>
          <w:kern w:val="0"/>
          <w:sz w:val="28"/>
          <w:szCs w:val="28"/>
        </w:rPr>
        <w:t>市</w:t>
      </w:r>
      <w:r w:rsidRPr="00C50A96">
        <w:rPr>
          <w:rFonts w:eastAsia="仿宋_GB2312"/>
          <w:snapToGrid w:val="0"/>
          <w:kern w:val="0"/>
          <w:sz w:val="28"/>
          <w:szCs w:val="28"/>
        </w:rPr>
        <w:t>48</w:t>
      </w:r>
      <w:r w:rsidRPr="00C50A96">
        <w:rPr>
          <w:rFonts w:eastAsia="仿宋_GB2312"/>
          <w:snapToGrid w:val="0"/>
          <w:kern w:val="0"/>
          <w:sz w:val="28"/>
          <w:szCs w:val="28"/>
        </w:rPr>
        <w:t>县区，重发区域集中于渭南及咸阳主要粮食生产区。华县、富平、临渭、渭城等县区多地出现濒临绝收的田块。据我们</w:t>
      </w:r>
      <w:r w:rsidRPr="00C50A96">
        <w:rPr>
          <w:rFonts w:eastAsia="仿宋_GB2312"/>
          <w:snapToGrid w:val="0"/>
          <w:kern w:val="0"/>
          <w:sz w:val="28"/>
          <w:szCs w:val="28"/>
        </w:rPr>
        <w:t>2012</w:t>
      </w:r>
      <w:r w:rsidRPr="00C50A96">
        <w:rPr>
          <w:rFonts w:eastAsia="仿宋_GB2312"/>
          <w:snapToGrid w:val="0"/>
          <w:kern w:val="0"/>
          <w:sz w:val="28"/>
          <w:szCs w:val="28"/>
        </w:rPr>
        <w:t>年、</w:t>
      </w:r>
      <w:r w:rsidRPr="00C50A96">
        <w:rPr>
          <w:rFonts w:eastAsia="仿宋_GB2312"/>
          <w:snapToGrid w:val="0"/>
          <w:kern w:val="0"/>
          <w:sz w:val="28"/>
          <w:szCs w:val="28"/>
        </w:rPr>
        <w:t>2013</w:t>
      </w:r>
      <w:r w:rsidRPr="00C50A96">
        <w:rPr>
          <w:rFonts w:eastAsia="仿宋_GB2312"/>
          <w:snapToGrid w:val="0"/>
          <w:kern w:val="0"/>
          <w:sz w:val="28"/>
          <w:szCs w:val="28"/>
        </w:rPr>
        <w:t>年对吸浆虫重发区未防田</w:t>
      </w:r>
      <w:r w:rsidRPr="00C50A96">
        <w:rPr>
          <w:rFonts w:eastAsia="仿宋_GB2312" w:hint="eastAsia"/>
          <w:snapToGrid w:val="0"/>
          <w:kern w:val="0"/>
          <w:sz w:val="28"/>
          <w:szCs w:val="28"/>
        </w:rPr>
        <w:t>3</w:t>
      </w:r>
      <w:r w:rsidRPr="00C50A96">
        <w:rPr>
          <w:rFonts w:eastAsia="仿宋_GB2312"/>
          <w:snapToGrid w:val="0"/>
          <w:kern w:val="0"/>
          <w:sz w:val="28"/>
          <w:szCs w:val="28"/>
        </w:rPr>
        <w:t>00</w:t>
      </w:r>
      <w:r w:rsidRPr="00C50A96">
        <w:rPr>
          <w:rFonts w:eastAsia="仿宋_GB2312"/>
          <w:snapToGrid w:val="0"/>
          <w:kern w:val="0"/>
          <w:sz w:val="28"/>
          <w:szCs w:val="28"/>
        </w:rPr>
        <w:t>户农民的产量跟踪调查显示，亩产仅</w:t>
      </w:r>
      <w:r w:rsidRPr="00C50A96">
        <w:rPr>
          <w:rFonts w:eastAsia="仿宋_GB2312"/>
          <w:snapToGrid w:val="0"/>
          <w:kern w:val="0"/>
          <w:sz w:val="28"/>
          <w:szCs w:val="28"/>
        </w:rPr>
        <w:t>50</w:t>
      </w:r>
      <w:r w:rsidRPr="00C50A96">
        <w:rPr>
          <w:rFonts w:eastAsia="仿宋_GB2312"/>
          <w:snapToGrid w:val="0"/>
          <w:kern w:val="0"/>
          <w:sz w:val="28"/>
          <w:szCs w:val="28"/>
        </w:rPr>
        <w:t>公斤</w:t>
      </w:r>
      <w:r w:rsidRPr="00C50A96">
        <w:rPr>
          <w:rFonts w:eastAsia="仿宋_GB2312"/>
          <w:snapToGrid w:val="0"/>
          <w:kern w:val="0"/>
          <w:sz w:val="28"/>
          <w:szCs w:val="28"/>
        </w:rPr>
        <w:t>-100</w:t>
      </w:r>
      <w:r w:rsidRPr="00C50A96">
        <w:rPr>
          <w:rFonts w:eastAsia="仿宋_GB2312"/>
          <w:snapToGrid w:val="0"/>
          <w:kern w:val="0"/>
          <w:sz w:val="28"/>
          <w:szCs w:val="28"/>
        </w:rPr>
        <w:t>公斤，产量损失</w:t>
      </w:r>
      <w:r w:rsidRPr="00C50A96">
        <w:rPr>
          <w:rFonts w:eastAsia="仿宋_GB2312"/>
          <w:snapToGrid w:val="0"/>
          <w:kern w:val="0"/>
          <w:sz w:val="28"/>
          <w:szCs w:val="28"/>
        </w:rPr>
        <w:t>7</w:t>
      </w:r>
      <w:r w:rsidRPr="00C50A96">
        <w:rPr>
          <w:rFonts w:eastAsia="仿宋_GB2312"/>
          <w:snapToGrid w:val="0"/>
          <w:kern w:val="0"/>
          <w:sz w:val="28"/>
          <w:szCs w:val="28"/>
        </w:rPr>
        <w:t>成以上</w:t>
      </w:r>
      <w:r w:rsidRPr="00C50A96">
        <w:rPr>
          <w:rFonts w:eastAsia="仿宋_GB2312" w:hint="eastAsia"/>
          <w:snapToGrid w:val="0"/>
          <w:kern w:val="0"/>
          <w:sz w:val="28"/>
          <w:szCs w:val="28"/>
        </w:rPr>
        <w:t>，</w:t>
      </w:r>
      <w:r w:rsidRPr="00C50A96">
        <w:rPr>
          <w:rFonts w:eastAsia="仿宋_GB2312"/>
          <w:snapToGrid w:val="0"/>
          <w:kern w:val="0"/>
          <w:sz w:val="28"/>
          <w:szCs w:val="28"/>
        </w:rPr>
        <w:t>对小麦产量影响巨大。华县、富平等地群众因小麦吸浆虫严重危害出现群体上访事件，</w:t>
      </w:r>
      <w:r w:rsidRPr="00C50A96">
        <w:rPr>
          <w:rFonts w:eastAsia="仿宋_GB2312" w:hint="eastAsia"/>
          <w:snapToGrid w:val="0"/>
          <w:kern w:val="0"/>
          <w:sz w:val="28"/>
          <w:szCs w:val="28"/>
        </w:rPr>
        <w:t>小麦吸浆虫一度成为影响农村公共安全的政治隐患，也成为影响我省粮食安全的重要限制因素。小麦吸浆虫是一种隐蔽性极强的毁灭性害虫，一旦大面积发生，需要</w:t>
      </w:r>
      <w:r w:rsidRPr="00C50A96">
        <w:rPr>
          <w:rFonts w:eastAsia="仿宋_GB2312" w:hint="eastAsia"/>
          <w:snapToGrid w:val="0"/>
          <w:kern w:val="0"/>
          <w:sz w:val="28"/>
          <w:szCs w:val="28"/>
        </w:rPr>
        <w:t>5</w:t>
      </w:r>
      <w:r w:rsidRPr="00C50A96">
        <w:rPr>
          <w:rFonts w:eastAsia="仿宋_GB2312" w:hint="eastAsia"/>
          <w:snapToGrid w:val="0"/>
          <w:kern w:val="0"/>
          <w:sz w:val="28"/>
          <w:szCs w:val="28"/>
        </w:rPr>
        <w:t>至</w:t>
      </w:r>
      <w:r w:rsidRPr="00C50A96">
        <w:rPr>
          <w:rFonts w:eastAsia="仿宋_GB2312" w:hint="eastAsia"/>
          <w:snapToGrid w:val="0"/>
          <w:kern w:val="0"/>
          <w:sz w:val="28"/>
          <w:szCs w:val="28"/>
        </w:rPr>
        <w:t>7</w:t>
      </w:r>
      <w:r w:rsidRPr="00C50A96">
        <w:rPr>
          <w:rFonts w:eastAsia="仿宋_GB2312" w:hint="eastAsia"/>
          <w:snapToGrid w:val="0"/>
          <w:kern w:val="0"/>
          <w:sz w:val="28"/>
          <w:szCs w:val="28"/>
        </w:rPr>
        <w:t>年才能基本控制，近几年防控形势十分艰巨，防控面临的问题日益突出：一是原有的“主功蛹期，补治成虫”的防控技术策略，由于其防治适期长、劳动强度大、环境污染重，施药后需要及时灌溉，已经不能适应当前农村劳动力结构性短缺、环境和土壤保</w:t>
      </w:r>
      <w:r w:rsidRPr="00C50A96">
        <w:rPr>
          <w:rFonts w:eastAsia="仿宋_GB2312" w:hint="eastAsia"/>
          <w:snapToGrid w:val="0"/>
          <w:kern w:val="0"/>
          <w:sz w:val="28"/>
          <w:szCs w:val="28"/>
        </w:rPr>
        <w:lastRenderedPageBreak/>
        <w:t>护标准提高等新的形势。二是由于几十年来气候、作物品种，土壤等情况的变化，吸浆虫发生规律有了一定变化，其防治技术也急需探索与调整。三是由于农业生产者缺乏农药安全合理使用知识</w:t>
      </w:r>
      <w:r w:rsidRPr="00C50A96">
        <w:rPr>
          <w:rFonts w:eastAsia="仿宋_GB2312" w:hint="eastAsia"/>
          <w:snapToGrid w:val="0"/>
          <w:kern w:val="0"/>
          <w:sz w:val="28"/>
          <w:szCs w:val="28"/>
        </w:rPr>
        <w:t>,</w:t>
      </w:r>
      <w:r w:rsidRPr="00C50A96">
        <w:rPr>
          <w:rFonts w:eastAsia="仿宋_GB2312" w:hint="eastAsia"/>
          <w:snapToGrid w:val="0"/>
          <w:kern w:val="0"/>
          <w:sz w:val="28"/>
          <w:szCs w:val="28"/>
        </w:rPr>
        <w:t>不合理用药或滥用农药现象严重</w:t>
      </w:r>
      <w:r w:rsidRPr="00C50A96">
        <w:rPr>
          <w:rFonts w:eastAsia="仿宋_GB2312" w:hint="eastAsia"/>
          <w:snapToGrid w:val="0"/>
          <w:kern w:val="0"/>
          <w:sz w:val="28"/>
          <w:szCs w:val="28"/>
        </w:rPr>
        <w:t>,</w:t>
      </w:r>
      <w:r w:rsidRPr="00C50A96">
        <w:rPr>
          <w:rFonts w:eastAsia="仿宋_GB2312" w:hint="eastAsia"/>
          <w:snapToGrid w:val="0"/>
          <w:kern w:val="0"/>
          <w:sz w:val="28"/>
          <w:szCs w:val="28"/>
        </w:rPr>
        <w:t>不仅污染了环境</w:t>
      </w:r>
      <w:r w:rsidRPr="00C50A96">
        <w:rPr>
          <w:rFonts w:eastAsia="仿宋_GB2312" w:hint="eastAsia"/>
          <w:snapToGrid w:val="0"/>
          <w:kern w:val="0"/>
          <w:sz w:val="28"/>
          <w:szCs w:val="28"/>
        </w:rPr>
        <w:t>,</w:t>
      </w:r>
      <w:r w:rsidRPr="00C50A96">
        <w:rPr>
          <w:rFonts w:eastAsia="仿宋_GB2312" w:hint="eastAsia"/>
          <w:snapToGrid w:val="0"/>
          <w:kern w:val="0"/>
          <w:sz w:val="28"/>
          <w:szCs w:val="28"/>
        </w:rPr>
        <w:t>降低了农产品的品质，而且严重影响到人们的身心健康；四是大量的农药使用不但造成虫害的抗药性日益增强，而且杀伤了天敌</w:t>
      </w:r>
      <w:r w:rsidRPr="00C50A96">
        <w:rPr>
          <w:rFonts w:eastAsia="仿宋_GB2312" w:hint="eastAsia"/>
          <w:snapToGrid w:val="0"/>
          <w:kern w:val="0"/>
          <w:sz w:val="28"/>
          <w:szCs w:val="28"/>
        </w:rPr>
        <w:t>,</w:t>
      </w:r>
      <w:r w:rsidRPr="00C50A96">
        <w:rPr>
          <w:rFonts w:eastAsia="仿宋_GB2312" w:hint="eastAsia"/>
          <w:snapToGrid w:val="0"/>
          <w:kern w:val="0"/>
          <w:sz w:val="28"/>
          <w:szCs w:val="28"/>
        </w:rPr>
        <w:t>影响了生物多样性</w:t>
      </w:r>
      <w:r w:rsidRPr="00C50A96">
        <w:rPr>
          <w:rFonts w:eastAsia="仿宋_GB2312" w:hint="eastAsia"/>
          <w:snapToGrid w:val="0"/>
          <w:kern w:val="0"/>
          <w:sz w:val="28"/>
          <w:szCs w:val="28"/>
        </w:rPr>
        <w:t>,</w:t>
      </w:r>
      <w:r w:rsidRPr="00C50A96">
        <w:rPr>
          <w:rFonts w:eastAsia="仿宋_GB2312" w:hint="eastAsia"/>
          <w:snapToGrid w:val="0"/>
          <w:kern w:val="0"/>
          <w:sz w:val="28"/>
          <w:szCs w:val="28"/>
        </w:rPr>
        <w:t>破坏了生态平衡。提高综合防治和科学用药水平，规范小麦吸浆虫防治技术，有效控制其发生和为害，确保人与自然和谐发展急为迫切。</w:t>
      </w:r>
    </w:p>
    <w:p w:rsidR="000B7D0C" w:rsidRPr="000B7D0C" w:rsidRDefault="000B7D0C" w:rsidP="00A722F6">
      <w:pPr>
        <w:spacing w:beforeLines="50" w:line="360" w:lineRule="auto"/>
        <w:ind w:firstLineChars="200" w:firstLine="562"/>
        <w:rPr>
          <w:rFonts w:ascii="黑体" w:eastAsia="黑体" w:hAnsi="黑体"/>
          <w:b/>
          <w:bCs/>
          <w:snapToGrid w:val="0"/>
          <w:color w:val="000000"/>
          <w:kern w:val="0"/>
          <w:sz w:val="28"/>
          <w:szCs w:val="28"/>
        </w:rPr>
      </w:pPr>
      <w:r w:rsidRPr="000B7D0C">
        <w:rPr>
          <w:rFonts w:ascii="黑体" w:eastAsia="黑体" w:hAnsi="黑体"/>
          <w:b/>
          <w:bCs/>
          <w:snapToGrid w:val="0"/>
          <w:color w:val="000000"/>
          <w:kern w:val="0"/>
          <w:sz w:val="28"/>
          <w:szCs w:val="28"/>
        </w:rPr>
        <w:t>2</w:t>
      </w:r>
      <w:r w:rsidRPr="000B7D0C">
        <w:rPr>
          <w:rFonts w:ascii="黑体" w:eastAsia="黑体" w:hAnsi="黑体" w:hint="eastAsia"/>
          <w:b/>
          <w:bCs/>
          <w:snapToGrid w:val="0"/>
          <w:color w:val="000000"/>
          <w:kern w:val="0"/>
          <w:sz w:val="28"/>
          <w:szCs w:val="28"/>
        </w:rPr>
        <w:t>、有效</w:t>
      </w:r>
      <w:r w:rsidR="001F0CD7">
        <w:rPr>
          <w:rFonts w:ascii="黑体" w:eastAsia="黑体" w:hAnsi="黑体" w:hint="eastAsia"/>
          <w:b/>
          <w:bCs/>
          <w:snapToGrid w:val="0"/>
          <w:color w:val="000000"/>
          <w:kern w:val="0"/>
          <w:sz w:val="28"/>
          <w:szCs w:val="28"/>
        </w:rPr>
        <w:t>防治小麦吸浆虫</w:t>
      </w:r>
      <w:r w:rsidRPr="000B7D0C">
        <w:rPr>
          <w:rFonts w:ascii="黑体" w:eastAsia="黑体" w:hAnsi="黑体" w:hint="eastAsia"/>
          <w:b/>
          <w:bCs/>
          <w:snapToGrid w:val="0"/>
          <w:color w:val="000000"/>
          <w:kern w:val="0"/>
          <w:sz w:val="28"/>
          <w:szCs w:val="28"/>
        </w:rPr>
        <w:t>，是保障我省小麦安全生产的重要举措</w:t>
      </w:r>
    </w:p>
    <w:p w:rsidR="009E0324" w:rsidRPr="002A6C3F" w:rsidRDefault="009E0324" w:rsidP="002A6C3F">
      <w:pPr>
        <w:spacing w:line="360" w:lineRule="auto"/>
        <w:ind w:firstLineChars="245" w:firstLine="686"/>
        <w:rPr>
          <w:rFonts w:eastAsia="仿宋_GB2312"/>
          <w:snapToGrid w:val="0"/>
          <w:kern w:val="0"/>
          <w:sz w:val="28"/>
          <w:szCs w:val="28"/>
        </w:rPr>
      </w:pPr>
      <w:r w:rsidRPr="002A6C3F">
        <w:rPr>
          <w:rFonts w:eastAsia="仿宋_GB2312" w:hint="eastAsia"/>
          <w:snapToGrid w:val="0"/>
          <w:kern w:val="0"/>
          <w:sz w:val="28"/>
          <w:szCs w:val="28"/>
        </w:rPr>
        <w:t>随着农业生产的发展和种植业结构调整以及栽培制度的变革，</w:t>
      </w:r>
      <w:r w:rsidRPr="002A6C3F">
        <w:rPr>
          <w:rFonts w:eastAsia="仿宋_GB2312"/>
          <w:snapToGrid w:val="0"/>
          <w:kern w:val="0"/>
          <w:sz w:val="28"/>
          <w:szCs w:val="28"/>
        </w:rPr>
        <w:t>小麦吸浆虫</w:t>
      </w:r>
      <w:r w:rsidRPr="002A6C3F">
        <w:rPr>
          <w:rFonts w:eastAsia="仿宋_GB2312"/>
          <w:snapToGrid w:val="0"/>
          <w:kern w:val="0"/>
          <w:sz w:val="28"/>
          <w:szCs w:val="28"/>
        </w:rPr>
        <w:t>2011</w:t>
      </w:r>
      <w:r w:rsidRPr="002A6C3F">
        <w:rPr>
          <w:rFonts w:eastAsia="仿宋_GB2312"/>
          <w:snapToGrid w:val="0"/>
          <w:kern w:val="0"/>
          <w:sz w:val="28"/>
          <w:szCs w:val="28"/>
        </w:rPr>
        <w:t>年在我省发生危害程度为</w:t>
      </w:r>
      <w:r w:rsidRPr="002A6C3F">
        <w:rPr>
          <w:rFonts w:eastAsia="仿宋_GB2312"/>
          <w:snapToGrid w:val="0"/>
          <w:kern w:val="0"/>
          <w:sz w:val="28"/>
          <w:szCs w:val="28"/>
        </w:rPr>
        <w:t>20</w:t>
      </w:r>
      <w:r w:rsidRPr="002A6C3F">
        <w:rPr>
          <w:rFonts w:eastAsia="仿宋_GB2312"/>
          <w:snapToGrid w:val="0"/>
          <w:kern w:val="0"/>
          <w:sz w:val="28"/>
          <w:szCs w:val="28"/>
        </w:rPr>
        <w:t>年最重的一年，</w:t>
      </w:r>
      <w:r w:rsidRPr="002A6C3F">
        <w:rPr>
          <w:rFonts w:eastAsia="仿宋_GB2312" w:hint="eastAsia"/>
          <w:snapToGrid w:val="0"/>
          <w:kern w:val="0"/>
          <w:sz w:val="28"/>
          <w:szCs w:val="28"/>
        </w:rPr>
        <w:t>进入建国以来第三轮暴发周期，当年</w:t>
      </w:r>
      <w:r w:rsidRPr="002A6C3F">
        <w:rPr>
          <w:rFonts w:eastAsia="仿宋_GB2312"/>
          <w:snapToGrid w:val="0"/>
          <w:kern w:val="0"/>
          <w:sz w:val="28"/>
          <w:szCs w:val="28"/>
        </w:rPr>
        <w:t>全省</w:t>
      </w:r>
      <w:r w:rsidRPr="002A6C3F">
        <w:rPr>
          <w:rFonts w:eastAsia="仿宋_GB2312" w:hint="eastAsia"/>
          <w:snapToGrid w:val="0"/>
          <w:kern w:val="0"/>
          <w:sz w:val="28"/>
          <w:szCs w:val="28"/>
        </w:rPr>
        <w:t>小麦吸浆虫</w:t>
      </w:r>
      <w:r w:rsidRPr="002A6C3F">
        <w:rPr>
          <w:rFonts w:eastAsia="仿宋_GB2312"/>
          <w:snapToGrid w:val="0"/>
          <w:kern w:val="0"/>
          <w:sz w:val="28"/>
          <w:szCs w:val="28"/>
        </w:rPr>
        <w:t>发生面积</w:t>
      </w:r>
      <w:r w:rsidRPr="002A6C3F">
        <w:rPr>
          <w:rFonts w:eastAsia="仿宋_GB2312"/>
          <w:snapToGrid w:val="0"/>
          <w:kern w:val="0"/>
          <w:sz w:val="28"/>
          <w:szCs w:val="28"/>
        </w:rPr>
        <w:t>830</w:t>
      </w:r>
      <w:r w:rsidRPr="002A6C3F">
        <w:rPr>
          <w:rFonts w:eastAsia="仿宋_GB2312"/>
          <w:snapToGrid w:val="0"/>
          <w:kern w:val="0"/>
          <w:sz w:val="28"/>
          <w:szCs w:val="28"/>
        </w:rPr>
        <w:t>多万亩，其中达标面积</w:t>
      </w:r>
      <w:r w:rsidRPr="002A6C3F">
        <w:rPr>
          <w:rFonts w:eastAsia="仿宋_GB2312"/>
          <w:snapToGrid w:val="0"/>
          <w:kern w:val="0"/>
          <w:sz w:val="28"/>
          <w:szCs w:val="28"/>
        </w:rPr>
        <w:t>250</w:t>
      </w:r>
      <w:r w:rsidRPr="002A6C3F">
        <w:rPr>
          <w:rFonts w:eastAsia="仿宋_GB2312"/>
          <w:snapToGrid w:val="0"/>
          <w:kern w:val="0"/>
          <w:sz w:val="28"/>
          <w:szCs w:val="28"/>
        </w:rPr>
        <w:t>万亩，重发面积</w:t>
      </w:r>
      <w:r w:rsidRPr="002A6C3F">
        <w:rPr>
          <w:rFonts w:eastAsia="仿宋_GB2312"/>
          <w:snapToGrid w:val="0"/>
          <w:kern w:val="0"/>
          <w:sz w:val="28"/>
          <w:szCs w:val="28"/>
        </w:rPr>
        <w:t>85</w:t>
      </w:r>
      <w:r w:rsidRPr="002A6C3F">
        <w:rPr>
          <w:rFonts w:eastAsia="仿宋_GB2312"/>
          <w:snapToGrid w:val="0"/>
          <w:kern w:val="0"/>
          <w:sz w:val="28"/>
          <w:szCs w:val="28"/>
        </w:rPr>
        <w:t>万亩。共涉及关中</w:t>
      </w:r>
      <w:r w:rsidRPr="002A6C3F">
        <w:rPr>
          <w:rFonts w:eastAsia="仿宋_GB2312"/>
          <w:snapToGrid w:val="0"/>
          <w:kern w:val="0"/>
          <w:sz w:val="28"/>
          <w:szCs w:val="28"/>
        </w:rPr>
        <w:t>6</w:t>
      </w:r>
      <w:r w:rsidRPr="002A6C3F">
        <w:rPr>
          <w:rFonts w:eastAsia="仿宋_GB2312"/>
          <w:snapToGrid w:val="0"/>
          <w:kern w:val="0"/>
          <w:sz w:val="28"/>
          <w:szCs w:val="28"/>
        </w:rPr>
        <w:t>市</w:t>
      </w:r>
      <w:r w:rsidRPr="002A6C3F">
        <w:rPr>
          <w:rFonts w:eastAsia="仿宋_GB2312"/>
          <w:snapToGrid w:val="0"/>
          <w:kern w:val="0"/>
          <w:sz w:val="28"/>
          <w:szCs w:val="28"/>
        </w:rPr>
        <w:t>48</w:t>
      </w:r>
      <w:r w:rsidRPr="002A6C3F">
        <w:rPr>
          <w:rFonts w:eastAsia="仿宋_GB2312"/>
          <w:snapToGrid w:val="0"/>
          <w:kern w:val="0"/>
          <w:sz w:val="28"/>
          <w:szCs w:val="28"/>
        </w:rPr>
        <w:t>县区，重发区域集中于渭南及咸阳主要粮食生产区。华县、富平、临渭、渭城等县区多地出现濒临绝收的田块。据我们</w:t>
      </w:r>
      <w:r w:rsidRPr="002A6C3F">
        <w:rPr>
          <w:rFonts w:eastAsia="仿宋_GB2312"/>
          <w:snapToGrid w:val="0"/>
          <w:kern w:val="0"/>
          <w:sz w:val="28"/>
          <w:szCs w:val="28"/>
        </w:rPr>
        <w:t>2012</w:t>
      </w:r>
      <w:r w:rsidRPr="002A6C3F">
        <w:rPr>
          <w:rFonts w:eastAsia="仿宋_GB2312"/>
          <w:snapToGrid w:val="0"/>
          <w:kern w:val="0"/>
          <w:sz w:val="28"/>
          <w:szCs w:val="28"/>
        </w:rPr>
        <w:t>年、</w:t>
      </w:r>
      <w:r w:rsidRPr="002A6C3F">
        <w:rPr>
          <w:rFonts w:eastAsia="仿宋_GB2312"/>
          <w:snapToGrid w:val="0"/>
          <w:kern w:val="0"/>
          <w:sz w:val="28"/>
          <w:szCs w:val="28"/>
        </w:rPr>
        <w:t>2013</w:t>
      </w:r>
      <w:r w:rsidRPr="002A6C3F">
        <w:rPr>
          <w:rFonts w:eastAsia="仿宋_GB2312"/>
          <w:snapToGrid w:val="0"/>
          <w:kern w:val="0"/>
          <w:sz w:val="28"/>
          <w:szCs w:val="28"/>
        </w:rPr>
        <w:t>年对吸浆虫重发区未防田</w:t>
      </w:r>
      <w:r w:rsidRPr="002A6C3F">
        <w:rPr>
          <w:rFonts w:eastAsia="仿宋_GB2312" w:hint="eastAsia"/>
          <w:snapToGrid w:val="0"/>
          <w:kern w:val="0"/>
          <w:sz w:val="28"/>
          <w:szCs w:val="28"/>
        </w:rPr>
        <w:t>3</w:t>
      </w:r>
      <w:r w:rsidRPr="002A6C3F">
        <w:rPr>
          <w:rFonts w:eastAsia="仿宋_GB2312"/>
          <w:snapToGrid w:val="0"/>
          <w:kern w:val="0"/>
          <w:sz w:val="28"/>
          <w:szCs w:val="28"/>
        </w:rPr>
        <w:t>00</w:t>
      </w:r>
      <w:r w:rsidRPr="002A6C3F">
        <w:rPr>
          <w:rFonts w:eastAsia="仿宋_GB2312"/>
          <w:snapToGrid w:val="0"/>
          <w:kern w:val="0"/>
          <w:sz w:val="28"/>
          <w:szCs w:val="28"/>
        </w:rPr>
        <w:t>户农民的产量跟踪调查显示，亩产仅</w:t>
      </w:r>
      <w:r w:rsidRPr="002A6C3F">
        <w:rPr>
          <w:rFonts w:eastAsia="仿宋_GB2312"/>
          <w:snapToGrid w:val="0"/>
          <w:kern w:val="0"/>
          <w:sz w:val="28"/>
          <w:szCs w:val="28"/>
        </w:rPr>
        <w:t>50</w:t>
      </w:r>
      <w:r w:rsidRPr="002A6C3F">
        <w:rPr>
          <w:rFonts w:eastAsia="仿宋_GB2312"/>
          <w:snapToGrid w:val="0"/>
          <w:kern w:val="0"/>
          <w:sz w:val="28"/>
          <w:szCs w:val="28"/>
        </w:rPr>
        <w:t>公斤</w:t>
      </w:r>
      <w:r w:rsidRPr="002A6C3F">
        <w:rPr>
          <w:rFonts w:eastAsia="仿宋_GB2312"/>
          <w:snapToGrid w:val="0"/>
          <w:kern w:val="0"/>
          <w:sz w:val="28"/>
          <w:szCs w:val="28"/>
        </w:rPr>
        <w:t>-100</w:t>
      </w:r>
      <w:r w:rsidRPr="002A6C3F">
        <w:rPr>
          <w:rFonts w:eastAsia="仿宋_GB2312"/>
          <w:snapToGrid w:val="0"/>
          <w:kern w:val="0"/>
          <w:sz w:val="28"/>
          <w:szCs w:val="28"/>
        </w:rPr>
        <w:t>公斤，产量损失</w:t>
      </w:r>
      <w:r w:rsidRPr="002A6C3F">
        <w:rPr>
          <w:rFonts w:eastAsia="仿宋_GB2312"/>
          <w:snapToGrid w:val="0"/>
          <w:kern w:val="0"/>
          <w:sz w:val="28"/>
          <w:szCs w:val="28"/>
        </w:rPr>
        <w:t>7</w:t>
      </w:r>
      <w:r w:rsidRPr="002A6C3F">
        <w:rPr>
          <w:rFonts w:eastAsia="仿宋_GB2312"/>
          <w:snapToGrid w:val="0"/>
          <w:kern w:val="0"/>
          <w:sz w:val="28"/>
          <w:szCs w:val="28"/>
        </w:rPr>
        <w:t>成以上</w:t>
      </w:r>
      <w:r w:rsidRPr="002A6C3F">
        <w:rPr>
          <w:rFonts w:eastAsia="仿宋_GB2312" w:hint="eastAsia"/>
          <w:snapToGrid w:val="0"/>
          <w:kern w:val="0"/>
          <w:sz w:val="28"/>
          <w:szCs w:val="28"/>
        </w:rPr>
        <w:t>，</w:t>
      </w:r>
      <w:r w:rsidRPr="002A6C3F">
        <w:rPr>
          <w:rFonts w:eastAsia="仿宋_GB2312"/>
          <w:snapToGrid w:val="0"/>
          <w:kern w:val="0"/>
          <w:sz w:val="28"/>
          <w:szCs w:val="28"/>
        </w:rPr>
        <w:t>对小麦产量影响巨大。华县、富平等地群众因小麦吸浆虫严重危害出现群体上访事件，</w:t>
      </w:r>
      <w:r w:rsidRPr="002A6C3F">
        <w:rPr>
          <w:rFonts w:eastAsia="仿宋_GB2312" w:hint="eastAsia"/>
          <w:snapToGrid w:val="0"/>
          <w:kern w:val="0"/>
          <w:sz w:val="28"/>
          <w:szCs w:val="28"/>
        </w:rPr>
        <w:t>小麦吸浆虫一度成为影响农村公共安全的政治隐患，也成为影响我省粮食安全的重要限制因素。小麦吸浆虫是一种隐蔽性极强的毁灭性害虫，一旦大面积发生，需要</w:t>
      </w:r>
      <w:r w:rsidRPr="002A6C3F">
        <w:rPr>
          <w:rFonts w:eastAsia="仿宋_GB2312" w:hint="eastAsia"/>
          <w:snapToGrid w:val="0"/>
          <w:kern w:val="0"/>
          <w:sz w:val="28"/>
          <w:szCs w:val="28"/>
        </w:rPr>
        <w:t>5</w:t>
      </w:r>
      <w:r w:rsidRPr="002A6C3F">
        <w:rPr>
          <w:rFonts w:eastAsia="仿宋_GB2312" w:hint="eastAsia"/>
          <w:snapToGrid w:val="0"/>
          <w:kern w:val="0"/>
          <w:sz w:val="28"/>
          <w:szCs w:val="28"/>
        </w:rPr>
        <w:t>至</w:t>
      </w:r>
      <w:r w:rsidRPr="002A6C3F">
        <w:rPr>
          <w:rFonts w:eastAsia="仿宋_GB2312" w:hint="eastAsia"/>
          <w:snapToGrid w:val="0"/>
          <w:kern w:val="0"/>
          <w:sz w:val="28"/>
          <w:szCs w:val="28"/>
        </w:rPr>
        <w:t>7</w:t>
      </w:r>
      <w:r w:rsidRPr="002A6C3F">
        <w:rPr>
          <w:rFonts w:eastAsia="仿宋_GB2312" w:hint="eastAsia"/>
          <w:snapToGrid w:val="0"/>
          <w:kern w:val="0"/>
          <w:sz w:val="28"/>
          <w:szCs w:val="28"/>
        </w:rPr>
        <w:t>年才能基本控制，近几年防控形势十分艰巨，防控面临的问题日益突出：一是原有的“主功蛹期，补治成虫”的防控技术策略，由于其防治适期长、劳动强度大、环境污染重，施药后</w:t>
      </w:r>
      <w:r w:rsidRPr="002A6C3F">
        <w:rPr>
          <w:rFonts w:eastAsia="仿宋_GB2312" w:hint="eastAsia"/>
          <w:snapToGrid w:val="0"/>
          <w:kern w:val="0"/>
          <w:sz w:val="28"/>
          <w:szCs w:val="28"/>
        </w:rPr>
        <w:lastRenderedPageBreak/>
        <w:t>需要及时灌溉，已经不能适应当前农村劳动力结构性短缺、环境和土壤保护标准提高等新的形势。二是由于几十年来气候、作物品种，土壤等情况的变化，吸浆虫发生规律有了一定变化，其防治技术也急需探索与调整。三是由于农业生产者缺乏农药安全合理使用知识</w:t>
      </w:r>
      <w:r w:rsidRPr="002A6C3F">
        <w:rPr>
          <w:rFonts w:eastAsia="仿宋_GB2312" w:hint="eastAsia"/>
          <w:snapToGrid w:val="0"/>
          <w:kern w:val="0"/>
          <w:sz w:val="28"/>
          <w:szCs w:val="28"/>
        </w:rPr>
        <w:t>,</w:t>
      </w:r>
      <w:r w:rsidRPr="002A6C3F">
        <w:rPr>
          <w:rFonts w:eastAsia="仿宋_GB2312" w:hint="eastAsia"/>
          <w:snapToGrid w:val="0"/>
          <w:kern w:val="0"/>
          <w:sz w:val="28"/>
          <w:szCs w:val="28"/>
        </w:rPr>
        <w:t>不合理用药或滥用农药现象严重</w:t>
      </w:r>
      <w:r w:rsidRPr="002A6C3F">
        <w:rPr>
          <w:rFonts w:eastAsia="仿宋_GB2312" w:hint="eastAsia"/>
          <w:snapToGrid w:val="0"/>
          <w:kern w:val="0"/>
          <w:sz w:val="28"/>
          <w:szCs w:val="28"/>
        </w:rPr>
        <w:t>,</w:t>
      </w:r>
      <w:r w:rsidRPr="002A6C3F">
        <w:rPr>
          <w:rFonts w:eastAsia="仿宋_GB2312" w:hint="eastAsia"/>
          <w:snapToGrid w:val="0"/>
          <w:kern w:val="0"/>
          <w:sz w:val="28"/>
          <w:szCs w:val="28"/>
        </w:rPr>
        <w:t>不仅污染了环境</w:t>
      </w:r>
      <w:r w:rsidRPr="002A6C3F">
        <w:rPr>
          <w:rFonts w:eastAsia="仿宋_GB2312" w:hint="eastAsia"/>
          <w:snapToGrid w:val="0"/>
          <w:kern w:val="0"/>
          <w:sz w:val="28"/>
          <w:szCs w:val="28"/>
        </w:rPr>
        <w:t>,</w:t>
      </w:r>
      <w:r w:rsidRPr="002A6C3F">
        <w:rPr>
          <w:rFonts w:eastAsia="仿宋_GB2312" w:hint="eastAsia"/>
          <w:snapToGrid w:val="0"/>
          <w:kern w:val="0"/>
          <w:sz w:val="28"/>
          <w:szCs w:val="28"/>
        </w:rPr>
        <w:t>降低了农产品的品质，而且严重影响到人们的身心健康；四是大量的农药使用不但造成虫害的抗药性日益增强，而且杀伤了天敌</w:t>
      </w:r>
      <w:r w:rsidRPr="002A6C3F">
        <w:rPr>
          <w:rFonts w:eastAsia="仿宋_GB2312" w:hint="eastAsia"/>
          <w:snapToGrid w:val="0"/>
          <w:kern w:val="0"/>
          <w:sz w:val="28"/>
          <w:szCs w:val="28"/>
        </w:rPr>
        <w:t>,</w:t>
      </w:r>
      <w:r w:rsidRPr="002A6C3F">
        <w:rPr>
          <w:rFonts w:eastAsia="仿宋_GB2312" w:hint="eastAsia"/>
          <w:snapToGrid w:val="0"/>
          <w:kern w:val="0"/>
          <w:sz w:val="28"/>
          <w:szCs w:val="28"/>
        </w:rPr>
        <w:t>影响了生物多样性</w:t>
      </w:r>
      <w:r w:rsidRPr="002A6C3F">
        <w:rPr>
          <w:rFonts w:eastAsia="仿宋_GB2312" w:hint="eastAsia"/>
          <w:snapToGrid w:val="0"/>
          <w:kern w:val="0"/>
          <w:sz w:val="28"/>
          <w:szCs w:val="28"/>
        </w:rPr>
        <w:t>,</w:t>
      </w:r>
      <w:r w:rsidRPr="002A6C3F">
        <w:rPr>
          <w:rFonts w:eastAsia="仿宋_GB2312" w:hint="eastAsia"/>
          <w:snapToGrid w:val="0"/>
          <w:kern w:val="0"/>
          <w:sz w:val="28"/>
          <w:szCs w:val="28"/>
        </w:rPr>
        <w:t>破坏了生态平衡。提高综合防治和科学用药水平，规范小麦吸浆虫防治技术，有效控制其发生和为害，确保人与自然和谐发展急为迫切。</w:t>
      </w:r>
    </w:p>
    <w:p w:rsidR="000B7D0C" w:rsidRPr="002A6C3F" w:rsidRDefault="000B7D0C" w:rsidP="00A722F6">
      <w:pPr>
        <w:spacing w:beforeLines="50" w:line="360" w:lineRule="auto"/>
        <w:ind w:firstLineChars="200" w:firstLine="562"/>
        <w:rPr>
          <w:rFonts w:ascii="黑体" w:eastAsia="黑体" w:hAnsi="黑体"/>
          <w:b/>
          <w:bCs/>
          <w:snapToGrid w:val="0"/>
          <w:color w:val="000000"/>
          <w:kern w:val="0"/>
          <w:sz w:val="28"/>
          <w:szCs w:val="28"/>
        </w:rPr>
      </w:pPr>
      <w:r w:rsidRPr="002A6C3F">
        <w:rPr>
          <w:rFonts w:ascii="黑体" w:eastAsia="黑体" w:hAnsi="黑体"/>
          <w:b/>
          <w:bCs/>
          <w:snapToGrid w:val="0"/>
          <w:color w:val="000000"/>
          <w:kern w:val="0"/>
          <w:sz w:val="28"/>
          <w:szCs w:val="28"/>
        </w:rPr>
        <w:t>3</w:t>
      </w:r>
      <w:r w:rsidRPr="002A6C3F">
        <w:rPr>
          <w:rFonts w:ascii="黑体" w:eastAsia="黑体" w:hAnsi="黑体" w:hint="eastAsia"/>
          <w:b/>
          <w:bCs/>
          <w:snapToGrid w:val="0"/>
          <w:color w:val="000000"/>
          <w:kern w:val="0"/>
          <w:sz w:val="28"/>
          <w:szCs w:val="28"/>
        </w:rPr>
        <w:t>、制订科学、规范的病害防治技术规程，对于我省小麦</w:t>
      </w:r>
      <w:r w:rsidRPr="002A6C3F">
        <w:rPr>
          <w:rFonts w:ascii="黑体" w:eastAsia="黑体" w:hAnsi="黑体"/>
          <w:b/>
          <w:bCs/>
          <w:snapToGrid w:val="0"/>
          <w:color w:val="000000"/>
          <w:kern w:val="0"/>
          <w:sz w:val="28"/>
          <w:szCs w:val="28"/>
        </w:rPr>
        <w:t>稳粮增收</w:t>
      </w:r>
      <w:r w:rsidRPr="002A6C3F">
        <w:rPr>
          <w:rFonts w:ascii="黑体" w:eastAsia="黑体" w:hAnsi="黑体" w:hint="eastAsia"/>
          <w:b/>
          <w:bCs/>
          <w:snapToGrid w:val="0"/>
          <w:color w:val="000000"/>
          <w:kern w:val="0"/>
          <w:sz w:val="28"/>
          <w:szCs w:val="28"/>
        </w:rPr>
        <w:t>具有重要意义</w:t>
      </w:r>
    </w:p>
    <w:p w:rsidR="009E0324" w:rsidRPr="002A6C3F" w:rsidRDefault="009E0324" w:rsidP="002A6C3F">
      <w:pPr>
        <w:spacing w:line="360" w:lineRule="auto"/>
        <w:ind w:firstLineChars="200" w:firstLine="560"/>
        <w:rPr>
          <w:rFonts w:eastAsia="仿宋_GB2312"/>
          <w:snapToGrid w:val="0"/>
          <w:kern w:val="0"/>
          <w:sz w:val="28"/>
          <w:szCs w:val="28"/>
        </w:rPr>
      </w:pPr>
      <w:r w:rsidRPr="002A6C3F">
        <w:rPr>
          <w:rFonts w:eastAsia="仿宋_GB2312" w:hint="eastAsia"/>
          <w:snapToGrid w:val="0"/>
          <w:kern w:val="0"/>
          <w:sz w:val="28"/>
          <w:szCs w:val="28"/>
        </w:rPr>
        <w:t>2010</w:t>
      </w:r>
      <w:r w:rsidRPr="002A6C3F">
        <w:rPr>
          <w:rFonts w:eastAsia="仿宋_GB2312" w:hint="eastAsia"/>
          <w:snapToGrid w:val="0"/>
          <w:kern w:val="0"/>
          <w:sz w:val="28"/>
          <w:szCs w:val="28"/>
        </w:rPr>
        <w:t>年以来，按照省政府相关要求，安排部署调查与防治技术协作工作，省植保站及时联合西北农林科技大学，渭南、咸阳、西安、宝鸡等</w:t>
      </w:r>
      <w:r w:rsidRPr="002A6C3F">
        <w:rPr>
          <w:rFonts w:eastAsia="仿宋_GB2312" w:hint="eastAsia"/>
          <w:snapToGrid w:val="0"/>
          <w:kern w:val="0"/>
          <w:sz w:val="28"/>
          <w:szCs w:val="28"/>
        </w:rPr>
        <w:t>4</w:t>
      </w:r>
      <w:r w:rsidRPr="002A6C3F">
        <w:rPr>
          <w:rFonts w:eastAsia="仿宋_GB2312" w:hint="eastAsia"/>
          <w:snapToGrid w:val="0"/>
          <w:kern w:val="0"/>
          <w:sz w:val="28"/>
          <w:szCs w:val="28"/>
        </w:rPr>
        <w:t>市及有关县区成立协作组，开展小麦吸浆虫调查与防治技术研究工作。</w:t>
      </w:r>
      <w:r w:rsidRPr="002A6C3F">
        <w:rPr>
          <w:rFonts w:eastAsia="仿宋_GB2312" w:hint="eastAsia"/>
          <w:snapToGrid w:val="0"/>
          <w:kern w:val="0"/>
          <w:sz w:val="28"/>
          <w:szCs w:val="28"/>
        </w:rPr>
        <w:t>2011-2015</w:t>
      </w:r>
      <w:r w:rsidRPr="002A6C3F">
        <w:rPr>
          <w:rFonts w:eastAsia="仿宋_GB2312" w:hint="eastAsia"/>
          <w:snapToGrid w:val="0"/>
          <w:kern w:val="0"/>
          <w:sz w:val="28"/>
          <w:szCs w:val="28"/>
        </w:rPr>
        <w:t>年进行了大面积推广应用，有效遏制了小麦吸浆虫为害，在严重灾害面前依然取得了好的收成，经济和社会效益显著。防治技术得到了很好的验证，但是因未有制定成技术规程，推广公信力还不强，鉴于防控形势依然严峻，急需要形成规程，广泛推广。我站</w:t>
      </w:r>
      <w:r w:rsidRPr="002A6C3F">
        <w:rPr>
          <w:rFonts w:eastAsia="仿宋_GB2312"/>
          <w:snapToGrid w:val="0"/>
          <w:kern w:val="0"/>
          <w:sz w:val="28"/>
          <w:szCs w:val="28"/>
        </w:rPr>
        <w:t>和</w:t>
      </w:r>
      <w:r w:rsidRPr="002A6C3F">
        <w:rPr>
          <w:rFonts w:eastAsia="仿宋_GB2312" w:hint="eastAsia"/>
          <w:snapToGrid w:val="0"/>
          <w:kern w:val="0"/>
          <w:sz w:val="28"/>
          <w:szCs w:val="28"/>
        </w:rPr>
        <w:t>高校及相关推广部门联合编制</w:t>
      </w:r>
      <w:r w:rsidRPr="002A6C3F">
        <w:rPr>
          <w:rFonts w:eastAsia="仿宋_GB2312"/>
          <w:snapToGrid w:val="0"/>
          <w:kern w:val="0"/>
          <w:sz w:val="28"/>
          <w:szCs w:val="28"/>
        </w:rPr>
        <w:t>，具有很强的合作优势，可以顺利完成项目编制任务。</w:t>
      </w:r>
    </w:p>
    <w:p w:rsidR="00C24731" w:rsidRPr="00C24731" w:rsidRDefault="00C24731" w:rsidP="002A6C3F">
      <w:pPr>
        <w:spacing w:line="360" w:lineRule="auto"/>
        <w:ind w:firstLineChars="200" w:firstLine="560"/>
        <w:rPr>
          <w:rFonts w:eastAsia="仿宋_GB2312"/>
          <w:snapToGrid w:val="0"/>
          <w:kern w:val="0"/>
          <w:sz w:val="28"/>
          <w:szCs w:val="28"/>
        </w:rPr>
      </w:pPr>
      <w:r w:rsidRPr="00C24731">
        <w:rPr>
          <w:rFonts w:eastAsia="仿宋_GB2312"/>
          <w:snapToGrid w:val="0"/>
          <w:kern w:val="0"/>
          <w:sz w:val="28"/>
          <w:szCs w:val="28"/>
        </w:rPr>
        <w:t>鉴于以上</w:t>
      </w:r>
      <w:r w:rsidRPr="00C24731">
        <w:rPr>
          <w:rFonts w:eastAsia="仿宋_GB2312" w:hint="eastAsia"/>
          <w:snapToGrid w:val="0"/>
          <w:kern w:val="0"/>
          <w:sz w:val="28"/>
          <w:szCs w:val="28"/>
        </w:rPr>
        <w:t>小麦</w:t>
      </w:r>
      <w:r w:rsidRPr="00C24731">
        <w:rPr>
          <w:rFonts w:eastAsia="仿宋_GB2312"/>
          <w:snapToGrid w:val="0"/>
          <w:kern w:val="0"/>
          <w:sz w:val="28"/>
          <w:szCs w:val="28"/>
        </w:rPr>
        <w:t>在我省</w:t>
      </w:r>
      <w:r w:rsidRPr="00C24731">
        <w:rPr>
          <w:rFonts w:eastAsia="仿宋_GB2312" w:hint="eastAsia"/>
          <w:snapToGrid w:val="0"/>
          <w:kern w:val="0"/>
          <w:sz w:val="28"/>
          <w:szCs w:val="28"/>
        </w:rPr>
        <w:t>农业生产</w:t>
      </w:r>
      <w:r w:rsidRPr="00C24731">
        <w:rPr>
          <w:rFonts w:eastAsia="仿宋_GB2312"/>
          <w:snapToGrid w:val="0"/>
          <w:kern w:val="0"/>
          <w:sz w:val="28"/>
          <w:szCs w:val="28"/>
        </w:rPr>
        <w:t>中的重要性、</w:t>
      </w:r>
      <w:r w:rsidR="001F0CD7">
        <w:rPr>
          <w:rFonts w:eastAsia="仿宋_GB2312" w:hint="eastAsia"/>
          <w:snapToGrid w:val="0"/>
          <w:kern w:val="0"/>
          <w:sz w:val="28"/>
          <w:szCs w:val="28"/>
        </w:rPr>
        <w:t>小麦吸浆虫</w:t>
      </w:r>
      <w:r w:rsidRPr="00C24731">
        <w:rPr>
          <w:rFonts w:eastAsia="仿宋_GB2312"/>
          <w:snapToGrid w:val="0"/>
          <w:kern w:val="0"/>
          <w:sz w:val="28"/>
          <w:szCs w:val="28"/>
        </w:rPr>
        <w:t>危害严重和防治困难、</w:t>
      </w:r>
      <w:r w:rsidRPr="00C24731">
        <w:rPr>
          <w:rFonts w:eastAsia="仿宋_GB2312" w:hint="eastAsia"/>
          <w:snapToGrid w:val="0"/>
          <w:kern w:val="0"/>
          <w:sz w:val="28"/>
          <w:szCs w:val="28"/>
        </w:rPr>
        <w:t>防治</w:t>
      </w:r>
      <w:r w:rsidRPr="00C24731">
        <w:rPr>
          <w:rFonts w:eastAsia="仿宋_GB2312"/>
          <w:snapToGrid w:val="0"/>
          <w:kern w:val="0"/>
          <w:sz w:val="28"/>
          <w:szCs w:val="28"/>
        </w:rPr>
        <w:t>技术的重要性、</w:t>
      </w:r>
      <w:r w:rsidRPr="00C24731">
        <w:rPr>
          <w:rFonts w:eastAsia="仿宋_GB2312" w:hint="eastAsia"/>
          <w:snapToGrid w:val="0"/>
          <w:kern w:val="0"/>
          <w:sz w:val="28"/>
          <w:szCs w:val="28"/>
        </w:rPr>
        <w:t>技术推广的形势</w:t>
      </w:r>
      <w:r w:rsidRPr="00C24731">
        <w:rPr>
          <w:rFonts w:eastAsia="仿宋_GB2312"/>
          <w:snapToGrid w:val="0"/>
          <w:kern w:val="0"/>
          <w:sz w:val="28"/>
          <w:szCs w:val="28"/>
        </w:rPr>
        <w:t>需求</w:t>
      </w:r>
      <w:r w:rsidRPr="00C24731">
        <w:rPr>
          <w:rFonts w:eastAsia="仿宋_GB2312" w:hint="eastAsia"/>
          <w:snapToGrid w:val="0"/>
          <w:kern w:val="0"/>
          <w:sz w:val="28"/>
          <w:szCs w:val="28"/>
        </w:rPr>
        <w:t>，</w:t>
      </w:r>
      <w:r w:rsidRPr="00C24731">
        <w:rPr>
          <w:rFonts w:eastAsia="仿宋_GB2312"/>
          <w:snapToGrid w:val="0"/>
          <w:kern w:val="0"/>
          <w:sz w:val="28"/>
          <w:szCs w:val="28"/>
        </w:rPr>
        <w:t>急需制定我省</w:t>
      </w:r>
      <w:r w:rsidR="001E36CA">
        <w:rPr>
          <w:rFonts w:eastAsia="仿宋_GB2312" w:hint="eastAsia"/>
          <w:snapToGrid w:val="0"/>
          <w:kern w:val="0"/>
          <w:sz w:val="28"/>
          <w:szCs w:val="28"/>
        </w:rPr>
        <w:t>小麦吸浆虫监测防治技术规程</w:t>
      </w:r>
      <w:r>
        <w:rPr>
          <w:rFonts w:eastAsia="仿宋_GB2312" w:hint="eastAsia"/>
          <w:snapToGrid w:val="0"/>
          <w:kern w:val="0"/>
          <w:sz w:val="28"/>
          <w:szCs w:val="28"/>
        </w:rPr>
        <w:t>，</w:t>
      </w:r>
      <w:r w:rsidRPr="00C24731">
        <w:rPr>
          <w:rFonts w:eastAsia="仿宋_GB2312"/>
          <w:snapToGrid w:val="0"/>
          <w:kern w:val="0"/>
          <w:sz w:val="28"/>
          <w:szCs w:val="28"/>
        </w:rPr>
        <w:t>该规范的制定将利于解决我省</w:t>
      </w:r>
      <w:r w:rsidR="001F0CD7">
        <w:rPr>
          <w:rFonts w:eastAsia="仿宋_GB2312" w:hint="eastAsia"/>
          <w:snapToGrid w:val="0"/>
          <w:kern w:val="0"/>
          <w:sz w:val="28"/>
          <w:szCs w:val="28"/>
        </w:rPr>
        <w:t>小麦吸浆虫</w:t>
      </w:r>
      <w:r w:rsidRPr="00C24731">
        <w:rPr>
          <w:rFonts w:eastAsia="仿宋_GB2312"/>
          <w:snapToGrid w:val="0"/>
          <w:kern w:val="0"/>
          <w:sz w:val="28"/>
          <w:szCs w:val="28"/>
        </w:rPr>
        <w:t>危害严</w:t>
      </w:r>
      <w:r w:rsidRPr="00C24731">
        <w:rPr>
          <w:rFonts w:eastAsia="仿宋_GB2312"/>
          <w:snapToGrid w:val="0"/>
          <w:kern w:val="0"/>
          <w:sz w:val="28"/>
          <w:szCs w:val="28"/>
        </w:rPr>
        <w:lastRenderedPageBreak/>
        <w:t>重、防治困难</w:t>
      </w:r>
      <w:r w:rsidRPr="00C24731">
        <w:rPr>
          <w:rFonts w:eastAsia="仿宋_GB2312" w:hint="eastAsia"/>
          <w:snapToGrid w:val="0"/>
          <w:kern w:val="0"/>
          <w:sz w:val="28"/>
          <w:szCs w:val="28"/>
        </w:rPr>
        <w:t>、</w:t>
      </w:r>
      <w:r w:rsidR="001F0CD7">
        <w:rPr>
          <w:rFonts w:eastAsia="仿宋_GB2312"/>
          <w:snapToGrid w:val="0"/>
          <w:kern w:val="0"/>
          <w:sz w:val="28"/>
          <w:szCs w:val="28"/>
        </w:rPr>
        <w:t>防治</w:t>
      </w:r>
      <w:r w:rsidRPr="00C24731">
        <w:rPr>
          <w:rFonts w:eastAsia="仿宋_GB2312"/>
          <w:snapToGrid w:val="0"/>
          <w:kern w:val="0"/>
          <w:sz w:val="28"/>
          <w:szCs w:val="28"/>
        </w:rPr>
        <w:t>技术匮乏问题，</w:t>
      </w:r>
      <w:r w:rsidRPr="00C24731">
        <w:rPr>
          <w:rFonts w:eastAsia="仿宋_GB2312" w:hint="eastAsia"/>
          <w:snapToGrid w:val="0"/>
          <w:kern w:val="0"/>
          <w:sz w:val="28"/>
          <w:szCs w:val="28"/>
        </w:rPr>
        <w:t>对于规范我省</w:t>
      </w:r>
      <w:r w:rsidR="001F0CD7">
        <w:rPr>
          <w:rFonts w:eastAsia="仿宋_GB2312" w:hint="eastAsia"/>
          <w:snapToGrid w:val="0"/>
          <w:kern w:val="0"/>
          <w:sz w:val="28"/>
          <w:szCs w:val="28"/>
        </w:rPr>
        <w:t>小麦吸浆虫</w:t>
      </w:r>
      <w:r w:rsidRPr="00C24731">
        <w:rPr>
          <w:rFonts w:eastAsia="仿宋_GB2312" w:hint="eastAsia"/>
          <w:snapToGrid w:val="0"/>
          <w:kern w:val="0"/>
          <w:sz w:val="28"/>
          <w:szCs w:val="28"/>
        </w:rPr>
        <w:t>科学</w:t>
      </w:r>
      <w:r w:rsidR="001F0CD7">
        <w:rPr>
          <w:rFonts w:eastAsia="仿宋_GB2312" w:hint="eastAsia"/>
          <w:snapToGrid w:val="0"/>
          <w:kern w:val="0"/>
          <w:sz w:val="28"/>
          <w:szCs w:val="28"/>
        </w:rPr>
        <w:t>防治</w:t>
      </w:r>
      <w:r w:rsidRPr="00C24731">
        <w:rPr>
          <w:rFonts w:eastAsia="仿宋_GB2312" w:hint="eastAsia"/>
          <w:snapToGrid w:val="0"/>
          <w:kern w:val="0"/>
          <w:sz w:val="28"/>
          <w:szCs w:val="28"/>
        </w:rPr>
        <w:t>，保障粮食安全生产，具有重要的现实意义。</w:t>
      </w:r>
    </w:p>
    <w:p w:rsidR="00234A35" w:rsidRDefault="00234A35" w:rsidP="00A722F6">
      <w:pPr>
        <w:pStyle w:val="a3"/>
        <w:snapToGrid w:val="0"/>
        <w:spacing w:beforeLines="50" w:afterLines="50" w:line="500" w:lineRule="exact"/>
        <w:ind w:firstLineChars="200" w:firstLine="562"/>
        <w:rPr>
          <w:rFonts w:ascii="宋体" w:hAnsi="宋体"/>
          <w:b/>
          <w:bCs/>
          <w:sz w:val="28"/>
          <w:szCs w:val="28"/>
        </w:rPr>
      </w:pPr>
      <w:r>
        <w:rPr>
          <w:rFonts w:ascii="宋体" w:hAnsi="宋体" w:hint="eastAsia"/>
          <w:b/>
          <w:bCs/>
          <w:sz w:val="28"/>
          <w:szCs w:val="28"/>
        </w:rPr>
        <w:t>（三）起草过程</w:t>
      </w:r>
    </w:p>
    <w:p w:rsidR="00A57EDF" w:rsidRPr="00E836B8" w:rsidRDefault="007C23D0" w:rsidP="000B7D0C">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w:t>
      </w:r>
      <w:r w:rsidR="005D6B7D" w:rsidRPr="00E836B8">
        <w:rPr>
          <w:rFonts w:eastAsia="仿宋_GB2312"/>
          <w:snapToGrid w:val="0"/>
          <w:kern w:val="0"/>
          <w:sz w:val="28"/>
          <w:szCs w:val="28"/>
        </w:rPr>
        <w:t>3</w:t>
      </w:r>
      <w:r w:rsidRPr="00E836B8">
        <w:rPr>
          <w:rFonts w:eastAsia="仿宋_GB2312" w:hint="eastAsia"/>
          <w:snapToGrid w:val="0"/>
          <w:kern w:val="0"/>
          <w:sz w:val="28"/>
          <w:szCs w:val="28"/>
        </w:rPr>
        <w:t>年</w:t>
      </w:r>
      <w:r w:rsidR="00A57EDF" w:rsidRPr="00E836B8">
        <w:rPr>
          <w:rFonts w:eastAsia="仿宋_GB2312" w:hint="eastAsia"/>
          <w:snapToGrid w:val="0"/>
          <w:kern w:val="0"/>
          <w:sz w:val="28"/>
          <w:szCs w:val="28"/>
        </w:rPr>
        <w:t>3</w:t>
      </w:r>
      <w:r w:rsidRPr="00E836B8">
        <w:rPr>
          <w:rFonts w:eastAsia="仿宋_GB2312" w:hint="eastAsia"/>
          <w:snapToGrid w:val="0"/>
          <w:kern w:val="0"/>
          <w:sz w:val="28"/>
          <w:szCs w:val="28"/>
        </w:rPr>
        <w:t>月，</w:t>
      </w:r>
      <w:r w:rsidR="005D6B7D" w:rsidRPr="00E836B8">
        <w:rPr>
          <w:rFonts w:eastAsia="仿宋_GB2312" w:hint="eastAsia"/>
          <w:snapToGrid w:val="0"/>
          <w:kern w:val="0"/>
          <w:sz w:val="28"/>
          <w:szCs w:val="28"/>
        </w:rPr>
        <w:t>启动标准</w:t>
      </w:r>
      <w:r w:rsidR="00A57EDF" w:rsidRPr="00E836B8">
        <w:rPr>
          <w:rFonts w:eastAsia="仿宋_GB2312" w:hint="eastAsia"/>
          <w:snapToGrid w:val="0"/>
          <w:kern w:val="0"/>
          <w:sz w:val="28"/>
          <w:szCs w:val="28"/>
        </w:rPr>
        <w:t>申请</w:t>
      </w:r>
      <w:r w:rsidR="00234A35" w:rsidRPr="00E836B8">
        <w:rPr>
          <w:rFonts w:eastAsia="仿宋_GB2312" w:hint="eastAsia"/>
          <w:snapToGrid w:val="0"/>
          <w:kern w:val="0"/>
          <w:sz w:val="28"/>
          <w:szCs w:val="28"/>
        </w:rPr>
        <w:t>和答辩。</w:t>
      </w:r>
    </w:p>
    <w:p w:rsidR="005D6B7D" w:rsidRPr="00E836B8" w:rsidRDefault="00A57EDF" w:rsidP="000B7D0C">
      <w:pPr>
        <w:spacing w:line="360" w:lineRule="auto"/>
        <w:ind w:firstLineChars="200" w:firstLine="560"/>
        <w:rPr>
          <w:rFonts w:eastAsia="仿宋_GB2312"/>
          <w:snapToGrid w:val="0"/>
          <w:kern w:val="0"/>
          <w:sz w:val="28"/>
          <w:szCs w:val="28"/>
        </w:rPr>
      </w:pPr>
      <w:bookmarkStart w:id="1" w:name="OLE_LINK16"/>
      <w:r w:rsidRPr="00E836B8">
        <w:rPr>
          <w:rFonts w:eastAsia="仿宋_GB2312" w:hint="eastAsia"/>
          <w:snapToGrid w:val="0"/>
          <w:kern w:val="0"/>
          <w:sz w:val="28"/>
          <w:szCs w:val="28"/>
        </w:rPr>
        <w:t>2</w:t>
      </w:r>
      <w:r w:rsidRPr="00E836B8">
        <w:rPr>
          <w:rFonts w:eastAsia="仿宋_GB2312"/>
          <w:snapToGrid w:val="0"/>
          <w:kern w:val="0"/>
          <w:sz w:val="28"/>
          <w:szCs w:val="28"/>
        </w:rPr>
        <w:t>023</w:t>
      </w:r>
      <w:r w:rsidRPr="00E836B8">
        <w:rPr>
          <w:rFonts w:eastAsia="仿宋_GB2312" w:hint="eastAsia"/>
          <w:snapToGrid w:val="0"/>
          <w:kern w:val="0"/>
          <w:sz w:val="28"/>
          <w:szCs w:val="28"/>
        </w:rPr>
        <w:t>年</w:t>
      </w:r>
      <w:r w:rsidRPr="00E836B8">
        <w:rPr>
          <w:rFonts w:eastAsia="仿宋_GB2312" w:hint="eastAsia"/>
          <w:snapToGrid w:val="0"/>
          <w:kern w:val="0"/>
          <w:sz w:val="28"/>
          <w:szCs w:val="28"/>
        </w:rPr>
        <w:t>5-</w:t>
      </w:r>
      <w:r w:rsidRPr="00E836B8">
        <w:rPr>
          <w:rFonts w:eastAsia="仿宋_GB2312"/>
          <w:snapToGrid w:val="0"/>
          <w:kern w:val="0"/>
          <w:sz w:val="28"/>
          <w:szCs w:val="28"/>
        </w:rPr>
        <w:t>12</w:t>
      </w:r>
      <w:r w:rsidRPr="00E836B8">
        <w:rPr>
          <w:rFonts w:eastAsia="仿宋_GB2312" w:hint="eastAsia"/>
          <w:snapToGrid w:val="0"/>
          <w:kern w:val="0"/>
          <w:sz w:val="28"/>
          <w:szCs w:val="28"/>
        </w:rPr>
        <w:t>月，</w:t>
      </w:r>
      <w:bookmarkEnd w:id="1"/>
      <w:r w:rsidRPr="00E836B8">
        <w:rPr>
          <w:rFonts w:eastAsia="仿宋_GB2312" w:hint="eastAsia"/>
          <w:snapToGrid w:val="0"/>
          <w:kern w:val="0"/>
          <w:sz w:val="28"/>
          <w:szCs w:val="28"/>
        </w:rPr>
        <w:t>开展地方标准制定项目计划工作</w:t>
      </w:r>
      <w:r w:rsidR="00234A35" w:rsidRPr="00E836B8">
        <w:rPr>
          <w:rFonts w:eastAsia="仿宋_GB2312" w:hint="eastAsia"/>
          <w:snapToGrid w:val="0"/>
          <w:kern w:val="0"/>
          <w:sz w:val="28"/>
          <w:szCs w:val="28"/>
        </w:rPr>
        <w:t>，并开展相关试验。</w:t>
      </w:r>
    </w:p>
    <w:p w:rsidR="007C23D0" w:rsidRPr="00E836B8" w:rsidRDefault="00A57EDF" w:rsidP="000B7D0C">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024</w:t>
      </w:r>
      <w:r w:rsidRPr="00E836B8">
        <w:rPr>
          <w:rFonts w:eastAsia="仿宋_GB2312" w:hint="eastAsia"/>
          <w:snapToGrid w:val="0"/>
          <w:kern w:val="0"/>
          <w:sz w:val="28"/>
          <w:szCs w:val="28"/>
        </w:rPr>
        <w:t>年</w:t>
      </w:r>
      <w:r w:rsidRPr="00E836B8">
        <w:rPr>
          <w:rFonts w:eastAsia="仿宋_GB2312" w:hint="eastAsia"/>
          <w:snapToGrid w:val="0"/>
          <w:kern w:val="0"/>
          <w:sz w:val="28"/>
          <w:szCs w:val="28"/>
        </w:rPr>
        <w:t>5-</w:t>
      </w:r>
      <w:r w:rsidRPr="00E836B8">
        <w:rPr>
          <w:rFonts w:eastAsia="仿宋_GB2312"/>
          <w:snapToGrid w:val="0"/>
          <w:kern w:val="0"/>
          <w:sz w:val="28"/>
          <w:szCs w:val="28"/>
        </w:rPr>
        <w:t>12</w:t>
      </w:r>
      <w:r w:rsidRPr="00E836B8">
        <w:rPr>
          <w:rFonts w:eastAsia="仿宋_GB2312" w:hint="eastAsia"/>
          <w:snapToGrid w:val="0"/>
          <w:kern w:val="0"/>
          <w:sz w:val="28"/>
          <w:szCs w:val="28"/>
        </w:rPr>
        <w:t>月，进一步完善标准草案</w:t>
      </w:r>
      <w:r w:rsidR="00234A35" w:rsidRPr="00E836B8">
        <w:rPr>
          <w:rFonts w:eastAsia="仿宋_GB2312" w:hint="eastAsia"/>
          <w:snapToGrid w:val="0"/>
          <w:kern w:val="0"/>
          <w:sz w:val="28"/>
          <w:szCs w:val="28"/>
        </w:rPr>
        <w:t>，</w:t>
      </w:r>
      <w:bookmarkStart w:id="2" w:name="OLE_LINK17"/>
      <w:r w:rsidR="00234A35" w:rsidRPr="00E836B8">
        <w:rPr>
          <w:rFonts w:eastAsia="仿宋_GB2312" w:hint="eastAsia"/>
          <w:snapToGrid w:val="0"/>
          <w:kern w:val="0"/>
          <w:sz w:val="28"/>
          <w:szCs w:val="28"/>
        </w:rPr>
        <w:t>并开展相关试验</w:t>
      </w:r>
      <w:bookmarkEnd w:id="2"/>
      <w:r w:rsidR="00234A35" w:rsidRPr="00E836B8">
        <w:rPr>
          <w:rFonts w:eastAsia="仿宋_GB2312" w:hint="eastAsia"/>
          <w:snapToGrid w:val="0"/>
          <w:kern w:val="0"/>
          <w:sz w:val="28"/>
          <w:szCs w:val="28"/>
        </w:rPr>
        <w:t>。</w:t>
      </w:r>
    </w:p>
    <w:p w:rsidR="007C23D0" w:rsidRPr="00E836B8" w:rsidRDefault="007C23D0" w:rsidP="00A736E9">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w:t>
      </w:r>
      <w:r w:rsidR="00A57EDF" w:rsidRPr="00E836B8">
        <w:rPr>
          <w:rFonts w:eastAsia="仿宋_GB2312"/>
          <w:snapToGrid w:val="0"/>
          <w:kern w:val="0"/>
          <w:sz w:val="28"/>
          <w:szCs w:val="28"/>
        </w:rPr>
        <w:t>5</w:t>
      </w:r>
      <w:r w:rsidRPr="00E836B8">
        <w:rPr>
          <w:rFonts w:eastAsia="仿宋_GB2312" w:hint="eastAsia"/>
          <w:snapToGrid w:val="0"/>
          <w:kern w:val="0"/>
          <w:sz w:val="28"/>
          <w:szCs w:val="28"/>
        </w:rPr>
        <w:t>年</w:t>
      </w:r>
      <w:r w:rsidR="00234A35" w:rsidRPr="00E836B8">
        <w:rPr>
          <w:rFonts w:eastAsia="仿宋_GB2312"/>
          <w:snapToGrid w:val="0"/>
          <w:kern w:val="0"/>
          <w:sz w:val="28"/>
          <w:szCs w:val="28"/>
        </w:rPr>
        <w:t>3</w:t>
      </w:r>
      <w:r w:rsidR="00234A35" w:rsidRPr="00E836B8">
        <w:rPr>
          <w:rFonts w:eastAsia="仿宋_GB2312" w:hint="eastAsia"/>
          <w:snapToGrid w:val="0"/>
          <w:kern w:val="0"/>
          <w:sz w:val="28"/>
          <w:szCs w:val="28"/>
        </w:rPr>
        <w:t>-</w:t>
      </w:r>
      <w:r w:rsidR="00234A35" w:rsidRPr="00E836B8">
        <w:rPr>
          <w:rFonts w:eastAsia="仿宋_GB2312"/>
          <w:snapToGrid w:val="0"/>
          <w:kern w:val="0"/>
          <w:sz w:val="28"/>
          <w:szCs w:val="28"/>
        </w:rPr>
        <w:t>4</w:t>
      </w:r>
      <w:r w:rsidRPr="00E836B8">
        <w:rPr>
          <w:rFonts w:eastAsia="仿宋_GB2312" w:hint="eastAsia"/>
          <w:snapToGrid w:val="0"/>
          <w:kern w:val="0"/>
          <w:sz w:val="28"/>
          <w:szCs w:val="28"/>
        </w:rPr>
        <w:t>月，形成标准</w:t>
      </w:r>
      <w:r w:rsidR="00A57EDF" w:rsidRPr="00E836B8">
        <w:rPr>
          <w:rFonts w:eastAsia="仿宋_GB2312" w:hint="eastAsia"/>
          <w:snapToGrid w:val="0"/>
          <w:kern w:val="0"/>
          <w:sz w:val="28"/>
          <w:szCs w:val="28"/>
        </w:rPr>
        <w:t>草案</w:t>
      </w:r>
      <w:r w:rsidR="00234A35" w:rsidRPr="00E836B8">
        <w:rPr>
          <w:rFonts w:eastAsia="仿宋_GB2312" w:hint="eastAsia"/>
          <w:snapToGrid w:val="0"/>
          <w:kern w:val="0"/>
          <w:sz w:val="28"/>
          <w:szCs w:val="28"/>
        </w:rPr>
        <w:t>并形成</w:t>
      </w:r>
      <w:r w:rsidRPr="00E836B8">
        <w:rPr>
          <w:rFonts w:eastAsia="仿宋_GB2312" w:hint="eastAsia"/>
          <w:snapToGrid w:val="0"/>
          <w:kern w:val="0"/>
          <w:sz w:val="28"/>
          <w:szCs w:val="28"/>
        </w:rPr>
        <w:t>征求意见稿</w:t>
      </w:r>
      <w:r w:rsidR="00562251" w:rsidRPr="00E836B8">
        <w:rPr>
          <w:rFonts w:eastAsia="仿宋_GB2312" w:hint="eastAsia"/>
          <w:snapToGrid w:val="0"/>
          <w:kern w:val="0"/>
          <w:sz w:val="28"/>
          <w:szCs w:val="28"/>
        </w:rPr>
        <w:t>。</w:t>
      </w:r>
    </w:p>
    <w:p w:rsidR="00234A35" w:rsidRPr="00E836B8" w:rsidRDefault="00234A35" w:rsidP="00234A35">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025</w:t>
      </w:r>
      <w:r w:rsidRPr="00E836B8">
        <w:rPr>
          <w:rFonts w:eastAsia="仿宋_GB2312" w:hint="eastAsia"/>
          <w:snapToGrid w:val="0"/>
          <w:kern w:val="0"/>
          <w:sz w:val="28"/>
          <w:szCs w:val="28"/>
        </w:rPr>
        <w:t>年</w:t>
      </w:r>
      <w:r w:rsidRPr="00E836B8">
        <w:rPr>
          <w:rFonts w:eastAsia="仿宋_GB2312"/>
          <w:snapToGrid w:val="0"/>
          <w:kern w:val="0"/>
          <w:sz w:val="28"/>
          <w:szCs w:val="28"/>
        </w:rPr>
        <w:t>5</w:t>
      </w:r>
      <w:r w:rsidRPr="00E836B8">
        <w:rPr>
          <w:rFonts w:eastAsia="仿宋_GB2312" w:hint="eastAsia"/>
          <w:snapToGrid w:val="0"/>
          <w:kern w:val="0"/>
          <w:sz w:val="28"/>
          <w:szCs w:val="28"/>
        </w:rPr>
        <w:t>-</w:t>
      </w:r>
      <w:r w:rsidRPr="00E836B8">
        <w:rPr>
          <w:rFonts w:eastAsia="仿宋_GB2312"/>
          <w:snapToGrid w:val="0"/>
          <w:kern w:val="0"/>
          <w:sz w:val="28"/>
          <w:szCs w:val="28"/>
        </w:rPr>
        <w:t>6</w:t>
      </w:r>
      <w:r w:rsidRPr="00E836B8">
        <w:rPr>
          <w:rFonts w:eastAsia="仿宋_GB2312" w:hint="eastAsia"/>
          <w:snapToGrid w:val="0"/>
          <w:kern w:val="0"/>
          <w:sz w:val="28"/>
          <w:szCs w:val="28"/>
        </w:rPr>
        <w:t>月，公开征求意见。</w:t>
      </w:r>
    </w:p>
    <w:p w:rsidR="007C23D0" w:rsidRPr="00E836B8" w:rsidRDefault="007C23D0" w:rsidP="00A736E9">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024</w:t>
      </w:r>
      <w:r w:rsidRPr="00E836B8">
        <w:rPr>
          <w:rFonts w:eastAsia="仿宋_GB2312" w:hint="eastAsia"/>
          <w:snapToGrid w:val="0"/>
          <w:kern w:val="0"/>
          <w:sz w:val="28"/>
          <w:szCs w:val="28"/>
        </w:rPr>
        <w:t>年</w:t>
      </w:r>
      <w:r w:rsidR="005D6B7D" w:rsidRPr="00E836B8">
        <w:rPr>
          <w:rFonts w:eastAsia="仿宋_GB2312"/>
          <w:snapToGrid w:val="0"/>
          <w:kern w:val="0"/>
          <w:sz w:val="28"/>
          <w:szCs w:val="28"/>
        </w:rPr>
        <w:t>7</w:t>
      </w:r>
      <w:r w:rsidRPr="00E836B8">
        <w:rPr>
          <w:rFonts w:eastAsia="仿宋_GB2312" w:hint="eastAsia"/>
          <w:snapToGrid w:val="0"/>
          <w:kern w:val="0"/>
          <w:sz w:val="28"/>
          <w:szCs w:val="28"/>
        </w:rPr>
        <w:t>月，汇总公开征求意见，并对征求意见稿进行修订</w:t>
      </w:r>
      <w:r w:rsidR="00562251" w:rsidRPr="00E836B8">
        <w:rPr>
          <w:rFonts w:eastAsia="仿宋_GB2312" w:hint="eastAsia"/>
          <w:snapToGrid w:val="0"/>
          <w:kern w:val="0"/>
          <w:sz w:val="28"/>
          <w:szCs w:val="28"/>
        </w:rPr>
        <w:t>。</w:t>
      </w:r>
    </w:p>
    <w:p w:rsidR="00562251" w:rsidRPr="00E836B8" w:rsidRDefault="00562251" w:rsidP="00A736E9">
      <w:pPr>
        <w:spacing w:line="360" w:lineRule="auto"/>
        <w:ind w:firstLineChars="200" w:firstLine="560"/>
        <w:rPr>
          <w:rFonts w:eastAsia="仿宋_GB2312"/>
          <w:snapToGrid w:val="0"/>
          <w:kern w:val="0"/>
          <w:sz w:val="28"/>
          <w:szCs w:val="28"/>
        </w:rPr>
      </w:pPr>
      <w:r w:rsidRPr="00E836B8">
        <w:rPr>
          <w:rFonts w:eastAsia="仿宋_GB2312"/>
          <w:snapToGrid w:val="0"/>
          <w:kern w:val="0"/>
          <w:sz w:val="28"/>
          <w:szCs w:val="28"/>
        </w:rPr>
        <w:t>202</w:t>
      </w:r>
      <w:r w:rsidR="005D6B7D" w:rsidRPr="00E836B8">
        <w:rPr>
          <w:rFonts w:eastAsia="仿宋_GB2312"/>
          <w:snapToGrid w:val="0"/>
          <w:kern w:val="0"/>
          <w:sz w:val="28"/>
          <w:szCs w:val="28"/>
        </w:rPr>
        <w:t>5</w:t>
      </w:r>
      <w:r w:rsidRPr="00E836B8">
        <w:rPr>
          <w:rFonts w:eastAsia="仿宋_GB2312" w:hint="eastAsia"/>
          <w:snapToGrid w:val="0"/>
          <w:kern w:val="0"/>
          <w:sz w:val="28"/>
          <w:szCs w:val="28"/>
        </w:rPr>
        <w:t>年</w:t>
      </w:r>
      <w:r w:rsidR="005D6B7D" w:rsidRPr="00E836B8">
        <w:rPr>
          <w:rFonts w:eastAsia="仿宋_GB2312"/>
          <w:snapToGrid w:val="0"/>
          <w:kern w:val="0"/>
          <w:sz w:val="28"/>
          <w:szCs w:val="28"/>
        </w:rPr>
        <w:t>8</w:t>
      </w:r>
      <w:r w:rsidRPr="00E836B8">
        <w:rPr>
          <w:rFonts w:eastAsia="仿宋_GB2312" w:hint="eastAsia"/>
          <w:snapToGrid w:val="0"/>
          <w:kern w:val="0"/>
          <w:sz w:val="28"/>
          <w:szCs w:val="28"/>
        </w:rPr>
        <w:t>月</w:t>
      </w:r>
      <w:r w:rsidR="00691A52" w:rsidRPr="00E836B8">
        <w:rPr>
          <w:rFonts w:eastAsia="仿宋_GB2312" w:hint="eastAsia"/>
          <w:snapToGrid w:val="0"/>
          <w:kern w:val="0"/>
          <w:sz w:val="28"/>
          <w:szCs w:val="28"/>
        </w:rPr>
        <w:t>，</w:t>
      </w:r>
      <w:r w:rsidRPr="00E836B8">
        <w:rPr>
          <w:rFonts w:eastAsia="仿宋_GB2312" w:hint="eastAsia"/>
          <w:snapToGrid w:val="0"/>
          <w:kern w:val="0"/>
          <w:sz w:val="28"/>
          <w:szCs w:val="28"/>
        </w:rPr>
        <w:t>组织标准送审。</w:t>
      </w:r>
    </w:p>
    <w:p w:rsidR="00562251" w:rsidRPr="00E836B8" w:rsidRDefault="00562251" w:rsidP="00A736E9">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2</w:t>
      </w:r>
      <w:r w:rsidRPr="00E836B8">
        <w:rPr>
          <w:rFonts w:eastAsia="仿宋_GB2312"/>
          <w:snapToGrid w:val="0"/>
          <w:kern w:val="0"/>
          <w:sz w:val="28"/>
          <w:szCs w:val="28"/>
        </w:rPr>
        <w:t>02</w:t>
      </w:r>
      <w:r w:rsidR="005D6B7D" w:rsidRPr="00E836B8">
        <w:rPr>
          <w:rFonts w:eastAsia="仿宋_GB2312"/>
          <w:snapToGrid w:val="0"/>
          <w:kern w:val="0"/>
          <w:sz w:val="28"/>
          <w:szCs w:val="28"/>
        </w:rPr>
        <w:t>5</w:t>
      </w:r>
      <w:r w:rsidRPr="00E836B8">
        <w:rPr>
          <w:rFonts w:eastAsia="仿宋_GB2312" w:hint="eastAsia"/>
          <w:snapToGrid w:val="0"/>
          <w:kern w:val="0"/>
          <w:sz w:val="28"/>
          <w:szCs w:val="28"/>
        </w:rPr>
        <w:t>年</w:t>
      </w:r>
      <w:r w:rsidR="005D6B7D" w:rsidRPr="00E836B8">
        <w:rPr>
          <w:rFonts w:eastAsia="仿宋_GB2312"/>
          <w:snapToGrid w:val="0"/>
          <w:kern w:val="0"/>
          <w:sz w:val="28"/>
          <w:szCs w:val="28"/>
        </w:rPr>
        <w:t>10</w:t>
      </w:r>
      <w:r w:rsidRPr="00E836B8">
        <w:rPr>
          <w:rFonts w:eastAsia="仿宋_GB2312" w:hint="eastAsia"/>
          <w:snapToGrid w:val="0"/>
          <w:kern w:val="0"/>
          <w:sz w:val="28"/>
          <w:szCs w:val="28"/>
        </w:rPr>
        <w:t>月，组织标准报批。</w:t>
      </w:r>
    </w:p>
    <w:p w:rsidR="0042259A" w:rsidRDefault="0000656B" w:rsidP="00A722F6">
      <w:pPr>
        <w:spacing w:beforeLines="50" w:afterLines="50" w:line="360" w:lineRule="auto"/>
        <w:ind w:firstLineChars="225" w:firstLine="632"/>
        <w:rPr>
          <w:rFonts w:ascii="宋体" w:hAnsi="宋体"/>
          <w:b/>
          <w:sz w:val="28"/>
          <w:szCs w:val="28"/>
        </w:rPr>
      </w:pPr>
      <w:r>
        <w:rPr>
          <w:rFonts w:ascii="宋体" w:hAnsi="宋体" w:hint="eastAsia"/>
          <w:b/>
          <w:sz w:val="28"/>
          <w:szCs w:val="28"/>
        </w:rPr>
        <w:t>二、</w:t>
      </w:r>
      <w:r>
        <w:rPr>
          <w:b/>
          <w:snapToGrid w:val="0"/>
          <w:color w:val="000000"/>
          <w:kern w:val="0"/>
          <w:sz w:val="28"/>
          <w:szCs w:val="28"/>
        </w:rPr>
        <w:t>标准编制原则和确定标准主要内容（如技术指标、参数、公式、性能要求、试验方法、检验规则等）的论据（包括试验、统计数据）</w:t>
      </w:r>
    </w:p>
    <w:p w:rsidR="0042259A" w:rsidRDefault="0000656B" w:rsidP="00A722F6">
      <w:pPr>
        <w:spacing w:beforeLines="50" w:line="360" w:lineRule="auto"/>
        <w:ind w:firstLineChars="200" w:firstLine="562"/>
        <w:rPr>
          <w:b/>
          <w:sz w:val="28"/>
          <w:szCs w:val="28"/>
        </w:rPr>
      </w:pPr>
      <w:r>
        <w:rPr>
          <w:b/>
          <w:sz w:val="28"/>
          <w:szCs w:val="28"/>
        </w:rPr>
        <w:t>（一）标准的编写原则</w:t>
      </w:r>
    </w:p>
    <w:p w:rsidR="0042259A" w:rsidRPr="00E836B8" w:rsidRDefault="0000656B">
      <w:pPr>
        <w:spacing w:line="360" w:lineRule="auto"/>
        <w:ind w:firstLineChars="200" w:firstLine="560"/>
        <w:rPr>
          <w:rFonts w:eastAsia="仿宋_GB2312"/>
          <w:snapToGrid w:val="0"/>
          <w:kern w:val="0"/>
          <w:sz w:val="28"/>
          <w:szCs w:val="28"/>
        </w:rPr>
      </w:pPr>
      <w:r w:rsidRPr="00E836B8">
        <w:rPr>
          <w:rFonts w:eastAsia="仿宋_GB2312"/>
          <w:snapToGrid w:val="0"/>
          <w:kern w:val="0"/>
          <w:sz w:val="28"/>
          <w:szCs w:val="28"/>
        </w:rPr>
        <w:t>本标准的技术指标及方法符合科学、准确、可靠、简便、易行的原则，</w:t>
      </w:r>
      <w:r w:rsidRPr="00E836B8">
        <w:rPr>
          <w:rFonts w:eastAsia="仿宋_GB2312" w:hint="eastAsia"/>
          <w:snapToGrid w:val="0"/>
          <w:kern w:val="0"/>
          <w:sz w:val="28"/>
          <w:szCs w:val="28"/>
        </w:rPr>
        <w:t>考虑到近年来</w:t>
      </w:r>
      <w:r w:rsidR="001F0CD7" w:rsidRPr="00E836B8">
        <w:rPr>
          <w:rFonts w:eastAsia="仿宋_GB2312" w:hint="eastAsia"/>
          <w:snapToGrid w:val="0"/>
          <w:kern w:val="0"/>
          <w:sz w:val="28"/>
          <w:szCs w:val="28"/>
        </w:rPr>
        <w:t>小麦吸浆虫</w:t>
      </w:r>
      <w:r w:rsidR="00234A35" w:rsidRPr="00E836B8">
        <w:rPr>
          <w:rFonts w:eastAsia="仿宋_GB2312" w:hint="eastAsia"/>
          <w:snapToGrid w:val="0"/>
          <w:kern w:val="0"/>
          <w:sz w:val="28"/>
          <w:szCs w:val="28"/>
        </w:rPr>
        <w:t>在全国和我省</w:t>
      </w:r>
      <w:r w:rsidRPr="00E836B8">
        <w:rPr>
          <w:rFonts w:eastAsia="仿宋_GB2312" w:hint="eastAsia"/>
          <w:snapToGrid w:val="0"/>
          <w:kern w:val="0"/>
          <w:sz w:val="28"/>
          <w:szCs w:val="28"/>
        </w:rPr>
        <w:t>发生的严重性和开展田间</w:t>
      </w:r>
      <w:r w:rsidR="00234A35" w:rsidRPr="00E836B8">
        <w:rPr>
          <w:rFonts w:eastAsia="仿宋_GB2312" w:hint="eastAsia"/>
          <w:snapToGrid w:val="0"/>
          <w:kern w:val="0"/>
          <w:sz w:val="28"/>
          <w:szCs w:val="28"/>
        </w:rPr>
        <w:t>有效</w:t>
      </w:r>
      <w:r w:rsidR="001F0CD7" w:rsidRPr="00E836B8">
        <w:rPr>
          <w:rFonts w:eastAsia="仿宋_GB2312" w:hint="eastAsia"/>
          <w:snapToGrid w:val="0"/>
          <w:kern w:val="0"/>
          <w:sz w:val="28"/>
          <w:szCs w:val="28"/>
        </w:rPr>
        <w:t>防治</w:t>
      </w:r>
      <w:r w:rsidRPr="00E836B8">
        <w:rPr>
          <w:rFonts w:eastAsia="仿宋_GB2312" w:hint="eastAsia"/>
          <w:snapToGrid w:val="0"/>
          <w:kern w:val="0"/>
          <w:sz w:val="28"/>
          <w:szCs w:val="28"/>
        </w:rPr>
        <w:t>的必要性，</w:t>
      </w:r>
      <w:r w:rsidRPr="00E836B8">
        <w:rPr>
          <w:rFonts w:eastAsia="仿宋_GB2312"/>
          <w:snapToGrid w:val="0"/>
          <w:kern w:val="0"/>
          <w:sz w:val="28"/>
          <w:szCs w:val="28"/>
        </w:rPr>
        <w:t>本</w:t>
      </w:r>
      <w:r w:rsidRPr="00E836B8">
        <w:rPr>
          <w:rFonts w:eastAsia="仿宋_GB2312" w:hint="eastAsia"/>
          <w:snapToGrid w:val="0"/>
          <w:kern w:val="0"/>
          <w:sz w:val="28"/>
          <w:szCs w:val="28"/>
        </w:rPr>
        <w:t>次</w:t>
      </w:r>
      <w:r w:rsidRPr="00E836B8">
        <w:rPr>
          <w:rFonts w:eastAsia="仿宋_GB2312"/>
          <w:snapToGrid w:val="0"/>
          <w:kern w:val="0"/>
          <w:sz w:val="28"/>
          <w:szCs w:val="28"/>
        </w:rPr>
        <w:t>标准旨在制定</w:t>
      </w:r>
      <w:r w:rsidR="001F0CD7" w:rsidRPr="00E836B8">
        <w:rPr>
          <w:rFonts w:eastAsia="仿宋_GB2312" w:hint="eastAsia"/>
          <w:snapToGrid w:val="0"/>
          <w:kern w:val="0"/>
          <w:sz w:val="28"/>
          <w:szCs w:val="28"/>
        </w:rPr>
        <w:t>小麦吸浆虫防治</w:t>
      </w:r>
      <w:r w:rsidR="00234A35" w:rsidRPr="00E836B8">
        <w:rPr>
          <w:rFonts w:eastAsia="仿宋_GB2312" w:hint="eastAsia"/>
          <w:snapToGrid w:val="0"/>
          <w:kern w:val="0"/>
          <w:sz w:val="28"/>
          <w:szCs w:val="28"/>
        </w:rPr>
        <w:t>的术语和定义、</w:t>
      </w:r>
      <w:r w:rsidR="001F0CD7" w:rsidRPr="00E836B8">
        <w:rPr>
          <w:rFonts w:eastAsia="仿宋_GB2312" w:hint="eastAsia"/>
          <w:snapToGrid w:val="0"/>
          <w:kern w:val="0"/>
          <w:sz w:val="28"/>
          <w:szCs w:val="28"/>
        </w:rPr>
        <w:t>防治</w:t>
      </w:r>
      <w:r w:rsidR="00234A35" w:rsidRPr="00E836B8">
        <w:rPr>
          <w:rFonts w:eastAsia="仿宋_GB2312" w:hint="eastAsia"/>
          <w:snapToGrid w:val="0"/>
          <w:kern w:val="0"/>
          <w:sz w:val="28"/>
          <w:szCs w:val="28"/>
        </w:rPr>
        <w:t>原则以及</w:t>
      </w:r>
      <w:r w:rsidR="001F0CD7" w:rsidRPr="00E836B8">
        <w:rPr>
          <w:rFonts w:eastAsia="仿宋_GB2312" w:hint="eastAsia"/>
          <w:snapToGrid w:val="0"/>
          <w:kern w:val="0"/>
          <w:sz w:val="28"/>
          <w:szCs w:val="28"/>
        </w:rPr>
        <w:t>防治</w:t>
      </w:r>
      <w:r w:rsidR="00234A35" w:rsidRPr="00E836B8">
        <w:rPr>
          <w:rFonts w:eastAsia="仿宋_GB2312" w:hint="eastAsia"/>
          <w:snapToGrid w:val="0"/>
          <w:kern w:val="0"/>
          <w:sz w:val="28"/>
          <w:szCs w:val="28"/>
        </w:rPr>
        <w:t>技术</w:t>
      </w:r>
      <w:r w:rsidRPr="00E836B8">
        <w:rPr>
          <w:rFonts w:eastAsia="仿宋_GB2312"/>
          <w:snapToGrid w:val="0"/>
          <w:kern w:val="0"/>
          <w:sz w:val="28"/>
          <w:szCs w:val="28"/>
        </w:rPr>
        <w:t>的基本要求和方法</w:t>
      </w:r>
      <w:r w:rsidR="00234A35" w:rsidRPr="00E836B8">
        <w:rPr>
          <w:rFonts w:eastAsia="仿宋_GB2312" w:hint="eastAsia"/>
          <w:snapToGrid w:val="0"/>
          <w:kern w:val="0"/>
          <w:sz w:val="28"/>
          <w:szCs w:val="28"/>
        </w:rPr>
        <w:t>，</w:t>
      </w:r>
      <w:r w:rsidR="00234A35" w:rsidRPr="00E836B8">
        <w:rPr>
          <w:rFonts w:eastAsia="仿宋_GB2312"/>
          <w:snapToGrid w:val="0"/>
          <w:kern w:val="0"/>
          <w:sz w:val="28"/>
          <w:szCs w:val="28"/>
        </w:rPr>
        <w:t>适用于</w:t>
      </w:r>
      <w:r w:rsidR="00234A35" w:rsidRPr="00E836B8">
        <w:rPr>
          <w:rFonts w:eastAsia="仿宋_GB2312" w:hint="eastAsia"/>
          <w:snapToGrid w:val="0"/>
          <w:kern w:val="0"/>
          <w:sz w:val="28"/>
          <w:szCs w:val="28"/>
        </w:rPr>
        <w:t>我省</w:t>
      </w:r>
      <w:r w:rsidR="00234A35" w:rsidRPr="00E836B8">
        <w:rPr>
          <w:rFonts w:eastAsia="仿宋_GB2312"/>
          <w:snapToGrid w:val="0"/>
          <w:kern w:val="0"/>
          <w:sz w:val="28"/>
          <w:szCs w:val="28"/>
        </w:rPr>
        <w:t>小麦</w:t>
      </w:r>
      <w:r w:rsidR="00234A35" w:rsidRPr="00E836B8">
        <w:rPr>
          <w:rFonts w:eastAsia="仿宋_GB2312"/>
          <w:snapToGrid w:val="0"/>
          <w:kern w:val="0"/>
          <w:sz w:val="28"/>
          <w:szCs w:val="28"/>
        </w:rPr>
        <w:t>-</w:t>
      </w:r>
      <w:r w:rsidR="00234A35" w:rsidRPr="00E836B8">
        <w:rPr>
          <w:rFonts w:eastAsia="仿宋_GB2312"/>
          <w:snapToGrid w:val="0"/>
          <w:kern w:val="0"/>
          <w:sz w:val="28"/>
          <w:szCs w:val="28"/>
        </w:rPr>
        <w:t>玉米</w:t>
      </w:r>
      <w:r w:rsidR="00234A35" w:rsidRPr="00E836B8">
        <w:rPr>
          <w:rFonts w:eastAsia="仿宋_GB2312" w:hint="eastAsia"/>
          <w:snapToGrid w:val="0"/>
          <w:kern w:val="0"/>
          <w:sz w:val="28"/>
          <w:szCs w:val="28"/>
        </w:rPr>
        <w:t>一年</w:t>
      </w:r>
      <w:r w:rsidR="00234A35" w:rsidRPr="00E836B8">
        <w:rPr>
          <w:rFonts w:eastAsia="仿宋_GB2312"/>
          <w:snapToGrid w:val="0"/>
          <w:kern w:val="0"/>
          <w:sz w:val="28"/>
          <w:szCs w:val="28"/>
        </w:rPr>
        <w:t>两熟</w:t>
      </w:r>
      <w:r w:rsidR="00234A35" w:rsidRPr="00E836B8">
        <w:rPr>
          <w:rFonts w:eastAsia="仿宋_GB2312" w:hint="eastAsia"/>
          <w:snapToGrid w:val="0"/>
          <w:kern w:val="0"/>
          <w:sz w:val="28"/>
          <w:szCs w:val="28"/>
        </w:rPr>
        <w:t>种植</w:t>
      </w:r>
      <w:r w:rsidR="00234A35" w:rsidRPr="00E836B8">
        <w:rPr>
          <w:rFonts w:eastAsia="仿宋_GB2312"/>
          <w:snapToGrid w:val="0"/>
          <w:kern w:val="0"/>
          <w:sz w:val="28"/>
          <w:szCs w:val="28"/>
        </w:rPr>
        <w:t>区</w:t>
      </w:r>
      <w:r w:rsidR="00234A35" w:rsidRPr="00E836B8">
        <w:rPr>
          <w:rFonts w:eastAsia="仿宋_GB2312" w:hint="eastAsia"/>
          <w:snapToGrid w:val="0"/>
          <w:kern w:val="0"/>
          <w:sz w:val="28"/>
          <w:szCs w:val="28"/>
        </w:rPr>
        <w:t>小麦</w:t>
      </w:r>
      <w:r w:rsidR="009E0324" w:rsidRPr="00E836B8">
        <w:rPr>
          <w:rFonts w:eastAsia="仿宋_GB2312" w:hint="eastAsia"/>
          <w:snapToGrid w:val="0"/>
          <w:kern w:val="0"/>
          <w:sz w:val="28"/>
          <w:szCs w:val="28"/>
        </w:rPr>
        <w:t>吸浆虫</w:t>
      </w:r>
      <w:r w:rsidR="00234A35" w:rsidRPr="00E836B8">
        <w:rPr>
          <w:rFonts w:eastAsia="仿宋_GB2312"/>
          <w:snapToGrid w:val="0"/>
          <w:kern w:val="0"/>
          <w:sz w:val="28"/>
          <w:szCs w:val="28"/>
        </w:rPr>
        <w:t>防治。</w:t>
      </w:r>
    </w:p>
    <w:p w:rsidR="0042259A" w:rsidRDefault="0000656B">
      <w:pPr>
        <w:pStyle w:val="2"/>
        <w:keepNext w:val="0"/>
        <w:keepLines w:val="0"/>
        <w:wordWrap w:val="0"/>
        <w:spacing w:before="312" w:after="312"/>
        <w:ind w:firstLine="560"/>
        <w:rPr>
          <w:rFonts w:ascii="Times New Roman" w:eastAsia="宋体" w:hAnsi="Times New Roman"/>
          <w:bCs w:val="0"/>
          <w:sz w:val="28"/>
          <w:szCs w:val="28"/>
        </w:rPr>
      </w:pPr>
      <w:r>
        <w:rPr>
          <w:rFonts w:ascii="Times New Roman" w:eastAsia="宋体" w:hAnsi="Times New Roman"/>
          <w:bCs w:val="0"/>
          <w:sz w:val="28"/>
          <w:szCs w:val="28"/>
        </w:rPr>
        <w:t>（二）提出本标准主要内容的依据</w:t>
      </w:r>
    </w:p>
    <w:p w:rsidR="0042259A" w:rsidRDefault="0000656B">
      <w:pPr>
        <w:spacing w:line="360" w:lineRule="auto"/>
        <w:ind w:firstLineChars="200" w:firstLine="560"/>
        <w:rPr>
          <w:rFonts w:eastAsia="仿宋_GB2312"/>
          <w:snapToGrid w:val="0"/>
          <w:color w:val="000000"/>
          <w:kern w:val="0"/>
          <w:sz w:val="28"/>
          <w:szCs w:val="28"/>
        </w:rPr>
      </w:pPr>
      <w:r>
        <w:rPr>
          <w:rFonts w:eastAsia="仿宋_GB2312" w:hint="eastAsia"/>
          <w:snapToGrid w:val="0"/>
          <w:color w:val="000000"/>
          <w:kern w:val="0"/>
          <w:sz w:val="28"/>
          <w:szCs w:val="28"/>
        </w:rPr>
        <w:t>本标准的技术指标及方法是在已有的试验研究及查阅国内外大量相</w:t>
      </w:r>
      <w:r>
        <w:rPr>
          <w:rFonts w:eastAsia="仿宋_GB2312" w:hint="eastAsia"/>
          <w:snapToGrid w:val="0"/>
          <w:color w:val="000000"/>
          <w:kern w:val="0"/>
          <w:sz w:val="28"/>
          <w:szCs w:val="28"/>
        </w:rPr>
        <w:lastRenderedPageBreak/>
        <w:t>关文献的基础上，结合我</w:t>
      </w:r>
      <w:r w:rsidR="00234A35">
        <w:rPr>
          <w:rFonts w:eastAsia="仿宋_GB2312" w:hint="eastAsia"/>
          <w:snapToGrid w:val="0"/>
          <w:color w:val="000000"/>
          <w:kern w:val="0"/>
          <w:sz w:val="28"/>
          <w:szCs w:val="28"/>
        </w:rPr>
        <w:t>省</w:t>
      </w:r>
      <w:r w:rsidR="001F0CD7">
        <w:rPr>
          <w:rFonts w:eastAsia="仿宋_GB2312" w:hint="eastAsia"/>
          <w:snapToGrid w:val="0"/>
          <w:color w:val="000000"/>
          <w:kern w:val="0"/>
          <w:sz w:val="28"/>
          <w:szCs w:val="28"/>
        </w:rPr>
        <w:t>小麦吸浆虫</w:t>
      </w:r>
      <w:r w:rsidR="00234A35">
        <w:rPr>
          <w:rFonts w:eastAsia="仿宋_GB2312" w:hint="eastAsia"/>
          <w:snapToGrid w:val="0"/>
          <w:color w:val="000000"/>
          <w:kern w:val="0"/>
          <w:sz w:val="28"/>
          <w:szCs w:val="28"/>
        </w:rPr>
        <w:t>发生和</w:t>
      </w:r>
      <w:r w:rsidR="001F0CD7">
        <w:rPr>
          <w:rFonts w:eastAsia="仿宋_GB2312" w:hint="eastAsia"/>
          <w:snapToGrid w:val="0"/>
          <w:color w:val="000000"/>
          <w:kern w:val="0"/>
          <w:sz w:val="28"/>
          <w:szCs w:val="28"/>
        </w:rPr>
        <w:t>防治</w:t>
      </w:r>
      <w:r w:rsidR="00234A35">
        <w:rPr>
          <w:rFonts w:eastAsia="仿宋_GB2312" w:hint="eastAsia"/>
          <w:snapToGrid w:val="0"/>
          <w:color w:val="000000"/>
          <w:kern w:val="0"/>
          <w:sz w:val="28"/>
          <w:szCs w:val="28"/>
        </w:rPr>
        <w:t>的</w:t>
      </w:r>
      <w:r>
        <w:rPr>
          <w:rFonts w:eastAsia="仿宋_GB2312" w:hint="eastAsia"/>
          <w:snapToGrid w:val="0"/>
          <w:color w:val="000000"/>
          <w:kern w:val="0"/>
          <w:sz w:val="28"/>
          <w:szCs w:val="28"/>
        </w:rPr>
        <w:t>基本</w:t>
      </w:r>
      <w:r w:rsidR="00234A35">
        <w:rPr>
          <w:rFonts w:eastAsia="仿宋_GB2312" w:hint="eastAsia"/>
          <w:snapToGrid w:val="0"/>
          <w:color w:val="000000"/>
          <w:kern w:val="0"/>
          <w:sz w:val="28"/>
          <w:szCs w:val="28"/>
        </w:rPr>
        <w:t>现状</w:t>
      </w:r>
      <w:r>
        <w:rPr>
          <w:rFonts w:eastAsia="仿宋_GB2312" w:hint="eastAsia"/>
          <w:snapToGrid w:val="0"/>
          <w:color w:val="000000"/>
          <w:kern w:val="0"/>
          <w:sz w:val="28"/>
          <w:szCs w:val="28"/>
        </w:rPr>
        <w:t>而制定的。</w:t>
      </w:r>
    </w:p>
    <w:p w:rsidR="0042259A" w:rsidRDefault="0000656B">
      <w:pPr>
        <w:spacing w:line="360" w:lineRule="auto"/>
        <w:ind w:firstLineChars="200" w:firstLine="562"/>
        <w:rPr>
          <w:rFonts w:ascii="宋体" w:hAnsi="宋体"/>
          <w:b/>
          <w:bCs/>
          <w:color w:val="000000"/>
          <w:sz w:val="28"/>
          <w:szCs w:val="28"/>
        </w:rPr>
      </w:pPr>
      <w:r>
        <w:rPr>
          <w:rFonts w:ascii="宋体" w:hAnsi="宋体" w:hint="eastAsia"/>
          <w:b/>
          <w:bCs/>
          <w:color w:val="000000"/>
          <w:sz w:val="28"/>
          <w:szCs w:val="28"/>
        </w:rPr>
        <w:t>1 范围</w:t>
      </w:r>
    </w:p>
    <w:p w:rsidR="009E0324" w:rsidRPr="00E836B8" w:rsidRDefault="009E0324" w:rsidP="002A6C3F">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本文件规定了小麦吸浆虫监测与防治术语与定义、调查方法、防治策略及主要防治技术的要求。</w:t>
      </w:r>
    </w:p>
    <w:p w:rsidR="009E0324" w:rsidRPr="00E836B8" w:rsidRDefault="009E0324" w:rsidP="002A6C3F">
      <w:pPr>
        <w:spacing w:line="360" w:lineRule="auto"/>
        <w:ind w:firstLineChars="200" w:firstLine="560"/>
        <w:rPr>
          <w:rFonts w:eastAsia="仿宋_GB2312"/>
          <w:snapToGrid w:val="0"/>
          <w:kern w:val="0"/>
          <w:sz w:val="28"/>
          <w:szCs w:val="28"/>
        </w:rPr>
      </w:pPr>
      <w:r w:rsidRPr="00E836B8">
        <w:rPr>
          <w:rFonts w:eastAsia="仿宋_GB2312" w:hint="eastAsia"/>
          <w:snapToGrid w:val="0"/>
          <w:kern w:val="0"/>
          <w:sz w:val="28"/>
          <w:szCs w:val="28"/>
        </w:rPr>
        <w:t>本文件适用于小麦吸浆虫监测与防治。</w:t>
      </w:r>
    </w:p>
    <w:p w:rsidR="009E0324" w:rsidRPr="002A6C3F" w:rsidRDefault="009E0324" w:rsidP="002A6C3F">
      <w:pPr>
        <w:spacing w:line="360" w:lineRule="auto"/>
        <w:ind w:firstLineChars="200" w:firstLine="562"/>
        <w:rPr>
          <w:rFonts w:ascii="宋体" w:hAnsi="宋体"/>
          <w:b/>
          <w:bCs/>
          <w:color w:val="000000"/>
          <w:sz w:val="28"/>
          <w:szCs w:val="28"/>
        </w:rPr>
      </w:pPr>
      <w:r w:rsidRPr="002A6C3F">
        <w:rPr>
          <w:rFonts w:ascii="宋体" w:hAnsi="宋体"/>
          <w:b/>
          <w:bCs/>
          <w:color w:val="000000"/>
          <w:sz w:val="28"/>
          <w:szCs w:val="28"/>
        </w:rPr>
        <w:t xml:space="preserve">2 </w:t>
      </w:r>
      <w:r w:rsidRPr="002A6C3F">
        <w:rPr>
          <w:rFonts w:ascii="宋体" w:hAnsi="宋体" w:hint="eastAsia"/>
          <w:b/>
          <w:bCs/>
          <w:color w:val="000000"/>
          <w:sz w:val="28"/>
          <w:szCs w:val="28"/>
        </w:rPr>
        <w:t>引用文件</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hint="eastAsia"/>
          <w:snapToGrid w:val="0"/>
          <w:color w:val="000000"/>
          <w:kern w:val="0"/>
          <w:sz w:val="28"/>
          <w:szCs w:val="28"/>
        </w:rPr>
        <w:t>下列文件中的条款通过本文件的引用而成为本文件的条款。凡是注日期的引用文件，仅注日期的版本适用于本文件。凡是不注日期的引用文件，其最新版本（包括所有的修改单）适用于本文件。</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GB 4404.1      </w:t>
      </w:r>
      <w:r w:rsidRPr="002A6C3F">
        <w:rPr>
          <w:rFonts w:eastAsia="仿宋_GB2312" w:hint="eastAsia"/>
          <w:snapToGrid w:val="0"/>
          <w:color w:val="000000"/>
          <w:kern w:val="0"/>
          <w:sz w:val="28"/>
          <w:szCs w:val="28"/>
        </w:rPr>
        <w:t>粮食作物种子第</w:t>
      </w:r>
      <w:r w:rsidRPr="002A6C3F">
        <w:rPr>
          <w:rFonts w:eastAsia="仿宋_GB2312"/>
          <w:snapToGrid w:val="0"/>
          <w:color w:val="000000"/>
          <w:kern w:val="0"/>
          <w:sz w:val="28"/>
          <w:szCs w:val="28"/>
        </w:rPr>
        <w:t>1</w:t>
      </w:r>
      <w:r w:rsidRPr="002A6C3F">
        <w:rPr>
          <w:rFonts w:eastAsia="仿宋_GB2312" w:hint="eastAsia"/>
          <w:snapToGrid w:val="0"/>
          <w:color w:val="000000"/>
          <w:kern w:val="0"/>
          <w:sz w:val="28"/>
          <w:szCs w:val="28"/>
        </w:rPr>
        <w:t>部分：禾谷类</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GB 4285       </w:t>
      </w:r>
      <w:r w:rsidRPr="002A6C3F">
        <w:rPr>
          <w:rFonts w:eastAsia="仿宋_GB2312" w:hint="eastAsia"/>
          <w:snapToGrid w:val="0"/>
          <w:color w:val="000000"/>
          <w:kern w:val="0"/>
          <w:sz w:val="28"/>
          <w:szCs w:val="28"/>
        </w:rPr>
        <w:t>农药安全使用文件</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GB/T 8321.2    </w:t>
      </w:r>
      <w:r w:rsidRPr="002A6C3F">
        <w:rPr>
          <w:rFonts w:eastAsia="仿宋_GB2312" w:hint="eastAsia"/>
          <w:snapToGrid w:val="0"/>
          <w:color w:val="000000"/>
          <w:kern w:val="0"/>
          <w:sz w:val="28"/>
          <w:szCs w:val="28"/>
        </w:rPr>
        <w:t>农药合理使用准则（二）</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GB/T 8321.4    </w:t>
      </w:r>
      <w:r w:rsidRPr="002A6C3F">
        <w:rPr>
          <w:rFonts w:eastAsia="仿宋_GB2312" w:hint="eastAsia"/>
          <w:snapToGrid w:val="0"/>
          <w:color w:val="000000"/>
          <w:kern w:val="0"/>
          <w:sz w:val="28"/>
          <w:szCs w:val="28"/>
        </w:rPr>
        <w:t>农药合理使用准则（四）</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NY/T616      </w:t>
      </w:r>
      <w:r w:rsidRPr="002A6C3F">
        <w:rPr>
          <w:rFonts w:eastAsia="仿宋_GB2312" w:hint="eastAsia"/>
          <w:snapToGrid w:val="0"/>
          <w:color w:val="000000"/>
          <w:kern w:val="0"/>
          <w:sz w:val="28"/>
          <w:szCs w:val="28"/>
        </w:rPr>
        <w:t>小麦吸浆虫测报调查规范</w:t>
      </w:r>
    </w:p>
    <w:p w:rsidR="009E0324" w:rsidRPr="002A6C3F" w:rsidRDefault="009E0324" w:rsidP="002A6C3F">
      <w:pPr>
        <w:spacing w:line="360" w:lineRule="auto"/>
        <w:ind w:firstLineChars="200" w:firstLine="562"/>
        <w:rPr>
          <w:rFonts w:ascii="宋体" w:hAnsi="宋体"/>
          <w:b/>
          <w:bCs/>
          <w:color w:val="000000"/>
          <w:sz w:val="28"/>
          <w:szCs w:val="28"/>
        </w:rPr>
      </w:pPr>
      <w:r w:rsidRPr="002A6C3F">
        <w:rPr>
          <w:rFonts w:ascii="宋体" w:hAnsi="宋体"/>
          <w:b/>
          <w:bCs/>
          <w:color w:val="000000"/>
          <w:sz w:val="28"/>
          <w:szCs w:val="28"/>
        </w:rPr>
        <w:t xml:space="preserve">3 </w:t>
      </w:r>
      <w:r w:rsidRPr="002A6C3F">
        <w:rPr>
          <w:rFonts w:ascii="宋体" w:hAnsi="宋体" w:hint="eastAsia"/>
          <w:b/>
          <w:bCs/>
          <w:color w:val="000000"/>
          <w:sz w:val="28"/>
          <w:szCs w:val="28"/>
        </w:rPr>
        <w:t>术语和定义</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下列术语和定义适用于本文件。</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3.1 </w:t>
      </w:r>
      <w:r w:rsidRPr="0066035D">
        <w:rPr>
          <w:rFonts w:eastAsia="仿宋_GB2312" w:hint="eastAsia"/>
          <w:snapToGrid w:val="0"/>
          <w:kern w:val="0"/>
          <w:sz w:val="28"/>
          <w:szCs w:val="28"/>
        </w:rPr>
        <w:t>小麦吸浆虫</w:t>
      </w:r>
      <w:bookmarkStart w:id="3" w:name="OLE_LINK22"/>
      <w:bookmarkStart w:id="4" w:name="OLE_LINK21"/>
      <w:r w:rsidRPr="0066035D">
        <w:rPr>
          <w:rFonts w:eastAsia="仿宋_GB2312"/>
          <w:snapToGrid w:val="0"/>
          <w:kern w:val="0"/>
          <w:sz w:val="28"/>
          <w:szCs w:val="28"/>
        </w:rPr>
        <w:t xml:space="preserve"> wheat midge</w:t>
      </w:r>
      <w:bookmarkEnd w:id="3"/>
      <w:bookmarkEnd w:id="4"/>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小麦吸浆虫又名麦蛆，分为麦红吸浆虫（</w:t>
      </w:r>
      <w:r w:rsidRPr="0066035D">
        <w:rPr>
          <w:rFonts w:eastAsia="仿宋_GB2312"/>
          <w:snapToGrid w:val="0"/>
          <w:kern w:val="0"/>
          <w:sz w:val="28"/>
          <w:szCs w:val="28"/>
        </w:rPr>
        <w:t>Sitodiplosismosellana (Cehin)</w:t>
      </w:r>
      <w:r w:rsidRPr="0066035D">
        <w:rPr>
          <w:rFonts w:eastAsia="仿宋_GB2312" w:hint="eastAsia"/>
          <w:snapToGrid w:val="0"/>
          <w:kern w:val="0"/>
          <w:sz w:val="28"/>
          <w:szCs w:val="28"/>
        </w:rPr>
        <w:t>）和麦黄吸浆虫</w:t>
      </w:r>
      <w:r w:rsidRPr="0066035D">
        <w:rPr>
          <w:rFonts w:eastAsia="仿宋_GB2312"/>
          <w:snapToGrid w:val="0"/>
          <w:kern w:val="0"/>
          <w:sz w:val="28"/>
          <w:szCs w:val="28"/>
        </w:rPr>
        <w:t>(Contariniatritici( Kirby)</w:t>
      </w:r>
      <w:r w:rsidRPr="0066035D">
        <w:rPr>
          <w:rFonts w:eastAsia="仿宋_GB2312" w:hint="eastAsia"/>
          <w:snapToGrid w:val="0"/>
          <w:kern w:val="0"/>
          <w:sz w:val="28"/>
          <w:szCs w:val="28"/>
        </w:rPr>
        <w:t>两种，属双翅目</w:t>
      </w:r>
      <w:r w:rsidRPr="0066035D">
        <w:rPr>
          <w:rFonts w:eastAsia="仿宋_GB2312"/>
          <w:snapToGrid w:val="0"/>
          <w:kern w:val="0"/>
          <w:sz w:val="28"/>
          <w:szCs w:val="28"/>
        </w:rPr>
        <w:t>,</w:t>
      </w:r>
      <w:r w:rsidRPr="0066035D">
        <w:rPr>
          <w:rFonts w:eastAsia="仿宋_GB2312" w:hint="eastAsia"/>
          <w:snapToGrid w:val="0"/>
          <w:kern w:val="0"/>
          <w:sz w:val="28"/>
          <w:szCs w:val="28"/>
        </w:rPr>
        <w:t>瘿蚊科，陕西造成危害的主要是麦红吸浆虫。形态特征和危害状见附录</w:t>
      </w:r>
      <w:r w:rsidRPr="0066035D">
        <w:rPr>
          <w:rFonts w:eastAsia="仿宋_GB2312"/>
          <w:snapToGrid w:val="0"/>
          <w:kern w:val="0"/>
          <w:sz w:val="28"/>
          <w:szCs w:val="28"/>
        </w:rPr>
        <w:t>A</w:t>
      </w:r>
      <w:r w:rsidRPr="0066035D">
        <w:rPr>
          <w:rFonts w:eastAsia="仿宋_GB2312" w:hint="eastAsia"/>
          <w:snapToGrid w:val="0"/>
          <w:kern w:val="0"/>
          <w:sz w:val="28"/>
          <w:szCs w:val="28"/>
        </w:rPr>
        <w:t>。</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3.2</w:t>
      </w:r>
      <w:r w:rsidRPr="0066035D">
        <w:rPr>
          <w:rFonts w:eastAsia="仿宋_GB2312" w:hint="eastAsia"/>
          <w:snapToGrid w:val="0"/>
          <w:kern w:val="0"/>
          <w:sz w:val="28"/>
          <w:szCs w:val="28"/>
        </w:rPr>
        <w:t>经济损害允许水平</w:t>
      </w:r>
      <w:r w:rsidRPr="0066035D">
        <w:rPr>
          <w:rFonts w:eastAsia="仿宋_GB2312"/>
          <w:snapToGrid w:val="0"/>
          <w:kern w:val="0"/>
          <w:sz w:val="28"/>
          <w:szCs w:val="28"/>
        </w:rPr>
        <w:t xml:space="preserve"> economic injury level</w:t>
      </w:r>
    </w:p>
    <w:p w:rsidR="009E0324" w:rsidRPr="0066035D" w:rsidRDefault="009E0324" w:rsidP="002A6C3F">
      <w:pPr>
        <w:spacing w:line="360" w:lineRule="auto"/>
        <w:ind w:firstLineChars="200" w:firstLine="560"/>
        <w:rPr>
          <w:rFonts w:eastAsia="仿宋_GB2312"/>
          <w:snapToGrid w:val="0"/>
          <w:kern w:val="0"/>
          <w:sz w:val="28"/>
          <w:szCs w:val="28"/>
        </w:rPr>
      </w:pPr>
      <w:r w:rsidRPr="002A6C3F">
        <w:rPr>
          <w:rFonts w:eastAsia="仿宋_GB2312" w:hint="eastAsia"/>
          <w:snapToGrid w:val="0"/>
          <w:color w:val="000000"/>
          <w:kern w:val="0"/>
          <w:sz w:val="28"/>
          <w:szCs w:val="28"/>
        </w:rPr>
        <w:t>人们可以容许的作物产量、质量受害而引起经济损失的水平。一般以</w:t>
      </w:r>
      <w:r w:rsidRPr="0066035D">
        <w:rPr>
          <w:rFonts w:eastAsia="仿宋_GB2312" w:hint="eastAsia"/>
          <w:snapToGrid w:val="0"/>
          <w:kern w:val="0"/>
          <w:sz w:val="28"/>
          <w:szCs w:val="28"/>
        </w:rPr>
        <w:lastRenderedPageBreak/>
        <w:t>防治措施的期望效益（经济、生态、社会的效益）与防治费用相等时的经济损失量或损失率作为经济损害允许水平。</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3.3 </w:t>
      </w:r>
      <w:r w:rsidRPr="0066035D">
        <w:rPr>
          <w:rFonts w:eastAsia="仿宋_GB2312" w:hint="eastAsia"/>
          <w:snapToGrid w:val="0"/>
          <w:kern w:val="0"/>
          <w:sz w:val="28"/>
          <w:szCs w:val="28"/>
        </w:rPr>
        <w:t>防治指标</w:t>
      </w:r>
      <w:r w:rsidRPr="0066035D">
        <w:rPr>
          <w:rFonts w:eastAsia="仿宋_GB2312"/>
          <w:snapToGrid w:val="0"/>
          <w:kern w:val="0"/>
          <w:sz w:val="28"/>
          <w:szCs w:val="28"/>
        </w:rPr>
        <w:t>control index</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需要采取化学防治措施时的害虫</w:t>
      </w:r>
      <w:r w:rsidRPr="0066035D">
        <w:rPr>
          <w:rFonts w:eastAsia="仿宋_GB2312"/>
          <w:snapToGrid w:val="0"/>
          <w:kern w:val="0"/>
          <w:sz w:val="28"/>
          <w:szCs w:val="28"/>
        </w:rPr>
        <w:t>667</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发生数量。</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3.4 </w:t>
      </w:r>
      <w:r w:rsidRPr="0066035D">
        <w:rPr>
          <w:rFonts w:eastAsia="仿宋_GB2312" w:hint="eastAsia"/>
          <w:snapToGrid w:val="0"/>
          <w:kern w:val="0"/>
          <w:sz w:val="28"/>
          <w:szCs w:val="28"/>
        </w:rPr>
        <w:t>一般田块</w:t>
      </w:r>
      <w:r w:rsidRPr="0066035D">
        <w:rPr>
          <w:rFonts w:eastAsia="仿宋_GB2312"/>
          <w:snapToGrid w:val="0"/>
          <w:kern w:val="0"/>
          <w:sz w:val="28"/>
          <w:szCs w:val="28"/>
        </w:rPr>
        <w:t xml:space="preserve">general fields      </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667</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虫量达到防治指标的田块。</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3.5 </w:t>
      </w:r>
      <w:r w:rsidRPr="0066035D">
        <w:rPr>
          <w:rFonts w:eastAsia="仿宋_GB2312" w:hint="eastAsia"/>
          <w:snapToGrid w:val="0"/>
          <w:kern w:val="0"/>
          <w:sz w:val="28"/>
          <w:szCs w:val="28"/>
        </w:rPr>
        <w:t>达标田块</w:t>
      </w:r>
      <w:r w:rsidRPr="0066035D">
        <w:rPr>
          <w:rFonts w:eastAsia="仿宋_GB2312"/>
          <w:snapToGrid w:val="0"/>
          <w:kern w:val="0"/>
          <w:sz w:val="28"/>
          <w:szCs w:val="28"/>
        </w:rPr>
        <w:t xml:space="preserve"> standard fields    </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667</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w:t>
      </w:r>
      <w:r w:rsidRPr="0066035D">
        <w:rPr>
          <w:rFonts w:eastAsia="仿宋_GB2312"/>
          <w:snapToGrid w:val="0"/>
          <w:kern w:val="0"/>
          <w:sz w:val="28"/>
          <w:szCs w:val="28"/>
        </w:rPr>
        <w:t>30</w:t>
      </w:r>
      <w:r w:rsidRPr="0066035D">
        <w:rPr>
          <w:rFonts w:eastAsia="仿宋_GB2312" w:hint="eastAsia"/>
          <w:snapToGrid w:val="0"/>
          <w:kern w:val="0"/>
          <w:sz w:val="28"/>
          <w:szCs w:val="28"/>
        </w:rPr>
        <w:t>万头以上的田块。</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3.6 </w:t>
      </w:r>
      <w:r w:rsidRPr="0066035D">
        <w:rPr>
          <w:rFonts w:eastAsia="仿宋_GB2312" w:hint="eastAsia"/>
          <w:snapToGrid w:val="0"/>
          <w:kern w:val="0"/>
          <w:sz w:val="28"/>
          <w:szCs w:val="28"/>
        </w:rPr>
        <w:t>重发田块</w:t>
      </w:r>
      <w:bookmarkStart w:id="5" w:name="OLE_LINK20"/>
      <w:bookmarkStart w:id="6" w:name="OLE_LINK19"/>
      <w:r w:rsidRPr="0066035D">
        <w:rPr>
          <w:rFonts w:eastAsia="仿宋_GB2312"/>
          <w:snapToGrid w:val="0"/>
          <w:kern w:val="0"/>
          <w:sz w:val="28"/>
          <w:szCs w:val="28"/>
        </w:rPr>
        <w:t xml:space="preserve">fields where pests severely occurred                  </w:t>
      </w:r>
      <w:bookmarkEnd w:id="5"/>
      <w:bookmarkEnd w:id="6"/>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667</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虫量超过</w:t>
      </w:r>
      <w:r w:rsidRPr="0066035D">
        <w:rPr>
          <w:rFonts w:eastAsia="仿宋_GB2312"/>
          <w:snapToGrid w:val="0"/>
          <w:kern w:val="0"/>
          <w:sz w:val="28"/>
          <w:szCs w:val="28"/>
        </w:rPr>
        <w:t>100</w:t>
      </w:r>
      <w:r w:rsidRPr="0066035D">
        <w:rPr>
          <w:rFonts w:eastAsia="仿宋_GB2312" w:hint="eastAsia"/>
          <w:snapToGrid w:val="0"/>
          <w:kern w:val="0"/>
          <w:sz w:val="28"/>
          <w:szCs w:val="28"/>
        </w:rPr>
        <w:t>万头以上的田块。</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3.7 </w:t>
      </w:r>
      <w:r w:rsidRPr="0066035D">
        <w:rPr>
          <w:rFonts w:eastAsia="仿宋_GB2312" w:hint="eastAsia"/>
          <w:snapToGrid w:val="0"/>
          <w:kern w:val="0"/>
          <w:sz w:val="28"/>
          <w:szCs w:val="28"/>
        </w:rPr>
        <w:t>样方和样方虫量</w:t>
      </w:r>
      <w:r w:rsidRPr="0066035D">
        <w:rPr>
          <w:rFonts w:eastAsia="仿宋_GB2312"/>
          <w:snapToGrid w:val="0"/>
          <w:kern w:val="0"/>
          <w:sz w:val="28"/>
          <w:szCs w:val="28"/>
        </w:rPr>
        <w:t xml:space="preserve"> sampling square and number of insects in the sampling square</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根据</w:t>
      </w:r>
      <w:r w:rsidRPr="0066035D">
        <w:rPr>
          <w:rFonts w:eastAsia="仿宋_GB2312"/>
          <w:snapToGrid w:val="0"/>
          <w:kern w:val="0"/>
          <w:sz w:val="28"/>
          <w:szCs w:val="28"/>
        </w:rPr>
        <w:t>NY/T 616,</w:t>
      </w:r>
      <w:r w:rsidRPr="0066035D">
        <w:rPr>
          <w:rFonts w:eastAsia="仿宋_GB2312" w:hint="eastAsia"/>
          <w:snapToGrid w:val="0"/>
          <w:kern w:val="0"/>
          <w:sz w:val="28"/>
          <w:szCs w:val="28"/>
        </w:rPr>
        <w:t>一取土样器取的土（</w:t>
      </w:r>
      <w:r w:rsidRPr="0066035D">
        <w:rPr>
          <w:rFonts w:eastAsia="仿宋_GB2312"/>
          <w:snapToGrid w:val="0"/>
          <w:kern w:val="0"/>
          <w:sz w:val="28"/>
          <w:szCs w:val="28"/>
        </w:rPr>
        <w:t>100</w:t>
      </w:r>
      <w:r w:rsidRPr="0066035D">
        <w:rPr>
          <w:rFonts w:eastAsia="仿宋_GB2312" w:hint="eastAsia"/>
          <w:snapToGrid w:val="0"/>
          <w:kern w:val="0"/>
          <w:sz w:val="28"/>
          <w:szCs w:val="28"/>
        </w:rPr>
        <w:t>㎝</w:t>
      </w:r>
      <w:r w:rsidRPr="0066035D">
        <w:rPr>
          <w:rFonts w:eastAsia="仿宋_GB2312"/>
          <w:snapToGrid w:val="0"/>
          <w:kern w:val="0"/>
          <w:sz w:val="28"/>
          <w:szCs w:val="28"/>
        </w:rPr>
        <w:t>2×20</w:t>
      </w:r>
      <w:r w:rsidRPr="0066035D">
        <w:rPr>
          <w:rFonts w:eastAsia="仿宋_GB2312" w:hint="eastAsia"/>
          <w:snapToGrid w:val="0"/>
          <w:kern w:val="0"/>
          <w:sz w:val="28"/>
          <w:szCs w:val="28"/>
        </w:rPr>
        <w:t>㎝）为一个样方。一个样方中所含各有效虫态的数量为一样方虫量，用以表示幼虫、蛹等虫态在土壤中的虫口密度。</w:t>
      </w:r>
    </w:p>
    <w:p w:rsidR="009E0324" w:rsidRPr="002A6C3F" w:rsidRDefault="009E0324" w:rsidP="002A6C3F">
      <w:pPr>
        <w:spacing w:line="360" w:lineRule="auto"/>
        <w:ind w:firstLineChars="200" w:firstLine="562"/>
        <w:rPr>
          <w:rFonts w:ascii="宋体" w:hAnsi="宋体"/>
          <w:b/>
          <w:bCs/>
          <w:color w:val="000000"/>
          <w:sz w:val="28"/>
          <w:szCs w:val="28"/>
        </w:rPr>
      </w:pPr>
      <w:r w:rsidRPr="002A6C3F">
        <w:rPr>
          <w:rFonts w:ascii="宋体" w:hAnsi="宋体"/>
          <w:b/>
          <w:bCs/>
          <w:color w:val="000000"/>
          <w:sz w:val="28"/>
          <w:szCs w:val="28"/>
        </w:rPr>
        <w:t xml:space="preserve">4 </w:t>
      </w:r>
      <w:r w:rsidRPr="002A6C3F">
        <w:rPr>
          <w:rFonts w:ascii="宋体" w:hAnsi="宋体" w:hint="eastAsia"/>
          <w:b/>
          <w:bCs/>
          <w:color w:val="000000"/>
          <w:sz w:val="28"/>
          <w:szCs w:val="28"/>
        </w:rPr>
        <w:t>调查方法</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4.1</w:t>
      </w:r>
      <w:r w:rsidRPr="0066035D">
        <w:rPr>
          <w:rFonts w:eastAsia="仿宋_GB2312" w:hint="eastAsia"/>
          <w:snapToGrid w:val="0"/>
          <w:kern w:val="0"/>
          <w:sz w:val="28"/>
          <w:szCs w:val="28"/>
        </w:rPr>
        <w:t>淘土调查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选择</w:t>
      </w:r>
      <w:r w:rsidRPr="0066035D">
        <w:rPr>
          <w:rFonts w:eastAsia="仿宋_GB2312"/>
          <w:snapToGrid w:val="0"/>
          <w:kern w:val="0"/>
          <w:sz w:val="28"/>
          <w:szCs w:val="28"/>
        </w:rPr>
        <w:t>10</w:t>
      </w:r>
      <w:r w:rsidRPr="0066035D">
        <w:rPr>
          <w:rFonts w:eastAsia="仿宋_GB2312" w:hint="eastAsia"/>
          <w:snapToGrid w:val="0"/>
          <w:kern w:val="0"/>
          <w:sz w:val="28"/>
          <w:szCs w:val="28"/>
        </w:rPr>
        <w:t>块以上有代表性的麦田，每块田单对角线</w:t>
      </w:r>
      <w:r w:rsidRPr="0066035D">
        <w:rPr>
          <w:rFonts w:eastAsia="仿宋_GB2312"/>
          <w:snapToGrid w:val="0"/>
          <w:kern w:val="0"/>
          <w:sz w:val="28"/>
          <w:szCs w:val="28"/>
        </w:rPr>
        <w:t>5</w:t>
      </w:r>
      <w:r w:rsidRPr="0066035D">
        <w:rPr>
          <w:rFonts w:eastAsia="仿宋_GB2312" w:hint="eastAsia"/>
          <w:snapToGrid w:val="0"/>
          <w:kern w:val="0"/>
          <w:sz w:val="28"/>
          <w:szCs w:val="28"/>
        </w:rPr>
        <w:t>点取样，每样方（</w:t>
      </w:r>
      <w:r w:rsidRPr="0066035D">
        <w:rPr>
          <w:rFonts w:eastAsia="仿宋_GB2312"/>
          <w:snapToGrid w:val="0"/>
          <w:kern w:val="0"/>
          <w:sz w:val="28"/>
          <w:szCs w:val="28"/>
        </w:rPr>
        <w:t>100</w:t>
      </w:r>
      <w:r w:rsidRPr="0066035D">
        <w:rPr>
          <w:rFonts w:eastAsia="仿宋_GB2312" w:hint="eastAsia"/>
          <w:snapToGrid w:val="0"/>
          <w:kern w:val="0"/>
          <w:sz w:val="28"/>
          <w:szCs w:val="28"/>
        </w:rPr>
        <w:t>㎝</w:t>
      </w:r>
      <w:r w:rsidRPr="0066035D">
        <w:rPr>
          <w:rFonts w:eastAsia="仿宋_GB2312"/>
          <w:snapToGrid w:val="0"/>
          <w:kern w:val="0"/>
          <w:sz w:val="28"/>
          <w:szCs w:val="28"/>
        </w:rPr>
        <w:t>2×20</w:t>
      </w:r>
      <w:r w:rsidRPr="0066035D">
        <w:rPr>
          <w:rFonts w:eastAsia="仿宋_GB2312" w:hint="eastAsia"/>
          <w:snapToGrid w:val="0"/>
          <w:kern w:val="0"/>
          <w:sz w:val="28"/>
          <w:szCs w:val="28"/>
        </w:rPr>
        <w:t>㎝）取土，装纱布袋用水冲洗至清，调查幼虫数量。</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4.2</w:t>
      </w:r>
      <w:r w:rsidRPr="0066035D">
        <w:rPr>
          <w:rFonts w:eastAsia="仿宋_GB2312" w:hint="eastAsia"/>
          <w:snapToGrid w:val="0"/>
          <w:kern w:val="0"/>
          <w:sz w:val="28"/>
          <w:szCs w:val="28"/>
        </w:rPr>
        <w:t>基数普查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秋冬季（</w:t>
      </w:r>
      <w:r w:rsidRPr="0066035D">
        <w:rPr>
          <w:rFonts w:eastAsia="仿宋_GB2312"/>
          <w:snapToGrid w:val="0"/>
          <w:kern w:val="0"/>
          <w:sz w:val="28"/>
          <w:szCs w:val="28"/>
        </w:rPr>
        <w:t>10</w:t>
      </w:r>
      <w:r w:rsidRPr="0066035D">
        <w:rPr>
          <w:rFonts w:eastAsia="仿宋_GB2312" w:hint="eastAsia"/>
          <w:snapToGrid w:val="0"/>
          <w:kern w:val="0"/>
          <w:sz w:val="28"/>
          <w:szCs w:val="28"/>
        </w:rPr>
        <w:t>月中旬</w:t>
      </w:r>
      <w:r w:rsidRPr="0066035D">
        <w:rPr>
          <w:rFonts w:eastAsia="仿宋_GB2312"/>
          <w:snapToGrid w:val="0"/>
          <w:kern w:val="0"/>
          <w:sz w:val="28"/>
          <w:szCs w:val="28"/>
        </w:rPr>
        <w:t>~11</w:t>
      </w:r>
      <w:r w:rsidRPr="0066035D">
        <w:rPr>
          <w:rFonts w:eastAsia="仿宋_GB2312" w:hint="eastAsia"/>
          <w:snapToGrid w:val="0"/>
          <w:kern w:val="0"/>
          <w:sz w:val="28"/>
          <w:szCs w:val="28"/>
        </w:rPr>
        <w:t>月中旬），统一采用淘土调查，掌握虫口基数，达标田块、重发田块分布基本情况。</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lastRenderedPageBreak/>
        <w:t>4.3</w:t>
      </w:r>
      <w:r w:rsidRPr="0066035D">
        <w:rPr>
          <w:rFonts w:eastAsia="仿宋_GB2312" w:hint="eastAsia"/>
          <w:snapToGrid w:val="0"/>
          <w:kern w:val="0"/>
          <w:sz w:val="28"/>
          <w:szCs w:val="28"/>
        </w:rPr>
        <w:t>系统调查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4.3.1</w:t>
      </w:r>
      <w:r w:rsidRPr="0066035D">
        <w:rPr>
          <w:rFonts w:eastAsia="仿宋_GB2312" w:hint="eastAsia"/>
          <w:snapToGrid w:val="0"/>
          <w:kern w:val="0"/>
          <w:sz w:val="28"/>
          <w:szCs w:val="28"/>
        </w:rPr>
        <w:t>蛹发育进度调查</w:t>
      </w:r>
      <w:bookmarkStart w:id="7" w:name="_GoBack"/>
      <w:bookmarkEnd w:id="7"/>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在系统观测田中，从始见前蛹开始，至蛹盛期后止，每</w:t>
      </w:r>
      <w:r w:rsidRPr="0066035D">
        <w:rPr>
          <w:rFonts w:eastAsia="仿宋_GB2312"/>
          <w:snapToGrid w:val="0"/>
          <w:kern w:val="0"/>
          <w:sz w:val="28"/>
          <w:szCs w:val="28"/>
        </w:rPr>
        <w:t>3d</w:t>
      </w:r>
      <w:r w:rsidRPr="0066035D">
        <w:rPr>
          <w:rFonts w:eastAsia="仿宋_GB2312" w:hint="eastAsia"/>
          <w:snapToGrid w:val="0"/>
          <w:kern w:val="0"/>
          <w:sz w:val="28"/>
          <w:szCs w:val="28"/>
        </w:rPr>
        <w:t>调查</w:t>
      </w:r>
      <w:r w:rsidRPr="0066035D">
        <w:rPr>
          <w:rFonts w:eastAsia="仿宋_GB2312"/>
          <w:snapToGrid w:val="0"/>
          <w:kern w:val="0"/>
          <w:sz w:val="28"/>
          <w:szCs w:val="28"/>
        </w:rPr>
        <w:t>1</w:t>
      </w:r>
      <w:r w:rsidRPr="0066035D">
        <w:rPr>
          <w:rFonts w:eastAsia="仿宋_GB2312" w:hint="eastAsia"/>
          <w:snapToGrid w:val="0"/>
          <w:kern w:val="0"/>
          <w:sz w:val="28"/>
          <w:szCs w:val="28"/>
        </w:rPr>
        <w:t>次。把淘土得到的长茧和裸蛹带回室内镜检，分辨蛹级，计算化蛹率。蛹发育进度见附录</w:t>
      </w:r>
      <w:r w:rsidRPr="0066035D">
        <w:rPr>
          <w:rFonts w:eastAsia="仿宋_GB2312"/>
          <w:snapToGrid w:val="0"/>
          <w:kern w:val="0"/>
          <w:sz w:val="28"/>
          <w:szCs w:val="28"/>
        </w:rPr>
        <w:t>B</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4.3.2</w:t>
      </w:r>
      <w:r w:rsidRPr="0066035D">
        <w:rPr>
          <w:rFonts w:eastAsia="仿宋_GB2312" w:hint="eastAsia"/>
          <w:snapToGrid w:val="0"/>
          <w:kern w:val="0"/>
          <w:sz w:val="28"/>
          <w:szCs w:val="28"/>
        </w:rPr>
        <w:t>成虫调查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在系统观测田中，从始见中蛹时开始，到成虫终见后</w:t>
      </w:r>
      <w:r w:rsidRPr="0066035D">
        <w:rPr>
          <w:rFonts w:eastAsia="仿宋_GB2312"/>
          <w:snapToGrid w:val="0"/>
          <w:kern w:val="0"/>
          <w:sz w:val="28"/>
          <w:szCs w:val="28"/>
        </w:rPr>
        <w:t>3d</w:t>
      </w:r>
      <w:r w:rsidRPr="0066035D">
        <w:rPr>
          <w:rFonts w:eastAsia="仿宋_GB2312" w:hint="eastAsia"/>
          <w:snapToGrid w:val="0"/>
          <w:kern w:val="0"/>
          <w:sz w:val="28"/>
          <w:szCs w:val="28"/>
        </w:rPr>
        <w:t>止，每天调查</w:t>
      </w:r>
      <w:r w:rsidRPr="0066035D">
        <w:rPr>
          <w:rFonts w:eastAsia="仿宋_GB2312"/>
          <w:snapToGrid w:val="0"/>
          <w:kern w:val="0"/>
          <w:sz w:val="28"/>
          <w:szCs w:val="28"/>
        </w:rPr>
        <w:t>1</w:t>
      </w:r>
      <w:r w:rsidRPr="0066035D">
        <w:rPr>
          <w:rFonts w:eastAsia="仿宋_GB2312" w:hint="eastAsia"/>
          <w:snapToGrid w:val="0"/>
          <w:kern w:val="0"/>
          <w:sz w:val="28"/>
          <w:szCs w:val="28"/>
        </w:rPr>
        <w:t>次。采用网捕法，每块田随机选</w:t>
      </w:r>
      <w:r w:rsidRPr="0066035D">
        <w:rPr>
          <w:rFonts w:eastAsia="仿宋_GB2312"/>
          <w:snapToGrid w:val="0"/>
          <w:kern w:val="0"/>
          <w:sz w:val="28"/>
          <w:szCs w:val="28"/>
        </w:rPr>
        <w:t>5</w:t>
      </w:r>
      <w:r w:rsidRPr="0066035D">
        <w:rPr>
          <w:rFonts w:eastAsia="仿宋_GB2312" w:hint="eastAsia"/>
          <w:snapToGrid w:val="0"/>
          <w:kern w:val="0"/>
          <w:sz w:val="28"/>
          <w:szCs w:val="28"/>
        </w:rPr>
        <w:t>点，每日</w:t>
      </w:r>
      <w:r w:rsidRPr="0066035D">
        <w:rPr>
          <w:rFonts w:eastAsia="仿宋_GB2312"/>
          <w:snapToGrid w:val="0"/>
          <w:kern w:val="0"/>
          <w:sz w:val="28"/>
          <w:szCs w:val="28"/>
        </w:rPr>
        <w:t>15~18</w:t>
      </w:r>
      <w:r w:rsidRPr="0066035D">
        <w:rPr>
          <w:rFonts w:eastAsia="仿宋_GB2312" w:hint="eastAsia"/>
          <w:snapToGrid w:val="0"/>
          <w:kern w:val="0"/>
          <w:sz w:val="28"/>
          <w:szCs w:val="28"/>
        </w:rPr>
        <w:t>时，顺麦垄逆风行走，网口下部紧贴小麦穗颈，边走边左右往返捕虫，每点捕</w:t>
      </w:r>
      <w:r w:rsidRPr="0066035D">
        <w:rPr>
          <w:rFonts w:eastAsia="仿宋_GB2312"/>
          <w:snapToGrid w:val="0"/>
          <w:kern w:val="0"/>
          <w:sz w:val="28"/>
          <w:szCs w:val="28"/>
        </w:rPr>
        <w:t>10</w:t>
      </w:r>
      <w:r w:rsidRPr="0066035D">
        <w:rPr>
          <w:rFonts w:eastAsia="仿宋_GB2312" w:hint="eastAsia"/>
          <w:snapToGrid w:val="0"/>
          <w:kern w:val="0"/>
          <w:sz w:val="28"/>
          <w:szCs w:val="28"/>
        </w:rPr>
        <w:t>复网，计载捕获成虫数。</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4.</w:t>
      </w:r>
      <w:r w:rsidRPr="0066035D">
        <w:rPr>
          <w:rFonts w:eastAsia="仿宋_GB2312" w:hint="eastAsia"/>
          <w:snapToGrid w:val="0"/>
          <w:kern w:val="0"/>
          <w:sz w:val="28"/>
          <w:szCs w:val="28"/>
        </w:rPr>
        <w:t>4</w:t>
      </w:r>
      <w:r w:rsidRPr="0066035D">
        <w:rPr>
          <w:rFonts w:eastAsia="仿宋_GB2312" w:hint="eastAsia"/>
          <w:snapToGrid w:val="0"/>
          <w:kern w:val="0"/>
          <w:sz w:val="28"/>
          <w:szCs w:val="28"/>
        </w:rPr>
        <w:t>剥穗普查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幼虫危害盛期（小麦扬花后</w:t>
      </w:r>
      <w:r w:rsidRPr="0066035D">
        <w:rPr>
          <w:rFonts w:eastAsia="仿宋_GB2312"/>
          <w:snapToGrid w:val="0"/>
          <w:kern w:val="0"/>
          <w:sz w:val="28"/>
          <w:szCs w:val="28"/>
        </w:rPr>
        <w:t>10d</w:t>
      </w:r>
      <w:r w:rsidRPr="0066035D">
        <w:rPr>
          <w:rFonts w:eastAsia="仿宋_GB2312" w:hint="eastAsia"/>
          <w:snapToGrid w:val="0"/>
          <w:kern w:val="0"/>
          <w:sz w:val="28"/>
          <w:szCs w:val="28"/>
        </w:rPr>
        <w:t>至幼虫脱穗前）剥查</w:t>
      </w:r>
      <w:r w:rsidRPr="0066035D">
        <w:rPr>
          <w:rFonts w:eastAsia="仿宋_GB2312"/>
          <w:snapToGrid w:val="0"/>
          <w:kern w:val="0"/>
          <w:sz w:val="28"/>
          <w:szCs w:val="28"/>
        </w:rPr>
        <w:t>1</w:t>
      </w:r>
      <w:r w:rsidRPr="0066035D">
        <w:rPr>
          <w:rFonts w:eastAsia="仿宋_GB2312" w:hint="eastAsia"/>
          <w:snapToGrid w:val="0"/>
          <w:kern w:val="0"/>
          <w:sz w:val="28"/>
          <w:szCs w:val="28"/>
        </w:rPr>
        <w:t>次。每县选择有代表性的麦田</w:t>
      </w:r>
      <w:r w:rsidRPr="0066035D">
        <w:rPr>
          <w:rFonts w:eastAsia="仿宋_GB2312"/>
          <w:snapToGrid w:val="0"/>
          <w:kern w:val="0"/>
          <w:sz w:val="28"/>
          <w:szCs w:val="28"/>
        </w:rPr>
        <w:t>10</w:t>
      </w:r>
      <w:r w:rsidRPr="0066035D">
        <w:rPr>
          <w:rFonts w:eastAsia="仿宋_GB2312" w:hint="eastAsia"/>
          <w:snapToGrid w:val="0"/>
          <w:kern w:val="0"/>
          <w:sz w:val="28"/>
          <w:szCs w:val="28"/>
        </w:rPr>
        <w:t>块以上。每块田单对角线</w:t>
      </w:r>
      <w:r w:rsidRPr="0066035D">
        <w:rPr>
          <w:rFonts w:eastAsia="仿宋_GB2312"/>
          <w:snapToGrid w:val="0"/>
          <w:kern w:val="0"/>
          <w:sz w:val="28"/>
          <w:szCs w:val="28"/>
        </w:rPr>
        <w:t>5</w:t>
      </w:r>
      <w:r w:rsidRPr="0066035D">
        <w:rPr>
          <w:rFonts w:eastAsia="仿宋_GB2312" w:hint="eastAsia"/>
          <w:snapToGrid w:val="0"/>
          <w:kern w:val="0"/>
          <w:sz w:val="28"/>
          <w:szCs w:val="28"/>
        </w:rPr>
        <w:t>点取样，每点任选</w:t>
      </w:r>
      <w:r w:rsidRPr="0066035D">
        <w:rPr>
          <w:rFonts w:eastAsia="仿宋_GB2312"/>
          <w:snapToGrid w:val="0"/>
          <w:kern w:val="0"/>
          <w:sz w:val="28"/>
          <w:szCs w:val="28"/>
        </w:rPr>
        <w:t>10</w:t>
      </w:r>
      <w:r w:rsidRPr="0066035D">
        <w:rPr>
          <w:rFonts w:eastAsia="仿宋_GB2312" w:hint="eastAsia"/>
          <w:snapToGrid w:val="0"/>
          <w:kern w:val="0"/>
          <w:sz w:val="28"/>
          <w:szCs w:val="28"/>
        </w:rPr>
        <w:t>穗，放入纸袋内，带回室内剥查，逐穗、逐粒查清总粒数、受害粒数、虫数，袋内若有幼虫，也应一并计数，并计算为害损失率。</w:t>
      </w:r>
    </w:p>
    <w:p w:rsidR="009E0324" w:rsidRPr="002A6C3F" w:rsidRDefault="009E0324" w:rsidP="002A6C3F">
      <w:pPr>
        <w:spacing w:line="360" w:lineRule="auto"/>
        <w:ind w:firstLineChars="200" w:firstLine="562"/>
        <w:rPr>
          <w:rFonts w:ascii="宋体" w:hAnsi="宋体"/>
          <w:b/>
          <w:bCs/>
          <w:color w:val="000000"/>
          <w:sz w:val="28"/>
          <w:szCs w:val="28"/>
        </w:rPr>
      </w:pPr>
      <w:r w:rsidRPr="002A6C3F">
        <w:rPr>
          <w:rFonts w:ascii="宋体" w:hAnsi="宋体"/>
          <w:b/>
          <w:bCs/>
          <w:color w:val="000000"/>
          <w:sz w:val="28"/>
          <w:szCs w:val="28"/>
        </w:rPr>
        <w:t xml:space="preserve">5 </w:t>
      </w:r>
      <w:r w:rsidRPr="002A6C3F">
        <w:rPr>
          <w:rFonts w:ascii="宋体" w:hAnsi="宋体" w:hint="eastAsia"/>
          <w:b/>
          <w:bCs/>
          <w:color w:val="000000"/>
          <w:sz w:val="28"/>
          <w:szCs w:val="28"/>
        </w:rPr>
        <w:t>防治策略</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贯彻</w:t>
      </w:r>
      <w:r w:rsidRPr="0066035D">
        <w:rPr>
          <w:rFonts w:eastAsia="仿宋_GB2312"/>
          <w:snapToGrid w:val="0"/>
          <w:kern w:val="0"/>
          <w:sz w:val="28"/>
          <w:szCs w:val="28"/>
        </w:rPr>
        <w:t>“</w:t>
      </w:r>
      <w:r w:rsidRPr="0066035D">
        <w:rPr>
          <w:rFonts w:eastAsia="仿宋_GB2312" w:hint="eastAsia"/>
          <w:snapToGrid w:val="0"/>
          <w:kern w:val="0"/>
          <w:sz w:val="28"/>
          <w:szCs w:val="28"/>
        </w:rPr>
        <w:t>预防为主、综合防治</w:t>
      </w:r>
      <w:r w:rsidRPr="0066035D">
        <w:rPr>
          <w:rFonts w:eastAsia="仿宋_GB2312"/>
          <w:snapToGrid w:val="0"/>
          <w:kern w:val="0"/>
          <w:sz w:val="28"/>
          <w:szCs w:val="28"/>
        </w:rPr>
        <w:t>”</w:t>
      </w:r>
      <w:r w:rsidRPr="0066035D">
        <w:rPr>
          <w:rFonts w:eastAsia="仿宋_GB2312" w:hint="eastAsia"/>
          <w:snapToGrid w:val="0"/>
          <w:kern w:val="0"/>
          <w:sz w:val="28"/>
          <w:szCs w:val="28"/>
        </w:rPr>
        <w:t>的植保方针，坚持</w:t>
      </w:r>
      <w:r w:rsidRPr="0066035D">
        <w:rPr>
          <w:rFonts w:eastAsia="仿宋_GB2312"/>
          <w:snapToGrid w:val="0"/>
          <w:kern w:val="0"/>
          <w:sz w:val="28"/>
          <w:szCs w:val="28"/>
        </w:rPr>
        <w:t>“</w:t>
      </w:r>
      <w:r w:rsidRPr="0066035D">
        <w:rPr>
          <w:rFonts w:eastAsia="仿宋_GB2312" w:hint="eastAsia"/>
          <w:snapToGrid w:val="0"/>
          <w:kern w:val="0"/>
          <w:sz w:val="28"/>
          <w:szCs w:val="28"/>
        </w:rPr>
        <w:t>兼防一般田块，普防达标田块，统防重发田块</w:t>
      </w:r>
      <w:r w:rsidRPr="0066035D">
        <w:rPr>
          <w:rFonts w:eastAsia="仿宋_GB2312"/>
          <w:snapToGrid w:val="0"/>
          <w:kern w:val="0"/>
          <w:sz w:val="28"/>
          <w:szCs w:val="28"/>
        </w:rPr>
        <w:t>”</w:t>
      </w:r>
      <w:r w:rsidRPr="0066035D">
        <w:rPr>
          <w:rFonts w:eastAsia="仿宋_GB2312" w:hint="eastAsia"/>
          <w:snapToGrid w:val="0"/>
          <w:kern w:val="0"/>
          <w:sz w:val="28"/>
          <w:szCs w:val="28"/>
        </w:rPr>
        <w:t>的防治原则，推广</w:t>
      </w:r>
      <w:r w:rsidRPr="0066035D">
        <w:rPr>
          <w:rFonts w:eastAsia="仿宋_GB2312"/>
          <w:snapToGrid w:val="0"/>
          <w:kern w:val="0"/>
          <w:sz w:val="28"/>
          <w:szCs w:val="28"/>
        </w:rPr>
        <w:t>“</w:t>
      </w:r>
      <w:r w:rsidRPr="0066035D">
        <w:rPr>
          <w:rFonts w:eastAsia="仿宋_GB2312" w:hint="eastAsia"/>
          <w:snapToGrid w:val="0"/>
          <w:kern w:val="0"/>
          <w:sz w:val="28"/>
          <w:szCs w:val="28"/>
        </w:rPr>
        <w:t>系统监测，穗期保护，分级化防</w:t>
      </w:r>
      <w:r w:rsidRPr="0066035D">
        <w:rPr>
          <w:rFonts w:eastAsia="仿宋_GB2312"/>
          <w:snapToGrid w:val="0"/>
          <w:kern w:val="0"/>
          <w:sz w:val="28"/>
          <w:szCs w:val="28"/>
        </w:rPr>
        <w:t>”</w:t>
      </w:r>
      <w:r w:rsidRPr="0066035D">
        <w:rPr>
          <w:rFonts w:eastAsia="仿宋_GB2312" w:hint="eastAsia"/>
          <w:snapToGrid w:val="0"/>
          <w:kern w:val="0"/>
          <w:sz w:val="28"/>
          <w:szCs w:val="28"/>
        </w:rPr>
        <w:t>的防治技术路线，按照</w:t>
      </w:r>
      <w:r w:rsidRPr="0066035D">
        <w:rPr>
          <w:rFonts w:eastAsia="仿宋_GB2312"/>
          <w:snapToGrid w:val="0"/>
          <w:kern w:val="0"/>
          <w:sz w:val="28"/>
          <w:szCs w:val="28"/>
        </w:rPr>
        <w:t>“</w:t>
      </w:r>
      <w:r w:rsidRPr="0066035D">
        <w:rPr>
          <w:rFonts w:eastAsia="仿宋_GB2312" w:hint="eastAsia"/>
          <w:snapToGrid w:val="0"/>
          <w:kern w:val="0"/>
          <w:sz w:val="28"/>
          <w:szCs w:val="28"/>
        </w:rPr>
        <w:t>政府主导、属地管理、联防联控</w:t>
      </w:r>
      <w:r w:rsidRPr="0066035D">
        <w:rPr>
          <w:rFonts w:eastAsia="仿宋_GB2312"/>
          <w:snapToGrid w:val="0"/>
          <w:kern w:val="0"/>
          <w:sz w:val="28"/>
          <w:szCs w:val="28"/>
        </w:rPr>
        <w:t>”</w:t>
      </w:r>
      <w:r w:rsidRPr="0066035D">
        <w:rPr>
          <w:rFonts w:eastAsia="仿宋_GB2312" w:hint="eastAsia"/>
          <w:snapToGrid w:val="0"/>
          <w:kern w:val="0"/>
          <w:sz w:val="28"/>
          <w:szCs w:val="28"/>
        </w:rPr>
        <w:t>的防控机制，层层落实责任制，达到有效防控，减灾保粮的目的。</w:t>
      </w:r>
    </w:p>
    <w:p w:rsidR="009E0324" w:rsidRPr="002A6C3F" w:rsidRDefault="009E0324" w:rsidP="002A6C3F">
      <w:pPr>
        <w:spacing w:line="360" w:lineRule="auto"/>
        <w:ind w:firstLineChars="200" w:firstLine="562"/>
        <w:rPr>
          <w:rFonts w:ascii="宋体" w:hAnsi="宋体"/>
          <w:b/>
          <w:bCs/>
          <w:color w:val="000000"/>
          <w:sz w:val="28"/>
          <w:szCs w:val="28"/>
        </w:rPr>
      </w:pPr>
      <w:r w:rsidRPr="002A6C3F">
        <w:rPr>
          <w:rFonts w:ascii="宋体" w:hAnsi="宋体"/>
          <w:b/>
          <w:bCs/>
          <w:color w:val="000000"/>
          <w:sz w:val="28"/>
          <w:szCs w:val="28"/>
        </w:rPr>
        <w:t>6</w:t>
      </w:r>
      <w:r w:rsidRPr="002A6C3F">
        <w:rPr>
          <w:rFonts w:ascii="宋体" w:hAnsi="宋体" w:hint="eastAsia"/>
          <w:b/>
          <w:bCs/>
          <w:color w:val="000000"/>
          <w:sz w:val="28"/>
          <w:szCs w:val="28"/>
        </w:rPr>
        <w:t>防治技术</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snapToGrid w:val="0"/>
          <w:color w:val="000000"/>
          <w:kern w:val="0"/>
          <w:sz w:val="28"/>
          <w:szCs w:val="28"/>
        </w:rPr>
        <w:t xml:space="preserve">6.1 </w:t>
      </w:r>
      <w:r w:rsidRPr="002A6C3F">
        <w:rPr>
          <w:rFonts w:eastAsia="仿宋_GB2312" w:hint="eastAsia"/>
          <w:snapToGrid w:val="0"/>
          <w:color w:val="000000"/>
          <w:kern w:val="0"/>
          <w:sz w:val="28"/>
          <w:szCs w:val="28"/>
        </w:rPr>
        <w:t>农业防治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lastRenderedPageBreak/>
        <w:t>6.1.1</w:t>
      </w:r>
      <w:r w:rsidRPr="0066035D">
        <w:rPr>
          <w:rFonts w:eastAsia="仿宋_GB2312" w:hint="eastAsia"/>
          <w:snapToGrid w:val="0"/>
          <w:kern w:val="0"/>
          <w:sz w:val="28"/>
          <w:szCs w:val="28"/>
        </w:rPr>
        <w:t>选用抗虫品种</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选择穗型紧密、颖缘毛长而密、扬花期短而集中，麦粒皮厚、浆夜不易外溢的品种种植。种植抗虫品种应执行粮食作物种子质量文件</w:t>
      </w:r>
      <w:r w:rsidRPr="0066035D">
        <w:rPr>
          <w:rFonts w:eastAsia="仿宋_GB2312"/>
          <w:snapToGrid w:val="0"/>
          <w:kern w:val="0"/>
          <w:sz w:val="28"/>
          <w:szCs w:val="28"/>
        </w:rPr>
        <w:t>GB 4404.1</w:t>
      </w:r>
      <w:r w:rsidRPr="0066035D">
        <w:rPr>
          <w:rFonts w:eastAsia="仿宋_GB2312" w:hint="eastAsia"/>
          <w:snapToGrid w:val="0"/>
          <w:kern w:val="0"/>
          <w:sz w:val="28"/>
          <w:szCs w:val="28"/>
        </w:rPr>
        <w:t>。</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6.1.2</w:t>
      </w:r>
      <w:r w:rsidRPr="0066035D">
        <w:rPr>
          <w:rFonts w:eastAsia="仿宋_GB2312" w:hint="eastAsia"/>
          <w:snapToGrid w:val="0"/>
          <w:kern w:val="0"/>
          <w:sz w:val="28"/>
          <w:szCs w:val="28"/>
        </w:rPr>
        <w:t>轮作</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吸浆虫重发区，实行小麦与油菜、豆类、棉花和水稻等作物轮作以减轻为害。</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 xml:space="preserve">6.2 </w:t>
      </w:r>
      <w:r w:rsidRPr="0066035D">
        <w:rPr>
          <w:rFonts w:eastAsia="仿宋_GB2312" w:hint="eastAsia"/>
          <w:snapToGrid w:val="0"/>
          <w:kern w:val="0"/>
          <w:sz w:val="28"/>
          <w:szCs w:val="28"/>
        </w:rPr>
        <w:t>化学防治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6.2.1</w:t>
      </w:r>
      <w:r w:rsidRPr="0066035D">
        <w:rPr>
          <w:rFonts w:eastAsia="仿宋_GB2312" w:hint="eastAsia"/>
          <w:snapToGrid w:val="0"/>
          <w:kern w:val="0"/>
          <w:sz w:val="28"/>
          <w:szCs w:val="28"/>
        </w:rPr>
        <w:t>防治指标</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防治指标为</w:t>
      </w:r>
      <w:r w:rsidRPr="0066035D">
        <w:rPr>
          <w:rFonts w:eastAsia="仿宋_GB2312"/>
          <w:snapToGrid w:val="0"/>
          <w:kern w:val="0"/>
          <w:sz w:val="28"/>
          <w:szCs w:val="28"/>
        </w:rPr>
        <w:t>30</w:t>
      </w:r>
      <w:r w:rsidRPr="0066035D">
        <w:rPr>
          <w:rFonts w:eastAsia="仿宋_GB2312" w:hint="eastAsia"/>
          <w:snapToGrid w:val="0"/>
          <w:kern w:val="0"/>
          <w:sz w:val="28"/>
          <w:szCs w:val="28"/>
        </w:rPr>
        <w:t>万头／</w:t>
      </w:r>
      <w:r w:rsidRPr="0066035D">
        <w:rPr>
          <w:rFonts w:eastAsia="仿宋_GB2312"/>
          <w:snapToGrid w:val="0"/>
          <w:kern w:val="0"/>
          <w:sz w:val="28"/>
          <w:szCs w:val="28"/>
        </w:rPr>
        <w:t xml:space="preserve">667 </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6.2.2</w:t>
      </w:r>
      <w:r w:rsidRPr="0066035D">
        <w:rPr>
          <w:rFonts w:eastAsia="仿宋_GB2312" w:hint="eastAsia"/>
          <w:snapToGrid w:val="0"/>
          <w:kern w:val="0"/>
          <w:sz w:val="28"/>
          <w:szCs w:val="28"/>
        </w:rPr>
        <w:t>一般田块防治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 xml:space="preserve">667 </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w:t>
      </w:r>
      <w:r w:rsidRPr="0066035D">
        <w:rPr>
          <w:rFonts w:eastAsia="仿宋_GB2312"/>
          <w:snapToGrid w:val="0"/>
          <w:kern w:val="0"/>
          <w:sz w:val="28"/>
          <w:szCs w:val="28"/>
        </w:rPr>
        <w:t>30</w:t>
      </w:r>
      <w:r w:rsidRPr="0066035D">
        <w:rPr>
          <w:rFonts w:eastAsia="仿宋_GB2312" w:hint="eastAsia"/>
          <w:snapToGrid w:val="0"/>
          <w:kern w:val="0"/>
          <w:sz w:val="28"/>
          <w:szCs w:val="28"/>
        </w:rPr>
        <w:t>万以下的田块，在小麦抽穗扬花期结合</w:t>
      </w:r>
      <w:r w:rsidRPr="0066035D">
        <w:rPr>
          <w:rFonts w:eastAsia="仿宋_GB2312"/>
          <w:snapToGrid w:val="0"/>
          <w:kern w:val="0"/>
          <w:sz w:val="28"/>
          <w:szCs w:val="28"/>
        </w:rPr>
        <w:t>“</w:t>
      </w:r>
      <w:r w:rsidRPr="0066035D">
        <w:rPr>
          <w:rFonts w:eastAsia="仿宋_GB2312" w:hint="eastAsia"/>
          <w:snapToGrid w:val="0"/>
          <w:kern w:val="0"/>
          <w:sz w:val="28"/>
          <w:szCs w:val="28"/>
        </w:rPr>
        <w:t>一喷三防</w:t>
      </w:r>
      <w:r w:rsidRPr="0066035D">
        <w:rPr>
          <w:rFonts w:eastAsia="仿宋_GB2312"/>
          <w:snapToGrid w:val="0"/>
          <w:kern w:val="0"/>
          <w:sz w:val="28"/>
          <w:szCs w:val="28"/>
        </w:rPr>
        <w:t>”</w:t>
      </w:r>
      <w:r w:rsidRPr="0066035D">
        <w:rPr>
          <w:rFonts w:eastAsia="仿宋_GB2312" w:hint="eastAsia"/>
          <w:snapToGrid w:val="0"/>
          <w:kern w:val="0"/>
          <w:sz w:val="28"/>
          <w:szCs w:val="28"/>
        </w:rPr>
        <w:t>进行兼治。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6.2.3</w:t>
      </w:r>
      <w:r w:rsidRPr="0066035D">
        <w:rPr>
          <w:rFonts w:eastAsia="仿宋_GB2312" w:hint="eastAsia"/>
          <w:snapToGrid w:val="0"/>
          <w:kern w:val="0"/>
          <w:sz w:val="28"/>
          <w:szCs w:val="28"/>
        </w:rPr>
        <w:t>达标田块防治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 xml:space="preserve">667 </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w:t>
      </w:r>
      <w:r w:rsidRPr="0066035D">
        <w:rPr>
          <w:rFonts w:eastAsia="仿宋_GB2312"/>
          <w:snapToGrid w:val="0"/>
          <w:kern w:val="0"/>
          <w:sz w:val="28"/>
          <w:szCs w:val="28"/>
        </w:rPr>
        <w:t>30</w:t>
      </w:r>
      <w:r w:rsidRPr="0066035D">
        <w:rPr>
          <w:rFonts w:eastAsia="仿宋_GB2312" w:hint="eastAsia"/>
          <w:snapToGrid w:val="0"/>
          <w:kern w:val="0"/>
          <w:sz w:val="28"/>
          <w:szCs w:val="28"/>
        </w:rPr>
        <w:t>万头以上，</w:t>
      </w:r>
      <w:r w:rsidRPr="0066035D">
        <w:rPr>
          <w:rFonts w:eastAsia="仿宋_GB2312"/>
          <w:snapToGrid w:val="0"/>
          <w:kern w:val="0"/>
          <w:sz w:val="28"/>
          <w:szCs w:val="28"/>
        </w:rPr>
        <w:t xml:space="preserve"> 100</w:t>
      </w:r>
      <w:r w:rsidRPr="0066035D">
        <w:rPr>
          <w:rFonts w:eastAsia="仿宋_GB2312" w:hint="eastAsia"/>
          <w:snapToGrid w:val="0"/>
          <w:kern w:val="0"/>
          <w:sz w:val="28"/>
          <w:szCs w:val="28"/>
        </w:rPr>
        <w:t>万头以下的田块，一般可于小麦抽穗率达到</w:t>
      </w:r>
      <w:r w:rsidRPr="0066035D">
        <w:rPr>
          <w:rFonts w:eastAsia="仿宋_GB2312"/>
          <w:snapToGrid w:val="0"/>
          <w:kern w:val="0"/>
          <w:sz w:val="28"/>
          <w:szCs w:val="28"/>
        </w:rPr>
        <w:t>60%-70%</w:t>
      </w:r>
      <w:r w:rsidRPr="0066035D">
        <w:rPr>
          <w:rFonts w:eastAsia="仿宋_GB2312" w:hint="eastAsia"/>
          <w:snapToGrid w:val="0"/>
          <w:kern w:val="0"/>
          <w:sz w:val="28"/>
          <w:szCs w:val="28"/>
        </w:rPr>
        <w:t>时，用药防治</w:t>
      </w:r>
      <w:r w:rsidRPr="0066035D">
        <w:rPr>
          <w:rFonts w:eastAsia="仿宋_GB2312"/>
          <w:snapToGrid w:val="0"/>
          <w:kern w:val="0"/>
          <w:sz w:val="28"/>
          <w:szCs w:val="28"/>
        </w:rPr>
        <w:t>1</w:t>
      </w:r>
      <w:r w:rsidRPr="0066035D">
        <w:rPr>
          <w:rFonts w:eastAsia="仿宋_GB2312" w:hint="eastAsia"/>
          <w:snapToGrid w:val="0"/>
          <w:kern w:val="0"/>
          <w:sz w:val="28"/>
          <w:szCs w:val="28"/>
        </w:rPr>
        <w:t>次。</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6.2.4</w:t>
      </w:r>
      <w:r w:rsidRPr="0066035D">
        <w:rPr>
          <w:rFonts w:eastAsia="仿宋_GB2312" w:hint="eastAsia"/>
          <w:snapToGrid w:val="0"/>
          <w:kern w:val="0"/>
          <w:sz w:val="28"/>
          <w:szCs w:val="28"/>
        </w:rPr>
        <w:t>重发田块防治</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Pr="0066035D">
        <w:rPr>
          <w:rFonts w:eastAsia="仿宋_GB2312"/>
          <w:snapToGrid w:val="0"/>
          <w:kern w:val="0"/>
          <w:sz w:val="28"/>
          <w:szCs w:val="28"/>
        </w:rPr>
        <w:t>667</w:t>
      </w:r>
      <w:r w:rsidR="00A722F6">
        <w:rPr>
          <w:rFonts w:ascii="宋体" w:hAnsi="宋体" w:cs="宋体" w:hint="eastAsia"/>
          <w:snapToGrid w:val="0"/>
          <w:kern w:val="0"/>
          <w:sz w:val="28"/>
          <w:szCs w:val="28"/>
        </w:rPr>
        <w:t>㎡</w:t>
      </w:r>
      <w:r w:rsidRPr="0066035D">
        <w:rPr>
          <w:rFonts w:eastAsia="仿宋_GB2312" w:hint="eastAsia"/>
          <w:snapToGrid w:val="0"/>
          <w:kern w:val="0"/>
          <w:sz w:val="28"/>
          <w:szCs w:val="28"/>
        </w:rPr>
        <w:t>虫量超过</w:t>
      </w:r>
      <w:r w:rsidRPr="0066035D">
        <w:rPr>
          <w:rFonts w:eastAsia="仿宋_GB2312"/>
          <w:snapToGrid w:val="0"/>
          <w:kern w:val="0"/>
          <w:sz w:val="28"/>
          <w:szCs w:val="28"/>
        </w:rPr>
        <w:t>100</w:t>
      </w:r>
      <w:r w:rsidRPr="0066035D">
        <w:rPr>
          <w:rFonts w:eastAsia="仿宋_GB2312" w:hint="eastAsia"/>
          <w:snapToGrid w:val="0"/>
          <w:kern w:val="0"/>
          <w:sz w:val="28"/>
          <w:szCs w:val="28"/>
        </w:rPr>
        <w:t>万头以上的重发生田块，在小麦抽穗率达</w:t>
      </w:r>
      <w:r w:rsidRPr="0066035D">
        <w:rPr>
          <w:rFonts w:eastAsia="仿宋_GB2312"/>
          <w:snapToGrid w:val="0"/>
          <w:kern w:val="0"/>
          <w:sz w:val="28"/>
          <w:szCs w:val="28"/>
        </w:rPr>
        <w:t>10%-20%</w:t>
      </w:r>
      <w:r w:rsidRPr="0066035D">
        <w:rPr>
          <w:rFonts w:eastAsia="仿宋_GB2312" w:hint="eastAsia"/>
          <w:snapToGrid w:val="0"/>
          <w:kern w:val="0"/>
          <w:sz w:val="28"/>
          <w:szCs w:val="28"/>
        </w:rPr>
        <w:t>时，进行第</w:t>
      </w:r>
      <w:r w:rsidRPr="0066035D">
        <w:rPr>
          <w:rFonts w:eastAsia="仿宋_GB2312"/>
          <w:snapToGrid w:val="0"/>
          <w:kern w:val="0"/>
          <w:sz w:val="28"/>
          <w:szCs w:val="28"/>
        </w:rPr>
        <w:t>1</w:t>
      </w:r>
      <w:r w:rsidRPr="0066035D">
        <w:rPr>
          <w:rFonts w:eastAsia="仿宋_GB2312" w:hint="eastAsia"/>
          <w:snapToGrid w:val="0"/>
          <w:kern w:val="0"/>
          <w:sz w:val="28"/>
          <w:szCs w:val="28"/>
        </w:rPr>
        <w:t>次施药；在小麦抽穗率</w:t>
      </w:r>
      <w:r w:rsidRPr="0066035D">
        <w:rPr>
          <w:rFonts w:eastAsia="仿宋_GB2312"/>
          <w:snapToGrid w:val="0"/>
          <w:kern w:val="0"/>
          <w:sz w:val="28"/>
          <w:szCs w:val="28"/>
        </w:rPr>
        <w:t>60%-70%</w:t>
      </w:r>
      <w:r w:rsidRPr="0066035D">
        <w:rPr>
          <w:rFonts w:eastAsia="仿宋_GB2312" w:hint="eastAsia"/>
          <w:snapToGrid w:val="0"/>
          <w:kern w:val="0"/>
          <w:sz w:val="28"/>
          <w:szCs w:val="28"/>
        </w:rPr>
        <w:t>时，结合</w:t>
      </w:r>
      <w:r w:rsidRPr="0066035D">
        <w:rPr>
          <w:rFonts w:eastAsia="仿宋_GB2312"/>
          <w:snapToGrid w:val="0"/>
          <w:kern w:val="0"/>
          <w:sz w:val="28"/>
          <w:szCs w:val="28"/>
        </w:rPr>
        <w:t>“</w:t>
      </w:r>
      <w:r w:rsidRPr="0066035D">
        <w:rPr>
          <w:rFonts w:eastAsia="仿宋_GB2312" w:hint="eastAsia"/>
          <w:snapToGrid w:val="0"/>
          <w:kern w:val="0"/>
          <w:sz w:val="28"/>
          <w:szCs w:val="28"/>
        </w:rPr>
        <w:t>一喷三防</w:t>
      </w:r>
      <w:r w:rsidRPr="0066035D">
        <w:rPr>
          <w:rFonts w:eastAsia="仿宋_GB2312"/>
          <w:snapToGrid w:val="0"/>
          <w:kern w:val="0"/>
          <w:sz w:val="28"/>
          <w:szCs w:val="28"/>
        </w:rPr>
        <w:t>”</w:t>
      </w:r>
      <w:r w:rsidRPr="0066035D">
        <w:rPr>
          <w:rFonts w:eastAsia="仿宋_GB2312" w:hint="eastAsia"/>
          <w:snapToGrid w:val="0"/>
          <w:kern w:val="0"/>
          <w:sz w:val="28"/>
          <w:szCs w:val="28"/>
        </w:rPr>
        <w:t>进行第</w:t>
      </w:r>
      <w:r w:rsidRPr="0066035D">
        <w:rPr>
          <w:rFonts w:eastAsia="仿宋_GB2312"/>
          <w:snapToGrid w:val="0"/>
          <w:kern w:val="0"/>
          <w:sz w:val="28"/>
          <w:szCs w:val="28"/>
        </w:rPr>
        <w:t>2</w:t>
      </w:r>
      <w:r w:rsidRPr="0066035D">
        <w:rPr>
          <w:rFonts w:eastAsia="仿宋_GB2312" w:hint="eastAsia"/>
          <w:snapToGrid w:val="0"/>
          <w:kern w:val="0"/>
          <w:sz w:val="28"/>
          <w:szCs w:val="28"/>
        </w:rPr>
        <w:t>次施药，两次间隔时间</w:t>
      </w:r>
      <w:r w:rsidRPr="0066035D">
        <w:rPr>
          <w:rFonts w:eastAsia="仿宋_GB2312"/>
          <w:snapToGrid w:val="0"/>
          <w:kern w:val="0"/>
          <w:sz w:val="28"/>
          <w:szCs w:val="28"/>
        </w:rPr>
        <w:t>5-7</w:t>
      </w:r>
      <w:r w:rsidRPr="0066035D">
        <w:rPr>
          <w:rFonts w:eastAsia="仿宋_GB2312" w:hint="eastAsia"/>
          <w:snapToGrid w:val="0"/>
          <w:kern w:val="0"/>
          <w:sz w:val="28"/>
          <w:szCs w:val="28"/>
        </w:rPr>
        <w:t>天。</w:t>
      </w:r>
    </w:p>
    <w:p w:rsidR="009E0324" w:rsidRPr="0066035D" w:rsidRDefault="009E0324"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6.2.5</w:t>
      </w:r>
      <w:r w:rsidRPr="0066035D">
        <w:rPr>
          <w:rFonts w:eastAsia="仿宋_GB2312" w:hint="eastAsia"/>
          <w:snapToGrid w:val="0"/>
          <w:kern w:val="0"/>
          <w:sz w:val="28"/>
          <w:szCs w:val="28"/>
        </w:rPr>
        <w:t>防治用药</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66035D">
        <w:rPr>
          <w:rFonts w:eastAsia="仿宋_GB2312" w:hint="eastAsia"/>
          <w:snapToGrid w:val="0"/>
          <w:kern w:val="0"/>
          <w:sz w:val="28"/>
          <w:szCs w:val="28"/>
        </w:rPr>
        <w:t>在晴天无风条件下，于下午</w:t>
      </w:r>
      <w:r w:rsidRPr="0066035D">
        <w:rPr>
          <w:rFonts w:eastAsia="仿宋_GB2312"/>
          <w:snapToGrid w:val="0"/>
          <w:kern w:val="0"/>
          <w:sz w:val="28"/>
          <w:szCs w:val="28"/>
        </w:rPr>
        <w:t>4</w:t>
      </w:r>
      <w:r w:rsidRPr="0066035D">
        <w:rPr>
          <w:rFonts w:eastAsia="仿宋_GB2312" w:hint="eastAsia"/>
          <w:snapToGrid w:val="0"/>
          <w:kern w:val="0"/>
          <w:sz w:val="28"/>
          <w:szCs w:val="28"/>
        </w:rPr>
        <w:t>时至黄昏前将药液均匀地喷洒到小麦植</w:t>
      </w:r>
      <w:r w:rsidRPr="002A6C3F">
        <w:rPr>
          <w:rFonts w:eastAsia="仿宋_GB2312" w:hint="eastAsia"/>
          <w:snapToGrid w:val="0"/>
          <w:color w:val="000000"/>
          <w:kern w:val="0"/>
          <w:sz w:val="28"/>
          <w:szCs w:val="28"/>
        </w:rPr>
        <w:lastRenderedPageBreak/>
        <w:t>株上。药剂选择见附录</w:t>
      </w:r>
      <w:r w:rsidRPr="002A6C3F">
        <w:rPr>
          <w:rFonts w:eastAsia="仿宋_GB2312"/>
          <w:snapToGrid w:val="0"/>
          <w:color w:val="000000"/>
          <w:kern w:val="0"/>
          <w:sz w:val="28"/>
          <w:szCs w:val="28"/>
        </w:rPr>
        <w:t>C</w:t>
      </w:r>
      <w:r w:rsidRPr="002A6C3F">
        <w:rPr>
          <w:rFonts w:eastAsia="仿宋_GB2312" w:hint="eastAsia"/>
          <w:snapToGrid w:val="0"/>
          <w:color w:val="000000"/>
          <w:kern w:val="0"/>
          <w:sz w:val="28"/>
          <w:szCs w:val="28"/>
        </w:rPr>
        <w:t>。</w:t>
      </w:r>
    </w:p>
    <w:p w:rsidR="009E0324" w:rsidRPr="002A6C3F" w:rsidRDefault="009E0324" w:rsidP="002A6C3F">
      <w:pPr>
        <w:spacing w:line="360" w:lineRule="auto"/>
        <w:ind w:firstLineChars="200" w:firstLine="560"/>
        <w:rPr>
          <w:rFonts w:eastAsia="仿宋_GB2312"/>
          <w:snapToGrid w:val="0"/>
          <w:color w:val="000000"/>
          <w:kern w:val="0"/>
          <w:sz w:val="28"/>
          <w:szCs w:val="28"/>
        </w:rPr>
      </w:pPr>
      <w:r w:rsidRPr="002A6C3F">
        <w:rPr>
          <w:rFonts w:eastAsia="仿宋_GB2312" w:hint="eastAsia"/>
          <w:snapToGrid w:val="0"/>
          <w:color w:val="000000"/>
          <w:kern w:val="0"/>
          <w:sz w:val="28"/>
          <w:szCs w:val="28"/>
        </w:rPr>
        <w:t>化学防治应执行</w:t>
      </w:r>
      <w:r w:rsidRPr="002A6C3F">
        <w:rPr>
          <w:rFonts w:eastAsia="仿宋_GB2312"/>
          <w:snapToGrid w:val="0"/>
          <w:color w:val="000000"/>
          <w:kern w:val="0"/>
          <w:sz w:val="28"/>
          <w:szCs w:val="28"/>
        </w:rPr>
        <w:t>GB 4285</w:t>
      </w:r>
      <w:r w:rsidRPr="002A6C3F">
        <w:rPr>
          <w:rFonts w:eastAsia="仿宋_GB2312" w:hint="eastAsia"/>
          <w:snapToGrid w:val="0"/>
          <w:color w:val="000000"/>
          <w:kern w:val="0"/>
          <w:sz w:val="28"/>
          <w:szCs w:val="28"/>
        </w:rPr>
        <w:t>、</w:t>
      </w:r>
      <w:r w:rsidRPr="002A6C3F">
        <w:rPr>
          <w:rFonts w:eastAsia="仿宋_GB2312"/>
          <w:snapToGrid w:val="0"/>
          <w:color w:val="000000"/>
          <w:kern w:val="0"/>
          <w:sz w:val="28"/>
          <w:szCs w:val="28"/>
        </w:rPr>
        <w:t>GB/T 8321.2</w:t>
      </w:r>
      <w:r w:rsidRPr="002A6C3F">
        <w:rPr>
          <w:rFonts w:eastAsia="仿宋_GB2312" w:hint="eastAsia"/>
          <w:snapToGrid w:val="0"/>
          <w:color w:val="000000"/>
          <w:kern w:val="0"/>
          <w:sz w:val="28"/>
          <w:szCs w:val="28"/>
        </w:rPr>
        <w:t>、</w:t>
      </w:r>
      <w:r w:rsidRPr="002A6C3F">
        <w:rPr>
          <w:rFonts w:eastAsia="仿宋_GB2312"/>
          <w:snapToGrid w:val="0"/>
          <w:color w:val="000000"/>
          <w:kern w:val="0"/>
          <w:sz w:val="28"/>
          <w:szCs w:val="28"/>
        </w:rPr>
        <w:t>GB/T 8321.4</w:t>
      </w:r>
      <w:r w:rsidRPr="002A6C3F">
        <w:rPr>
          <w:rFonts w:eastAsia="仿宋_GB2312" w:hint="eastAsia"/>
          <w:snapToGrid w:val="0"/>
          <w:color w:val="000000"/>
          <w:kern w:val="0"/>
          <w:sz w:val="28"/>
          <w:szCs w:val="28"/>
        </w:rPr>
        <w:t>。</w:t>
      </w:r>
    </w:p>
    <w:p w:rsidR="0042259A" w:rsidRPr="002A6C3F" w:rsidRDefault="0000656B" w:rsidP="002A6C3F">
      <w:pPr>
        <w:spacing w:line="480" w:lineRule="exact"/>
        <w:ind w:firstLineChars="250" w:firstLine="703"/>
        <w:rPr>
          <w:szCs w:val="21"/>
        </w:rPr>
      </w:pPr>
      <w:r>
        <w:rPr>
          <w:rFonts w:ascii="宋体" w:hAnsi="宋体" w:hint="eastAsia"/>
          <w:b/>
          <w:sz w:val="28"/>
          <w:szCs w:val="28"/>
        </w:rPr>
        <w:t>三、主要试验（或验证）的分析、综合报告，技术经济论证，预期的经济效果</w:t>
      </w:r>
    </w:p>
    <w:p w:rsidR="00F445E6" w:rsidRPr="0066035D" w:rsidRDefault="00F445E6" w:rsidP="00A722F6">
      <w:pPr>
        <w:adjustRightInd w:val="0"/>
        <w:snapToGrid w:val="0"/>
        <w:spacing w:beforeLines="100" w:afterLines="10" w:line="360" w:lineRule="auto"/>
        <w:ind w:firstLineChars="196" w:firstLine="551"/>
        <w:rPr>
          <w:rFonts w:eastAsia="仿宋_GB2312"/>
          <w:snapToGrid w:val="0"/>
          <w:kern w:val="0"/>
          <w:sz w:val="28"/>
          <w:szCs w:val="28"/>
        </w:rPr>
      </w:pPr>
      <w:r>
        <w:rPr>
          <w:rFonts w:hint="eastAsia"/>
          <w:b/>
          <w:snapToGrid w:val="0"/>
          <w:color w:val="000000"/>
          <w:kern w:val="0"/>
          <w:sz w:val="28"/>
          <w:szCs w:val="28"/>
        </w:rPr>
        <w:t>本标准为技术规范类标准，不涉及试验或验证分析报告。</w:t>
      </w:r>
      <w:r w:rsidRPr="0066035D">
        <w:rPr>
          <w:rFonts w:eastAsia="仿宋_GB2312" w:hint="eastAsia"/>
          <w:snapToGrid w:val="0"/>
          <w:kern w:val="0"/>
          <w:sz w:val="28"/>
          <w:szCs w:val="28"/>
        </w:rPr>
        <w:t>近年来，</w:t>
      </w:r>
      <w:r w:rsidR="005D6B7D" w:rsidRPr="00A50C34">
        <w:rPr>
          <w:rFonts w:eastAsia="仿宋_GB2312"/>
          <w:snapToGrid w:val="0"/>
          <w:kern w:val="0"/>
          <w:sz w:val="28"/>
          <w:szCs w:val="28"/>
        </w:rPr>
        <w:t>陕西省植物保护工作总站</w:t>
      </w:r>
      <w:r w:rsidR="00C50A96">
        <w:rPr>
          <w:rFonts w:eastAsia="仿宋_GB2312" w:hint="eastAsia"/>
          <w:snapToGrid w:val="0"/>
          <w:kern w:val="0"/>
          <w:sz w:val="28"/>
          <w:szCs w:val="28"/>
        </w:rPr>
        <w:t>联合西北农林科技大学、渭南市农业技术推广中心、咸阳市植物检疫站、西安市农业技术推广中心、宝鸡市农业技术推广中心</w:t>
      </w:r>
      <w:r w:rsidRPr="0066035D">
        <w:rPr>
          <w:rFonts w:eastAsia="仿宋_GB2312" w:hint="eastAsia"/>
          <w:snapToGrid w:val="0"/>
          <w:kern w:val="0"/>
          <w:sz w:val="28"/>
          <w:szCs w:val="28"/>
        </w:rPr>
        <w:t>等单位制订了</w:t>
      </w:r>
      <w:r w:rsidR="001F0CD7" w:rsidRPr="0066035D">
        <w:rPr>
          <w:rFonts w:eastAsia="仿宋_GB2312" w:hint="eastAsia"/>
          <w:snapToGrid w:val="0"/>
          <w:kern w:val="0"/>
          <w:sz w:val="28"/>
          <w:szCs w:val="28"/>
        </w:rPr>
        <w:t>小麦吸浆虫防治</w:t>
      </w:r>
      <w:r w:rsidRPr="0066035D">
        <w:rPr>
          <w:rFonts w:eastAsia="仿宋_GB2312" w:hint="eastAsia"/>
          <w:snapToGrid w:val="0"/>
          <w:kern w:val="0"/>
          <w:sz w:val="28"/>
          <w:szCs w:val="28"/>
        </w:rPr>
        <w:t>技术方案，具体技术重点包括</w:t>
      </w:r>
      <w:r w:rsidR="00C50A96" w:rsidRPr="0066035D">
        <w:rPr>
          <w:rFonts w:eastAsia="仿宋_GB2312" w:hint="eastAsia"/>
          <w:snapToGrid w:val="0"/>
          <w:kern w:val="0"/>
          <w:sz w:val="28"/>
          <w:szCs w:val="28"/>
        </w:rPr>
        <w:t>监测调查、选用抗病品种、化学防治等</w:t>
      </w:r>
      <w:r w:rsidRPr="0066035D">
        <w:rPr>
          <w:rFonts w:eastAsia="仿宋_GB2312" w:hint="eastAsia"/>
          <w:snapToGrid w:val="0"/>
          <w:kern w:val="0"/>
          <w:sz w:val="28"/>
          <w:szCs w:val="28"/>
        </w:rPr>
        <w:t>措施，并将其纳入</w:t>
      </w:r>
      <w:r w:rsidR="00C50A96" w:rsidRPr="0066035D">
        <w:rPr>
          <w:rFonts w:eastAsia="仿宋_GB2312" w:hint="eastAsia"/>
          <w:snapToGrid w:val="0"/>
          <w:kern w:val="0"/>
          <w:sz w:val="28"/>
          <w:szCs w:val="28"/>
        </w:rPr>
        <w:t>每年</w:t>
      </w:r>
      <w:r w:rsidRPr="0066035D">
        <w:rPr>
          <w:rFonts w:eastAsia="仿宋_GB2312" w:hint="eastAsia"/>
          <w:snapToGrid w:val="0"/>
          <w:kern w:val="0"/>
          <w:sz w:val="28"/>
          <w:szCs w:val="28"/>
        </w:rPr>
        <w:t>粮食作物重大病虫害</w:t>
      </w:r>
      <w:r w:rsidR="001F0CD7" w:rsidRPr="0066035D">
        <w:rPr>
          <w:rFonts w:eastAsia="仿宋_GB2312" w:hint="eastAsia"/>
          <w:snapToGrid w:val="0"/>
          <w:kern w:val="0"/>
          <w:sz w:val="28"/>
          <w:szCs w:val="28"/>
        </w:rPr>
        <w:t>防治</w:t>
      </w:r>
      <w:r w:rsidRPr="0066035D">
        <w:rPr>
          <w:rFonts w:eastAsia="仿宋_GB2312" w:hint="eastAsia"/>
          <w:snapToGrid w:val="0"/>
          <w:kern w:val="0"/>
          <w:sz w:val="28"/>
          <w:szCs w:val="28"/>
        </w:rPr>
        <w:t>技术方案中印发，为切实做好</w:t>
      </w:r>
      <w:r w:rsidR="001F0CD7" w:rsidRPr="0066035D">
        <w:rPr>
          <w:rFonts w:eastAsia="仿宋_GB2312" w:hint="eastAsia"/>
          <w:snapToGrid w:val="0"/>
          <w:kern w:val="0"/>
          <w:sz w:val="28"/>
          <w:szCs w:val="28"/>
        </w:rPr>
        <w:t>小麦吸浆虫</w:t>
      </w:r>
      <w:r w:rsidRPr="0066035D">
        <w:rPr>
          <w:rFonts w:eastAsia="仿宋_GB2312" w:hint="eastAsia"/>
          <w:snapToGrid w:val="0"/>
          <w:kern w:val="0"/>
          <w:sz w:val="28"/>
          <w:szCs w:val="28"/>
        </w:rPr>
        <w:t>的</w:t>
      </w:r>
      <w:r w:rsidR="001F0CD7" w:rsidRPr="0066035D">
        <w:rPr>
          <w:rFonts w:eastAsia="仿宋_GB2312" w:hint="eastAsia"/>
          <w:snapToGrid w:val="0"/>
          <w:kern w:val="0"/>
          <w:sz w:val="28"/>
          <w:szCs w:val="28"/>
        </w:rPr>
        <w:t>防治</w:t>
      </w:r>
      <w:r w:rsidRPr="0066035D">
        <w:rPr>
          <w:rFonts w:eastAsia="仿宋_GB2312" w:hint="eastAsia"/>
          <w:snapToGrid w:val="0"/>
          <w:kern w:val="0"/>
          <w:sz w:val="28"/>
          <w:szCs w:val="28"/>
        </w:rPr>
        <w:t>提供了技术指导。</w:t>
      </w:r>
    </w:p>
    <w:p w:rsidR="0042259A" w:rsidRDefault="0000656B" w:rsidP="00A722F6">
      <w:pPr>
        <w:adjustRightInd w:val="0"/>
        <w:snapToGrid w:val="0"/>
        <w:spacing w:beforeLines="50" w:afterLines="10" w:line="360" w:lineRule="auto"/>
        <w:ind w:firstLineChars="196" w:firstLine="551"/>
        <w:rPr>
          <w:b/>
          <w:snapToGrid w:val="0"/>
          <w:color w:val="000000"/>
          <w:kern w:val="0"/>
          <w:sz w:val="28"/>
          <w:szCs w:val="28"/>
        </w:rPr>
      </w:pPr>
      <w:r>
        <w:rPr>
          <w:b/>
          <w:snapToGrid w:val="0"/>
          <w:color w:val="000000"/>
          <w:kern w:val="0"/>
          <w:sz w:val="28"/>
          <w:szCs w:val="28"/>
        </w:rPr>
        <w:t>（</w:t>
      </w:r>
      <w:r>
        <w:rPr>
          <w:rFonts w:hint="eastAsia"/>
          <w:b/>
          <w:snapToGrid w:val="0"/>
          <w:color w:val="000000"/>
          <w:kern w:val="0"/>
          <w:sz w:val="28"/>
          <w:szCs w:val="28"/>
        </w:rPr>
        <w:t>二</w:t>
      </w:r>
      <w:r>
        <w:rPr>
          <w:b/>
          <w:snapToGrid w:val="0"/>
          <w:color w:val="000000"/>
          <w:kern w:val="0"/>
          <w:sz w:val="28"/>
          <w:szCs w:val="28"/>
        </w:rPr>
        <w:t>）技术经济论证</w:t>
      </w:r>
    </w:p>
    <w:p w:rsidR="0042259A" w:rsidRPr="0066035D" w:rsidRDefault="0000656B" w:rsidP="002A6C3F">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本标准的技术指标及方法符合科学、准确、可靠、简便、易行的原则，是在已有的试验研究及阅读国内外大量相关文献的基础上，结合</w:t>
      </w:r>
      <w:r w:rsidR="000B7D0C" w:rsidRPr="0066035D">
        <w:rPr>
          <w:rFonts w:eastAsia="仿宋_GB2312" w:hint="eastAsia"/>
          <w:snapToGrid w:val="0"/>
          <w:kern w:val="0"/>
          <w:sz w:val="28"/>
          <w:szCs w:val="28"/>
        </w:rPr>
        <w:t>陕西省</w:t>
      </w:r>
      <w:r w:rsidRPr="0066035D">
        <w:rPr>
          <w:rFonts w:eastAsia="仿宋_GB2312" w:hint="eastAsia"/>
          <w:snapToGrid w:val="0"/>
          <w:kern w:val="0"/>
          <w:sz w:val="28"/>
          <w:szCs w:val="28"/>
        </w:rPr>
        <w:t>农业生产</w:t>
      </w:r>
      <w:r w:rsidRPr="0066035D">
        <w:rPr>
          <w:rFonts w:eastAsia="仿宋_GB2312"/>
          <w:snapToGrid w:val="0"/>
          <w:kern w:val="0"/>
          <w:sz w:val="28"/>
          <w:szCs w:val="28"/>
        </w:rPr>
        <w:t>的具体实际情况制定的。其技术指标和方法符合我</w:t>
      </w:r>
      <w:r w:rsidR="000B7D0C" w:rsidRPr="0066035D">
        <w:rPr>
          <w:rFonts w:eastAsia="仿宋_GB2312" w:hint="eastAsia"/>
          <w:snapToGrid w:val="0"/>
          <w:kern w:val="0"/>
          <w:sz w:val="28"/>
          <w:szCs w:val="28"/>
        </w:rPr>
        <w:t>省</w:t>
      </w:r>
      <w:r w:rsidRPr="0066035D">
        <w:rPr>
          <w:rFonts w:eastAsia="仿宋_GB2312"/>
          <w:snapToGrid w:val="0"/>
          <w:kern w:val="0"/>
          <w:sz w:val="28"/>
          <w:szCs w:val="28"/>
        </w:rPr>
        <w:t>生产需要。</w:t>
      </w:r>
      <w:r w:rsidRPr="0066035D">
        <w:rPr>
          <w:rFonts w:eastAsia="仿宋_GB2312" w:hint="eastAsia"/>
          <w:snapToGrid w:val="0"/>
          <w:kern w:val="0"/>
          <w:sz w:val="28"/>
          <w:szCs w:val="28"/>
        </w:rPr>
        <w:t>该标准的制定对我</w:t>
      </w:r>
      <w:r w:rsidR="000B7D0C" w:rsidRPr="0066035D">
        <w:rPr>
          <w:rFonts w:eastAsia="仿宋_GB2312" w:hint="eastAsia"/>
          <w:snapToGrid w:val="0"/>
          <w:kern w:val="0"/>
          <w:sz w:val="28"/>
          <w:szCs w:val="28"/>
        </w:rPr>
        <w:t>省</w:t>
      </w:r>
      <w:r w:rsidR="001F0CD7" w:rsidRPr="0066035D">
        <w:rPr>
          <w:rFonts w:eastAsia="仿宋_GB2312" w:hint="eastAsia"/>
          <w:snapToGrid w:val="0"/>
          <w:kern w:val="0"/>
          <w:sz w:val="28"/>
          <w:szCs w:val="28"/>
        </w:rPr>
        <w:t>小麦吸浆虫防治</w:t>
      </w:r>
      <w:r w:rsidRPr="0066035D">
        <w:rPr>
          <w:rFonts w:eastAsia="仿宋_GB2312" w:hint="eastAsia"/>
          <w:snapToGrid w:val="0"/>
          <w:kern w:val="0"/>
          <w:sz w:val="28"/>
          <w:szCs w:val="28"/>
        </w:rPr>
        <w:t>工作水平的提高，</w:t>
      </w:r>
      <w:r w:rsidR="00C50A96" w:rsidRPr="0066035D">
        <w:rPr>
          <w:rFonts w:eastAsia="仿宋_GB2312" w:hint="eastAsia"/>
          <w:snapToGrid w:val="0"/>
          <w:kern w:val="0"/>
          <w:sz w:val="28"/>
          <w:szCs w:val="28"/>
        </w:rPr>
        <w:t>防治</w:t>
      </w:r>
      <w:r w:rsidRPr="0066035D">
        <w:rPr>
          <w:rFonts w:eastAsia="仿宋_GB2312" w:hint="eastAsia"/>
          <w:snapToGrid w:val="0"/>
          <w:kern w:val="0"/>
          <w:sz w:val="28"/>
          <w:szCs w:val="28"/>
        </w:rPr>
        <w:t>规范开展，以及</w:t>
      </w:r>
      <w:r w:rsidR="000B7D0C" w:rsidRPr="0066035D">
        <w:rPr>
          <w:rFonts w:eastAsia="仿宋_GB2312" w:hint="eastAsia"/>
          <w:snapToGrid w:val="0"/>
          <w:kern w:val="0"/>
          <w:sz w:val="28"/>
          <w:szCs w:val="28"/>
        </w:rPr>
        <w:t>小麦产业的健康</w:t>
      </w:r>
      <w:r w:rsidRPr="0066035D">
        <w:rPr>
          <w:rFonts w:eastAsia="仿宋_GB2312" w:hint="eastAsia"/>
          <w:snapToGrid w:val="0"/>
          <w:kern w:val="0"/>
          <w:sz w:val="28"/>
          <w:szCs w:val="28"/>
        </w:rPr>
        <w:t>发展将起到进一步的促进作用。</w:t>
      </w:r>
    </w:p>
    <w:p w:rsidR="0042259A" w:rsidRDefault="0000656B" w:rsidP="00A722F6">
      <w:pPr>
        <w:adjustRightInd w:val="0"/>
        <w:snapToGrid w:val="0"/>
        <w:spacing w:beforeLines="50" w:afterLines="10" w:line="360" w:lineRule="auto"/>
        <w:ind w:firstLineChars="196" w:firstLine="551"/>
        <w:rPr>
          <w:b/>
          <w:snapToGrid w:val="0"/>
          <w:color w:val="000000"/>
          <w:kern w:val="0"/>
          <w:sz w:val="28"/>
          <w:szCs w:val="28"/>
        </w:rPr>
      </w:pPr>
      <w:r>
        <w:rPr>
          <w:b/>
          <w:snapToGrid w:val="0"/>
          <w:color w:val="000000"/>
          <w:kern w:val="0"/>
          <w:sz w:val="28"/>
          <w:szCs w:val="28"/>
        </w:rPr>
        <w:t>（</w:t>
      </w:r>
      <w:r>
        <w:rPr>
          <w:rFonts w:hint="eastAsia"/>
          <w:b/>
          <w:snapToGrid w:val="0"/>
          <w:color w:val="000000"/>
          <w:kern w:val="0"/>
          <w:sz w:val="28"/>
          <w:szCs w:val="28"/>
        </w:rPr>
        <w:t>三</w:t>
      </w:r>
      <w:r>
        <w:rPr>
          <w:b/>
          <w:snapToGrid w:val="0"/>
          <w:color w:val="000000"/>
          <w:kern w:val="0"/>
          <w:sz w:val="28"/>
          <w:szCs w:val="28"/>
        </w:rPr>
        <w:t>）预期的经济效果</w:t>
      </w:r>
    </w:p>
    <w:p w:rsidR="0042259A" w:rsidRPr="0066035D" w:rsidRDefault="001F0CD7" w:rsidP="00C50A96">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小麦吸浆虫</w:t>
      </w:r>
      <w:r w:rsidR="00C50A96" w:rsidRPr="0066035D">
        <w:rPr>
          <w:rFonts w:eastAsia="仿宋_GB2312" w:hint="eastAsia"/>
          <w:snapToGrid w:val="0"/>
          <w:kern w:val="0"/>
          <w:sz w:val="28"/>
          <w:szCs w:val="28"/>
        </w:rPr>
        <w:t>是威胁</w:t>
      </w:r>
      <w:r w:rsidR="005D6B7D" w:rsidRPr="0066035D">
        <w:rPr>
          <w:rFonts w:eastAsia="仿宋_GB2312" w:hint="eastAsia"/>
          <w:snapToGrid w:val="0"/>
          <w:kern w:val="0"/>
          <w:sz w:val="28"/>
          <w:szCs w:val="28"/>
        </w:rPr>
        <w:t>我省</w:t>
      </w:r>
      <w:r w:rsidR="0000656B" w:rsidRPr="0066035D">
        <w:rPr>
          <w:rFonts w:eastAsia="仿宋_GB2312" w:hint="eastAsia"/>
          <w:snapToGrid w:val="0"/>
          <w:kern w:val="0"/>
          <w:sz w:val="28"/>
          <w:szCs w:val="28"/>
        </w:rPr>
        <w:t>小麦安全生产的重大</w:t>
      </w:r>
      <w:r w:rsidR="00C50A96" w:rsidRPr="0066035D">
        <w:rPr>
          <w:rFonts w:eastAsia="仿宋_GB2312" w:hint="eastAsia"/>
          <w:snapToGrid w:val="0"/>
          <w:kern w:val="0"/>
          <w:sz w:val="28"/>
          <w:szCs w:val="28"/>
        </w:rPr>
        <w:t>虫</w:t>
      </w:r>
      <w:r w:rsidR="0000656B" w:rsidRPr="0066035D">
        <w:rPr>
          <w:rFonts w:eastAsia="仿宋_GB2312" w:hint="eastAsia"/>
          <w:snapToGrid w:val="0"/>
          <w:kern w:val="0"/>
          <w:sz w:val="28"/>
          <w:szCs w:val="28"/>
        </w:rPr>
        <w:t>害</w:t>
      </w:r>
      <w:r w:rsidR="0000656B" w:rsidRPr="0066035D">
        <w:rPr>
          <w:rFonts w:eastAsia="仿宋_GB2312"/>
          <w:snapToGrid w:val="0"/>
          <w:kern w:val="0"/>
          <w:sz w:val="28"/>
          <w:szCs w:val="28"/>
        </w:rPr>
        <w:t>，</w:t>
      </w:r>
      <w:r w:rsidR="000B7D0C" w:rsidRPr="0066035D">
        <w:rPr>
          <w:rFonts w:eastAsia="仿宋_GB2312" w:hint="eastAsia"/>
          <w:snapToGrid w:val="0"/>
          <w:kern w:val="0"/>
          <w:sz w:val="28"/>
          <w:szCs w:val="28"/>
        </w:rPr>
        <w:t>该标准</w:t>
      </w:r>
      <w:r w:rsidR="0000656B" w:rsidRPr="0066035D">
        <w:rPr>
          <w:rFonts w:eastAsia="仿宋_GB2312" w:hint="eastAsia"/>
          <w:snapToGrid w:val="0"/>
          <w:kern w:val="0"/>
          <w:sz w:val="28"/>
          <w:szCs w:val="28"/>
        </w:rPr>
        <w:t>的发布对于有效</w:t>
      </w:r>
      <w:r w:rsidRPr="0066035D">
        <w:rPr>
          <w:rFonts w:eastAsia="仿宋_GB2312" w:hint="eastAsia"/>
          <w:snapToGrid w:val="0"/>
          <w:kern w:val="0"/>
          <w:sz w:val="28"/>
          <w:szCs w:val="28"/>
        </w:rPr>
        <w:t>防治小麦吸浆虫</w:t>
      </w:r>
      <w:r w:rsidR="0000656B" w:rsidRPr="0066035D">
        <w:rPr>
          <w:rFonts w:eastAsia="仿宋_GB2312" w:hint="eastAsia"/>
          <w:snapToGrid w:val="0"/>
          <w:kern w:val="0"/>
          <w:sz w:val="28"/>
          <w:szCs w:val="28"/>
        </w:rPr>
        <w:t>的危害具有重要的意义，</w:t>
      </w:r>
      <w:r w:rsidR="0000656B" w:rsidRPr="0066035D">
        <w:rPr>
          <w:rFonts w:eastAsia="仿宋_GB2312"/>
          <w:snapToGrid w:val="0"/>
          <w:kern w:val="0"/>
          <w:sz w:val="28"/>
          <w:szCs w:val="28"/>
        </w:rPr>
        <w:t>对于规范农药使用技术，减少农药残留，保障食品安全和环境安全也具有重要的意义。</w:t>
      </w:r>
      <w:r w:rsidR="0000656B" w:rsidRPr="0066035D">
        <w:rPr>
          <w:rFonts w:eastAsia="仿宋_GB2312" w:hint="eastAsia"/>
          <w:snapToGrid w:val="0"/>
          <w:kern w:val="0"/>
          <w:sz w:val="28"/>
          <w:szCs w:val="28"/>
        </w:rPr>
        <w:t>预期将产生巨大的经济效益、社会效益和生态效益</w:t>
      </w:r>
      <w:r w:rsidR="000B7D0C" w:rsidRPr="0066035D">
        <w:rPr>
          <w:rFonts w:eastAsia="仿宋_GB2312" w:hint="eastAsia"/>
          <w:snapToGrid w:val="0"/>
          <w:kern w:val="0"/>
          <w:sz w:val="28"/>
          <w:szCs w:val="28"/>
        </w:rPr>
        <w:t>，</w:t>
      </w:r>
      <w:r w:rsidR="0000656B" w:rsidRPr="0066035D">
        <w:rPr>
          <w:rFonts w:eastAsia="仿宋_GB2312" w:hint="eastAsia"/>
          <w:snapToGrid w:val="0"/>
          <w:kern w:val="0"/>
          <w:sz w:val="28"/>
          <w:szCs w:val="28"/>
        </w:rPr>
        <w:t>促进</w:t>
      </w:r>
      <w:r w:rsidR="005D6B7D" w:rsidRPr="0066035D">
        <w:rPr>
          <w:rFonts w:eastAsia="仿宋_GB2312" w:hint="eastAsia"/>
          <w:snapToGrid w:val="0"/>
          <w:kern w:val="0"/>
          <w:sz w:val="28"/>
          <w:szCs w:val="28"/>
        </w:rPr>
        <w:t>我省</w:t>
      </w:r>
      <w:r w:rsidR="0000656B" w:rsidRPr="0066035D">
        <w:rPr>
          <w:rFonts w:eastAsia="仿宋_GB2312" w:hint="eastAsia"/>
          <w:snapToGrid w:val="0"/>
          <w:kern w:val="0"/>
          <w:sz w:val="28"/>
          <w:szCs w:val="28"/>
        </w:rPr>
        <w:t>农业的可持续发展。</w:t>
      </w:r>
    </w:p>
    <w:p w:rsidR="0042259A" w:rsidRDefault="0000656B">
      <w:pPr>
        <w:spacing w:line="500" w:lineRule="exact"/>
        <w:ind w:firstLineChars="196" w:firstLine="551"/>
        <w:rPr>
          <w:rFonts w:ascii="宋体" w:hAnsi="宋体"/>
          <w:b/>
          <w:sz w:val="28"/>
          <w:szCs w:val="28"/>
        </w:rPr>
      </w:pPr>
      <w:r>
        <w:rPr>
          <w:rFonts w:ascii="宋体" w:hAnsi="宋体" w:hint="eastAsia"/>
          <w:b/>
          <w:sz w:val="28"/>
          <w:szCs w:val="28"/>
        </w:rPr>
        <w:t>四、采用国际标准和国外先进标准的程度，以及与国际、国外同类标准水平的对比情况</w:t>
      </w:r>
    </w:p>
    <w:p w:rsidR="00C50A96" w:rsidRPr="0066035D" w:rsidRDefault="000B7D0C" w:rsidP="00A722F6">
      <w:pPr>
        <w:pStyle w:val="Default"/>
        <w:spacing w:beforeLines="50" w:line="360" w:lineRule="auto"/>
        <w:ind w:firstLineChars="200" w:firstLine="562"/>
        <w:rPr>
          <w:rFonts w:ascii="Times New Roman" w:eastAsia="仿宋_GB2312" w:cs="Times New Roman"/>
          <w:snapToGrid w:val="0"/>
          <w:color w:val="auto"/>
          <w:sz w:val="28"/>
          <w:szCs w:val="28"/>
        </w:rPr>
      </w:pPr>
      <w:r w:rsidRPr="005D6B7D">
        <w:rPr>
          <w:rFonts w:hAnsi="宋体" w:cs="Times New Roman" w:hint="eastAsia"/>
          <w:b/>
          <w:bCs/>
          <w:snapToGrid w:val="0"/>
          <w:sz w:val="28"/>
          <w:szCs w:val="28"/>
        </w:rPr>
        <w:lastRenderedPageBreak/>
        <w:t>目前，在我国同类行业有</w:t>
      </w:r>
      <w:r w:rsidR="009A66E9">
        <w:rPr>
          <w:rFonts w:hAnsi="宋体" w:cs="Times New Roman" w:hint="eastAsia"/>
          <w:b/>
          <w:bCs/>
          <w:snapToGrid w:val="0"/>
          <w:sz w:val="28"/>
          <w:szCs w:val="28"/>
        </w:rPr>
        <w:t>6</w:t>
      </w:r>
      <w:r w:rsidRPr="005D6B7D">
        <w:rPr>
          <w:rFonts w:hAnsi="宋体" w:cs="Times New Roman" w:hint="eastAsia"/>
          <w:b/>
          <w:bCs/>
          <w:snapToGrid w:val="0"/>
          <w:sz w:val="28"/>
          <w:szCs w:val="28"/>
        </w:rPr>
        <w:t>项</w:t>
      </w:r>
      <w:r w:rsidR="001F0CD7">
        <w:rPr>
          <w:rFonts w:hAnsi="宋体" w:cs="Times New Roman" w:hint="eastAsia"/>
          <w:b/>
          <w:bCs/>
          <w:snapToGrid w:val="0"/>
          <w:sz w:val="28"/>
          <w:szCs w:val="28"/>
        </w:rPr>
        <w:t>小麦吸浆虫</w:t>
      </w:r>
      <w:r w:rsidRPr="005D6B7D">
        <w:rPr>
          <w:rFonts w:hAnsi="宋体" w:cs="Times New Roman" w:hint="eastAsia"/>
          <w:b/>
          <w:bCs/>
          <w:snapToGrid w:val="0"/>
          <w:sz w:val="28"/>
          <w:szCs w:val="28"/>
        </w:rPr>
        <w:t>相关标准发布实施。</w:t>
      </w:r>
      <w:r w:rsidR="00C50A96" w:rsidRPr="0066035D">
        <w:rPr>
          <w:rFonts w:ascii="Times New Roman" w:eastAsia="仿宋_GB2312" w:cs="Times New Roman" w:hint="eastAsia"/>
          <w:snapToGrid w:val="0"/>
          <w:color w:val="auto"/>
          <w:sz w:val="28"/>
          <w:szCs w:val="28"/>
        </w:rPr>
        <w:t>中华人民共和国国家标准</w:t>
      </w:r>
      <w:r w:rsidR="00C50A96" w:rsidRPr="0066035D">
        <w:rPr>
          <w:rFonts w:ascii="Times New Roman" w:eastAsia="仿宋_GB2312" w:cs="Times New Roman"/>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snapToGrid w:val="0"/>
          <w:color w:val="auto"/>
          <w:sz w:val="28"/>
          <w:szCs w:val="28"/>
        </w:rPr>
        <w:t>GB/T 24501.2-2009</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snapToGrid w:val="0"/>
          <w:color w:val="auto"/>
          <w:sz w:val="28"/>
          <w:szCs w:val="28"/>
        </w:rPr>
        <w:t>2009</w:t>
      </w:r>
      <w:r w:rsidR="00C50A96" w:rsidRPr="0066035D">
        <w:rPr>
          <w:rFonts w:ascii="Times New Roman" w:eastAsia="仿宋_GB2312" w:cs="Times New Roman" w:hint="eastAsia"/>
          <w:snapToGrid w:val="0"/>
          <w:color w:val="auto"/>
          <w:sz w:val="28"/>
          <w:szCs w:val="28"/>
        </w:rPr>
        <w:t>年“小麦条锈病、吸浆虫防治技术规范第</w:t>
      </w:r>
      <w:r w:rsidR="00C50A96" w:rsidRPr="0066035D">
        <w:rPr>
          <w:rFonts w:ascii="Times New Roman" w:eastAsia="仿宋_GB2312" w:cs="Times New Roman" w:hint="eastAsia"/>
          <w:snapToGrid w:val="0"/>
          <w:color w:val="auto"/>
          <w:sz w:val="28"/>
          <w:szCs w:val="28"/>
        </w:rPr>
        <w:t>2</w:t>
      </w:r>
      <w:r w:rsidR="00C50A96" w:rsidRPr="0066035D">
        <w:rPr>
          <w:rFonts w:ascii="Times New Roman" w:eastAsia="仿宋_GB2312" w:cs="Times New Roman" w:hint="eastAsia"/>
          <w:snapToGrid w:val="0"/>
          <w:color w:val="auto"/>
          <w:sz w:val="28"/>
          <w:szCs w:val="28"/>
        </w:rPr>
        <w:t>部分：小麦吸浆虫”中提到了农业防治和化学防治技术，没有给出具体的防治方法；中华人民共和国国家标准</w:t>
      </w:r>
      <w:r w:rsidR="00C50A96" w:rsidRPr="0066035D">
        <w:rPr>
          <w:rFonts w:ascii="Times New Roman" w:eastAsia="仿宋_GB2312" w:cs="Times New Roman"/>
          <w:snapToGrid w:val="0"/>
          <w:color w:val="auto"/>
          <w:sz w:val="28"/>
          <w:szCs w:val="28"/>
        </w:rPr>
        <w:t>ICS 65.100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snapToGrid w:val="0"/>
          <w:color w:val="auto"/>
          <w:sz w:val="28"/>
          <w:szCs w:val="28"/>
        </w:rPr>
        <w:t>GB/T 17980.78-2004</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snapToGrid w:val="0"/>
          <w:color w:val="auto"/>
          <w:sz w:val="28"/>
          <w:szCs w:val="28"/>
        </w:rPr>
        <w:t>2004</w:t>
      </w:r>
      <w:r w:rsidR="00C50A96" w:rsidRPr="0066035D">
        <w:rPr>
          <w:rFonts w:ascii="Times New Roman" w:eastAsia="仿宋_GB2312" w:cs="Times New Roman" w:hint="eastAsia"/>
          <w:snapToGrid w:val="0"/>
          <w:color w:val="auto"/>
          <w:sz w:val="28"/>
          <w:szCs w:val="28"/>
        </w:rPr>
        <w:t>年“农药田间药效试验准则（二）第</w:t>
      </w:r>
      <w:r w:rsidR="00C50A96" w:rsidRPr="0066035D">
        <w:rPr>
          <w:rFonts w:ascii="Times New Roman" w:eastAsia="仿宋_GB2312" w:cs="Times New Roman" w:hint="eastAsia"/>
          <w:snapToGrid w:val="0"/>
          <w:color w:val="auto"/>
          <w:sz w:val="28"/>
          <w:szCs w:val="28"/>
        </w:rPr>
        <w:t>7</w:t>
      </w:r>
      <w:r w:rsidR="00C50A96" w:rsidRPr="0066035D">
        <w:rPr>
          <w:rFonts w:ascii="Times New Roman" w:eastAsia="仿宋_GB2312" w:cs="Times New Roman"/>
          <w:snapToGrid w:val="0"/>
          <w:color w:val="auto"/>
          <w:sz w:val="28"/>
          <w:szCs w:val="28"/>
        </w:rPr>
        <w:t>8</w:t>
      </w:r>
      <w:r w:rsidR="00C50A96" w:rsidRPr="0066035D">
        <w:rPr>
          <w:rFonts w:ascii="Times New Roman" w:eastAsia="仿宋_GB2312" w:cs="Times New Roman" w:hint="eastAsia"/>
          <w:snapToGrid w:val="0"/>
          <w:color w:val="auto"/>
          <w:sz w:val="28"/>
          <w:szCs w:val="28"/>
        </w:rPr>
        <w:t>部分：杀虫剂防治小麦吸浆虫”中仅提到了施药方法；中华人民共和国农业行业标准</w:t>
      </w:r>
      <w:r w:rsidR="00C50A96" w:rsidRPr="0066035D">
        <w:rPr>
          <w:rFonts w:ascii="Times New Roman" w:eastAsia="仿宋_GB2312" w:cs="Times New Roman"/>
          <w:snapToGrid w:val="0"/>
          <w:color w:val="auto"/>
          <w:sz w:val="28"/>
          <w:szCs w:val="28"/>
        </w:rPr>
        <w:t>ICS 65.020.01</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snapToGrid w:val="0"/>
          <w:color w:val="auto"/>
          <w:sz w:val="28"/>
          <w:szCs w:val="28"/>
        </w:rPr>
        <w:t>NY/T 30302-2018</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snapToGrid w:val="0"/>
          <w:color w:val="auto"/>
          <w:sz w:val="28"/>
          <w:szCs w:val="28"/>
        </w:rPr>
        <w:t>2018</w:t>
      </w:r>
      <w:r w:rsidR="00C50A96" w:rsidRPr="0066035D">
        <w:rPr>
          <w:rFonts w:ascii="Times New Roman" w:eastAsia="仿宋_GB2312" w:cs="Times New Roman" w:hint="eastAsia"/>
          <w:snapToGrid w:val="0"/>
          <w:color w:val="auto"/>
          <w:sz w:val="28"/>
          <w:szCs w:val="28"/>
        </w:rPr>
        <w:t>年“小麦主要病虫害全生育期综合防治技术规程”中只是提出了对小麦不同时期的害虫防治，没有针对小麦吸浆虫提出防治方法。上述规程也只是提到了小麦吸浆虫的防治，没有涉及具体的防治技术。河北省石家庄市地方标准</w:t>
      </w:r>
      <w:r w:rsidR="00C50A96" w:rsidRPr="0066035D">
        <w:rPr>
          <w:rFonts w:ascii="Times New Roman" w:eastAsia="仿宋_GB2312" w:cs="Times New Roman"/>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snapToGrid w:val="0"/>
          <w:color w:val="auto"/>
          <w:sz w:val="28"/>
          <w:szCs w:val="28"/>
        </w:rPr>
        <w:t>DB1301/T 313-2019</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snapToGrid w:val="0"/>
          <w:color w:val="auto"/>
          <w:sz w:val="28"/>
          <w:szCs w:val="28"/>
        </w:rPr>
        <w:t>2019</w:t>
      </w:r>
      <w:r w:rsidR="00C50A96" w:rsidRPr="0066035D">
        <w:rPr>
          <w:rFonts w:ascii="Times New Roman" w:eastAsia="仿宋_GB2312" w:cs="Times New Roman" w:hint="eastAsia"/>
          <w:snapToGrid w:val="0"/>
          <w:color w:val="auto"/>
          <w:sz w:val="28"/>
          <w:szCs w:val="28"/>
        </w:rPr>
        <w:t>年的项目“小麦吸浆虫防治技术规程”，</w:t>
      </w:r>
      <w:r w:rsidR="00C50A96" w:rsidRPr="0066035D">
        <w:rPr>
          <w:rFonts w:ascii="Times New Roman" w:eastAsia="仿宋_GB2312" w:cs="Times New Roman" w:hint="eastAsia"/>
          <w:snapToGrid w:val="0"/>
          <w:color w:val="auto"/>
          <w:sz w:val="28"/>
          <w:szCs w:val="28"/>
        </w:rPr>
        <w:t>6</w:t>
      </w:r>
      <w:r w:rsidR="00C50A96" w:rsidRPr="0066035D">
        <w:rPr>
          <w:rFonts w:ascii="Times New Roman" w:eastAsia="仿宋_GB2312" w:cs="Times New Roman"/>
          <w:snapToGrid w:val="0"/>
          <w:color w:val="auto"/>
          <w:sz w:val="28"/>
          <w:szCs w:val="28"/>
        </w:rPr>
        <w:t>.2.2</w:t>
      </w:r>
      <w:r w:rsidR="00C50A96" w:rsidRPr="0066035D">
        <w:rPr>
          <w:rFonts w:ascii="Times New Roman" w:eastAsia="仿宋_GB2312" w:cs="Times New Roman" w:hint="eastAsia"/>
          <w:snapToGrid w:val="0"/>
          <w:color w:val="auto"/>
          <w:sz w:val="28"/>
          <w:szCs w:val="28"/>
        </w:rPr>
        <w:t>防治方法仍为传统的拔节期、孕穗期和抽穗期的防治；河南省新乡市地方标准</w:t>
      </w:r>
      <w:r w:rsidR="00C50A96" w:rsidRPr="0066035D">
        <w:rPr>
          <w:rFonts w:ascii="Times New Roman" w:eastAsia="仿宋_GB2312" w:cs="Times New Roman"/>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snapToGrid w:val="0"/>
          <w:color w:val="auto"/>
          <w:sz w:val="28"/>
          <w:szCs w:val="28"/>
        </w:rPr>
        <w:t>DB4107/T 450-2020</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snapToGrid w:val="0"/>
          <w:color w:val="auto"/>
          <w:sz w:val="28"/>
          <w:szCs w:val="28"/>
        </w:rPr>
        <w:t>2020</w:t>
      </w:r>
      <w:r w:rsidR="00C50A96" w:rsidRPr="0066035D">
        <w:rPr>
          <w:rFonts w:ascii="Times New Roman" w:eastAsia="仿宋_GB2312" w:cs="Times New Roman" w:hint="eastAsia"/>
          <w:snapToGrid w:val="0"/>
          <w:color w:val="auto"/>
          <w:sz w:val="28"/>
          <w:szCs w:val="28"/>
        </w:rPr>
        <w:t>年的项目“强筋小麦病虫草害综合防治技术规程”，</w:t>
      </w:r>
      <w:r w:rsidR="00C50A96" w:rsidRPr="0066035D">
        <w:rPr>
          <w:rFonts w:ascii="Times New Roman" w:eastAsia="仿宋_GB2312" w:cs="Times New Roman" w:hint="eastAsia"/>
          <w:snapToGrid w:val="0"/>
          <w:color w:val="auto"/>
          <w:sz w:val="28"/>
          <w:szCs w:val="28"/>
        </w:rPr>
        <w:t>5</w:t>
      </w:r>
      <w:r w:rsidR="00C50A96" w:rsidRPr="0066035D">
        <w:rPr>
          <w:rFonts w:ascii="Times New Roman" w:eastAsia="仿宋_GB2312" w:cs="Times New Roman"/>
          <w:snapToGrid w:val="0"/>
          <w:color w:val="auto"/>
          <w:sz w:val="28"/>
          <w:szCs w:val="28"/>
        </w:rPr>
        <w:t>.3.3.3</w:t>
      </w:r>
      <w:r w:rsidR="00C50A96" w:rsidRPr="0066035D">
        <w:rPr>
          <w:rFonts w:ascii="Times New Roman" w:eastAsia="仿宋_GB2312" w:cs="Times New Roman" w:hint="eastAsia"/>
          <w:snapToGrid w:val="0"/>
          <w:color w:val="auto"/>
          <w:sz w:val="28"/>
          <w:szCs w:val="28"/>
        </w:rPr>
        <w:t>为小麦吸浆虫幼虫期、蛹期和成虫期的防治方法；河北省地方标准</w:t>
      </w:r>
      <w:r w:rsidR="00C50A96" w:rsidRPr="0066035D">
        <w:rPr>
          <w:rFonts w:ascii="Times New Roman" w:eastAsia="仿宋_GB2312" w:cs="Times New Roman" w:hint="eastAsia"/>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hint="eastAsia"/>
          <w:snapToGrid w:val="0"/>
          <w:color w:val="auto"/>
          <w:sz w:val="28"/>
          <w:szCs w:val="28"/>
        </w:rPr>
        <w:t xml:space="preserve">DB13/T </w:t>
      </w:r>
      <w:r w:rsidR="00C50A96" w:rsidRPr="0066035D">
        <w:rPr>
          <w:rFonts w:ascii="Times New Roman" w:eastAsia="仿宋_GB2312" w:cs="Times New Roman"/>
          <w:snapToGrid w:val="0"/>
          <w:color w:val="auto"/>
          <w:sz w:val="28"/>
          <w:szCs w:val="28"/>
        </w:rPr>
        <w:t>5634</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20</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20</w:t>
      </w:r>
      <w:r w:rsidR="00C50A96" w:rsidRPr="0066035D">
        <w:rPr>
          <w:rFonts w:ascii="Times New Roman" w:eastAsia="仿宋_GB2312" w:cs="Times New Roman" w:hint="eastAsia"/>
          <w:snapToGrid w:val="0"/>
          <w:color w:val="auto"/>
          <w:sz w:val="28"/>
          <w:szCs w:val="28"/>
        </w:rPr>
        <w:t>年的项目“保护性耕作条件下小麦</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hint="eastAsia"/>
          <w:snapToGrid w:val="0"/>
          <w:color w:val="auto"/>
          <w:sz w:val="28"/>
          <w:szCs w:val="28"/>
        </w:rPr>
        <w:t>玉米病虫草害一体化绿色防控技术规程”；安徽省地方标准</w:t>
      </w:r>
      <w:r w:rsidR="00C50A96" w:rsidRPr="0066035D">
        <w:rPr>
          <w:rFonts w:ascii="Times New Roman" w:eastAsia="仿宋_GB2312" w:cs="Times New Roman" w:hint="eastAsia"/>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hint="eastAsia"/>
          <w:snapToGrid w:val="0"/>
          <w:color w:val="auto"/>
          <w:sz w:val="28"/>
          <w:szCs w:val="28"/>
        </w:rPr>
        <w:t>DB</w:t>
      </w:r>
      <w:r w:rsidR="00C50A96" w:rsidRPr="0066035D">
        <w:rPr>
          <w:rFonts w:ascii="Times New Roman" w:eastAsia="仿宋_GB2312" w:cs="Times New Roman"/>
          <w:snapToGrid w:val="0"/>
          <w:color w:val="auto"/>
          <w:sz w:val="28"/>
          <w:szCs w:val="28"/>
        </w:rPr>
        <w:t>34</w:t>
      </w:r>
      <w:r w:rsidR="00C50A96" w:rsidRPr="0066035D">
        <w:rPr>
          <w:rFonts w:ascii="Times New Roman" w:eastAsia="仿宋_GB2312" w:cs="Times New Roman" w:hint="eastAsia"/>
          <w:snapToGrid w:val="0"/>
          <w:color w:val="auto"/>
          <w:sz w:val="28"/>
          <w:szCs w:val="28"/>
        </w:rPr>
        <w:t xml:space="preserve">/T </w:t>
      </w:r>
      <w:r w:rsidR="00C50A96" w:rsidRPr="0066035D">
        <w:rPr>
          <w:rFonts w:ascii="Times New Roman" w:eastAsia="仿宋_GB2312" w:cs="Times New Roman"/>
          <w:snapToGrid w:val="0"/>
          <w:color w:val="auto"/>
          <w:sz w:val="28"/>
          <w:szCs w:val="28"/>
        </w:rPr>
        <w:t>2970</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17</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17</w:t>
      </w:r>
      <w:r w:rsidR="00C50A96" w:rsidRPr="0066035D">
        <w:rPr>
          <w:rFonts w:ascii="Times New Roman" w:eastAsia="仿宋_GB2312" w:cs="Times New Roman" w:hint="eastAsia"/>
          <w:snapToGrid w:val="0"/>
          <w:color w:val="auto"/>
          <w:sz w:val="28"/>
          <w:szCs w:val="28"/>
        </w:rPr>
        <w:t>年的项目“小麦病虫害绿色防控技术规程”；北京市地方标准</w:t>
      </w:r>
      <w:r w:rsidR="00C50A96" w:rsidRPr="0066035D">
        <w:rPr>
          <w:rFonts w:ascii="Times New Roman" w:eastAsia="仿宋_GB2312" w:cs="Times New Roman" w:hint="eastAsia"/>
          <w:snapToGrid w:val="0"/>
          <w:color w:val="auto"/>
          <w:sz w:val="28"/>
          <w:szCs w:val="28"/>
        </w:rPr>
        <w:t>ICS 65.020</w:t>
      </w:r>
      <w:r w:rsidR="00C50A96" w:rsidRPr="0066035D">
        <w:rPr>
          <w:rFonts w:ascii="Times New Roman" w:eastAsia="仿宋_GB2312" w:cs="Times New Roman" w:hint="eastAsia"/>
          <w:snapToGrid w:val="0"/>
          <w:color w:val="auto"/>
          <w:sz w:val="28"/>
          <w:szCs w:val="28"/>
        </w:rPr>
        <w:t>备案号</w:t>
      </w:r>
      <w:r w:rsidR="00C50A96" w:rsidRPr="0066035D">
        <w:rPr>
          <w:rFonts w:ascii="Times New Roman" w:eastAsia="仿宋_GB2312" w:cs="Times New Roman" w:hint="eastAsia"/>
          <w:snapToGrid w:val="0"/>
          <w:color w:val="auto"/>
          <w:sz w:val="28"/>
          <w:szCs w:val="28"/>
        </w:rPr>
        <w:t>DB</w:t>
      </w:r>
      <w:r w:rsidR="00C50A96" w:rsidRPr="0066035D">
        <w:rPr>
          <w:rFonts w:ascii="Times New Roman" w:eastAsia="仿宋_GB2312" w:cs="Times New Roman"/>
          <w:snapToGrid w:val="0"/>
          <w:color w:val="auto"/>
          <w:sz w:val="28"/>
          <w:szCs w:val="28"/>
        </w:rPr>
        <w:t>11</w:t>
      </w:r>
      <w:r w:rsidR="00C50A96" w:rsidRPr="0066035D">
        <w:rPr>
          <w:rFonts w:ascii="Times New Roman" w:eastAsia="仿宋_GB2312" w:cs="Times New Roman" w:hint="eastAsia"/>
          <w:snapToGrid w:val="0"/>
          <w:color w:val="auto"/>
          <w:sz w:val="28"/>
          <w:szCs w:val="28"/>
        </w:rPr>
        <w:t xml:space="preserve">/T </w:t>
      </w:r>
      <w:r w:rsidR="00C50A96" w:rsidRPr="0066035D">
        <w:rPr>
          <w:rFonts w:ascii="Times New Roman" w:eastAsia="仿宋_GB2312" w:cs="Times New Roman"/>
          <w:snapToGrid w:val="0"/>
          <w:color w:val="auto"/>
          <w:sz w:val="28"/>
          <w:szCs w:val="28"/>
        </w:rPr>
        <w:t>925</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12</w:t>
      </w:r>
      <w:r w:rsidR="00C50A96" w:rsidRPr="0066035D">
        <w:rPr>
          <w:rFonts w:ascii="Times New Roman" w:eastAsia="仿宋_GB2312" w:cs="Times New Roman" w:hint="eastAsia"/>
          <w:snapToGrid w:val="0"/>
          <w:color w:val="auto"/>
          <w:sz w:val="28"/>
          <w:szCs w:val="28"/>
        </w:rPr>
        <w:t>，</w:t>
      </w:r>
      <w:r w:rsidR="00C50A96" w:rsidRPr="0066035D">
        <w:rPr>
          <w:rFonts w:ascii="Times New Roman" w:eastAsia="仿宋_GB2312" w:cs="Times New Roman" w:hint="eastAsia"/>
          <w:snapToGrid w:val="0"/>
          <w:color w:val="auto"/>
          <w:sz w:val="28"/>
          <w:szCs w:val="28"/>
        </w:rPr>
        <w:t>20</w:t>
      </w:r>
      <w:r w:rsidR="00C50A96" w:rsidRPr="0066035D">
        <w:rPr>
          <w:rFonts w:ascii="Times New Roman" w:eastAsia="仿宋_GB2312" w:cs="Times New Roman"/>
          <w:snapToGrid w:val="0"/>
          <w:color w:val="auto"/>
          <w:sz w:val="28"/>
          <w:szCs w:val="28"/>
        </w:rPr>
        <w:t>1</w:t>
      </w:r>
      <w:r w:rsidR="00C50A96" w:rsidRPr="0066035D">
        <w:rPr>
          <w:rFonts w:ascii="Times New Roman" w:eastAsia="仿宋_GB2312" w:cs="Times New Roman" w:hint="eastAsia"/>
          <w:snapToGrid w:val="0"/>
          <w:color w:val="auto"/>
          <w:sz w:val="28"/>
          <w:szCs w:val="28"/>
        </w:rPr>
        <w:t>年的项目“小麦主要病虫草害防治技术规范”；只是提出了对小麦吸浆虫的防治。上述规程提到了小麦吸浆虫的防治时期，没有涉及最新综合的防治技术。</w:t>
      </w:r>
    </w:p>
    <w:p w:rsidR="00C50A96" w:rsidRPr="0066035D" w:rsidRDefault="000B7D0C" w:rsidP="00A722F6">
      <w:pPr>
        <w:spacing w:beforeLines="50" w:line="360" w:lineRule="auto"/>
        <w:ind w:firstLineChars="200" w:firstLine="562"/>
        <w:rPr>
          <w:rFonts w:eastAsia="仿宋_GB2312"/>
          <w:snapToGrid w:val="0"/>
          <w:kern w:val="0"/>
          <w:sz w:val="28"/>
          <w:szCs w:val="28"/>
        </w:rPr>
      </w:pPr>
      <w:r w:rsidRPr="005D6B7D">
        <w:rPr>
          <w:rFonts w:ascii="宋体" w:hAnsi="宋体" w:hint="eastAsia"/>
          <w:b/>
          <w:bCs/>
          <w:snapToGrid w:val="0"/>
          <w:color w:val="000000"/>
          <w:kern w:val="0"/>
          <w:sz w:val="28"/>
          <w:szCs w:val="28"/>
        </w:rPr>
        <w:t>本标准与以上已公布标准的不同及创新之处在于：</w:t>
      </w:r>
      <w:r w:rsidR="00C50A96" w:rsidRPr="009A66E9">
        <w:rPr>
          <w:rFonts w:ascii="宋体" w:eastAsia="仿宋_GB2312" w:cs="宋体" w:hint="eastAsia"/>
          <w:snapToGrid w:val="0"/>
          <w:color w:val="000000"/>
          <w:kern w:val="0"/>
          <w:sz w:val="28"/>
          <w:szCs w:val="28"/>
        </w:rPr>
        <w:t>综上比较分析认</w:t>
      </w:r>
      <w:r w:rsidR="00C50A96" w:rsidRPr="0066035D">
        <w:rPr>
          <w:rFonts w:eastAsia="仿宋_GB2312" w:hint="eastAsia"/>
          <w:snapToGrid w:val="0"/>
          <w:kern w:val="0"/>
          <w:sz w:val="28"/>
          <w:szCs w:val="28"/>
        </w:rPr>
        <w:lastRenderedPageBreak/>
        <w:t>为，中华人民共和国国家标准和农业行业标准，以及河北、河南、安徽和北京等省地市的地方标准中涉及到了小麦吸浆虫防治的相关内容，但都不全，很多仅是提出了防治时间或者防治方法，对防治原则和技术路线等防治策略未涉及类似规范。另外，各地由于地理位置和气候及品种的不同，小麦吸浆虫发生状况和防治技术不同，这些相关规程也不适合陕西省小麦吸浆虫。陕西省目前针对小麦吸浆虫的防治主推技术未形成系统的、标准化的规程，在我省甚至我国尚属空白。本规程的小麦吸浆虫防治主推技术是改进传统蛹期地面施药为成虫期用药防治，提出“系统监测、穗期保护、分级化防”的吸浆虫防控技术原则和“统防重发田块、普防达标田块、兼防一般发生田块”的技术策略，形成了科学的吸浆虫防控技术体系。其次，本标准从小麦吸浆虫防治策略、防治用药、防治器械等方面进行规范，十分系统、全面，丰富了吸浆虫防控策略和技术。本规程的制定实施为我省小麦吸浆虫针对性的防治提供技术规范。</w:t>
      </w:r>
    </w:p>
    <w:p w:rsidR="0042259A" w:rsidRDefault="0000656B" w:rsidP="00A722F6">
      <w:pPr>
        <w:spacing w:beforeLines="50" w:line="360" w:lineRule="auto"/>
        <w:ind w:firstLineChars="200" w:firstLine="562"/>
        <w:rPr>
          <w:rFonts w:ascii="宋体" w:hAnsi="宋体"/>
          <w:b/>
          <w:sz w:val="28"/>
          <w:szCs w:val="28"/>
        </w:rPr>
      </w:pPr>
      <w:r>
        <w:rPr>
          <w:rFonts w:ascii="宋体" w:hAnsi="宋体" w:hint="eastAsia"/>
          <w:b/>
          <w:sz w:val="28"/>
          <w:szCs w:val="28"/>
        </w:rPr>
        <w:t>五、与有关的现行法律、法规和强制性标准的关系</w:t>
      </w:r>
    </w:p>
    <w:p w:rsidR="0042259A" w:rsidRPr="0066035D" w:rsidRDefault="0000656B" w:rsidP="00F445E6">
      <w:pPr>
        <w:spacing w:line="360" w:lineRule="auto"/>
        <w:ind w:firstLineChars="200" w:firstLine="560"/>
        <w:rPr>
          <w:rFonts w:eastAsia="仿宋_GB2312"/>
          <w:snapToGrid w:val="0"/>
          <w:kern w:val="0"/>
          <w:sz w:val="28"/>
          <w:szCs w:val="28"/>
        </w:rPr>
      </w:pPr>
      <w:r w:rsidRPr="0066035D">
        <w:rPr>
          <w:rFonts w:eastAsia="仿宋_GB2312"/>
          <w:snapToGrid w:val="0"/>
          <w:kern w:val="0"/>
          <w:sz w:val="28"/>
          <w:szCs w:val="28"/>
        </w:rPr>
        <w:t>本标准依据有关的现行标准、法律、法规和强制性标准制定，各项标准与其没有冲突。</w:t>
      </w:r>
    </w:p>
    <w:p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六、重大分歧意见的处理经过和依据</w:t>
      </w:r>
    </w:p>
    <w:p w:rsidR="0042259A" w:rsidRPr="0066035D" w:rsidRDefault="0000656B" w:rsidP="0066035D">
      <w:pPr>
        <w:spacing w:line="360" w:lineRule="auto"/>
        <w:ind w:firstLineChars="200" w:firstLine="560"/>
        <w:rPr>
          <w:rFonts w:eastAsia="仿宋_GB2312"/>
          <w:snapToGrid w:val="0"/>
          <w:kern w:val="0"/>
          <w:sz w:val="28"/>
          <w:szCs w:val="28"/>
        </w:rPr>
      </w:pPr>
      <w:r w:rsidRPr="0066035D">
        <w:rPr>
          <w:rFonts w:eastAsia="仿宋_GB2312" w:hint="eastAsia"/>
          <w:snapToGrid w:val="0"/>
          <w:kern w:val="0"/>
          <w:sz w:val="28"/>
          <w:szCs w:val="28"/>
        </w:rPr>
        <w:t>本部分制定过程中无重大分歧意见。</w:t>
      </w:r>
      <w:r w:rsidRPr="0066035D">
        <w:rPr>
          <w:rFonts w:eastAsia="仿宋_GB2312"/>
          <w:snapToGrid w:val="0"/>
          <w:kern w:val="0"/>
          <w:sz w:val="28"/>
          <w:szCs w:val="28"/>
        </w:rPr>
        <w:t>标准起草单位在修改完善标准过程中，对专家分歧意见采用扩大征集范围以及专家充分交流讨论的方式进行</w:t>
      </w:r>
      <w:r w:rsidRPr="0066035D">
        <w:rPr>
          <w:rFonts w:eastAsia="仿宋_GB2312" w:hint="eastAsia"/>
          <w:snapToGrid w:val="0"/>
          <w:kern w:val="0"/>
          <w:sz w:val="28"/>
          <w:szCs w:val="28"/>
        </w:rPr>
        <w:t>了</w:t>
      </w:r>
      <w:r w:rsidRPr="0066035D">
        <w:rPr>
          <w:rFonts w:eastAsia="仿宋_GB2312"/>
          <w:snapToGrid w:val="0"/>
          <w:kern w:val="0"/>
          <w:sz w:val="28"/>
          <w:szCs w:val="28"/>
        </w:rPr>
        <w:t>确定</w:t>
      </w:r>
      <w:r w:rsidRPr="0066035D">
        <w:rPr>
          <w:rFonts w:eastAsia="仿宋_GB2312" w:hint="eastAsia"/>
          <w:snapToGrid w:val="0"/>
          <w:kern w:val="0"/>
          <w:sz w:val="28"/>
          <w:szCs w:val="28"/>
        </w:rPr>
        <w:t>。</w:t>
      </w:r>
    </w:p>
    <w:p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七、标准作为强制性标准或推荐性标准的建议</w:t>
      </w:r>
    </w:p>
    <w:p w:rsidR="0042259A" w:rsidRDefault="0000656B" w:rsidP="00F445E6">
      <w:pPr>
        <w:spacing w:line="360" w:lineRule="auto"/>
        <w:ind w:firstLineChars="200" w:firstLine="560"/>
        <w:rPr>
          <w:rFonts w:eastAsia="仿宋_GB2312"/>
          <w:snapToGrid w:val="0"/>
          <w:color w:val="000000"/>
          <w:kern w:val="0"/>
          <w:sz w:val="28"/>
          <w:szCs w:val="28"/>
        </w:rPr>
      </w:pPr>
      <w:r>
        <w:rPr>
          <w:rFonts w:eastAsia="仿宋_GB2312" w:hint="eastAsia"/>
          <w:snapToGrid w:val="0"/>
          <w:color w:val="000000"/>
          <w:kern w:val="0"/>
          <w:sz w:val="28"/>
          <w:szCs w:val="28"/>
        </w:rPr>
        <w:t>本部分为试验技术规范，建议作为推荐性行业标准发布实施。</w:t>
      </w:r>
    </w:p>
    <w:p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lastRenderedPageBreak/>
        <w:t>八、贯彻标准的要求和措施建议（包括组织措施、技术措施、过渡办法等内容）；</w:t>
      </w:r>
    </w:p>
    <w:p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snapToGrid w:val="0"/>
          <w:color w:val="000000"/>
          <w:kern w:val="0"/>
          <w:sz w:val="28"/>
          <w:szCs w:val="28"/>
        </w:rPr>
        <w:t>本部分颁布实施后，建议相关部门</w:t>
      </w:r>
      <w:r>
        <w:rPr>
          <w:rFonts w:eastAsia="仿宋_GB2312" w:hint="eastAsia"/>
          <w:snapToGrid w:val="0"/>
          <w:color w:val="000000"/>
          <w:kern w:val="0"/>
          <w:sz w:val="28"/>
          <w:szCs w:val="28"/>
        </w:rPr>
        <w:t>加强宣传和推广，提高我</w:t>
      </w:r>
      <w:r w:rsidR="00F445E6">
        <w:rPr>
          <w:rFonts w:eastAsia="仿宋_GB2312" w:hint="eastAsia"/>
          <w:snapToGrid w:val="0"/>
          <w:color w:val="000000"/>
          <w:kern w:val="0"/>
          <w:sz w:val="28"/>
          <w:szCs w:val="28"/>
        </w:rPr>
        <w:t>省</w:t>
      </w:r>
      <w:r w:rsidR="001F0CD7">
        <w:rPr>
          <w:rFonts w:eastAsia="仿宋_GB2312" w:hint="eastAsia"/>
          <w:snapToGrid w:val="0"/>
          <w:color w:val="000000"/>
          <w:kern w:val="0"/>
          <w:sz w:val="28"/>
          <w:szCs w:val="28"/>
        </w:rPr>
        <w:t>小麦吸浆虫</w:t>
      </w:r>
      <w:r w:rsidR="00F445E6">
        <w:rPr>
          <w:rFonts w:eastAsia="仿宋_GB2312" w:hint="eastAsia"/>
          <w:snapToGrid w:val="0"/>
          <w:color w:val="000000"/>
          <w:kern w:val="0"/>
          <w:sz w:val="28"/>
          <w:szCs w:val="28"/>
        </w:rPr>
        <w:t>科学有效</w:t>
      </w:r>
      <w:r w:rsidR="001F0CD7">
        <w:rPr>
          <w:rFonts w:eastAsia="仿宋_GB2312" w:hint="eastAsia"/>
          <w:snapToGrid w:val="0"/>
          <w:color w:val="000000"/>
          <w:kern w:val="0"/>
          <w:sz w:val="28"/>
          <w:szCs w:val="28"/>
        </w:rPr>
        <w:t>防治</w:t>
      </w:r>
      <w:r w:rsidR="00F445E6">
        <w:rPr>
          <w:rFonts w:eastAsia="仿宋_GB2312" w:hint="eastAsia"/>
          <w:snapToGrid w:val="0"/>
          <w:color w:val="000000"/>
          <w:kern w:val="0"/>
          <w:sz w:val="28"/>
          <w:szCs w:val="28"/>
        </w:rPr>
        <w:t>的</w:t>
      </w:r>
      <w:r>
        <w:rPr>
          <w:rFonts w:eastAsia="仿宋_GB2312" w:hint="eastAsia"/>
          <w:snapToGrid w:val="0"/>
          <w:color w:val="000000"/>
          <w:kern w:val="0"/>
          <w:sz w:val="28"/>
          <w:szCs w:val="28"/>
        </w:rPr>
        <w:t>管理水平。</w:t>
      </w:r>
    </w:p>
    <w:p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九、废止现行有关标准的建议；</w:t>
      </w:r>
    </w:p>
    <w:p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hint="eastAsia"/>
          <w:snapToGrid w:val="0"/>
          <w:color w:val="000000"/>
          <w:kern w:val="0"/>
          <w:sz w:val="28"/>
          <w:szCs w:val="28"/>
        </w:rPr>
        <w:t>无。</w:t>
      </w:r>
    </w:p>
    <w:p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十、其他应予说明的事项。</w:t>
      </w:r>
    </w:p>
    <w:p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hint="eastAsia"/>
          <w:snapToGrid w:val="0"/>
          <w:color w:val="000000"/>
          <w:kern w:val="0"/>
          <w:sz w:val="28"/>
          <w:szCs w:val="28"/>
        </w:rPr>
        <w:t>无。</w:t>
      </w:r>
    </w:p>
    <w:sectPr w:rsidR="0042259A" w:rsidSect="00C969BF">
      <w:headerReference w:type="default" r:id="rId7"/>
      <w:footerReference w:type="even" r:id="rId8"/>
      <w:footerReference w:type="default" r:id="rId9"/>
      <w:pgSz w:w="11906" w:h="16838"/>
      <w:pgMar w:top="1440" w:right="1466" w:bottom="1440" w:left="16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165" w:rsidRDefault="001B1165">
      <w:r>
        <w:separator/>
      </w:r>
    </w:p>
  </w:endnote>
  <w:endnote w:type="continuationSeparator" w:id="1">
    <w:p w:rsidR="001B1165" w:rsidRDefault="001B11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DY46+ZGRIhx-46">
    <w:altName w:val="Times New Roman"/>
    <w:charset w:val="00"/>
    <w:family w:val="roman"/>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59A" w:rsidRDefault="00F11996">
    <w:pPr>
      <w:pStyle w:val="a5"/>
      <w:framePr w:wrap="around" w:vAnchor="text" w:hAnchor="margin" w:xAlign="center" w:y="1"/>
      <w:rPr>
        <w:rStyle w:val="a7"/>
      </w:rPr>
    </w:pPr>
    <w:r>
      <w:rPr>
        <w:rStyle w:val="a7"/>
      </w:rPr>
      <w:fldChar w:fldCharType="begin"/>
    </w:r>
    <w:r w:rsidR="0000656B">
      <w:rPr>
        <w:rStyle w:val="a7"/>
      </w:rPr>
      <w:instrText xml:space="preserve">PAGE  </w:instrText>
    </w:r>
    <w:r>
      <w:rPr>
        <w:rStyle w:val="a7"/>
      </w:rPr>
      <w:fldChar w:fldCharType="end"/>
    </w:r>
  </w:p>
  <w:p w:rsidR="0042259A" w:rsidRDefault="0042259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59A" w:rsidRDefault="00F11996">
    <w:pPr>
      <w:pStyle w:val="a5"/>
      <w:framePr w:wrap="around" w:vAnchor="text" w:hAnchor="margin" w:xAlign="center" w:y="1"/>
      <w:rPr>
        <w:rStyle w:val="a7"/>
      </w:rPr>
    </w:pPr>
    <w:r>
      <w:rPr>
        <w:rStyle w:val="a7"/>
      </w:rPr>
      <w:fldChar w:fldCharType="begin"/>
    </w:r>
    <w:r w:rsidR="0000656B">
      <w:rPr>
        <w:rStyle w:val="a7"/>
      </w:rPr>
      <w:instrText xml:space="preserve">PAGE  </w:instrText>
    </w:r>
    <w:r>
      <w:rPr>
        <w:rStyle w:val="a7"/>
      </w:rPr>
      <w:fldChar w:fldCharType="separate"/>
    </w:r>
    <w:r w:rsidR="00A722F6">
      <w:rPr>
        <w:rStyle w:val="a7"/>
        <w:noProof/>
      </w:rPr>
      <w:t>13</w:t>
    </w:r>
    <w:r>
      <w:rPr>
        <w:rStyle w:val="a7"/>
      </w:rPr>
      <w:fldChar w:fldCharType="end"/>
    </w:r>
  </w:p>
  <w:p w:rsidR="0042259A" w:rsidRDefault="0042259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165" w:rsidRDefault="001B1165">
      <w:r>
        <w:separator/>
      </w:r>
    </w:p>
  </w:footnote>
  <w:footnote w:type="continuationSeparator" w:id="1">
    <w:p w:rsidR="001B1165" w:rsidRDefault="001B1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59A" w:rsidRDefault="0042259A">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65AC3F"/>
    <w:multiLevelType w:val="singleLevel"/>
    <w:tmpl w:val="4C65AC3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VkN2QzMmEyNDVhMDM1NWQwMzdlYTc3ZTdmN2U0YTMifQ=="/>
  </w:docVars>
  <w:rsids>
    <w:rsidRoot w:val="00CF208B"/>
    <w:rsid w:val="00003CAF"/>
    <w:rsid w:val="00005AAD"/>
    <w:rsid w:val="0000656B"/>
    <w:rsid w:val="000153B6"/>
    <w:rsid w:val="00015832"/>
    <w:rsid w:val="00015A8D"/>
    <w:rsid w:val="00020E3C"/>
    <w:rsid w:val="00047C57"/>
    <w:rsid w:val="00051E64"/>
    <w:rsid w:val="000561E4"/>
    <w:rsid w:val="00056DAA"/>
    <w:rsid w:val="00066163"/>
    <w:rsid w:val="00074240"/>
    <w:rsid w:val="00074CEB"/>
    <w:rsid w:val="00083E38"/>
    <w:rsid w:val="00086FAB"/>
    <w:rsid w:val="000A14CA"/>
    <w:rsid w:val="000A328B"/>
    <w:rsid w:val="000B7D0C"/>
    <w:rsid w:val="000C3CE3"/>
    <w:rsid w:val="000C4ED2"/>
    <w:rsid w:val="000D4183"/>
    <w:rsid w:val="000E1114"/>
    <w:rsid w:val="000E6EF8"/>
    <w:rsid w:val="000E7D5E"/>
    <w:rsid w:val="000F0CFD"/>
    <w:rsid w:val="000F3EF3"/>
    <w:rsid w:val="000F49BC"/>
    <w:rsid w:val="00107E32"/>
    <w:rsid w:val="00111A48"/>
    <w:rsid w:val="001141D4"/>
    <w:rsid w:val="00114348"/>
    <w:rsid w:val="001204B9"/>
    <w:rsid w:val="00125DF8"/>
    <w:rsid w:val="001306B8"/>
    <w:rsid w:val="0013390D"/>
    <w:rsid w:val="00135C78"/>
    <w:rsid w:val="001464D1"/>
    <w:rsid w:val="00147EC0"/>
    <w:rsid w:val="00150342"/>
    <w:rsid w:val="00153430"/>
    <w:rsid w:val="001563C5"/>
    <w:rsid w:val="00160959"/>
    <w:rsid w:val="001678AC"/>
    <w:rsid w:val="001875FB"/>
    <w:rsid w:val="00190353"/>
    <w:rsid w:val="00190767"/>
    <w:rsid w:val="00190AF0"/>
    <w:rsid w:val="001925A6"/>
    <w:rsid w:val="001A021A"/>
    <w:rsid w:val="001B1165"/>
    <w:rsid w:val="001B3C83"/>
    <w:rsid w:val="001B6738"/>
    <w:rsid w:val="001B683E"/>
    <w:rsid w:val="001B6A8A"/>
    <w:rsid w:val="001C203E"/>
    <w:rsid w:val="001C6D0D"/>
    <w:rsid w:val="001D532B"/>
    <w:rsid w:val="001E36CA"/>
    <w:rsid w:val="001E442F"/>
    <w:rsid w:val="001E6325"/>
    <w:rsid w:val="001E6E38"/>
    <w:rsid w:val="001F0CD7"/>
    <w:rsid w:val="00200649"/>
    <w:rsid w:val="00222A53"/>
    <w:rsid w:val="00223A28"/>
    <w:rsid w:val="0022498C"/>
    <w:rsid w:val="00230693"/>
    <w:rsid w:val="00234A35"/>
    <w:rsid w:val="00243974"/>
    <w:rsid w:val="002457ED"/>
    <w:rsid w:val="00245C9B"/>
    <w:rsid w:val="00252B4E"/>
    <w:rsid w:val="0027280C"/>
    <w:rsid w:val="0027457C"/>
    <w:rsid w:val="00276A42"/>
    <w:rsid w:val="00280A5D"/>
    <w:rsid w:val="00291D87"/>
    <w:rsid w:val="00291EC9"/>
    <w:rsid w:val="002A0EC8"/>
    <w:rsid w:val="002A1938"/>
    <w:rsid w:val="002A6C3F"/>
    <w:rsid w:val="002B11EF"/>
    <w:rsid w:val="002B5177"/>
    <w:rsid w:val="002B779A"/>
    <w:rsid w:val="002C0D99"/>
    <w:rsid w:val="002C502D"/>
    <w:rsid w:val="002E0DA7"/>
    <w:rsid w:val="002E1774"/>
    <w:rsid w:val="002E435F"/>
    <w:rsid w:val="002E7C93"/>
    <w:rsid w:val="002F0C48"/>
    <w:rsid w:val="002F1BCB"/>
    <w:rsid w:val="002F48FC"/>
    <w:rsid w:val="003008ED"/>
    <w:rsid w:val="003044EC"/>
    <w:rsid w:val="00304BDD"/>
    <w:rsid w:val="003065B1"/>
    <w:rsid w:val="003067A4"/>
    <w:rsid w:val="00311E3E"/>
    <w:rsid w:val="00313AAA"/>
    <w:rsid w:val="00321466"/>
    <w:rsid w:val="00321AB3"/>
    <w:rsid w:val="00335281"/>
    <w:rsid w:val="00343ED8"/>
    <w:rsid w:val="00344F6B"/>
    <w:rsid w:val="00345281"/>
    <w:rsid w:val="00345EAF"/>
    <w:rsid w:val="003536C9"/>
    <w:rsid w:val="00360BBE"/>
    <w:rsid w:val="0036701B"/>
    <w:rsid w:val="00370A79"/>
    <w:rsid w:val="00373173"/>
    <w:rsid w:val="003906A0"/>
    <w:rsid w:val="00392949"/>
    <w:rsid w:val="0039514A"/>
    <w:rsid w:val="003A79D5"/>
    <w:rsid w:val="003C17B9"/>
    <w:rsid w:val="003C50D7"/>
    <w:rsid w:val="003C6421"/>
    <w:rsid w:val="003E13E7"/>
    <w:rsid w:val="003E3DB7"/>
    <w:rsid w:val="003E4B3A"/>
    <w:rsid w:val="003E6258"/>
    <w:rsid w:val="003F7A9C"/>
    <w:rsid w:val="0040463F"/>
    <w:rsid w:val="00405F9D"/>
    <w:rsid w:val="00410F13"/>
    <w:rsid w:val="00412958"/>
    <w:rsid w:val="00421CB7"/>
    <w:rsid w:val="0042259A"/>
    <w:rsid w:val="00425C2E"/>
    <w:rsid w:val="00427641"/>
    <w:rsid w:val="00427B4F"/>
    <w:rsid w:val="004351CD"/>
    <w:rsid w:val="00444EA6"/>
    <w:rsid w:val="00454458"/>
    <w:rsid w:val="00454ACA"/>
    <w:rsid w:val="00461B8B"/>
    <w:rsid w:val="0046480C"/>
    <w:rsid w:val="00474718"/>
    <w:rsid w:val="004748CF"/>
    <w:rsid w:val="00475F27"/>
    <w:rsid w:val="004A0B4B"/>
    <w:rsid w:val="004B1D51"/>
    <w:rsid w:val="004B361B"/>
    <w:rsid w:val="004B657A"/>
    <w:rsid w:val="004B77C8"/>
    <w:rsid w:val="004C26A1"/>
    <w:rsid w:val="004C2D3E"/>
    <w:rsid w:val="004C662C"/>
    <w:rsid w:val="004D4EA8"/>
    <w:rsid w:val="004F1B00"/>
    <w:rsid w:val="005025A0"/>
    <w:rsid w:val="00505593"/>
    <w:rsid w:val="00505703"/>
    <w:rsid w:val="00506EA4"/>
    <w:rsid w:val="00525B52"/>
    <w:rsid w:val="00526573"/>
    <w:rsid w:val="00536543"/>
    <w:rsid w:val="00536DBF"/>
    <w:rsid w:val="00543B72"/>
    <w:rsid w:val="00545702"/>
    <w:rsid w:val="00546325"/>
    <w:rsid w:val="0054718C"/>
    <w:rsid w:val="00557349"/>
    <w:rsid w:val="00562251"/>
    <w:rsid w:val="005701BA"/>
    <w:rsid w:val="005728BA"/>
    <w:rsid w:val="00587AF5"/>
    <w:rsid w:val="00591E94"/>
    <w:rsid w:val="00592051"/>
    <w:rsid w:val="005A49F1"/>
    <w:rsid w:val="005A4D99"/>
    <w:rsid w:val="005B4320"/>
    <w:rsid w:val="005B6B11"/>
    <w:rsid w:val="005C27E3"/>
    <w:rsid w:val="005C4659"/>
    <w:rsid w:val="005D6B7D"/>
    <w:rsid w:val="005E1091"/>
    <w:rsid w:val="00600854"/>
    <w:rsid w:val="006066CE"/>
    <w:rsid w:val="0061135E"/>
    <w:rsid w:val="00611B34"/>
    <w:rsid w:val="00612EFA"/>
    <w:rsid w:val="00621142"/>
    <w:rsid w:val="00625DC9"/>
    <w:rsid w:val="006405FC"/>
    <w:rsid w:val="00647068"/>
    <w:rsid w:val="006470ED"/>
    <w:rsid w:val="0065605B"/>
    <w:rsid w:val="006577CC"/>
    <w:rsid w:val="00660019"/>
    <w:rsid w:val="006602D9"/>
    <w:rsid w:val="0066035D"/>
    <w:rsid w:val="00661030"/>
    <w:rsid w:val="00662C1B"/>
    <w:rsid w:val="00670B76"/>
    <w:rsid w:val="00674D3F"/>
    <w:rsid w:val="00684EE0"/>
    <w:rsid w:val="006874C9"/>
    <w:rsid w:val="00691A52"/>
    <w:rsid w:val="00696611"/>
    <w:rsid w:val="006A66ED"/>
    <w:rsid w:val="006B1FC2"/>
    <w:rsid w:val="006B338B"/>
    <w:rsid w:val="006B458C"/>
    <w:rsid w:val="006B5E5A"/>
    <w:rsid w:val="006C00CC"/>
    <w:rsid w:val="006C3888"/>
    <w:rsid w:val="006C39B2"/>
    <w:rsid w:val="006D2F53"/>
    <w:rsid w:val="006D6E10"/>
    <w:rsid w:val="006E2FEE"/>
    <w:rsid w:val="006F2BE4"/>
    <w:rsid w:val="00704706"/>
    <w:rsid w:val="00704C4E"/>
    <w:rsid w:val="00706235"/>
    <w:rsid w:val="0071094D"/>
    <w:rsid w:val="007222D0"/>
    <w:rsid w:val="00722547"/>
    <w:rsid w:val="007264EE"/>
    <w:rsid w:val="00726858"/>
    <w:rsid w:val="00731E4B"/>
    <w:rsid w:val="0073288A"/>
    <w:rsid w:val="00732F82"/>
    <w:rsid w:val="00735E0D"/>
    <w:rsid w:val="007446E8"/>
    <w:rsid w:val="007550CD"/>
    <w:rsid w:val="00757695"/>
    <w:rsid w:val="00762318"/>
    <w:rsid w:val="00770978"/>
    <w:rsid w:val="00773B42"/>
    <w:rsid w:val="007759AF"/>
    <w:rsid w:val="00777DD9"/>
    <w:rsid w:val="007857F6"/>
    <w:rsid w:val="0078685A"/>
    <w:rsid w:val="007A07DD"/>
    <w:rsid w:val="007B444E"/>
    <w:rsid w:val="007B567F"/>
    <w:rsid w:val="007B7421"/>
    <w:rsid w:val="007C23D0"/>
    <w:rsid w:val="007C30D3"/>
    <w:rsid w:val="007C3B6E"/>
    <w:rsid w:val="007C4850"/>
    <w:rsid w:val="007C7DDA"/>
    <w:rsid w:val="007D5121"/>
    <w:rsid w:val="007D6FE9"/>
    <w:rsid w:val="007E2B24"/>
    <w:rsid w:val="007E6E4E"/>
    <w:rsid w:val="007F68DE"/>
    <w:rsid w:val="00803DF6"/>
    <w:rsid w:val="00826D67"/>
    <w:rsid w:val="00834BB0"/>
    <w:rsid w:val="00837F4D"/>
    <w:rsid w:val="00843674"/>
    <w:rsid w:val="00853B80"/>
    <w:rsid w:val="008611DB"/>
    <w:rsid w:val="00863B46"/>
    <w:rsid w:val="008648FD"/>
    <w:rsid w:val="00865A82"/>
    <w:rsid w:val="00871183"/>
    <w:rsid w:val="008774E9"/>
    <w:rsid w:val="00881BA6"/>
    <w:rsid w:val="00887428"/>
    <w:rsid w:val="00896B27"/>
    <w:rsid w:val="008A4B12"/>
    <w:rsid w:val="008A5D0A"/>
    <w:rsid w:val="008B65AF"/>
    <w:rsid w:val="008C7E32"/>
    <w:rsid w:val="008D2D19"/>
    <w:rsid w:val="008D5EFD"/>
    <w:rsid w:val="008D6008"/>
    <w:rsid w:val="008E6B1C"/>
    <w:rsid w:val="008F25D8"/>
    <w:rsid w:val="00903345"/>
    <w:rsid w:val="00915D7A"/>
    <w:rsid w:val="00916379"/>
    <w:rsid w:val="00927294"/>
    <w:rsid w:val="00931E65"/>
    <w:rsid w:val="0093548A"/>
    <w:rsid w:val="00946254"/>
    <w:rsid w:val="00947FE9"/>
    <w:rsid w:val="009509EB"/>
    <w:rsid w:val="00955C5B"/>
    <w:rsid w:val="009610CB"/>
    <w:rsid w:val="009632EA"/>
    <w:rsid w:val="009662E7"/>
    <w:rsid w:val="009716F5"/>
    <w:rsid w:val="00971953"/>
    <w:rsid w:val="00971A95"/>
    <w:rsid w:val="00991FDE"/>
    <w:rsid w:val="009A464F"/>
    <w:rsid w:val="009A66E9"/>
    <w:rsid w:val="009B45F3"/>
    <w:rsid w:val="009C3054"/>
    <w:rsid w:val="009E0324"/>
    <w:rsid w:val="009E0C23"/>
    <w:rsid w:val="009E3BB0"/>
    <w:rsid w:val="009E461C"/>
    <w:rsid w:val="009F2AA9"/>
    <w:rsid w:val="009F466F"/>
    <w:rsid w:val="00A1260B"/>
    <w:rsid w:val="00A14DCE"/>
    <w:rsid w:val="00A15C98"/>
    <w:rsid w:val="00A2618E"/>
    <w:rsid w:val="00A3216C"/>
    <w:rsid w:val="00A34BE1"/>
    <w:rsid w:val="00A35A1C"/>
    <w:rsid w:val="00A363D2"/>
    <w:rsid w:val="00A50C34"/>
    <w:rsid w:val="00A51879"/>
    <w:rsid w:val="00A57EDF"/>
    <w:rsid w:val="00A722F6"/>
    <w:rsid w:val="00A736E9"/>
    <w:rsid w:val="00A75ABE"/>
    <w:rsid w:val="00A9202B"/>
    <w:rsid w:val="00AB16D0"/>
    <w:rsid w:val="00AC4066"/>
    <w:rsid w:val="00AC4D32"/>
    <w:rsid w:val="00AD7674"/>
    <w:rsid w:val="00AF38A4"/>
    <w:rsid w:val="00B00AAF"/>
    <w:rsid w:val="00B01F36"/>
    <w:rsid w:val="00B123D3"/>
    <w:rsid w:val="00B15B0A"/>
    <w:rsid w:val="00B2054A"/>
    <w:rsid w:val="00B27F3D"/>
    <w:rsid w:val="00B31E73"/>
    <w:rsid w:val="00B32AA9"/>
    <w:rsid w:val="00B32FCC"/>
    <w:rsid w:val="00B332BD"/>
    <w:rsid w:val="00B33F81"/>
    <w:rsid w:val="00B463FD"/>
    <w:rsid w:val="00B574DC"/>
    <w:rsid w:val="00B61FFE"/>
    <w:rsid w:val="00B6342C"/>
    <w:rsid w:val="00B8119A"/>
    <w:rsid w:val="00B93CCC"/>
    <w:rsid w:val="00BA373F"/>
    <w:rsid w:val="00BA4BE2"/>
    <w:rsid w:val="00BA52AD"/>
    <w:rsid w:val="00BA64D0"/>
    <w:rsid w:val="00BB043C"/>
    <w:rsid w:val="00BD02AE"/>
    <w:rsid w:val="00BD347E"/>
    <w:rsid w:val="00BE42A7"/>
    <w:rsid w:val="00BE617C"/>
    <w:rsid w:val="00BE6828"/>
    <w:rsid w:val="00BE7468"/>
    <w:rsid w:val="00BE7563"/>
    <w:rsid w:val="00BF445C"/>
    <w:rsid w:val="00BF4812"/>
    <w:rsid w:val="00C06DD3"/>
    <w:rsid w:val="00C2062B"/>
    <w:rsid w:val="00C24731"/>
    <w:rsid w:val="00C27891"/>
    <w:rsid w:val="00C32533"/>
    <w:rsid w:val="00C334B6"/>
    <w:rsid w:val="00C36624"/>
    <w:rsid w:val="00C36FD4"/>
    <w:rsid w:val="00C409F4"/>
    <w:rsid w:val="00C415B7"/>
    <w:rsid w:val="00C42EAE"/>
    <w:rsid w:val="00C50A96"/>
    <w:rsid w:val="00C547D1"/>
    <w:rsid w:val="00C54BF6"/>
    <w:rsid w:val="00C563E6"/>
    <w:rsid w:val="00C70A9A"/>
    <w:rsid w:val="00C73332"/>
    <w:rsid w:val="00C73512"/>
    <w:rsid w:val="00C75B75"/>
    <w:rsid w:val="00C76239"/>
    <w:rsid w:val="00C861B4"/>
    <w:rsid w:val="00C9646A"/>
    <w:rsid w:val="00C969BF"/>
    <w:rsid w:val="00CB19FE"/>
    <w:rsid w:val="00CD173E"/>
    <w:rsid w:val="00CD1DE8"/>
    <w:rsid w:val="00CD50F8"/>
    <w:rsid w:val="00CE073D"/>
    <w:rsid w:val="00CE1203"/>
    <w:rsid w:val="00CE519E"/>
    <w:rsid w:val="00CF208B"/>
    <w:rsid w:val="00CF7EE7"/>
    <w:rsid w:val="00D017A9"/>
    <w:rsid w:val="00D075D5"/>
    <w:rsid w:val="00D15F5D"/>
    <w:rsid w:val="00D1794B"/>
    <w:rsid w:val="00D227F0"/>
    <w:rsid w:val="00D318DA"/>
    <w:rsid w:val="00D32E92"/>
    <w:rsid w:val="00D33C77"/>
    <w:rsid w:val="00D41CAE"/>
    <w:rsid w:val="00D53076"/>
    <w:rsid w:val="00D5358A"/>
    <w:rsid w:val="00D539C7"/>
    <w:rsid w:val="00D62B12"/>
    <w:rsid w:val="00D67878"/>
    <w:rsid w:val="00D70575"/>
    <w:rsid w:val="00D73D5A"/>
    <w:rsid w:val="00D76230"/>
    <w:rsid w:val="00D76395"/>
    <w:rsid w:val="00D87075"/>
    <w:rsid w:val="00D96021"/>
    <w:rsid w:val="00DB1E4B"/>
    <w:rsid w:val="00DC38C2"/>
    <w:rsid w:val="00DD1F55"/>
    <w:rsid w:val="00DE11E4"/>
    <w:rsid w:val="00DE7DA8"/>
    <w:rsid w:val="00DF2FD7"/>
    <w:rsid w:val="00E02414"/>
    <w:rsid w:val="00E02940"/>
    <w:rsid w:val="00E05B4F"/>
    <w:rsid w:val="00E12100"/>
    <w:rsid w:val="00E13916"/>
    <w:rsid w:val="00E14A3E"/>
    <w:rsid w:val="00E16693"/>
    <w:rsid w:val="00E16B37"/>
    <w:rsid w:val="00E22A27"/>
    <w:rsid w:val="00E2439F"/>
    <w:rsid w:val="00E36AF1"/>
    <w:rsid w:val="00E4249B"/>
    <w:rsid w:val="00E54336"/>
    <w:rsid w:val="00E70F62"/>
    <w:rsid w:val="00E836B8"/>
    <w:rsid w:val="00E93390"/>
    <w:rsid w:val="00EB3210"/>
    <w:rsid w:val="00EB53E5"/>
    <w:rsid w:val="00EB58B4"/>
    <w:rsid w:val="00ED2A17"/>
    <w:rsid w:val="00ED375C"/>
    <w:rsid w:val="00EE61CD"/>
    <w:rsid w:val="00EF078C"/>
    <w:rsid w:val="00EF3087"/>
    <w:rsid w:val="00EF6DD4"/>
    <w:rsid w:val="00F008A1"/>
    <w:rsid w:val="00F10C90"/>
    <w:rsid w:val="00F118E5"/>
    <w:rsid w:val="00F11996"/>
    <w:rsid w:val="00F16A32"/>
    <w:rsid w:val="00F22673"/>
    <w:rsid w:val="00F27D8C"/>
    <w:rsid w:val="00F31D4C"/>
    <w:rsid w:val="00F32C3D"/>
    <w:rsid w:val="00F3309B"/>
    <w:rsid w:val="00F445E6"/>
    <w:rsid w:val="00F671D3"/>
    <w:rsid w:val="00F70097"/>
    <w:rsid w:val="00F70692"/>
    <w:rsid w:val="00F74D64"/>
    <w:rsid w:val="00F74F1F"/>
    <w:rsid w:val="00F80AF5"/>
    <w:rsid w:val="00F953CA"/>
    <w:rsid w:val="00FA7F6B"/>
    <w:rsid w:val="00FB047A"/>
    <w:rsid w:val="00FB2FB8"/>
    <w:rsid w:val="00FC2D7A"/>
    <w:rsid w:val="00FC2E1A"/>
    <w:rsid w:val="00FC6744"/>
    <w:rsid w:val="00FE1C53"/>
    <w:rsid w:val="00FE2671"/>
    <w:rsid w:val="00FE5BC4"/>
    <w:rsid w:val="00FF45DB"/>
    <w:rsid w:val="02C1531D"/>
    <w:rsid w:val="05151207"/>
    <w:rsid w:val="1E4A0464"/>
    <w:rsid w:val="25BA2829"/>
    <w:rsid w:val="2DAE09CE"/>
    <w:rsid w:val="2F5F11F5"/>
    <w:rsid w:val="35C506A4"/>
    <w:rsid w:val="45397010"/>
    <w:rsid w:val="635C32A6"/>
    <w:rsid w:val="6532781A"/>
    <w:rsid w:val="74542618"/>
    <w:rsid w:val="749B4BFA"/>
    <w:rsid w:val="7EA77C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36E9"/>
    <w:pPr>
      <w:widowControl w:val="0"/>
      <w:jc w:val="both"/>
    </w:pPr>
    <w:rPr>
      <w:kern w:val="2"/>
      <w:sz w:val="21"/>
      <w:szCs w:val="24"/>
    </w:rPr>
  </w:style>
  <w:style w:type="paragraph" w:styleId="2">
    <w:name w:val="heading 2"/>
    <w:basedOn w:val="a"/>
    <w:next w:val="a"/>
    <w:link w:val="2Char"/>
    <w:uiPriority w:val="99"/>
    <w:qFormat/>
    <w:rsid w:val="00C969BF"/>
    <w:pPr>
      <w:keepNext/>
      <w:keepLines/>
      <w:spacing w:beforeLines="100" w:afterLines="100" w:line="360" w:lineRule="exact"/>
      <w:outlineLvl w:val="1"/>
    </w:pPr>
    <w:rPr>
      <w:rFonts w:ascii="Arial" w:eastAsia="黑体"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C969BF"/>
    <w:pPr>
      <w:ind w:firstLine="420"/>
    </w:pPr>
  </w:style>
  <w:style w:type="paragraph" w:styleId="a4">
    <w:name w:val="Balloon Text"/>
    <w:basedOn w:val="a"/>
    <w:semiHidden/>
    <w:qFormat/>
    <w:rsid w:val="00C969BF"/>
    <w:rPr>
      <w:sz w:val="18"/>
      <w:szCs w:val="18"/>
    </w:rPr>
  </w:style>
  <w:style w:type="paragraph" w:styleId="a5">
    <w:name w:val="footer"/>
    <w:basedOn w:val="a"/>
    <w:qFormat/>
    <w:rsid w:val="00C969BF"/>
    <w:pPr>
      <w:tabs>
        <w:tab w:val="center" w:pos="4153"/>
        <w:tab w:val="right" w:pos="8306"/>
      </w:tabs>
      <w:snapToGrid w:val="0"/>
      <w:jc w:val="left"/>
    </w:pPr>
    <w:rPr>
      <w:sz w:val="18"/>
      <w:szCs w:val="18"/>
    </w:rPr>
  </w:style>
  <w:style w:type="paragraph" w:styleId="a6">
    <w:name w:val="header"/>
    <w:basedOn w:val="a"/>
    <w:link w:val="Char0"/>
    <w:qFormat/>
    <w:rsid w:val="00C969BF"/>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C969BF"/>
  </w:style>
  <w:style w:type="character" w:styleId="a8">
    <w:name w:val="Emphasis"/>
    <w:uiPriority w:val="20"/>
    <w:qFormat/>
    <w:rsid w:val="00C969BF"/>
    <w:rPr>
      <w:i/>
      <w:iCs/>
    </w:rPr>
  </w:style>
  <w:style w:type="character" w:styleId="a9">
    <w:name w:val="Hyperlink"/>
    <w:basedOn w:val="a0"/>
    <w:qFormat/>
    <w:rsid w:val="00C969BF"/>
    <w:rPr>
      <w:color w:val="0000FF"/>
      <w:u w:val="single"/>
    </w:rPr>
  </w:style>
  <w:style w:type="character" w:customStyle="1" w:styleId="Char0">
    <w:name w:val="页眉 Char"/>
    <w:basedOn w:val="a0"/>
    <w:link w:val="a6"/>
    <w:qFormat/>
    <w:rsid w:val="00C969BF"/>
    <w:rPr>
      <w:kern w:val="2"/>
      <w:sz w:val="18"/>
      <w:szCs w:val="18"/>
    </w:rPr>
  </w:style>
  <w:style w:type="paragraph" w:customStyle="1" w:styleId="5CharCharCharChar">
    <w:name w:val="5 Char Char Char Char"/>
    <w:basedOn w:val="a"/>
    <w:qFormat/>
    <w:rsid w:val="00C969BF"/>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
    <w:name w:val="正文文本缩进 Char"/>
    <w:basedOn w:val="a0"/>
    <w:link w:val="a3"/>
    <w:qFormat/>
    <w:rsid w:val="00C969BF"/>
    <w:rPr>
      <w:kern w:val="2"/>
      <w:sz w:val="21"/>
      <w:szCs w:val="24"/>
    </w:rPr>
  </w:style>
  <w:style w:type="paragraph" w:customStyle="1" w:styleId="1">
    <w:name w:val="列出段落1"/>
    <w:basedOn w:val="a"/>
    <w:uiPriority w:val="34"/>
    <w:qFormat/>
    <w:rsid w:val="00C969BF"/>
    <w:pPr>
      <w:ind w:firstLineChars="200" w:firstLine="420"/>
    </w:pPr>
    <w:rPr>
      <w:rFonts w:ascii="等线" w:eastAsia="等线" w:hAnsi="等线"/>
      <w:szCs w:val="22"/>
    </w:rPr>
  </w:style>
  <w:style w:type="character" w:customStyle="1" w:styleId="2Char">
    <w:name w:val="标题 2 Char"/>
    <w:basedOn w:val="a0"/>
    <w:link w:val="2"/>
    <w:uiPriority w:val="99"/>
    <w:qFormat/>
    <w:rsid w:val="00C969BF"/>
    <w:rPr>
      <w:rFonts w:ascii="Arial" w:eastAsia="黑体" w:hAnsi="Arial"/>
      <w:b/>
      <w:bCs/>
      <w:kern w:val="2"/>
      <w:sz w:val="24"/>
      <w:szCs w:val="32"/>
    </w:rPr>
  </w:style>
  <w:style w:type="character" w:customStyle="1" w:styleId="fontstyle01">
    <w:name w:val="fontstyle01"/>
    <w:basedOn w:val="a0"/>
    <w:qFormat/>
    <w:rsid w:val="00C969BF"/>
    <w:rPr>
      <w:rFonts w:ascii="宋体" w:eastAsia="宋体" w:hAnsi="宋体" w:hint="eastAsia"/>
      <w:color w:val="000000"/>
      <w:sz w:val="20"/>
      <w:szCs w:val="20"/>
    </w:rPr>
  </w:style>
  <w:style w:type="character" w:customStyle="1" w:styleId="fontstyle11">
    <w:name w:val="fontstyle11"/>
    <w:basedOn w:val="a0"/>
    <w:qFormat/>
    <w:rsid w:val="00C969BF"/>
    <w:rPr>
      <w:rFonts w:ascii="DY46+ZGRIhx-46" w:hAnsi="DY46+ZGRIhx-46" w:hint="default"/>
      <w:color w:val="000000"/>
      <w:sz w:val="20"/>
      <w:szCs w:val="20"/>
    </w:rPr>
  </w:style>
  <w:style w:type="character" w:customStyle="1" w:styleId="UnresolvedMention">
    <w:name w:val="Unresolved Mention"/>
    <w:basedOn w:val="a0"/>
    <w:uiPriority w:val="99"/>
    <w:semiHidden/>
    <w:unhideWhenUsed/>
    <w:rsid w:val="00A50C34"/>
    <w:rPr>
      <w:color w:val="605E5C"/>
      <w:shd w:val="clear" w:color="auto" w:fill="E1DFDD"/>
    </w:rPr>
  </w:style>
  <w:style w:type="paragraph" w:customStyle="1" w:styleId="Default">
    <w:name w:val="Default"/>
    <w:rsid w:val="000B7D0C"/>
    <w:pPr>
      <w:widowControl w:val="0"/>
      <w:autoSpaceDE w:val="0"/>
      <w:autoSpaceDN w:val="0"/>
      <w:adjustRightInd w:val="0"/>
    </w:pPr>
    <w:rPr>
      <w:rFonts w:ascii="宋体" w:cs="宋体"/>
      <w:color w:val="000000"/>
      <w:sz w:val="24"/>
      <w:szCs w:val="24"/>
    </w:rPr>
  </w:style>
  <w:style w:type="paragraph" w:customStyle="1" w:styleId="p15">
    <w:name w:val="p15"/>
    <w:basedOn w:val="a"/>
    <w:qFormat/>
    <w:rsid w:val="00234A35"/>
    <w:pPr>
      <w:widowControl/>
      <w:spacing w:before="100" w:after="100"/>
      <w:jc w:val="left"/>
    </w:pPr>
    <w:rPr>
      <w:rFonts w:ascii="宋体" w:eastAsiaTheme="minorEastAsia" w:hAnsi="宋体" w:cs="宋体"/>
      <w:kern w:val="0"/>
      <w:sz w:val="24"/>
    </w:rPr>
  </w:style>
  <w:style w:type="table" w:styleId="aa">
    <w:name w:val="Table Grid"/>
    <w:basedOn w:val="a1"/>
    <w:uiPriority w:val="59"/>
    <w:rsid w:val="00234A35"/>
    <w:pPr>
      <w:widowControl w:val="0"/>
      <w:jc w:val="both"/>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段"/>
    <w:link w:val="Char1"/>
    <w:qFormat/>
    <w:rsid w:val="00234A35"/>
    <w:pPr>
      <w:autoSpaceDE w:val="0"/>
      <w:autoSpaceDN w:val="0"/>
      <w:ind w:firstLineChars="200" w:firstLine="200"/>
      <w:jc w:val="both"/>
    </w:pPr>
    <w:rPr>
      <w:rFonts w:ascii="宋体"/>
      <w:noProof/>
      <w:sz w:val="21"/>
    </w:rPr>
  </w:style>
  <w:style w:type="character" w:customStyle="1" w:styleId="Char1">
    <w:name w:val="段 Char"/>
    <w:link w:val="ab"/>
    <w:rsid w:val="00234A35"/>
    <w:rPr>
      <w:rFonts w:ascii="宋体"/>
      <w:noProof/>
      <w:sz w:val="21"/>
    </w:rPr>
  </w:style>
  <w:style w:type="paragraph" w:customStyle="1" w:styleId="ac">
    <w:name w:val="前言、引言标题"/>
    <w:next w:val="a"/>
    <w:qFormat/>
    <w:rsid w:val="00234A35"/>
    <w:pPr>
      <w:shd w:val="clear" w:color="FFFFFF" w:fill="FFFFFF"/>
      <w:spacing w:before="640" w:after="560"/>
      <w:jc w:val="center"/>
      <w:outlineLvl w:val="0"/>
    </w:pPr>
    <w:rPr>
      <w:rFonts w:ascii="黑体" w:eastAsia="黑体" w:cs="黑体"/>
      <w:sz w:val="32"/>
      <w:szCs w:val="32"/>
    </w:rPr>
  </w:style>
  <w:style w:type="paragraph" w:styleId="ad">
    <w:name w:val="Normal (Web)"/>
    <w:basedOn w:val="a"/>
    <w:uiPriority w:val="99"/>
    <w:rsid w:val="009E032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13</Pages>
  <Words>1080</Words>
  <Characters>6156</Characters>
  <Application>Microsoft Office Word</Application>
  <DocSecurity>0</DocSecurity>
  <Lines>51</Lines>
  <Paragraphs>14</Paragraphs>
  <ScaleCrop>false</ScaleCrop>
  <Company>icama</Company>
  <LinksUpToDate>false</LinksUpToDate>
  <CharactersWithSpaces>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农药登记用田间药效  试验准则（一）编制说明</dc:title>
  <dc:creator>刘亮</dc:creator>
  <cp:lastModifiedBy>admin</cp:lastModifiedBy>
  <cp:revision>16</cp:revision>
  <cp:lastPrinted>2011-09-29T08:38:00Z</cp:lastPrinted>
  <dcterms:created xsi:type="dcterms:W3CDTF">2025-05-21T03:10:00Z</dcterms:created>
  <dcterms:modified xsi:type="dcterms:W3CDTF">2025-06-27T03:52:00Z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A547B73FC3DC4CC8AAA2006AFB903731_12</vt:lpwstr>
  </property>
</Properties>
</file>