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97AAB" w14:textId="3519AC97" w:rsidR="0042259A" w:rsidRPr="00280A5D" w:rsidRDefault="0000656B" w:rsidP="00280A5D">
      <w:pPr>
        <w:spacing w:line="360" w:lineRule="auto"/>
        <w:jc w:val="center"/>
        <w:rPr>
          <w:rFonts w:ascii="黑体" w:eastAsia="黑体" w:hAnsi="黑体"/>
          <w:b/>
          <w:bCs/>
          <w:sz w:val="32"/>
          <w:szCs w:val="32"/>
        </w:rPr>
      </w:pPr>
      <w:r w:rsidRPr="00280A5D">
        <w:rPr>
          <w:rFonts w:ascii="黑体" w:eastAsia="黑体" w:hAnsi="黑体" w:hint="eastAsia"/>
          <w:b/>
          <w:bCs/>
          <w:sz w:val="32"/>
          <w:szCs w:val="32"/>
        </w:rPr>
        <w:t>《</w:t>
      </w:r>
      <w:r w:rsidR="00280A5D" w:rsidRPr="00280A5D">
        <w:rPr>
          <w:rFonts w:ascii="黑体" w:eastAsia="黑体" w:hAnsi="黑体" w:hint="eastAsia"/>
          <w:b/>
          <w:bCs/>
          <w:sz w:val="32"/>
          <w:szCs w:val="32"/>
        </w:rPr>
        <w:t>小麦茎基腐病防控技术规范</w:t>
      </w:r>
      <w:r w:rsidRPr="00280A5D">
        <w:rPr>
          <w:rFonts w:ascii="黑体" w:eastAsia="黑体" w:hAnsi="黑体" w:hint="eastAsia"/>
          <w:b/>
          <w:bCs/>
          <w:sz w:val="32"/>
          <w:szCs w:val="32"/>
        </w:rPr>
        <w:t>》</w:t>
      </w:r>
    </w:p>
    <w:p w14:paraId="5BD3AE96" w14:textId="0BD005F3" w:rsidR="0042259A" w:rsidRDefault="00280A5D">
      <w:pPr>
        <w:spacing w:line="360" w:lineRule="auto"/>
        <w:jc w:val="center"/>
        <w:rPr>
          <w:rFonts w:ascii="黑体" w:eastAsia="黑体" w:hAnsi="黑体"/>
          <w:b/>
          <w:bCs/>
          <w:sz w:val="32"/>
          <w:szCs w:val="32"/>
        </w:rPr>
      </w:pPr>
      <w:r>
        <w:rPr>
          <w:rFonts w:ascii="黑体" w:eastAsia="黑体" w:hAnsi="黑体" w:hint="eastAsia"/>
          <w:b/>
          <w:bCs/>
          <w:sz w:val="32"/>
          <w:szCs w:val="32"/>
        </w:rPr>
        <w:t>陕西省地方标准制订</w:t>
      </w:r>
      <w:r w:rsidR="0000656B">
        <w:rPr>
          <w:rFonts w:ascii="黑体" w:eastAsia="黑体" w:hAnsi="黑体" w:hint="eastAsia"/>
          <w:b/>
          <w:bCs/>
          <w:sz w:val="32"/>
          <w:szCs w:val="32"/>
        </w:rPr>
        <w:t xml:space="preserve">编制说明 </w:t>
      </w:r>
    </w:p>
    <w:p w14:paraId="6B6C29E1" w14:textId="77777777" w:rsidR="0042259A" w:rsidRDefault="0000656B">
      <w:pPr>
        <w:spacing w:line="500" w:lineRule="exact"/>
        <w:rPr>
          <w:rFonts w:ascii="宋体" w:hAnsi="宋体"/>
          <w:szCs w:val="21"/>
        </w:rPr>
      </w:pPr>
      <w:r>
        <w:rPr>
          <w:rFonts w:ascii="宋体" w:hAnsi="宋体" w:hint="eastAsia"/>
          <w:szCs w:val="21"/>
        </w:rPr>
        <w:t xml:space="preserve">   </w:t>
      </w:r>
    </w:p>
    <w:p w14:paraId="0A0A6C03" w14:textId="77777777" w:rsidR="00A50C34" w:rsidRPr="00A50C34" w:rsidRDefault="00B00AAF" w:rsidP="00A50C34">
      <w:pPr>
        <w:autoSpaceDE w:val="0"/>
        <w:autoSpaceDN w:val="0"/>
        <w:adjustRightInd w:val="0"/>
        <w:spacing w:line="360" w:lineRule="auto"/>
        <w:jc w:val="left"/>
        <w:rPr>
          <w:rFonts w:eastAsia="仿宋_GB2312"/>
          <w:snapToGrid w:val="0"/>
          <w:kern w:val="0"/>
          <w:sz w:val="28"/>
          <w:szCs w:val="28"/>
        </w:rPr>
      </w:pPr>
      <w:r>
        <w:rPr>
          <w:rFonts w:hint="eastAsia"/>
          <w:b/>
          <w:sz w:val="28"/>
        </w:rPr>
        <w:t>起草单位</w:t>
      </w:r>
      <w:r w:rsidR="0000656B">
        <w:rPr>
          <w:sz w:val="28"/>
        </w:rPr>
        <w:t>：</w:t>
      </w:r>
      <w:bookmarkStart w:id="0" w:name="OLE_LINK14"/>
      <w:r w:rsidR="00A50C34" w:rsidRPr="00A50C34">
        <w:rPr>
          <w:rFonts w:eastAsia="仿宋_GB2312"/>
          <w:snapToGrid w:val="0"/>
          <w:kern w:val="0"/>
          <w:sz w:val="28"/>
          <w:szCs w:val="28"/>
        </w:rPr>
        <w:t>陕西省植物保护工作总站</w:t>
      </w:r>
      <w:bookmarkEnd w:id="0"/>
      <w:r w:rsidR="00A50C34" w:rsidRPr="00A50C34">
        <w:rPr>
          <w:rFonts w:eastAsia="仿宋_GB2312" w:hint="eastAsia"/>
          <w:snapToGrid w:val="0"/>
          <w:kern w:val="0"/>
          <w:sz w:val="28"/>
          <w:szCs w:val="28"/>
        </w:rPr>
        <w:t>、西北农林科技大学、咸阳市植物检疫站、陕西省农业检验检测中心、渭南农业技术推广中心、宝鸡市凤翔区农业技术推广服务中心、西安市农业技术推广中心、渭南市蒲城县植保植检站、宝鸡市农业技术推广服务中心、全国农业技术推广中心、中国农业大学植物保护学院</w:t>
      </w:r>
    </w:p>
    <w:p w14:paraId="32C403E3" w14:textId="1D783B03" w:rsidR="0042259A" w:rsidRDefault="0000656B">
      <w:pPr>
        <w:spacing w:line="360" w:lineRule="auto"/>
        <w:rPr>
          <w:sz w:val="28"/>
        </w:rPr>
      </w:pPr>
      <w:r>
        <w:rPr>
          <w:b/>
          <w:sz w:val="28"/>
        </w:rPr>
        <w:t>负责人</w:t>
      </w:r>
      <w:r>
        <w:rPr>
          <w:sz w:val="28"/>
        </w:rPr>
        <w:t>：</w:t>
      </w:r>
      <w:r w:rsidR="00A50C34">
        <w:rPr>
          <w:rFonts w:eastAsia="仿宋_GB2312" w:hint="eastAsia"/>
          <w:snapToGrid w:val="0"/>
          <w:color w:val="000000"/>
          <w:kern w:val="0"/>
          <w:sz w:val="28"/>
          <w:szCs w:val="28"/>
        </w:rPr>
        <w:t>刘西莉</w:t>
      </w:r>
      <w:r>
        <w:rPr>
          <w:rFonts w:eastAsia="仿宋_GB2312"/>
          <w:snapToGrid w:val="0"/>
          <w:color w:val="000000"/>
          <w:kern w:val="0"/>
          <w:sz w:val="28"/>
          <w:szCs w:val="28"/>
        </w:rPr>
        <w:t xml:space="preserve">  </w:t>
      </w:r>
      <w:r>
        <w:rPr>
          <w:sz w:val="28"/>
        </w:rPr>
        <w:t xml:space="preserve">       </w:t>
      </w:r>
    </w:p>
    <w:p w14:paraId="24D5FC6D" w14:textId="6F4205B8" w:rsidR="0042259A" w:rsidRDefault="0000656B">
      <w:pPr>
        <w:spacing w:line="360" w:lineRule="auto"/>
        <w:rPr>
          <w:sz w:val="28"/>
        </w:rPr>
      </w:pPr>
      <w:r>
        <w:rPr>
          <w:b/>
          <w:sz w:val="28"/>
        </w:rPr>
        <w:t>联系电话</w:t>
      </w:r>
      <w:r>
        <w:rPr>
          <w:sz w:val="28"/>
        </w:rPr>
        <w:t>：</w:t>
      </w:r>
      <w:r w:rsidR="00A50C34">
        <w:rPr>
          <w:rFonts w:eastAsia="仿宋_GB2312"/>
          <w:snapToGrid w:val="0"/>
          <w:color w:val="000000"/>
          <w:kern w:val="0"/>
          <w:sz w:val="28"/>
          <w:szCs w:val="28"/>
        </w:rPr>
        <w:t>13801214299</w:t>
      </w:r>
      <w:r>
        <w:rPr>
          <w:rFonts w:eastAsia="仿宋_GB2312"/>
          <w:snapToGrid w:val="0"/>
          <w:color w:val="000000"/>
          <w:kern w:val="0"/>
          <w:sz w:val="28"/>
          <w:szCs w:val="28"/>
        </w:rPr>
        <w:t xml:space="preserve">  </w:t>
      </w:r>
      <w:r>
        <w:rPr>
          <w:sz w:val="28"/>
        </w:rPr>
        <w:t xml:space="preserve">        </w:t>
      </w:r>
    </w:p>
    <w:p w14:paraId="404196B9" w14:textId="0A27C532" w:rsidR="0042259A" w:rsidRDefault="0000656B">
      <w:pPr>
        <w:spacing w:afterLines="100" w:after="312" w:line="360" w:lineRule="auto"/>
        <w:rPr>
          <w:rFonts w:eastAsia="仿宋_GB2312"/>
          <w:snapToGrid w:val="0"/>
          <w:color w:val="000000"/>
          <w:kern w:val="0"/>
          <w:sz w:val="28"/>
          <w:szCs w:val="28"/>
        </w:rPr>
      </w:pPr>
      <w:r>
        <w:rPr>
          <w:b/>
          <w:sz w:val="28"/>
        </w:rPr>
        <w:t>邮箱</w:t>
      </w:r>
      <w:r>
        <w:rPr>
          <w:sz w:val="28"/>
        </w:rPr>
        <w:t>：</w:t>
      </w:r>
      <w:r w:rsidR="00A50C34">
        <w:rPr>
          <w:rFonts w:eastAsia="仿宋_GB2312" w:hint="eastAsia"/>
          <w:snapToGrid w:val="0"/>
          <w:color w:val="000000"/>
          <w:kern w:val="0"/>
          <w:sz w:val="28"/>
          <w:szCs w:val="28"/>
        </w:rPr>
        <w:t>seedling</w:t>
      </w:r>
      <w:r>
        <w:rPr>
          <w:rFonts w:eastAsia="仿宋_GB2312" w:hint="eastAsia"/>
          <w:snapToGrid w:val="0"/>
          <w:color w:val="000000"/>
          <w:kern w:val="0"/>
          <w:sz w:val="28"/>
          <w:szCs w:val="28"/>
        </w:rPr>
        <w:t>@</w:t>
      </w:r>
      <w:r w:rsidR="00A50C34">
        <w:rPr>
          <w:rFonts w:eastAsia="仿宋_GB2312" w:hint="eastAsia"/>
          <w:snapToGrid w:val="0"/>
          <w:color w:val="000000"/>
          <w:kern w:val="0"/>
          <w:sz w:val="28"/>
          <w:szCs w:val="28"/>
        </w:rPr>
        <w:t>nwafu</w:t>
      </w:r>
      <w:r>
        <w:rPr>
          <w:rFonts w:eastAsia="仿宋_GB2312" w:hint="eastAsia"/>
          <w:snapToGrid w:val="0"/>
          <w:color w:val="000000"/>
          <w:kern w:val="0"/>
          <w:sz w:val="28"/>
          <w:szCs w:val="28"/>
        </w:rPr>
        <w:t>.</w:t>
      </w:r>
      <w:r w:rsidR="00A50C34">
        <w:rPr>
          <w:rFonts w:eastAsia="仿宋_GB2312" w:hint="eastAsia"/>
          <w:snapToGrid w:val="0"/>
          <w:color w:val="000000"/>
          <w:kern w:val="0"/>
          <w:sz w:val="28"/>
          <w:szCs w:val="28"/>
        </w:rPr>
        <w:t>edu.cn</w:t>
      </w:r>
    </w:p>
    <w:p w14:paraId="2F4008BB" w14:textId="77777777" w:rsidR="0042259A" w:rsidRDefault="0000656B">
      <w:pPr>
        <w:spacing w:line="360" w:lineRule="auto"/>
        <w:ind w:firstLineChars="225" w:firstLine="632"/>
        <w:rPr>
          <w:rFonts w:ascii="宋体" w:hAnsi="宋体"/>
          <w:b/>
          <w:sz w:val="28"/>
          <w:szCs w:val="28"/>
        </w:rPr>
      </w:pPr>
      <w:r>
        <w:rPr>
          <w:rFonts w:ascii="宋体" w:hAnsi="宋体" w:hint="eastAsia"/>
          <w:b/>
          <w:sz w:val="28"/>
          <w:szCs w:val="28"/>
        </w:rPr>
        <w:t>一、工作简况，包括任务来源、制定背景、起草过程等</w:t>
      </w:r>
    </w:p>
    <w:p w14:paraId="005CB47E" w14:textId="405CD749" w:rsidR="00B00AAF" w:rsidRDefault="00B00AAF" w:rsidP="00B00AAF">
      <w:pPr>
        <w:pStyle w:val="a3"/>
        <w:snapToGrid w:val="0"/>
        <w:spacing w:beforeLines="50" w:before="156" w:afterLines="50" w:after="156" w:line="500" w:lineRule="exact"/>
        <w:ind w:firstLineChars="200" w:firstLine="562"/>
        <w:rPr>
          <w:rFonts w:ascii="宋体" w:hAnsi="宋体"/>
          <w:b/>
          <w:bCs/>
          <w:sz w:val="28"/>
          <w:szCs w:val="28"/>
        </w:rPr>
      </w:pPr>
      <w:r>
        <w:rPr>
          <w:rFonts w:ascii="宋体" w:hAnsi="宋体" w:hint="eastAsia"/>
          <w:b/>
          <w:bCs/>
          <w:sz w:val="28"/>
          <w:szCs w:val="28"/>
        </w:rPr>
        <w:t>（一）任务来源</w:t>
      </w:r>
    </w:p>
    <w:p w14:paraId="5899BAC1" w14:textId="1EB2E439" w:rsidR="00B00AAF" w:rsidRPr="00A50C34" w:rsidRDefault="001875FB" w:rsidP="000B7D0C">
      <w:pPr>
        <w:spacing w:line="360" w:lineRule="auto"/>
        <w:rPr>
          <w:rFonts w:eastAsia="仿宋_GB2312"/>
          <w:snapToGrid w:val="0"/>
          <w:kern w:val="0"/>
          <w:sz w:val="28"/>
          <w:szCs w:val="28"/>
        </w:rPr>
      </w:pPr>
      <w:r>
        <w:rPr>
          <w:rFonts w:hAnsi="宋体" w:hint="eastAsia"/>
          <w:snapToGrid w:val="0"/>
          <w:color w:val="000000"/>
          <w:kern w:val="0"/>
          <w:sz w:val="28"/>
          <w:szCs w:val="28"/>
        </w:rPr>
        <w:t xml:space="preserve"> </w:t>
      </w:r>
      <w:r>
        <w:rPr>
          <w:rFonts w:hAnsi="宋体"/>
          <w:snapToGrid w:val="0"/>
          <w:color w:val="000000"/>
          <w:kern w:val="0"/>
          <w:sz w:val="28"/>
          <w:szCs w:val="28"/>
        </w:rPr>
        <w:t xml:space="preserve"> </w:t>
      </w:r>
      <w:r w:rsidRPr="00C76239">
        <w:rPr>
          <w:rFonts w:eastAsia="仿宋_GB2312"/>
          <w:snapToGrid w:val="0"/>
          <w:kern w:val="0"/>
          <w:sz w:val="28"/>
          <w:szCs w:val="28"/>
        </w:rPr>
        <w:t xml:space="preserve">  </w:t>
      </w:r>
      <w:r w:rsidR="00B00AAF" w:rsidRPr="00C76239">
        <w:rPr>
          <w:rFonts w:eastAsia="仿宋_GB2312" w:hint="eastAsia"/>
          <w:snapToGrid w:val="0"/>
          <w:kern w:val="0"/>
          <w:sz w:val="28"/>
          <w:szCs w:val="28"/>
        </w:rPr>
        <w:t>根据</w:t>
      </w:r>
      <w:r w:rsidR="00A50C34">
        <w:rPr>
          <w:rFonts w:eastAsia="仿宋_GB2312" w:hint="eastAsia"/>
          <w:snapToGrid w:val="0"/>
          <w:kern w:val="0"/>
          <w:sz w:val="28"/>
          <w:szCs w:val="28"/>
        </w:rPr>
        <w:t>陕西省市场监督管理局</w:t>
      </w:r>
      <w:r w:rsidRPr="00C76239">
        <w:rPr>
          <w:rFonts w:eastAsia="仿宋_GB2312" w:hint="eastAsia"/>
          <w:snapToGrid w:val="0"/>
          <w:kern w:val="0"/>
          <w:sz w:val="28"/>
          <w:szCs w:val="28"/>
        </w:rPr>
        <w:t>关于下达</w:t>
      </w:r>
      <w:r w:rsidRPr="00C76239">
        <w:rPr>
          <w:rFonts w:eastAsia="仿宋_GB2312" w:hint="eastAsia"/>
          <w:snapToGrid w:val="0"/>
          <w:kern w:val="0"/>
          <w:sz w:val="28"/>
          <w:szCs w:val="28"/>
        </w:rPr>
        <w:t>202</w:t>
      </w:r>
      <w:r w:rsidR="00A50C34">
        <w:rPr>
          <w:rFonts w:eastAsia="仿宋_GB2312"/>
          <w:snapToGrid w:val="0"/>
          <w:kern w:val="0"/>
          <w:sz w:val="28"/>
          <w:szCs w:val="28"/>
        </w:rPr>
        <w:t>3</w:t>
      </w:r>
      <w:r w:rsidRPr="00C76239">
        <w:rPr>
          <w:rFonts w:eastAsia="仿宋_GB2312" w:hint="eastAsia"/>
          <w:snapToGrid w:val="0"/>
          <w:kern w:val="0"/>
          <w:sz w:val="28"/>
          <w:szCs w:val="28"/>
        </w:rPr>
        <w:t xml:space="preserve"> </w:t>
      </w:r>
      <w:r w:rsidRPr="00C76239">
        <w:rPr>
          <w:rFonts w:eastAsia="仿宋_GB2312" w:hint="eastAsia"/>
          <w:snapToGrid w:val="0"/>
          <w:kern w:val="0"/>
          <w:sz w:val="28"/>
          <w:szCs w:val="28"/>
        </w:rPr>
        <w:t>年</w:t>
      </w:r>
      <w:r w:rsidR="00A50C34">
        <w:rPr>
          <w:rFonts w:eastAsia="仿宋_GB2312" w:hint="eastAsia"/>
          <w:snapToGrid w:val="0"/>
          <w:kern w:val="0"/>
          <w:sz w:val="28"/>
          <w:szCs w:val="28"/>
        </w:rPr>
        <w:t>度陕西省地方标准制修订项目计划通知</w:t>
      </w:r>
      <w:r w:rsidR="00B00AAF" w:rsidRPr="00C76239">
        <w:rPr>
          <w:rFonts w:eastAsia="仿宋_GB2312" w:hint="eastAsia"/>
          <w:snapToGrid w:val="0"/>
          <w:kern w:val="0"/>
          <w:sz w:val="28"/>
          <w:szCs w:val="28"/>
        </w:rPr>
        <w:t>（</w:t>
      </w:r>
      <w:r w:rsidR="00A50C34">
        <w:rPr>
          <w:rFonts w:eastAsia="仿宋_GB2312" w:hint="eastAsia"/>
          <w:snapToGrid w:val="0"/>
          <w:kern w:val="0"/>
          <w:sz w:val="28"/>
          <w:szCs w:val="28"/>
        </w:rPr>
        <w:t>陕市监</w:t>
      </w:r>
      <w:r w:rsidRPr="00C76239">
        <w:rPr>
          <w:rFonts w:eastAsia="仿宋_GB2312" w:hint="eastAsia"/>
          <w:snapToGrid w:val="0"/>
          <w:kern w:val="0"/>
          <w:sz w:val="28"/>
          <w:szCs w:val="28"/>
        </w:rPr>
        <w:t>函</w:t>
      </w:r>
      <w:r w:rsidR="00B00AAF" w:rsidRPr="00C76239">
        <w:rPr>
          <w:rFonts w:eastAsia="仿宋_GB2312" w:hint="eastAsia"/>
          <w:snapToGrid w:val="0"/>
          <w:kern w:val="0"/>
          <w:sz w:val="28"/>
          <w:szCs w:val="28"/>
        </w:rPr>
        <w:t>〔</w:t>
      </w:r>
      <w:r w:rsidR="00B00AAF" w:rsidRPr="00C76239">
        <w:rPr>
          <w:rFonts w:eastAsia="仿宋_GB2312" w:hint="eastAsia"/>
          <w:snapToGrid w:val="0"/>
          <w:kern w:val="0"/>
          <w:sz w:val="28"/>
          <w:szCs w:val="28"/>
        </w:rPr>
        <w:t>202</w:t>
      </w:r>
      <w:r w:rsidR="00A50C34">
        <w:rPr>
          <w:rFonts w:eastAsia="仿宋_GB2312"/>
          <w:snapToGrid w:val="0"/>
          <w:kern w:val="0"/>
          <w:sz w:val="28"/>
          <w:szCs w:val="28"/>
        </w:rPr>
        <w:t>3</w:t>
      </w:r>
      <w:r w:rsidR="00B00AAF" w:rsidRPr="00C76239">
        <w:rPr>
          <w:rFonts w:eastAsia="仿宋_GB2312" w:hint="eastAsia"/>
          <w:snapToGrid w:val="0"/>
          <w:kern w:val="0"/>
          <w:sz w:val="28"/>
          <w:szCs w:val="28"/>
        </w:rPr>
        <w:t>〕</w:t>
      </w:r>
      <w:r w:rsidR="00A50C34">
        <w:rPr>
          <w:rFonts w:eastAsia="仿宋_GB2312"/>
          <w:snapToGrid w:val="0"/>
          <w:kern w:val="0"/>
          <w:sz w:val="28"/>
          <w:szCs w:val="28"/>
        </w:rPr>
        <w:t>410</w:t>
      </w:r>
      <w:r w:rsidR="00B00AAF" w:rsidRPr="00C76239">
        <w:rPr>
          <w:rFonts w:eastAsia="仿宋_GB2312" w:hint="eastAsia"/>
          <w:snapToGrid w:val="0"/>
          <w:kern w:val="0"/>
          <w:sz w:val="28"/>
          <w:szCs w:val="28"/>
        </w:rPr>
        <w:t>号），由</w:t>
      </w:r>
      <w:r w:rsidR="00A50C34" w:rsidRPr="00A50C34">
        <w:rPr>
          <w:rFonts w:eastAsia="仿宋_GB2312"/>
          <w:snapToGrid w:val="0"/>
          <w:kern w:val="0"/>
          <w:sz w:val="28"/>
          <w:szCs w:val="28"/>
        </w:rPr>
        <w:t>陕西省植物保护工作总站</w:t>
      </w:r>
      <w:r w:rsidR="00B00AAF" w:rsidRPr="00C76239">
        <w:rPr>
          <w:rFonts w:eastAsia="仿宋_GB2312" w:hint="eastAsia"/>
          <w:snapToGrid w:val="0"/>
          <w:kern w:val="0"/>
          <w:sz w:val="28"/>
          <w:szCs w:val="28"/>
        </w:rPr>
        <w:t>主持承担“</w:t>
      </w:r>
      <w:bookmarkStart w:id="1" w:name="OLE_LINK11"/>
      <w:r w:rsidR="00A50C34" w:rsidRPr="00A50C34">
        <w:rPr>
          <w:rFonts w:eastAsia="仿宋_GB2312" w:hint="eastAsia"/>
          <w:snapToGrid w:val="0"/>
          <w:kern w:val="0"/>
          <w:sz w:val="28"/>
          <w:szCs w:val="28"/>
        </w:rPr>
        <w:t>小麦茎基腐病防控技术规范</w:t>
      </w:r>
      <w:bookmarkEnd w:id="1"/>
      <w:r w:rsidR="00B00AAF" w:rsidRPr="00C76239">
        <w:rPr>
          <w:rFonts w:eastAsia="仿宋_GB2312" w:hint="eastAsia"/>
          <w:snapToGrid w:val="0"/>
          <w:kern w:val="0"/>
          <w:sz w:val="28"/>
          <w:szCs w:val="28"/>
        </w:rPr>
        <w:t>”</w:t>
      </w:r>
      <w:r w:rsidRPr="00C76239">
        <w:rPr>
          <w:rFonts w:eastAsia="仿宋_GB2312" w:hint="eastAsia"/>
          <w:snapToGrid w:val="0"/>
          <w:kern w:val="0"/>
          <w:sz w:val="28"/>
          <w:szCs w:val="28"/>
        </w:rPr>
        <w:t>标准</w:t>
      </w:r>
      <w:r w:rsidR="00B00AAF" w:rsidRPr="00C76239">
        <w:rPr>
          <w:rFonts w:eastAsia="仿宋_GB2312" w:hint="eastAsia"/>
          <w:snapToGrid w:val="0"/>
          <w:kern w:val="0"/>
          <w:sz w:val="28"/>
          <w:szCs w:val="28"/>
        </w:rPr>
        <w:t>的</w:t>
      </w:r>
      <w:r w:rsidRPr="00C76239">
        <w:rPr>
          <w:rFonts w:eastAsia="仿宋_GB2312" w:hint="eastAsia"/>
          <w:snapToGrid w:val="0"/>
          <w:kern w:val="0"/>
          <w:sz w:val="28"/>
          <w:szCs w:val="28"/>
        </w:rPr>
        <w:t>制定</w:t>
      </w:r>
      <w:r w:rsidR="00B00AAF" w:rsidRPr="00C76239">
        <w:rPr>
          <w:rFonts w:eastAsia="仿宋_GB2312" w:hint="eastAsia"/>
          <w:snapToGrid w:val="0"/>
          <w:kern w:val="0"/>
          <w:sz w:val="28"/>
          <w:szCs w:val="28"/>
        </w:rPr>
        <w:t>工作</w:t>
      </w:r>
      <w:r w:rsidR="00B00AAF" w:rsidRPr="00C76239">
        <w:rPr>
          <w:rFonts w:eastAsia="仿宋_GB2312" w:hint="eastAsia"/>
          <w:snapToGrid w:val="0"/>
          <w:kern w:val="0"/>
          <w:sz w:val="28"/>
          <w:szCs w:val="28"/>
        </w:rPr>
        <w:t>(</w:t>
      </w:r>
      <w:r w:rsidRPr="00C76239">
        <w:rPr>
          <w:rFonts w:eastAsia="仿宋_GB2312" w:hint="eastAsia"/>
          <w:snapToGrid w:val="0"/>
          <w:kern w:val="0"/>
          <w:sz w:val="28"/>
          <w:szCs w:val="28"/>
        </w:rPr>
        <w:t>项目编号</w:t>
      </w:r>
      <w:r w:rsidR="00A50C34" w:rsidRPr="00A50C34">
        <w:rPr>
          <w:rFonts w:eastAsia="仿宋_GB2312"/>
          <w:snapToGrid w:val="0"/>
          <w:kern w:val="0"/>
          <w:sz w:val="28"/>
          <w:szCs w:val="28"/>
        </w:rPr>
        <w:t>SDBXM117-2023</w:t>
      </w:r>
      <w:r w:rsidR="00B00AAF" w:rsidRPr="00C76239">
        <w:rPr>
          <w:rFonts w:eastAsia="仿宋_GB2312" w:hint="eastAsia"/>
          <w:snapToGrid w:val="0"/>
          <w:kern w:val="0"/>
          <w:sz w:val="28"/>
          <w:szCs w:val="28"/>
        </w:rPr>
        <w:t>)</w:t>
      </w:r>
      <w:r w:rsidRPr="00C76239">
        <w:rPr>
          <w:rFonts w:eastAsia="仿宋_GB2312" w:hint="eastAsia"/>
          <w:snapToGrid w:val="0"/>
          <w:kern w:val="0"/>
          <w:sz w:val="28"/>
          <w:szCs w:val="28"/>
        </w:rPr>
        <w:t>，</w:t>
      </w:r>
      <w:r w:rsidR="00135C78" w:rsidRPr="00C76239">
        <w:rPr>
          <w:rFonts w:eastAsia="仿宋_GB2312" w:hint="eastAsia"/>
          <w:snapToGrid w:val="0"/>
          <w:kern w:val="0"/>
          <w:sz w:val="28"/>
          <w:szCs w:val="28"/>
        </w:rPr>
        <w:t>标准完成时间为</w:t>
      </w:r>
      <w:r w:rsidR="00135C78" w:rsidRPr="00C76239">
        <w:rPr>
          <w:rFonts w:eastAsia="仿宋_GB2312" w:hint="eastAsia"/>
          <w:snapToGrid w:val="0"/>
          <w:kern w:val="0"/>
          <w:sz w:val="28"/>
          <w:szCs w:val="28"/>
        </w:rPr>
        <w:t>2</w:t>
      </w:r>
      <w:r w:rsidR="00135C78" w:rsidRPr="00C76239">
        <w:rPr>
          <w:rFonts w:eastAsia="仿宋_GB2312"/>
          <w:snapToGrid w:val="0"/>
          <w:kern w:val="0"/>
          <w:sz w:val="28"/>
          <w:szCs w:val="28"/>
        </w:rPr>
        <w:t>025</w:t>
      </w:r>
      <w:r w:rsidR="00135C78" w:rsidRPr="00C76239">
        <w:rPr>
          <w:rFonts w:eastAsia="仿宋_GB2312" w:hint="eastAsia"/>
          <w:snapToGrid w:val="0"/>
          <w:kern w:val="0"/>
          <w:sz w:val="28"/>
          <w:szCs w:val="28"/>
        </w:rPr>
        <w:t>年</w:t>
      </w:r>
      <w:r w:rsidR="00A50C34">
        <w:rPr>
          <w:rFonts w:eastAsia="仿宋_GB2312"/>
          <w:snapToGrid w:val="0"/>
          <w:kern w:val="0"/>
          <w:sz w:val="28"/>
          <w:szCs w:val="28"/>
        </w:rPr>
        <w:t>5</w:t>
      </w:r>
      <w:r w:rsidR="00135C78" w:rsidRPr="00C76239">
        <w:rPr>
          <w:rFonts w:eastAsia="仿宋_GB2312" w:hint="eastAsia"/>
          <w:snapToGrid w:val="0"/>
          <w:kern w:val="0"/>
          <w:sz w:val="28"/>
          <w:szCs w:val="28"/>
        </w:rPr>
        <w:t>月。</w:t>
      </w:r>
    </w:p>
    <w:p w14:paraId="55F96692" w14:textId="050903D4" w:rsidR="00B00AAF" w:rsidRDefault="00B00AAF" w:rsidP="00B00AAF">
      <w:pPr>
        <w:pStyle w:val="a3"/>
        <w:snapToGrid w:val="0"/>
        <w:spacing w:beforeLines="50" w:before="156" w:afterLines="50" w:after="156" w:line="500" w:lineRule="exact"/>
        <w:ind w:firstLineChars="200" w:firstLine="562"/>
        <w:rPr>
          <w:rFonts w:ascii="宋体" w:hAnsi="宋体"/>
          <w:b/>
          <w:bCs/>
          <w:sz w:val="28"/>
          <w:szCs w:val="28"/>
        </w:rPr>
      </w:pPr>
      <w:r>
        <w:rPr>
          <w:rFonts w:ascii="宋体" w:hAnsi="宋体" w:hint="eastAsia"/>
          <w:b/>
          <w:bCs/>
          <w:sz w:val="28"/>
          <w:szCs w:val="28"/>
        </w:rPr>
        <w:t>（二）</w:t>
      </w:r>
      <w:r w:rsidR="00135C78">
        <w:rPr>
          <w:rFonts w:ascii="宋体" w:hAnsi="宋体" w:hint="eastAsia"/>
          <w:b/>
          <w:bCs/>
          <w:sz w:val="28"/>
          <w:szCs w:val="28"/>
        </w:rPr>
        <w:t>目的和意义</w:t>
      </w:r>
    </w:p>
    <w:p w14:paraId="17FCD6E2" w14:textId="77777777" w:rsidR="000B7D0C" w:rsidRPr="000B7D0C" w:rsidRDefault="000B7D0C" w:rsidP="005D6B7D">
      <w:pPr>
        <w:spacing w:beforeLines="50" w:before="156" w:line="360" w:lineRule="auto"/>
        <w:ind w:firstLineChars="200" w:firstLine="562"/>
        <w:rPr>
          <w:rFonts w:ascii="黑体" w:eastAsia="黑体" w:hAnsi="黑体"/>
          <w:b/>
          <w:bCs/>
          <w:snapToGrid w:val="0"/>
          <w:color w:val="000000"/>
          <w:kern w:val="0"/>
          <w:sz w:val="28"/>
          <w:szCs w:val="28"/>
        </w:rPr>
      </w:pPr>
      <w:r w:rsidRPr="000B7D0C">
        <w:rPr>
          <w:rFonts w:ascii="黑体" w:eastAsia="黑体" w:hAnsi="黑体" w:hint="eastAsia"/>
          <w:b/>
          <w:bCs/>
          <w:snapToGrid w:val="0"/>
          <w:color w:val="000000"/>
          <w:kern w:val="0"/>
          <w:sz w:val="28"/>
          <w:szCs w:val="28"/>
        </w:rPr>
        <w:t>1、小麦茎基腐病已成为威胁我省小麦安全生产的重要病害</w:t>
      </w:r>
    </w:p>
    <w:p w14:paraId="59CC526C" w14:textId="0BA3D41F" w:rsidR="000B7D0C" w:rsidRPr="000B7D0C" w:rsidRDefault="000B7D0C" w:rsidP="000B7D0C">
      <w:pPr>
        <w:spacing w:beforeLines="50" w:before="156" w:line="360" w:lineRule="auto"/>
        <w:ind w:firstLineChars="200" w:firstLine="560"/>
        <w:rPr>
          <w:rFonts w:eastAsia="仿宋_GB2312"/>
          <w:snapToGrid w:val="0"/>
          <w:color w:val="000000"/>
          <w:kern w:val="0"/>
          <w:sz w:val="28"/>
          <w:szCs w:val="28"/>
        </w:rPr>
      </w:pPr>
      <w:r w:rsidRPr="000B7D0C">
        <w:rPr>
          <w:rFonts w:eastAsia="仿宋_GB2312"/>
          <w:snapToGrid w:val="0"/>
          <w:color w:val="000000"/>
          <w:kern w:val="0"/>
          <w:sz w:val="28"/>
          <w:szCs w:val="28"/>
        </w:rPr>
        <w:t>小麦茎基腐病</w:t>
      </w:r>
      <w:r w:rsidRPr="000B7D0C">
        <w:rPr>
          <w:rFonts w:eastAsia="仿宋_GB2312" w:hint="eastAsia"/>
          <w:snapToGrid w:val="0"/>
          <w:color w:val="000000"/>
          <w:kern w:val="0"/>
          <w:sz w:val="28"/>
          <w:szCs w:val="28"/>
        </w:rPr>
        <w:t>（</w:t>
      </w:r>
      <w:r w:rsidRPr="000B7D0C">
        <w:rPr>
          <w:rFonts w:eastAsia="仿宋_GB2312"/>
          <w:snapToGrid w:val="0"/>
          <w:color w:val="000000"/>
          <w:kern w:val="0"/>
          <w:sz w:val="28"/>
          <w:szCs w:val="28"/>
        </w:rPr>
        <w:t>wheat crown rot</w:t>
      </w:r>
      <w:r w:rsidRPr="000B7D0C">
        <w:rPr>
          <w:rFonts w:eastAsia="仿宋_GB2312" w:hint="eastAsia"/>
          <w:snapToGrid w:val="0"/>
          <w:color w:val="000000"/>
          <w:kern w:val="0"/>
          <w:sz w:val="28"/>
          <w:szCs w:val="28"/>
        </w:rPr>
        <w:t>）</w:t>
      </w:r>
      <w:r w:rsidRPr="000B7D0C">
        <w:rPr>
          <w:rFonts w:eastAsia="仿宋_GB2312"/>
          <w:snapToGrid w:val="0"/>
          <w:color w:val="000000"/>
          <w:kern w:val="0"/>
          <w:sz w:val="28"/>
          <w:szCs w:val="28"/>
        </w:rPr>
        <w:t>又称作旱地脚腐病</w:t>
      </w:r>
      <w:r w:rsidRPr="000B7D0C">
        <w:rPr>
          <w:rFonts w:eastAsia="仿宋_GB2312" w:hint="eastAsia"/>
          <w:snapToGrid w:val="0"/>
          <w:color w:val="000000"/>
          <w:kern w:val="0"/>
          <w:sz w:val="28"/>
          <w:szCs w:val="28"/>
        </w:rPr>
        <w:t>，</w:t>
      </w:r>
      <w:r w:rsidRPr="000B7D0C">
        <w:rPr>
          <w:rFonts w:eastAsia="仿宋_GB2312"/>
          <w:snapToGrid w:val="0"/>
          <w:color w:val="000000"/>
          <w:kern w:val="0"/>
          <w:sz w:val="28"/>
          <w:szCs w:val="28"/>
        </w:rPr>
        <w:t>是世界性的重要土传病害。近年来在我省乃至我国</w:t>
      </w:r>
      <w:r w:rsidRPr="000B7D0C">
        <w:rPr>
          <w:rFonts w:eastAsia="仿宋_GB2312" w:hint="eastAsia"/>
          <w:snapToGrid w:val="0"/>
          <w:color w:val="000000"/>
          <w:kern w:val="0"/>
          <w:sz w:val="28"/>
          <w:szCs w:val="28"/>
        </w:rPr>
        <w:t>大</w:t>
      </w:r>
      <w:r w:rsidRPr="000B7D0C">
        <w:rPr>
          <w:rFonts w:eastAsia="仿宋_GB2312"/>
          <w:snapToGrid w:val="0"/>
          <w:color w:val="000000"/>
          <w:kern w:val="0"/>
          <w:sz w:val="28"/>
          <w:szCs w:val="28"/>
        </w:rPr>
        <w:t>部分麦区</w:t>
      </w:r>
      <w:r w:rsidRPr="000B7D0C">
        <w:rPr>
          <w:rFonts w:eastAsia="仿宋_GB2312" w:hint="eastAsia"/>
          <w:snapToGrid w:val="0"/>
          <w:color w:val="000000"/>
          <w:kern w:val="0"/>
          <w:sz w:val="28"/>
          <w:szCs w:val="28"/>
        </w:rPr>
        <w:t>普遍</w:t>
      </w:r>
      <w:r w:rsidRPr="000B7D0C">
        <w:rPr>
          <w:rFonts w:eastAsia="仿宋_GB2312"/>
          <w:snapToGrid w:val="0"/>
          <w:color w:val="000000"/>
          <w:kern w:val="0"/>
          <w:sz w:val="28"/>
          <w:szCs w:val="28"/>
        </w:rPr>
        <w:t>发生</w:t>
      </w:r>
      <w:r w:rsidRPr="000B7D0C">
        <w:rPr>
          <w:rFonts w:eastAsia="仿宋_GB2312" w:hint="eastAsia"/>
          <w:snapToGrid w:val="0"/>
          <w:color w:val="000000"/>
          <w:kern w:val="0"/>
          <w:sz w:val="28"/>
          <w:szCs w:val="28"/>
        </w:rPr>
        <w:t>，</w:t>
      </w:r>
      <w:r w:rsidRPr="000B7D0C">
        <w:rPr>
          <w:rFonts w:eastAsia="仿宋_GB2312"/>
          <w:snapToGrid w:val="0"/>
          <w:color w:val="000000"/>
          <w:kern w:val="0"/>
          <w:sz w:val="28"/>
          <w:szCs w:val="28"/>
        </w:rPr>
        <w:t>部分区域发生</w:t>
      </w:r>
      <w:r w:rsidRPr="000B7D0C">
        <w:rPr>
          <w:rFonts w:eastAsia="仿宋_GB2312"/>
          <w:snapToGrid w:val="0"/>
          <w:color w:val="000000"/>
          <w:kern w:val="0"/>
          <w:sz w:val="28"/>
          <w:szCs w:val="28"/>
        </w:rPr>
        <w:lastRenderedPageBreak/>
        <w:t>程度较重</w:t>
      </w:r>
      <w:r w:rsidRPr="000B7D0C">
        <w:rPr>
          <w:rFonts w:eastAsia="仿宋_GB2312" w:hint="eastAsia"/>
          <w:snapToGrid w:val="0"/>
          <w:color w:val="000000"/>
          <w:kern w:val="0"/>
          <w:sz w:val="28"/>
          <w:szCs w:val="28"/>
        </w:rPr>
        <w:t>，</w:t>
      </w:r>
      <w:r w:rsidRPr="000B7D0C">
        <w:rPr>
          <w:rFonts w:eastAsia="仿宋_GB2312"/>
          <w:snapToGrid w:val="0"/>
          <w:color w:val="000000"/>
          <w:kern w:val="0"/>
          <w:sz w:val="28"/>
          <w:szCs w:val="28"/>
        </w:rPr>
        <w:t>而且随着耕作制度的改变和气候变化</w:t>
      </w:r>
      <w:r w:rsidRPr="000B7D0C">
        <w:rPr>
          <w:rFonts w:eastAsia="仿宋_GB2312" w:hint="eastAsia"/>
          <w:snapToGrid w:val="0"/>
          <w:color w:val="000000"/>
          <w:kern w:val="0"/>
          <w:sz w:val="28"/>
          <w:szCs w:val="28"/>
        </w:rPr>
        <w:t>，</w:t>
      </w:r>
      <w:r w:rsidRPr="000B7D0C">
        <w:rPr>
          <w:rFonts w:eastAsia="仿宋_GB2312"/>
          <w:snapToGrid w:val="0"/>
          <w:color w:val="000000"/>
          <w:kern w:val="0"/>
          <w:sz w:val="28"/>
          <w:szCs w:val="28"/>
        </w:rPr>
        <w:t>该病害有逐年加重的趋势</w:t>
      </w:r>
      <w:r w:rsidRPr="000B7D0C">
        <w:rPr>
          <w:rFonts w:eastAsia="仿宋_GB2312" w:hint="eastAsia"/>
          <w:snapToGrid w:val="0"/>
          <w:color w:val="000000"/>
          <w:kern w:val="0"/>
          <w:sz w:val="28"/>
          <w:szCs w:val="28"/>
        </w:rPr>
        <w:t>，</w:t>
      </w:r>
      <w:r w:rsidRPr="000B7D0C">
        <w:rPr>
          <w:rFonts w:eastAsia="仿宋_GB2312"/>
          <w:snapToGrid w:val="0"/>
          <w:color w:val="000000"/>
          <w:kern w:val="0"/>
          <w:sz w:val="28"/>
          <w:szCs w:val="28"/>
        </w:rPr>
        <w:t>已成为小麦生产上主要常发病害。</w:t>
      </w:r>
    </w:p>
    <w:p w14:paraId="07782E04" w14:textId="77777777" w:rsidR="007F68DE" w:rsidRPr="007F68DE" w:rsidRDefault="007F68DE" w:rsidP="007F68DE">
      <w:pPr>
        <w:spacing w:line="360" w:lineRule="auto"/>
        <w:ind w:firstLineChars="200" w:firstLine="560"/>
        <w:rPr>
          <w:rFonts w:eastAsia="仿宋_GB2312"/>
          <w:snapToGrid w:val="0"/>
          <w:color w:val="000000"/>
          <w:kern w:val="0"/>
          <w:sz w:val="28"/>
          <w:szCs w:val="28"/>
        </w:rPr>
      </w:pPr>
      <w:r w:rsidRPr="007F68DE">
        <w:rPr>
          <w:rFonts w:eastAsia="仿宋_GB2312" w:hint="eastAsia"/>
          <w:snapToGrid w:val="0"/>
          <w:color w:val="000000"/>
          <w:kern w:val="0"/>
          <w:sz w:val="28"/>
          <w:szCs w:val="28"/>
        </w:rPr>
        <w:t>小麦是我省主要的粮食作物，近年种植面积稳定在</w:t>
      </w:r>
      <w:r w:rsidRPr="007F68DE">
        <w:rPr>
          <w:rFonts w:eastAsia="仿宋_GB2312" w:hint="eastAsia"/>
          <w:snapToGrid w:val="0"/>
          <w:color w:val="000000"/>
          <w:kern w:val="0"/>
          <w:sz w:val="28"/>
          <w:szCs w:val="28"/>
        </w:rPr>
        <w:t>1400</w:t>
      </w:r>
      <w:r w:rsidRPr="007F68DE">
        <w:rPr>
          <w:rFonts w:eastAsia="仿宋_GB2312" w:hint="eastAsia"/>
          <w:snapToGrid w:val="0"/>
          <w:color w:val="000000"/>
          <w:kern w:val="0"/>
          <w:sz w:val="28"/>
          <w:szCs w:val="28"/>
        </w:rPr>
        <w:t>多万亩，总产</w:t>
      </w:r>
      <w:r w:rsidRPr="007F68DE">
        <w:rPr>
          <w:rFonts w:eastAsia="仿宋_GB2312" w:hint="eastAsia"/>
          <w:snapToGrid w:val="0"/>
          <w:color w:val="000000"/>
          <w:kern w:val="0"/>
          <w:sz w:val="28"/>
          <w:szCs w:val="28"/>
        </w:rPr>
        <w:t>400</w:t>
      </w:r>
      <w:r w:rsidRPr="007F68DE">
        <w:rPr>
          <w:rFonts w:eastAsia="仿宋_GB2312" w:hint="eastAsia"/>
          <w:snapToGrid w:val="0"/>
          <w:color w:val="000000"/>
          <w:kern w:val="0"/>
          <w:sz w:val="28"/>
          <w:szCs w:val="28"/>
        </w:rPr>
        <w:t>多万吨，约占全省粮食总产量的</w:t>
      </w:r>
      <w:r w:rsidRPr="007F68DE">
        <w:rPr>
          <w:rFonts w:eastAsia="仿宋_GB2312" w:hint="eastAsia"/>
          <w:snapToGrid w:val="0"/>
          <w:color w:val="000000"/>
          <w:kern w:val="0"/>
          <w:sz w:val="28"/>
          <w:szCs w:val="28"/>
        </w:rPr>
        <w:t>40</w:t>
      </w:r>
      <w:r w:rsidRPr="007F68DE">
        <w:rPr>
          <w:rFonts w:eastAsia="仿宋_GB2312" w:hint="eastAsia"/>
          <w:snapToGrid w:val="0"/>
          <w:color w:val="000000"/>
          <w:kern w:val="0"/>
          <w:sz w:val="28"/>
          <w:szCs w:val="28"/>
        </w:rPr>
        <w:t>％左右，发展小麦生产、提高小麦产量对确保我省粮食安全、增加农民收入有着重要作用。但是近年多种生物灾害多发频发，严重影响小麦安全生产，</w:t>
      </w:r>
      <w:r w:rsidRPr="000B7D0C">
        <w:rPr>
          <w:rFonts w:eastAsia="仿宋_GB2312"/>
          <w:snapToGrid w:val="0"/>
          <w:color w:val="000000"/>
          <w:kern w:val="0"/>
          <w:sz w:val="28"/>
          <w:szCs w:val="28"/>
        </w:rPr>
        <w:t xml:space="preserve"> </w:t>
      </w:r>
      <w:r w:rsidRPr="007F68DE">
        <w:rPr>
          <w:rFonts w:eastAsia="仿宋_GB2312" w:hint="eastAsia"/>
          <w:snapToGrid w:val="0"/>
          <w:color w:val="000000"/>
          <w:kern w:val="0"/>
          <w:sz w:val="28"/>
          <w:szCs w:val="28"/>
        </w:rPr>
        <w:t>2015</w:t>
      </w:r>
      <w:r w:rsidRPr="007F68DE">
        <w:rPr>
          <w:rFonts w:eastAsia="仿宋_GB2312" w:hint="eastAsia"/>
          <w:snapToGrid w:val="0"/>
          <w:color w:val="000000"/>
          <w:kern w:val="0"/>
          <w:sz w:val="28"/>
          <w:szCs w:val="28"/>
        </w:rPr>
        <w:t>年小麦茎基腐病在渭南市蒲城、富平、临渭等县（区）出现严重田块，发生面积近</w:t>
      </w:r>
      <w:r w:rsidRPr="007F68DE">
        <w:rPr>
          <w:rFonts w:eastAsia="仿宋_GB2312" w:hint="eastAsia"/>
          <w:snapToGrid w:val="0"/>
          <w:color w:val="000000"/>
          <w:kern w:val="0"/>
          <w:sz w:val="28"/>
          <w:szCs w:val="28"/>
        </w:rPr>
        <w:t>50</w:t>
      </w:r>
      <w:r w:rsidRPr="007F68DE">
        <w:rPr>
          <w:rFonts w:eastAsia="仿宋_GB2312" w:hint="eastAsia"/>
          <w:snapToGrid w:val="0"/>
          <w:color w:val="000000"/>
          <w:kern w:val="0"/>
          <w:sz w:val="28"/>
          <w:szCs w:val="28"/>
        </w:rPr>
        <w:t>万亩；</w:t>
      </w:r>
      <w:r w:rsidRPr="007F68DE">
        <w:rPr>
          <w:rFonts w:eastAsia="仿宋_GB2312" w:hint="eastAsia"/>
          <w:snapToGrid w:val="0"/>
          <w:color w:val="000000"/>
          <w:kern w:val="0"/>
          <w:sz w:val="28"/>
          <w:szCs w:val="28"/>
        </w:rPr>
        <w:t>2016</w:t>
      </w:r>
      <w:r w:rsidRPr="007F68DE">
        <w:rPr>
          <w:rFonts w:eastAsia="仿宋_GB2312" w:hint="eastAsia"/>
          <w:snapToGrid w:val="0"/>
          <w:color w:val="000000"/>
          <w:kern w:val="0"/>
          <w:sz w:val="28"/>
          <w:szCs w:val="28"/>
        </w:rPr>
        <w:t>年发生范围扩大，面积达到了</w:t>
      </w:r>
      <w:r w:rsidRPr="007F68DE">
        <w:rPr>
          <w:rFonts w:eastAsia="仿宋_GB2312" w:hint="eastAsia"/>
          <w:snapToGrid w:val="0"/>
          <w:color w:val="000000"/>
          <w:kern w:val="0"/>
          <w:sz w:val="28"/>
          <w:szCs w:val="28"/>
        </w:rPr>
        <w:t>300</w:t>
      </w:r>
      <w:r w:rsidRPr="007F68DE">
        <w:rPr>
          <w:rFonts w:eastAsia="仿宋_GB2312" w:hint="eastAsia"/>
          <w:snapToGrid w:val="0"/>
          <w:color w:val="000000"/>
          <w:kern w:val="0"/>
          <w:sz w:val="28"/>
          <w:szCs w:val="28"/>
        </w:rPr>
        <w:t>多万亩。</w:t>
      </w:r>
      <w:r w:rsidRPr="007F68DE">
        <w:rPr>
          <w:rFonts w:eastAsia="仿宋_GB2312" w:hint="eastAsia"/>
          <w:snapToGrid w:val="0"/>
          <w:color w:val="000000"/>
          <w:kern w:val="0"/>
          <w:sz w:val="28"/>
          <w:szCs w:val="28"/>
        </w:rPr>
        <w:t>2017-2020</w:t>
      </w:r>
      <w:r w:rsidRPr="007F68DE">
        <w:rPr>
          <w:rFonts w:eastAsia="仿宋_GB2312" w:hint="eastAsia"/>
          <w:snapToGrid w:val="0"/>
          <w:color w:val="000000"/>
          <w:kern w:val="0"/>
          <w:sz w:val="28"/>
          <w:szCs w:val="28"/>
        </w:rPr>
        <w:t>年，全省发生面积年均</w:t>
      </w:r>
      <w:r w:rsidRPr="007F68DE">
        <w:rPr>
          <w:rFonts w:eastAsia="仿宋_GB2312" w:hint="eastAsia"/>
          <w:snapToGrid w:val="0"/>
          <w:color w:val="000000"/>
          <w:kern w:val="0"/>
          <w:sz w:val="28"/>
          <w:szCs w:val="28"/>
        </w:rPr>
        <w:t>400</w:t>
      </w:r>
      <w:r w:rsidRPr="007F68DE">
        <w:rPr>
          <w:rFonts w:eastAsia="仿宋_GB2312" w:hint="eastAsia"/>
          <w:snapToGrid w:val="0"/>
          <w:color w:val="000000"/>
          <w:kern w:val="0"/>
          <w:sz w:val="28"/>
          <w:szCs w:val="28"/>
        </w:rPr>
        <w:t>多万亩，主要集中在渭南市蒲城县、富平县、临渭区和咸阳市的泾阳县、三原县、秦都区等，宝鸡市、西安市部分县区也有加重趋势，已成为当地主要的病害。病害的常年发生给当地农民造成困惑，严重影响农村经济发展和社会稳定。由于小麦茎基腐病从生产中的一个偶发性、次要性病害上升为主要的常发病害，且生产中存在的主要问题是防治技术体系基本没建立，群众抓不住</w:t>
      </w:r>
      <w:r w:rsidRPr="007F68DE">
        <w:rPr>
          <w:rFonts w:eastAsia="仿宋_GB2312"/>
          <w:snapToGrid w:val="0"/>
          <w:color w:val="000000"/>
          <w:kern w:val="0"/>
          <w:sz w:val="28"/>
          <w:szCs w:val="28"/>
        </w:rPr>
        <w:t>关键时</w:t>
      </w:r>
      <w:r w:rsidRPr="007F68DE">
        <w:rPr>
          <w:rFonts w:eastAsia="仿宋_GB2312" w:hint="eastAsia"/>
          <w:snapToGrid w:val="0"/>
          <w:color w:val="000000"/>
          <w:kern w:val="0"/>
          <w:sz w:val="28"/>
          <w:szCs w:val="28"/>
        </w:rPr>
        <w:t>期</w:t>
      </w:r>
      <w:r w:rsidRPr="007F68DE">
        <w:rPr>
          <w:rFonts w:eastAsia="仿宋_GB2312"/>
          <w:snapToGrid w:val="0"/>
          <w:color w:val="000000"/>
          <w:kern w:val="0"/>
          <w:sz w:val="28"/>
          <w:szCs w:val="28"/>
        </w:rPr>
        <w:t>来防治，因而盲目施药、盲目混配、超量使用和加大浓度和使用次数等现象</w:t>
      </w:r>
      <w:r w:rsidRPr="007F68DE">
        <w:rPr>
          <w:rFonts w:eastAsia="仿宋_GB2312" w:hint="eastAsia"/>
          <w:snapToGrid w:val="0"/>
          <w:color w:val="000000"/>
          <w:kern w:val="0"/>
          <w:sz w:val="28"/>
          <w:szCs w:val="28"/>
        </w:rPr>
        <w:t>，</w:t>
      </w:r>
      <w:r w:rsidRPr="007F68DE">
        <w:rPr>
          <w:rFonts w:eastAsia="仿宋_GB2312"/>
          <w:snapToGrid w:val="0"/>
          <w:color w:val="000000"/>
          <w:kern w:val="0"/>
          <w:sz w:val="28"/>
          <w:szCs w:val="28"/>
        </w:rPr>
        <w:t>急需掌握</w:t>
      </w:r>
      <w:r w:rsidRPr="007F68DE">
        <w:rPr>
          <w:rFonts w:eastAsia="仿宋_GB2312" w:hint="eastAsia"/>
          <w:snapToGrid w:val="0"/>
          <w:color w:val="000000"/>
          <w:kern w:val="0"/>
          <w:sz w:val="28"/>
          <w:szCs w:val="28"/>
        </w:rPr>
        <w:t>此</w:t>
      </w:r>
      <w:r w:rsidRPr="007F68DE">
        <w:rPr>
          <w:rFonts w:eastAsia="仿宋_GB2312"/>
          <w:snapToGrid w:val="0"/>
          <w:color w:val="000000"/>
          <w:kern w:val="0"/>
          <w:sz w:val="28"/>
          <w:szCs w:val="28"/>
        </w:rPr>
        <w:t>方面的技术规程来指导防治，确保我省</w:t>
      </w:r>
      <w:r w:rsidRPr="007F68DE">
        <w:rPr>
          <w:rFonts w:eastAsia="仿宋_GB2312" w:hint="eastAsia"/>
          <w:snapToGrid w:val="0"/>
          <w:color w:val="000000"/>
          <w:kern w:val="0"/>
          <w:sz w:val="28"/>
          <w:szCs w:val="28"/>
        </w:rPr>
        <w:t>小麦</w:t>
      </w:r>
      <w:r w:rsidRPr="007F68DE">
        <w:rPr>
          <w:rFonts w:eastAsia="仿宋_GB2312"/>
          <w:snapToGrid w:val="0"/>
          <w:color w:val="000000"/>
          <w:kern w:val="0"/>
          <w:sz w:val="28"/>
          <w:szCs w:val="28"/>
        </w:rPr>
        <w:t>安全生产。</w:t>
      </w:r>
    </w:p>
    <w:p w14:paraId="2188F43A" w14:textId="37565FEC" w:rsidR="000B7D0C" w:rsidRPr="000B7D0C" w:rsidRDefault="000B7D0C" w:rsidP="000B7D0C">
      <w:pPr>
        <w:spacing w:beforeLines="50" w:before="156" w:line="360" w:lineRule="auto"/>
        <w:ind w:firstLineChars="200" w:firstLine="560"/>
        <w:rPr>
          <w:rFonts w:eastAsia="仿宋_GB2312" w:hint="eastAsia"/>
          <w:snapToGrid w:val="0"/>
          <w:color w:val="000000"/>
          <w:kern w:val="0"/>
          <w:sz w:val="28"/>
          <w:szCs w:val="28"/>
        </w:rPr>
      </w:pPr>
      <w:r w:rsidRPr="000B7D0C">
        <w:rPr>
          <w:rFonts w:eastAsia="仿宋_GB2312"/>
          <w:snapToGrid w:val="0"/>
          <w:color w:val="000000"/>
          <w:kern w:val="0"/>
          <w:sz w:val="28"/>
          <w:szCs w:val="28"/>
        </w:rPr>
        <w:t>2020</w:t>
      </w:r>
      <w:r w:rsidRPr="000B7D0C">
        <w:rPr>
          <w:rFonts w:eastAsia="仿宋_GB2312"/>
          <w:snapToGrid w:val="0"/>
          <w:color w:val="000000"/>
          <w:kern w:val="0"/>
          <w:sz w:val="28"/>
          <w:szCs w:val="28"/>
        </w:rPr>
        <w:t>年</w:t>
      </w:r>
      <w:r w:rsidRPr="000B7D0C">
        <w:rPr>
          <w:rFonts w:eastAsia="仿宋_GB2312"/>
          <w:snapToGrid w:val="0"/>
          <w:color w:val="000000"/>
          <w:kern w:val="0"/>
          <w:sz w:val="28"/>
          <w:szCs w:val="28"/>
        </w:rPr>
        <w:t>5</w:t>
      </w:r>
      <w:r w:rsidRPr="000B7D0C">
        <w:rPr>
          <w:rFonts w:eastAsia="仿宋_GB2312"/>
          <w:snapToGrid w:val="0"/>
          <w:color w:val="000000"/>
          <w:kern w:val="0"/>
          <w:sz w:val="28"/>
          <w:szCs w:val="28"/>
        </w:rPr>
        <w:t>月</w:t>
      </w:r>
      <w:r w:rsidRPr="000B7D0C">
        <w:rPr>
          <w:rFonts w:eastAsia="仿宋_GB2312" w:hint="eastAsia"/>
          <w:snapToGrid w:val="0"/>
          <w:color w:val="000000"/>
          <w:kern w:val="0"/>
          <w:sz w:val="28"/>
          <w:szCs w:val="28"/>
        </w:rPr>
        <w:t>，</w:t>
      </w:r>
      <w:r w:rsidRPr="000B7D0C">
        <w:rPr>
          <w:rFonts w:eastAsia="仿宋_GB2312"/>
          <w:snapToGrid w:val="0"/>
          <w:color w:val="000000"/>
          <w:kern w:val="0"/>
          <w:sz w:val="28"/>
          <w:szCs w:val="28"/>
        </w:rPr>
        <w:t>陕西省植保工作总站联合西北农林科技大学组织植保专家</w:t>
      </w:r>
      <w:r w:rsidRPr="000B7D0C">
        <w:rPr>
          <w:rFonts w:eastAsia="仿宋_GB2312"/>
          <w:snapToGrid w:val="0"/>
          <w:color w:val="000000"/>
          <w:kern w:val="0"/>
          <w:sz w:val="28"/>
          <w:szCs w:val="28"/>
        </w:rPr>
        <w:t>10</w:t>
      </w:r>
      <w:r w:rsidRPr="000B7D0C">
        <w:rPr>
          <w:rFonts w:eastAsia="仿宋_GB2312"/>
          <w:snapToGrid w:val="0"/>
          <w:color w:val="000000"/>
          <w:kern w:val="0"/>
          <w:sz w:val="28"/>
          <w:szCs w:val="28"/>
        </w:rPr>
        <w:t>余人对蒲城县、富平县、临渭区、三原县、武功县和岐山县等</w:t>
      </w:r>
      <w:r w:rsidRPr="000B7D0C">
        <w:rPr>
          <w:rFonts w:eastAsia="仿宋_GB2312"/>
          <w:snapToGrid w:val="0"/>
          <w:color w:val="000000"/>
          <w:kern w:val="0"/>
          <w:sz w:val="28"/>
          <w:szCs w:val="28"/>
        </w:rPr>
        <w:t>6</w:t>
      </w:r>
      <w:r w:rsidRPr="000B7D0C">
        <w:rPr>
          <w:rFonts w:eastAsia="仿宋_GB2312"/>
          <w:snapToGrid w:val="0"/>
          <w:color w:val="000000"/>
          <w:kern w:val="0"/>
          <w:sz w:val="28"/>
          <w:szCs w:val="28"/>
        </w:rPr>
        <w:t>县</w:t>
      </w:r>
      <w:r w:rsidRPr="000B7D0C">
        <w:rPr>
          <w:rFonts w:eastAsia="仿宋_GB2312" w:hint="eastAsia"/>
          <w:snapToGrid w:val="0"/>
          <w:color w:val="000000"/>
          <w:kern w:val="0"/>
          <w:sz w:val="28"/>
          <w:szCs w:val="28"/>
        </w:rPr>
        <w:t>（</w:t>
      </w:r>
      <w:r w:rsidRPr="000B7D0C">
        <w:rPr>
          <w:rFonts w:eastAsia="仿宋_GB2312"/>
          <w:snapToGrid w:val="0"/>
          <w:color w:val="000000"/>
          <w:kern w:val="0"/>
          <w:sz w:val="28"/>
          <w:szCs w:val="28"/>
        </w:rPr>
        <w:t>区</w:t>
      </w:r>
      <w:r w:rsidRPr="000B7D0C">
        <w:rPr>
          <w:rFonts w:eastAsia="仿宋_GB2312" w:hint="eastAsia"/>
          <w:snapToGrid w:val="0"/>
          <w:color w:val="000000"/>
          <w:kern w:val="0"/>
          <w:sz w:val="28"/>
          <w:szCs w:val="28"/>
        </w:rPr>
        <w:t>）</w:t>
      </w:r>
      <w:r w:rsidRPr="000B7D0C">
        <w:rPr>
          <w:rFonts w:eastAsia="仿宋_GB2312"/>
          <w:snapToGrid w:val="0"/>
          <w:color w:val="000000"/>
          <w:kern w:val="0"/>
          <w:sz w:val="28"/>
          <w:szCs w:val="28"/>
        </w:rPr>
        <w:t>18</w:t>
      </w:r>
      <w:r w:rsidRPr="000B7D0C">
        <w:rPr>
          <w:rFonts w:eastAsia="仿宋_GB2312"/>
          <w:snapToGrid w:val="0"/>
          <w:color w:val="000000"/>
          <w:kern w:val="0"/>
          <w:sz w:val="28"/>
          <w:szCs w:val="28"/>
        </w:rPr>
        <w:t>镇</w:t>
      </w:r>
      <w:r w:rsidRPr="000B7D0C">
        <w:rPr>
          <w:rFonts w:eastAsia="仿宋_GB2312"/>
          <w:snapToGrid w:val="0"/>
          <w:color w:val="000000"/>
          <w:kern w:val="0"/>
          <w:sz w:val="28"/>
          <w:szCs w:val="28"/>
        </w:rPr>
        <w:t>36</w:t>
      </w:r>
      <w:r w:rsidRPr="000B7D0C">
        <w:rPr>
          <w:rFonts w:eastAsia="仿宋_GB2312"/>
          <w:snapToGrid w:val="0"/>
          <w:color w:val="000000"/>
          <w:kern w:val="0"/>
          <w:sz w:val="28"/>
          <w:szCs w:val="28"/>
        </w:rPr>
        <w:t>村</w:t>
      </w:r>
      <w:r w:rsidRPr="000B7D0C">
        <w:rPr>
          <w:rFonts w:eastAsia="仿宋_GB2312" w:hint="eastAsia"/>
          <w:snapToGrid w:val="0"/>
          <w:color w:val="000000"/>
          <w:kern w:val="0"/>
          <w:sz w:val="28"/>
          <w:szCs w:val="28"/>
        </w:rPr>
        <w:t>开展</w:t>
      </w:r>
      <w:r w:rsidRPr="000B7D0C">
        <w:rPr>
          <w:rFonts w:eastAsia="仿宋_GB2312"/>
          <w:snapToGrid w:val="0"/>
          <w:color w:val="000000"/>
          <w:kern w:val="0"/>
          <w:sz w:val="28"/>
          <w:szCs w:val="28"/>
        </w:rPr>
        <w:t>小麦茎基腐病</w:t>
      </w:r>
      <w:r w:rsidRPr="000B7D0C">
        <w:rPr>
          <w:rFonts w:eastAsia="仿宋_GB2312" w:hint="eastAsia"/>
          <w:snapToGrid w:val="0"/>
          <w:color w:val="000000"/>
          <w:kern w:val="0"/>
          <w:sz w:val="28"/>
          <w:szCs w:val="28"/>
        </w:rPr>
        <w:t>普查，发现田间</w:t>
      </w:r>
      <w:r w:rsidRPr="000B7D0C">
        <w:rPr>
          <w:rFonts w:eastAsia="仿宋_GB2312"/>
          <w:snapToGrid w:val="0"/>
          <w:color w:val="000000"/>
          <w:kern w:val="0"/>
          <w:sz w:val="28"/>
          <w:szCs w:val="28"/>
        </w:rPr>
        <w:t>平均病株率</w:t>
      </w:r>
      <w:r w:rsidRPr="000B7D0C">
        <w:rPr>
          <w:rFonts w:eastAsia="仿宋_GB2312"/>
          <w:snapToGrid w:val="0"/>
          <w:color w:val="000000"/>
          <w:kern w:val="0"/>
          <w:sz w:val="28"/>
          <w:szCs w:val="28"/>
        </w:rPr>
        <w:t>15.18%</w:t>
      </w:r>
      <w:r w:rsidRPr="000B7D0C">
        <w:rPr>
          <w:rFonts w:eastAsia="仿宋_GB2312" w:hint="eastAsia"/>
          <w:snapToGrid w:val="0"/>
          <w:color w:val="000000"/>
          <w:kern w:val="0"/>
          <w:sz w:val="28"/>
          <w:szCs w:val="28"/>
        </w:rPr>
        <w:t>，</w:t>
      </w:r>
      <w:r w:rsidRPr="000B7D0C">
        <w:rPr>
          <w:rFonts w:eastAsia="仿宋_GB2312"/>
          <w:snapToGrid w:val="0"/>
          <w:color w:val="000000"/>
          <w:kern w:val="0"/>
          <w:sz w:val="28"/>
          <w:szCs w:val="28"/>
        </w:rPr>
        <w:t>最高达到</w:t>
      </w:r>
      <w:r w:rsidRPr="000B7D0C">
        <w:rPr>
          <w:rFonts w:eastAsia="仿宋_GB2312"/>
          <w:snapToGrid w:val="0"/>
          <w:color w:val="000000"/>
          <w:kern w:val="0"/>
          <w:sz w:val="28"/>
          <w:szCs w:val="28"/>
        </w:rPr>
        <w:t>55.2%</w:t>
      </w:r>
      <w:r w:rsidRPr="000B7D0C">
        <w:rPr>
          <w:rFonts w:eastAsia="仿宋_GB2312"/>
          <w:snapToGrid w:val="0"/>
          <w:color w:val="000000"/>
          <w:kern w:val="0"/>
          <w:sz w:val="28"/>
          <w:szCs w:val="28"/>
        </w:rPr>
        <w:t>。调查</w:t>
      </w:r>
      <w:r w:rsidRPr="000B7D0C">
        <w:rPr>
          <w:rFonts w:eastAsia="仿宋_GB2312" w:hint="eastAsia"/>
          <w:snapToGrid w:val="0"/>
          <w:color w:val="000000"/>
          <w:kern w:val="0"/>
          <w:sz w:val="28"/>
          <w:szCs w:val="28"/>
        </w:rPr>
        <w:t>结果显示</w:t>
      </w:r>
      <w:r w:rsidRPr="000B7D0C">
        <w:rPr>
          <w:rFonts w:eastAsia="仿宋_GB2312"/>
          <w:snapToGrid w:val="0"/>
          <w:color w:val="000000"/>
          <w:kern w:val="0"/>
          <w:sz w:val="28"/>
          <w:szCs w:val="28"/>
        </w:rPr>
        <w:t>小麦茎基腐病</w:t>
      </w:r>
      <w:r w:rsidRPr="000B7D0C">
        <w:rPr>
          <w:rFonts w:eastAsia="仿宋_GB2312" w:hint="eastAsia"/>
          <w:snapToGrid w:val="0"/>
          <w:color w:val="000000"/>
          <w:kern w:val="0"/>
          <w:sz w:val="28"/>
          <w:szCs w:val="28"/>
        </w:rPr>
        <w:t>的发生危害</w:t>
      </w:r>
      <w:r w:rsidRPr="000B7D0C">
        <w:rPr>
          <w:rFonts w:eastAsia="仿宋_GB2312"/>
          <w:snapToGrid w:val="0"/>
          <w:color w:val="000000"/>
          <w:kern w:val="0"/>
          <w:sz w:val="28"/>
          <w:szCs w:val="28"/>
        </w:rPr>
        <w:t>在旱地重于灌区</w:t>
      </w:r>
      <w:r w:rsidRPr="000B7D0C">
        <w:rPr>
          <w:rFonts w:eastAsia="仿宋_GB2312" w:hint="eastAsia"/>
          <w:snapToGrid w:val="0"/>
          <w:color w:val="000000"/>
          <w:kern w:val="0"/>
          <w:sz w:val="28"/>
          <w:szCs w:val="28"/>
        </w:rPr>
        <w:t>，</w:t>
      </w:r>
      <w:r w:rsidRPr="000B7D0C">
        <w:rPr>
          <w:rFonts w:eastAsia="仿宋_GB2312"/>
          <w:snapToGrid w:val="0"/>
          <w:color w:val="000000"/>
          <w:kern w:val="0"/>
          <w:sz w:val="28"/>
          <w:szCs w:val="28"/>
        </w:rPr>
        <w:t>品种之间</w:t>
      </w:r>
      <w:r w:rsidRPr="000B7D0C">
        <w:rPr>
          <w:rFonts w:eastAsia="仿宋_GB2312" w:hint="eastAsia"/>
          <w:snapToGrid w:val="0"/>
          <w:color w:val="000000"/>
          <w:kern w:val="0"/>
          <w:sz w:val="28"/>
          <w:szCs w:val="28"/>
        </w:rPr>
        <w:t>具有一定</w:t>
      </w:r>
      <w:r w:rsidRPr="000B7D0C">
        <w:rPr>
          <w:rFonts w:eastAsia="仿宋_GB2312"/>
          <w:snapToGrid w:val="0"/>
          <w:color w:val="000000"/>
          <w:kern w:val="0"/>
          <w:sz w:val="28"/>
          <w:szCs w:val="28"/>
        </w:rPr>
        <w:t>差异</w:t>
      </w:r>
      <w:r w:rsidRPr="000B7D0C">
        <w:rPr>
          <w:rFonts w:eastAsia="仿宋_GB2312" w:hint="eastAsia"/>
          <w:snapToGrid w:val="0"/>
          <w:color w:val="000000"/>
          <w:kern w:val="0"/>
          <w:sz w:val="28"/>
          <w:szCs w:val="28"/>
        </w:rPr>
        <w:t>，但</w:t>
      </w:r>
      <w:r w:rsidRPr="000B7D0C">
        <w:rPr>
          <w:rFonts w:eastAsia="仿宋_GB2312"/>
          <w:snapToGrid w:val="0"/>
          <w:color w:val="000000"/>
          <w:kern w:val="0"/>
          <w:sz w:val="28"/>
          <w:szCs w:val="28"/>
        </w:rPr>
        <w:t>每县</w:t>
      </w:r>
      <w:r w:rsidRPr="000B7D0C">
        <w:rPr>
          <w:rFonts w:eastAsia="仿宋_GB2312" w:hint="eastAsia"/>
          <w:snapToGrid w:val="0"/>
          <w:color w:val="000000"/>
          <w:kern w:val="0"/>
          <w:sz w:val="28"/>
          <w:szCs w:val="28"/>
        </w:rPr>
        <w:t>（</w:t>
      </w:r>
      <w:r w:rsidRPr="000B7D0C">
        <w:rPr>
          <w:rFonts w:eastAsia="仿宋_GB2312"/>
          <w:snapToGrid w:val="0"/>
          <w:color w:val="000000"/>
          <w:kern w:val="0"/>
          <w:sz w:val="28"/>
          <w:szCs w:val="28"/>
        </w:rPr>
        <w:t>市、区</w:t>
      </w:r>
      <w:r w:rsidRPr="000B7D0C">
        <w:rPr>
          <w:rFonts w:eastAsia="仿宋_GB2312" w:hint="eastAsia"/>
          <w:snapToGrid w:val="0"/>
          <w:color w:val="000000"/>
          <w:kern w:val="0"/>
          <w:sz w:val="28"/>
          <w:szCs w:val="28"/>
        </w:rPr>
        <w:t>）</w:t>
      </w:r>
      <w:r w:rsidRPr="000B7D0C">
        <w:rPr>
          <w:rFonts w:eastAsia="仿宋_GB2312"/>
          <w:snapToGrid w:val="0"/>
          <w:color w:val="000000"/>
          <w:kern w:val="0"/>
          <w:sz w:val="28"/>
          <w:szCs w:val="28"/>
        </w:rPr>
        <w:t>均有发生。</w:t>
      </w:r>
      <w:r w:rsidRPr="000B7D0C">
        <w:rPr>
          <w:rFonts w:eastAsia="仿宋_GB2312" w:hint="eastAsia"/>
          <w:snapToGrid w:val="0"/>
          <w:color w:val="000000"/>
          <w:kern w:val="0"/>
          <w:sz w:val="28"/>
          <w:szCs w:val="28"/>
        </w:rPr>
        <w:t>小麦茎基腐病已成为威胁我省小麦安全生产的重要病害。</w:t>
      </w:r>
      <w:r w:rsidR="007F68DE" w:rsidRPr="007F68DE">
        <w:rPr>
          <w:rFonts w:eastAsia="仿宋_GB2312" w:hint="eastAsia"/>
          <w:snapToGrid w:val="0"/>
          <w:color w:val="000000"/>
          <w:kern w:val="0"/>
          <w:sz w:val="28"/>
          <w:szCs w:val="28"/>
        </w:rPr>
        <w:t>有效控制生物灾害，减轻灾害损失，</w:t>
      </w:r>
      <w:r w:rsidR="007F68DE" w:rsidRPr="007F68DE">
        <w:rPr>
          <w:rFonts w:eastAsia="仿宋_GB2312" w:hint="eastAsia"/>
          <w:snapToGrid w:val="0"/>
          <w:color w:val="000000"/>
          <w:kern w:val="0"/>
          <w:sz w:val="28"/>
          <w:szCs w:val="28"/>
        </w:rPr>
        <w:lastRenderedPageBreak/>
        <w:t>保障小麦丰产丰收，对于促进农民增收、农村社会稳定及推进乡村振兴工作，都具有重要的政治和经济意义。</w:t>
      </w:r>
    </w:p>
    <w:p w14:paraId="1E0E1E94" w14:textId="77777777" w:rsidR="000B7D0C" w:rsidRPr="000B7D0C" w:rsidRDefault="000B7D0C" w:rsidP="005D6B7D">
      <w:pPr>
        <w:spacing w:beforeLines="50" w:before="156" w:line="360" w:lineRule="auto"/>
        <w:ind w:firstLineChars="200" w:firstLine="562"/>
        <w:rPr>
          <w:rFonts w:ascii="黑体" w:eastAsia="黑体" w:hAnsi="黑体"/>
          <w:b/>
          <w:bCs/>
          <w:snapToGrid w:val="0"/>
          <w:color w:val="000000"/>
          <w:kern w:val="0"/>
          <w:sz w:val="28"/>
          <w:szCs w:val="28"/>
        </w:rPr>
      </w:pPr>
      <w:r w:rsidRPr="000B7D0C">
        <w:rPr>
          <w:rFonts w:ascii="黑体" w:eastAsia="黑体" w:hAnsi="黑体"/>
          <w:b/>
          <w:bCs/>
          <w:snapToGrid w:val="0"/>
          <w:color w:val="000000"/>
          <w:kern w:val="0"/>
          <w:sz w:val="28"/>
          <w:szCs w:val="28"/>
        </w:rPr>
        <w:t>2</w:t>
      </w:r>
      <w:r w:rsidRPr="000B7D0C">
        <w:rPr>
          <w:rFonts w:ascii="黑体" w:eastAsia="黑体" w:hAnsi="黑体" w:hint="eastAsia"/>
          <w:b/>
          <w:bCs/>
          <w:snapToGrid w:val="0"/>
          <w:color w:val="000000"/>
          <w:kern w:val="0"/>
          <w:sz w:val="28"/>
          <w:szCs w:val="28"/>
        </w:rPr>
        <w:t>、有效防控小麦茎基腐病，是保障我省小麦安全生产的重要举措</w:t>
      </w:r>
    </w:p>
    <w:p w14:paraId="1DFADBF9" w14:textId="034D9632" w:rsidR="00E2439F" w:rsidRDefault="000B7D0C" w:rsidP="007F68DE">
      <w:pPr>
        <w:autoSpaceDE w:val="0"/>
        <w:autoSpaceDN w:val="0"/>
        <w:adjustRightInd w:val="0"/>
        <w:spacing w:beforeLines="50" w:before="156" w:line="360" w:lineRule="auto"/>
        <w:ind w:firstLineChars="200" w:firstLine="560"/>
        <w:rPr>
          <w:rFonts w:eastAsia="仿宋_GB2312"/>
          <w:snapToGrid w:val="0"/>
          <w:color w:val="000000"/>
          <w:kern w:val="0"/>
          <w:sz w:val="28"/>
          <w:szCs w:val="28"/>
        </w:rPr>
      </w:pPr>
      <w:r w:rsidRPr="000B7D0C">
        <w:rPr>
          <w:rFonts w:eastAsia="仿宋_GB2312" w:hint="eastAsia"/>
          <w:snapToGrid w:val="0"/>
          <w:color w:val="000000"/>
          <w:kern w:val="0"/>
          <w:sz w:val="28"/>
          <w:szCs w:val="28"/>
        </w:rPr>
        <w:t>麦茎基腐病发生症状隐蔽性强，侵染时期较长，发病严重时形成白穗，防治难度大且危害损失严重。</w:t>
      </w:r>
      <w:r w:rsidRPr="000B7D0C">
        <w:rPr>
          <w:rFonts w:eastAsia="仿宋_GB2312"/>
          <w:snapToGrid w:val="0"/>
          <w:color w:val="000000"/>
          <w:kern w:val="0"/>
          <w:sz w:val="28"/>
          <w:szCs w:val="28"/>
        </w:rPr>
        <w:t>目前已经明确我国小麦茎基腐病是由多种镰孢菌侵染引起的一种土传病害。</w:t>
      </w:r>
      <w:r w:rsidR="007F68DE" w:rsidRPr="00780CF1">
        <w:rPr>
          <w:rFonts w:ascii="宋体" w:hAnsi="宋体" w:hint="eastAsia"/>
          <w:sz w:val="24"/>
        </w:rPr>
        <w:t>2</w:t>
      </w:r>
      <w:r w:rsidR="007F68DE" w:rsidRPr="00E2439F">
        <w:rPr>
          <w:rFonts w:eastAsia="仿宋_GB2312" w:hint="eastAsia"/>
          <w:snapToGrid w:val="0"/>
          <w:color w:val="000000"/>
          <w:kern w:val="0"/>
          <w:sz w:val="28"/>
          <w:szCs w:val="28"/>
        </w:rPr>
        <w:t>016</w:t>
      </w:r>
      <w:r w:rsidR="007F68DE" w:rsidRPr="00E2439F">
        <w:rPr>
          <w:rFonts w:eastAsia="仿宋_GB2312" w:hint="eastAsia"/>
          <w:snapToGrid w:val="0"/>
          <w:color w:val="000000"/>
          <w:kern w:val="0"/>
          <w:sz w:val="28"/>
          <w:szCs w:val="28"/>
        </w:rPr>
        <w:t>年，农业农村部、全国农技中心印发相关文件，安排部署调查与防治技术协作工作，省植保站及时联合西北农林科技大学，渭南、咸阳、西安、宝鸡等</w:t>
      </w:r>
      <w:r w:rsidR="007F68DE" w:rsidRPr="00E2439F">
        <w:rPr>
          <w:rFonts w:eastAsia="仿宋_GB2312" w:hint="eastAsia"/>
          <w:snapToGrid w:val="0"/>
          <w:color w:val="000000"/>
          <w:kern w:val="0"/>
          <w:sz w:val="28"/>
          <w:szCs w:val="28"/>
        </w:rPr>
        <w:t>4</w:t>
      </w:r>
      <w:r w:rsidR="007F68DE" w:rsidRPr="00E2439F">
        <w:rPr>
          <w:rFonts w:eastAsia="仿宋_GB2312" w:hint="eastAsia"/>
          <w:snapToGrid w:val="0"/>
          <w:color w:val="000000"/>
          <w:kern w:val="0"/>
          <w:sz w:val="28"/>
          <w:szCs w:val="28"/>
        </w:rPr>
        <w:t>市及有关县区成立协作组，开展小麦茎基腐病调查与防治技术研究工作。</w:t>
      </w:r>
      <w:r w:rsidR="007F68DE" w:rsidRPr="00E2439F">
        <w:rPr>
          <w:rFonts w:eastAsia="仿宋_GB2312" w:hint="eastAsia"/>
          <w:snapToGrid w:val="0"/>
          <w:color w:val="000000"/>
          <w:kern w:val="0"/>
          <w:sz w:val="28"/>
          <w:szCs w:val="28"/>
        </w:rPr>
        <w:t>2016-2017</w:t>
      </w:r>
      <w:r w:rsidR="007F68DE" w:rsidRPr="00E2439F">
        <w:rPr>
          <w:rFonts w:eastAsia="仿宋_GB2312" w:hint="eastAsia"/>
          <w:snapToGrid w:val="0"/>
          <w:color w:val="000000"/>
          <w:kern w:val="0"/>
          <w:sz w:val="28"/>
          <w:szCs w:val="28"/>
        </w:rPr>
        <w:t>年开展技术试验，总结集成防控技术；</w:t>
      </w:r>
      <w:r w:rsidR="007F68DE" w:rsidRPr="00E2439F">
        <w:rPr>
          <w:rFonts w:eastAsia="仿宋_GB2312" w:hint="eastAsia"/>
          <w:snapToGrid w:val="0"/>
          <w:color w:val="000000"/>
          <w:kern w:val="0"/>
          <w:sz w:val="28"/>
          <w:szCs w:val="28"/>
        </w:rPr>
        <w:t>2018-2020</w:t>
      </w:r>
      <w:r w:rsidR="007F68DE" w:rsidRPr="00E2439F">
        <w:rPr>
          <w:rFonts w:eastAsia="仿宋_GB2312" w:hint="eastAsia"/>
          <w:snapToGrid w:val="0"/>
          <w:color w:val="000000"/>
          <w:kern w:val="0"/>
          <w:sz w:val="28"/>
          <w:szCs w:val="28"/>
        </w:rPr>
        <w:t>年在全省小麦茎基腐病发生地区进行推广，有效遏制了小麦茎基腐病为害，在严重灾害面前依然取得了好的收成，经济和社会效益显著。防治技术得到了很好的验证，但是因未有制定成技术规程，推广公信力还不强，鉴于防控形势依然严峻，急需要形成规程，广泛推广</w:t>
      </w:r>
      <w:r w:rsidR="00E2439F">
        <w:rPr>
          <w:rFonts w:eastAsia="仿宋_GB2312" w:hint="eastAsia"/>
          <w:snapToGrid w:val="0"/>
          <w:color w:val="000000"/>
          <w:kern w:val="0"/>
          <w:sz w:val="28"/>
          <w:szCs w:val="28"/>
        </w:rPr>
        <w:t>，</w:t>
      </w:r>
      <w:r w:rsidR="00E2439F" w:rsidRPr="00E2439F">
        <w:rPr>
          <w:rFonts w:eastAsia="仿宋_GB2312" w:hint="eastAsia"/>
          <w:snapToGrid w:val="0"/>
          <w:color w:val="000000"/>
          <w:kern w:val="0"/>
          <w:sz w:val="28"/>
          <w:szCs w:val="28"/>
        </w:rPr>
        <w:t>保障我省小麦安全生产</w:t>
      </w:r>
      <w:r w:rsidR="007F68DE" w:rsidRPr="00E2439F">
        <w:rPr>
          <w:rFonts w:eastAsia="仿宋_GB2312" w:hint="eastAsia"/>
          <w:snapToGrid w:val="0"/>
          <w:color w:val="000000"/>
          <w:kern w:val="0"/>
          <w:sz w:val="28"/>
          <w:szCs w:val="28"/>
        </w:rPr>
        <w:t>。</w:t>
      </w:r>
    </w:p>
    <w:p w14:paraId="0C7A3AA7" w14:textId="23480BD6" w:rsidR="000B7D0C" w:rsidRPr="000B7D0C" w:rsidRDefault="000B7D0C" w:rsidP="007F68DE">
      <w:pPr>
        <w:autoSpaceDE w:val="0"/>
        <w:autoSpaceDN w:val="0"/>
        <w:adjustRightInd w:val="0"/>
        <w:spacing w:beforeLines="50" w:before="156" w:line="360" w:lineRule="auto"/>
        <w:ind w:firstLineChars="200" w:firstLine="562"/>
        <w:rPr>
          <w:rFonts w:ascii="黑体" w:eastAsia="黑体" w:hAnsi="黑体"/>
          <w:b/>
          <w:bCs/>
          <w:snapToGrid w:val="0"/>
          <w:color w:val="000000"/>
          <w:kern w:val="0"/>
          <w:sz w:val="28"/>
          <w:szCs w:val="28"/>
        </w:rPr>
      </w:pPr>
      <w:r w:rsidRPr="000B7D0C">
        <w:rPr>
          <w:rFonts w:ascii="黑体" w:eastAsia="黑体" w:hAnsi="黑体"/>
          <w:b/>
          <w:bCs/>
          <w:snapToGrid w:val="0"/>
          <w:color w:val="000000"/>
          <w:kern w:val="0"/>
          <w:sz w:val="28"/>
          <w:szCs w:val="28"/>
        </w:rPr>
        <w:t>3</w:t>
      </w:r>
      <w:r w:rsidRPr="000B7D0C">
        <w:rPr>
          <w:rFonts w:ascii="黑体" w:eastAsia="黑体" w:hAnsi="黑体" w:hint="eastAsia"/>
          <w:b/>
          <w:bCs/>
          <w:snapToGrid w:val="0"/>
          <w:color w:val="000000"/>
          <w:kern w:val="0"/>
          <w:sz w:val="28"/>
          <w:szCs w:val="28"/>
        </w:rPr>
        <w:t>、制订科学、规范的病害防治技术规程，对于我省小麦</w:t>
      </w:r>
      <w:r w:rsidRPr="000B7D0C">
        <w:rPr>
          <w:rFonts w:ascii="黑体" w:eastAsia="黑体" w:hAnsi="黑体"/>
          <w:b/>
          <w:bCs/>
          <w:snapToGrid w:val="0"/>
          <w:color w:val="000000"/>
          <w:kern w:val="0"/>
          <w:sz w:val="28"/>
          <w:szCs w:val="28"/>
        </w:rPr>
        <w:t>稳粮增收</w:t>
      </w:r>
      <w:r w:rsidRPr="000B7D0C">
        <w:rPr>
          <w:rFonts w:ascii="黑体" w:eastAsia="黑体" w:hAnsi="黑体" w:hint="eastAsia"/>
          <w:b/>
          <w:bCs/>
          <w:snapToGrid w:val="0"/>
          <w:color w:val="000000"/>
          <w:kern w:val="0"/>
          <w:sz w:val="28"/>
          <w:szCs w:val="28"/>
        </w:rPr>
        <w:t>具有重要意义</w:t>
      </w:r>
    </w:p>
    <w:p w14:paraId="52CCAE20" w14:textId="5A8E2BCC" w:rsidR="000B7D0C" w:rsidRDefault="000B7D0C" w:rsidP="000B7D0C">
      <w:pPr>
        <w:spacing w:beforeLines="50" w:before="156" w:line="360" w:lineRule="auto"/>
        <w:ind w:firstLineChars="200" w:firstLine="560"/>
        <w:rPr>
          <w:rFonts w:eastAsia="仿宋_GB2312"/>
          <w:snapToGrid w:val="0"/>
          <w:kern w:val="0"/>
          <w:sz w:val="28"/>
          <w:szCs w:val="28"/>
        </w:rPr>
      </w:pPr>
      <w:r w:rsidRPr="000B7D0C">
        <w:rPr>
          <w:rFonts w:eastAsia="仿宋_GB2312" w:hint="eastAsia"/>
          <w:snapToGrid w:val="0"/>
          <w:color w:val="000000"/>
          <w:kern w:val="0"/>
          <w:sz w:val="28"/>
          <w:szCs w:val="28"/>
        </w:rPr>
        <w:t>虽然，近年来国内学者对于小麦茎基腐病的病原和防治进行了不少探索性研究，但与其他小麦主要病害相比，目前该病还缺乏科学、规范、高效的防治技术规程。</w:t>
      </w:r>
      <w:r w:rsidRPr="000B7D0C">
        <w:rPr>
          <w:rFonts w:eastAsia="仿宋_GB2312"/>
          <w:snapToGrid w:val="0"/>
          <w:color w:val="000000"/>
          <w:kern w:val="0"/>
          <w:sz w:val="28"/>
          <w:szCs w:val="28"/>
        </w:rPr>
        <w:t>小麦</w:t>
      </w:r>
      <w:r w:rsidRPr="000B7D0C">
        <w:rPr>
          <w:rFonts w:eastAsia="仿宋_GB2312" w:hint="eastAsia"/>
          <w:snapToGrid w:val="0"/>
          <w:color w:val="000000"/>
          <w:kern w:val="0"/>
          <w:sz w:val="28"/>
          <w:szCs w:val="28"/>
        </w:rPr>
        <w:t>种子包衣处理</w:t>
      </w:r>
      <w:r w:rsidRPr="000B7D0C">
        <w:rPr>
          <w:rFonts w:eastAsia="仿宋_GB2312"/>
          <w:snapToGrid w:val="0"/>
          <w:color w:val="000000"/>
          <w:kern w:val="0"/>
          <w:sz w:val="28"/>
          <w:szCs w:val="28"/>
        </w:rPr>
        <w:t>是预防小麦土传</w:t>
      </w:r>
      <w:r w:rsidRPr="000B7D0C">
        <w:rPr>
          <w:rFonts w:eastAsia="仿宋_GB2312" w:hint="eastAsia"/>
          <w:snapToGrid w:val="0"/>
          <w:color w:val="000000"/>
          <w:kern w:val="0"/>
          <w:sz w:val="28"/>
          <w:szCs w:val="28"/>
        </w:rPr>
        <w:t>、</w:t>
      </w:r>
      <w:r w:rsidRPr="000B7D0C">
        <w:rPr>
          <w:rFonts w:eastAsia="仿宋_GB2312"/>
          <w:snapToGrid w:val="0"/>
          <w:color w:val="000000"/>
          <w:kern w:val="0"/>
          <w:sz w:val="28"/>
          <w:szCs w:val="28"/>
        </w:rPr>
        <w:t>种传</w:t>
      </w:r>
      <w:r w:rsidRPr="000B7D0C">
        <w:rPr>
          <w:rFonts w:eastAsia="仿宋_GB2312" w:hint="eastAsia"/>
          <w:snapToGrid w:val="0"/>
          <w:color w:val="000000"/>
          <w:kern w:val="0"/>
          <w:sz w:val="28"/>
          <w:szCs w:val="28"/>
        </w:rPr>
        <w:t>病害</w:t>
      </w:r>
      <w:r w:rsidRPr="000B7D0C">
        <w:rPr>
          <w:rFonts w:eastAsia="仿宋_GB2312"/>
          <w:snapToGrid w:val="0"/>
          <w:color w:val="000000"/>
          <w:kern w:val="0"/>
          <w:sz w:val="28"/>
          <w:szCs w:val="28"/>
        </w:rPr>
        <w:t>的有效措施</w:t>
      </w:r>
      <w:r w:rsidRPr="000B7D0C">
        <w:rPr>
          <w:rFonts w:eastAsia="仿宋_GB2312" w:hint="eastAsia"/>
          <w:snapToGrid w:val="0"/>
          <w:color w:val="000000"/>
          <w:kern w:val="0"/>
          <w:sz w:val="28"/>
          <w:szCs w:val="28"/>
        </w:rPr>
        <w:t>。近年来，在</w:t>
      </w:r>
      <w:r w:rsidRPr="000B7D0C">
        <w:rPr>
          <w:rFonts w:eastAsia="仿宋_GB2312"/>
          <w:snapToGrid w:val="0"/>
          <w:color w:val="000000"/>
          <w:kern w:val="0"/>
          <w:sz w:val="28"/>
          <w:szCs w:val="28"/>
        </w:rPr>
        <w:t>全国农业技术推广服务中心</w:t>
      </w:r>
      <w:r w:rsidRPr="000B7D0C">
        <w:rPr>
          <w:rFonts w:eastAsia="仿宋_GB2312" w:hint="eastAsia"/>
          <w:snapToGrid w:val="0"/>
          <w:color w:val="000000"/>
          <w:kern w:val="0"/>
          <w:sz w:val="28"/>
          <w:szCs w:val="28"/>
        </w:rPr>
        <w:t>的组织下，西北农林科技大学、中国农业大学等单位通过田间多点试验筛选出了三氟吡啶胺、氟唑菌</w:t>
      </w:r>
      <w:r w:rsidRPr="000B7D0C">
        <w:rPr>
          <w:rFonts w:eastAsia="仿宋_GB2312" w:hint="eastAsia"/>
          <w:snapToGrid w:val="0"/>
          <w:color w:val="000000"/>
          <w:kern w:val="0"/>
          <w:sz w:val="28"/>
          <w:szCs w:val="28"/>
        </w:rPr>
        <w:lastRenderedPageBreak/>
        <w:t>酰羟胺、丙硫菌唑、等对小麦茎基腐病菌特效的杀菌剂和桶混产品，通过种子处理对小麦茎基腐病起到了良好的</w:t>
      </w:r>
      <w:r w:rsidRPr="000B7D0C">
        <w:rPr>
          <w:rFonts w:eastAsia="仿宋_GB2312"/>
          <w:snapToGrid w:val="0"/>
          <w:color w:val="000000"/>
          <w:kern w:val="0"/>
          <w:sz w:val="28"/>
          <w:szCs w:val="28"/>
        </w:rPr>
        <w:t>防</w:t>
      </w:r>
      <w:r w:rsidRPr="000B7D0C">
        <w:rPr>
          <w:rFonts w:eastAsia="仿宋_GB2312" w:hint="eastAsia"/>
          <w:snapToGrid w:val="0"/>
          <w:color w:val="000000"/>
          <w:kern w:val="0"/>
          <w:sz w:val="28"/>
          <w:szCs w:val="28"/>
        </w:rPr>
        <w:t>治</w:t>
      </w:r>
      <w:r w:rsidRPr="000B7D0C">
        <w:rPr>
          <w:rFonts w:eastAsia="仿宋_GB2312"/>
          <w:snapToGrid w:val="0"/>
          <w:color w:val="000000"/>
          <w:kern w:val="0"/>
          <w:sz w:val="28"/>
          <w:szCs w:val="28"/>
        </w:rPr>
        <w:t>效果。</w:t>
      </w:r>
      <w:r w:rsidRPr="000B7D0C">
        <w:rPr>
          <w:rFonts w:eastAsia="仿宋_GB2312" w:hint="eastAsia"/>
          <w:snapToGrid w:val="0"/>
          <w:color w:val="000000"/>
          <w:kern w:val="0"/>
          <w:sz w:val="28"/>
          <w:szCs w:val="28"/>
        </w:rPr>
        <w:t>全</w:t>
      </w:r>
      <w:r w:rsidRPr="000B7D0C">
        <w:rPr>
          <w:rFonts w:eastAsia="仿宋_GB2312"/>
          <w:snapToGrid w:val="0"/>
          <w:color w:val="000000"/>
          <w:kern w:val="0"/>
          <w:sz w:val="28"/>
          <w:szCs w:val="28"/>
        </w:rPr>
        <w:t>国农业技术推广服务中心</w:t>
      </w:r>
      <w:r w:rsidRPr="000B7D0C">
        <w:rPr>
          <w:rFonts w:eastAsia="仿宋_GB2312" w:hint="eastAsia"/>
          <w:snapToGrid w:val="0"/>
          <w:color w:val="000000"/>
          <w:kern w:val="0"/>
          <w:sz w:val="28"/>
          <w:szCs w:val="28"/>
        </w:rPr>
        <w:t>于</w:t>
      </w:r>
      <w:r w:rsidRPr="000B7D0C">
        <w:rPr>
          <w:rFonts w:eastAsia="仿宋_GB2312" w:hint="eastAsia"/>
          <w:snapToGrid w:val="0"/>
          <w:color w:val="000000"/>
          <w:kern w:val="0"/>
          <w:sz w:val="28"/>
          <w:szCs w:val="28"/>
        </w:rPr>
        <w:t>2</w:t>
      </w:r>
      <w:r w:rsidRPr="000B7D0C">
        <w:rPr>
          <w:rFonts w:eastAsia="仿宋_GB2312"/>
          <w:snapToGrid w:val="0"/>
          <w:color w:val="000000"/>
          <w:kern w:val="0"/>
          <w:sz w:val="28"/>
          <w:szCs w:val="28"/>
        </w:rPr>
        <w:t>022</w:t>
      </w:r>
      <w:r w:rsidRPr="000B7D0C">
        <w:rPr>
          <w:rFonts w:eastAsia="仿宋_GB2312" w:hint="eastAsia"/>
          <w:snapToGrid w:val="0"/>
          <w:color w:val="000000"/>
          <w:kern w:val="0"/>
          <w:sz w:val="28"/>
          <w:szCs w:val="28"/>
        </w:rPr>
        <w:t>年组织西北农林科技大学</w:t>
      </w:r>
      <w:r w:rsidR="005D6B7D">
        <w:rPr>
          <w:rFonts w:eastAsia="仿宋_GB2312" w:hint="eastAsia"/>
          <w:snapToGrid w:val="0"/>
          <w:color w:val="000000"/>
          <w:kern w:val="0"/>
          <w:sz w:val="28"/>
          <w:szCs w:val="28"/>
        </w:rPr>
        <w:t>、</w:t>
      </w:r>
      <w:r w:rsidR="005D6B7D" w:rsidRPr="000B7D0C">
        <w:rPr>
          <w:rFonts w:eastAsia="仿宋_GB2312" w:hint="eastAsia"/>
          <w:snapToGrid w:val="0"/>
          <w:color w:val="000000"/>
          <w:kern w:val="0"/>
          <w:sz w:val="28"/>
          <w:szCs w:val="28"/>
        </w:rPr>
        <w:t>中国农业大学和和</w:t>
      </w:r>
      <w:r w:rsidR="005D6B7D" w:rsidRPr="00A50C34">
        <w:rPr>
          <w:rFonts w:eastAsia="仿宋_GB2312"/>
          <w:snapToGrid w:val="0"/>
          <w:kern w:val="0"/>
          <w:sz w:val="28"/>
          <w:szCs w:val="28"/>
        </w:rPr>
        <w:t>陕西省植物保护工作总站</w:t>
      </w:r>
      <w:r w:rsidR="005D6B7D">
        <w:rPr>
          <w:rFonts w:eastAsia="仿宋_GB2312" w:hint="eastAsia"/>
          <w:snapToGrid w:val="0"/>
          <w:kern w:val="0"/>
          <w:sz w:val="28"/>
          <w:szCs w:val="28"/>
        </w:rPr>
        <w:t>等省级植保和推广</w:t>
      </w:r>
      <w:r w:rsidR="005D6B7D" w:rsidRPr="000B7D0C">
        <w:rPr>
          <w:rFonts w:eastAsia="仿宋_GB2312" w:hint="eastAsia"/>
          <w:snapToGrid w:val="0"/>
          <w:color w:val="000000"/>
          <w:kern w:val="0"/>
          <w:sz w:val="28"/>
          <w:szCs w:val="28"/>
        </w:rPr>
        <w:t>单位</w:t>
      </w:r>
      <w:r w:rsidRPr="000B7D0C">
        <w:rPr>
          <w:rFonts w:eastAsia="仿宋_GB2312" w:hint="eastAsia"/>
          <w:snapToGrid w:val="0"/>
          <w:color w:val="000000"/>
          <w:kern w:val="0"/>
          <w:sz w:val="28"/>
          <w:szCs w:val="28"/>
        </w:rPr>
        <w:t>制订了小麦茎基腐病防控技术方案，并将其纳入</w:t>
      </w:r>
      <w:r w:rsidR="005D6B7D">
        <w:rPr>
          <w:rFonts w:eastAsia="仿宋_GB2312" w:hint="eastAsia"/>
          <w:snapToGrid w:val="0"/>
          <w:color w:val="000000"/>
          <w:kern w:val="0"/>
          <w:sz w:val="28"/>
          <w:szCs w:val="28"/>
        </w:rPr>
        <w:t>2</w:t>
      </w:r>
      <w:r w:rsidR="005D6B7D">
        <w:rPr>
          <w:rFonts w:eastAsia="仿宋_GB2312"/>
          <w:snapToGrid w:val="0"/>
          <w:color w:val="000000"/>
          <w:kern w:val="0"/>
          <w:sz w:val="28"/>
          <w:szCs w:val="28"/>
        </w:rPr>
        <w:t>021</w:t>
      </w:r>
      <w:r w:rsidR="005D6B7D">
        <w:rPr>
          <w:rFonts w:eastAsia="仿宋_GB2312" w:hint="eastAsia"/>
          <w:snapToGrid w:val="0"/>
          <w:color w:val="000000"/>
          <w:kern w:val="0"/>
          <w:sz w:val="28"/>
          <w:szCs w:val="28"/>
        </w:rPr>
        <w:t>-</w:t>
      </w:r>
      <w:r w:rsidR="005D6B7D">
        <w:rPr>
          <w:rFonts w:eastAsia="仿宋_GB2312"/>
          <w:snapToGrid w:val="0"/>
          <w:color w:val="000000"/>
          <w:kern w:val="0"/>
          <w:sz w:val="28"/>
          <w:szCs w:val="28"/>
        </w:rPr>
        <w:t>2023</w:t>
      </w:r>
      <w:r w:rsidRPr="000B7D0C">
        <w:rPr>
          <w:rFonts w:eastAsia="仿宋_GB2312" w:hint="eastAsia"/>
          <w:snapToGrid w:val="0"/>
          <w:color w:val="000000"/>
          <w:kern w:val="0"/>
          <w:sz w:val="28"/>
          <w:szCs w:val="28"/>
        </w:rPr>
        <w:t>年粮食作物重大病虫害防控</w:t>
      </w:r>
      <w:r w:rsidRPr="00C24731">
        <w:rPr>
          <w:rFonts w:eastAsia="仿宋_GB2312" w:hint="eastAsia"/>
          <w:snapToGrid w:val="0"/>
          <w:kern w:val="0"/>
          <w:sz w:val="28"/>
          <w:szCs w:val="28"/>
        </w:rPr>
        <w:t>技术方案中印发，为切实做好小麦茎基腐病的防控提供了技术指导</w:t>
      </w:r>
      <w:r w:rsidR="00E2439F" w:rsidRPr="00C24731">
        <w:rPr>
          <w:rFonts w:eastAsia="仿宋_GB2312" w:hint="eastAsia"/>
          <w:snapToGrid w:val="0"/>
          <w:kern w:val="0"/>
          <w:sz w:val="28"/>
          <w:szCs w:val="28"/>
        </w:rPr>
        <w:t>，也为针对我省</w:t>
      </w:r>
      <w:r w:rsidR="00E2439F" w:rsidRPr="00C24731">
        <w:rPr>
          <w:rFonts w:eastAsia="仿宋_GB2312" w:hint="eastAsia"/>
          <w:snapToGrid w:val="0"/>
          <w:kern w:val="0"/>
          <w:sz w:val="28"/>
          <w:szCs w:val="28"/>
        </w:rPr>
        <w:t>生产实际</w:t>
      </w:r>
      <w:r w:rsidR="00E2439F" w:rsidRPr="00C24731">
        <w:rPr>
          <w:rFonts w:eastAsia="仿宋_GB2312" w:hint="eastAsia"/>
          <w:snapToGrid w:val="0"/>
          <w:kern w:val="0"/>
          <w:sz w:val="28"/>
          <w:szCs w:val="28"/>
        </w:rPr>
        <w:t>，形成</w:t>
      </w:r>
      <w:r w:rsidR="00E2439F" w:rsidRPr="00C24731">
        <w:rPr>
          <w:rFonts w:eastAsia="仿宋_GB2312"/>
          <w:snapToGrid w:val="0"/>
          <w:kern w:val="0"/>
          <w:sz w:val="28"/>
          <w:szCs w:val="28"/>
        </w:rPr>
        <w:t>陕西省</w:t>
      </w:r>
      <w:r w:rsidR="00E2439F" w:rsidRPr="00C24731">
        <w:rPr>
          <w:rFonts w:eastAsia="仿宋_GB2312" w:hint="eastAsia"/>
          <w:snapToGrid w:val="0"/>
          <w:kern w:val="0"/>
          <w:sz w:val="28"/>
          <w:szCs w:val="28"/>
        </w:rPr>
        <w:t>小麦茎基腐病防治</w:t>
      </w:r>
      <w:r w:rsidR="00E2439F" w:rsidRPr="00C24731">
        <w:rPr>
          <w:rFonts w:eastAsia="仿宋_GB2312"/>
          <w:snapToGrid w:val="0"/>
          <w:kern w:val="0"/>
          <w:sz w:val="28"/>
          <w:szCs w:val="28"/>
        </w:rPr>
        <w:t>技术标准化的规程</w:t>
      </w:r>
      <w:r w:rsidR="00E2439F" w:rsidRPr="00C24731">
        <w:rPr>
          <w:rFonts w:eastAsia="仿宋_GB2312" w:hint="eastAsia"/>
          <w:snapToGrid w:val="0"/>
          <w:kern w:val="0"/>
          <w:sz w:val="28"/>
          <w:szCs w:val="28"/>
        </w:rPr>
        <w:t>提供了坚实的基础和保障</w:t>
      </w:r>
      <w:r w:rsidR="00C24731" w:rsidRPr="00C24731">
        <w:rPr>
          <w:rFonts w:eastAsia="仿宋_GB2312" w:hint="eastAsia"/>
          <w:snapToGrid w:val="0"/>
          <w:kern w:val="0"/>
          <w:sz w:val="28"/>
          <w:szCs w:val="28"/>
        </w:rPr>
        <w:t>。目前</w:t>
      </w:r>
      <w:r w:rsidR="00E2439F" w:rsidRPr="00C24731">
        <w:rPr>
          <w:rFonts w:eastAsia="仿宋_GB2312"/>
          <w:snapToGrid w:val="0"/>
          <w:kern w:val="0"/>
          <w:sz w:val="28"/>
          <w:szCs w:val="28"/>
        </w:rPr>
        <w:t>我省</w:t>
      </w:r>
      <w:r w:rsidR="00C24731" w:rsidRPr="00C24731">
        <w:rPr>
          <w:rFonts w:eastAsia="仿宋_GB2312" w:hint="eastAsia"/>
          <w:snapToGrid w:val="0"/>
          <w:kern w:val="0"/>
          <w:sz w:val="28"/>
          <w:szCs w:val="28"/>
        </w:rPr>
        <w:t>小麦茎基腐病防控技术规范</w:t>
      </w:r>
      <w:r w:rsidR="00E2439F" w:rsidRPr="00C24731">
        <w:rPr>
          <w:rFonts w:eastAsia="仿宋_GB2312"/>
          <w:snapToGrid w:val="0"/>
          <w:kern w:val="0"/>
          <w:sz w:val="28"/>
          <w:szCs w:val="28"/>
        </w:rPr>
        <w:t>尚属空白。</w:t>
      </w:r>
    </w:p>
    <w:p w14:paraId="1409098C" w14:textId="75EBBCA0" w:rsidR="00C24731" w:rsidRPr="00C24731" w:rsidRDefault="00C24731" w:rsidP="00C24731">
      <w:pPr>
        <w:spacing w:line="360" w:lineRule="auto"/>
        <w:ind w:firstLineChars="200" w:firstLine="560"/>
        <w:rPr>
          <w:rFonts w:eastAsia="仿宋_GB2312" w:hint="eastAsia"/>
          <w:snapToGrid w:val="0"/>
          <w:kern w:val="0"/>
          <w:sz w:val="28"/>
          <w:szCs w:val="28"/>
        </w:rPr>
      </w:pPr>
      <w:r w:rsidRPr="00C24731">
        <w:rPr>
          <w:rFonts w:eastAsia="仿宋_GB2312"/>
          <w:snapToGrid w:val="0"/>
          <w:kern w:val="0"/>
          <w:sz w:val="28"/>
          <w:szCs w:val="28"/>
        </w:rPr>
        <w:t>鉴于以上</w:t>
      </w:r>
      <w:r w:rsidRPr="00C24731">
        <w:rPr>
          <w:rFonts w:eastAsia="仿宋_GB2312" w:hint="eastAsia"/>
          <w:snapToGrid w:val="0"/>
          <w:kern w:val="0"/>
          <w:sz w:val="28"/>
          <w:szCs w:val="28"/>
        </w:rPr>
        <w:t>小麦</w:t>
      </w:r>
      <w:r w:rsidRPr="00C24731">
        <w:rPr>
          <w:rFonts w:eastAsia="仿宋_GB2312"/>
          <w:snapToGrid w:val="0"/>
          <w:kern w:val="0"/>
          <w:sz w:val="28"/>
          <w:szCs w:val="28"/>
        </w:rPr>
        <w:t>在我省</w:t>
      </w:r>
      <w:r w:rsidRPr="00C24731">
        <w:rPr>
          <w:rFonts w:eastAsia="仿宋_GB2312" w:hint="eastAsia"/>
          <w:snapToGrid w:val="0"/>
          <w:kern w:val="0"/>
          <w:sz w:val="28"/>
          <w:szCs w:val="28"/>
        </w:rPr>
        <w:t>农业生产</w:t>
      </w:r>
      <w:r w:rsidRPr="00C24731">
        <w:rPr>
          <w:rFonts w:eastAsia="仿宋_GB2312"/>
          <w:snapToGrid w:val="0"/>
          <w:kern w:val="0"/>
          <w:sz w:val="28"/>
          <w:szCs w:val="28"/>
        </w:rPr>
        <w:t>中的重要性、</w:t>
      </w:r>
      <w:r w:rsidRPr="00C24731">
        <w:rPr>
          <w:rFonts w:eastAsia="仿宋_GB2312" w:hint="eastAsia"/>
          <w:snapToGrid w:val="0"/>
          <w:kern w:val="0"/>
          <w:sz w:val="28"/>
          <w:szCs w:val="28"/>
        </w:rPr>
        <w:t>小麦茎基腐病</w:t>
      </w:r>
      <w:r w:rsidRPr="00C24731">
        <w:rPr>
          <w:rFonts w:eastAsia="仿宋_GB2312"/>
          <w:snapToGrid w:val="0"/>
          <w:kern w:val="0"/>
          <w:sz w:val="28"/>
          <w:szCs w:val="28"/>
        </w:rPr>
        <w:t>危害严重和防治困难、</w:t>
      </w:r>
      <w:r w:rsidRPr="00C24731">
        <w:rPr>
          <w:rFonts w:eastAsia="仿宋_GB2312" w:hint="eastAsia"/>
          <w:snapToGrid w:val="0"/>
          <w:kern w:val="0"/>
          <w:sz w:val="28"/>
          <w:szCs w:val="28"/>
        </w:rPr>
        <w:t>防治</w:t>
      </w:r>
      <w:r w:rsidRPr="00C24731">
        <w:rPr>
          <w:rFonts w:eastAsia="仿宋_GB2312"/>
          <w:snapToGrid w:val="0"/>
          <w:kern w:val="0"/>
          <w:sz w:val="28"/>
          <w:szCs w:val="28"/>
        </w:rPr>
        <w:t>技术的重要性、</w:t>
      </w:r>
      <w:r w:rsidRPr="00C24731">
        <w:rPr>
          <w:rFonts w:eastAsia="仿宋_GB2312" w:hint="eastAsia"/>
          <w:snapToGrid w:val="0"/>
          <w:kern w:val="0"/>
          <w:sz w:val="28"/>
          <w:szCs w:val="28"/>
        </w:rPr>
        <w:t>技术推广的形势</w:t>
      </w:r>
      <w:r w:rsidRPr="00C24731">
        <w:rPr>
          <w:rFonts w:eastAsia="仿宋_GB2312"/>
          <w:snapToGrid w:val="0"/>
          <w:kern w:val="0"/>
          <w:sz w:val="28"/>
          <w:szCs w:val="28"/>
        </w:rPr>
        <w:t>需求</w:t>
      </w:r>
      <w:r w:rsidRPr="00C24731">
        <w:rPr>
          <w:rFonts w:eastAsia="仿宋_GB2312" w:hint="eastAsia"/>
          <w:snapToGrid w:val="0"/>
          <w:kern w:val="0"/>
          <w:sz w:val="28"/>
          <w:szCs w:val="28"/>
        </w:rPr>
        <w:t>，</w:t>
      </w:r>
      <w:r w:rsidRPr="00C24731">
        <w:rPr>
          <w:rFonts w:eastAsia="仿宋_GB2312"/>
          <w:snapToGrid w:val="0"/>
          <w:kern w:val="0"/>
          <w:sz w:val="28"/>
          <w:szCs w:val="28"/>
        </w:rPr>
        <w:t>急需制定我省</w:t>
      </w:r>
      <w:r w:rsidRPr="00C24731">
        <w:rPr>
          <w:rFonts w:eastAsia="仿宋_GB2312" w:hint="eastAsia"/>
          <w:snapToGrid w:val="0"/>
          <w:kern w:val="0"/>
          <w:sz w:val="28"/>
          <w:szCs w:val="28"/>
        </w:rPr>
        <w:t>小麦茎基腐病防控技术</w:t>
      </w:r>
      <w:r>
        <w:rPr>
          <w:rFonts w:eastAsia="仿宋_GB2312" w:hint="eastAsia"/>
          <w:snapToGrid w:val="0"/>
          <w:kern w:val="0"/>
          <w:sz w:val="28"/>
          <w:szCs w:val="28"/>
        </w:rPr>
        <w:t>规范，</w:t>
      </w:r>
      <w:r w:rsidRPr="00C24731">
        <w:rPr>
          <w:rFonts w:eastAsia="仿宋_GB2312"/>
          <w:snapToGrid w:val="0"/>
          <w:kern w:val="0"/>
          <w:sz w:val="28"/>
          <w:szCs w:val="28"/>
        </w:rPr>
        <w:t>该规范的制定将利于解决我省</w:t>
      </w:r>
      <w:r w:rsidRPr="00C24731">
        <w:rPr>
          <w:rFonts w:eastAsia="仿宋_GB2312" w:hint="eastAsia"/>
          <w:snapToGrid w:val="0"/>
          <w:kern w:val="0"/>
          <w:sz w:val="28"/>
          <w:szCs w:val="28"/>
        </w:rPr>
        <w:t>小麦茎基腐病</w:t>
      </w:r>
      <w:r w:rsidRPr="00C24731">
        <w:rPr>
          <w:rFonts w:eastAsia="仿宋_GB2312"/>
          <w:snapToGrid w:val="0"/>
          <w:kern w:val="0"/>
          <w:sz w:val="28"/>
          <w:szCs w:val="28"/>
        </w:rPr>
        <w:t>危害严重、防治困难</w:t>
      </w:r>
      <w:r w:rsidRPr="00C24731">
        <w:rPr>
          <w:rFonts w:eastAsia="仿宋_GB2312" w:hint="eastAsia"/>
          <w:snapToGrid w:val="0"/>
          <w:kern w:val="0"/>
          <w:sz w:val="28"/>
          <w:szCs w:val="28"/>
        </w:rPr>
        <w:t>、</w:t>
      </w:r>
      <w:r w:rsidRPr="00C24731">
        <w:rPr>
          <w:rFonts w:eastAsia="仿宋_GB2312"/>
          <w:snapToGrid w:val="0"/>
          <w:kern w:val="0"/>
          <w:sz w:val="28"/>
          <w:szCs w:val="28"/>
        </w:rPr>
        <w:t>防控技术匮乏问题，</w:t>
      </w:r>
      <w:r w:rsidRPr="00C24731">
        <w:rPr>
          <w:rFonts w:eastAsia="仿宋_GB2312" w:hint="eastAsia"/>
          <w:snapToGrid w:val="0"/>
          <w:kern w:val="0"/>
          <w:sz w:val="28"/>
          <w:szCs w:val="28"/>
        </w:rPr>
        <w:t>对于规范我省小麦茎基腐病</w:t>
      </w:r>
      <w:r w:rsidRPr="00C24731">
        <w:rPr>
          <w:rFonts w:eastAsia="仿宋_GB2312" w:hint="eastAsia"/>
          <w:snapToGrid w:val="0"/>
          <w:kern w:val="0"/>
          <w:sz w:val="28"/>
          <w:szCs w:val="28"/>
        </w:rPr>
        <w:t>科学防控</w:t>
      </w:r>
      <w:r w:rsidRPr="00C24731">
        <w:rPr>
          <w:rFonts w:eastAsia="仿宋_GB2312" w:hint="eastAsia"/>
          <w:snapToGrid w:val="0"/>
          <w:kern w:val="0"/>
          <w:sz w:val="28"/>
          <w:szCs w:val="28"/>
        </w:rPr>
        <w:t>，保障粮食安全生产，具有重要的现实意义。</w:t>
      </w:r>
    </w:p>
    <w:p w14:paraId="528EADF9" w14:textId="19FBCFEF" w:rsidR="00234A35" w:rsidRDefault="00234A35" w:rsidP="00234A35">
      <w:pPr>
        <w:pStyle w:val="a3"/>
        <w:snapToGrid w:val="0"/>
        <w:spacing w:beforeLines="50" w:before="156" w:afterLines="50" w:after="156" w:line="500" w:lineRule="exact"/>
        <w:ind w:firstLineChars="200" w:firstLine="562"/>
        <w:rPr>
          <w:rFonts w:ascii="宋体" w:hAnsi="宋体"/>
          <w:b/>
          <w:bCs/>
          <w:sz w:val="28"/>
          <w:szCs w:val="28"/>
        </w:rPr>
      </w:pPr>
      <w:r>
        <w:rPr>
          <w:rFonts w:ascii="宋体" w:hAnsi="宋体" w:hint="eastAsia"/>
          <w:b/>
          <w:bCs/>
          <w:sz w:val="28"/>
          <w:szCs w:val="28"/>
        </w:rPr>
        <w:t>（</w:t>
      </w:r>
      <w:r>
        <w:rPr>
          <w:rFonts w:ascii="宋体" w:hAnsi="宋体" w:hint="eastAsia"/>
          <w:b/>
          <w:bCs/>
          <w:sz w:val="28"/>
          <w:szCs w:val="28"/>
        </w:rPr>
        <w:t>三</w:t>
      </w:r>
      <w:r>
        <w:rPr>
          <w:rFonts w:ascii="宋体" w:hAnsi="宋体" w:hint="eastAsia"/>
          <w:b/>
          <w:bCs/>
          <w:sz w:val="28"/>
          <w:szCs w:val="28"/>
        </w:rPr>
        <w:t>）</w:t>
      </w:r>
      <w:r>
        <w:rPr>
          <w:rFonts w:ascii="宋体" w:hAnsi="宋体" w:hint="eastAsia"/>
          <w:b/>
          <w:bCs/>
          <w:sz w:val="28"/>
          <w:szCs w:val="28"/>
        </w:rPr>
        <w:t>起草过程</w:t>
      </w:r>
    </w:p>
    <w:p w14:paraId="637B66A2" w14:textId="1EA8F166" w:rsidR="00A57EDF" w:rsidRPr="00234A35" w:rsidRDefault="007C23D0" w:rsidP="000B7D0C">
      <w:pPr>
        <w:spacing w:line="360" w:lineRule="auto"/>
        <w:ind w:firstLineChars="200" w:firstLine="560"/>
        <w:rPr>
          <w:rFonts w:eastAsia="仿宋_GB2312"/>
          <w:snapToGrid w:val="0"/>
          <w:color w:val="000000"/>
          <w:kern w:val="0"/>
          <w:sz w:val="28"/>
          <w:szCs w:val="28"/>
        </w:rPr>
      </w:pPr>
      <w:r w:rsidRPr="00234A35">
        <w:rPr>
          <w:rFonts w:eastAsia="仿宋_GB2312" w:hint="eastAsia"/>
          <w:snapToGrid w:val="0"/>
          <w:color w:val="000000"/>
          <w:kern w:val="0"/>
          <w:sz w:val="28"/>
          <w:szCs w:val="28"/>
        </w:rPr>
        <w:t>2</w:t>
      </w:r>
      <w:r w:rsidRPr="00234A35">
        <w:rPr>
          <w:rFonts w:eastAsia="仿宋_GB2312"/>
          <w:snapToGrid w:val="0"/>
          <w:color w:val="000000"/>
          <w:kern w:val="0"/>
          <w:sz w:val="28"/>
          <w:szCs w:val="28"/>
        </w:rPr>
        <w:t>02</w:t>
      </w:r>
      <w:r w:rsidR="005D6B7D" w:rsidRPr="00234A35">
        <w:rPr>
          <w:rFonts w:eastAsia="仿宋_GB2312"/>
          <w:snapToGrid w:val="0"/>
          <w:color w:val="000000"/>
          <w:kern w:val="0"/>
          <w:sz w:val="28"/>
          <w:szCs w:val="28"/>
        </w:rPr>
        <w:t>3</w:t>
      </w:r>
      <w:r w:rsidRPr="00234A35">
        <w:rPr>
          <w:rFonts w:eastAsia="仿宋_GB2312" w:hint="eastAsia"/>
          <w:snapToGrid w:val="0"/>
          <w:color w:val="000000"/>
          <w:kern w:val="0"/>
          <w:sz w:val="28"/>
          <w:szCs w:val="28"/>
        </w:rPr>
        <w:t>年</w:t>
      </w:r>
      <w:r w:rsidR="00A57EDF" w:rsidRPr="00234A35">
        <w:rPr>
          <w:rFonts w:eastAsia="仿宋_GB2312" w:hint="eastAsia"/>
          <w:snapToGrid w:val="0"/>
          <w:color w:val="000000"/>
          <w:kern w:val="0"/>
          <w:sz w:val="28"/>
          <w:szCs w:val="28"/>
        </w:rPr>
        <w:t>3</w:t>
      </w:r>
      <w:r w:rsidRPr="00234A35">
        <w:rPr>
          <w:rFonts w:eastAsia="仿宋_GB2312" w:hint="eastAsia"/>
          <w:snapToGrid w:val="0"/>
          <w:color w:val="000000"/>
          <w:kern w:val="0"/>
          <w:sz w:val="28"/>
          <w:szCs w:val="28"/>
        </w:rPr>
        <w:t>月，</w:t>
      </w:r>
      <w:r w:rsidR="005D6B7D" w:rsidRPr="00234A35">
        <w:rPr>
          <w:rFonts w:eastAsia="仿宋_GB2312" w:hint="eastAsia"/>
          <w:snapToGrid w:val="0"/>
          <w:color w:val="000000"/>
          <w:kern w:val="0"/>
          <w:sz w:val="28"/>
          <w:szCs w:val="28"/>
        </w:rPr>
        <w:t>启动标准</w:t>
      </w:r>
      <w:r w:rsidR="00A57EDF" w:rsidRPr="00234A35">
        <w:rPr>
          <w:rFonts w:eastAsia="仿宋_GB2312" w:hint="eastAsia"/>
          <w:snapToGrid w:val="0"/>
          <w:color w:val="000000"/>
          <w:kern w:val="0"/>
          <w:sz w:val="28"/>
          <w:szCs w:val="28"/>
        </w:rPr>
        <w:t>申请</w:t>
      </w:r>
      <w:r w:rsidR="00234A35" w:rsidRPr="00234A35">
        <w:rPr>
          <w:rFonts w:eastAsia="仿宋_GB2312" w:hint="eastAsia"/>
          <w:snapToGrid w:val="0"/>
          <w:color w:val="000000"/>
          <w:kern w:val="0"/>
          <w:sz w:val="28"/>
          <w:szCs w:val="28"/>
        </w:rPr>
        <w:t>和答辩。</w:t>
      </w:r>
    </w:p>
    <w:p w14:paraId="4A1D63C7" w14:textId="31D2BB10" w:rsidR="005D6B7D" w:rsidRPr="00234A35" w:rsidRDefault="00A57EDF" w:rsidP="000B7D0C">
      <w:pPr>
        <w:spacing w:line="360" w:lineRule="auto"/>
        <w:ind w:firstLineChars="200" w:firstLine="560"/>
        <w:rPr>
          <w:rFonts w:eastAsia="仿宋_GB2312"/>
          <w:snapToGrid w:val="0"/>
          <w:color w:val="000000"/>
          <w:kern w:val="0"/>
          <w:sz w:val="28"/>
          <w:szCs w:val="28"/>
        </w:rPr>
      </w:pPr>
      <w:bookmarkStart w:id="2" w:name="OLE_LINK16"/>
      <w:r w:rsidRPr="00234A35">
        <w:rPr>
          <w:rFonts w:eastAsia="仿宋_GB2312" w:hint="eastAsia"/>
          <w:snapToGrid w:val="0"/>
          <w:color w:val="000000"/>
          <w:kern w:val="0"/>
          <w:sz w:val="28"/>
          <w:szCs w:val="28"/>
        </w:rPr>
        <w:t>2</w:t>
      </w:r>
      <w:r w:rsidRPr="00234A35">
        <w:rPr>
          <w:rFonts w:eastAsia="仿宋_GB2312"/>
          <w:snapToGrid w:val="0"/>
          <w:color w:val="000000"/>
          <w:kern w:val="0"/>
          <w:sz w:val="28"/>
          <w:szCs w:val="28"/>
        </w:rPr>
        <w:t>023</w:t>
      </w:r>
      <w:r w:rsidRPr="00234A35">
        <w:rPr>
          <w:rFonts w:eastAsia="仿宋_GB2312" w:hint="eastAsia"/>
          <w:snapToGrid w:val="0"/>
          <w:color w:val="000000"/>
          <w:kern w:val="0"/>
          <w:sz w:val="28"/>
          <w:szCs w:val="28"/>
        </w:rPr>
        <w:t>年</w:t>
      </w:r>
      <w:r w:rsidRPr="00234A35">
        <w:rPr>
          <w:rFonts w:eastAsia="仿宋_GB2312" w:hint="eastAsia"/>
          <w:snapToGrid w:val="0"/>
          <w:color w:val="000000"/>
          <w:kern w:val="0"/>
          <w:sz w:val="28"/>
          <w:szCs w:val="28"/>
        </w:rPr>
        <w:t>5-</w:t>
      </w:r>
      <w:r w:rsidRPr="00234A35">
        <w:rPr>
          <w:rFonts w:eastAsia="仿宋_GB2312"/>
          <w:snapToGrid w:val="0"/>
          <w:color w:val="000000"/>
          <w:kern w:val="0"/>
          <w:sz w:val="28"/>
          <w:szCs w:val="28"/>
        </w:rPr>
        <w:t>12</w:t>
      </w:r>
      <w:r w:rsidRPr="00234A35">
        <w:rPr>
          <w:rFonts w:eastAsia="仿宋_GB2312" w:hint="eastAsia"/>
          <w:snapToGrid w:val="0"/>
          <w:color w:val="000000"/>
          <w:kern w:val="0"/>
          <w:sz w:val="28"/>
          <w:szCs w:val="28"/>
        </w:rPr>
        <w:t>月，</w:t>
      </w:r>
      <w:bookmarkEnd w:id="2"/>
      <w:r w:rsidRPr="00234A35">
        <w:rPr>
          <w:rFonts w:eastAsia="仿宋_GB2312" w:hint="eastAsia"/>
          <w:snapToGrid w:val="0"/>
          <w:color w:val="000000"/>
          <w:kern w:val="0"/>
          <w:sz w:val="28"/>
          <w:szCs w:val="28"/>
        </w:rPr>
        <w:t>开展地方标准制定项目计划工作</w:t>
      </w:r>
      <w:r w:rsidR="00234A35" w:rsidRPr="00234A35">
        <w:rPr>
          <w:rFonts w:eastAsia="仿宋_GB2312" w:hint="eastAsia"/>
          <w:snapToGrid w:val="0"/>
          <w:color w:val="000000"/>
          <w:kern w:val="0"/>
          <w:sz w:val="28"/>
          <w:szCs w:val="28"/>
        </w:rPr>
        <w:t>，</w:t>
      </w:r>
      <w:r w:rsidR="00234A35" w:rsidRPr="00234A35">
        <w:rPr>
          <w:rFonts w:eastAsia="仿宋_GB2312" w:hint="eastAsia"/>
          <w:snapToGrid w:val="0"/>
          <w:color w:val="000000"/>
          <w:kern w:val="0"/>
          <w:sz w:val="28"/>
          <w:szCs w:val="28"/>
        </w:rPr>
        <w:t>并开展相关试验</w:t>
      </w:r>
      <w:r w:rsidR="00234A35" w:rsidRPr="00234A35">
        <w:rPr>
          <w:rFonts w:eastAsia="仿宋_GB2312" w:hint="eastAsia"/>
          <w:snapToGrid w:val="0"/>
          <w:color w:val="000000"/>
          <w:kern w:val="0"/>
          <w:sz w:val="28"/>
          <w:szCs w:val="28"/>
        </w:rPr>
        <w:t>。</w:t>
      </w:r>
    </w:p>
    <w:p w14:paraId="404FED81" w14:textId="28CB6817" w:rsidR="007C23D0" w:rsidRPr="00234A35" w:rsidRDefault="00A57EDF" w:rsidP="000B7D0C">
      <w:pPr>
        <w:spacing w:line="360" w:lineRule="auto"/>
        <w:ind w:firstLineChars="200" w:firstLine="560"/>
        <w:rPr>
          <w:rFonts w:eastAsia="仿宋_GB2312"/>
          <w:snapToGrid w:val="0"/>
          <w:color w:val="000000"/>
          <w:kern w:val="0"/>
          <w:sz w:val="28"/>
          <w:szCs w:val="28"/>
        </w:rPr>
      </w:pPr>
      <w:r w:rsidRPr="00234A35">
        <w:rPr>
          <w:rFonts w:eastAsia="仿宋_GB2312" w:hint="eastAsia"/>
          <w:snapToGrid w:val="0"/>
          <w:color w:val="000000"/>
          <w:kern w:val="0"/>
          <w:sz w:val="28"/>
          <w:szCs w:val="28"/>
        </w:rPr>
        <w:t>2</w:t>
      </w:r>
      <w:r w:rsidRPr="00234A35">
        <w:rPr>
          <w:rFonts w:eastAsia="仿宋_GB2312"/>
          <w:snapToGrid w:val="0"/>
          <w:color w:val="000000"/>
          <w:kern w:val="0"/>
          <w:sz w:val="28"/>
          <w:szCs w:val="28"/>
        </w:rPr>
        <w:t>02</w:t>
      </w:r>
      <w:r w:rsidRPr="00234A35">
        <w:rPr>
          <w:rFonts w:eastAsia="仿宋_GB2312"/>
          <w:snapToGrid w:val="0"/>
          <w:color w:val="000000"/>
          <w:kern w:val="0"/>
          <w:sz w:val="28"/>
          <w:szCs w:val="28"/>
        </w:rPr>
        <w:t>4</w:t>
      </w:r>
      <w:r w:rsidRPr="00234A35">
        <w:rPr>
          <w:rFonts w:eastAsia="仿宋_GB2312" w:hint="eastAsia"/>
          <w:snapToGrid w:val="0"/>
          <w:color w:val="000000"/>
          <w:kern w:val="0"/>
          <w:sz w:val="28"/>
          <w:szCs w:val="28"/>
        </w:rPr>
        <w:t>年</w:t>
      </w:r>
      <w:r w:rsidRPr="00234A35">
        <w:rPr>
          <w:rFonts w:eastAsia="仿宋_GB2312" w:hint="eastAsia"/>
          <w:snapToGrid w:val="0"/>
          <w:color w:val="000000"/>
          <w:kern w:val="0"/>
          <w:sz w:val="28"/>
          <w:szCs w:val="28"/>
        </w:rPr>
        <w:t>5-</w:t>
      </w:r>
      <w:r w:rsidRPr="00234A35">
        <w:rPr>
          <w:rFonts w:eastAsia="仿宋_GB2312"/>
          <w:snapToGrid w:val="0"/>
          <w:color w:val="000000"/>
          <w:kern w:val="0"/>
          <w:sz w:val="28"/>
          <w:szCs w:val="28"/>
        </w:rPr>
        <w:t>12</w:t>
      </w:r>
      <w:r w:rsidRPr="00234A35">
        <w:rPr>
          <w:rFonts w:eastAsia="仿宋_GB2312" w:hint="eastAsia"/>
          <w:snapToGrid w:val="0"/>
          <w:color w:val="000000"/>
          <w:kern w:val="0"/>
          <w:sz w:val="28"/>
          <w:szCs w:val="28"/>
        </w:rPr>
        <w:t>月，进一步完善标准草</w:t>
      </w:r>
      <w:r w:rsidRPr="00234A35">
        <w:rPr>
          <w:rFonts w:eastAsia="仿宋_GB2312" w:hint="eastAsia"/>
          <w:snapToGrid w:val="0"/>
          <w:color w:val="000000"/>
          <w:kern w:val="0"/>
          <w:sz w:val="28"/>
          <w:szCs w:val="28"/>
        </w:rPr>
        <w:t>案</w:t>
      </w:r>
      <w:r w:rsidR="00234A35" w:rsidRPr="00234A35">
        <w:rPr>
          <w:rFonts w:eastAsia="仿宋_GB2312" w:hint="eastAsia"/>
          <w:snapToGrid w:val="0"/>
          <w:color w:val="000000"/>
          <w:kern w:val="0"/>
          <w:sz w:val="28"/>
          <w:szCs w:val="28"/>
        </w:rPr>
        <w:t>，</w:t>
      </w:r>
      <w:bookmarkStart w:id="3" w:name="OLE_LINK17"/>
      <w:r w:rsidR="00234A35" w:rsidRPr="00234A35">
        <w:rPr>
          <w:rFonts w:eastAsia="仿宋_GB2312" w:hint="eastAsia"/>
          <w:snapToGrid w:val="0"/>
          <w:color w:val="000000"/>
          <w:kern w:val="0"/>
          <w:sz w:val="28"/>
          <w:szCs w:val="28"/>
        </w:rPr>
        <w:t>并开展相关试验</w:t>
      </w:r>
      <w:bookmarkEnd w:id="3"/>
      <w:r w:rsidR="00234A35" w:rsidRPr="00234A35">
        <w:rPr>
          <w:rFonts w:eastAsia="仿宋_GB2312" w:hint="eastAsia"/>
          <w:snapToGrid w:val="0"/>
          <w:color w:val="000000"/>
          <w:kern w:val="0"/>
          <w:sz w:val="28"/>
          <w:szCs w:val="28"/>
        </w:rPr>
        <w:t>。</w:t>
      </w:r>
    </w:p>
    <w:p w14:paraId="5F96E0ED" w14:textId="7DD42EA2" w:rsidR="007C23D0" w:rsidRPr="00234A35" w:rsidRDefault="007C23D0" w:rsidP="00A736E9">
      <w:pPr>
        <w:spacing w:line="360" w:lineRule="auto"/>
        <w:ind w:firstLineChars="200" w:firstLine="560"/>
        <w:rPr>
          <w:rFonts w:eastAsia="仿宋_GB2312"/>
          <w:snapToGrid w:val="0"/>
          <w:color w:val="000000"/>
          <w:kern w:val="0"/>
          <w:sz w:val="28"/>
          <w:szCs w:val="28"/>
        </w:rPr>
      </w:pPr>
      <w:r w:rsidRPr="00234A35">
        <w:rPr>
          <w:rFonts w:eastAsia="仿宋_GB2312" w:hint="eastAsia"/>
          <w:snapToGrid w:val="0"/>
          <w:color w:val="000000"/>
          <w:kern w:val="0"/>
          <w:sz w:val="28"/>
          <w:szCs w:val="28"/>
        </w:rPr>
        <w:t>2</w:t>
      </w:r>
      <w:r w:rsidRPr="00234A35">
        <w:rPr>
          <w:rFonts w:eastAsia="仿宋_GB2312"/>
          <w:snapToGrid w:val="0"/>
          <w:color w:val="000000"/>
          <w:kern w:val="0"/>
          <w:sz w:val="28"/>
          <w:szCs w:val="28"/>
        </w:rPr>
        <w:t>02</w:t>
      </w:r>
      <w:r w:rsidR="00A57EDF" w:rsidRPr="00234A35">
        <w:rPr>
          <w:rFonts w:eastAsia="仿宋_GB2312"/>
          <w:snapToGrid w:val="0"/>
          <w:color w:val="000000"/>
          <w:kern w:val="0"/>
          <w:sz w:val="28"/>
          <w:szCs w:val="28"/>
        </w:rPr>
        <w:t>5</w:t>
      </w:r>
      <w:r w:rsidRPr="00234A35">
        <w:rPr>
          <w:rFonts w:eastAsia="仿宋_GB2312" w:hint="eastAsia"/>
          <w:snapToGrid w:val="0"/>
          <w:color w:val="000000"/>
          <w:kern w:val="0"/>
          <w:sz w:val="28"/>
          <w:szCs w:val="28"/>
        </w:rPr>
        <w:t>年</w:t>
      </w:r>
      <w:r w:rsidR="00234A35" w:rsidRPr="00234A35">
        <w:rPr>
          <w:rFonts w:eastAsia="仿宋_GB2312"/>
          <w:snapToGrid w:val="0"/>
          <w:color w:val="000000"/>
          <w:kern w:val="0"/>
          <w:sz w:val="28"/>
          <w:szCs w:val="28"/>
        </w:rPr>
        <w:t>3</w:t>
      </w:r>
      <w:r w:rsidR="00234A35" w:rsidRPr="00234A35">
        <w:rPr>
          <w:rFonts w:eastAsia="仿宋_GB2312" w:hint="eastAsia"/>
          <w:snapToGrid w:val="0"/>
          <w:color w:val="000000"/>
          <w:kern w:val="0"/>
          <w:sz w:val="28"/>
          <w:szCs w:val="28"/>
        </w:rPr>
        <w:t>-</w:t>
      </w:r>
      <w:r w:rsidR="00234A35" w:rsidRPr="00234A35">
        <w:rPr>
          <w:rFonts w:eastAsia="仿宋_GB2312"/>
          <w:snapToGrid w:val="0"/>
          <w:color w:val="000000"/>
          <w:kern w:val="0"/>
          <w:sz w:val="28"/>
          <w:szCs w:val="28"/>
        </w:rPr>
        <w:t>4</w:t>
      </w:r>
      <w:r w:rsidRPr="00234A35">
        <w:rPr>
          <w:rFonts w:eastAsia="仿宋_GB2312" w:hint="eastAsia"/>
          <w:snapToGrid w:val="0"/>
          <w:color w:val="000000"/>
          <w:kern w:val="0"/>
          <w:sz w:val="28"/>
          <w:szCs w:val="28"/>
        </w:rPr>
        <w:t>月，形成标准</w:t>
      </w:r>
      <w:r w:rsidR="00A57EDF" w:rsidRPr="00234A35">
        <w:rPr>
          <w:rFonts w:eastAsia="仿宋_GB2312" w:hint="eastAsia"/>
          <w:snapToGrid w:val="0"/>
          <w:color w:val="000000"/>
          <w:kern w:val="0"/>
          <w:sz w:val="28"/>
          <w:szCs w:val="28"/>
        </w:rPr>
        <w:t>草案</w:t>
      </w:r>
      <w:r w:rsidR="00234A35" w:rsidRPr="00234A35">
        <w:rPr>
          <w:rFonts w:eastAsia="仿宋_GB2312" w:hint="eastAsia"/>
          <w:snapToGrid w:val="0"/>
          <w:color w:val="000000"/>
          <w:kern w:val="0"/>
          <w:sz w:val="28"/>
          <w:szCs w:val="28"/>
        </w:rPr>
        <w:t>并形成</w:t>
      </w:r>
      <w:r w:rsidRPr="00234A35">
        <w:rPr>
          <w:rFonts w:eastAsia="仿宋_GB2312" w:hint="eastAsia"/>
          <w:snapToGrid w:val="0"/>
          <w:color w:val="000000"/>
          <w:kern w:val="0"/>
          <w:sz w:val="28"/>
          <w:szCs w:val="28"/>
        </w:rPr>
        <w:t>征求意见稿</w:t>
      </w:r>
      <w:r w:rsidR="00562251" w:rsidRPr="00234A35">
        <w:rPr>
          <w:rFonts w:eastAsia="仿宋_GB2312" w:hint="eastAsia"/>
          <w:snapToGrid w:val="0"/>
          <w:color w:val="000000"/>
          <w:kern w:val="0"/>
          <w:sz w:val="28"/>
          <w:szCs w:val="28"/>
        </w:rPr>
        <w:t>。</w:t>
      </w:r>
    </w:p>
    <w:p w14:paraId="70D77E63" w14:textId="3F274423" w:rsidR="00234A35" w:rsidRPr="00234A35" w:rsidRDefault="00234A35" w:rsidP="00234A35">
      <w:pPr>
        <w:spacing w:line="360" w:lineRule="auto"/>
        <w:ind w:firstLineChars="200" w:firstLine="560"/>
        <w:rPr>
          <w:rFonts w:eastAsia="仿宋_GB2312"/>
          <w:snapToGrid w:val="0"/>
          <w:color w:val="000000"/>
          <w:kern w:val="0"/>
          <w:sz w:val="28"/>
          <w:szCs w:val="28"/>
        </w:rPr>
      </w:pPr>
      <w:r w:rsidRPr="00234A35">
        <w:rPr>
          <w:rFonts w:eastAsia="仿宋_GB2312" w:hint="eastAsia"/>
          <w:snapToGrid w:val="0"/>
          <w:color w:val="000000"/>
          <w:kern w:val="0"/>
          <w:sz w:val="28"/>
          <w:szCs w:val="28"/>
        </w:rPr>
        <w:t>2</w:t>
      </w:r>
      <w:r w:rsidRPr="00234A35">
        <w:rPr>
          <w:rFonts w:eastAsia="仿宋_GB2312"/>
          <w:snapToGrid w:val="0"/>
          <w:color w:val="000000"/>
          <w:kern w:val="0"/>
          <w:sz w:val="28"/>
          <w:szCs w:val="28"/>
        </w:rPr>
        <w:t>02</w:t>
      </w:r>
      <w:r w:rsidRPr="00234A35">
        <w:rPr>
          <w:rFonts w:eastAsia="仿宋_GB2312"/>
          <w:snapToGrid w:val="0"/>
          <w:color w:val="000000"/>
          <w:kern w:val="0"/>
          <w:sz w:val="28"/>
          <w:szCs w:val="28"/>
        </w:rPr>
        <w:t>5</w:t>
      </w:r>
      <w:r w:rsidRPr="00234A35">
        <w:rPr>
          <w:rFonts w:eastAsia="仿宋_GB2312" w:hint="eastAsia"/>
          <w:snapToGrid w:val="0"/>
          <w:color w:val="000000"/>
          <w:kern w:val="0"/>
          <w:sz w:val="28"/>
          <w:szCs w:val="28"/>
        </w:rPr>
        <w:t>年</w:t>
      </w:r>
      <w:r w:rsidRPr="00234A35">
        <w:rPr>
          <w:rFonts w:eastAsia="仿宋_GB2312"/>
          <w:snapToGrid w:val="0"/>
          <w:color w:val="000000"/>
          <w:kern w:val="0"/>
          <w:sz w:val="28"/>
          <w:szCs w:val="28"/>
        </w:rPr>
        <w:t>5</w:t>
      </w:r>
      <w:r w:rsidRPr="00234A35">
        <w:rPr>
          <w:rFonts w:eastAsia="仿宋_GB2312" w:hint="eastAsia"/>
          <w:snapToGrid w:val="0"/>
          <w:color w:val="000000"/>
          <w:kern w:val="0"/>
          <w:sz w:val="28"/>
          <w:szCs w:val="28"/>
        </w:rPr>
        <w:t>-</w:t>
      </w:r>
      <w:r w:rsidRPr="00234A35">
        <w:rPr>
          <w:rFonts w:eastAsia="仿宋_GB2312"/>
          <w:snapToGrid w:val="0"/>
          <w:color w:val="000000"/>
          <w:kern w:val="0"/>
          <w:sz w:val="28"/>
          <w:szCs w:val="28"/>
        </w:rPr>
        <w:t>6</w:t>
      </w:r>
      <w:r w:rsidRPr="00234A35">
        <w:rPr>
          <w:rFonts w:eastAsia="仿宋_GB2312" w:hint="eastAsia"/>
          <w:snapToGrid w:val="0"/>
          <w:color w:val="000000"/>
          <w:kern w:val="0"/>
          <w:sz w:val="28"/>
          <w:szCs w:val="28"/>
        </w:rPr>
        <w:t>月，公开征求意见。</w:t>
      </w:r>
    </w:p>
    <w:p w14:paraId="48DF0A55" w14:textId="6C676CE6" w:rsidR="007C23D0" w:rsidRPr="00234A35" w:rsidRDefault="007C23D0" w:rsidP="00A736E9">
      <w:pPr>
        <w:spacing w:line="360" w:lineRule="auto"/>
        <w:ind w:firstLineChars="200" w:firstLine="560"/>
        <w:rPr>
          <w:rFonts w:eastAsia="仿宋_GB2312"/>
          <w:snapToGrid w:val="0"/>
          <w:color w:val="000000"/>
          <w:kern w:val="0"/>
          <w:sz w:val="28"/>
          <w:szCs w:val="28"/>
        </w:rPr>
      </w:pPr>
      <w:r w:rsidRPr="00234A35">
        <w:rPr>
          <w:rFonts w:eastAsia="仿宋_GB2312" w:hint="eastAsia"/>
          <w:snapToGrid w:val="0"/>
          <w:color w:val="000000"/>
          <w:kern w:val="0"/>
          <w:sz w:val="28"/>
          <w:szCs w:val="28"/>
        </w:rPr>
        <w:t>2</w:t>
      </w:r>
      <w:r w:rsidRPr="00234A35">
        <w:rPr>
          <w:rFonts w:eastAsia="仿宋_GB2312"/>
          <w:snapToGrid w:val="0"/>
          <w:color w:val="000000"/>
          <w:kern w:val="0"/>
          <w:sz w:val="28"/>
          <w:szCs w:val="28"/>
        </w:rPr>
        <w:t>024</w:t>
      </w:r>
      <w:r w:rsidRPr="00234A35">
        <w:rPr>
          <w:rFonts w:eastAsia="仿宋_GB2312" w:hint="eastAsia"/>
          <w:snapToGrid w:val="0"/>
          <w:color w:val="000000"/>
          <w:kern w:val="0"/>
          <w:sz w:val="28"/>
          <w:szCs w:val="28"/>
        </w:rPr>
        <w:t>年</w:t>
      </w:r>
      <w:r w:rsidR="005D6B7D" w:rsidRPr="00234A35">
        <w:rPr>
          <w:rFonts w:eastAsia="仿宋_GB2312"/>
          <w:snapToGrid w:val="0"/>
          <w:color w:val="000000"/>
          <w:kern w:val="0"/>
          <w:sz w:val="28"/>
          <w:szCs w:val="28"/>
        </w:rPr>
        <w:t>7</w:t>
      </w:r>
      <w:r w:rsidRPr="00234A35">
        <w:rPr>
          <w:rFonts w:eastAsia="仿宋_GB2312" w:hint="eastAsia"/>
          <w:snapToGrid w:val="0"/>
          <w:color w:val="000000"/>
          <w:kern w:val="0"/>
          <w:sz w:val="28"/>
          <w:szCs w:val="28"/>
        </w:rPr>
        <w:t>月，汇总公开征求意见，并对征求意见稿进行修订</w:t>
      </w:r>
      <w:r w:rsidR="00562251" w:rsidRPr="00234A35">
        <w:rPr>
          <w:rFonts w:eastAsia="仿宋_GB2312" w:hint="eastAsia"/>
          <w:snapToGrid w:val="0"/>
          <w:color w:val="000000"/>
          <w:kern w:val="0"/>
          <w:sz w:val="28"/>
          <w:szCs w:val="28"/>
        </w:rPr>
        <w:t>。</w:t>
      </w:r>
    </w:p>
    <w:p w14:paraId="73AE36DF" w14:textId="0E89DEB3" w:rsidR="00562251" w:rsidRPr="00234A35" w:rsidRDefault="00562251" w:rsidP="00A736E9">
      <w:pPr>
        <w:spacing w:line="360" w:lineRule="auto"/>
        <w:ind w:firstLineChars="200" w:firstLine="560"/>
        <w:rPr>
          <w:rFonts w:eastAsia="仿宋_GB2312"/>
          <w:snapToGrid w:val="0"/>
          <w:color w:val="000000"/>
          <w:kern w:val="0"/>
          <w:sz w:val="28"/>
          <w:szCs w:val="28"/>
        </w:rPr>
      </w:pPr>
      <w:r w:rsidRPr="00234A35">
        <w:rPr>
          <w:rFonts w:eastAsia="仿宋_GB2312"/>
          <w:snapToGrid w:val="0"/>
          <w:color w:val="000000"/>
          <w:kern w:val="0"/>
          <w:sz w:val="28"/>
          <w:szCs w:val="28"/>
        </w:rPr>
        <w:t>202</w:t>
      </w:r>
      <w:r w:rsidR="005D6B7D" w:rsidRPr="00234A35">
        <w:rPr>
          <w:rFonts w:eastAsia="仿宋_GB2312"/>
          <w:snapToGrid w:val="0"/>
          <w:color w:val="000000"/>
          <w:kern w:val="0"/>
          <w:sz w:val="28"/>
          <w:szCs w:val="28"/>
        </w:rPr>
        <w:t>5</w:t>
      </w:r>
      <w:r w:rsidRPr="00234A35">
        <w:rPr>
          <w:rFonts w:eastAsia="仿宋_GB2312" w:hint="eastAsia"/>
          <w:snapToGrid w:val="0"/>
          <w:color w:val="000000"/>
          <w:kern w:val="0"/>
          <w:sz w:val="28"/>
          <w:szCs w:val="28"/>
        </w:rPr>
        <w:t>年</w:t>
      </w:r>
      <w:r w:rsidR="005D6B7D" w:rsidRPr="00234A35">
        <w:rPr>
          <w:rFonts w:eastAsia="仿宋_GB2312"/>
          <w:snapToGrid w:val="0"/>
          <w:color w:val="000000"/>
          <w:kern w:val="0"/>
          <w:sz w:val="28"/>
          <w:szCs w:val="28"/>
        </w:rPr>
        <w:t>8</w:t>
      </w:r>
      <w:r w:rsidRPr="00234A35">
        <w:rPr>
          <w:rFonts w:eastAsia="仿宋_GB2312" w:hint="eastAsia"/>
          <w:snapToGrid w:val="0"/>
          <w:color w:val="000000"/>
          <w:kern w:val="0"/>
          <w:sz w:val="28"/>
          <w:szCs w:val="28"/>
        </w:rPr>
        <w:t>月</w:t>
      </w:r>
      <w:r w:rsidR="00691A52" w:rsidRPr="00234A35">
        <w:rPr>
          <w:rFonts w:eastAsia="仿宋_GB2312" w:hint="eastAsia"/>
          <w:snapToGrid w:val="0"/>
          <w:color w:val="000000"/>
          <w:kern w:val="0"/>
          <w:sz w:val="28"/>
          <w:szCs w:val="28"/>
        </w:rPr>
        <w:t>，</w:t>
      </w:r>
      <w:r w:rsidRPr="00234A35">
        <w:rPr>
          <w:rFonts w:eastAsia="仿宋_GB2312" w:hint="eastAsia"/>
          <w:snapToGrid w:val="0"/>
          <w:color w:val="000000"/>
          <w:kern w:val="0"/>
          <w:sz w:val="28"/>
          <w:szCs w:val="28"/>
        </w:rPr>
        <w:t>组织标准送审。</w:t>
      </w:r>
    </w:p>
    <w:p w14:paraId="7D49801C" w14:textId="60D0996C" w:rsidR="00562251" w:rsidRPr="00562251" w:rsidRDefault="00562251" w:rsidP="00A736E9">
      <w:pPr>
        <w:spacing w:line="360" w:lineRule="auto"/>
        <w:ind w:firstLineChars="200" w:firstLine="560"/>
        <w:rPr>
          <w:rFonts w:eastAsia="仿宋_GB2312"/>
          <w:snapToGrid w:val="0"/>
          <w:color w:val="000000"/>
          <w:kern w:val="0"/>
          <w:sz w:val="28"/>
          <w:szCs w:val="28"/>
        </w:rPr>
      </w:pPr>
      <w:r w:rsidRPr="00234A35">
        <w:rPr>
          <w:rFonts w:eastAsia="仿宋_GB2312" w:hint="eastAsia"/>
          <w:snapToGrid w:val="0"/>
          <w:color w:val="000000"/>
          <w:kern w:val="0"/>
          <w:sz w:val="28"/>
          <w:szCs w:val="28"/>
        </w:rPr>
        <w:t>2</w:t>
      </w:r>
      <w:r w:rsidRPr="00234A35">
        <w:rPr>
          <w:rFonts w:eastAsia="仿宋_GB2312"/>
          <w:snapToGrid w:val="0"/>
          <w:color w:val="000000"/>
          <w:kern w:val="0"/>
          <w:sz w:val="28"/>
          <w:szCs w:val="28"/>
        </w:rPr>
        <w:t>02</w:t>
      </w:r>
      <w:r w:rsidR="005D6B7D" w:rsidRPr="00234A35">
        <w:rPr>
          <w:rFonts w:eastAsia="仿宋_GB2312"/>
          <w:snapToGrid w:val="0"/>
          <w:color w:val="000000"/>
          <w:kern w:val="0"/>
          <w:sz w:val="28"/>
          <w:szCs w:val="28"/>
        </w:rPr>
        <w:t>5</w:t>
      </w:r>
      <w:r w:rsidRPr="00234A35">
        <w:rPr>
          <w:rFonts w:eastAsia="仿宋_GB2312" w:hint="eastAsia"/>
          <w:snapToGrid w:val="0"/>
          <w:color w:val="000000"/>
          <w:kern w:val="0"/>
          <w:sz w:val="28"/>
          <w:szCs w:val="28"/>
        </w:rPr>
        <w:t>年</w:t>
      </w:r>
      <w:r w:rsidR="005D6B7D" w:rsidRPr="00234A35">
        <w:rPr>
          <w:rFonts w:eastAsia="仿宋_GB2312"/>
          <w:snapToGrid w:val="0"/>
          <w:color w:val="000000"/>
          <w:kern w:val="0"/>
          <w:sz w:val="28"/>
          <w:szCs w:val="28"/>
        </w:rPr>
        <w:t>10</w:t>
      </w:r>
      <w:r w:rsidRPr="00234A35">
        <w:rPr>
          <w:rFonts w:eastAsia="仿宋_GB2312" w:hint="eastAsia"/>
          <w:snapToGrid w:val="0"/>
          <w:color w:val="000000"/>
          <w:kern w:val="0"/>
          <w:sz w:val="28"/>
          <w:szCs w:val="28"/>
        </w:rPr>
        <w:t>月，组织标准报批。</w:t>
      </w:r>
    </w:p>
    <w:p w14:paraId="7220E34D" w14:textId="77777777" w:rsidR="0042259A" w:rsidRDefault="0000656B">
      <w:pPr>
        <w:spacing w:beforeLines="50" w:before="156" w:afterLines="50" w:after="156" w:line="360" w:lineRule="auto"/>
        <w:ind w:firstLineChars="225" w:firstLine="632"/>
        <w:rPr>
          <w:rFonts w:ascii="宋体" w:hAnsi="宋体"/>
          <w:b/>
          <w:sz w:val="28"/>
          <w:szCs w:val="28"/>
        </w:rPr>
      </w:pPr>
      <w:r>
        <w:rPr>
          <w:rFonts w:ascii="宋体" w:hAnsi="宋体" w:hint="eastAsia"/>
          <w:b/>
          <w:sz w:val="28"/>
          <w:szCs w:val="28"/>
        </w:rPr>
        <w:lastRenderedPageBreak/>
        <w:t>二、</w:t>
      </w:r>
      <w:r>
        <w:rPr>
          <w:b/>
          <w:snapToGrid w:val="0"/>
          <w:color w:val="000000"/>
          <w:kern w:val="0"/>
          <w:sz w:val="28"/>
          <w:szCs w:val="28"/>
        </w:rPr>
        <w:t>标准编制原则和确定标准主要内容（如技术指标、参数、公式、性能要求、试验方法、检验规则等）的论据（包括试验、统计数据）</w:t>
      </w:r>
    </w:p>
    <w:p w14:paraId="72BCEB25" w14:textId="77777777" w:rsidR="0042259A" w:rsidRDefault="0000656B">
      <w:pPr>
        <w:spacing w:beforeLines="50" w:before="156" w:line="360" w:lineRule="auto"/>
        <w:ind w:firstLineChars="200" w:firstLine="562"/>
        <w:rPr>
          <w:b/>
          <w:sz w:val="28"/>
          <w:szCs w:val="28"/>
        </w:rPr>
      </w:pPr>
      <w:r>
        <w:rPr>
          <w:b/>
          <w:sz w:val="28"/>
          <w:szCs w:val="28"/>
        </w:rPr>
        <w:t>（一）标准的编写原则</w:t>
      </w:r>
    </w:p>
    <w:p w14:paraId="5495D31E" w14:textId="13AE5B9A" w:rsidR="0042259A" w:rsidRDefault="0000656B">
      <w:pPr>
        <w:spacing w:line="360" w:lineRule="auto"/>
        <w:ind w:firstLineChars="200" w:firstLine="560"/>
        <w:rPr>
          <w:rFonts w:eastAsia="仿宋_GB2312"/>
          <w:snapToGrid w:val="0"/>
          <w:color w:val="000000"/>
          <w:kern w:val="0"/>
          <w:sz w:val="28"/>
          <w:szCs w:val="28"/>
        </w:rPr>
      </w:pPr>
      <w:r>
        <w:rPr>
          <w:rFonts w:eastAsia="仿宋_GB2312"/>
          <w:snapToGrid w:val="0"/>
          <w:color w:val="000000"/>
          <w:kern w:val="0"/>
          <w:sz w:val="28"/>
          <w:szCs w:val="28"/>
        </w:rPr>
        <w:t>本标准的技术指标及方法符合科学、准确、可靠、简便、易行的原则，</w:t>
      </w:r>
      <w:r>
        <w:rPr>
          <w:rFonts w:eastAsia="仿宋_GB2312" w:hint="eastAsia"/>
          <w:snapToGrid w:val="0"/>
          <w:color w:val="000000"/>
          <w:kern w:val="0"/>
          <w:sz w:val="28"/>
          <w:szCs w:val="28"/>
        </w:rPr>
        <w:t>考虑到近年来小麦茎基腐病</w:t>
      </w:r>
      <w:r w:rsidR="00234A35">
        <w:rPr>
          <w:rFonts w:eastAsia="仿宋_GB2312" w:hint="eastAsia"/>
          <w:snapToGrid w:val="0"/>
          <w:color w:val="000000"/>
          <w:kern w:val="0"/>
          <w:sz w:val="28"/>
          <w:szCs w:val="28"/>
        </w:rPr>
        <w:t>在全国和我省</w:t>
      </w:r>
      <w:r>
        <w:rPr>
          <w:rFonts w:eastAsia="仿宋_GB2312" w:hint="eastAsia"/>
          <w:snapToGrid w:val="0"/>
          <w:color w:val="000000"/>
          <w:kern w:val="0"/>
          <w:sz w:val="28"/>
          <w:szCs w:val="28"/>
        </w:rPr>
        <w:t>发生的严重性和开展田间</w:t>
      </w:r>
      <w:r w:rsidR="00234A35">
        <w:rPr>
          <w:rFonts w:eastAsia="仿宋_GB2312" w:hint="eastAsia"/>
          <w:snapToGrid w:val="0"/>
          <w:color w:val="000000"/>
          <w:kern w:val="0"/>
          <w:sz w:val="28"/>
          <w:szCs w:val="28"/>
        </w:rPr>
        <w:t>有效防控</w:t>
      </w:r>
      <w:r>
        <w:rPr>
          <w:rFonts w:eastAsia="仿宋_GB2312" w:hint="eastAsia"/>
          <w:snapToGrid w:val="0"/>
          <w:color w:val="000000"/>
          <w:kern w:val="0"/>
          <w:sz w:val="28"/>
          <w:szCs w:val="28"/>
        </w:rPr>
        <w:t>的必要性，</w:t>
      </w:r>
      <w:r>
        <w:rPr>
          <w:rFonts w:eastAsia="仿宋_GB2312"/>
          <w:snapToGrid w:val="0"/>
          <w:color w:val="000000"/>
          <w:kern w:val="0"/>
          <w:sz w:val="28"/>
          <w:szCs w:val="28"/>
        </w:rPr>
        <w:t>本</w:t>
      </w:r>
      <w:r>
        <w:rPr>
          <w:rFonts w:eastAsia="仿宋_GB2312" w:hint="eastAsia"/>
          <w:snapToGrid w:val="0"/>
          <w:color w:val="000000"/>
          <w:kern w:val="0"/>
          <w:sz w:val="28"/>
          <w:szCs w:val="28"/>
        </w:rPr>
        <w:t>次</w:t>
      </w:r>
      <w:r>
        <w:rPr>
          <w:rFonts w:eastAsia="仿宋_GB2312"/>
          <w:snapToGrid w:val="0"/>
          <w:color w:val="000000"/>
          <w:kern w:val="0"/>
          <w:sz w:val="28"/>
          <w:szCs w:val="28"/>
        </w:rPr>
        <w:t>标准旨在制定</w:t>
      </w:r>
      <w:r w:rsidR="00234A35" w:rsidRPr="00234A35">
        <w:rPr>
          <w:rFonts w:eastAsia="仿宋_GB2312" w:hint="eastAsia"/>
          <w:snapToGrid w:val="0"/>
          <w:color w:val="000000"/>
          <w:kern w:val="0"/>
          <w:sz w:val="28"/>
          <w:szCs w:val="28"/>
        </w:rPr>
        <w:t>小麦茎基腐病防控的术语和定义、防控原则以及防控技术</w:t>
      </w:r>
      <w:r>
        <w:rPr>
          <w:rFonts w:eastAsia="仿宋_GB2312"/>
          <w:snapToGrid w:val="0"/>
          <w:color w:val="000000"/>
          <w:kern w:val="0"/>
          <w:sz w:val="28"/>
          <w:szCs w:val="28"/>
        </w:rPr>
        <w:t>的基本要求和方法</w:t>
      </w:r>
      <w:r w:rsidR="00234A35">
        <w:rPr>
          <w:rFonts w:eastAsia="仿宋_GB2312" w:hint="eastAsia"/>
          <w:snapToGrid w:val="0"/>
          <w:color w:val="000000"/>
          <w:kern w:val="0"/>
          <w:sz w:val="28"/>
          <w:szCs w:val="28"/>
        </w:rPr>
        <w:t>，</w:t>
      </w:r>
      <w:r w:rsidR="00234A35" w:rsidRPr="00234A35">
        <w:rPr>
          <w:rFonts w:eastAsia="仿宋_GB2312"/>
          <w:snapToGrid w:val="0"/>
          <w:color w:val="000000"/>
          <w:kern w:val="0"/>
          <w:sz w:val="28"/>
          <w:szCs w:val="28"/>
        </w:rPr>
        <w:t>适用于</w:t>
      </w:r>
      <w:r w:rsidR="00234A35" w:rsidRPr="00234A35">
        <w:rPr>
          <w:rFonts w:eastAsia="仿宋_GB2312" w:hint="eastAsia"/>
          <w:snapToGrid w:val="0"/>
          <w:color w:val="000000"/>
          <w:kern w:val="0"/>
          <w:sz w:val="28"/>
          <w:szCs w:val="28"/>
        </w:rPr>
        <w:t>我省</w:t>
      </w:r>
      <w:r w:rsidR="00234A35" w:rsidRPr="00234A35">
        <w:rPr>
          <w:rFonts w:eastAsia="仿宋_GB2312"/>
          <w:snapToGrid w:val="0"/>
          <w:color w:val="000000"/>
          <w:kern w:val="0"/>
          <w:sz w:val="28"/>
          <w:szCs w:val="28"/>
        </w:rPr>
        <w:t>小麦</w:t>
      </w:r>
      <w:r w:rsidR="00234A35" w:rsidRPr="00234A35">
        <w:rPr>
          <w:rFonts w:eastAsia="仿宋_GB2312"/>
          <w:snapToGrid w:val="0"/>
          <w:color w:val="000000"/>
          <w:kern w:val="0"/>
          <w:sz w:val="28"/>
          <w:szCs w:val="28"/>
        </w:rPr>
        <w:t>-</w:t>
      </w:r>
      <w:r w:rsidR="00234A35" w:rsidRPr="00234A35">
        <w:rPr>
          <w:rFonts w:eastAsia="仿宋_GB2312"/>
          <w:snapToGrid w:val="0"/>
          <w:color w:val="000000"/>
          <w:kern w:val="0"/>
          <w:sz w:val="28"/>
          <w:szCs w:val="28"/>
        </w:rPr>
        <w:t>玉米</w:t>
      </w:r>
      <w:r w:rsidR="00234A35" w:rsidRPr="00234A35">
        <w:rPr>
          <w:rFonts w:eastAsia="仿宋_GB2312" w:hint="eastAsia"/>
          <w:snapToGrid w:val="0"/>
          <w:color w:val="000000"/>
          <w:kern w:val="0"/>
          <w:sz w:val="28"/>
          <w:szCs w:val="28"/>
        </w:rPr>
        <w:t>一年</w:t>
      </w:r>
      <w:r w:rsidR="00234A35" w:rsidRPr="00234A35">
        <w:rPr>
          <w:rFonts w:eastAsia="仿宋_GB2312"/>
          <w:snapToGrid w:val="0"/>
          <w:color w:val="000000"/>
          <w:kern w:val="0"/>
          <w:sz w:val="28"/>
          <w:szCs w:val="28"/>
        </w:rPr>
        <w:t>两熟</w:t>
      </w:r>
      <w:r w:rsidR="00234A35" w:rsidRPr="00234A35">
        <w:rPr>
          <w:rFonts w:eastAsia="仿宋_GB2312" w:hint="eastAsia"/>
          <w:snapToGrid w:val="0"/>
          <w:color w:val="000000"/>
          <w:kern w:val="0"/>
          <w:sz w:val="28"/>
          <w:szCs w:val="28"/>
        </w:rPr>
        <w:t>种植</w:t>
      </w:r>
      <w:r w:rsidR="00234A35" w:rsidRPr="00234A35">
        <w:rPr>
          <w:rFonts w:eastAsia="仿宋_GB2312"/>
          <w:snapToGrid w:val="0"/>
          <w:color w:val="000000"/>
          <w:kern w:val="0"/>
          <w:sz w:val="28"/>
          <w:szCs w:val="28"/>
        </w:rPr>
        <w:t>区</w:t>
      </w:r>
      <w:r w:rsidR="00234A35" w:rsidRPr="00234A35">
        <w:rPr>
          <w:rFonts w:eastAsia="仿宋_GB2312" w:hint="eastAsia"/>
          <w:snapToGrid w:val="0"/>
          <w:color w:val="000000"/>
          <w:kern w:val="0"/>
          <w:sz w:val="28"/>
          <w:szCs w:val="28"/>
        </w:rPr>
        <w:t>小麦茎基腐的综合</w:t>
      </w:r>
      <w:r w:rsidR="00234A35" w:rsidRPr="00234A35">
        <w:rPr>
          <w:rFonts w:eastAsia="仿宋_GB2312"/>
          <w:snapToGrid w:val="0"/>
          <w:color w:val="000000"/>
          <w:kern w:val="0"/>
          <w:sz w:val="28"/>
          <w:szCs w:val="28"/>
        </w:rPr>
        <w:t>防治。</w:t>
      </w:r>
    </w:p>
    <w:p w14:paraId="12D0F64D" w14:textId="77777777" w:rsidR="0042259A" w:rsidRDefault="0000656B">
      <w:pPr>
        <w:pStyle w:val="2"/>
        <w:keepNext w:val="0"/>
        <w:keepLines w:val="0"/>
        <w:wordWrap w:val="0"/>
        <w:spacing w:before="312" w:after="312"/>
        <w:ind w:firstLine="560"/>
        <w:rPr>
          <w:rFonts w:ascii="Times New Roman" w:eastAsia="宋体" w:hAnsi="Times New Roman"/>
          <w:bCs w:val="0"/>
          <w:sz w:val="28"/>
          <w:szCs w:val="28"/>
        </w:rPr>
      </w:pPr>
      <w:r>
        <w:rPr>
          <w:rFonts w:ascii="Times New Roman" w:eastAsia="宋体" w:hAnsi="Times New Roman"/>
          <w:bCs w:val="0"/>
          <w:sz w:val="28"/>
          <w:szCs w:val="28"/>
        </w:rPr>
        <w:t>（二）提出本标准主要内容的依据</w:t>
      </w:r>
    </w:p>
    <w:p w14:paraId="758597A0" w14:textId="545E3ADC" w:rsidR="0042259A" w:rsidRDefault="0000656B">
      <w:pPr>
        <w:spacing w:line="360" w:lineRule="auto"/>
        <w:ind w:firstLineChars="200" w:firstLine="560"/>
        <w:rPr>
          <w:rFonts w:eastAsia="仿宋_GB2312"/>
          <w:snapToGrid w:val="0"/>
          <w:color w:val="000000"/>
          <w:kern w:val="0"/>
          <w:sz w:val="28"/>
          <w:szCs w:val="28"/>
        </w:rPr>
      </w:pPr>
      <w:r>
        <w:rPr>
          <w:rFonts w:eastAsia="仿宋_GB2312" w:hint="eastAsia"/>
          <w:snapToGrid w:val="0"/>
          <w:color w:val="000000"/>
          <w:kern w:val="0"/>
          <w:sz w:val="28"/>
          <w:szCs w:val="28"/>
        </w:rPr>
        <w:t>本标准的技术指标及方法是在已有的试验研究及查阅国内外大量相关文献的基础上，结合我</w:t>
      </w:r>
      <w:r w:rsidR="00234A35">
        <w:rPr>
          <w:rFonts w:eastAsia="仿宋_GB2312" w:hint="eastAsia"/>
          <w:snapToGrid w:val="0"/>
          <w:color w:val="000000"/>
          <w:kern w:val="0"/>
          <w:sz w:val="28"/>
          <w:szCs w:val="28"/>
        </w:rPr>
        <w:t>省小麦茎基腐病发生和防控的</w:t>
      </w:r>
      <w:r>
        <w:rPr>
          <w:rFonts w:eastAsia="仿宋_GB2312" w:hint="eastAsia"/>
          <w:snapToGrid w:val="0"/>
          <w:color w:val="000000"/>
          <w:kern w:val="0"/>
          <w:sz w:val="28"/>
          <w:szCs w:val="28"/>
        </w:rPr>
        <w:t>基本</w:t>
      </w:r>
      <w:r w:rsidR="00234A35">
        <w:rPr>
          <w:rFonts w:eastAsia="仿宋_GB2312" w:hint="eastAsia"/>
          <w:snapToGrid w:val="0"/>
          <w:color w:val="000000"/>
          <w:kern w:val="0"/>
          <w:sz w:val="28"/>
          <w:szCs w:val="28"/>
        </w:rPr>
        <w:t>现状</w:t>
      </w:r>
      <w:r>
        <w:rPr>
          <w:rFonts w:eastAsia="仿宋_GB2312" w:hint="eastAsia"/>
          <w:snapToGrid w:val="0"/>
          <w:color w:val="000000"/>
          <w:kern w:val="0"/>
          <w:sz w:val="28"/>
          <w:szCs w:val="28"/>
        </w:rPr>
        <w:t>而制定的。</w:t>
      </w:r>
    </w:p>
    <w:p w14:paraId="2116C30C" w14:textId="77777777" w:rsidR="0042259A" w:rsidRDefault="0000656B">
      <w:pPr>
        <w:spacing w:line="360" w:lineRule="auto"/>
        <w:ind w:firstLineChars="200" w:firstLine="562"/>
        <w:rPr>
          <w:rFonts w:ascii="宋体" w:hAnsi="宋体"/>
          <w:b/>
          <w:bCs/>
          <w:color w:val="000000"/>
          <w:sz w:val="28"/>
          <w:szCs w:val="28"/>
        </w:rPr>
      </w:pPr>
      <w:r>
        <w:rPr>
          <w:rFonts w:ascii="宋体" w:hAnsi="宋体" w:hint="eastAsia"/>
          <w:b/>
          <w:bCs/>
          <w:color w:val="000000"/>
          <w:sz w:val="28"/>
          <w:szCs w:val="28"/>
        </w:rPr>
        <w:t>1 范围</w:t>
      </w:r>
    </w:p>
    <w:p w14:paraId="27D85919" w14:textId="77777777" w:rsidR="00234A35" w:rsidRPr="00234A35" w:rsidRDefault="00234A35" w:rsidP="00234A35">
      <w:pPr>
        <w:pStyle w:val="p15"/>
        <w:shd w:val="clear" w:color="auto" w:fill="FFFFFF"/>
        <w:spacing w:before="0" w:after="0" w:line="360" w:lineRule="auto"/>
        <w:ind w:firstLine="420"/>
        <w:rPr>
          <w:rFonts w:ascii="Times New Roman" w:eastAsia="仿宋_GB2312" w:hAnsi="Times New Roman" w:cs="Times New Roman"/>
          <w:snapToGrid w:val="0"/>
          <w:color w:val="000000"/>
          <w:sz w:val="28"/>
          <w:szCs w:val="28"/>
        </w:rPr>
      </w:pPr>
      <w:r w:rsidRPr="00234A35">
        <w:rPr>
          <w:rFonts w:ascii="Times New Roman" w:eastAsia="仿宋_GB2312" w:hAnsi="Times New Roman" w:cs="Times New Roman"/>
          <w:snapToGrid w:val="0"/>
          <w:color w:val="000000"/>
          <w:sz w:val="28"/>
          <w:szCs w:val="28"/>
        </w:rPr>
        <w:t>本文件规定了</w:t>
      </w:r>
      <w:r w:rsidRPr="00234A35">
        <w:rPr>
          <w:rFonts w:ascii="Times New Roman" w:eastAsia="仿宋_GB2312" w:hAnsi="Times New Roman" w:cs="Times New Roman" w:hint="eastAsia"/>
          <w:snapToGrid w:val="0"/>
          <w:color w:val="000000"/>
          <w:sz w:val="28"/>
          <w:szCs w:val="28"/>
        </w:rPr>
        <w:t>小麦茎基腐病防控的术语和定义、防控原则以及防控技术。</w:t>
      </w:r>
    </w:p>
    <w:p w14:paraId="31DEDD23" w14:textId="77777777" w:rsidR="00234A35" w:rsidRPr="00234A35" w:rsidRDefault="00234A35" w:rsidP="00234A35">
      <w:pPr>
        <w:pStyle w:val="p15"/>
        <w:shd w:val="clear" w:color="auto" w:fill="FFFFFF"/>
        <w:spacing w:before="0" w:after="0" w:line="360" w:lineRule="auto"/>
        <w:ind w:firstLine="420"/>
        <w:rPr>
          <w:rFonts w:ascii="Times New Roman" w:eastAsia="仿宋_GB2312" w:hAnsi="Times New Roman" w:cs="Times New Roman"/>
          <w:snapToGrid w:val="0"/>
          <w:color w:val="000000"/>
          <w:sz w:val="28"/>
          <w:szCs w:val="28"/>
        </w:rPr>
      </w:pPr>
      <w:r w:rsidRPr="00234A35">
        <w:rPr>
          <w:rFonts w:ascii="Times New Roman" w:eastAsia="仿宋_GB2312" w:hAnsi="Times New Roman" w:cs="Times New Roman"/>
          <w:snapToGrid w:val="0"/>
          <w:color w:val="000000"/>
          <w:sz w:val="28"/>
          <w:szCs w:val="28"/>
        </w:rPr>
        <w:t>本文件</w:t>
      </w:r>
      <w:bookmarkStart w:id="4" w:name="OLE_LINK18"/>
      <w:r w:rsidRPr="00234A35">
        <w:rPr>
          <w:rFonts w:ascii="Times New Roman" w:eastAsia="仿宋_GB2312" w:hAnsi="Times New Roman" w:cs="Times New Roman"/>
          <w:snapToGrid w:val="0"/>
          <w:color w:val="000000"/>
          <w:sz w:val="28"/>
          <w:szCs w:val="28"/>
        </w:rPr>
        <w:t>适用于小麦</w:t>
      </w:r>
      <w:r w:rsidRPr="00234A35">
        <w:rPr>
          <w:rFonts w:ascii="Times New Roman" w:eastAsia="仿宋_GB2312" w:hAnsi="Times New Roman" w:cs="Times New Roman"/>
          <w:snapToGrid w:val="0"/>
          <w:color w:val="000000"/>
          <w:sz w:val="28"/>
          <w:szCs w:val="28"/>
        </w:rPr>
        <w:t>-</w:t>
      </w:r>
      <w:r w:rsidRPr="00234A35">
        <w:rPr>
          <w:rFonts w:ascii="Times New Roman" w:eastAsia="仿宋_GB2312" w:hAnsi="Times New Roman" w:cs="Times New Roman"/>
          <w:snapToGrid w:val="0"/>
          <w:color w:val="000000"/>
          <w:sz w:val="28"/>
          <w:szCs w:val="28"/>
        </w:rPr>
        <w:t>玉米</w:t>
      </w:r>
      <w:r w:rsidRPr="00234A35">
        <w:rPr>
          <w:rFonts w:ascii="Times New Roman" w:eastAsia="仿宋_GB2312" w:hAnsi="Times New Roman" w:cs="Times New Roman" w:hint="eastAsia"/>
          <w:snapToGrid w:val="0"/>
          <w:color w:val="000000"/>
          <w:sz w:val="28"/>
          <w:szCs w:val="28"/>
        </w:rPr>
        <w:t>一年</w:t>
      </w:r>
      <w:r w:rsidRPr="00234A35">
        <w:rPr>
          <w:rFonts w:ascii="Times New Roman" w:eastAsia="仿宋_GB2312" w:hAnsi="Times New Roman" w:cs="Times New Roman"/>
          <w:snapToGrid w:val="0"/>
          <w:color w:val="000000"/>
          <w:sz w:val="28"/>
          <w:szCs w:val="28"/>
        </w:rPr>
        <w:t>两熟</w:t>
      </w:r>
      <w:r w:rsidRPr="00234A35">
        <w:rPr>
          <w:rFonts w:ascii="Times New Roman" w:eastAsia="仿宋_GB2312" w:hAnsi="Times New Roman" w:cs="Times New Roman" w:hint="eastAsia"/>
          <w:snapToGrid w:val="0"/>
          <w:color w:val="000000"/>
          <w:sz w:val="28"/>
          <w:szCs w:val="28"/>
        </w:rPr>
        <w:t>种植</w:t>
      </w:r>
      <w:r w:rsidRPr="00234A35">
        <w:rPr>
          <w:rFonts w:ascii="Times New Roman" w:eastAsia="仿宋_GB2312" w:hAnsi="Times New Roman" w:cs="Times New Roman"/>
          <w:snapToGrid w:val="0"/>
          <w:color w:val="000000"/>
          <w:sz w:val="28"/>
          <w:szCs w:val="28"/>
        </w:rPr>
        <w:t>区</w:t>
      </w:r>
      <w:r w:rsidRPr="00234A35">
        <w:rPr>
          <w:rFonts w:ascii="Times New Roman" w:eastAsia="仿宋_GB2312" w:hAnsi="Times New Roman" w:cs="Times New Roman" w:hint="eastAsia"/>
          <w:snapToGrid w:val="0"/>
          <w:color w:val="000000"/>
          <w:sz w:val="28"/>
          <w:szCs w:val="28"/>
        </w:rPr>
        <w:t>小麦茎基腐的综合</w:t>
      </w:r>
      <w:r w:rsidRPr="00234A35">
        <w:rPr>
          <w:rFonts w:ascii="Times New Roman" w:eastAsia="仿宋_GB2312" w:hAnsi="Times New Roman" w:cs="Times New Roman"/>
          <w:snapToGrid w:val="0"/>
          <w:color w:val="000000"/>
          <w:sz w:val="28"/>
          <w:szCs w:val="28"/>
        </w:rPr>
        <w:t>防治。</w:t>
      </w:r>
      <w:bookmarkEnd w:id="4"/>
    </w:p>
    <w:p w14:paraId="6D785C79" w14:textId="77777777" w:rsidR="00234A35" w:rsidRPr="00234A35" w:rsidRDefault="00234A35" w:rsidP="00234A35">
      <w:pPr>
        <w:pStyle w:val="p15"/>
        <w:shd w:val="clear" w:color="auto" w:fill="FFFFFF"/>
        <w:spacing w:beforeLines="50" w:before="156" w:after="0" w:line="360" w:lineRule="auto"/>
        <w:rPr>
          <w:rFonts w:ascii="Times New Roman" w:eastAsia="黑体" w:hAnsi="Times New Roman" w:cs="Times New Roman"/>
          <w:bCs/>
          <w:sz w:val="28"/>
          <w:szCs w:val="28"/>
        </w:rPr>
      </w:pPr>
      <w:r w:rsidRPr="00234A35">
        <w:rPr>
          <w:rFonts w:ascii="黑体" w:eastAsia="黑体" w:hAnsi="黑体" w:cs="Times New Roman"/>
          <w:bCs/>
          <w:sz w:val="28"/>
          <w:szCs w:val="28"/>
        </w:rPr>
        <w:t>3</w:t>
      </w:r>
      <w:r w:rsidRPr="00234A35">
        <w:rPr>
          <w:rFonts w:ascii="Times New Roman" w:eastAsia="黑体" w:hAnsi="Times New Roman" w:cs="Times New Roman"/>
          <w:bCs/>
          <w:sz w:val="28"/>
          <w:szCs w:val="28"/>
        </w:rPr>
        <w:t xml:space="preserve"> </w:t>
      </w:r>
      <w:r w:rsidRPr="00234A35">
        <w:rPr>
          <w:rFonts w:ascii="Times New Roman" w:eastAsia="黑体" w:hAnsi="Times New Roman" w:cs="Times New Roman"/>
          <w:bCs/>
          <w:sz w:val="28"/>
          <w:szCs w:val="28"/>
        </w:rPr>
        <w:t>术语和定义</w:t>
      </w:r>
    </w:p>
    <w:p w14:paraId="3D808CF6" w14:textId="6F8AF131" w:rsidR="00234A35" w:rsidRPr="00234A35" w:rsidRDefault="00234A35" w:rsidP="00234A35">
      <w:pPr>
        <w:spacing w:line="360" w:lineRule="auto"/>
        <w:ind w:firstLine="420"/>
        <w:rPr>
          <w:rFonts w:eastAsia="仿宋_GB2312"/>
          <w:snapToGrid w:val="0"/>
          <w:color w:val="000000"/>
          <w:kern w:val="0"/>
          <w:sz w:val="28"/>
          <w:szCs w:val="28"/>
        </w:rPr>
      </w:pPr>
      <w:r w:rsidRPr="00234A35">
        <w:rPr>
          <w:rFonts w:eastAsia="仿宋_GB2312" w:hint="eastAsia"/>
          <w:snapToGrid w:val="0"/>
          <w:color w:val="000000"/>
          <w:kern w:val="0"/>
          <w:sz w:val="28"/>
          <w:szCs w:val="28"/>
        </w:rPr>
        <w:t>规定了</w:t>
      </w:r>
      <w:r w:rsidRPr="00234A35">
        <w:rPr>
          <w:rFonts w:eastAsia="仿宋_GB2312"/>
          <w:snapToGrid w:val="0"/>
          <w:color w:val="000000"/>
          <w:kern w:val="0"/>
          <w:sz w:val="28"/>
          <w:szCs w:val="28"/>
        </w:rPr>
        <w:t>适用于本</w:t>
      </w:r>
      <w:r w:rsidRPr="00234A35">
        <w:rPr>
          <w:rFonts w:eastAsia="仿宋_GB2312" w:hint="eastAsia"/>
          <w:snapToGrid w:val="0"/>
          <w:color w:val="000000"/>
          <w:kern w:val="0"/>
          <w:sz w:val="28"/>
          <w:szCs w:val="28"/>
        </w:rPr>
        <w:t>文件</w:t>
      </w:r>
      <w:r w:rsidRPr="00234A35">
        <w:rPr>
          <w:rFonts w:eastAsia="仿宋_GB2312" w:hint="eastAsia"/>
          <w:snapToGrid w:val="0"/>
          <w:color w:val="000000"/>
          <w:kern w:val="0"/>
          <w:sz w:val="28"/>
          <w:szCs w:val="28"/>
        </w:rPr>
        <w:t>的相关</w:t>
      </w:r>
      <w:r w:rsidRPr="00234A35">
        <w:rPr>
          <w:rFonts w:eastAsia="仿宋_GB2312"/>
          <w:snapToGrid w:val="0"/>
          <w:color w:val="000000"/>
          <w:kern w:val="0"/>
          <w:sz w:val="28"/>
          <w:szCs w:val="28"/>
        </w:rPr>
        <w:t>术语和定义</w:t>
      </w:r>
    </w:p>
    <w:p w14:paraId="01EBB1B0" w14:textId="77777777" w:rsidR="00234A35" w:rsidRPr="00234A35" w:rsidRDefault="00234A35" w:rsidP="00234A35">
      <w:pPr>
        <w:autoSpaceDE w:val="0"/>
        <w:autoSpaceDN w:val="0"/>
        <w:adjustRightInd w:val="0"/>
        <w:spacing w:line="360" w:lineRule="auto"/>
        <w:ind w:firstLineChars="200" w:firstLine="562"/>
        <w:jc w:val="left"/>
        <w:rPr>
          <w:rFonts w:ascii="宋体" w:cs="宋体"/>
          <w:b/>
          <w:bCs/>
          <w:color w:val="000000"/>
          <w:kern w:val="0"/>
          <w:sz w:val="28"/>
          <w:szCs w:val="28"/>
        </w:rPr>
      </w:pPr>
      <w:r w:rsidRPr="00234A35">
        <w:rPr>
          <w:rFonts w:hint="eastAsia"/>
          <w:b/>
          <w:bCs/>
          <w:sz w:val="28"/>
          <w:szCs w:val="28"/>
        </w:rPr>
        <w:t>小麦茎基腐病</w:t>
      </w:r>
      <w:r w:rsidRPr="00234A35">
        <w:rPr>
          <w:b/>
          <w:bCs/>
          <w:sz w:val="28"/>
          <w:szCs w:val="28"/>
        </w:rPr>
        <w:t xml:space="preserve"> </w:t>
      </w:r>
      <w:r w:rsidRPr="00234A35">
        <w:rPr>
          <w:rFonts w:hint="eastAsia"/>
          <w:b/>
          <w:bCs/>
          <w:sz w:val="28"/>
          <w:szCs w:val="28"/>
        </w:rPr>
        <w:t>w</w:t>
      </w:r>
      <w:r w:rsidRPr="00234A35">
        <w:rPr>
          <w:b/>
          <w:bCs/>
          <w:sz w:val="28"/>
          <w:szCs w:val="28"/>
        </w:rPr>
        <w:t>heat</w:t>
      </w:r>
      <w:r w:rsidRPr="00234A35">
        <w:rPr>
          <w:rFonts w:hint="eastAsia"/>
          <w:b/>
          <w:bCs/>
          <w:sz w:val="28"/>
          <w:szCs w:val="28"/>
        </w:rPr>
        <w:t xml:space="preserve"> c</w:t>
      </w:r>
      <w:r w:rsidRPr="00234A35">
        <w:rPr>
          <w:b/>
          <w:bCs/>
          <w:sz w:val="28"/>
          <w:szCs w:val="28"/>
        </w:rPr>
        <w:t xml:space="preserve">rown </w:t>
      </w:r>
      <w:r w:rsidRPr="00234A35">
        <w:rPr>
          <w:rFonts w:hint="eastAsia"/>
          <w:b/>
          <w:bCs/>
          <w:sz w:val="28"/>
          <w:szCs w:val="28"/>
        </w:rPr>
        <w:t>r</w:t>
      </w:r>
      <w:r w:rsidRPr="00234A35">
        <w:rPr>
          <w:b/>
          <w:bCs/>
          <w:sz w:val="28"/>
          <w:szCs w:val="28"/>
        </w:rPr>
        <w:t xml:space="preserve">ot </w:t>
      </w:r>
    </w:p>
    <w:p w14:paraId="4A0C710C" w14:textId="77777777" w:rsidR="00234A35" w:rsidRPr="00280A5D" w:rsidRDefault="00234A35" w:rsidP="00234A35">
      <w:pPr>
        <w:autoSpaceDE w:val="0"/>
        <w:autoSpaceDN w:val="0"/>
        <w:adjustRightInd w:val="0"/>
        <w:spacing w:line="360" w:lineRule="auto"/>
        <w:ind w:firstLineChars="200" w:firstLine="560"/>
        <w:jc w:val="left"/>
        <w:rPr>
          <w:rFonts w:eastAsia="仿宋_GB2312"/>
          <w:snapToGrid w:val="0"/>
          <w:color w:val="000000"/>
          <w:kern w:val="0"/>
          <w:sz w:val="28"/>
          <w:szCs w:val="28"/>
        </w:rPr>
      </w:pPr>
      <w:r w:rsidRPr="00280A5D">
        <w:rPr>
          <w:rFonts w:eastAsia="仿宋_GB2312" w:hint="eastAsia"/>
          <w:snapToGrid w:val="0"/>
          <w:color w:val="000000"/>
          <w:kern w:val="0"/>
          <w:sz w:val="28"/>
          <w:szCs w:val="28"/>
        </w:rPr>
        <w:t>由多种镰孢属真菌（</w:t>
      </w:r>
      <w:r w:rsidRPr="00280A5D">
        <w:rPr>
          <w:rFonts w:eastAsia="仿宋_GB2312"/>
          <w:i/>
          <w:iCs/>
          <w:snapToGrid w:val="0"/>
          <w:color w:val="000000"/>
          <w:kern w:val="0"/>
          <w:sz w:val="28"/>
          <w:szCs w:val="28"/>
        </w:rPr>
        <w:t>Fusarium spp.</w:t>
      </w:r>
      <w:r w:rsidRPr="00280A5D">
        <w:rPr>
          <w:rFonts w:eastAsia="仿宋_GB2312" w:hint="eastAsia"/>
          <w:snapToGrid w:val="0"/>
          <w:color w:val="000000"/>
          <w:kern w:val="0"/>
          <w:sz w:val="28"/>
          <w:szCs w:val="28"/>
        </w:rPr>
        <w:t>）侵染小麦茎基部引起的真菌性土传病害。其症状特点见附录</w:t>
      </w:r>
      <w:r w:rsidRPr="00280A5D">
        <w:rPr>
          <w:rFonts w:eastAsia="仿宋_GB2312"/>
          <w:snapToGrid w:val="0"/>
          <w:color w:val="000000"/>
          <w:kern w:val="0"/>
          <w:sz w:val="28"/>
          <w:szCs w:val="28"/>
        </w:rPr>
        <w:t>A</w:t>
      </w:r>
      <w:r w:rsidRPr="00280A5D">
        <w:rPr>
          <w:rFonts w:eastAsia="仿宋_GB2312" w:hint="eastAsia"/>
          <w:snapToGrid w:val="0"/>
          <w:color w:val="000000"/>
          <w:kern w:val="0"/>
          <w:sz w:val="28"/>
          <w:szCs w:val="28"/>
        </w:rPr>
        <w:t>。</w:t>
      </w:r>
      <w:r w:rsidRPr="00280A5D">
        <w:rPr>
          <w:rFonts w:eastAsia="仿宋_GB2312"/>
          <w:snapToGrid w:val="0"/>
          <w:color w:val="000000"/>
          <w:kern w:val="0"/>
          <w:sz w:val="28"/>
          <w:szCs w:val="28"/>
        </w:rPr>
        <w:t xml:space="preserve"> </w:t>
      </w:r>
    </w:p>
    <w:p w14:paraId="3EE06CD5" w14:textId="77777777" w:rsidR="00234A35" w:rsidRPr="00234A35" w:rsidRDefault="00234A35" w:rsidP="00234A35">
      <w:pPr>
        <w:autoSpaceDE w:val="0"/>
        <w:autoSpaceDN w:val="0"/>
        <w:adjustRightInd w:val="0"/>
        <w:spacing w:line="360" w:lineRule="auto"/>
        <w:ind w:firstLineChars="200" w:firstLine="562"/>
        <w:jc w:val="left"/>
        <w:rPr>
          <w:b/>
          <w:bCs/>
          <w:sz w:val="28"/>
          <w:szCs w:val="28"/>
        </w:rPr>
      </w:pPr>
      <w:r w:rsidRPr="00234A35">
        <w:rPr>
          <w:rFonts w:hint="eastAsia"/>
          <w:b/>
          <w:bCs/>
          <w:sz w:val="28"/>
          <w:szCs w:val="28"/>
        </w:rPr>
        <w:t>小麦茎基腐病菌</w:t>
      </w:r>
      <w:r w:rsidRPr="00234A35">
        <w:rPr>
          <w:b/>
          <w:bCs/>
          <w:sz w:val="28"/>
          <w:szCs w:val="28"/>
        </w:rPr>
        <w:t xml:space="preserve"> </w:t>
      </w:r>
      <w:r w:rsidRPr="00234A35">
        <w:rPr>
          <w:rFonts w:hint="eastAsia"/>
          <w:b/>
          <w:bCs/>
          <w:sz w:val="28"/>
          <w:szCs w:val="28"/>
        </w:rPr>
        <w:t>pathogens</w:t>
      </w:r>
      <w:r w:rsidRPr="00234A35">
        <w:rPr>
          <w:b/>
          <w:bCs/>
          <w:sz w:val="28"/>
          <w:szCs w:val="28"/>
        </w:rPr>
        <w:t xml:space="preserve"> </w:t>
      </w:r>
      <w:r w:rsidRPr="00234A35">
        <w:rPr>
          <w:rFonts w:hint="eastAsia"/>
          <w:b/>
          <w:bCs/>
          <w:sz w:val="28"/>
          <w:szCs w:val="28"/>
        </w:rPr>
        <w:t>of</w:t>
      </w:r>
      <w:r w:rsidRPr="00234A35">
        <w:rPr>
          <w:b/>
          <w:bCs/>
          <w:sz w:val="28"/>
          <w:szCs w:val="28"/>
        </w:rPr>
        <w:t xml:space="preserve"> </w:t>
      </w:r>
      <w:r w:rsidRPr="00234A35">
        <w:rPr>
          <w:rFonts w:hint="eastAsia"/>
          <w:b/>
          <w:bCs/>
          <w:sz w:val="28"/>
          <w:szCs w:val="28"/>
        </w:rPr>
        <w:t>w</w:t>
      </w:r>
      <w:r w:rsidRPr="00234A35">
        <w:rPr>
          <w:b/>
          <w:bCs/>
          <w:sz w:val="28"/>
          <w:szCs w:val="28"/>
        </w:rPr>
        <w:t>heat</w:t>
      </w:r>
      <w:r w:rsidRPr="00234A35">
        <w:rPr>
          <w:rFonts w:hint="eastAsia"/>
          <w:b/>
          <w:bCs/>
          <w:sz w:val="28"/>
          <w:szCs w:val="28"/>
        </w:rPr>
        <w:t xml:space="preserve"> c</w:t>
      </w:r>
      <w:r w:rsidRPr="00234A35">
        <w:rPr>
          <w:b/>
          <w:bCs/>
          <w:sz w:val="28"/>
          <w:szCs w:val="28"/>
        </w:rPr>
        <w:t xml:space="preserve">rown </w:t>
      </w:r>
      <w:r w:rsidRPr="00234A35">
        <w:rPr>
          <w:rFonts w:hint="eastAsia"/>
          <w:b/>
          <w:bCs/>
          <w:sz w:val="28"/>
          <w:szCs w:val="28"/>
        </w:rPr>
        <w:t>r</w:t>
      </w:r>
      <w:r w:rsidRPr="00234A35">
        <w:rPr>
          <w:b/>
          <w:bCs/>
          <w:sz w:val="28"/>
          <w:szCs w:val="28"/>
        </w:rPr>
        <w:t>o</w:t>
      </w:r>
      <w:r w:rsidRPr="00234A35">
        <w:rPr>
          <w:rFonts w:hint="eastAsia"/>
          <w:b/>
          <w:bCs/>
          <w:sz w:val="28"/>
          <w:szCs w:val="28"/>
        </w:rPr>
        <w:t>t</w:t>
      </w:r>
    </w:p>
    <w:p w14:paraId="42BBF2FB" w14:textId="77777777" w:rsidR="00234A35" w:rsidRPr="00280A5D" w:rsidRDefault="00234A35" w:rsidP="00234A35">
      <w:pPr>
        <w:pStyle w:val="p15"/>
        <w:shd w:val="clear" w:color="auto" w:fill="FFFFFF"/>
        <w:spacing w:before="0" w:after="0" w:line="360" w:lineRule="auto"/>
        <w:ind w:firstLine="420"/>
        <w:rPr>
          <w:rFonts w:ascii="Times New Roman" w:eastAsia="仿宋_GB2312" w:hAnsi="Times New Roman" w:cs="Times New Roman"/>
          <w:snapToGrid w:val="0"/>
          <w:color w:val="000000"/>
          <w:sz w:val="28"/>
          <w:szCs w:val="28"/>
        </w:rPr>
      </w:pPr>
      <w:r w:rsidRPr="00280A5D">
        <w:rPr>
          <w:rFonts w:ascii="Times New Roman" w:eastAsia="仿宋_GB2312" w:hAnsi="Times New Roman" w:cs="Times New Roman" w:hint="eastAsia"/>
          <w:snapToGrid w:val="0"/>
          <w:color w:val="000000"/>
          <w:sz w:val="28"/>
          <w:szCs w:val="28"/>
        </w:rPr>
        <w:lastRenderedPageBreak/>
        <w:t>引起</w:t>
      </w:r>
      <w:bookmarkStart w:id="5" w:name="OLE_LINK10"/>
      <w:r w:rsidRPr="00280A5D">
        <w:rPr>
          <w:rFonts w:ascii="Times New Roman" w:eastAsia="仿宋_GB2312" w:hAnsi="Times New Roman" w:cs="Times New Roman" w:hint="eastAsia"/>
          <w:snapToGrid w:val="0"/>
          <w:color w:val="000000"/>
          <w:sz w:val="28"/>
          <w:szCs w:val="28"/>
        </w:rPr>
        <w:t>小麦茎基腐病</w:t>
      </w:r>
      <w:bookmarkEnd w:id="5"/>
      <w:r w:rsidRPr="00280A5D">
        <w:rPr>
          <w:rFonts w:ascii="Times New Roman" w:eastAsia="仿宋_GB2312" w:hAnsi="Times New Roman" w:cs="Times New Roman" w:hint="eastAsia"/>
          <w:snapToGrid w:val="0"/>
          <w:color w:val="000000"/>
          <w:sz w:val="28"/>
          <w:szCs w:val="28"/>
        </w:rPr>
        <w:t>的镰孢菌主要包括假禾谷镰孢（</w:t>
      </w:r>
      <w:r w:rsidRPr="00280A5D">
        <w:rPr>
          <w:rFonts w:ascii="Times New Roman" w:eastAsia="仿宋_GB2312" w:hAnsi="Times New Roman" w:cs="Times New Roman"/>
          <w:i/>
          <w:iCs/>
          <w:snapToGrid w:val="0"/>
          <w:color w:val="000000"/>
          <w:sz w:val="28"/>
          <w:szCs w:val="28"/>
        </w:rPr>
        <w:t xml:space="preserve">F. </w:t>
      </w:r>
      <w:proofErr w:type="spellStart"/>
      <w:r w:rsidRPr="00280A5D">
        <w:rPr>
          <w:rFonts w:ascii="Times New Roman" w:eastAsia="仿宋_GB2312" w:hAnsi="Times New Roman" w:cs="Times New Roman"/>
          <w:i/>
          <w:iCs/>
          <w:snapToGrid w:val="0"/>
          <w:color w:val="000000"/>
          <w:sz w:val="28"/>
          <w:szCs w:val="28"/>
        </w:rPr>
        <w:t>pseudograminearum</w:t>
      </w:r>
      <w:proofErr w:type="spellEnd"/>
      <w:r w:rsidRPr="00280A5D">
        <w:rPr>
          <w:rFonts w:ascii="Times New Roman" w:eastAsia="仿宋_GB2312" w:hAnsi="Times New Roman" w:cs="Times New Roman" w:hint="eastAsia"/>
          <w:snapToGrid w:val="0"/>
          <w:color w:val="000000"/>
          <w:sz w:val="28"/>
          <w:szCs w:val="28"/>
        </w:rPr>
        <w:t>）、禾谷镰孢（</w:t>
      </w:r>
      <w:r w:rsidRPr="00280A5D">
        <w:rPr>
          <w:rFonts w:ascii="Times New Roman" w:eastAsia="仿宋_GB2312" w:hAnsi="Times New Roman" w:cs="Times New Roman"/>
          <w:i/>
          <w:iCs/>
          <w:snapToGrid w:val="0"/>
          <w:color w:val="000000"/>
          <w:sz w:val="28"/>
          <w:szCs w:val="28"/>
        </w:rPr>
        <w:t xml:space="preserve">F. </w:t>
      </w:r>
      <w:proofErr w:type="spellStart"/>
      <w:r w:rsidRPr="00280A5D">
        <w:rPr>
          <w:rFonts w:ascii="Times New Roman" w:eastAsia="仿宋_GB2312" w:hAnsi="Times New Roman" w:cs="Times New Roman"/>
          <w:i/>
          <w:iCs/>
          <w:snapToGrid w:val="0"/>
          <w:color w:val="000000"/>
          <w:sz w:val="28"/>
          <w:szCs w:val="28"/>
        </w:rPr>
        <w:t>graminearum</w:t>
      </w:r>
      <w:proofErr w:type="spellEnd"/>
      <w:r w:rsidRPr="00280A5D">
        <w:rPr>
          <w:rFonts w:ascii="Times New Roman" w:eastAsia="仿宋_GB2312" w:hAnsi="Times New Roman" w:cs="Times New Roman" w:hint="eastAsia"/>
          <w:snapToGrid w:val="0"/>
          <w:color w:val="000000"/>
          <w:sz w:val="28"/>
          <w:szCs w:val="28"/>
        </w:rPr>
        <w:t>）、黄色镰孢（</w:t>
      </w:r>
      <w:r w:rsidRPr="00280A5D">
        <w:rPr>
          <w:rFonts w:ascii="Times New Roman" w:eastAsia="仿宋_GB2312" w:hAnsi="Times New Roman" w:cs="Times New Roman"/>
          <w:i/>
          <w:iCs/>
          <w:snapToGrid w:val="0"/>
          <w:color w:val="000000"/>
          <w:sz w:val="28"/>
          <w:szCs w:val="28"/>
        </w:rPr>
        <w:t xml:space="preserve">F. </w:t>
      </w:r>
      <w:proofErr w:type="spellStart"/>
      <w:r w:rsidRPr="00280A5D">
        <w:rPr>
          <w:rFonts w:ascii="Times New Roman" w:eastAsia="仿宋_GB2312" w:hAnsi="Times New Roman" w:cs="Times New Roman"/>
          <w:i/>
          <w:iCs/>
          <w:snapToGrid w:val="0"/>
          <w:color w:val="000000"/>
          <w:sz w:val="28"/>
          <w:szCs w:val="28"/>
        </w:rPr>
        <w:t>culmorum</w:t>
      </w:r>
      <w:proofErr w:type="spellEnd"/>
      <w:r w:rsidRPr="00280A5D">
        <w:rPr>
          <w:rFonts w:ascii="Times New Roman" w:eastAsia="仿宋_GB2312" w:hAnsi="Times New Roman" w:cs="Times New Roman" w:hint="eastAsia"/>
          <w:snapToGrid w:val="0"/>
          <w:color w:val="000000"/>
          <w:sz w:val="28"/>
          <w:szCs w:val="28"/>
        </w:rPr>
        <w:t>）等。</w:t>
      </w:r>
    </w:p>
    <w:p w14:paraId="30DD429E" w14:textId="77777777" w:rsidR="00234A35" w:rsidRPr="00234A35" w:rsidRDefault="00234A35" w:rsidP="00234A35">
      <w:pPr>
        <w:pStyle w:val="p15"/>
        <w:shd w:val="clear" w:color="auto" w:fill="FFFFFF"/>
        <w:spacing w:before="0" w:after="0" w:line="360" w:lineRule="auto"/>
        <w:ind w:firstLineChars="200" w:firstLine="562"/>
        <w:rPr>
          <w:rFonts w:eastAsia="宋体" w:hAnsiTheme="minorHAnsi"/>
          <w:b/>
          <w:bCs/>
          <w:color w:val="000000"/>
          <w:sz w:val="28"/>
          <w:szCs w:val="28"/>
        </w:rPr>
      </w:pPr>
      <w:r w:rsidRPr="00234A35">
        <w:rPr>
          <w:rFonts w:eastAsia="宋体" w:hAnsiTheme="minorHAnsi" w:hint="eastAsia"/>
          <w:b/>
          <w:bCs/>
          <w:color w:val="000000"/>
          <w:sz w:val="28"/>
          <w:szCs w:val="28"/>
        </w:rPr>
        <w:t>病株率</w:t>
      </w:r>
      <w:r w:rsidRPr="00234A35">
        <w:rPr>
          <w:rFonts w:ascii="Times New Roman" w:hAnsi="Times New Roman" w:cs="Times New Roman"/>
          <w:b/>
          <w:bCs/>
          <w:kern w:val="2"/>
          <w:sz w:val="28"/>
          <w:szCs w:val="28"/>
        </w:rPr>
        <w:t xml:space="preserve">disease incidence rate </w:t>
      </w:r>
    </w:p>
    <w:p w14:paraId="33517B2B" w14:textId="77777777" w:rsidR="00234A35" w:rsidRPr="00280A5D" w:rsidRDefault="00234A35" w:rsidP="00234A35">
      <w:pPr>
        <w:pStyle w:val="p15"/>
        <w:shd w:val="clear" w:color="auto" w:fill="FFFFFF"/>
        <w:spacing w:before="0" w:after="0" w:line="360" w:lineRule="auto"/>
        <w:ind w:firstLine="420"/>
        <w:rPr>
          <w:rFonts w:ascii="Times New Roman" w:eastAsia="仿宋_GB2312" w:hAnsi="Times New Roman" w:cs="Times New Roman"/>
          <w:snapToGrid w:val="0"/>
          <w:color w:val="000000"/>
          <w:sz w:val="28"/>
          <w:szCs w:val="28"/>
        </w:rPr>
      </w:pPr>
      <w:r w:rsidRPr="00280A5D">
        <w:rPr>
          <w:rFonts w:ascii="Times New Roman" w:eastAsia="仿宋_GB2312" w:hAnsi="Times New Roman" w:cs="Times New Roman" w:hint="eastAsia"/>
          <w:snapToGrid w:val="0"/>
          <w:color w:val="000000"/>
          <w:sz w:val="28"/>
          <w:szCs w:val="28"/>
        </w:rPr>
        <w:t>田间调查发病株数（本文件中株与茎意义相同，均指单蘖或单穗）占调查总株数的百分率。</w:t>
      </w:r>
    </w:p>
    <w:p w14:paraId="06788DA1" w14:textId="77777777" w:rsidR="00234A35" w:rsidRPr="00234A35" w:rsidRDefault="00234A35" w:rsidP="00234A35">
      <w:pPr>
        <w:autoSpaceDE w:val="0"/>
        <w:autoSpaceDN w:val="0"/>
        <w:adjustRightInd w:val="0"/>
        <w:spacing w:line="360" w:lineRule="auto"/>
        <w:ind w:firstLineChars="200" w:firstLine="562"/>
        <w:jc w:val="left"/>
        <w:rPr>
          <w:b/>
          <w:bCs/>
          <w:sz w:val="28"/>
          <w:szCs w:val="28"/>
        </w:rPr>
      </w:pPr>
      <w:r w:rsidRPr="00234A35">
        <w:rPr>
          <w:rFonts w:hint="eastAsia"/>
          <w:b/>
          <w:bCs/>
          <w:sz w:val="28"/>
          <w:szCs w:val="28"/>
        </w:rPr>
        <w:t>病情严重度</w:t>
      </w:r>
      <w:r w:rsidRPr="00234A35">
        <w:rPr>
          <w:rFonts w:hint="eastAsia"/>
          <w:b/>
          <w:bCs/>
          <w:sz w:val="28"/>
          <w:szCs w:val="28"/>
        </w:rPr>
        <w:t xml:space="preserve"> </w:t>
      </w:r>
      <w:r w:rsidRPr="00234A35">
        <w:rPr>
          <w:b/>
          <w:bCs/>
          <w:sz w:val="28"/>
          <w:szCs w:val="28"/>
        </w:rPr>
        <w:t xml:space="preserve">disease severity </w:t>
      </w:r>
    </w:p>
    <w:p w14:paraId="59DE095E" w14:textId="77777777" w:rsidR="00234A35" w:rsidRPr="00280A5D" w:rsidRDefault="00234A35" w:rsidP="00234A35">
      <w:pPr>
        <w:pStyle w:val="p15"/>
        <w:shd w:val="clear" w:color="auto" w:fill="FFFFFF"/>
        <w:spacing w:before="0" w:after="0" w:line="360" w:lineRule="auto"/>
        <w:ind w:firstLine="420"/>
        <w:rPr>
          <w:rFonts w:ascii="Times New Roman" w:eastAsia="仿宋_GB2312" w:hAnsi="Times New Roman" w:cs="Times New Roman"/>
          <w:snapToGrid w:val="0"/>
          <w:color w:val="000000"/>
          <w:sz w:val="28"/>
          <w:szCs w:val="28"/>
        </w:rPr>
      </w:pPr>
      <w:r w:rsidRPr="00280A5D">
        <w:rPr>
          <w:rFonts w:ascii="Times New Roman" w:eastAsia="仿宋_GB2312" w:hAnsi="Times New Roman" w:cs="Times New Roman" w:hint="eastAsia"/>
          <w:snapToGrid w:val="0"/>
          <w:color w:val="000000"/>
          <w:sz w:val="28"/>
          <w:szCs w:val="28"/>
        </w:rPr>
        <w:t>表示单株小麦发生茎基腐病严重程度，根据小麦地上部分茎秆及穗部病变情况进行分级。</w:t>
      </w:r>
    </w:p>
    <w:p w14:paraId="26D43B0F" w14:textId="77777777" w:rsidR="00234A35" w:rsidRPr="00234A35" w:rsidRDefault="00234A35" w:rsidP="00234A35">
      <w:pPr>
        <w:autoSpaceDE w:val="0"/>
        <w:autoSpaceDN w:val="0"/>
        <w:adjustRightInd w:val="0"/>
        <w:spacing w:line="360" w:lineRule="auto"/>
        <w:ind w:firstLineChars="200" w:firstLine="560"/>
        <w:jc w:val="left"/>
        <w:rPr>
          <w:b/>
          <w:bCs/>
          <w:sz w:val="28"/>
          <w:szCs w:val="28"/>
        </w:rPr>
      </w:pPr>
      <w:r w:rsidRPr="00234A35">
        <w:rPr>
          <w:rFonts w:ascii="黑体" w:eastAsia="黑体" w:cs="黑体" w:hint="eastAsia"/>
          <w:color w:val="000000"/>
          <w:kern w:val="0"/>
          <w:sz w:val="28"/>
          <w:szCs w:val="28"/>
        </w:rPr>
        <w:t xml:space="preserve">重病田 </w:t>
      </w:r>
      <w:r w:rsidRPr="00234A35">
        <w:rPr>
          <w:b/>
          <w:bCs/>
          <w:sz w:val="28"/>
          <w:szCs w:val="28"/>
        </w:rPr>
        <w:t>severely diseased field</w:t>
      </w:r>
    </w:p>
    <w:p w14:paraId="36EA6AB1" w14:textId="77777777" w:rsidR="00234A35" w:rsidRPr="00280A5D" w:rsidRDefault="00234A35" w:rsidP="00234A35">
      <w:pPr>
        <w:pStyle w:val="p15"/>
        <w:shd w:val="clear" w:color="auto" w:fill="FFFFFF"/>
        <w:spacing w:before="0" w:after="0" w:line="360" w:lineRule="auto"/>
        <w:ind w:firstLine="420"/>
        <w:rPr>
          <w:rFonts w:ascii="Times New Roman" w:eastAsia="仿宋_GB2312" w:hAnsi="Times New Roman" w:cs="Times New Roman"/>
          <w:snapToGrid w:val="0"/>
          <w:color w:val="000000"/>
          <w:sz w:val="28"/>
          <w:szCs w:val="28"/>
        </w:rPr>
      </w:pPr>
      <w:r w:rsidRPr="00280A5D">
        <w:rPr>
          <w:rFonts w:ascii="Times New Roman" w:eastAsia="仿宋_GB2312" w:hAnsi="Times New Roman" w:cs="Times New Roman" w:hint="eastAsia"/>
          <w:snapToGrid w:val="0"/>
          <w:color w:val="000000"/>
          <w:sz w:val="28"/>
          <w:szCs w:val="28"/>
        </w:rPr>
        <w:t>灌浆期白穗率大于</w:t>
      </w:r>
      <w:r w:rsidRPr="00280A5D">
        <w:rPr>
          <w:rFonts w:ascii="Times New Roman" w:eastAsia="仿宋_GB2312" w:hAnsi="Times New Roman" w:cs="Times New Roman" w:hint="eastAsia"/>
          <w:snapToGrid w:val="0"/>
          <w:color w:val="000000"/>
          <w:sz w:val="28"/>
          <w:szCs w:val="28"/>
        </w:rPr>
        <w:t>1</w:t>
      </w:r>
      <w:r w:rsidRPr="00280A5D">
        <w:rPr>
          <w:rFonts w:ascii="Times New Roman" w:eastAsia="仿宋_GB2312" w:hAnsi="Times New Roman" w:cs="Times New Roman"/>
          <w:snapToGrid w:val="0"/>
          <w:color w:val="000000"/>
          <w:sz w:val="28"/>
          <w:szCs w:val="28"/>
        </w:rPr>
        <w:t>0%</w:t>
      </w:r>
      <w:r w:rsidRPr="00280A5D">
        <w:rPr>
          <w:rFonts w:ascii="Times New Roman" w:eastAsia="仿宋_GB2312" w:hAnsi="Times New Roman" w:cs="Times New Roman" w:hint="eastAsia"/>
          <w:snapToGrid w:val="0"/>
          <w:color w:val="000000"/>
          <w:sz w:val="28"/>
          <w:szCs w:val="28"/>
        </w:rPr>
        <w:t>的病田。</w:t>
      </w:r>
    </w:p>
    <w:p w14:paraId="1528CE2B" w14:textId="77777777" w:rsidR="00234A35" w:rsidRPr="00234A35" w:rsidRDefault="00234A35" w:rsidP="00234A35">
      <w:pPr>
        <w:pStyle w:val="p15"/>
        <w:shd w:val="clear" w:color="auto" w:fill="FFFFFF"/>
        <w:spacing w:before="0" w:afterLines="50" w:after="156" w:line="360" w:lineRule="auto"/>
        <w:rPr>
          <w:rFonts w:ascii="黑体" w:eastAsia="黑体" w:hAnsi="黑体" w:cs="Times New Roman"/>
          <w:bCs/>
          <w:sz w:val="28"/>
          <w:szCs w:val="28"/>
        </w:rPr>
      </w:pPr>
      <w:r w:rsidRPr="00234A35">
        <w:rPr>
          <w:rFonts w:ascii="黑体" w:eastAsia="黑体" w:hAnsi="黑体" w:cs="Times New Roman" w:hint="eastAsia"/>
          <w:bCs/>
          <w:sz w:val="28"/>
          <w:szCs w:val="28"/>
        </w:rPr>
        <w:t>4</w:t>
      </w:r>
      <w:r w:rsidRPr="00234A35">
        <w:rPr>
          <w:rFonts w:ascii="黑体" w:eastAsia="黑体" w:hAnsi="黑体" w:cs="Times New Roman"/>
          <w:bCs/>
          <w:sz w:val="28"/>
          <w:szCs w:val="28"/>
        </w:rPr>
        <w:t xml:space="preserve"> </w:t>
      </w:r>
      <w:r w:rsidRPr="00234A35">
        <w:rPr>
          <w:rFonts w:ascii="黑体" w:eastAsia="黑体" w:hAnsi="黑体" w:cs="Times New Roman" w:hint="eastAsia"/>
          <w:bCs/>
          <w:sz w:val="28"/>
          <w:szCs w:val="28"/>
        </w:rPr>
        <w:t>病情调查</w:t>
      </w:r>
    </w:p>
    <w:p w14:paraId="5979F4F4" w14:textId="77777777" w:rsidR="00234A35" w:rsidRPr="00280A5D" w:rsidRDefault="00234A35" w:rsidP="00234A35">
      <w:pPr>
        <w:pStyle w:val="p15"/>
        <w:shd w:val="clear" w:color="auto" w:fill="FFFFFF"/>
        <w:spacing w:before="0" w:afterLines="50" w:after="156" w:line="360" w:lineRule="auto"/>
        <w:ind w:firstLineChars="200" w:firstLine="560"/>
        <w:rPr>
          <w:rFonts w:ascii="Times New Roman" w:eastAsia="仿宋_GB2312" w:hAnsi="Times New Roman" w:cs="Times New Roman" w:hint="eastAsia"/>
          <w:snapToGrid w:val="0"/>
          <w:color w:val="000000"/>
          <w:sz w:val="28"/>
          <w:szCs w:val="28"/>
        </w:rPr>
      </w:pPr>
      <w:r w:rsidRPr="00234A35">
        <w:rPr>
          <w:rFonts w:hint="eastAsia"/>
          <w:sz w:val="28"/>
          <w:szCs w:val="28"/>
        </w:rPr>
        <w:t>分</w:t>
      </w:r>
      <w:r w:rsidRPr="00280A5D">
        <w:rPr>
          <w:rFonts w:ascii="Times New Roman" w:eastAsia="仿宋_GB2312" w:hAnsi="Times New Roman" w:cs="Times New Roman" w:hint="eastAsia"/>
          <w:snapToGrid w:val="0"/>
          <w:color w:val="000000"/>
          <w:sz w:val="28"/>
          <w:szCs w:val="28"/>
        </w:rPr>
        <w:t>别在秋苗期、返青期、拔节期和灌浆期，按照</w:t>
      </w:r>
      <w:r w:rsidRPr="00280A5D">
        <w:rPr>
          <w:rFonts w:ascii="Times New Roman" w:eastAsia="仿宋_GB2312" w:hAnsi="Times New Roman" w:cs="Times New Roman"/>
          <w:snapToGrid w:val="0"/>
          <w:color w:val="000000"/>
          <w:sz w:val="28"/>
          <w:szCs w:val="28"/>
        </w:rPr>
        <w:t>NY/T 4179</w:t>
      </w:r>
      <w:r w:rsidRPr="00280A5D">
        <w:rPr>
          <w:rFonts w:ascii="Times New Roman" w:eastAsia="仿宋_GB2312" w:hAnsi="Times New Roman" w:cs="Times New Roman" w:hint="eastAsia"/>
          <w:snapToGrid w:val="0"/>
          <w:color w:val="000000"/>
          <w:sz w:val="28"/>
          <w:szCs w:val="28"/>
        </w:rPr>
        <w:t>进行小麦茎基腐病发病情况调查。对重发区域开展综合分析，制定防控策略。</w:t>
      </w:r>
    </w:p>
    <w:p w14:paraId="36B70A5C" w14:textId="77777777" w:rsidR="00234A35" w:rsidRPr="00234A35" w:rsidRDefault="00234A35" w:rsidP="00234A35">
      <w:pPr>
        <w:pStyle w:val="p15"/>
        <w:shd w:val="clear" w:color="auto" w:fill="FFFFFF"/>
        <w:spacing w:beforeLines="50" w:before="156" w:after="0" w:line="360" w:lineRule="auto"/>
        <w:rPr>
          <w:rFonts w:ascii="黑体" w:eastAsia="黑体" w:hAnsi="黑体" w:cs="Times New Roman"/>
          <w:bCs/>
          <w:sz w:val="28"/>
          <w:szCs w:val="28"/>
        </w:rPr>
      </w:pPr>
      <w:r w:rsidRPr="00234A35">
        <w:rPr>
          <w:rFonts w:ascii="黑体" w:eastAsia="黑体" w:hAnsi="黑体" w:cs="Times New Roman"/>
          <w:bCs/>
          <w:sz w:val="28"/>
          <w:szCs w:val="28"/>
        </w:rPr>
        <w:t xml:space="preserve">5 </w:t>
      </w:r>
      <w:r w:rsidRPr="00234A35">
        <w:rPr>
          <w:rFonts w:ascii="黑体" w:eastAsia="黑体" w:hAnsi="黑体" w:cs="Times New Roman" w:hint="eastAsia"/>
          <w:bCs/>
          <w:sz w:val="28"/>
          <w:szCs w:val="28"/>
        </w:rPr>
        <w:t>防控原则</w:t>
      </w:r>
    </w:p>
    <w:p w14:paraId="27153D78" w14:textId="77777777" w:rsidR="00234A35" w:rsidRPr="00280A5D" w:rsidRDefault="00234A35" w:rsidP="00234A35">
      <w:pPr>
        <w:spacing w:beforeLines="50" w:before="156" w:line="360" w:lineRule="auto"/>
        <w:ind w:firstLine="420"/>
        <w:rPr>
          <w:rFonts w:eastAsia="仿宋_GB2312"/>
          <w:snapToGrid w:val="0"/>
          <w:color w:val="000000"/>
          <w:kern w:val="0"/>
          <w:sz w:val="28"/>
          <w:szCs w:val="28"/>
        </w:rPr>
      </w:pPr>
      <w:r w:rsidRPr="00280A5D">
        <w:rPr>
          <w:rFonts w:eastAsia="仿宋_GB2312" w:hint="eastAsia"/>
          <w:snapToGrid w:val="0"/>
          <w:color w:val="000000"/>
          <w:kern w:val="0"/>
          <w:sz w:val="28"/>
          <w:szCs w:val="28"/>
        </w:rPr>
        <w:t>遵循“</w:t>
      </w:r>
      <w:r w:rsidRPr="00280A5D">
        <w:rPr>
          <w:rFonts w:eastAsia="仿宋_GB2312"/>
          <w:snapToGrid w:val="0"/>
          <w:color w:val="000000"/>
          <w:kern w:val="0"/>
          <w:sz w:val="28"/>
          <w:szCs w:val="28"/>
        </w:rPr>
        <w:t>预防为主、综合防治</w:t>
      </w:r>
      <w:r w:rsidRPr="00280A5D">
        <w:rPr>
          <w:rFonts w:eastAsia="仿宋_GB2312" w:hint="eastAsia"/>
          <w:snapToGrid w:val="0"/>
          <w:color w:val="000000"/>
          <w:kern w:val="0"/>
          <w:sz w:val="28"/>
          <w:szCs w:val="28"/>
        </w:rPr>
        <w:t>”的植保方针</w:t>
      </w:r>
      <w:r w:rsidRPr="00280A5D">
        <w:rPr>
          <w:rFonts w:eastAsia="仿宋_GB2312"/>
          <w:snapToGrid w:val="0"/>
          <w:color w:val="000000"/>
          <w:kern w:val="0"/>
          <w:sz w:val="28"/>
          <w:szCs w:val="28"/>
        </w:rPr>
        <w:t>，针对</w:t>
      </w:r>
      <w:r w:rsidRPr="00280A5D">
        <w:rPr>
          <w:rFonts w:eastAsia="仿宋_GB2312" w:hint="eastAsia"/>
          <w:snapToGrid w:val="0"/>
          <w:color w:val="000000"/>
          <w:kern w:val="0"/>
          <w:sz w:val="28"/>
          <w:szCs w:val="28"/>
        </w:rPr>
        <w:t>陕西省各地小麦生产实际以及小麦茎基腐病</w:t>
      </w:r>
      <w:r w:rsidRPr="00280A5D">
        <w:rPr>
          <w:rFonts w:eastAsia="仿宋_GB2312"/>
          <w:snapToGrid w:val="0"/>
          <w:color w:val="000000"/>
          <w:kern w:val="0"/>
          <w:sz w:val="28"/>
          <w:szCs w:val="28"/>
        </w:rPr>
        <w:t>发生规律，以</w:t>
      </w:r>
      <w:r w:rsidRPr="00280A5D">
        <w:rPr>
          <w:rFonts w:eastAsia="仿宋_GB2312" w:hint="eastAsia"/>
          <w:snapToGrid w:val="0"/>
          <w:color w:val="000000"/>
          <w:kern w:val="0"/>
          <w:sz w:val="28"/>
          <w:szCs w:val="28"/>
        </w:rPr>
        <w:t>杀菌剂种子处理和早期药剂茎叶喷雾</w:t>
      </w:r>
      <w:r w:rsidRPr="00280A5D">
        <w:rPr>
          <w:rFonts w:eastAsia="仿宋_GB2312"/>
          <w:snapToGrid w:val="0"/>
          <w:color w:val="000000"/>
          <w:kern w:val="0"/>
          <w:sz w:val="28"/>
          <w:szCs w:val="28"/>
        </w:rPr>
        <w:t>为</w:t>
      </w:r>
      <w:r w:rsidRPr="00280A5D">
        <w:rPr>
          <w:rFonts w:eastAsia="仿宋_GB2312" w:hint="eastAsia"/>
          <w:snapToGrid w:val="0"/>
          <w:color w:val="000000"/>
          <w:kern w:val="0"/>
          <w:sz w:val="28"/>
          <w:szCs w:val="28"/>
        </w:rPr>
        <w:t>关键</w:t>
      </w:r>
      <w:r w:rsidRPr="00280A5D">
        <w:rPr>
          <w:rFonts w:eastAsia="仿宋_GB2312"/>
          <w:snapToGrid w:val="0"/>
          <w:color w:val="000000"/>
          <w:kern w:val="0"/>
          <w:sz w:val="28"/>
          <w:szCs w:val="28"/>
        </w:rPr>
        <w:t>，</w:t>
      </w:r>
      <w:r w:rsidRPr="00280A5D">
        <w:rPr>
          <w:rFonts w:eastAsia="仿宋_GB2312" w:hint="eastAsia"/>
          <w:snapToGrid w:val="0"/>
          <w:color w:val="000000"/>
          <w:kern w:val="0"/>
          <w:sz w:val="28"/>
          <w:szCs w:val="28"/>
        </w:rPr>
        <w:t>综合应用抗</w:t>
      </w:r>
      <w:r w:rsidRPr="00280A5D">
        <w:rPr>
          <w:rFonts w:eastAsia="仿宋_GB2312"/>
          <w:snapToGrid w:val="0"/>
          <w:color w:val="000000"/>
          <w:kern w:val="0"/>
          <w:sz w:val="28"/>
          <w:szCs w:val="28"/>
        </w:rPr>
        <w:t>(</w:t>
      </w:r>
      <w:r w:rsidRPr="00280A5D">
        <w:rPr>
          <w:rFonts w:eastAsia="仿宋_GB2312" w:hint="eastAsia"/>
          <w:snapToGrid w:val="0"/>
          <w:color w:val="000000"/>
          <w:kern w:val="0"/>
          <w:sz w:val="28"/>
          <w:szCs w:val="28"/>
        </w:rPr>
        <w:t>耐</w:t>
      </w:r>
      <w:r w:rsidRPr="00280A5D">
        <w:rPr>
          <w:rFonts w:eastAsia="仿宋_GB2312"/>
          <w:snapToGrid w:val="0"/>
          <w:color w:val="000000"/>
          <w:kern w:val="0"/>
          <w:sz w:val="28"/>
          <w:szCs w:val="28"/>
        </w:rPr>
        <w:t>)</w:t>
      </w:r>
      <w:r w:rsidRPr="00280A5D">
        <w:rPr>
          <w:rFonts w:eastAsia="仿宋_GB2312" w:hint="eastAsia"/>
          <w:snapToGrid w:val="0"/>
          <w:color w:val="000000"/>
          <w:kern w:val="0"/>
          <w:sz w:val="28"/>
          <w:szCs w:val="28"/>
        </w:rPr>
        <w:t>病品种、农业防治和生态调控等措施，遏制小麦茎基腐病的发生与危害。并鼓励施用生物菌肥或腐熟有机肥，改善土壤微生态环境，</w:t>
      </w:r>
      <w:r w:rsidRPr="00280A5D">
        <w:rPr>
          <w:rFonts w:eastAsia="仿宋_GB2312"/>
          <w:snapToGrid w:val="0"/>
          <w:color w:val="000000"/>
          <w:kern w:val="0"/>
          <w:sz w:val="28"/>
          <w:szCs w:val="28"/>
        </w:rPr>
        <w:t>提高</w:t>
      </w:r>
      <w:r w:rsidRPr="00280A5D">
        <w:rPr>
          <w:rFonts w:eastAsia="仿宋_GB2312" w:hint="eastAsia"/>
          <w:snapToGrid w:val="0"/>
          <w:color w:val="000000"/>
          <w:kern w:val="0"/>
          <w:sz w:val="28"/>
          <w:szCs w:val="28"/>
        </w:rPr>
        <w:t>麦苗</w:t>
      </w:r>
      <w:r w:rsidRPr="00280A5D">
        <w:rPr>
          <w:rFonts w:eastAsia="仿宋_GB2312"/>
          <w:snapToGrid w:val="0"/>
          <w:color w:val="000000"/>
          <w:kern w:val="0"/>
          <w:sz w:val="28"/>
          <w:szCs w:val="28"/>
        </w:rPr>
        <w:t>抗</w:t>
      </w:r>
      <w:r w:rsidRPr="00280A5D">
        <w:rPr>
          <w:rFonts w:eastAsia="仿宋_GB2312" w:hint="eastAsia"/>
          <w:snapToGrid w:val="0"/>
          <w:color w:val="000000"/>
          <w:kern w:val="0"/>
          <w:sz w:val="28"/>
          <w:szCs w:val="28"/>
        </w:rPr>
        <w:t>逆性。</w:t>
      </w:r>
    </w:p>
    <w:p w14:paraId="74E3FA75" w14:textId="77777777" w:rsidR="00234A35" w:rsidRPr="00234A35" w:rsidRDefault="00234A35" w:rsidP="00234A35">
      <w:pPr>
        <w:pStyle w:val="p15"/>
        <w:shd w:val="clear" w:color="auto" w:fill="FFFFFF"/>
        <w:spacing w:beforeLines="50" w:before="156" w:after="0" w:line="360" w:lineRule="auto"/>
        <w:rPr>
          <w:rFonts w:ascii="黑体" w:eastAsia="黑体" w:hAnsi="黑体" w:cs="Times New Roman"/>
          <w:bCs/>
          <w:sz w:val="28"/>
          <w:szCs w:val="28"/>
        </w:rPr>
      </w:pPr>
      <w:r w:rsidRPr="00234A35">
        <w:rPr>
          <w:rFonts w:ascii="黑体" w:eastAsia="黑体" w:hAnsi="黑体" w:cs="Times New Roman"/>
          <w:bCs/>
          <w:sz w:val="28"/>
          <w:szCs w:val="28"/>
        </w:rPr>
        <w:t xml:space="preserve">6 </w:t>
      </w:r>
      <w:r w:rsidRPr="00234A35">
        <w:rPr>
          <w:rFonts w:ascii="黑体" w:eastAsia="黑体" w:hAnsi="黑体" w:cs="Times New Roman" w:hint="eastAsia"/>
          <w:bCs/>
          <w:sz w:val="28"/>
          <w:szCs w:val="28"/>
        </w:rPr>
        <w:t>防控措施</w:t>
      </w:r>
    </w:p>
    <w:p w14:paraId="690C60D9" w14:textId="77777777" w:rsidR="00234A35" w:rsidRPr="00234A35" w:rsidRDefault="00234A35" w:rsidP="00234A35">
      <w:pPr>
        <w:spacing w:beforeLines="50" w:before="156" w:line="360" w:lineRule="auto"/>
        <w:rPr>
          <w:rFonts w:ascii="黑体" w:eastAsia="黑体" w:hAnsi="黑体"/>
          <w:b/>
          <w:sz w:val="28"/>
          <w:szCs w:val="28"/>
        </w:rPr>
      </w:pPr>
      <w:r w:rsidRPr="00234A35">
        <w:rPr>
          <w:rFonts w:ascii="黑体" w:eastAsia="黑体" w:hAnsi="黑体"/>
          <w:b/>
          <w:sz w:val="28"/>
          <w:szCs w:val="28"/>
        </w:rPr>
        <w:lastRenderedPageBreak/>
        <w:t xml:space="preserve">6.1 </w:t>
      </w:r>
      <w:r w:rsidRPr="00234A35">
        <w:rPr>
          <w:rFonts w:ascii="黑体" w:eastAsia="黑体" w:hAnsi="黑体" w:hint="eastAsia"/>
          <w:sz w:val="28"/>
          <w:szCs w:val="28"/>
        </w:rPr>
        <w:t>选用抗（耐）病品种</w:t>
      </w:r>
    </w:p>
    <w:p w14:paraId="1AEC58E6" w14:textId="77777777" w:rsidR="00234A35" w:rsidRPr="00280A5D" w:rsidRDefault="00234A35" w:rsidP="00234A35">
      <w:pPr>
        <w:spacing w:beforeLines="50" w:before="156" w:line="360" w:lineRule="auto"/>
        <w:ind w:firstLineChars="150" w:firstLine="420"/>
        <w:rPr>
          <w:rFonts w:eastAsia="仿宋_GB2312"/>
          <w:snapToGrid w:val="0"/>
          <w:color w:val="000000"/>
          <w:kern w:val="0"/>
          <w:sz w:val="28"/>
          <w:szCs w:val="28"/>
        </w:rPr>
      </w:pPr>
      <w:r w:rsidRPr="00280A5D">
        <w:rPr>
          <w:rFonts w:eastAsia="仿宋_GB2312" w:hint="eastAsia"/>
          <w:snapToGrid w:val="0"/>
          <w:color w:val="000000"/>
          <w:kern w:val="0"/>
          <w:sz w:val="28"/>
          <w:szCs w:val="28"/>
        </w:rPr>
        <w:t>选用对小麦</w:t>
      </w:r>
      <w:bookmarkStart w:id="6" w:name="OLE_LINK4"/>
      <w:r w:rsidRPr="00280A5D">
        <w:rPr>
          <w:rFonts w:eastAsia="仿宋_GB2312" w:hint="eastAsia"/>
          <w:snapToGrid w:val="0"/>
          <w:color w:val="000000"/>
          <w:kern w:val="0"/>
          <w:sz w:val="28"/>
          <w:szCs w:val="28"/>
        </w:rPr>
        <w:t>茎基腐病</w:t>
      </w:r>
      <w:bookmarkEnd w:id="6"/>
      <w:r w:rsidRPr="00280A5D">
        <w:rPr>
          <w:rFonts w:eastAsia="仿宋_GB2312" w:hint="eastAsia"/>
          <w:snapToGrid w:val="0"/>
          <w:color w:val="000000"/>
          <w:kern w:val="0"/>
          <w:sz w:val="28"/>
          <w:szCs w:val="28"/>
        </w:rPr>
        <w:t>菌具有较好抗（耐）性的丰产小麦品种，重病田不应种植高感品种。种子质量应符合</w:t>
      </w:r>
      <w:r w:rsidRPr="00280A5D">
        <w:rPr>
          <w:rFonts w:eastAsia="仿宋_GB2312"/>
          <w:snapToGrid w:val="0"/>
          <w:color w:val="000000"/>
          <w:kern w:val="0"/>
          <w:sz w:val="28"/>
          <w:szCs w:val="28"/>
        </w:rPr>
        <w:t>GB 4404.1</w:t>
      </w:r>
      <w:r w:rsidRPr="00280A5D">
        <w:rPr>
          <w:rFonts w:eastAsia="仿宋_GB2312" w:hint="eastAsia"/>
          <w:snapToGrid w:val="0"/>
          <w:color w:val="000000"/>
          <w:kern w:val="0"/>
          <w:sz w:val="28"/>
          <w:szCs w:val="28"/>
        </w:rPr>
        <w:t>的规定。</w:t>
      </w:r>
      <w:r w:rsidRPr="00280A5D">
        <w:rPr>
          <w:rFonts w:eastAsia="仿宋_GB2312"/>
          <w:snapToGrid w:val="0"/>
          <w:color w:val="000000"/>
          <w:kern w:val="0"/>
          <w:sz w:val="28"/>
          <w:szCs w:val="28"/>
        </w:rPr>
        <w:t>品种的抗病性级别依据行业文件</w:t>
      </w:r>
      <w:r w:rsidRPr="00280A5D">
        <w:rPr>
          <w:rFonts w:eastAsia="仿宋_GB2312"/>
          <w:snapToGrid w:val="0"/>
          <w:color w:val="000000"/>
          <w:kern w:val="0"/>
          <w:sz w:val="28"/>
          <w:szCs w:val="28"/>
        </w:rPr>
        <w:t>NY/T 4463</w:t>
      </w:r>
      <w:r w:rsidRPr="00280A5D">
        <w:rPr>
          <w:rFonts w:eastAsia="仿宋_GB2312" w:hint="eastAsia"/>
          <w:snapToGrid w:val="0"/>
          <w:color w:val="000000"/>
          <w:kern w:val="0"/>
          <w:sz w:val="28"/>
          <w:szCs w:val="28"/>
        </w:rPr>
        <w:t>-</w:t>
      </w:r>
      <w:r w:rsidRPr="00280A5D">
        <w:rPr>
          <w:rFonts w:eastAsia="仿宋_GB2312"/>
          <w:snapToGrid w:val="0"/>
          <w:color w:val="000000"/>
          <w:kern w:val="0"/>
          <w:sz w:val="28"/>
          <w:szCs w:val="28"/>
        </w:rPr>
        <w:t xml:space="preserve">2025 </w:t>
      </w:r>
      <w:r w:rsidRPr="00280A5D">
        <w:rPr>
          <w:rFonts w:eastAsia="仿宋_GB2312"/>
          <w:snapToGrid w:val="0"/>
          <w:color w:val="000000"/>
          <w:kern w:val="0"/>
          <w:sz w:val="28"/>
          <w:szCs w:val="28"/>
        </w:rPr>
        <w:t>确定。</w:t>
      </w:r>
    </w:p>
    <w:p w14:paraId="781B30E4" w14:textId="77777777" w:rsidR="00234A35" w:rsidRPr="00234A35" w:rsidRDefault="00234A35" w:rsidP="00234A35">
      <w:pPr>
        <w:spacing w:beforeLines="50" w:before="156" w:line="360" w:lineRule="auto"/>
        <w:rPr>
          <w:rFonts w:ascii="黑体" w:eastAsia="黑体" w:hAnsi="黑体"/>
          <w:sz w:val="28"/>
          <w:szCs w:val="28"/>
        </w:rPr>
      </w:pPr>
      <w:r w:rsidRPr="00234A35">
        <w:rPr>
          <w:rFonts w:ascii="黑体" w:eastAsia="黑体" w:hAnsi="黑体"/>
          <w:sz w:val="28"/>
          <w:szCs w:val="28"/>
        </w:rPr>
        <w:t xml:space="preserve">6.2 </w:t>
      </w:r>
      <w:r w:rsidRPr="00234A35">
        <w:rPr>
          <w:rFonts w:ascii="黑体" w:eastAsia="黑体" w:hAnsi="黑体" w:hint="eastAsia"/>
          <w:sz w:val="28"/>
          <w:szCs w:val="28"/>
        </w:rPr>
        <w:t>农业防治</w:t>
      </w:r>
      <w:r w:rsidRPr="00234A35">
        <w:rPr>
          <w:rFonts w:ascii="黑体" w:eastAsia="黑体" w:hAnsi="黑体" w:cstheme="minorBidi" w:hint="eastAsia"/>
          <w:sz w:val="28"/>
          <w:szCs w:val="28"/>
        </w:rPr>
        <w:t>和生态调控</w:t>
      </w:r>
    </w:p>
    <w:p w14:paraId="462F83A7" w14:textId="77777777" w:rsidR="00234A35" w:rsidRPr="00234A35" w:rsidRDefault="00234A35" w:rsidP="00234A35">
      <w:pPr>
        <w:spacing w:beforeLines="50" w:before="156" w:line="360" w:lineRule="auto"/>
        <w:rPr>
          <w:rFonts w:ascii="黑体" w:eastAsia="黑体" w:hAnsi="黑体"/>
          <w:sz w:val="28"/>
          <w:szCs w:val="28"/>
        </w:rPr>
      </w:pPr>
      <w:r w:rsidRPr="00234A35">
        <w:rPr>
          <w:rFonts w:ascii="黑体" w:eastAsia="黑体" w:hAnsi="黑体" w:hint="eastAsia"/>
          <w:sz w:val="28"/>
          <w:szCs w:val="28"/>
        </w:rPr>
        <w:t>6</w:t>
      </w:r>
      <w:r w:rsidRPr="00234A35">
        <w:rPr>
          <w:rFonts w:ascii="黑体" w:eastAsia="黑体" w:hAnsi="黑体"/>
          <w:sz w:val="28"/>
          <w:szCs w:val="28"/>
        </w:rPr>
        <w:t>.2.1</w:t>
      </w:r>
      <w:r w:rsidRPr="00234A35">
        <w:rPr>
          <w:rFonts w:ascii="黑体" w:eastAsia="黑体" w:hAnsi="黑体" w:hint="eastAsia"/>
          <w:sz w:val="28"/>
          <w:szCs w:val="28"/>
        </w:rPr>
        <w:t>规范实施秸秆还田</w:t>
      </w:r>
    </w:p>
    <w:p w14:paraId="27DA7C01" w14:textId="3571B9B1" w:rsidR="00234A35" w:rsidRPr="00280A5D" w:rsidRDefault="00234A35" w:rsidP="00234A35">
      <w:pPr>
        <w:spacing w:beforeLines="50" w:before="156" w:line="360" w:lineRule="auto"/>
        <w:ind w:firstLineChars="200" w:firstLine="560"/>
        <w:rPr>
          <w:rFonts w:eastAsia="仿宋_GB2312"/>
          <w:snapToGrid w:val="0"/>
          <w:color w:val="000000"/>
          <w:kern w:val="0"/>
          <w:sz w:val="28"/>
          <w:szCs w:val="28"/>
        </w:rPr>
      </w:pPr>
      <w:r w:rsidRPr="00280A5D">
        <w:rPr>
          <w:rFonts w:eastAsia="仿宋_GB2312" w:hint="eastAsia"/>
          <w:snapToGrid w:val="0"/>
          <w:color w:val="000000"/>
          <w:kern w:val="0"/>
          <w:sz w:val="28"/>
          <w:szCs w:val="28"/>
        </w:rPr>
        <w:t>采用符合各地实际情况的秸秆还田模式，并通过腐熟、深翻方式</w:t>
      </w:r>
      <w:r w:rsidRPr="00280A5D">
        <w:rPr>
          <w:rFonts w:eastAsia="仿宋_GB2312"/>
          <w:snapToGrid w:val="0"/>
          <w:color w:val="000000"/>
          <w:kern w:val="0"/>
          <w:sz w:val="28"/>
          <w:szCs w:val="28"/>
        </w:rPr>
        <w:t>降低田间菌</w:t>
      </w:r>
      <w:r w:rsidRPr="00280A5D">
        <w:rPr>
          <w:rFonts w:eastAsia="仿宋_GB2312" w:hint="eastAsia"/>
          <w:snapToGrid w:val="0"/>
          <w:color w:val="000000"/>
          <w:kern w:val="0"/>
          <w:sz w:val="28"/>
          <w:szCs w:val="28"/>
        </w:rPr>
        <w:t>源</w:t>
      </w:r>
      <w:r w:rsidRPr="00280A5D">
        <w:rPr>
          <w:rFonts w:eastAsia="仿宋_GB2312"/>
          <w:snapToGrid w:val="0"/>
          <w:color w:val="000000"/>
          <w:kern w:val="0"/>
          <w:sz w:val="28"/>
          <w:szCs w:val="28"/>
        </w:rPr>
        <w:t>量</w:t>
      </w:r>
      <w:r w:rsidRPr="00280A5D">
        <w:rPr>
          <w:rFonts w:eastAsia="仿宋_GB2312" w:hint="eastAsia"/>
          <w:snapToGrid w:val="0"/>
          <w:color w:val="000000"/>
          <w:kern w:val="0"/>
          <w:sz w:val="28"/>
          <w:szCs w:val="28"/>
        </w:rPr>
        <w:t>。重病田小麦秸秆不宜进行还田，收获时留低茬并将秸秆清理出田间处理。</w:t>
      </w:r>
    </w:p>
    <w:p w14:paraId="03D40025" w14:textId="77777777" w:rsidR="00234A35" w:rsidRPr="00234A35" w:rsidRDefault="00234A35" w:rsidP="00234A35">
      <w:pPr>
        <w:spacing w:beforeLines="50" w:before="156" w:line="360" w:lineRule="auto"/>
        <w:rPr>
          <w:rFonts w:ascii="黑体" w:eastAsia="黑体" w:hAnsi="黑体"/>
          <w:sz w:val="28"/>
          <w:szCs w:val="28"/>
        </w:rPr>
      </w:pPr>
      <w:r w:rsidRPr="00234A35">
        <w:rPr>
          <w:rFonts w:ascii="黑体" w:eastAsia="黑体" w:hAnsi="黑体" w:hint="eastAsia"/>
          <w:sz w:val="28"/>
          <w:szCs w:val="28"/>
        </w:rPr>
        <w:t>6</w:t>
      </w:r>
      <w:r w:rsidRPr="00234A35">
        <w:rPr>
          <w:rFonts w:ascii="黑体" w:eastAsia="黑体" w:hAnsi="黑体"/>
          <w:sz w:val="28"/>
          <w:szCs w:val="28"/>
        </w:rPr>
        <w:t>.2.2</w:t>
      </w:r>
      <w:r w:rsidRPr="00234A35">
        <w:rPr>
          <w:rFonts w:ascii="黑体" w:eastAsia="黑体" w:hAnsi="黑体" w:hint="eastAsia"/>
          <w:sz w:val="28"/>
          <w:szCs w:val="28"/>
        </w:rPr>
        <w:t>合理轮作</w:t>
      </w:r>
    </w:p>
    <w:p w14:paraId="77162D62" w14:textId="77777777" w:rsidR="00234A35" w:rsidRPr="00280A5D" w:rsidRDefault="00234A35" w:rsidP="00234A35">
      <w:pPr>
        <w:pStyle w:val="ae"/>
        <w:adjustRightInd w:val="0"/>
        <w:snapToGrid w:val="0"/>
        <w:spacing w:line="360" w:lineRule="auto"/>
        <w:ind w:firstLine="560"/>
        <w:rPr>
          <w:rFonts w:ascii="Times New Roman" w:eastAsia="仿宋_GB2312"/>
          <w:noProof w:val="0"/>
          <w:snapToGrid w:val="0"/>
          <w:color w:val="000000"/>
          <w:sz w:val="28"/>
          <w:szCs w:val="28"/>
        </w:rPr>
      </w:pPr>
      <w:r w:rsidRPr="00280A5D">
        <w:rPr>
          <w:rFonts w:ascii="Times New Roman" w:eastAsia="仿宋_GB2312" w:hint="eastAsia"/>
          <w:noProof w:val="0"/>
          <w:snapToGrid w:val="0"/>
          <w:color w:val="000000"/>
          <w:sz w:val="28"/>
          <w:szCs w:val="28"/>
        </w:rPr>
        <w:t>玉米一年两熟种植区，根据生产实际，每隔</w:t>
      </w:r>
      <w:r w:rsidRPr="00280A5D">
        <w:rPr>
          <w:rFonts w:ascii="Times New Roman" w:eastAsia="仿宋_GB2312"/>
          <w:noProof w:val="0"/>
          <w:snapToGrid w:val="0"/>
          <w:color w:val="000000"/>
          <w:sz w:val="28"/>
          <w:szCs w:val="28"/>
        </w:rPr>
        <w:t>2</w:t>
      </w:r>
      <w:r w:rsidRPr="00280A5D">
        <w:rPr>
          <w:rFonts w:ascii="Times New Roman" w:eastAsia="仿宋_GB2312" w:hint="eastAsia"/>
          <w:noProof w:val="0"/>
          <w:snapToGrid w:val="0"/>
          <w:color w:val="000000"/>
          <w:sz w:val="28"/>
          <w:szCs w:val="28"/>
        </w:rPr>
        <w:t>年～</w:t>
      </w:r>
      <w:r w:rsidRPr="00280A5D">
        <w:rPr>
          <w:rFonts w:ascii="Times New Roman" w:eastAsia="仿宋_GB2312"/>
          <w:noProof w:val="0"/>
          <w:snapToGrid w:val="0"/>
          <w:color w:val="000000"/>
          <w:sz w:val="28"/>
          <w:szCs w:val="28"/>
        </w:rPr>
        <w:t>3</w:t>
      </w:r>
      <w:r w:rsidRPr="00280A5D">
        <w:rPr>
          <w:rFonts w:ascii="Times New Roman" w:eastAsia="仿宋_GB2312" w:hint="eastAsia"/>
          <w:noProof w:val="0"/>
          <w:snapToGrid w:val="0"/>
          <w:color w:val="000000"/>
          <w:sz w:val="28"/>
          <w:szCs w:val="28"/>
        </w:rPr>
        <w:t>年，重病田小麦宜与油料、蔬菜、豆类、瓜类、中草药等作物实行轮作倒茬，减轻病害发生。</w:t>
      </w:r>
      <w:r w:rsidRPr="00280A5D">
        <w:rPr>
          <w:rFonts w:ascii="Times New Roman" w:eastAsia="仿宋_GB2312" w:hint="eastAsia"/>
          <w:noProof w:val="0"/>
          <w:snapToGrid w:val="0"/>
          <w:color w:val="000000"/>
          <w:sz w:val="28"/>
          <w:szCs w:val="28"/>
        </w:rPr>
        <w:t xml:space="preserve"> </w:t>
      </w:r>
    </w:p>
    <w:p w14:paraId="28D7ED4F" w14:textId="77777777" w:rsidR="00234A35" w:rsidRPr="00234A35" w:rsidRDefault="00234A35" w:rsidP="00234A35">
      <w:pPr>
        <w:pStyle w:val="ae"/>
        <w:adjustRightInd w:val="0"/>
        <w:snapToGrid w:val="0"/>
        <w:spacing w:beforeLines="50" w:before="156" w:line="360" w:lineRule="auto"/>
        <w:ind w:firstLineChars="0" w:firstLine="0"/>
        <w:rPr>
          <w:rFonts w:ascii="黑体" w:eastAsia="黑体"/>
          <w:sz w:val="28"/>
          <w:szCs w:val="28"/>
        </w:rPr>
      </w:pPr>
      <w:r w:rsidRPr="00234A35">
        <w:rPr>
          <w:rFonts w:ascii="黑体" w:eastAsia="黑体" w:hAnsi="黑体" w:hint="eastAsia"/>
          <w:noProof w:val="0"/>
          <w:kern w:val="2"/>
          <w:sz w:val="28"/>
          <w:szCs w:val="28"/>
        </w:rPr>
        <w:t>6</w:t>
      </w:r>
      <w:r w:rsidRPr="00234A35">
        <w:rPr>
          <w:rFonts w:ascii="黑体" w:eastAsia="黑体" w:hAnsi="黑体"/>
          <w:noProof w:val="0"/>
          <w:kern w:val="2"/>
          <w:sz w:val="28"/>
          <w:szCs w:val="28"/>
        </w:rPr>
        <w:t xml:space="preserve">.2.3 </w:t>
      </w:r>
      <w:r w:rsidRPr="00234A35">
        <w:rPr>
          <w:rFonts w:ascii="黑体" w:eastAsia="黑体" w:hAnsi="黑体" w:hint="eastAsia"/>
          <w:noProof w:val="0"/>
          <w:kern w:val="2"/>
          <w:sz w:val="28"/>
          <w:szCs w:val="28"/>
        </w:rPr>
        <w:t>适当深翻</w:t>
      </w:r>
    </w:p>
    <w:p w14:paraId="7EB7A7F8" w14:textId="77777777" w:rsidR="00234A35" w:rsidRPr="00280A5D" w:rsidRDefault="00234A35" w:rsidP="00234A35">
      <w:pPr>
        <w:pStyle w:val="ae"/>
        <w:adjustRightInd w:val="0"/>
        <w:snapToGrid w:val="0"/>
        <w:spacing w:line="360" w:lineRule="auto"/>
        <w:ind w:firstLine="560"/>
        <w:rPr>
          <w:rFonts w:ascii="Times New Roman" w:eastAsia="仿宋_GB2312"/>
          <w:noProof w:val="0"/>
          <w:snapToGrid w:val="0"/>
          <w:color w:val="000000"/>
          <w:sz w:val="28"/>
          <w:szCs w:val="28"/>
        </w:rPr>
      </w:pPr>
      <w:r w:rsidRPr="00280A5D">
        <w:rPr>
          <w:rFonts w:ascii="Times New Roman" w:eastAsia="仿宋_GB2312" w:hint="eastAsia"/>
          <w:noProof w:val="0"/>
          <w:snapToGrid w:val="0"/>
          <w:color w:val="000000"/>
          <w:sz w:val="28"/>
          <w:szCs w:val="28"/>
        </w:rPr>
        <w:t>一般每</w:t>
      </w:r>
      <w:r w:rsidRPr="00280A5D">
        <w:rPr>
          <w:rFonts w:ascii="Times New Roman" w:eastAsia="仿宋_GB2312"/>
          <w:noProof w:val="0"/>
          <w:snapToGrid w:val="0"/>
          <w:color w:val="000000"/>
          <w:sz w:val="28"/>
          <w:szCs w:val="28"/>
        </w:rPr>
        <w:t>2</w:t>
      </w:r>
      <w:r w:rsidRPr="00280A5D">
        <w:rPr>
          <w:rFonts w:ascii="Times New Roman" w:eastAsia="仿宋_GB2312" w:hint="eastAsia"/>
          <w:noProof w:val="0"/>
          <w:snapToGrid w:val="0"/>
          <w:color w:val="000000"/>
          <w:sz w:val="28"/>
          <w:szCs w:val="28"/>
        </w:rPr>
        <w:t>年～</w:t>
      </w:r>
      <w:r w:rsidRPr="00280A5D">
        <w:rPr>
          <w:rFonts w:ascii="Times New Roman" w:eastAsia="仿宋_GB2312"/>
          <w:noProof w:val="0"/>
          <w:snapToGrid w:val="0"/>
          <w:color w:val="000000"/>
          <w:sz w:val="28"/>
          <w:szCs w:val="28"/>
        </w:rPr>
        <w:t>3</w:t>
      </w:r>
      <w:r w:rsidRPr="00280A5D">
        <w:rPr>
          <w:rFonts w:ascii="Times New Roman" w:eastAsia="仿宋_GB2312" w:hint="eastAsia"/>
          <w:noProof w:val="0"/>
          <w:snapToGrid w:val="0"/>
          <w:color w:val="000000"/>
          <w:sz w:val="28"/>
          <w:szCs w:val="28"/>
        </w:rPr>
        <w:t>年应深翻</w:t>
      </w:r>
      <w:r w:rsidRPr="00280A5D">
        <w:rPr>
          <w:rFonts w:ascii="Times New Roman" w:eastAsia="仿宋_GB2312"/>
          <w:noProof w:val="0"/>
          <w:snapToGrid w:val="0"/>
          <w:color w:val="000000"/>
          <w:sz w:val="28"/>
          <w:szCs w:val="28"/>
        </w:rPr>
        <w:t>1</w:t>
      </w:r>
      <w:r w:rsidRPr="00280A5D">
        <w:rPr>
          <w:rFonts w:ascii="Times New Roman" w:eastAsia="仿宋_GB2312" w:hint="eastAsia"/>
          <w:noProof w:val="0"/>
          <w:snapToGrid w:val="0"/>
          <w:color w:val="000000"/>
          <w:sz w:val="28"/>
          <w:szCs w:val="28"/>
        </w:rPr>
        <w:t>次，深度约</w:t>
      </w:r>
      <w:r w:rsidRPr="00280A5D">
        <w:rPr>
          <w:rFonts w:ascii="Times New Roman" w:eastAsia="仿宋_GB2312"/>
          <w:noProof w:val="0"/>
          <w:snapToGrid w:val="0"/>
          <w:color w:val="000000"/>
          <w:sz w:val="28"/>
          <w:szCs w:val="28"/>
        </w:rPr>
        <w:t>30cm~35</w:t>
      </w:r>
      <w:bookmarkStart w:id="7" w:name="OLE_LINK8"/>
      <w:r w:rsidRPr="00280A5D">
        <w:rPr>
          <w:rFonts w:ascii="Times New Roman" w:eastAsia="仿宋_GB2312"/>
          <w:noProof w:val="0"/>
          <w:snapToGrid w:val="0"/>
          <w:color w:val="000000"/>
          <w:sz w:val="28"/>
          <w:szCs w:val="28"/>
        </w:rPr>
        <w:t>cm</w:t>
      </w:r>
      <w:bookmarkEnd w:id="7"/>
      <w:r w:rsidRPr="00280A5D">
        <w:rPr>
          <w:rFonts w:ascii="Times New Roman" w:eastAsia="仿宋_GB2312" w:hint="eastAsia"/>
          <w:noProof w:val="0"/>
          <w:snapToGrid w:val="0"/>
          <w:color w:val="000000"/>
          <w:sz w:val="28"/>
          <w:szCs w:val="28"/>
        </w:rPr>
        <w:t>为宜，将表层秸秆或残留物翻至深土层，压低浅土层病原菌基数，降低小麦幼苗期根系侵染，改良土壤。深翻后，精细整地，达到细、平、实。</w:t>
      </w:r>
    </w:p>
    <w:p w14:paraId="66B3BEBE" w14:textId="77777777" w:rsidR="00234A35" w:rsidRPr="00234A35" w:rsidRDefault="00234A35" w:rsidP="00234A35">
      <w:pPr>
        <w:pStyle w:val="ae"/>
        <w:adjustRightInd w:val="0"/>
        <w:snapToGrid w:val="0"/>
        <w:spacing w:beforeLines="50" w:before="156" w:line="360" w:lineRule="auto"/>
        <w:ind w:firstLineChars="0" w:firstLine="0"/>
        <w:rPr>
          <w:rFonts w:ascii="黑体" w:eastAsia="黑体"/>
          <w:sz w:val="28"/>
          <w:szCs w:val="28"/>
        </w:rPr>
      </w:pPr>
      <w:r w:rsidRPr="00234A35">
        <w:rPr>
          <w:rFonts w:ascii="黑体" w:eastAsia="黑体" w:hAnsi="黑体" w:hint="eastAsia"/>
          <w:noProof w:val="0"/>
          <w:kern w:val="2"/>
          <w:sz w:val="28"/>
          <w:szCs w:val="28"/>
        </w:rPr>
        <w:t>6</w:t>
      </w:r>
      <w:r w:rsidRPr="00234A35">
        <w:rPr>
          <w:rFonts w:ascii="黑体" w:eastAsia="黑体" w:hAnsi="黑体"/>
          <w:noProof w:val="0"/>
          <w:kern w:val="2"/>
          <w:sz w:val="28"/>
          <w:szCs w:val="28"/>
        </w:rPr>
        <w:t xml:space="preserve">.2.4 </w:t>
      </w:r>
      <w:r w:rsidRPr="00234A35">
        <w:rPr>
          <w:rFonts w:ascii="黑体" w:eastAsia="黑体" w:hAnsi="黑体" w:hint="eastAsia"/>
          <w:noProof w:val="0"/>
          <w:kern w:val="2"/>
          <w:sz w:val="28"/>
          <w:szCs w:val="28"/>
        </w:rPr>
        <w:t>适当晚播</w:t>
      </w:r>
    </w:p>
    <w:p w14:paraId="18A95D5C" w14:textId="77777777" w:rsidR="00234A35" w:rsidRPr="00280A5D" w:rsidRDefault="00234A35" w:rsidP="00234A35">
      <w:pPr>
        <w:pStyle w:val="ae"/>
        <w:adjustRightInd w:val="0"/>
        <w:snapToGrid w:val="0"/>
        <w:spacing w:line="360" w:lineRule="auto"/>
        <w:ind w:firstLine="560"/>
        <w:rPr>
          <w:rFonts w:ascii="Times New Roman" w:eastAsia="仿宋_GB2312"/>
          <w:noProof w:val="0"/>
          <w:snapToGrid w:val="0"/>
          <w:color w:val="000000"/>
          <w:sz w:val="28"/>
          <w:szCs w:val="28"/>
        </w:rPr>
      </w:pPr>
      <w:r w:rsidRPr="00280A5D">
        <w:rPr>
          <w:rFonts w:ascii="Times New Roman" w:eastAsia="仿宋_GB2312" w:hint="eastAsia"/>
          <w:noProof w:val="0"/>
          <w:snapToGrid w:val="0"/>
          <w:color w:val="000000"/>
          <w:sz w:val="28"/>
          <w:szCs w:val="28"/>
        </w:rPr>
        <w:t>重病田在适播期内尽量晚播，减少秋苗期侵染，一般可晚播</w:t>
      </w:r>
      <w:r w:rsidRPr="00280A5D">
        <w:rPr>
          <w:rFonts w:ascii="Times New Roman" w:eastAsia="仿宋_GB2312" w:hint="eastAsia"/>
          <w:noProof w:val="0"/>
          <w:snapToGrid w:val="0"/>
          <w:color w:val="000000"/>
          <w:sz w:val="28"/>
          <w:szCs w:val="28"/>
        </w:rPr>
        <w:t>7</w:t>
      </w:r>
      <w:r w:rsidRPr="00280A5D">
        <w:rPr>
          <w:rFonts w:ascii="Times New Roman" w:eastAsia="仿宋_GB2312" w:hint="eastAsia"/>
          <w:noProof w:val="0"/>
          <w:snapToGrid w:val="0"/>
          <w:color w:val="000000"/>
          <w:sz w:val="28"/>
          <w:szCs w:val="28"/>
        </w:rPr>
        <w:t>～</w:t>
      </w:r>
      <w:r w:rsidRPr="00280A5D">
        <w:rPr>
          <w:rFonts w:ascii="Times New Roman" w:eastAsia="仿宋_GB2312" w:hint="eastAsia"/>
          <w:noProof w:val="0"/>
          <w:snapToGrid w:val="0"/>
          <w:color w:val="000000"/>
          <w:sz w:val="28"/>
          <w:szCs w:val="28"/>
        </w:rPr>
        <w:t>10</w:t>
      </w:r>
      <w:r w:rsidRPr="00280A5D">
        <w:rPr>
          <w:rFonts w:ascii="Times New Roman" w:eastAsia="仿宋_GB2312" w:hint="eastAsia"/>
          <w:noProof w:val="0"/>
          <w:snapToGrid w:val="0"/>
          <w:color w:val="000000"/>
          <w:sz w:val="28"/>
          <w:szCs w:val="28"/>
        </w:rPr>
        <w:t>天。播种深度</w:t>
      </w:r>
      <w:r w:rsidRPr="00280A5D">
        <w:rPr>
          <w:rFonts w:ascii="Times New Roman" w:eastAsia="仿宋_GB2312"/>
          <w:noProof w:val="0"/>
          <w:snapToGrid w:val="0"/>
          <w:color w:val="000000"/>
          <w:sz w:val="28"/>
          <w:szCs w:val="28"/>
        </w:rPr>
        <w:t>3 cm</w:t>
      </w:r>
      <w:r w:rsidRPr="00280A5D">
        <w:rPr>
          <w:rFonts w:ascii="Times New Roman" w:eastAsia="仿宋_GB2312" w:hint="eastAsia"/>
          <w:noProof w:val="0"/>
          <w:snapToGrid w:val="0"/>
          <w:color w:val="000000"/>
          <w:sz w:val="28"/>
          <w:szCs w:val="28"/>
        </w:rPr>
        <w:t>～</w:t>
      </w:r>
      <w:r w:rsidRPr="00280A5D">
        <w:rPr>
          <w:rFonts w:ascii="Times New Roman" w:eastAsia="仿宋_GB2312"/>
          <w:noProof w:val="0"/>
          <w:snapToGrid w:val="0"/>
          <w:color w:val="000000"/>
          <w:sz w:val="28"/>
          <w:szCs w:val="28"/>
        </w:rPr>
        <w:t>5 cm</w:t>
      </w:r>
      <w:r w:rsidRPr="00280A5D">
        <w:rPr>
          <w:rFonts w:ascii="Times New Roman" w:eastAsia="仿宋_GB2312" w:hint="eastAsia"/>
          <w:noProof w:val="0"/>
          <w:snapToGrid w:val="0"/>
          <w:color w:val="000000"/>
          <w:sz w:val="28"/>
          <w:szCs w:val="28"/>
        </w:rPr>
        <w:t>，不宜播种过深，播后镇压，沉实土壤耕作层。晚播</w:t>
      </w:r>
      <w:r w:rsidRPr="00280A5D">
        <w:rPr>
          <w:rFonts w:ascii="Times New Roman" w:eastAsia="仿宋_GB2312" w:hint="eastAsia"/>
          <w:noProof w:val="0"/>
          <w:snapToGrid w:val="0"/>
          <w:color w:val="000000"/>
          <w:sz w:val="28"/>
          <w:szCs w:val="28"/>
        </w:rPr>
        <w:lastRenderedPageBreak/>
        <w:t>时要适当增加播种量，每晚播</w:t>
      </w:r>
      <w:r w:rsidRPr="00280A5D">
        <w:rPr>
          <w:rFonts w:ascii="Times New Roman" w:eastAsia="仿宋_GB2312" w:hint="eastAsia"/>
          <w:noProof w:val="0"/>
          <w:snapToGrid w:val="0"/>
          <w:color w:val="000000"/>
          <w:sz w:val="28"/>
          <w:szCs w:val="28"/>
        </w:rPr>
        <w:t>2</w:t>
      </w:r>
      <w:r w:rsidRPr="00280A5D">
        <w:rPr>
          <w:rFonts w:ascii="Times New Roman" w:eastAsia="仿宋_GB2312" w:hint="eastAsia"/>
          <w:noProof w:val="0"/>
          <w:snapToGrid w:val="0"/>
          <w:color w:val="000000"/>
          <w:sz w:val="28"/>
          <w:szCs w:val="28"/>
        </w:rPr>
        <w:t>～</w:t>
      </w:r>
      <w:r w:rsidRPr="00280A5D">
        <w:rPr>
          <w:rFonts w:ascii="Times New Roman" w:eastAsia="仿宋_GB2312" w:hint="eastAsia"/>
          <w:noProof w:val="0"/>
          <w:snapToGrid w:val="0"/>
          <w:color w:val="000000"/>
          <w:sz w:val="28"/>
          <w:szCs w:val="28"/>
        </w:rPr>
        <w:t>3</w:t>
      </w:r>
      <w:r w:rsidRPr="00280A5D">
        <w:rPr>
          <w:rFonts w:ascii="Times New Roman" w:eastAsia="仿宋_GB2312" w:hint="eastAsia"/>
          <w:noProof w:val="0"/>
          <w:snapToGrid w:val="0"/>
          <w:color w:val="000000"/>
          <w:sz w:val="28"/>
          <w:szCs w:val="28"/>
        </w:rPr>
        <w:t>天，增加种子</w:t>
      </w:r>
      <w:r w:rsidRPr="00280A5D">
        <w:rPr>
          <w:rFonts w:ascii="Times New Roman" w:eastAsia="仿宋_GB2312" w:hint="eastAsia"/>
          <w:noProof w:val="0"/>
          <w:snapToGrid w:val="0"/>
          <w:color w:val="000000"/>
          <w:sz w:val="28"/>
          <w:szCs w:val="28"/>
        </w:rPr>
        <w:t>500g</w:t>
      </w:r>
      <w:r w:rsidRPr="00280A5D">
        <w:rPr>
          <w:rFonts w:ascii="Times New Roman" w:eastAsia="仿宋_GB2312"/>
          <w:noProof w:val="0"/>
          <w:snapToGrid w:val="0"/>
          <w:color w:val="000000"/>
          <w:sz w:val="28"/>
          <w:szCs w:val="28"/>
        </w:rPr>
        <w:t>/</w:t>
      </w:r>
      <w:r w:rsidRPr="00280A5D">
        <w:rPr>
          <w:rFonts w:ascii="Times New Roman" w:eastAsia="仿宋_GB2312" w:hint="eastAsia"/>
          <w:noProof w:val="0"/>
          <w:snapToGrid w:val="0"/>
          <w:color w:val="000000"/>
          <w:sz w:val="28"/>
          <w:szCs w:val="28"/>
        </w:rPr>
        <w:t>667m2</w:t>
      </w:r>
      <w:r w:rsidRPr="00280A5D">
        <w:rPr>
          <w:rFonts w:ascii="Times New Roman" w:eastAsia="仿宋_GB2312" w:hint="eastAsia"/>
          <w:noProof w:val="0"/>
          <w:snapToGrid w:val="0"/>
          <w:color w:val="000000"/>
          <w:sz w:val="28"/>
          <w:szCs w:val="28"/>
        </w:rPr>
        <w:t>，保证苗齐、苗全、苗壮。</w:t>
      </w:r>
    </w:p>
    <w:p w14:paraId="346F6033" w14:textId="77777777" w:rsidR="00234A35" w:rsidRPr="00234A35" w:rsidRDefault="00234A35" w:rsidP="00234A35">
      <w:pPr>
        <w:spacing w:line="360" w:lineRule="auto"/>
        <w:rPr>
          <w:rFonts w:ascii="黑体" w:eastAsia="黑体" w:hAnsi="黑体"/>
          <w:sz w:val="28"/>
          <w:szCs w:val="28"/>
        </w:rPr>
      </w:pPr>
      <w:r w:rsidRPr="00234A35">
        <w:rPr>
          <w:rFonts w:ascii="黑体" w:eastAsia="黑体" w:hAnsi="黑体"/>
          <w:sz w:val="28"/>
          <w:szCs w:val="28"/>
        </w:rPr>
        <w:t>6</w:t>
      </w:r>
      <w:r w:rsidRPr="00234A35">
        <w:rPr>
          <w:rFonts w:ascii="黑体" w:eastAsia="黑体" w:hAnsi="黑体" w:hint="eastAsia"/>
          <w:sz w:val="28"/>
          <w:szCs w:val="28"/>
        </w:rPr>
        <w:t>.2.</w:t>
      </w:r>
      <w:r w:rsidRPr="00234A35">
        <w:rPr>
          <w:rFonts w:ascii="黑体" w:eastAsia="黑体" w:hAnsi="黑体"/>
          <w:sz w:val="28"/>
          <w:szCs w:val="28"/>
        </w:rPr>
        <w:t>5</w:t>
      </w:r>
      <w:r w:rsidRPr="00234A35">
        <w:rPr>
          <w:rFonts w:ascii="黑体" w:eastAsia="黑体" w:hAnsi="黑体" w:hint="eastAsia"/>
          <w:sz w:val="28"/>
          <w:szCs w:val="28"/>
        </w:rPr>
        <w:t>合理密植</w:t>
      </w:r>
    </w:p>
    <w:p w14:paraId="2FCA4CD6" w14:textId="77777777" w:rsidR="00234A35" w:rsidRPr="00280A5D" w:rsidRDefault="00234A35" w:rsidP="00234A35">
      <w:pPr>
        <w:spacing w:line="360" w:lineRule="auto"/>
        <w:ind w:firstLineChars="200" w:firstLine="560"/>
        <w:rPr>
          <w:rFonts w:eastAsia="仿宋_GB2312"/>
          <w:snapToGrid w:val="0"/>
          <w:color w:val="000000"/>
          <w:kern w:val="0"/>
          <w:sz w:val="28"/>
          <w:szCs w:val="28"/>
        </w:rPr>
      </w:pPr>
      <w:r w:rsidRPr="00280A5D">
        <w:rPr>
          <w:rFonts w:eastAsia="仿宋_GB2312" w:hint="eastAsia"/>
          <w:snapToGrid w:val="0"/>
          <w:color w:val="000000"/>
          <w:kern w:val="0"/>
          <w:sz w:val="28"/>
          <w:szCs w:val="28"/>
        </w:rPr>
        <w:t>播种时要根据品种特性确定合理密度，不宜播种密度过大，影响通风透光或引起倒伏风险，导致小麦抗病性差，造成病害加重。</w:t>
      </w:r>
    </w:p>
    <w:p w14:paraId="7EF26C14" w14:textId="77777777" w:rsidR="00234A35" w:rsidRPr="00234A35" w:rsidRDefault="00234A35" w:rsidP="00234A35">
      <w:pPr>
        <w:spacing w:line="360" w:lineRule="auto"/>
        <w:rPr>
          <w:rFonts w:ascii="黑体" w:eastAsia="黑体" w:hAnsi="黑体"/>
          <w:sz w:val="28"/>
          <w:szCs w:val="28"/>
        </w:rPr>
      </w:pPr>
      <w:r w:rsidRPr="00234A35">
        <w:rPr>
          <w:rFonts w:ascii="黑体" w:eastAsia="黑体" w:hAnsi="黑体" w:hint="eastAsia"/>
          <w:sz w:val="28"/>
          <w:szCs w:val="28"/>
        </w:rPr>
        <w:t>6</w:t>
      </w:r>
      <w:r w:rsidRPr="00234A35">
        <w:rPr>
          <w:rFonts w:ascii="黑体" w:eastAsia="黑体" w:hAnsi="黑体"/>
          <w:sz w:val="28"/>
          <w:szCs w:val="28"/>
        </w:rPr>
        <w:t>.2.6</w:t>
      </w:r>
      <w:r w:rsidRPr="00234A35">
        <w:rPr>
          <w:rFonts w:ascii="黑体" w:eastAsia="黑体" w:hAnsi="黑体" w:hint="eastAsia"/>
          <w:sz w:val="28"/>
          <w:szCs w:val="28"/>
        </w:rPr>
        <w:t>科学施肥</w:t>
      </w:r>
    </w:p>
    <w:p w14:paraId="35294044" w14:textId="77777777" w:rsidR="00234A35" w:rsidRPr="00280A5D" w:rsidRDefault="00234A35" w:rsidP="00234A35">
      <w:pPr>
        <w:spacing w:line="360" w:lineRule="auto"/>
        <w:ind w:firstLineChars="200" w:firstLine="560"/>
        <w:rPr>
          <w:rFonts w:eastAsia="仿宋_GB2312"/>
          <w:snapToGrid w:val="0"/>
          <w:color w:val="000000"/>
          <w:kern w:val="0"/>
          <w:sz w:val="28"/>
          <w:szCs w:val="28"/>
        </w:rPr>
      </w:pPr>
      <w:r w:rsidRPr="00280A5D">
        <w:rPr>
          <w:rFonts w:eastAsia="仿宋_GB2312" w:hint="eastAsia"/>
          <w:snapToGrid w:val="0"/>
          <w:color w:val="000000"/>
          <w:kern w:val="0"/>
          <w:sz w:val="28"/>
          <w:szCs w:val="28"/>
        </w:rPr>
        <w:t>重病田氮肥施用量减少</w:t>
      </w:r>
      <w:r w:rsidRPr="00280A5D">
        <w:rPr>
          <w:rFonts w:eastAsia="仿宋_GB2312"/>
          <w:snapToGrid w:val="0"/>
          <w:color w:val="000000"/>
          <w:kern w:val="0"/>
          <w:sz w:val="28"/>
          <w:szCs w:val="28"/>
        </w:rPr>
        <w:t>10%</w:t>
      </w:r>
      <w:r w:rsidRPr="00280A5D">
        <w:rPr>
          <w:rFonts w:eastAsia="仿宋_GB2312" w:hint="eastAsia"/>
          <w:snapToGrid w:val="0"/>
          <w:color w:val="000000"/>
          <w:kern w:val="0"/>
          <w:sz w:val="28"/>
          <w:szCs w:val="28"/>
        </w:rPr>
        <w:t>～</w:t>
      </w:r>
      <w:r w:rsidRPr="00280A5D">
        <w:rPr>
          <w:rFonts w:eastAsia="仿宋_GB2312"/>
          <w:snapToGrid w:val="0"/>
          <w:color w:val="000000"/>
          <w:kern w:val="0"/>
          <w:sz w:val="28"/>
          <w:szCs w:val="28"/>
        </w:rPr>
        <w:t>20%</w:t>
      </w:r>
      <w:r w:rsidRPr="00280A5D">
        <w:rPr>
          <w:rFonts w:eastAsia="仿宋_GB2312" w:hint="eastAsia"/>
          <w:snapToGrid w:val="0"/>
          <w:color w:val="000000"/>
          <w:kern w:val="0"/>
          <w:sz w:val="28"/>
          <w:szCs w:val="28"/>
        </w:rPr>
        <w:t>，适当增施磷钾肥和锌肥。盐渍化严重的地块应施用酸性肥料。鼓励施用生物菌肥或腐熟有机肥，改善土壤微生态环境，</w:t>
      </w:r>
      <w:r w:rsidRPr="00280A5D">
        <w:rPr>
          <w:rFonts w:eastAsia="仿宋_GB2312"/>
          <w:snapToGrid w:val="0"/>
          <w:color w:val="000000"/>
          <w:kern w:val="0"/>
          <w:sz w:val="28"/>
          <w:szCs w:val="28"/>
        </w:rPr>
        <w:t>提高</w:t>
      </w:r>
      <w:r w:rsidRPr="00280A5D">
        <w:rPr>
          <w:rFonts w:eastAsia="仿宋_GB2312" w:hint="eastAsia"/>
          <w:snapToGrid w:val="0"/>
          <w:color w:val="000000"/>
          <w:kern w:val="0"/>
          <w:sz w:val="28"/>
          <w:szCs w:val="28"/>
        </w:rPr>
        <w:t>麦苗</w:t>
      </w:r>
      <w:r w:rsidRPr="00280A5D">
        <w:rPr>
          <w:rFonts w:eastAsia="仿宋_GB2312"/>
          <w:snapToGrid w:val="0"/>
          <w:color w:val="000000"/>
          <w:kern w:val="0"/>
          <w:sz w:val="28"/>
          <w:szCs w:val="28"/>
        </w:rPr>
        <w:t>抗</w:t>
      </w:r>
      <w:r w:rsidRPr="00280A5D">
        <w:rPr>
          <w:rFonts w:eastAsia="仿宋_GB2312" w:hint="eastAsia"/>
          <w:snapToGrid w:val="0"/>
          <w:color w:val="000000"/>
          <w:kern w:val="0"/>
          <w:sz w:val="28"/>
          <w:szCs w:val="28"/>
        </w:rPr>
        <w:t>逆性。施肥管理应符合</w:t>
      </w:r>
      <w:r w:rsidRPr="00280A5D">
        <w:rPr>
          <w:rFonts w:eastAsia="仿宋_GB2312"/>
          <w:snapToGrid w:val="0"/>
          <w:color w:val="000000"/>
          <w:kern w:val="0"/>
          <w:sz w:val="28"/>
          <w:szCs w:val="28"/>
        </w:rPr>
        <w:t>NY/T 496</w:t>
      </w:r>
      <w:r w:rsidRPr="00280A5D">
        <w:rPr>
          <w:rFonts w:eastAsia="仿宋_GB2312" w:hint="eastAsia"/>
          <w:snapToGrid w:val="0"/>
          <w:color w:val="000000"/>
          <w:kern w:val="0"/>
          <w:sz w:val="28"/>
          <w:szCs w:val="28"/>
        </w:rPr>
        <w:t>的规定。</w:t>
      </w:r>
    </w:p>
    <w:p w14:paraId="0A933411" w14:textId="77777777" w:rsidR="00234A35" w:rsidRPr="00234A35" w:rsidRDefault="00234A35" w:rsidP="00234A35">
      <w:pPr>
        <w:spacing w:beforeLines="50" w:before="156" w:line="360" w:lineRule="auto"/>
        <w:rPr>
          <w:rFonts w:ascii="黑体" w:eastAsia="黑体" w:hAnsi="黑体"/>
          <w:sz w:val="28"/>
          <w:szCs w:val="28"/>
        </w:rPr>
      </w:pPr>
      <w:r w:rsidRPr="00234A35">
        <w:rPr>
          <w:rFonts w:ascii="黑体" w:eastAsia="黑体" w:hAnsi="黑体" w:hint="eastAsia"/>
          <w:sz w:val="28"/>
          <w:szCs w:val="28"/>
        </w:rPr>
        <w:t>6</w:t>
      </w:r>
      <w:r w:rsidRPr="00234A35">
        <w:rPr>
          <w:rFonts w:ascii="黑体" w:eastAsia="黑体" w:hAnsi="黑体"/>
          <w:sz w:val="28"/>
          <w:szCs w:val="28"/>
        </w:rPr>
        <w:t>.2.7</w:t>
      </w:r>
      <w:r w:rsidRPr="00234A35">
        <w:rPr>
          <w:rFonts w:ascii="黑体" w:eastAsia="黑体" w:hAnsi="黑体" w:hint="eastAsia"/>
          <w:sz w:val="28"/>
          <w:szCs w:val="28"/>
        </w:rPr>
        <w:t>适期浇水</w:t>
      </w:r>
    </w:p>
    <w:p w14:paraId="4C412EF7" w14:textId="77777777" w:rsidR="00234A35" w:rsidRPr="00234A35" w:rsidRDefault="00234A35" w:rsidP="00234A35">
      <w:pPr>
        <w:spacing w:beforeLines="50" w:before="156" w:line="360" w:lineRule="auto"/>
        <w:ind w:firstLineChars="200" w:firstLine="560"/>
        <w:rPr>
          <w:sz w:val="28"/>
          <w:szCs w:val="28"/>
        </w:rPr>
      </w:pPr>
      <w:r w:rsidRPr="00280A5D">
        <w:rPr>
          <w:rFonts w:eastAsia="仿宋_GB2312"/>
          <w:snapToGrid w:val="0"/>
          <w:color w:val="000000"/>
          <w:kern w:val="0"/>
          <w:sz w:val="28"/>
          <w:szCs w:val="28"/>
        </w:rPr>
        <w:t>做好水</w:t>
      </w:r>
      <w:r w:rsidRPr="00280A5D">
        <w:rPr>
          <w:rFonts w:eastAsia="仿宋_GB2312" w:hint="eastAsia"/>
          <w:snapToGrid w:val="0"/>
          <w:color w:val="000000"/>
          <w:kern w:val="0"/>
          <w:sz w:val="28"/>
          <w:szCs w:val="28"/>
        </w:rPr>
        <w:t>分</w:t>
      </w:r>
      <w:r w:rsidRPr="00280A5D">
        <w:rPr>
          <w:rFonts w:eastAsia="仿宋_GB2312"/>
          <w:snapToGrid w:val="0"/>
          <w:color w:val="000000"/>
          <w:kern w:val="0"/>
          <w:sz w:val="28"/>
          <w:szCs w:val="28"/>
        </w:rPr>
        <w:t>管理，</w:t>
      </w:r>
      <w:r w:rsidRPr="00280A5D">
        <w:rPr>
          <w:rFonts w:eastAsia="仿宋_GB2312" w:hint="eastAsia"/>
          <w:snapToGrid w:val="0"/>
          <w:color w:val="000000"/>
          <w:kern w:val="0"/>
          <w:sz w:val="28"/>
          <w:szCs w:val="28"/>
        </w:rPr>
        <w:t>麦田</w:t>
      </w:r>
      <w:r w:rsidRPr="00280A5D">
        <w:rPr>
          <w:rFonts w:eastAsia="仿宋_GB2312"/>
          <w:snapToGrid w:val="0"/>
          <w:color w:val="000000"/>
          <w:kern w:val="0"/>
          <w:sz w:val="28"/>
          <w:szCs w:val="28"/>
        </w:rPr>
        <w:t>冬前和返青期各灌溉一次，</w:t>
      </w:r>
      <w:r w:rsidRPr="00280A5D">
        <w:rPr>
          <w:rFonts w:eastAsia="仿宋_GB2312" w:hint="eastAsia"/>
          <w:snapToGrid w:val="0"/>
          <w:color w:val="000000"/>
          <w:kern w:val="0"/>
          <w:sz w:val="28"/>
          <w:szCs w:val="28"/>
        </w:rPr>
        <w:t>适期浇越冬水、返青水。</w:t>
      </w:r>
      <w:r w:rsidRPr="00280A5D">
        <w:rPr>
          <w:rFonts w:eastAsia="仿宋_GB2312"/>
          <w:snapToGrid w:val="0"/>
          <w:color w:val="000000"/>
          <w:kern w:val="0"/>
          <w:sz w:val="28"/>
          <w:szCs w:val="28"/>
        </w:rPr>
        <w:t>避免苗期大水漫灌，</w:t>
      </w:r>
      <w:r w:rsidRPr="00280A5D">
        <w:rPr>
          <w:rFonts w:eastAsia="仿宋_GB2312" w:hint="eastAsia"/>
          <w:snapToGrid w:val="0"/>
          <w:color w:val="000000"/>
          <w:kern w:val="0"/>
          <w:sz w:val="28"/>
          <w:szCs w:val="28"/>
        </w:rPr>
        <w:t>低洼地块雨后及时排涝。</w:t>
      </w:r>
      <w:r w:rsidRPr="00280A5D">
        <w:rPr>
          <w:rFonts w:eastAsia="仿宋_GB2312"/>
          <w:snapToGrid w:val="0"/>
          <w:color w:val="000000"/>
          <w:kern w:val="0"/>
          <w:sz w:val="28"/>
          <w:szCs w:val="28"/>
        </w:rPr>
        <w:t>注意在小麦生长后期</w:t>
      </w:r>
      <w:r w:rsidRPr="00280A5D">
        <w:rPr>
          <w:rFonts w:eastAsia="仿宋_GB2312" w:hint="eastAsia"/>
          <w:snapToGrid w:val="0"/>
          <w:color w:val="000000"/>
          <w:kern w:val="0"/>
          <w:sz w:val="28"/>
          <w:szCs w:val="28"/>
        </w:rPr>
        <w:t>即</w:t>
      </w:r>
      <w:r w:rsidRPr="00280A5D">
        <w:rPr>
          <w:rFonts w:eastAsia="仿宋_GB2312"/>
          <w:snapToGrid w:val="0"/>
          <w:color w:val="000000"/>
          <w:kern w:val="0"/>
          <w:sz w:val="28"/>
          <w:szCs w:val="28"/>
        </w:rPr>
        <w:t>成熟期适当浇水，避免因干旱加重茎基腐病的发生</w:t>
      </w:r>
      <w:r w:rsidRPr="00280A5D">
        <w:rPr>
          <w:rFonts w:eastAsia="仿宋_GB2312" w:hint="eastAsia"/>
          <w:snapToGrid w:val="0"/>
          <w:color w:val="000000"/>
          <w:kern w:val="0"/>
          <w:sz w:val="28"/>
          <w:szCs w:val="28"/>
        </w:rPr>
        <w:t>。</w:t>
      </w:r>
    </w:p>
    <w:p w14:paraId="7BB39BCF" w14:textId="77777777" w:rsidR="00234A35" w:rsidRPr="00234A35" w:rsidRDefault="00234A35" w:rsidP="00234A35">
      <w:pPr>
        <w:spacing w:beforeLines="50" w:before="156" w:line="360" w:lineRule="auto"/>
        <w:rPr>
          <w:rFonts w:ascii="黑体" w:eastAsia="黑体" w:hAnsi="黑体"/>
          <w:sz w:val="28"/>
          <w:szCs w:val="28"/>
        </w:rPr>
      </w:pPr>
      <w:r w:rsidRPr="00234A35">
        <w:rPr>
          <w:rFonts w:ascii="黑体" w:eastAsia="黑体" w:hAnsi="黑体"/>
          <w:sz w:val="28"/>
          <w:szCs w:val="28"/>
        </w:rPr>
        <w:t xml:space="preserve">6.3 </w:t>
      </w:r>
      <w:r w:rsidRPr="00234A35">
        <w:rPr>
          <w:rFonts w:ascii="黑体" w:eastAsia="黑体" w:hAnsi="黑体" w:hint="eastAsia"/>
          <w:sz w:val="28"/>
          <w:szCs w:val="28"/>
        </w:rPr>
        <w:t>化学防治</w:t>
      </w:r>
    </w:p>
    <w:p w14:paraId="346D4B7C" w14:textId="77777777" w:rsidR="00234A35" w:rsidRPr="00280A5D" w:rsidRDefault="00234A35" w:rsidP="00234A35">
      <w:pPr>
        <w:spacing w:beforeLines="50" w:before="156" w:line="360" w:lineRule="auto"/>
        <w:ind w:firstLineChars="50" w:firstLine="140"/>
        <w:rPr>
          <w:rFonts w:eastAsia="仿宋_GB2312"/>
          <w:snapToGrid w:val="0"/>
          <w:color w:val="000000"/>
          <w:kern w:val="0"/>
          <w:sz w:val="28"/>
          <w:szCs w:val="28"/>
        </w:rPr>
      </w:pPr>
      <w:r w:rsidRPr="00234A35">
        <w:rPr>
          <w:sz w:val="28"/>
          <w:szCs w:val="28"/>
        </w:rPr>
        <w:tab/>
      </w:r>
      <w:r w:rsidRPr="00234A35">
        <w:rPr>
          <w:sz w:val="28"/>
          <w:szCs w:val="28"/>
        </w:rPr>
        <w:tab/>
      </w:r>
      <w:r w:rsidRPr="00280A5D">
        <w:rPr>
          <w:rFonts w:eastAsia="仿宋_GB2312" w:hint="eastAsia"/>
          <w:snapToGrid w:val="0"/>
          <w:color w:val="000000"/>
          <w:kern w:val="0"/>
          <w:sz w:val="28"/>
          <w:szCs w:val="28"/>
        </w:rPr>
        <w:t>农药的使用应符合</w:t>
      </w:r>
      <w:r w:rsidRPr="00280A5D">
        <w:rPr>
          <w:rFonts w:eastAsia="仿宋_GB2312"/>
          <w:snapToGrid w:val="0"/>
          <w:color w:val="000000"/>
          <w:kern w:val="0"/>
          <w:sz w:val="28"/>
          <w:szCs w:val="28"/>
        </w:rPr>
        <w:t>GB/T 8321</w:t>
      </w:r>
      <w:r w:rsidRPr="00280A5D">
        <w:rPr>
          <w:rFonts w:eastAsia="仿宋_GB2312" w:hint="eastAsia"/>
          <w:snapToGrid w:val="0"/>
          <w:color w:val="000000"/>
          <w:kern w:val="0"/>
          <w:sz w:val="28"/>
          <w:szCs w:val="28"/>
        </w:rPr>
        <w:t>（所有部分）的要求。田间使用的药剂应在农业农村部农药检定所取得农药登记证，或在</w:t>
      </w:r>
      <w:bookmarkStart w:id="8" w:name="_Hlk198674463"/>
      <w:r w:rsidRPr="00280A5D">
        <w:rPr>
          <w:rFonts w:eastAsia="仿宋_GB2312" w:hint="eastAsia"/>
          <w:snapToGrid w:val="0"/>
          <w:color w:val="000000"/>
          <w:kern w:val="0"/>
          <w:sz w:val="28"/>
          <w:szCs w:val="28"/>
        </w:rPr>
        <w:t>农业农村部公布的小麦茎基腐病应急防治推荐用药名录中</w:t>
      </w:r>
      <w:bookmarkEnd w:id="8"/>
      <w:r w:rsidRPr="00280A5D">
        <w:rPr>
          <w:rFonts w:eastAsia="仿宋_GB2312" w:hint="eastAsia"/>
          <w:snapToGrid w:val="0"/>
          <w:color w:val="000000"/>
          <w:kern w:val="0"/>
          <w:sz w:val="28"/>
          <w:szCs w:val="28"/>
        </w:rPr>
        <w:t>。</w:t>
      </w:r>
    </w:p>
    <w:p w14:paraId="5FF5B47A" w14:textId="77777777" w:rsidR="00234A35" w:rsidRPr="00234A35" w:rsidRDefault="00234A35" w:rsidP="00234A35">
      <w:pPr>
        <w:spacing w:beforeLines="50" w:before="156" w:line="360" w:lineRule="auto"/>
        <w:rPr>
          <w:rFonts w:ascii="黑体" w:eastAsia="黑体" w:hAnsi="黑体"/>
          <w:sz w:val="28"/>
          <w:szCs w:val="28"/>
        </w:rPr>
      </w:pPr>
      <w:r w:rsidRPr="00234A35">
        <w:rPr>
          <w:rFonts w:ascii="黑体" w:eastAsia="黑体" w:hAnsi="黑体"/>
          <w:sz w:val="28"/>
          <w:szCs w:val="28"/>
        </w:rPr>
        <w:t xml:space="preserve">6.3.1 </w:t>
      </w:r>
      <w:r w:rsidRPr="00234A35">
        <w:rPr>
          <w:rFonts w:ascii="黑体" w:eastAsia="黑体" w:hAnsi="黑体" w:hint="eastAsia"/>
          <w:sz w:val="28"/>
          <w:szCs w:val="28"/>
        </w:rPr>
        <w:t>种子处理</w:t>
      </w:r>
    </w:p>
    <w:p w14:paraId="7019A3C1" w14:textId="77777777" w:rsidR="00234A35" w:rsidRPr="00280A5D" w:rsidRDefault="00234A35" w:rsidP="00234A35">
      <w:pPr>
        <w:spacing w:beforeLines="50" w:before="156" w:line="360" w:lineRule="auto"/>
        <w:ind w:firstLineChars="200" w:firstLine="560"/>
        <w:rPr>
          <w:rFonts w:eastAsia="仿宋_GB2312"/>
          <w:snapToGrid w:val="0"/>
          <w:color w:val="000000"/>
          <w:kern w:val="0"/>
          <w:sz w:val="28"/>
          <w:szCs w:val="28"/>
        </w:rPr>
      </w:pPr>
      <w:r w:rsidRPr="00280A5D">
        <w:rPr>
          <w:rFonts w:eastAsia="仿宋_GB2312" w:hint="eastAsia"/>
          <w:snapToGrid w:val="0"/>
          <w:color w:val="000000"/>
          <w:kern w:val="0"/>
          <w:sz w:val="28"/>
          <w:szCs w:val="28"/>
        </w:rPr>
        <w:t>选用高效杀菌剂进行种子包衣或拌种处理。已登记用于小麦茎基腐病防治的种子处理药剂及使用方法见表</w:t>
      </w:r>
      <w:r w:rsidRPr="00280A5D">
        <w:rPr>
          <w:rFonts w:eastAsia="仿宋_GB2312" w:hint="eastAsia"/>
          <w:snapToGrid w:val="0"/>
          <w:color w:val="000000"/>
          <w:kern w:val="0"/>
          <w:sz w:val="28"/>
          <w:szCs w:val="28"/>
        </w:rPr>
        <w:t>1</w:t>
      </w:r>
      <w:r w:rsidRPr="00280A5D">
        <w:rPr>
          <w:rFonts w:eastAsia="仿宋_GB2312" w:hint="eastAsia"/>
          <w:snapToGrid w:val="0"/>
          <w:color w:val="000000"/>
          <w:kern w:val="0"/>
          <w:sz w:val="28"/>
          <w:szCs w:val="28"/>
        </w:rPr>
        <w:t>。</w:t>
      </w:r>
    </w:p>
    <w:p w14:paraId="44380DD1" w14:textId="77777777" w:rsidR="00234A35" w:rsidRPr="00F60F92" w:rsidRDefault="00234A35" w:rsidP="00234A35">
      <w:pPr>
        <w:spacing w:beforeLines="50" w:before="156" w:line="440" w:lineRule="exact"/>
        <w:ind w:firstLineChars="200" w:firstLine="422"/>
        <w:jc w:val="center"/>
        <w:rPr>
          <w:b/>
          <w:bCs/>
          <w:szCs w:val="21"/>
        </w:rPr>
      </w:pPr>
      <w:bookmarkStart w:id="9" w:name="OLE_LINK5"/>
      <w:r w:rsidRPr="00F60F92">
        <w:rPr>
          <w:rFonts w:hint="eastAsia"/>
          <w:b/>
          <w:bCs/>
          <w:szCs w:val="21"/>
        </w:rPr>
        <w:lastRenderedPageBreak/>
        <w:t>表</w:t>
      </w:r>
      <w:r w:rsidRPr="00F60F92">
        <w:rPr>
          <w:rFonts w:hint="eastAsia"/>
          <w:b/>
          <w:bCs/>
          <w:szCs w:val="21"/>
        </w:rPr>
        <w:t>1</w:t>
      </w:r>
      <w:r w:rsidRPr="00F60F92">
        <w:rPr>
          <w:b/>
          <w:bCs/>
          <w:szCs w:val="21"/>
        </w:rPr>
        <w:t xml:space="preserve"> </w:t>
      </w:r>
      <w:r w:rsidRPr="00F60F92">
        <w:rPr>
          <w:rFonts w:hint="eastAsia"/>
          <w:b/>
          <w:bCs/>
          <w:szCs w:val="21"/>
        </w:rPr>
        <w:t>种子处理防治小麦茎基腐病的登记药剂及使用方法</w:t>
      </w:r>
    </w:p>
    <w:tbl>
      <w:tblPr>
        <w:tblStyle w:val="ad"/>
        <w:tblW w:w="0" w:type="auto"/>
        <w:tblLook w:val="04A0" w:firstRow="1" w:lastRow="0" w:firstColumn="1" w:lastColumn="0" w:noHBand="0" w:noVBand="1"/>
      </w:tblPr>
      <w:tblGrid>
        <w:gridCol w:w="3287"/>
        <w:gridCol w:w="3156"/>
        <w:gridCol w:w="2367"/>
      </w:tblGrid>
      <w:tr w:rsidR="00234A35" w14:paraId="24F70E82" w14:textId="77777777" w:rsidTr="00334EA3">
        <w:trPr>
          <w:trHeight w:val="692"/>
        </w:trPr>
        <w:tc>
          <w:tcPr>
            <w:tcW w:w="3397" w:type="dxa"/>
          </w:tcPr>
          <w:p w14:paraId="3576D136" w14:textId="77777777" w:rsidR="00234A35" w:rsidRPr="00A04AE8" w:rsidRDefault="00234A35" w:rsidP="00334EA3">
            <w:pPr>
              <w:spacing w:beforeLines="50" w:before="156" w:line="440" w:lineRule="exact"/>
              <w:rPr>
                <w:rFonts w:ascii="Times New Roman" w:hAnsi="Times New Roman" w:cs="Times New Roman" w:hint="eastAsia"/>
                <w:b/>
                <w:bCs/>
                <w:sz w:val="24"/>
              </w:rPr>
            </w:pPr>
            <w:r w:rsidRPr="00A04AE8">
              <w:rPr>
                <w:rFonts w:ascii="Times New Roman" w:hAnsi="Times New Roman" w:cs="Times New Roman" w:hint="eastAsia"/>
                <w:b/>
                <w:bCs/>
                <w:sz w:val="24"/>
              </w:rPr>
              <w:t>药剂种类</w:t>
            </w:r>
          </w:p>
        </w:tc>
        <w:tc>
          <w:tcPr>
            <w:tcW w:w="3261" w:type="dxa"/>
          </w:tcPr>
          <w:p w14:paraId="2A44C6A1" w14:textId="77777777" w:rsidR="00234A35" w:rsidRPr="00A04AE8" w:rsidRDefault="00234A35" w:rsidP="00334EA3">
            <w:pPr>
              <w:spacing w:beforeLines="50" w:before="156" w:line="440" w:lineRule="exact"/>
              <w:rPr>
                <w:rFonts w:ascii="Times New Roman" w:hAnsi="Times New Roman" w:cs="Times New Roman" w:hint="eastAsia"/>
                <w:b/>
                <w:bCs/>
                <w:sz w:val="24"/>
              </w:rPr>
            </w:pPr>
            <w:r w:rsidRPr="00A04AE8">
              <w:rPr>
                <w:rFonts w:ascii="Times New Roman" w:hAnsi="Times New Roman" w:cs="Times New Roman" w:hint="eastAsia"/>
                <w:b/>
                <w:bCs/>
                <w:sz w:val="24"/>
              </w:rPr>
              <w:t>制剂用药量</w:t>
            </w:r>
            <w:r w:rsidRPr="00A04AE8">
              <w:rPr>
                <w:rFonts w:ascii="Times New Roman" w:hAnsi="Times New Roman" w:cs="Times New Roman" w:hint="eastAsia"/>
                <w:b/>
                <w:bCs/>
                <w:sz w:val="24"/>
              </w:rPr>
              <w:t>/100</w:t>
            </w:r>
            <w:r w:rsidRPr="00A04AE8">
              <w:rPr>
                <w:rFonts w:ascii="Times New Roman" w:hAnsi="Times New Roman" w:cs="Times New Roman" w:hint="eastAsia"/>
                <w:b/>
                <w:bCs/>
                <w:sz w:val="24"/>
              </w:rPr>
              <w:t>千克种子</w:t>
            </w:r>
          </w:p>
        </w:tc>
        <w:tc>
          <w:tcPr>
            <w:tcW w:w="2447" w:type="dxa"/>
          </w:tcPr>
          <w:p w14:paraId="2B84E94E" w14:textId="77777777" w:rsidR="00234A35" w:rsidRPr="00A04AE8" w:rsidRDefault="00234A35" w:rsidP="00334EA3">
            <w:pPr>
              <w:spacing w:beforeLines="50" w:before="156" w:line="440" w:lineRule="exact"/>
              <w:rPr>
                <w:rFonts w:ascii="Times New Roman" w:hAnsi="Times New Roman" w:cs="Times New Roman" w:hint="eastAsia"/>
                <w:b/>
                <w:bCs/>
                <w:sz w:val="24"/>
              </w:rPr>
            </w:pPr>
            <w:r w:rsidRPr="00A04AE8">
              <w:rPr>
                <w:rFonts w:ascii="Times New Roman" w:hAnsi="Times New Roman" w:cs="Times New Roman" w:hint="eastAsia"/>
                <w:b/>
                <w:bCs/>
                <w:sz w:val="24"/>
              </w:rPr>
              <w:t>处理方法</w:t>
            </w:r>
          </w:p>
        </w:tc>
      </w:tr>
      <w:tr w:rsidR="00234A35" w14:paraId="2C4E208E" w14:textId="77777777" w:rsidTr="00334EA3">
        <w:tc>
          <w:tcPr>
            <w:tcW w:w="3397" w:type="dxa"/>
          </w:tcPr>
          <w:p w14:paraId="34F45B68"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200</w:t>
            </w:r>
            <w:r w:rsidRPr="00A04AE8">
              <w:rPr>
                <w:rFonts w:ascii="Times New Roman" w:hAnsi="Times New Roman" w:cs="Times New Roman" w:hint="eastAsia"/>
                <w:szCs w:val="21"/>
              </w:rPr>
              <w:t>克</w:t>
            </w:r>
            <w:r w:rsidRPr="00A04AE8">
              <w:rPr>
                <w:rFonts w:ascii="Times New Roman" w:hAnsi="Times New Roman" w:cs="Times New Roman" w:hint="eastAsia"/>
                <w:szCs w:val="21"/>
              </w:rPr>
              <w:t>/</w:t>
            </w:r>
            <w:r w:rsidRPr="00A04AE8">
              <w:rPr>
                <w:rFonts w:ascii="Times New Roman" w:hAnsi="Times New Roman" w:cs="Times New Roman" w:hint="eastAsia"/>
                <w:szCs w:val="21"/>
              </w:rPr>
              <w:t>升</w:t>
            </w:r>
            <w:r w:rsidRPr="00A04AE8">
              <w:rPr>
                <w:rFonts w:ascii="Times New Roman" w:hAnsi="Times New Roman" w:cs="Times New Roman" w:hint="eastAsia"/>
                <w:szCs w:val="21"/>
              </w:rPr>
              <w:t xml:space="preserve"> </w:t>
            </w:r>
            <w:r w:rsidRPr="00A04AE8">
              <w:rPr>
                <w:rFonts w:ascii="Times New Roman" w:hAnsi="Times New Roman" w:cs="Times New Roman" w:hint="eastAsia"/>
                <w:szCs w:val="21"/>
              </w:rPr>
              <w:t>三氟吡啶胺</w:t>
            </w:r>
          </w:p>
        </w:tc>
        <w:tc>
          <w:tcPr>
            <w:tcW w:w="3261" w:type="dxa"/>
          </w:tcPr>
          <w:p w14:paraId="1D6377E1"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150-300</w:t>
            </w:r>
            <w:r w:rsidRPr="00A04AE8">
              <w:rPr>
                <w:rFonts w:ascii="Times New Roman" w:hAnsi="Times New Roman" w:cs="Times New Roman" w:hint="eastAsia"/>
                <w:szCs w:val="21"/>
              </w:rPr>
              <w:t>毫升</w:t>
            </w:r>
          </w:p>
        </w:tc>
        <w:tc>
          <w:tcPr>
            <w:tcW w:w="2447" w:type="dxa"/>
          </w:tcPr>
          <w:p w14:paraId="0BFAB714"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拌种</w:t>
            </w:r>
          </w:p>
        </w:tc>
      </w:tr>
      <w:tr w:rsidR="00234A35" w14:paraId="18BB07E0" w14:textId="77777777" w:rsidTr="00334EA3">
        <w:tc>
          <w:tcPr>
            <w:tcW w:w="3397" w:type="dxa"/>
          </w:tcPr>
          <w:p w14:paraId="4C43BA75"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25</w:t>
            </w:r>
            <w:r w:rsidRPr="00A04AE8">
              <w:rPr>
                <w:rFonts w:ascii="Times New Roman" w:hAnsi="Times New Roman" w:cs="Times New Roman" w:hint="eastAsia"/>
                <w:szCs w:val="21"/>
              </w:rPr>
              <w:t>克</w:t>
            </w:r>
            <w:r w:rsidRPr="00A04AE8">
              <w:rPr>
                <w:rFonts w:ascii="Times New Roman" w:hAnsi="Times New Roman" w:cs="Times New Roman" w:hint="eastAsia"/>
                <w:szCs w:val="21"/>
              </w:rPr>
              <w:t>/</w:t>
            </w:r>
            <w:r w:rsidRPr="00A04AE8">
              <w:rPr>
                <w:rFonts w:ascii="Times New Roman" w:hAnsi="Times New Roman" w:cs="Times New Roman" w:hint="eastAsia"/>
                <w:szCs w:val="21"/>
              </w:rPr>
              <w:t>升</w:t>
            </w:r>
            <w:r w:rsidRPr="00A04AE8">
              <w:rPr>
                <w:rFonts w:ascii="Times New Roman" w:hAnsi="Times New Roman" w:cs="Times New Roman" w:hint="eastAsia"/>
                <w:szCs w:val="21"/>
              </w:rPr>
              <w:t xml:space="preserve"> </w:t>
            </w:r>
            <w:r w:rsidRPr="00A04AE8">
              <w:rPr>
                <w:rFonts w:ascii="Times New Roman" w:hAnsi="Times New Roman" w:cs="Times New Roman" w:hint="eastAsia"/>
                <w:szCs w:val="21"/>
              </w:rPr>
              <w:t>咯菌腈</w:t>
            </w:r>
          </w:p>
        </w:tc>
        <w:tc>
          <w:tcPr>
            <w:tcW w:w="3261" w:type="dxa"/>
          </w:tcPr>
          <w:p w14:paraId="5D54F04C"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300-450</w:t>
            </w:r>
            <w:r w:rsidRPr="00A04AE8">
              <w:rPr>
                <w:rFonts w:ascii="Times New Roman" w:hAnsi="Times New Roman" w:cs="Times New Roman" w:hint="eastAsia"/>
                <w:szCs w:val="21"/>
              </w:rPr>
              <w:t>毫升</w:t>
            </w:r>
          </w:p>
        </w:tc>
        <w:tc>
          <w:tcPr>
            <w:tcW w:w="2447" w:type="dxa"/>
          </w:tcPr>
          <w:p w14:paraId="1E936CA0"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种子包衣</w:t>
            </w:r>
          </w:p>
        </w:tc>
      </w:tr>
      <w:tr w:rsidR="00234A35" w14:paraId="6AFDDC7F" w14:textId="77777777" w:rsidTr="00334EA3">
        <w:tc>
          <w:tcPr>
            <w:tcW w:w="3397" w:type="dxa"/>
          </w:tcPr>
          <w:p w14:paraId="5A29D65E"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szCs w:val="21"/>
              </w:rPr>
              <w:t xml:space="preserve">13% </w:t>
            </w:r>
            <w:r w:rsidRPr="00A04AE8">
              <w:rPr>
                <w:rFonts w:ascii="Times New Roman" w:hAnsi="Times New Roman" w:cs="Times New Roman" w:hint="eastAsia"/>
                <w:szCs w:val="21"/>
              </w:rPr>
              <w:t>苯甲醚·咯菌腈·噻虫胺</w:t>
            </w:r>
          </w:p>
        </w:tc>
        <w:tc>
          <w:tcPr>
            <w:tcW w:w="3261" w:type="dxa"/>
          </w:tcPr>
          <w:p w14:paraId="1211C49E"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846-1462</w:t>
            </w:r>
            <w:r w:rsidRPr="00A04AE8">
              <w:rPr>
                <w:rFonts w:ascii="Times New Roman" w:hAnsi="Times New Roman" w:cs="Times New Roman" w:hint="eastAsia"/>
                <w:szCs w:val="21"/>
              </w:rPr>
              <w:t>毫升</w:t>
            </w:r>
          </w:p>
        </w:tc>
        <w:tc>
          <w:tcPr>
            <w:tcW w:w="2447" w:type="dxa"/>
          </w:tcPr>
          <w:p w14:paraId="4EB0AD86"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种子包衣</w:t>
            </w:r>
          </w:p>
        </w:tc>
      </w:tr>
      <w:tr w:rsidR="00234A35" w14:paraId="5C631861" w14:textId="77777777" w:rsidTr="00334EA3">
        <w:tc>
          <w:tcPr>
            <w:tcW w:w="3397" w:type="dxa"/>
          </w:tcPr>
          <w:p w14:paraId="2800E6C7"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szCs w:val="21"/>
              </w:rPr>
              <w:t xml:space="preserve">33% </w:t>
            </w:r>
            <w:r w:rsidRPr="00A04AE8">
              <w:rPr>
                <w:rFonts w:ascii="Times New Roman" w:hAnsi="Times New Roman" w:cs="Times New Roman" w:hint="eastAsia"/>
                <w:szCs w:val="21"/>
              </w:rPr>
              <w:t>咯菌·噻虫胺</w:t>
            </w:r>
          </w:p>
        </w:tc>
        <w:tc>
          <w:tcPr>
            <w:tcW w:w="3261" w:type="dxa"/>
          </w:tcPr>
          <w:p w14:paraId="45A236D6"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200-400</w:t>
            </w:r>
            <w:r w:rsidRPr="00A04AE8">
              <w:rPr>
                <w:rFonts w:ascii="Times New Roman" w:hAnsi="Times New Roman" w:cs="Times New Roman" w:hint="eastAsia"/>
                <w:szCs w:val="21"/>
              </w:rPr>
              <w:t>毫升</w:t>
            </w:r>
          </w:p>
        </w:tc>
        <w:tc>
          <w:tcPr>
            <w:tcW w:w="2447" w:type="dxa"/>
          </w:tcPr>
          <w:p w14:paraId="7B1E81B6"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种子包衣</w:t>
            </w:r>
          </w:p>
        </w:tc>
      </w:tr>
      <w:tr w:rsidR="00234A35" w14:paraId="6F4B9EF8" w14:textId="77777777" w:rsidTr="00334EA3">
        <w:tc>
          <w:tcPr>
            <w:tcW w:w="3397" w:type="dxa"/>
          </w:tcPr>
          <w:p w14:paraId="60AB256A" w14:textId="77777777" w:rsidR="00234A35" w:rsidRPr="00A04AE8" w:rsidRDefault="00234A35" w:rsidP="00334EA3">
            <w:pPr>
              <w:spacing w:beforeLines="50" w:before="156" w:line="440" w:lineRule="exact"/>
              <w:rPr>
                <w:rFonts w:ascii="Times New Roman" w:hAnsi="Times New Roman" w:cs="Times New Roman"/>
                <w:szCs w:val="21"/>
              </w:rPr>
            </w:pPr>
            <w:r w:rsidRPr="00A04AE8">
              <w:rPr>
                <w:rFonts w:ascii="Times New Roman" w:hAnsi="Times New Roman" w:cs="Times New Roman" w:hint="eastAsia"/>
                <w:szCs w:val="21"/>
              </w:rPr>
              <w:t>25</w:t>
            </w:r>
            <w:r w:rsidRPr="00A04AE8">
              <w:rPr>
                <w:rFonts w:ascii="Times New Roman" w:hAnsi="Times New Roman" w:cs="Times New Roman" w:hint="eastAsia"/>
                <w:szCs w:val="21"/>
              </w:rPr>
              <w:t>克</w:t>
            </w:r>
            <w:r w:rsidRPr="00A04AE8">
              <w:rPr>
                <w:rFonts w:ascii="Times New Roman" w:hAnsi="Times New Roman" w:cs="Times New Roman" w:hint="eastAsia"/>
                <w:szCs w:val="21"/>
              </w:rPr>
              <w:t>/</w:t>
            </w:r>
            <w:r w:rsidRPr="00A04AE8">
              <w:rPr>
                <w:rFonts w:ascii="Times New Roman" w:hAnsi="Times New Roman" w:cs="Times New Roman" w:hint="eastAsia"/>
                <w:szCs w:val="21"/>
              </w:rPr>
              <w:t>升</w:t>
            </w:r>
            <w:r w:rsidRPr="00A04AE8">
              <w:rPr>
                <w:rFonts w:ascii="Times New Roman" w:hAnsi="Times New Roman" w:cs="Times New Roman" w:hint="eastAsia"/>
                <w:szCs w:val="21"/>
              </w:rPr>
              <w:t xml:space="preserve"> </w:t>
            </w:r>
            <w:r w:rsidRPr="00A04AE8">
              <w:rPr>
                <w:rFonts w:ascii="Times New Roman" w:hAnsi="Times New Roman" w:cs="Times New Roman" w:hint="eastAsia"/>
                <w:szCs w:val="21"/>
              </w:rPr>
              <w:t>咯菌腈</w:t>
            </w:r>
          </w:p>
        </w:tc>
        <w:tc>
          <w:tcPr>
            <w:tcW w:w="3261" w:type="dxa"/>
          </w:tcPr>
          <w:p w14:paraId="20C74E18"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240-480</w:t>
            </w:r>
            <w:r w:rsidRPr="00A04AE8">
              <w:rPr>
                <w:rFonts w:ascii="Times New Roman" w:hAnsi="Times New Roman" w:cs="Times New Roman" w:hint="eastAsia"/>
                <w:szCs w:val="21"/>
              </w:rPr>
              <w:t>毫升</w:t>
            </w:r>
          </w:p>
        </w:tc>
        <w:tc>
          <w:tcPr>
            <w:tcW w:w="2447" w:type="dxa"/>
          </w:tcPr>
          <w:p w14:paraId="190BA87E"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种子包衣</w:t>
            </w:r>
          </w:p>
        </w:tc>
      </w:tr>
    </w:tbl>
    <w:bookmarkEnd w:id="9"/>
    <w:p w14:paraId="431E8EF3" w14:textId="77777777" w:rsidR="00234A35" w:rsidRPr="00234A35" w:rsidRDefault="00234A35" w:rsidP="00234A35">
      <w:pPr>
        <w:pStyle w:val="af"/>
        <w:adjustRightInd w:val="0"/>
        <w:snapToGrid w:val="0"/>
        <w:spacing w:beforeLines="100" w:before="312" w:after="0" w:line="360" w:lineRule="auto"/>
        <w:ind w:right="28"/>
        <w:jc w:val="left"/>
        <w:rPr>
          <w:rFonts w:hAnsi="黑体" w:cs="Times New Roman"/>
          <w:kern w:val="2"/>
          <w:sz w:val="28"/>
          <w:szCs w:val="28"/>
        </w:rPr>
      </w:pPr>
      <w:r w:rsidRPr="00234A35">
        <w:rPr>
          <w:rFonts w:hAnsi="黑体" w:cs="Times New Roman"/>
          <w:kern w:val="2"/>
          <w:sz w:val="28"/>
          <w:szCs w:val="28"/>
        </w:rPr>
        <w:t xml:space="preserve">6.3.2 </w:t>
      </w:r>
      <w:r w:rsidRPr="00234A35">
        <w:rPr>
          <w:rFonts w:hAnsi="黑体" w:cs="Times New Roman" w:hint="eastAsia"/>
          <w:kern w:val="2"/>
          <w:sz w:val="28"/>
          <w:szCs w:val="28"/>
        </w:rPr>
        <w:t>喷雾防治</w:t>
      </w:r>
      <w:r w:rsidRPr="00234A35">
        <w:rPr>
          <w:rFonts w:hAnsi="黑体" w:cs="Times New Roman"/>
          <w:kern w:val="2"/>
          <w:sz w:val="28"/>
          <w:szCs w:val="28"/>
        </w:rPr>
        <w:t xml:space="preserve"> </w:t>
      </w:r>
    </w:p>
    <w:p w14:paraId="065EC7B0" w14:textId="77777777" w:rsidR="00234A35" w:rsidRPr="00234A35" w:rsidRDefault="00234A35" w:rsidP="00234A35">
      <w:pPr>
        <w:pStyle w:val="af"/>
        <w:adjustRightInd w:val="0"/>
        <w:snapToGrid w:val="0"/>
        <w:spacing w:beforeLines="50" w:before="156" w:after="0" w:line="360" w:lineRule="auto"/>
        <w:ind w:right="31" w:firstLineChars="200" w:firstLine="560"/>
        <w:jc w:val="left"/>
        <w:rPr>
          <w:rFonts w:ascii="Times New Roman" w:eastAsia="仿宋_GB2312" w:cs="Times New Roman"/>
          <w:snapToGrid w:val="0"/>
          <w:color w:val="000000"/>
          <w:sz w:val="28"/>
          <w:szCs w:val="28"/>
        </w:rPr>
      </w:pPr>
      <w:r w:rsidRPr="00234A35">
        <w:rPr>
          <w:rFonts w:ascii="Times New Roman" w:eastAsia="仿宋_GB2312" w:cs="Times New Roman" w:hint="eastAsia"/>
          <w:snapToGrid w:val="0"/>
          <w:color w:val="000000"/>
          <w:sz w:val="28"/>
          <w:szCs w:val="28"/>
        </w:rPr>
        <w:t>小麦返青早期病害初发生前或发病初期进行第一次施药，可采用合适的药剂进行茎基部喷雾防治，用水量应不低于</w:t>
      </w:r>
      <w:r w:rsidRPr="00234A35">
        <w:rPr>
          <w:rFonts w:ascii="Times New Roman" w:eastAsia="仿宋_GB2312" w:cs="Times New Roman"/>
          <w:snapToGrid w:val="0"/>
          <w:color w:val="000000"/>
          <w:sz w:val="28"/>
          <w:szCs w:val="28"/>
        </w:rPr>
        <w:t>30 kg/</w:t>
      </w:r>
      <w:r w:rsidRPr="00234A35">
        <w:rPr>
          <w:rFonts w:ascii="Times New Roman" w:eastAsia="仿宋_GB2312" w:cs="Times New Roman" w:hint="eastAsia"/>
          <w:snapToGrid w:val="0"/>
          <w:color w:val="000000"/>
          <w:sz w:val="28"/>
          <w:szCs w:val="28"/>
        </w:rPr>
        <w:t>亩。进一步施药视作物生长季病害发生情况及药剂的持效期而定。小面积防治可用背负式人工喷雾机械；较大面积统防统治，宜用自走式喷杆喷雾机等地面大中型植保施药机械，操作时调低喷头高度，重点喷小麦茎基部，喷足喷匀，降温前后不宜用药。</w:t>
      </w:r>
    </w:p>
    <w:p w14:paraId="7D1F6262" w14:textId="77777777" w:rsidR="00234A35" w:rsidRPr="00234A35" w:rsidRDefault="00234A35" w:rsidP="00234A35">
      <w:pPr>
        <w:pStyle w:val="af"/>
        <w:adjustRightInd w:val="0"/>
        <w:snapToGrid w:val="0"/>
        <w:spacing w:beforeLines="50" w:before="156" w:after="0" w:line="360" w:lineRule="auto"/>
        <w:ind w:right="31" w:firstLineChars="200" w:firstLine="560"/>
        <w:jc w:val="left"/>
        <w:rPr>
          <w:rFonts w:ascii="Times New Roman" w:eastAsia="仿宋_GB2312" w:cs="Times New Roman"/>
          <w:snapToGrid w:val="0"/>
          <w:color w:val="000000"/>
          <w:sz w:val="28"/>
          <w:szCs w:val="28"/>
        </w:rPr>
      </w:pPr>
      <w:r w:rsidRPr="00234A35">
        <w:rPr>
          <w:rFonts w:ascii="Times New Roman" w:eastAsia="仿宋_GB2312" w:cs="Times New Roman" w:hint="eastAsia"/>
          <w:snapToGrid w:val="0"/>
          <w:color w:val="000000"/>
          <w:sz w:val="28"/>
          <w:szCs w:val="28"/>
        </w:rPr>
        <w:t>提倡三唑类杀菌剂与其他不同作用机制的杀菌剂混用，提高防治效果，延缓抗药性。已登记用于小麦茎基腐病防治的地上部喷雾药剂及使用方法见表</w:t>
      </w:r>
      <w:r w:rsidRPr="00234A35">
        <w:rPr>
          <w:rFonts w:ascii="Times New Roman" w:eastAsia="仿宋_GB2312" w:cs="Times New Roman"/>
          <w:snapToGrid w:val="0"/>
          <w:color w:val="000000"/>
          <w:sz w:val="28"/>
          <w:szCs w:val="28"/>
        </w:rPr>
        <w:t>2</w:t>
      </w:r>
      <w:r w:rsidRPr="00234A35">
        <w:rPr>
          <w:rFonts w:ascii="Times New Roman" w:eastAsia="仿宋_GB2312" w:cs="Times New Roman" w:hint="eastAsia"/>
          <w:snapToGrid w:val="0"/>
          <w:color w:val="000000"/>
          <w:sz w:val="28"/>
          <w:szCs w:val="28"/>
        </w:rPr>
        <w:t>。</w:t>
      </w:r>
    </w:p>
    <w:p w14:paraId="380E3354" w14:textId="258BB04B" w:rsidR="00234A35" w:rsidRPr="00F60F92" w:rsidRDefault="00234A35" w:rsidP="00234A35">
      <w:pPr>
        <w:spacing w:beforeLines="50" w:before="156" w:line="440" w:lineRule="exact"/>
        <w:ind w:firstLineChars="200" w:firstLine="482"/>
        <w:jc w:val="center"/>
        <w:rPr>
          <w:b/>
          <w:bCs/>
          <w:szCs w:val="21"/>
        </w:rPr>
      </w:pPr>
      <w:r>
        <w:rPr>
          <w:rFonts w:hint="eastAsia"/>
          <w:b/>
          <w:bCs/>
          <w:sz w:val="24"/>
        </w:rPr>
        <w:t>表</w:t>
      </w:r>
      <w:r w:rsidRPr="00F60F92">
        <w:rPr>
          <w:b/>
          <w:bCs/>
          <w:szCs w:val="21"/>
        </w:rPr>
        <w:t xml:space="preserve">2 </w:t>
      </w:r>
      <w:r w:rsidRPr="00F60F92">
        <w:rPr>
          <w:rFonts w:hint="eastAsia"/>
          <w:b/>
          <w:bCs/>
          <w:szCs w:val="21"/>
        </w:rPr>
        <w:t>茎叶喷雾防治小麦茎基腐病的登记药剂</w:t>
      </w:r>
    </w:p>
    <w:tbl>
      <w:tblPr>
        <w:tblStyle w:val="ad"/>
        <w:tblW w:w="0" w:type="auto"/>
        <w:tblLook w:val="04A0" w:firstRow="1" w:lastRow="0" w:firstColumn="1" w:lastColumn="0" w:noHBand="0" w:noVBand="1"/>
      </w:tblPr>
      <w:tblGrid>
        <w:gridCol w:w="2942"/>
        <w:gridCol w:w="2935"/>
        <w:gridCol w:w="2933"/>
      </w:tblGrid>
      <w:tr w:rsidR="00234A35" w14:paraId="53405F61" w14:textId="77777777" w:rsidTr="00334EA3">
        <w:tc>
          <w:tcPr>
            <w:tcW w:w="3035" w:type="dxa"/>
          </w:tcPr>
          <w:p w14:paraId="13D3DC62" w14:textId="77777777" w:rsidR="00234A35" w:rsidRPr="00A04AE8" w:rsidRDefault="00234A35" w:rsidP="00334EA3">
            <w:pPr>
              <w:spacing w:beforeLines="50" w:before="156" w:line="440" w:lineRule="exact"/>
              <w:rPr>
                <w:rFonts w:ascii="Times New Roman" w:hAnsi="Times New Roman" w:cs="Times New Roman" w:hint="eastAsia"/>
                <w:b/>
                <w:bCs/>
                <w:sz w:val="24"/>
              </w:rPr>
            </w:pPr>
            <w:r w:rsidRPr="00A04AE8">
              <w:rPr>
                <w:rFonts w:ascii="Times New Roman" w:hAnsi="Times New Roman" w:cs="Times New Roman" w:hint="eastAsia"/>
                <w:b/>
                <w:bCs/>
                <w:sz w:val="24"/>
              </w:rPr>
              <w:t>药剂种类</w:t>
            </w:r>
          </w:p>
        </w:tc>
        <w:tc>
          <w:tcPr>
            <w:tcW w:w="3035" w:type="dxa"/>
          </w:tcPr>
          <w:p w14:paraId="41BA5E4A" w14:textId="77777777" w:rsidR="00234A35" w:rsidRPr="00A04AE8" w:rsidRDefault="00234A35" w:rsidP="00334EA3">
            <w:pPr>
              <w:spacing w:beforeLines="50" w:before="156" w:line="440" w:lineRule="exact"/>
              <w:rPr>
                <w:rFonts w:ascii="Times New Roman" w:hAnsi="Times New Roman" w:cs="Times New Roman" w:hint="eastAsia"/>
                <w:b/>
                <w:bCs/>
                <w:sz w:val="24"/>
              </w:rPr>
            </w:pPr>
            <w:r w:rsidRPr="00A04AE8">
              <w:rPr>
                <w:rFonts w:ascii="Times New Roman" w:hAnsi="Times New Roman" w:cs="Times New Roman" w:hint="eastAsia"/>
                <w:b/>
                <w:bCs/>
                <w:sz w:val="24"/>
              </w:rPr>
              <w:t>制剂用药量</w:t>
            </w:r>
            <w:r w:rsidRPr="00A04AE8">
              <w:rPr>
                <w:rFonts w:ascii="Times New Roman" w:hAnsi="Times New Roman" w:cs="Times New Roman" w:hint="eastAsia"/>
                <w:b/>
                <w:bCs/>
                <w:sz w:val="24"/>
              </w:rPr>
              <w:t>/</w:t>
            </w:r>
            <w:r>
              <w:rPr>
                <w:rFonts w:ascii="Times New Roman" w:hAnsi="Times New Roman" w:cs="Times New Roman" w:hint="eastAsia"/>
                <w:b/>
                <w:bCs/>
                <w:sz w:val="24"/>
              </w:rPr>
              <w:t>亩</w:t>
            </w:r>
          </w:p>
        </w:tc>
        <w:tc>
          <w:tcPr>
            <w:tcW w:w="3035" w:type="dxa"/>
          </w:tcPr>
          <w:p w14:paraId="25C009B0" w14:textId="77777777" w:rsidR="00234A35" w:rsidRPr="00A04AE8" w:rsidRDefault="00234A35" w:rsidP="00334EA3">
            <w:pPr>
              <w:spacing w:beforeLines="50" w:before="156" w:line="440" w:lineRule="exact"/>
              <w:rPr>
                <w:rFonts w:ascii="Times New Roman" w:hAnsi="Times New Roman" w:cs="Times New Roman" w:hint="eastAsia"/>
                <w:b/>
                <w:bCs/>
                <w:sz w:val="24"/>
              </w:rPr>
            </w:pPr>
            <w:r w:rsidRPr="00A04AE8">
              <w:rPr>
                <w:rFonts w:ascii="Times New Roman" w:hAnsi="Times New Roman" w:cs="Times New Roman" w:hint="eastAsia"/>
                <w:b/>
                <w:bCs/>
                <w:sz w:val="24"/>
              </w:rPr>
              <w:t>处理方法</w:t>
            </w:r>
          </w:p>
        </w:tc>
      </w:tr>
      <w:tr w:rsidR="00234A35" w14:paraId="161D608E" w14:textId="77777777" w:rsidTr="00334EA3">
        <w:tc>
          <w:tcPr>
            <w:tcW w:w="3035" w:type="dxa"/>
          </w:tcPr>
          <w:p w14:paraId="67980026"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szCs w:val="21"/>
              </w:rPr>
              <w:t xml:space="preserve">27% </w:t>
            </w:r>
            <w:r w:rsidRPr="00A04AE8">
              <w:rPr>
                <w:rFonts w:ascii="Times New Roman" w:hAnsi="Times New Roman" w:cs="Times New Roman" w:hint="eastAsia"/>
                <w:szCs w:val="21"/>
              </w:rPr>
              <w:t>戊唑·噻霉酮</w:t>
            </w:r>
          </w:p>
        </w:tc>
        <w:tc>
          <w:tcPr>
            <w:tcW w:w="3035" w:type="dxa"/>
          </w:tcPr>
          <w:p w14:paraId="4D4AB1EE"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50-60</w:t>
            </w:r>
            <w:r w:rsidRPr="00A04AE8">
              <w:rPr>
                <w:rFonts w:ascii="Times New Roman" w:hAnsi="Times New Roman" w:cs="Times New Roman" w:hint="eastAsia"/>
                <w:szCs w:val="21"/>
              </w:rPr>
              <w:t>毫升</w:t>
            </w:r>
          </w:p>
        </w:tc>
        <w:tc>
          <w:tcPr>
            <w:tcW w:w="3035" w:type="dxa"/>
          </w:tcPr>
          <w:p w14:paraId="4598E887"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喷雾</w:t>
            </w:r>
          </w:p>
        </w:tc>
      </w:tr>
      <w:tr w:rsidR="00234A35" w14:paraId="00B557ED" w14:textId="77777777" w:rsidTr="00334EA3">
        <w:tc>
          <w:tcPr>
            <w:tcW w:w="3035" w:type="dxa"/>
          </w:tcPr>
          <w:p w14:paraId="000DF571"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szCs w:val="21"/>
              </w:rPr>
              <w:lastRenderedPageBreak/>
              <w:t xml:space="preserve">40% </w:t>
            </w:r>
            <w:r w:rsidRPr="00A04AE8">
              <w:rPr>
                <w:rFonts w:ascii="Times New Roman" w:hAnsi="Times New Roman" w:cs="Times New Roman" w:hint="eastAsia"/>
                <w:szCs w:val="21"/>
              </w:rPr>
              <w:t>丙硫菌唑·戊唑醇</w:t>
            </w:r>
          </w:p>
        </w:tc>
        <w:tc>
          <w:tcPr>
            <w:tcW w:w="3035" w:type="dxa"/>
          </w:tcPr>
          <w:p w14:paraId="328D98F6"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30-40</w:t>
            </w:r>
            <w:r w:rsidRPr="00A04AE8">
              <w:rPr>
                <w:rFonts w:ascii="Times New Roman" w:hAnsi="Times New Roman" w:cs="Times New Roman" w:hint="eastAsia"/>
                <w:szCs w:val="21"/>
              </w:rPr>
              <w:t>毫升</w:t>
            </w:r>
          </w:p>
        </w:tc>
        <w:tc>
          <w:tcPr>
            <w:tcW w:w="3035" w:type="dxa"/>
          </w:tcPr>
          <w:p w14:paraId="7D31F5F3"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喷雾</w:t>
            </w:r>
          </w:p>
        </w:tc>
      </w:tr>
      <w:tr w:rsidR="00234A35" w14:paraId="2DE46494" w14:textId="77777777" w:rsidTr="00334EA3">
        <w:tc>
          <w:tcPr>
            <w:tcW w:w="3035" w:type="dxa"/>
          </w:tcPr>
          <w:p w14:paraId="47FAE142"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480</w:t>
            </w:r>
            <w:r w:rsidRPr="00A04AE8">
              <w:rPr>
                <w:rFonts w:ascii="Times New Roman" w:hAnsi="Times New Roman" w:cs="Times New Roman" w:hint="eastAsia"/>
                <w:szCs w:val="21"/>
              </w:rPr>
              <w:t>克</w:t>
            </w:r>
            <w:r w:rsidRPr="00A04AE8">
              <w:rPr>
                <w:rFonts w:ascii="Times New Roman" w:hAnsi="Times New Roman" w:cs="Times New Roman" w:hint="eastAsia"/>
                <w:szCs w:val="21"/>
              </w:rPr>
              <w:t>/</w:t>
            </w:r>
            <w:r w:rsidRPr="00A04AE8">
              <w:rPr>
                <w:rFonts w:ascii="Times New Roman" w:hAnsi="Times New Roman" w:cs="Times New Roman" w:hint="eastAsia"/>
                <w:szCs w:val="21"/>
              </w:rPr>
              <w:t>升</w:t>
            </w:r>
            <w:r w:rsidRPr="00A04AE8">
              <w:rPr>
                <w:rFonts w:ascii="Times New Roman" w:hAnsi="Times New Roman" w:cs="Times New Roman" w:hint="eastAsia"/>
                <w:szCs w:val="21"/>
              </w:rPr>
              <w:t xml:space="preserve"> </w:t>
            </w:r>
            <w:r w:rsidRPr="00A04AE8">
              <w:rPr>
                <w:rFonts w:ascii="Times New Roman" w:hAnsi="Times New Roman" w:cs="Times New Roman" w:hint="eastAsia"/>
                <w:szCs w:val="21"/>
              </w:rPr>
              <w:t>丙硫菌唑</w:t>
            </w:r>
          </w:p>
        </w:tc>
        <w:tc>
          <w:tcPr>
            <w:tcW w:w="3035" w:type="dxa"/>
          </w:tcPr>
          <w:p w14:paraId="7EA089B9"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20-25</w:t>
            </w:r>
            <w:r w:rsidRPr="00A04AE8">
              <w:rPr>
                <w:rFonts w:ascii="Times New Roman" w:hAnsi="Times New Roman" w:cs="Times New Roman" w:hint="eastAsia"/>
                <w:szCs w:val="21"/>
              </w:rPr>
              <w:t>毫升</w:t>
            </w:r>
          </w:p>
        </w:tc>
        <w:tc>
          <w:tcPr>
            <w:tcW w:w="3035" w:type="dxa"/>
          </w:tcPr>
          <w:p w14:paraId="6FD08753" w14:textId="77777777" w:rsidR="00234A35" w:rsidRPr="00A04AE8" w:rsidRDefault="00234A35" w:rsidP="00334EA3">
            <w:pPr>
              <w:spacing w:beforeLines="50" w:before="156" w:line="440" w:lineRule="exact"/>
              <w:rPr>
                <w:rFonts w:ascii="Times New Roman" w:hAnsi="Times New Roman" w:cs="Times New Roman" w:hint="eastAsia"/>
                <w:szCs w:val="21"/>
              </w:rPr>
            </w:pPr>
            <w:r w:rsidRPr="00A04AE8">
              <w:rPr>
                <w:rFonts w:ascii="Times New Roman" w:hAnsi="Times New Roman" w:cs="Times New Roman" w:hint="eastAsia"/>
                <w:szCs w:val="21"/>
              </w:rPr>
              <w:t>喷雾</w:t>
            </w:r>
          </w:p>
        </w:tc>
      </w:tr>
    </w:tbl>
    <w:p w14:paraId="2DF34B1F" w14:textId="77777777" w:rsidR="00234A35" w:rsidRPr="00234A35" w:rsidRDefault="00234A35" w:rsidP="00234A35">
      <w:pPr>
        <w:spacing w:beforeLines="50" w:before="156" w:line="360" w:lineRule="auto"/>
        <w:rPr>
          <w:rFonts w:eastAsia="黑体"/>
          <w:sz w:val="28"/>
          <w:szCs w:val="28"/>
        </w:rPr>
      </w:pPr>
      <w:r w:rsidRPr="00234A35">
        <w:rPr>
          <w:rFonts w:eastAsia="黑体"/>
          <w:sz w:val="28"/>
          <w:szCs w:val="28"/>
        </w:rPr>
        <w:t xml:space="preserve">6.4 </w:t>
      </w:r>
      <w:r w:rsidRPr="00234A35">
        <w:rPr>
          <w:rFonts w:eastAsia="黑体"/>
          <w:sz w:val="28"/>
          <w:szCs w:val="28"/>
        </w:rPr>
        <w:t>防效评价</w:t>
      </w:r>
    </w:p>
    <w:p w14:paraId="6995B76E" w14:textId="77777777" w:rsidR="00234A35" w:rsidRPr="00234A35" w:rsidRDefault="00234A35" w:rsidP="00234A35">
      <w:pPr>
        <w:pStyle w:val="af"/>
        <w:adjustRightInd w:val="0"/>
        <w:snapToGrid w:val="0"/>
        <w:spacing w:beforeLines="50" w:before="156" w:after="0" w:line="360" w:lineRule="auto"/>
        <w:ind w:right="31" w:firstLineChars="200" w:firstLine="560"/>
        <w:jc w:val="left"/>
        <w:rPr>
          <w:rFonts w:ascii="Times New Roman" w:eastAsia="仿宋_GB2312" w:cs="Times New Roman"/>
          <w:snapToGrid w:val="0"/>
          <w:color w:val="000000"/>
          <w:sz w:val="28"/>
          <w:szCs w:val="28"/>
        </w:rPr>
      </w:pPr>
      <w:r w:rsidRPr="00234A35">
        <w:rPr>
          <w:rFonts w:ascii="Times New Roman" w:eastAsia="仿宋_GB2312" w:cs="Times New Roman"/>
          <w:snapToGrid w:val="0"/>
          <w:color w:val="000000"/>
          <w:sz w:val="28"/>
          <w:szCs w:val="28"/>
        </w:rPr>
        <w:t>田间药剂防治田块，</w:t>
      </w:r>
      <w:bookmarkStart w:id="10" w:name="_Hlk20751932"/>
      <w:r w:rsidRPr="00234A35">
        <w:rPr>
          <w:rFonts w:ascii="Times New Roman" w:eastAsia="仿宋_GB2312" w:cs="Times New Roman"/>
          <w:snapToGrid w:val="0"/>
          <w:color w:val="000000"/>
          <w:sz w:val="28"/>
          <w:szCs w:val="28"/>
        </w:rPr>
        <w:t>依据不同的药剂处理方式和试验要求决定调查时间和次数。在苗期、返青期、灌浆期和小麦收获前，按照农药田间药效试验准则</w:t>
      </w:r>
      <w:r w:rsidRPr="00234A35">
        <w:rPr>
          <w:rFonts w:ascii="Times New Roman" w:eastAsia="仿宋_GB2312" w:cs="Times New Roman"/>
          <w:snapToGrid w:val="0"/>
          <w:color w:val="000000"/>
          <w:sz w:val="28"/>
          <w:szCs w:val="28"/>
        </w:rPr>
        <w:t xml:space="preserve"> </w:t>
      </w:r>
      <w:r w:rsidRPr="00234A35">
        <w:rPr>
          <w:rFonts w:ascii="Times New Roman" w:eastAsia="仿宋_GB2312" w:cs="Times New Roman"/>
          <w:snapToGrid w:val="0"/>
          <w:color w:val="000000"/>
          <w:sz w:val="28"/>
          <w:szCs w:val="28"/>
        </w:rPr>
        <w:t>第</w:t>
      </w:r>
      <w:r w:rsidRPr="00234A35">
        <w:rPr>
          <w:rFonts w:ascii="Times New Roman" w:eastAsia="仿宋_GB2312" w:cs="Times New Roman"/>
          <w:snapToGrid w:val="0"/>
          <w:color w:val="000000"/>
          <w:sz w:val="28"/>
          <w:szCs w:val="28"/>
        </w:rPr>
        <w:t>100</w:t>
      </w:r>
      <w:r w:rsidRPr="00234A35">
        <w:rPr>
          <w:rFonts w:ascii="Times New Roman" w:eastAsia="仿宋_GB2312" w:cs="Times New Roman"/>
          <w:snapToGrid w:val="0"/>
          <w:color w:val="000000"/>
          <w:sz w:val="28"/>
          <w:szCs w:val="28"/>
        </w:rPr>
        <w:t>部分：杀菌剂防治小麦茎基腐病</w:t>
      </w:r>
      <w:r w:rsidRPr="00234A35">
        <w:rPr>
          <w:rFonts w:ascii="Times New Roman" w:eastAsia="仿宋_GB2312" w:cs="Times New Roman"/>
          <w:snapToGrid w:val="0"/>
          <w:color w:val="000000"/>
          <w:sz w:val="28"/>
          <w:szCs w:val="28"/>
        </w:rPr>
        <w:t xml:space="preserve">NY/T 1464.X </w:t>
      </w:r>
      <w:r w:rsidRPr="00234A35">
        <w:rPr>
          <w:rFonts w:ascii="Times New Roman" w:eastAsia="仿宋_GB2312" w:cs="Times New Roman"/>
          <w:snapToGrid w:val="0"/>
          <w:color w:val="000000"/>
          <w:sz w:val="28"/>
          <w:szCs w:val="28"/>
        </w:rPr>
        <w:t>的调查和计算方法，评估田间药剂防治效果。若药剂处理为种子处理时，应调查出苗率，返青期调查病情指数，并在灌浆期调查病情指数和白穗率；若药剂处理为返青期小麦茎基部喷药处理，应在返青期施药前调查病情基数，最后一次药后</w:t>
      </w:r>
      <w:r w:rsidRPr="00234A35">
        <w:rPr>
          <w:rFonts w:ascii="Times New Roman" w:eastAsia="仿宋_GB2312" w:cs="Times New Roman"/>
          <w:snapToGrid w:val="0"/>
          <w:color w:val="000000"/>
          <w:sz w:val="28"/>
          <w:szCs w:val="28"/>
        </w:rPr>
        <w:t>14 d - 21 d</w:t>
      </w:r>
      <w:bookmarkStart w:id="11" w:name="_Hlk193373138"/>
      <w:r w:rsidRPr="00234A35">
        <w:rPr>
          <w:rFonts w:ascii="Times New Roman" w:eastAsia="仿宋_GB2312" w:cs="Times New Roman"/>
          <w:snapToGrid w:val="0"/>
          <w:color w:val="000000"/>
          <w:sz w:val="28"/>
          <w:szCs w:val="28"/>
        </w:rPr>
        <w:t>调查灌浆期白穗率。</w:t>
      </w:r>
      <w:bookmarkEnd w:id="10"/>
      <w:bookmarkEnd w:id="11"/>
    </w:p>
    <w:p w14:paraId="42113186" w14:textId="422EC7DD" w:rsidR="0042259A" w:rsidRDefault="0000656B">
      <w:pPr>
        <w:spacing w:line="500" w:lineRule="exact"/>
        <w:ind w:firstLineChars="196" w:firstLine="551"/>
        <w:rPr>
          <w:rFonts w:ascii="宋体" w:hAnsi="宋体"/>
          <w:b/>
          <w:sz w:val="28"/>
          <w:szCs w:val="28"/>
        </w:rPr>
      </w:pPr>
      <w:r>
        <w:rPr>
          <w:rFonts w:ascii="宋体" w:hAnsi="宋体" w:hint="eastAsia"/>
          <w:b/>
          <w:sz w:val="28"/>
          <w:szCs w:val="28"/>
        </w:rPr>
        <w:t>三、主要试验（或验证）的分析、综合报告，技术经济论证，预期的经济效果</w:t>
      </w:r>
    </w:p>
    <w:p w14:paraId="19CAD769" w14:textId="383D714D" w:rsidR="00F445E6" w:rsidRPr="000B7D0C" w:rsidRDefault="00F445E6" w:rsidP="00F445E6">
      <w:pPr>
        <w:adjustRightInd w:val="0"/>
        <w:snapToGrid w:val="0"/>
        <w:spacing w:beforeLines="100" w:before="312" w:afterLines="10" w:after="31" w:line="360" w:lineRule="auto"/>
        <w:ind w:firstLineChars="196" w:firstLine="551"/>
        <w:rPr>
          <w:rFonts w:eastAsia="仿宋_GB2312"/>
          <w:snapToGrid w:val="0"/>
          <w:color w:val="000000"/>
          <w:kern w:val="0"/>
          <w:sz w:val="28"/>
          <w:szCs w:val="28"/>
        </w:rPr>
      </w:pPr>
      <w:r>
        <w:rPr>
          <w:rFonts w:hint="eastAsia"/>
          <w:b/>
          <w:snapToGrid w:val="0"/>
          <w:color w:val="000000"/>
          <w:kern w:val="0"/>
          <w:sz w:val="28"/>
          <w:szCs w:val="28"/>
        </w:rPr>
        <w:t>本标准为技术规范类标准，不涉及试验或验证分析报告。</w:t>
      </w:r>
      <w:r w:rsidRPr="00F445E6">
        <w:rPr>
          <w:rFonts w:eastAsia="仿宋_GB2312" w:hint="eastAsia"/>
          <w:snapToGrid w:val="0"/>
          <w:color w:val="000000"/>
          <w:kern w:val="0"/>
          <w:sz w:val="28"/>
          <w:szCs w:val="28"/>
        </w:rPr>
        <w:t>但</w:t>
      </w:r>
      <w:r w:rsidRPr="000B7D0C">
        <w:rPr>
          <w:rFonts w:eastAsia="仿宋_GB2312" w:hint="eastAsia"/>
          <w:snapToGrid w:val="0"/>
          <w:color w:val="000000"/>
          <w:kern w:val="0"/>
          <w:sz w:val="28"/>
          <w:szCs w:val="28"/>
        </w:rPr>
        <w:t>近年来，在</w:t>
      </w:r>
      <w:r w:rsidRPr="000B7D0C">
        <w:rPr>
          <w:rFonts w:eastAsia="仿宋_GB2312"/>
          <w:snapToGrid w:val="0"/>
          <w:color w:val="000000"/>
          <w:kern w:val="0"/>
          <w:sz w:val="28"/>
          <w:szCs w:val="28"/>
        </w:rPr>
        <w:t>全国农业技术推广服务中心</w:t>
      </w:r>
      <w:r w:rsidRPr="000B7D0C">
        <w:rPr>
          <w:rFonts w:eastAsia="仿宋_GB2312" w:hint="eastAsia"/>
          <w:snapToGrid w:val="0"/>
          <w:color w:val="000000"/>
          <w:kern w:val="0"/>
          <w:sz w:val="28"/>
          <w:szCs w:val="28"/>
        </w:rPr>
        <w:t>的组织下，西北农林科技大学、中国农业大学</w:t>
      </w:r>
      <w:r w:rsidR="005D6B7D">
        <w:rPr>
          <w:rFonts w:eastAsia="仿宋_GB2312" w:hint="eastAsia"/>
          <w:snapToGrid w:val="0"/>
          <w:color w:val="000000"/>
          <w:kern w:val="0"/>
          <w:sz w:val="28"/>
          <w:szCs w:val="28"/>
        </w:rPr>
        <w:t>、</w:t>
      </w:r>
      <w:r w:rsidR="005D6B7D" w:rsidRPr="00A50C34">
        <w:rPr>
          <w:rFonts w:eastAsia="仿宋_GB2312"/>
          <w:snapToGrid w:val="0"/>
          <w:kern w:val="0"/>
          <w:sz w:val="28"/>
          <w:szCs w:val="28"/>
        </w:rPr>
        <w:t>陕西省植物保护工作总站</w:t>
      </w:r>
      <w:r w:rsidRPr="000B7D0C">
        <w:rPr>
          <w:rFonts w:eastAsia="仿宋_GB2312" w:hint="eastAsia"/>
          <w:snapToGrid w:val="0"/>
          <w:color w:val="000000"/>
          <w:kern w:val="0"/>
          <w:sz w:val="28"/>
          <w:szCs w:val="28"/>
        </w:rPr>
        <w:t>等单位通过田间多点试验筛选出了三氟吡啶胺、氟唑菌酰羟胺、丙硫菌唑、等对小麦茎基腐病菌特效的杀菌剂和桶混产品，通过种子处理对小麦茎基腐病起到了良好的</w:t>
      </w:r>
      <w:r w:rsidRPr="000B7D0C">
        <w:rPr>
          <w:rFonts w:eastAsia="仿宋_GB2312"/>
          <w:snapToGrid w:val="0"/>
          <w:color w:val="000000"/>
          <w:kern w:val="0"/>
          <w:sz w:val="28"/>
          <w:szCs w:val="28"/>
        </w:rPr>
        <w:t>防</w:t>
      </w:r>
      <w:r w:rsidRPr="000B7D0C">
        <w:rPr>
          <w:rFonts w:eastAsia="仿宋_GB2312" w:hint="eastAsia"/>
          <w:snapToGrid w:val="0"/>
          <w:color w:val="000000"/>
          <w:kern w:val="0"/>
          <w:sz w:val="28"/>
          <w:szCs w:val="28"/>
        </w:rPr>
        <w:t>治</w:t>
      </w:r>
      <w:r w:rsidRPr="000B7D0C">
        <w:rPr>
          <w:rFonts w:eastAsia="仿宋_GB2312"/>
          <w:snapToGrid w:val="0"/>
          <w:color w:val="000000"/>
          <w:kern w:val="0"/>
          <w:sz w:val="28"/>
          <w:szCs w:val="28"/>
        </w:rPr>
        <w:t>效果。</w:t>
      </w:r>
      <w:r w:rsidRPr="000B7D0C">
        <w:rPr>
          <w:rFonts w:eastAsia="仿宋_GB2312" w:hint="eastAsia"/>
          <w:snapToGrid w:val="0"/>
          <w:color w:val="000000"/>
          <w:kern w:val="0"/>
          <w:sz w:val="28"/>
          <w:szCs w:val="28"/>
        </w:rPr>
        <w:t>全</w:t>
      </w:r>
      <w:r w:rsidRPr="000B7D0C">
        <w:rPr>
          <w:rFonts w:eastAsia="仿宋_GB2312"/>
          <w:snapToGrid w:val="0"/>
          <w:color w:val="000000"/>
          <w:kern w:val="0"/>
          <w:sz w:val="28"/>
          <w:szCs w:val="28"/>
        </w:rPr>
        <w:t>国农业技术推广服务中心</w:t>
      </w:r>
      <w:r w:rsidRPr="000B7D0C">
        <w:rPr>
          <w:rFonts w:eastAsia="仿宋_GB2312" w:hint="eastAsia"/>
          <w:snapToGrid w:val="0"/>
          <w:color w:val="000000"/>
          <w:kern w:val="0"/>
          <w:sz w:val="28"/>
          <w:szCs w:val="28"/>
        </w:rPr>
        <w:t>于</w:t>
      </w:r>
      <w:r>
        <w:rPr>
          <w:rFonts w:eastAsia="仿宋_GB2312" w:hint="eastAsia"/>
          <w:snapToGrid w:val="0"/>
          <w:color w:val="000000"/>
          <w:kern w:val="0"/>
          <w:sz w:val="28"/>
          <w:szCs w:val="28"/>
        </w:rPr>
        <w:t>2</w:t>
      </w:r>
      <w:r>
        <w:rPr>
          <w:rFonts w:eastAsia="仿宋_GB2312"/>
          <w:snapToGrid w:val="0"/>
          <w:color w:val="000000"/>
          <w:kern w:val="0"/>
          <w:sz w:val="28"/>
          <w:szCs w:val="28"/>
        </w:rPr>
        <w:t>021</w:t>
      </w:r>
      <w:r>
        <w:rPr>
          <w:rFonts w:eastAsia="仿宋_GB2312" w:hint="eastAsia"/>
          <w:snapToGrid w:val="0"/>
          <w:color w:val="000000"/>
          <w:kern w:val="0"/>
          <w:sz w:val="28"/>
          <w:szCs w:val="28"/>
        </w:rPr>
        <w:t>-</w:t>
      </w:r>
      <w:r>
        <w:rPr>
          <w:rFonts w:eastAsia="仿宋_GB2312"/>
          <w:snapToGrid w:val="0"/>
          <w:color w:val="000000"/>
          <w:kern w:val="0"/>
          <w:sz w:val="28"/>
          <w:szCs w:val="28"/>
        </w:rPr>
        <w:t>2023</w:t>
      </w:r>
      <w:r w:rsidRPr="000B7D0C">
        <w:rPr>
          <w:rFonts w:eastAsia="仿宋_GB2312" w:hint="eastAsia"/>
          <w:snapToGrid w:val="0"/>
          <w:color w:val="000000"/>
          <w:kern w:val="0"/>
          <w:sz w:val="28"/>
          <w:szCs w:val="28"/>
        </w:rPr>
        <w:t>年</w:t>
      </w:r>
      <w:r>
        <w:rPr>
          <w:rFonts w:eastAsia="仿宋_GB2312" w:hint="eastAsia"/>
          <w:snapToGrid w:val="0"/>
          <w:color w:val="000000"/>
          <w:kern w:val="0"/>
          <w:sz w:val="28"/>
          <w:szCs w:val="28"/>
        </w:rPr>
        <w:t>连续三年，</w:t>
      </w:r>
      <w:r w:rsidRPr="000B7D0C">
        <w:rPr>
          <w:rFonts w:eastAsia="仿宋_GB2312" w:hint="eastAsia"/>
          <w:snapToGrid w:val="0"/>
          <w:color w:val="000000"/>
          <w:kern w:val="0"/>
          <w:sz w:val="28"/>
          <w:szCs w:val="28"/>
        </w:rPr>
        <w:t>组织西北农林科技大学</w:t>
      </w:r>
      <w:r>
        <w:rPr>
          <w:rFonts w:eastAsia="仿宋_GB2312" w:hint="eastAsia"/>
          <w:snapToGrid w:val="0"/>
          <w:color w:val="000000"/>
          <w:kern w:val="0"/>
          <w:sz w:val="28"/>
          <w:szCs w:val="28"/>
        </w:rPr>
        <w:t>、</w:t>
      </w:r>
      <w:r w:rsidRPr="000B7D0C">
        <w:rPr>
          <w:rFonts w:eastAsia="仿宋_GB2312" w:hint="eastAsia"/>
          <w:snapToGrid w:val="0"/>
          <w:color w:val="000000"/>
          <w:kern w:val="0"/>
          <w:sz w:val="28"/>
          <w:szCs w:val="28"/>
        </w:rPr>
        <w:t>中国农业大学</w:t>
      </w:r>
      <w:bookmarkStart w:id="12" w:name="OLE_LINK15"/>
      <w:r w:rsidRPr="000B7D0C">
        <w:rPr>
          <w:rFonts w:eastAsia="仿宋_GB2312" w:hint="eastAsia"/>
          <w:snapToGrid w:val="0"/>
          <w:color w:val="000000"/>
          <w:kern w:val="0"/>
          <w:sz w:val="28"/>
          <w:szCs w:val="28"/>
        </w:rPr>
        <w:t>和</w:t>
      </w:r>
      <w:r w:rsidR="005D6B7D" w:rsidRPr="00A50C34">
        <w:rPr>
          <w:rFonts w:eastAsia="仿宋_GB2312"/>
          <w:snapToGrid w:val="0"/>
          <w:kern w:val="0"/>
          <w:sz w:val="28"/>
          <w:szCs w:val="28"/>
        </w:rPr>
        <w:t>陕西省植物保护工作总站</w:t>
      </w:r>
      <w:r w:rsidR="005D6B7D">
        <w:rPr>
          <w:rFonts w:eastAsia="仿宋_GB2312" w:hint="eastAsia"/>
          <w:snapToGrid w:val="0"/>
          <w:kern w:val="0"/>
          <w:sz w:val="28"/>
          <w:szCs w:val="28"/>
        </w:rPr>
        <w:t>等省级植保和推广</w:t>
      </w:r>
      <w:r w:rsidRPr="000B7D0C">
        <w:rPr>
          <w:rFonts w:eastAsia="仿宋_GB2312" w:hint="eastAsia"/>
          <w:snapToGrid w:val="0"/>
          <w:color w:val="000000"/>
          <w:kern w:val="0"/>
          <w:sz w:val="28"/>
          <w:szCs w:val="28"/>
        </w:rPr>
        <w:t>单位</w:t>
      </w:r>
      <w:bookmarkEnd w:id="12"/>
      <w:r w:rsidRPr="000B7D0C">
        <w:rPr>
          <w:rFonts w:eastAsia="仿宋_GB2312" w:hint="eastAsia"/>
          <w:snapToGrid w:val="0"/>
          <w:color w:val="000000"/>
          <w:kern w:val="0"/>
          <w:sz w:val="28"/>
          <w:szCs w:val="28"/>
        </w:rPr>
        <w:t>制订了小麦</w:t>
      </w:r>
      <w:r w:rsidRPr="000B7D0C">
        <w:rPr>
          <w:rFonts w:eastAsia="仿宋_GB2312" w:hint="eastAsia"/>
          <w:snapToGrid w:val="0"/>
          <w:color w:val="000000"/>
          <w:kern w:val="0"/>
          <w:sz w:val="28"/>
          <w:szCs w:val="28"/>
        </w:rPr>
        <w:lastRenderedPageBreak/>
        <w:t>茎基腐病防控技术方案，具体技术重点包括保健栽培防病、加强种子处理、返青期施药预防等措施，并将其纳入</w:t>
      </w:r>
      <w:r w:rsidR="005D6B7D">
        <w:rPr>
          <w:rFonts w:eastAsia="仿宋_GB2312" w:hint="eastAsia"/>
          <w:snapToGrid w:val="0"/>
          <w:color w:val="000000"/>
          <w:kern w:val="0"/>
          <w:sz w:val="28"/>
          <w:szCs w:val="28"/>
        </w:rPr>
        <w:t>2</w:t>
      </w:r>
      <w:r w:rsidR="005D6B7D">
        <w:rPr>
          <w:rFonts w:eastAsia="仿宋_GB2312"/>
          <w:snapToGrid w:val="0"/>
          <w:color w:val="000000"/>
          <w:kern w:val="0"/>
          <w:sz w:val="28"/>
          <w:szCs w:val="28"/>
        </w:rPr>
        <w:t>021</w:t>
      </w:r>
      <w:r w:rsidR="005D6B7D">
        <w:rPr>
          <w:rFonts w:eastAsia="仿宋_GB2312" w:hint="eastAsia"/>
          <w:snapToGrid w:val="0"/>
          <w:color w:val="000000"/>
          <w:kern w:val="0"/>
          <w:sz w:val="28"/>
          <w:szCs w:val="28"/>
        </w:rPr>
        <w:t>-</w:t>
      </w:r>
      <w:r w:rsidR="005D6B7D">
        <w:rPr>
          <w:rFonts w:eastAsia="仿宋_GB2312"/>
          <w:snapToGrid w:val="0"/>
          <w:color w:val="000000"/>
          <w:kern w:val="0"/>
          <w:sz w:val="28"/>
          <w:szCs w:val="28"/>
        </w:rPr>
        <w:t>2023</w:t>
      </w:r>
      <w:r w:rsidRPr="000B7D0C">
        <w:rPr>
          <w:rFonts w:eastAsia="仿宋_GB2312"/>
          <w:snapToGrid w:val="0"/>
          <w:color w:val="000000"/>
          <w:kern w:val="0"/>
          <w:sz w:val="28"/>
          <w:szCs w:val="28"/>
        </w:rPr>
        <w:t>2</w:t>
      </w:r>
      <w:r w:rsidRPr="000B7D0C">
        <w:rPr>
          <w:rFonts w:eastAsia="仿宋_GB2312" w:hint="eastAsia"/>
          <w:snapToGrid w:val="0"/>
          <w:color w:val="000000"/>
          <w:kern w:val="0"/>
          <w:sz w:val="28"/>
          <w:szCs w:val="28"/>
        </w:rPr>
        <w:t>年粮食作物重大病虫害防控技术方案中印发，为切实做好小麦茎基腐病的防控提供了技术指导。</w:t>
      </w:r>
    </w:p>
    <w:p w14:paraId="5E419713" w14:textId="77777777" w:rsidR="0042259A" w:rsidRDefault="0000656B">
      <w:pPr>
        <w:adjustRightInd w:val="0"/>
        <w:snapToGrid w:val="0"/>
        <w:spacing w:beforeLines="50" w:before="156" w:afterLines="10" w:after="31" w:line="360" w:lineRule="auto"/>
        <w:ind w:firstLineChars="196" w:firstLine="551"/>
        <w:rPr>
          <w:b/>
          <w:snapToGrid w:val="0"/>
          <w:color w:val="000000"/>
          <w:kern w:val="0"/>
          <w:sz w:val="28"/>
          <w:szCs w:val="28"/>
        </w:rPr>
      </w:pPr>
      <w:r>
        <w:rPr>
          <w:b/>
          <w:snapToGrid w:val="0"/>
          <w:color w:val="000000"/>
          <w:kern w:val="0"/>
          <w:sz w:val="28"/>
          <w:szCs w:val="28"/>
        </w:rPr>
        <w:t>（</w:t>
      </w:r>
      <w:r>
        <w:rPr>
          <w:rFonts w:hint="eastAsia"/>
          <w:b/>
          <w:snapToGrid w:val="0"/>
          <w:color w:val="000000"/>
          <w:kern w:val="0"/>
          <w:sz w:val="28"/>
          <w:szCs w:val="28"/>
        </w:rPr>
        <w:t>二</w:t>
      </w:r>
      <w:r>
        <w:rPr>
          <w:b/>
          <w:snapToGrid w:val="0"/>
          <w:color w:val="000000"/>
          <w:kern w:val="0"/>
          <w:sz w:val="28"/>
          <w:szCs w:val="28"/>
        </w:rPr>
        <w:t>）技术经济论证</w:t>
      </w:r>
    </w:p>
    <w:p w14:paraId="154D8A4C" w14:textId="6C29741A" w:rsidR="0042259A" w:rsidRDefault="0000656B">
      <w:pPr>
        <w:spacing w:line="360" w:lineRule="auto"/>
        <w:ind w:firstLineChars="200" w:firstLine="560"/>
        <w:rPr>
          <w:rFonts w:eastAsia="仿宋_GB2312"/>
          <w:snapToGrid w:val="0"/>
          <w:color w:val="000000"/>
          <w:kern w:val="0"/>
          <w:sz w:val="28"/>
          <w:szCs w:val="28"/>
        </w:rPr>
      </w:pPr>
      <w:r>
        <w:rPr>
          <w:rFonts w:eastAsia="仿宋_GB2312"/>
          <w:snapToGrid w:val="0"/>
          <w:color w:val="000000"/>
          <w:kern w:val="0"/>
          <w:sz w:val="28"/>
          <w:szCs w:val="28"/>
        </w:rPr>
        <w:t>本标准的技术指标及方法符合科学、准确、可靠、简便、易行的原则，是在已有的试验研究及阅读国内外大量相关文献的基础上，结合</w:t>
      </w:r>
      <w:r w:rsidR="000B7D0C">
        <w:rPr>
          <w:rFonts w:eastAsia="仿宋_GB2312" w:hint="eastAsia"/>
          <w:snapToGrid w:val="0"/>
          <w:color w:val="000000"/>
          <w:kern w:val="0"/>
          <w:sz w:val="28"/>
          <w:szCs w:val="28"/>
        </w:rPr>
        <w:t>陕西省</w:t>
      </w:r>
      <w:r>
        <w:rPr>
          <w:rFonts w:eastAsia="仿宋_GB2312" w:hint="eastAsia"/>
          <w:snapToGrid w:val="0"/>
          <w:color w:val="000000"/>
          <w:kern w:val="0"/>
          <w:sz w:val="28"/>
          <w:szCs w:val="28"/>
        </w:rPr>
        <w:t>农业生产</w:t>
      </w:r>
      <w:r>
        <w:rPr>
          <w:rFonts w:eastAsia="仿宋_GB2312"/>
          <w:snapToGrid w:val="0"/>
          <w:color w:val="000000"/>
          <w:kern w:val="0"/>
          <w:sz w:val="28"/>
          <w:szCs w:val="28"/>
        </w:rPr>
        <w:t>的具体实际情况制定的。其技术指标和方法符合我</w:t>
      </w:r>
      <w:r w:rsidR="000B7D0C">
        <w:rPr>
          <w:rFonts w:eastAsia="仿宋_GB2312" w:hint="eastAsia"/>
          <w:snapToGrid w:val="0"/>
          <w:color w:val="000000"/>
          <w:kern w:val="0"/>
          <w:sz w:val="28"/>
          <w:szCs w:val="28"/>
        </w:rPr>
        <w:t>省</w:t>
      </w:r>
      <w:r>
        <w:rPr>
          <w:rFonts w:eastAsia="仿宋_GB2312"/>
          <w:snapToGrid w:val="0"/>
          <w:color w:val="000000"/>
          <w:kern w:val="0"/>
          <w:sz w:val="28"/>
          <w:szCs w:val="28"/>
        </w:rPr>
        <w:t>生产需要。</w:t>
      </w:r>
      <w:r>
        <w:rPr>
          <w:rFonts w:eastAsia="仿宋_GB2312" w:hint="eastAsia"/>
          <w:snapToGrid w:val="0"/>
          <w:color w:val="000000"/>
          <w:kern w:val="0"/>
          <w:sz w:val="28"/>
          <w:szCs w:val="28"/>
        </w:rPr>
        <w:t>该标准的制定对我</w:t>
      </w:r>
      <w:r w:rsidR="000B7D0C">
        <w:rPr>
          <w:rFonts w:eastAsia="仿宋_GB2312" w:hint="eastAsia"/>
          <w:snapToGrid w:val="0"/>
          <w:color w:val="000000"/>
          <w:kern w:val="0"/>
          <w:sz w:val="28"/>
          <w:szCs w:val="28"/>
        </w:rPr>
        <w:t>省</w:t>
      </w:r>
      <w:r w:rsidR="000B7D0C">
        <w:rPr>
          <w:rFonts w:eastAsia="仿宋_GB2312" w:hint="eastAsia"/>
          <w:snapToGrid w:val="0"/>
          <w:color w:val="000000"/>
          <w:kern w:val="0"/>
          <w:sz w:val="28"/>
          <w:szCs w:val="28"/>
        </w:rPr>
        <w:t>小麦茎基腐病</w:t>
      </w:r>
      <w:r w:rsidR="000B7D0C">
        <w:rPr>
          <w:rFonts w:eastAsia="仿宋_GB2312" w:hint="eastAsia"/>
          <w:snapToGrid w:val="0"/>
          <w:color w:val="000000"/>
          <w:kern w:val="0"/>
          <w:sz w:val="28"/>
          <w:szCs w:val="28"/>
        </w:rPr>
        <w:t>防控</w:t>
      </w:r>
      <w:r>
        <w:rPr>
          <w:rFonts w:eastAsia="仿宋_GB2312" w:hint="eastAsia"/>
          <w:snapToGrid w:val="0"/>
          <w:color w:val="000000"/>
          <w:kern w:val="0"/>
          <w:sz w:val="28"/>
          <w:szCs w:val="28"/>
        </w:rPr>
        <w:t>工作水平的提高，农药质量管理工作的规范开展，以及</w:t>
      </w:r>
      <w:r w:rsidR="000B7D0C">
        <w:rPr>
          <w:rFonts w:eastAsia="仿宋_GB2312" w:hint="eastAsia"/>
          <w:snapToGrid w:val="0"/>
          <w:color w:val="000000"/>
          <w:kern w:val="0"/>
          <w:sz w:val="28"/>
          <w:szCs w:val="28"/>
        </w:rPr>
        <w:t>小麦产业的健康</w:t>
      </w:r>
      <w:r>
        <w:rPr>
          <w:rFonts w:eastAsia="仿宋_GB2312" w:hint="eastAsia"/>
          <w:snapToGrid w:val="0"/>
          <w:color w:val="000000"/>
          <w:kern w:val="0"/>
          <w:sz w:val="28"/>
          <w:szCs w:val="28"/>
        </w:rPr>
        <w:t>发展将起到进一步的促进作用。</w:t>
      </w:r>
    </w:p>
    <w:p w14:paraId="5ABF49A5" w14:textId="77777777" w:rsidR="0042259A" w:rsidRDefault="0000656B">
      <w:pPr>
        <w:adjustRightInd w:val="0"/>
        <w:snapToGrid w:val="0"/>
        <w:spacing w:beforeLines="50" w:before="156" w:afterLines="10" w:after="31" w:line="360" w:lineRule="auto"/>
        <w:ind w:firstLineChars="196" w:firstLine="551"/>
        <w:rPr>
          <w:b/>
          <w:snapToGrid w:val="0"/>
          <w:color w:val="000000"/>
          <w:kern w:val="0"/>
          <w:sz w:val="28"/>
          <w:szCs w:val="28"/>
        </w:rPr>
      </w:pPr>
      <w:r>
        <w:rPr>
          <w:b/>
          <w:snapToGrid w:val="0"/>
          <w:color w:val="000000"/>
          <w:kern w:val="0"/>
          <w:sz w:val="28"/>
          <w:szCs w:val="28"/>
        </w:rPr>
        <w:t>（</w:t>
      </w:r>
      <w:r>
        <w:rPr>
          <w:rFonts w:hint="eastAsia"/>
          <w:b/>
          <w:snapToGrid w:val="0"/>
          <w:color w:val="000000"/>
          <w:kern w:val="0"/>
          <w:sz w:val="28"/>
          <w:szCs w:val="28"/>
        </w:rPr>
        <w:t>三</w:t>
      </w:r>
      <w:r>
        <w:rPr>
          <w:b/>
          <w:snapToGrid w:val="0"/>
          <w:color w:val="000000"/>
          <w:kern w:val="0"/>
          <w:sz w:val="28"/>
          <w:szCs w:val="28"/>
        </w:rPr>
        <w:t>）预期的经济效果</w:t>
      </w:r>
    </w:p>
    <w:p w14:paraId="77791614" w14:textId="2F8B3470" w:rsidR="0042259A" w:rsidRDefault="0000656B" w:rsidP="00F445E6">
      <w:pPr>
        <w:spacing w:line="360" w:lineRule="auto"/>
        <w:ind w:firstLineChars="200" w:firstLine="560"/>
        <w:rPr>
          <w:rFonts w:eastAsia="仿宋_GB2312"/>
          <w:snapToGrid w:val="0"/>
          <w:color w:val="000000"/>
          <w:kern w:val="0"/>
          <w:sz w:val="28"/>
          <w:szCs w:val="28"/>
        </w:rPr>
      </w:pPr>
      <w:r>
        <w:rPr>
          <w:rFonts w:eastAsia="仿宋_GB2312"/>
          <w:snapToGrid w:val="0"/>
          <w:color w:val="000000"/>
          <w:kern w:val="0"/>
          <w:sz w:val="28"/>
          <w:szCs w:val="28"/>
        </w:rPr>
        <w:t>目前</w:t>
      </w:r>
      <w:bookmarkStart w:id="13" w:name="OLE_LINK13"/>
      <w:r>
        <w:rPr>
          <w:rFonts w:eastAsia="仿宋_GB2312" w:hint="eastAsia"/>
          <w:snapToGrid w:val="0"/>
          <w:color w:val="000000"/>
          <w:kern w:val="0"/>
          <w:sz w:val="28"/>
          <w:szCs w:val="28"/>
        </w:rPr>
        <w:t>小麦茎基腐病</w:t>
      </w:r>
      <w:bookmarkEnd w:id="13"/>
      <w:r>
        <w:rPr>
          <w:rFonts w:eastAsia="仿宋_GB2312" w:hint="eastAsia"/>
          <w:snapToGrid w:val="0"/>
          <w:color w:val="000000"/>
          <w:kern w:val="0"/>
          <w:sz w:val="28"/>
          <w:szCs w:val="28"/>
        </w:rPr>
        <w:t>已经成为威胁我国</w:t>
      </w:r>
      <w:r w:rsidR="005D6B7D">
        <w:rPr>
          <w:rFonts w:eastAsia="仿宋_GB2312" w:hint="eastAsia"/>
          <w:snapToGrid w:val="0"/>
          <w:color w:val="000000"/>
          <w:kern w:val="0"/>
          <w:sz w:val="28"/>
          <w:szCs w:val="28"/>
        </w:rPr>
        <w:t>和我省</w:t>
      </w:r>
      <w:r>
        <w:rPr>
          <w:rFonts w:eastAsia="仿宋_GB2312" w:hint="eastAsia"/>
          <w:snapToGrid w:val="0"/>
          <w:color w:val="000000"/>
          <w:kern w:val="0"/>
          <w:sz w:val="28"/>
          <w:szCs w:val="28"/>
        </w:rPr>
        <w:t>小麦安全生产的重大病害</w:t>
      </w:r>
      <w:r>
        <w:rPr>
          <w:rFonts w:eastAsia="仿宋_GB2312"/>
          <w:snapToGrid w:val="0"/>
          <w:color w:val="000000"/>
          <w:kern w:val="0"/>
          <w:sz w:val="28"/>
          <w:szCs w:val="28"/>
        </w:rPr>
        <w:t>，</w:t>
      </w:r>
      <w:r>
        <w:rPr>
          <w:rFonts w:eastAsia="仿宋_GB2312" w:hint="eastAsia"/>
          <w:snapToGrid w:val="0"/>
          <w:color w:val="000000"/>
          <w:kern w:val="0"/>
          <w:sz w:val="28"/>
          <w:szCs w:val="28"/>
        </w:rPr>
        <w:t>田</w:t>
      </w:r>
      <w:r w:rsidR="000B7D0C">
        <w:rPr>
          <w:rFonts w:eastAsia="仿宋_GB2312" w:hint="eastAsia"/>
          <w:snapToGrid w:val="0"/>
          <w:color w:val="000000"/>
          <w:kern w:val="0"/>
          <w:sz w:val="28"/>
          <w:szCs w:val="28"/>
        </w:rPr>
        <w:t>该标准</w:t>
      </w:r>
      <w:r>
        <w:rPr>
          <w:rFonts w:eastAsia="仿宋_GB2312" w:hint="eastAsia"/>
          <w:snapToGrid w:val="0"/>
          <w:color w:val="000000"/>
          <w:kern w:val="0"/>
          <w:sz w:val="28"/>
          <w:szCs w:val="28"/>
        </w:rPr>
        <w:t>的发布对于有效防控小麦茎基腐病的危害具有重要的意义，</w:t>
      </w:r>
      <w:r>
        <w:rPr>
          <w:rFonts w:eastAsia="仿宋_GB2312"/>
          <w:snapToGrid w:val="0"/>
          <w:color w:val="000000"/>
          <w:kern w:val="0"/>
          <w:sz w:val="28"/>
          <w:szCs w:val="28"/>
        </w:rPr>
        <w:t>对于规范农药使用技术，减少农药残留，保障食品安全和环境安全也具有重要的意义。</w:t>
      </w:r>
      <w:r>
        <w:rPr>
          <w:rFonts w:eastAsia="仿宋_GB2312" w:hint="eastAsia"/>
          <w:snapToGrid w:val="0"/>
          <w:color w:val="000000"/>
          <w:kern w:val="0"/>
          <w:sz w:val="28"/>
          <w:szCs w:val="28"/>
        </w:rPr>
        <w:t>预期将产生巨大的经济效益、社会效益和生态效益</w:t>
      </w:r>
      <w:r w:rsidR="000B7D0C">
        <w:rPr>
          <w:rFonts w:eastAsia="仿宋_GB2312" w:hint="eastAsia"/>
          <w:snapToGrid w:val="0"/>
          <w:color w:val="000000"/>
          <w:kern w:val="0"/>
          <w:sz w:val="28"/>
          <w:szCs w:val="28"/>
        </w:rPr>
        <w:t>，</w:t>
      </w:r>
      <w:r>
        <w:rPr>
          <w:rFonts w:eastAsia="仿宋_GB2312" w:hint="eastAsia"/>
          <w:snapToGrid w:val="0"/>
          <w:color w:val="000000"/>
          <w:kern w:val="0"/>
          <w:sz w:val="28"/>
          <w:szCs w:val="28"/>
        </w:rPr>
        <w:t>促进</w:t>
      </w:r>
      <w:r w:rsidR="005D6B7D">
        <w:rPr>
          <w:rFonts w:eastAsia="仿宋_GB2312" w:hint="eastAsia"/>
          <w:snapToGrid w:val="0"/>
          <w:color w:val="000000"/>
          <w:kern w:val="0"/>
          <w:sz w:val="28"/>
          <w:szCs w:val="28"/>
        </w:rPr>
        <w:t>我省</w:t>
      </w:r>
      <w:r>
        <w:rPr>
          <w:rFonts w:eastAsia="仿宋_GB2312" w:hint="eastAsia"/>
          <w:snapToGrid w:val="0"/>
          <w:color w:val="000000"/>
          <w:kern w:val="0"/>
          <w:sz w:val="28"/>
          <w:szCs w:val="28"/>
        </w:rPr>
        <w:t>农业的可持续发展。</w:t>
      </w:r>
    </w:p>
    <w:p w14:paraId="7B5106FB" w14:textId="77777777" w:rsidR="0042259A" w:rsidRDefault="0000656B">
      <w:pPr>
        <w:spacing w:line="500" w:lineRule="exact"/>
        <w:ind w:firstLineChars="196" w:firstLine="551"/>
        <w:rPr>
          <w:rFonts w:ascii="宋体" w:hAnsi="宋体"/>
          <w:b/>
          <w:sz w:val="28"/>
          <w:szCs w:val="28"/>
        </w:rPr>
      </w:pPr>
      <w:r>
        <w:rPr>
          <w:rFonts w:ascii="宋体" w:hAnsi="宋体" w:hint="eastAsia"/>
          <w:b/>
          <w:sz w:val="28"/>
          <w:szCs w:val="28"/>
        </w:rPr>
        <w:t>四、采用国际标准和国外先进标准的程度，以及与国际、国外同类标准水平的对比情况</w:t>
      </w:r>
    </w:p>
    <w:p w14:paraId="35C313AA" w14:textId="77777777" w:rsidR="00F445E6" w:rsidRPr="005D6B7D" w:rsidRDefault="000B7D0C" w:rsidP="00F445E6">
      <w:pPr>
        <w:pStyle w:val="Default"/>
        <w:spacing w:beforeLines="50" w:before="156" w:line="500" w:lineRule="exact"/>
        <w:ind w:firstLineChars="200" w:firstLine="562"/>
        <w:rPr>
          <w:rFonts w:hAnsi="宋体" w:cs="Times New Roman"/>
          <w:snapToGrid w:val="0"/>
          <w:sz w:val="28"/>
          <w:szCs w:val="28"/>
        </w:rPr>
      </w:pPr>
      <w:r w:rsidRPr="005D6B7D">
        <w:rPr>
          <w:rFonts w:hAnsi="宋体" w:cs="Times New Roman" w:hint="eastAsia"/>
          <w:b/>
          <w:bCs/>
          <w:snapToGrid w:val="0"/>
          <w:sz w:val="28"/>
          <w:szCs w:val="28"/>
        </w:rPr>
        <w:t>目前，在我国同类行业仅有</w:t>
      </w:r>
      <w:r w:rsidR="00F445E6" w:rsidRPr="005D6B7D">
        <w:rPr>
          <w:rFonts w:hAnsi="宋体" w:cs="Times New Roman"/>
          <w:b/>
          <w:bCs/>
          <w:snapToGrid w:val="0"/>
          <w:sz w:val="28"/>
          <w:szCs w:val="28"/>
        </w:rPr>
        <w:t>3</w:t>
      </w:r>
      <w:r w:rsidRPr="005D6B7D">
        <w:rPr>
          <w:rFonts w:hAnsi="宋体" w:cs="Times New Roman" w:hint="eastAsia"/>
          <w:b/>
          <w:bCs/>
          <w:snapToGrid w:val="0"/>
          <w:sz w:val="28"/>
          <w:szCs w:val="28"/>
        </w:rPr>
        <w:t>项小麦茎基腐病相关标准发布实施。</w:t>
      </w:r>
    </w:p>
    <w:p w14:paraId="442DEB0E" w14:textId="7E344189" w:rsidR="000B7D0C" w:rsidRPr="00F445E6" w:rsidRDefault="000B7D0C" w:rsidP="00F445E6">
      <w:pPr>
        <w:pStyle w:val="Default"/>
        <w:spacing w:beforeLines="50" w:before="156" w:line="360" w:lineRule="auto"/>
        <w:ind w:firstLineChars="200" w:firstLine="560"/>
        <w:rPr>
          <w:rFonts w:ascii="Times New Roman" w:eastAsia="仿宋_GB2312" w:cs="Times New Roman"/>
          <w:snapToGrid w:val="0"/>
          <w:sz w:val="28"/>
          <w:szCs w:val="28"/>
        </w:rPr>
      </w:pPr>
      <w:r w:rsidRPr="00F445E6">
        <w:rPr>
          <w:rFonts w:ascii="Times New Roman" w:eastAsia="仿宋_GB2312" w:cs="Times New Roman" w:hint="eastAsia"/>
          <w:snapToGrid w:val="0"/>
          <w:sz w:val="28"/>
          <w:szCs w:val="28"/>
        </w:rPr>
        <w:t>一项由山东省农业技术推广中心等三家单位起草的“小麦茎基腐病测报技术规范</w:t>
      </w:r>
      <w:r w:rsidRPr="00F445E6">
        <w:rPr>
          <w:rFonts w:ascii="Times New Roman" w:eastAsia="仿宋_GB2312" w:cs="Times New Roman"/>
          <w:snapToGrid w:val="0"/>
          <w:sz w:val="28"/>
          <w:szCs w:val="28"/>
        </w:rPr>
        <w:t xml:space="preserve"> NY/T 4179-2022</w:t>
      </w:r>
      <w:r w:rsidRPr="00F445E6">
        <w:rPr>
          <w:rFonts w:ascii="Times New Roman" w:eastAsia="仿宋_GB2312" w:cs="Times New Roman" w:hint="eastAsia"/>
          <w:snapToGrid w:val="0"/>
          <w:sz w:val="28"/>
          <w:szCs w:val="28"/>
        </w:rPr>
        <w:t>”，</w:t>
      </w:r>
      <w:r w:rsidRPr="00F445E6">
        <w:rPr>
          <w:rFonts w:ascii="Times New Roman" w:eastAsia="仿宋_GB2312" w:cs="Times New Roman" w:hint="eastAsia"/>
          <w:snapToGrid w:val="0"/>
          <w:sz w:val="28"/>
          <w:szCs w:val="28"/>
        </w:rPr>
        <w:t>2</w:t>
      </w:r>
      <w:r w:rsidRPr="00F445E6">
        <w:rPr>
          <w:rFonts w:ascii="Times New Roman" w:eastAsia="仿宋_GB2312" w:cs="Times New Roman"/>
          <w:snapToGrid w:val="0"/>
          <w:sz w:val="28"/>
          <w:szCs w:val="28"/>
        </w:rPr>
        <w:t>023</w:t>
      </w:r>
      <w:r w:rsidRPr="00F445E6">
        <w:rPr>
          <w:rFonts w:ascii="Times New Roman" w:eastAsia="仿宋_GB2312" w:cs="Times New Roman" w:hint="eastAsia"/>
          <w:snapToGrid w:val="0"/>
          <w:sz w:val="28"/>
          <w:szCs w:val="28"/>
        </w:rPr>
        <w:t>年</w:t>
      </w:r>
      <w:r w:rsidRPr="00F445E6">
        <w:rPr>
          <w:rFonts w:ascii="Times New Roman" w:eastAsia="仿宋_GB2312" w:cs="Times New Roman" w:hint="eastAsia"/>
          <w:snapToGrid w:val="0"/>
          <w:sz w:val="28"/>
          <w:szCs w:val="28"/>
        </w:rPr>
        <w:t>3</w:t>
      </w:r>
      <w:r w:rsidRPr="00F445E6">
        <w:rPr>
          <w:rFonts w:ascii="Times New Roman" w:eastAsia="仿宋_GB2312" w:cs="Times New Roman" w:hint="eastAsia"/>
          <w:snapToGrid w:val="0"/>
          <w:sz w:val="28"/>
          <w:szCs w:val="28"/>
        </w:rPr>
        <w:t>月</w:t>
      </w:r>
      <w:r w:rsidRPr="00F445E6">
        <w:rPr>
          <w:rFonts w:ascii="Times New Roman" w:eastAsia="仿宋_GB2312" w:cs="Times New Roman" w:hint="eastAsia"/>
          <w:snapToGrid w:val="0"/>
          <w:sz w:val="28"/>
          <w:szCs w:val="28"/>
        </w:rPr>
        <w:t>1</w:t>
      </w:r>
      <w:r w:rsidRPr="00F445E6">
        <w:rPr>
          <w:rFonts w:ascii="Times New Roman" w:eastAsia="仿宋_GB2312" w:cs="Times New Roman" w:hint="eastAsia"/>
          <w:snapToGrid w:val="0"/>
          <w:sz w:val="28"/>
          <w:szCs w:val="28"/>
        </w:rPr>
        <w:t>日实施。标准规定了本文件规定了小麦茎基腐病发病程度记载项目和分级指标、病情系统调查和</w:t>
      </w:r>
      <w:r w:rsidRPr="00F445E6">
        <w:rPr>
          <w:rFonts w:ascii="Times New Roman" w:eastAsia="仿宋_GB2312" w:cs="Times New Roman" w:hint="eastAsia"/>
          <w:snapToGrid w:val="0"/>
          <w:sz w:val="28"/>
          <w:szCs w:val="28"/>
        </w:rPr>
        <w:lastRenderedPageBreak/>
        <w:t>普查方法、预测方法、数据汇总和汇报方法的要求。适用于小麦茎基腐病的测报调查和预测预报。附录中也介绍了小麦茎基腐病田间症状和小麦茎基腐病发病影响因素，但是本标准未涉及到有关小麦茎基腐病防控的任何内容；另</w:t>
      </w:r>
      <w:r w:rsidR="00F445E6" w:rsidRPr="00F445E6">
        <w:rPr>
          <w:rFonts w:ascii="Times New Roman" w:eastAsia="仿宋_GB2312" w:cs="Times New Roman" w:hint="eastAsia"/>
          <w:snapToGrid w:val="0"/>
          <w:sz w:val="28"/>
          <w:szCs w:val="28"/>
        </w:rPr>
        <w:t>2</w:t>
      </w:r>
      <w:r w:rsidRPr="00F445E6">
        <w:rPr>
          <w:rFonts w:ascii="Times New Roman" w:eastAsia="仿宋_GB2312" w:cs="Times New Roman" w:hint="eastAsia"/>
          <w:snapToGrid w:val="0"/>
          <w:sz w:val="28"/>
          <w:szCs w:val="28"/>
        </w:rPr>
        <w:t>项</w:t>
      </w:r>
      <w:r w:rsidR="00F445E6" w:rsidRPr="00F445E6">
        <w:rPr>
          <w:rFonts w:ascii="Times New Roman" w:eastAsia="仿宋_GB2312" w:cs="Times New Roman" w:hint="eastAsia"/>
          <w:snapToGrid w:val="0"/>
          <w:sz w:val="28"/>
          <w:szCs w:val="28"/>
        </w:rPr>
        <w:t>分别</w:t>
      </w:r>
      <w:r w:rsidRPr="00F445E6">
        <w:rPr>
          <w:rFonts w:ascii="Times New Roman" w:eastAsia="仿宋_GB2312" w:cs="Times New Roman" w:hint="eastAsia"/>
          <w:snapToGrid w:val="0"/>
          <w:sz w:val="28"/>
          <w:szCs w:val="28"/>
        </w:rPr>
        <w:t>为河南省地方标准</w:t>
      </w:r>
      <w:r w:rsidR="00F445E6" w:rsidRPr="00F445E6">
        <w:rPr>
          <w:rFonts w:ascii="Times New Roman" w:eastAsia="仿宋_GB2312" w:cs="Times New Roman" w:hint="eastAsia"/>
          <w:snapToGrid w:val="0"/>
          <w:sz w:val="28"/>
          <w:szCs w:val="28"/>
        </w:rPr>
        <w:t>和山东东营市地方标准</w:t>
      </w:r>
      <w:r w:rsidRPr="00F445E6">
        <w:rPr>
          <w:rFonts w:ascii="Times New Roman" w:eastAsia="仿宋_GB2312" w:cs="Times New Roman" w:hint="eastAsia"/>
          <w:snapToGrid w:val="0"/>
          <w:sz w:val="28"/>
          <w:szCs w:val="28"/>
        </w:rPr>
        <w:t>。标准规定了小麦茎基腐病综合防控的术语和定义、防控原则和综合防控措施，提出了小麦茎基腐病防治的药剂及使用方法。</w:t>
      </w:r>
    </w:p>
    <w:p w14:paraId="309F6196" w14:textId="1C5F23FA" w:rsidR="000B7D0C" w:rsidRPr="00F445E6" w:rsidRDefault="000B7D0C" w:rsidP="00F445E6">
      <w:pPr>
        <w:pStyle w:val="Default"/>
        <w:spacing w:beforeLines="50" w:before="156" w:line="360" w:lineRule="auto"/>
        <w:ind w:firstLineChars="200" w:firstLine="562"/>
        <w:rPr>
          <w:rFonts w:ascii="Times New Roman" w:eastAsia="仿宋_GB2312" w:cs="Times New Roman"/>
          <w:snapToGrid w:val="0"/>
          <w:sz w:val="28"/>
          <w:szCs w:val="28"/>
        </w:rPr>
      </w:pPr>
      <w:r w:rsidRPr="005D6B7D">
        <w:rPr>
          <w:rFonts w:hAnsi="宋体" w:cs="Times New Roman" w:hint="eastAsia"/>
          <w:b/>
          <w:bCs/>
          <w:snapToGrid w:val="0"/>
          <w:sz w:val="28"/>
          <w:szCs w:val="28"/>
        </w:rPr>
        <w:t>已有标准不能满足我省小麦茎基腐病防治需求：</w:t>
      </w:r>
      <w:r w:rsidRPr="00F445E6">
        <w:rPr>
          <w:rFonts w:ascii="Times New Roman" w:eastAsia="仿宋_GB2312" w:cs="Times New Roman" w:hint="eastAsia"/>
          <w:snapToGrid w:val="0"/>
          <w:sz w:val="28"/>
          <w:szCs w:val="28"/>
        </w:rPr>
        <w:t>由于前已公布的行业标准</w:t>
      </w:r>
      <w:r w:rsidRPr="00F445E6">
        <w:rPr>
          <w:rFonts w:ascii="Times New Roman" w:eastAsia="仿宋_GB2312" w:cs="Times New Roman"/>
          <w:snapToGrid w:val="0"/>
          <w:sz w:val="28"/>
          <w:szCs w:val="28"/>
        </w:rPr>
        <w:t>NY/T 4179-2022</w:t>
      </w:r>
      <w:r w:rsidRPr="00F445E6">
        <w:rPr>
          <w:rFonts w:ascii="Times New Roman" w:eastAsia="仿宋_GB2312" w:cs="Times New Roman" w:hint="eastAsia"/>
          <w:snapToGrid w:val="0"/>
          <w:sz w:val="28"/>
          <w:szCs w:val="28"/>
        </w:rPr>
        <w:t>适用于小麦茎基腐病的测报和普查，标准未涉及到有关小麦茎基腐病防控的相关内容，标准中涉及的主要发病影响因素重点参考山东省地方情况，与我省干旱节水有利于病害发生的情况不同。河南省</w:t>
      </w:r>
      <w:r w:rsidR="00F445E6" w:rsidRPr="00F445E6">
        <w:rPr>
          <w:rFonts w:ascii="Times New Roman" w:eastAsia="仿宋_GB2312" w:cs="Times New Roman" w:hint="eastAsia"/>
          <w:snapToGrid w:val="0"/>
          <w:sz w:val="28"/>
          <w:szCs w:val="28"/>
        </w:rPr>
        <w:t>和山东东营市</w:t>
      </w:r>
      <w:r w:rsidRPr="00F445E6">
        <w:rPr>
          <w:rFonts w:ascii="Times New Roman" w:eastAsia="仿宋_GB2312" w:cs="Times New Roman" w:hint="eastAsia"/>
          <w:snapToGrid w:val="0"/>
          <w:sz w:val="28"/>
          <w:szCs w:val="28"/>
        </w:rPr>
        <w:t>地方标准内容中</w:t>
      </w:r>
      <w:r w:rsidR="00C24731">
        <w:rPr>
          <w:rFonts w:ascii="Times New Roman" w:eastAsia="仿宋_GB2312" w:cs="Times New Roman" w:hint="eastAsia"/>
          <w:snapToGrid w:val="0"/>
          <w:sz w:val="28"/>
          <w:szCs w:val="28"/>
        </w:rPr>
        <w:t>，由于</w:t>
      </w:r>
      <w:r w:rsidR="00C24731" w:rsidRPr="00C24731">
        <w:rPr>
          <w:rFonts w:ascii="Times New Roman" w:eastAsia="仿宋_GB2312" w:cs="Times New Roman" w:hint="eastAsia"/>
          <w:snapToGrid w:val="0"/>
          <w:sz w:val="28"/>
          <w:szCs w:val="28"/>
        </w:rPr>
        <w:t>各地由于地理位置和气候及品种的不同，小麦茎基腐病发生状况和防治技术不同，</w:t>
      </w:r>
      <w:r w:rsidR="00F445E6" w:rsidRPr="00F445E6">
        <w:rPr>
          <w:rFonts w:ascii="Times New Roman" w:eastAsia="仿宋_GB2312" w:cs="Times New Roman" w:hint="eastAsia"/>
          <w:snapToGrid w:val="0"/>
          <w:sz w:val="28"/>
          <w:szCs w:val="28"/>
        </w:rPr>
        <w:t>部分措施</w:t>
      </w:r>
      <w:r w:rsidRPr="00F445E6">
        <w:rPr>
          <w:rFonts w:ascii="Times New Roman" w:eastAsia="仿宋_GB2312" w:cs="Times New Roman" w:hint="eastAsia"/>
          <w:snapToGrid w:val="0"/>
          <w:sz w:val="28"/>
          <w:szCs w:val="28"/>
        </w:rPr>
        <w:t>不适用于我省的农业种植实际情况。推荐用于种子处理或喷雾的防治药剂前期在我省田间小麦茎基腐病防治试验中防效仅为</w:t>
      </w:r>
      <w:r w:rsidRPr="00F445E6">
        <w:rPr>
          <w:rFonts w:ascii="Times New Roman" w:eastAsia="仿宋_GB2312" w:cs="Times New Roman" w:hint="eastAsia"/>
          <w:snapToGrid w:val="0"/>
          <w:sz w:val="28"/>
          <w:szCs w:val="28"/>
        </w:rPr>
        <w:t>4</w:t>
      </w:r>
      <w:r w:rsidRPr="00F445E6">
        <w:rPr>
          <w:rFonts w:ascii="Times New Roman" w:eastAsia="仿宋_GB2312" w:cs="Times New Roman"/>
          <w:snapToGrid w:val="0"/>
          <w:sz w:val="28"/>
          <w:szCs w:val="28"/>
        </w:rPr>
        <w:t>0</w:t>
      </w:r>
      <w:r w:rsidRPr="00F445E6">
        <w:rPr>
          <w:rFonts w:ascii="Times New Roman" w:eastAsia="仿宋_GB2312" w:cs="Times New Roman" w:hint="eastAsia"/>
          <w:snapToGrid w:val="0"/>
          <w:sz w:val="28"/>
          <w:szCs w:val="28"/>
        </w:rPr>
        <w:t>%-</w:t>
      </w:r>
      <w:r w:rsidRPr="00F445E6">
        <w:rPr>
          <w:rFonts w:ascii="Times New Roman" w:eastAsia="仿宋_GB2312" w:cs="Times New Roman"/>
          <w:snapToGrid w:val="0"/>
          <w:sz w:val="28"/>
          <w:szCs w:val="28"/>
        </w:rPr>
        <w:t>68</w:t>
      </w:r>
      <w:r w:rsidRPr="00F445E6">
        <w:rPr>
          <w:rFonts w:ascii="Times New Roman" w:eastAsia="仿宋_GB2312" w:cs="Times New Roman" w:hint="eastAsia"/>
          <w:snapToGrid w:val="0"/>
          <w:sz w:val="28"/>
          <w:szCs w:val="28"/>
        </w:rPr>
        <w:t>%</w:t>
      </w:r>
      <w:r w:rsidRPr="00F445E6">
        <w:rPr>
          <w:rFonts w:ascii="Times New Roman" w:eastAsia="仿宋_GB2312" w:cs="Times New Roman" w:hint="eastAsia"/>
          <w:snapToGrid w:val="0"/>
          <w:sz w:val="28"/>
          <w:szCs w:val="28"/>
        </w:rPr>
        <w:t>，药剂选择也未考虑其对于镰刀菌毒素的减毒影响，不能满足我省小麦茎基腐病防控和小麦优质高产的需求。</w:t>
      </w:r>
    </w:p>
    <w:p w14:paraId="6D6F87BD" w14:textId="7D5D3436" w:rsidR="000B7D0C" w:rsidRPr="00F445E6" w:rsidRDefault="000B7D0C" w:rsidP="00F445E6">
      <w:pPr>
        <w:spacing w:beforeLines="50" w:before="156" w:line="360" w:lineRule="auto"/>
        <w:ind w:firstLineChars="200" w:firstLine="562"/>
        <w:rPr>
          <w:rFonts w:eastAsia="仿宋_GB2312"/>
          <w:snapToGrid w:val="0"/>
          <w:color w:val="000000"/>
          <w:kern w:val="0"/>
          <w:sz w:val="28"/>
          <w:szCs w:val="28"/>
        </w:rPr>
      </w:pPr>
      <w:r w:rsidRPr="005D6B7D">
        <w:rPr>
          <w:rFonts w:ascii="宋体" w:hAnsi="宋体" w:hint="eastAsia"/>
          <w:b/>
          <w:bCs/>
          <w:snapToGrid w:val="0"/>
          <w:color w:val="000000"/>
          <w:kern w:val="0"/>
          <w:sz w:val="28"/>
          <w:szCs w:val="28"/>
        </w:rPr>
        <w:t>本标准与以上已公布标准的不同及创新之处在于：</w:t>
      </w:r>
      <w:r w:rsidRPr="00F445E6">
        <w:rPr>
          <w:rFonts w:eastAsia="仿宋_GB2312" w:hint="eastAsia"/>
          <w:snapToGrid w:val="0"/>
          <w:color w:val="000000"/>
          <w:kern w:val="0"/>
          <w:sz w:val="28"/>
          <w:szCs w:val="28"/>
        </w:rPr>
        <w:t>①本标准根据陕西省区域小麦茎基腐病的优势病原菌提出科学、规范、有效防控技术，便于在实际生产中的应用。②本标准基于</w:t>
      </w:r>
      <w:r w:rsidRPr="00F445E6">
        <w:rPr>
          <w:rFonts w:eastAsia="仿宋_GB2312"/>
          <w:snapToGrid w:val="0"/>
          <w:color w:val="000000"/>
          <w:kern w:val="0"/>
          <w:sz w:val="28"/>
          <w:szCs w:val="28"/>
        </w:rPr>
        <w:t>全国农业技术推广服务中心</w:t>
      </w:r>
      <w:r w:rsidRPr="00F445E6">
        <w:rPr>
          <w:rFonts w:eastAsia="仿宋_GB2312" w:hint="eastAsia"/>
          <w:snapToGrid w:val="0"/>
          <w:color w:val="000000"/>
          <w:kern w:val="0"/>
          <w:sz w:val="28"/>
          <w:szCs w:val="28"/>
        </w:rPr>
        <w:t>2</w:t>
      </w:r>
      <w:r w:rsidRPr="00F445E6">
        <w:rPr>
          <w:rFonts w:eastAsia="仿宋_GB2312"/>
          <w:snapToGrid w:val="0"/>
          <w:color w:val="000000"/>
          <w:kern w:val="0"/>
          <w:sz w:val="28"/>
          <w:szCs w:val="28"/>
        </w:rPr>
        <w:t>021</w:t>
      </w:r>
      <w:r w:rsidRPr="00F445E6">
        <w:rPr>
          <w:rFonts w:eastAsia="仿宋_GB2312" w:hint="eastAsia"/>
          <w:snapToGrid w:val="0"/>
          <w:color w:val="000000"/>
          <w:kern w:val="0"/>
          <w:sz w:val="28"/>
          <w:szCs w:val="28"/>
        </w:rPr>
        <w:t>-</w:t>
      </w:r>
      <w:r w:rsidRPr="00F445E6">
        <w:rPr>
          <w:rFonts w:eastAsia="仿宋_GB2312"/>
          <w:snapToGrid w:val="0"/>
          <w:color w:val="000000"/>
          <w:kern w:val="0"/>
          <w:sz w:val="28"/>
          <w:szCs w:val="28"/>
        </w:rPr>
        <w:t>202</w:t>
      </w:r>
      <w:r w:rsidR="00F445E6" w:rsidRPr="00F445E6">
        <w:rPr>
          <w:rFonts w:eastAsia="仿宋_GB2312"/>
          <w:snapToGrid w:val="0"/>
          <w:color w:val="000000"/>
          <w:kern w:val="0"/>
          <w:sz w:val="28"/>
          <w:szCs w:val="28"/>
        </w:rPr>
        <w:t>4</w:t>
      </w:r>
      <w:r w:rsidRPr="00F445E6">
        <w:rPr>
          <w:rFonts w:eastAsia="仿宋_GB2312" w:hint="eastAsia"/>
          <w:snapToGrid w:val="0"/>
          <w:color w:val="000000"/>
          <w:kern w:val="0"/>
          <w:sz w:val="28"/>
          <w:szCs w:val="28"/>
        </w:rPr>
        <w:t>年组织中国农业大学和西北农林科技大学制订的小麦茎基腐病防控技术方案，既适用与陕西省小麦茎基腐病发病和防治特点又具有广适性。</w:t>
      </w:r>
      <w:r w:rsidRPr="00F445E6">
        <w:rPr>
          <w:rFonts w:eastAsia="仿宋_GB2312" w:hint="eastAsia"/>
          <w:snapToGrid w:val="0"/>
          <w:color w:val="000000"/>
          <w:kern w:val="0"/>
          <w:sz w:val="28"/>
          <w:szCs w:val="28"/>
        </w:rPr>
        <w:lastRenderedPageBreak/>
        <w:t>③</w:t>
      </w:r>
      <w:r w:rsidR="00C24731" w:rsidRPr="00C24731">
        <w:rPr>
          <w:rFonts w:eastAsia="仿宋_GB2312" w:hint="eastAsia"/>
          <w:snapToGrid w:val="0"/>
          <w:color w:val="000000"/>
          <w:kern w:val="0"/>
          <w:sz w:val="28"/>
          <w:szCs w:val="28"/>
        </w:rPr>
        <w:t>目前陕西省针对小麦茎基腐病的防治主推技术未形成系统的、标准化的规程，在我省甚至我国尚属空白。本规程的小麦茎基腐病防治主推技术是改进传统多次施药，实施“一拌一喷”的技术策略，是科学、简便、实用的防治技术，为我省小麦茎基腐病的防治提供技术规范。</w:t>
      </w:r>
    </w:p>
    <w:p w14:paraId="1D097007" w14:textId="77777777" w:rsidR="0042259A" w:rsidRDefault="0000656B" w:rsidP="00F445E6">
      <w:pPr>
        <w:spacing w:line="360" w:lineRule="auto"/>
        <w:ind w:firstLineChars="196" w:firstLine="551"/>
        <w:rPr>
          <w:rFonts w:ascii="宋体" w:hAnsi="宋体"/>
          <w:b/>
          <w:sz w:val="28"/>
          <w:szCs w:val="28"/>
        </w:rPr>
      </w:pPr>
      <w:r>
        <w:rPr>
          <w:rFonts w:ascii="宋体" w:hAnsi="宋体" w:hint="eastAsia"/>
          <w:b/>
          <w:sz w:val="28"/>
          <w:szCs w:val="28"/>
        </w:rPr>
        <w:t>五、与有关的现行法律、法规和强制性标准的关系</w:t>
      </w:r>
    </w:p>
    <w:p w14:paraId="0E1B6C6D" w14:textId="77777777" w:rsidR="0042259A" w:rsidRDefault="0000656B" w:rsidP="00F445E6">
      <w:pPr>
        <w:spacing w:line="360" w:lineRule="auto"/>
        <w:ind w:firstLineChars="200" w:firstLine="560"/>
        <w:rPr>
          <w:rFonts w:eastAsia="仿宋_GB2312"/>
          <w:snapToGrid w:val="0"/>
          <w:color w:val="000000"/>
          <w:kern w:val="0"/>
          <w:sz w:val="28"/>
          <w:szCs w:val="28"/>
        </w:rPr>
      </w:pPr>
      <w:r>
        <w:rPr>
          <w:rFonts w:eastAsia="仿宋_GB2312"/>
          <w:snapToGrid w:val="0"/>
          <w:color w:val="000000"/>
          <w:kern w:val="0"/>
          <w:sz w:val="28"/>
          <w:szCs w:val="28"/>
        </w:rPr>
        <w:t>本标准依据有关的现行标准、法律、法规和强制性标准制定，各项标准与其没有冲突。</w:t>
      </w:r>
    </w:p>
    <w:p w14:paraId="4D1B47B2" w14:textId="77777777" w:rsidR="0042259A" w:rsidRDefault="0000656B" w:rsidP="00F445E6">
      <w:pPr>
        <w:spacing w:line="360" w:lineRule="auto"/>
        <w:ind w:firstLineChars="196" w:firstLine="551"/>
        <w:rPr>
          <w:rFonts w:ascii="宋体" w:hAnsi="宋体"/>
          <w:b/>
          <w:sz w:val="28"/>
          <w:szCs w:val="28"/>
        </w:rPr>
      </w:pPr>
      <w:r>
        <w:rPr>
          <w:rFonts w:ascii="宋体" w:hAnsi="宋体" w:hint="eastAsia"/>
          <w:b/>
          <w:sz w:val="28"/>
          <w:szCs w:val="28"/>
        </w:rPr>
        <w:t>六、重大分歧意见的处理经过和依据</w:t>
      </w:r>
    </w:p>
    <w:p w14:paraId="2A9A570D" w14:textId="77777777" w:rsidR="0042259A" w:rsidRDefault="0000656B" w:rsidP="00F445E6">
      <w:pPr>
        <w:spacing w:line="360" w:lineRule="auto"/>
        <w:ind w:firstLineChars="196" w:firstLine="549"/>
        <w:rPr>
          <w:rFonts w:ascii="宋体" w:hAnsi="宋体"/>
          <w:sz w:val="28"/>
          <w:szCs w:val="28"/>
        </w:rPr>
      </w:pPr>
      <w:r>
        <w:rPr>
          <w:rFonts w:eastAsia="仿宋_GB2312" w:hint="eastAsia"/>
          <w:snapToGrid w:val="0"/>
          <w:color w:val="000000"/>
          <w:kern w:val="0"/>
          <w:sz w:val="28"/>
          <w:szCs w:val="28"/>
        </w:rPr>
        <w:t>本部分制定过程中无重大分歧意见。</w:t>
      </w:r>
      <w:r>
        <w:rPr>
          <w:rFonts w:eastAsia="仿宋_GB2312"/>
          <w:snapToGrid w:val="0"/>
          <w:color w:val="000000"/>
          <w:kern w:val="0"/>
          <w:sz w:val="28"/>
          <w:szCs w:val="28"/>
        </w:rPr>
        <w:t>标准起草单位在修改完善标准过程中，对专家分歧意见采用扩大征集范围以及专家充分交流讨论的方式进行</w:t>
      </w:r>
      <w:r>
        <w:rPr>
          <w:rFonts w:eastAsia="仿宋_GB2312" w:hint="eastAsia"/>
          <w:snapToGrid w:val="0"/>
          <w:color w:val="000000"/>
          <w:kern w:val="0"/>
          <w:sz w:val="28"/>
          <w:szCs w:val="28"/>
        </w:rPr>
        <w:t>了</w:t>
      </w:r>
      <w:r>
        <w:rPr>
          <w:rFonts w:eastAsia="仿宋_GB2312"/>
          <w:snapToGrid w:val="0"/>
          <w:color w:val="000000"/>
          <w:kern w:val="0"/>
          <w:sz w:val="28"/>
          <w:szCs w:val="28"/>
        </w:rPr>
        <w:t>确定</w:t>
      </w:r>
      <w:r>
        <w:rPr>
          <w:rFonts w:ascii="宋体" w:hAnsi="宋体" w:hint="eastAsia"/>
          <w:sz w:val="28"/>
          <w:szCs w:val="28"/>
        </w:rPr>
        <w:t>。</w:t>
      </w:r>
    </w:p>
    <w:p w14:paraId="7E0A49F6" w14:textId="77777777" w:rsidR="0042259A" w:rsidRDefault="0000656B" w:rsidP="00F445E6">
      <w:pPr>
        <w:spacing w:line="360" w:lineRule="auto"/>
        <w:ind w:firstLineChars="196" w:firstLine="551"/>
        <w:rPr>
          <w:rFonts w:ascii="宋体" w:hAnsi="宋体"/>
          <w:b/>
          <w:sz w:val="28"/>
          <w:szCs w:val="28"/>
        </w:rPr>
      </w:pPr>
      <w:r>
        <w:rPr>
          <w:rFonts w:ascii="宋体" w:hAnsi="宋体" w:hint="eastAsia"/>
          <w:b/>
          <w:sz w:val="28"/>
          <w:szCs w:val="28"/>
        </w:rPr>
        <w:t>七、标准作为强制性标准或推荐性标准的建议</w:t>
      </w:r>
    </w:p>
    <w:p w14:paraId="6BC46411" w14:textId="51BFC54A" w:rsidR="0042259A" w:rsidRDefault="0000656B" w:rsidP="00F445E6">
      <w:pPr>
        <w:spacing w:line="360" w:lineRule="auto"/>
        <w:ind w:firstLineChars="200" w:firstLine="560"/>
        <w:rPr>
          <w:rFonts w:eastAsia="仿宋_GB2312"/>
          <w:snapToGrid w:val="0"/>
          <w:color w:val="000000"/>
          <w:kern w:val="0"/>
          <w:sz w:val="28"/>
          <w:szCs w:val="28"/>
        </w:rPr>
      </w:pPr>
      <w:r>
        <w:rPr>
          <w:rFonts w:eastAsia="仿宋_GB2312" w:hint="eastAsia"/>
          <w:snapToGrid w:val="0"/>
          <w:color w:val="000000"/>
          <w:kern w:val="0"/>
          <w:sz w:val="28"/>
          <w:szCs w:val="28"/>
        </w:rPr>
        <w:t>本部分为试验技术规范，建议作为推荐性行业标准发布实施。</w:t>
      </w:r>
    </w:p>
    <w:p w14:paraId="683FCA32" w14:textId="77777777" w:rsidR="0042259A" w:rsidRDefault="0000656B" w:rsidP="00F445E6">
      <w:pPr>
        <w:spacing w:line="360" w:lineRule="auto"/>
        <w:ind w:firstLineChars="196" w:firstLine="551"/>
        <w:rPr>
          <w:rFonts w:ascii="宋体" w:hAnsi="宋体"/>
          <w:b/>
          <w:sz w:val="28"/>
          <w:szCs w:val="28"/>
        </w:rPr>
      </w:pPr>
      <w:r>
        <w:rPr>
          <w:rFonts w:ascii="宋体" w:hAnsi="宋体" w:hint="eastAsia"/>
          <w:b/>
          <w:sz w:val="28"/>
          <w:szCs w:val="28"/>
        </w:rPr>
        <w:t>八、贯彻标准的要求和措施建议（包括组织措施、技术措施、过渡办法等内容）；</w:t>
      </w:r>
    </w:p>
    <w:p w14:paraId="723CE143" w14:textId="3CD36DC4" w:rsidR="0042259A" w:rsidRDefault="0000656B" w:rsidP="00F445E6">
      <w:pPr>
        <w:spacing w:line="360" w:lineRule="auto"/>
        <w:ind w:firstLineChars="196" w:firstLine="549"/>
        <w:rPr>
          <w:rFonts w:eastAsia="仿宋_GB2312"/>
          <w:snapToGrid w:val="0"/>
          <w:color w:val="000000"/>
          <w:kern w:val="0"/>
          <w:sz w:val="28"/>
          <w:szCs w:val="28"/>
        </w:rPr>
      </w:pPr>
      <w:r>
        <w:rPr>
          <w:rFonts w:eastAsia="仿宋_GB2312"/>
          <w:snapToGrid w:val="0"/>
          <w:color w:val="000000"/>
          <w:kern w:val="0"/>
          <w:sz w:val="28"/>
          <w:szCs w:val="28"/>
        </w:rPr>
        <w:t>本部分颁布实施后，建议相关部门</w:t>
      </w:r>
      <w:r>
        <w:rPr>
          <w:rFonts w:eastAsia="仿宋_GB2312" w:hint="eastAsia"/>
          <w:snapToGrid w:val="0"/>
          <w:color w:val="000000"/>
          <w:kern w:val="0"/>
          <w:sz w:val="28"/>
          <w:szCs w:val="28"/>
        </w:rPr>
        <w:t>加强宣传和推广，提高我</w:t>
      </w:r>
      <w:r w:rsidR="00F445E6">
        <w:rPr>
          <w:rFonts w:eastAsia="仿宋_GB2312" w:hint="eastAsia"/>
          <w:snapToGrid w:val="0"/>
          <w:color w:val="000000"/>
          <w:kern w:val="0"/>
          <w:sz w:val="28"/>
          <w:szCs w:val="28"/>
        </w:rPr>
        <w:t>省</w:t>
      </w:r>
      <w:r w:rsidR="00F445E6" w:rsidRPr="00F445E6">
        <w:rPr>
          <w:rFonts w:eastAsia="仿宋_GB2312" w:hint="eastAsia"/>
          <w:snapToGrid w:val="0"/>
          <w:color w:val="000000"/>
          <w:kern w:val="0"/>
          <w:sz w:val="28"/>
          <w:szCs w:val="28"/>
        </w:rPr>
        <w:t>小麦茎基腐病</w:t>
      </w:r>
      <w:r w:rsidR="00F445E6">
        <w:rPr>
          <w:rFonts w:eastAsia="仿宋_GB2312" w:hint="eastAsia"/>
          <w:snapToGrid w:val="0"/>
          <w:color w:val="000000"/>
          <w:kern w:val="0"/>
          <w:sz w:val="28"/>
          <w:szCs w:val="28"/>
        </w:rPr>
        <w:t>科学有效防控的</w:t>
      </w:r>
      <w:r>
        <w:rPr>
          <w:rFonts w:eastAsia="仿宋_GB2312" w:hint="eastAsia"/>
          <w:snapToGrid w:val="0"/>
          <w:color w:val="000000"/>
          <w:kern w:val="0"/>
          <w:sz w:val="28"/>
          <w:szCs w:val="28"/>
        </w:rPr>
        <w:t>管理水平。</w:t>
      </w:r>
    </w:p>
    <w:p w14:paraId="249AC645" w14:textId="77777777" w:rsidR="0042259A" w:rsidRDefault="0000656B" w:rsidP="00F445E6">
      <w:pPr>
        <w:spacing w:line="360" w:lineRule="auto"/>
        <w:ind w:firstLineChars="196" w:firstLine="551"/>
        <w:rPr>
          <w:rFonts w:ascii="宋体" w:hAnsi="宋体"/>
          <w:b/>
          <w:sz w:val="28"/>
          <w:szCs w:val="28"/>
        </w:rPr>
      </w:pPr>
      <w:r>
        <w:rPr>
          <w:rFonts w:ascii="宋体" w:hAnsi="宋体" w:hint="eastAsia"/>
          <w:b/>
          <w:sz w:val="28"/>
          <w:szCs w:val="28"/>
        </w:rPr>
        <w:t>九、废止现行有关标准的建议；</w:t>
      </w:r>
    </w:p>
    <w:p w14:paraId="60B51384" w14:textId="77777777" w:rsidR="0042259A" w:rsidRDefault="0000656B" w:rsidP="00F445E6">
      <w:pPr>
        <w:spacing w:line="360" w:lineRule="auto"/>
        <w:ind w:firstLineChars="196" w:firstLine="549"/>
        <w:rPr>
          <w:rFonts w:eastAsia="仿宋_GB2312"/>
          <w:snapToGrid w:val="0"/>
          <w:color w:val="000000"/>
          <w:kern w:val="0"/>
          <w:sz w:val="28"/>
          <w:szCs w:val="28"/>
        </w:rPr>
      </w:pPr>
      <w:r>
        <w:rPr>
          <w:rFonts w:eastAsia="仿宋_GB2312" w:hint="eastAsia"/>
          <w:snapToGrid w:val="0"/>
          <w:color w:val="000000"/>
          <w:kern w:val="0"/>
          <w:sz w:val="28"/>
          <w:szCs w:val="28"/>
        </w:rPr>
        <w:t>无。</w:t>
      </w:r>
    </w:p>
    <w:p w14:paraId="1DBA8F9D" w14:textId="77777777" w:rsidR="0042259A" w:rsidRDefault="0000656B" w:rsidP="00F445E6">
      <w:pPr>
        <w:spacing w:line="360" w:lineRule="auto"/>
        <w:ind w:firstLineChars="196" w:firstLine="551"/>
        <w:rPr>
          <w:rFonts w:ascii="宋体" w:hAnsi="宋体"/>
          <w:b/>
          <w:sz w:val="28"/>
          <w:szCs w:val="28"/>
        </w:rPr>
      </w:pPr>
      <w:r>
        <w:rPr>
          <w:rFonts w:ascii="宋体" w:hAnsi="宋体" w:hint="eastAsia"/>
          <w:b/>
          <w:sz w:val="28"/>
          <w:szCs w:val="28"/>
        </w:rPr>
        <w:t>十、其他应予说明的事项。</w:t>
      </w:r>
    </w:p>
    <w:p w14:paraId="192439A7" w14:textId="77777777" w:rsidR="0042259A" w:rsidRDefault="0000656B" w:rsidP="00F445E6">
      <w:pPr>
        <w:spacing w:line="360" w:lineRule="auto"/>
        <w:ind w:firstLineChars="196" w:firstLine="549"/>
        <w:rPr>
          <w:rFonts w:eastAsia="仿宋_GB2312"/>
          <w:snapToGrid w:val="0"/>
          <w:color w:val="000000"/>
          <w:kern w:val="0"/>
          <w:sz w:val="28"/>
          <w:szCs w:val="28"/>
        </w:rPr>
      </w:pPr>
      <w:r>
        <w:rPr>
          <w:rFonts w:eastAsia="仿宋_GB2312" w:hint="eastAsia"/>
          <w:snapToGrid w:val="0"/>
          <w:color w:val="000000"/>
          <w:kern w:val="0"/>
          <w:sz w:val="28"/>
          <w:szCs w:val="28"/>
        </w:rPr>
        <w:t>无。</w:t>
      </w:r>
    </w:p>
    <w:sectPr w:rsidR="0042259A">
      <w:headerReference w:type="default" r:id="rId7"/>
      <w:footerReference w:type="even" r:id="rId8"/>
      <w:footerReference w:type="default" r:id="rId9"/>
      <w:pgSz w:w="11906" w:h="16838"/>
      <w:pgMar w:top="1440" w:right="1466" w:bottom="1440" w:left="16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D96E5" w14:textId="77777777" w:rsidR="007E2B24" w:rsidRDefault="007E2B24">
      <w:r>
        <w:separator/>
      </w:r>
    </w:p>
  </w:endnote>
  <w:endnote w:type="continuationSeparator" w:id="0">
    <w:p w14:paraId="69186A7F" w14:textId="77777777" w:rsidR="007E2B24" w:rsidRDefault="007E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DY46+ZGRIhx-46">
    <w:altName w:val="Times New Roman"/>
    <w:charset w:val="00"/>
    <w:family w:val="roman"/>
    <w:pitch w:val="default"/>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28617" w14:textId="77777777" w:rsidR="0042259A" w:rsidRDefault="0000656B">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77EE105" w14:textId="77777777" w:rsidR="0042259A" w:rsidRDefault="0042259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0ECDF" w14:textId="77777777" w:rsidR="0042259A" w:rsidRDefault="0000656B">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600854">
      <w:rPr>
        <w:rStyle w:val="a9"/>
        <w:noProof/>
      </w:rPr>
      <w:t>2</w:t>
    </w:r>
    <w:r>
      <w:rPr>
        <w:rStyle w:val="a9"/>
      </w:rPr>
      <w:fldChar w:fldCharType="end"/>
    </w:r>
  </w:p>
  <w:p w14:paraId="5A2BEA72" w14:textId="77777777" w:rsidR="0042259A" w:rsidRDefault="0042259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39425" w14:textId="77777777" w:rsidR="007E2B24" w:rsidRDefault="007E2B24">
      <w:r>
        <w:separator/>
      </w:r>
    </w:p>
  </w:footnote>
  <w:footnote w:type="continuationSeparator" w:id="0">
    <w:p w14:paraId="45200BA3" w14:textId="77777777" w:rsidR="007E2B24" w:rsidRDefault="007E2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7A66" w14:textId="77777777" w:rsidR="0042259A" w:rsidRDefault="0042259A">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65AC3F"/>
    <w:multiLevelType w:val="singleLevel"/>
    <w:tmpl w:val="4C65AC3F"/>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VkN2QzMmEyNDVhMDM1NWQwMzdlYTc3ZTdmN2U0YTMifQ=="/>
  </w:docVars>
  <w:rsids>
    <w:rsidRoot w:val="00CF208B"/>
    <w:rsid w:val="00003CAF"/>
    <w:rsid w:val="00005AAD"/>
    <w:rsid w:val="0000656B"/>
    <w:rsid w:val="000153B6"/>
    <w:rsid w:val="00015832"/>
    <w:rsid w:val="00015A8D"/>
    <w:rsid w:val="00020E3C"/>
    <w:rsid w:val="00047C57"/>
    <w:rsid w:val="00051E64"/>
    <w:rsid w:val="000561E4"/>
    <w:rsid w:val="00056DAA"/>
    <w:rsid w:val="00066163"/>
    <w:rsid w:val="00074240"/>
    <w:rsid w:val="00074CEB"/>
    <w:rsid w:val="00083E38"/>
    <w:rsid w:val="00086FAB"/>
    <w:rsid w:val="000A14CA"/>
    <w:rsid w:val="000A328B"/>
    <w:rsid w:val="000B7D0C"/>
    <w:rsid w:val="000C3CE3"/>
    <w:rsid w:val="000C4ED2"/>
    <w:rsid w:val="000D4183"/>
    <w:rsid w:val="000E1114"/>
    <w:rsid w:val="000E6EF8"/>
    <w:rsid w:val="000E7D5E"/>
    <w:rsid w:val="000F0CFD"/>
    <w:rsid w:val="000F3EF3"/>
    <w:rsid w:val="000F49BC"/>
    <w:rsid w:val="00107E32"/>
    <w:rsid w:val="00111A48"/>
    <w:rsid w:val="001141D4"/>
    <w:rsid w:val="00114348"/>
    <w:rsid w:val="001204B9"/>
    <w:rsid w:val="00125DF8"/>
    <w:rsid w:val="001306B8"/>
    <w:rsid w:val="0013390D"/>
    <w:rsid w:val="00135C78"/>
    <w:rsid w:val="001464D1"/>
    <w:rsid w:val="00147EC0"/>
    <w:rsid w:val="00150342"/>
    <w:rsid w:val="00153430"/>
    <w:rsid w:val="001563C5"/>
    <w:rsid w:val="00160959"/>
    <w:rsid w:val="001678AC"/>
    <w:rsid w:val="001875FB"/>
    <w:rsid w:val="00190353"/>
    <w:rsid w:val="00190767"/>
    <w:rsid w:val="00190AF0"/>
    <w:rsid w:val="001925A6"/>
    <w:rsid w:val="001A021A"/>
    <w:rsid w:val="001B3C83"/>
    <w:rsid w:val="001B6738"/>
    <w:rsid w:val="001B683E"/>
    <w:rsid w:val="001B6A8A"/>
    <w:rsid w:val="001C203E"/>
    <w:rsid w:val="001C6D0D"/>
    <w:rsid w:val="001D532B"/>
    <w:rsid w:val="001E442F"/>
    <w:rsid w:val="001E6325"/>
    <w:rsid w:val="001E6E38"/>
    <w:rsid w:val="00200649"/>
    <w:rsid w:val="00222A53"/>
    <w:rsid w:val="00223A28"/>
    <w:rsid w:val="0022498C"/>
    <w:rsid w:val="00230693"/>
    <w:rsid w:val="00234A35"/>
    <w:rsid w:val="00243974"/>
    <w:rsid w:val="002457ED"/>
    <w:rsid w:val="00245C9B"/>
    <w:rsid w:val="00252B4E"/>
    <w:rsid w:val="0027280C"/>
    <w:rsid w:val="0027457C"/>
    <w:rsid w:val="00276A42"/>
    <w:rsid w:val="00280A5D"/>
    <w:rsid w:val="00291D87"/>
    <w:rsid w:val="00291EC9"/>
    <w:rsid w:val="002A0EC8"/>
    <w:rsid w:val="002A1938"/>
    <w:rsid w:val="002B11EF"/>
    <w:rsid w:val="002B5177"/>
    <w:rsid w:val="002B779A"/>
    <w:rsid w:val="002C0D99"/>
    <w:rsid w:val="002C502D"/>
    <w:rsid w:val="002E0DA7"/>
    <w:rsid w:val="002E1774"/>
    <w:rsid w:val="002E7C93"/>
    <w:rsid w:val="002F0C48"/>
    <w:rsid w:val="002F1BCB"/>
    <w:rsid w:val="002F48FC"/>
    <w:rsid w:val="003008ED"/>
    <w:rsid w:val="003044EC"/>
    <w:rsid w:val="00304BDD"/>
    <w:rsid w:val="003065B1"/>
    <w:rsid w:val="003067A4"/>
    <w:rsid w:val="00311E3E"/>
    <w:rsid w:val="00313AAA"/>
    <w:rsid w:val="00321466"/>
    <w:rsid w:val="00321AB3"/>
    <w:rsid w:val="00335281"/>
    <w:rsid w:val="00343ED8"/>
    <w:rsid w:val="00344F6B"/>
    <w:rsid w:val="00345281"/>
    <w:rsid w:val="00345EAF"/>
    <w:rsid w:val="003536C9"/>
    <w:rsid w:val="00360BBE"/>
    <w:rsid w:val="0036701B"/>
    <w:rsid w:val="00370A79"/>
    <w:rsid w:val="00373173"/>
    <w:rsid w:val="003906A0"/>
    <w:rsid w:val="00392949"/>
    <w:rsid w:val="0039514A"/>
    <w:rsid w:val="003A79D5"/>
    <w:rsid w:val="003C17B9"/>
    <w:rsid w:val="003C50D7"/>
    <w:rsid w:val="003C6421"/>
    <w:rsid w:val="003E13E7"/>
    <w:rsid w:val="003E3DB7"/>
    <w:rsid w:val="003E4B3A"/>
    <w:rsid w:val="003E6258"/>
    <w:rsid w:val="003F7A9C"/>
    <w:rsid w:val="0040463F"/>
    <w:rsid w:val="00405F9D"/>
    <w:rsid w:val="00410F13"/>
    <w:rsid w:val="00412958"/>
    <w:rsid w:val="00421CB7"/>
    <w:rsid w:val="0042259A"/>
    <w:rsid w:val="00425C2E"/>
    <w:rsid w:val="00427641"/>
    <w:rsid w:val="00427B4F"/>
    <w:rsid w:val="004351CD"/>
    <w:rsid w:val="00444EA6"/>
    <w:rsid w:val="00454458"/>
    <w:rsid w:val="00454ACA"/>
    <w:rsid w:val="00461B8B"/>
    <w:rsid w:val="0046480C"/>
    <w:rsid w:val="00474718"/>
    <w:rsid w:val="004748CF"/>
    <w:rsid w:val="00475F27"/>
    <w:rsid w:val="004A0B4B"/>
    <w:rsid w:val="004B1D51"/>
    <w:rsid w:val="004B361B"/>
    <w:rsid w:val="004B657A"/>
    <w:rsid w:val="004B77C8"/>
    <w:rsid w:val="004C26A1"/>
    <w:rsid w:val="004C2D3E"/>
    <w:rsid w:val="004C662C"/>
    <w:rsid w:val="004D4EA8"/>
    <w:rsid w:val="004F1B00"/>
    <w:rsid w:val="005025A0"/>
    <w:rsid w:val="00505593"/>
    <w:rsid w:val="00505703"/>
    <w:rsid w:val="00506EA4"/>
    <w:rsid w:val="00525B52"/>
    <w:rsid w:val="00526573"/>
    <w:rsid w:val="00536543"/>
    <w:rsid w:val="00536DBF"/>
    <w:rsid w:val="00543B72"/>
    <w:rsid w:val="00545702"/>
    <w:rsid w:val="00546325"/>
    <w:rsid w:val="0054718C"/>
    <w:rsid w:val="00557349"/>
    <w:rsid w:val="00562251"/>
    <w:rsid w:val="005701BA"/>
    <w:rsid w:val="005728BA"/>
    <w:rsid w:val="00587AF5"/>
    <w:rsid w:val="00591E94"/>
    <w:rsid w:val="00592051"/>
    <w:rsid w:val="005A49F1"/>
    <w:rsid w:val="005A4D99"/>
    <w:rsid w:val="005B4320"/>
    <w:rsid w:val="005B6B11"/>
    <w:rsid w:val="005C27E3"/>
    <w:rsid w:val="005C4659"/>
    <w:rsid w:val="005D6B7D"/>
    <w:rsid w:val="005E1091"/>
    <w:rsid w:val="00600854"/>
    <w:rsid w:val="006066CE"/>
    <w:rsid w:val="0061135E"/>
    <w:rsid w:val="00611B34"/>
    <w:rsid w:val="00612EFA"/>
    <w:rsid w:val="00621142"/>
    <w:rsid w:val="00625DC9"/>
    <w:rsid w:val="006405FC"/>
    <w:rsid w:val="00647068"/>
    <w:rsid w:val="006470ED"/>
    <w:rsid w:val="0065605B"/>
    <w:rsid w:val="006577CC"/>
    <w:rsid w:val="00660019"/>
    <w:rsid w:val="006602D9"/>
    <w:rsid w:val="00661030"/>
    <w:rsid w:val="00662C1B"/>
    <w:rsid w:val="00670B76"/>
    <w:rsid w:val="00674D3F"/>
    <w:rsid w:val="00684EE0"/>
    <w:rsid w:val="006874C9"/>
    <w:rsid w:val="00691A52"/>
    <w:rsid w:val="00696611"/>
    <w:rsid w:val="006A66ED"/>
    <w:rsid w:val="006B1FC2"/>
    <w:rsid w:val="006B338B"/>
    <w:rsid w:val="006B458C"/>
    <w:rsid w:val="006B5E5A"/>
    <w:rsid w:val="006C00CC"/>
    <w:rsid w:val="006C3888"/>
    <w:rsid w:val="006C39B2"/>
    <w:rsid w:val="006D2F53"/>
    <w:rsid w:val="006D6E10"/>
    <w:rsid w:val="006E2FEE"/>
    <w:rsid w:val="006F2BE4"/>
    <w:rsid w:val="00704706"/>
    <w:rsid w:val="00704C4E"/>
    <w:rsid w:val="00706235"/>
    <w:rsid w:val="0071094D"/>
    <w:rsid w:val="007222D0"/>
    <w:rsid w:val="00722547"/>
    <w:rsid w:val="007264EE"/>
    <w:rsid w:val="00726858"/>
    <w:rsid w:val="00731E4B"/>
    <w:rsid w:val="0073288A"/>
    <w:rsid w:val="00732F82"/>
    <w:rsid w:val="00735E0D"/>
    <w:rsid w:val="007446E8"/>
    <w:rsid w:val="007550CD"/>
    <w:rsid w:val="00757695"/>
    <w:rsid w:val="00762318"/>
    <w:rsid w:val="00770978"/>
    <w:rsid w:val="00773B42"/>
    <w:rsid w:val="007759AF"/>
    <w:rsid w:val="00777DD9"/>
    <w:rsid w:val="007857F6"/>
    <w:rsid w:val="0078685A"/>
    <w:rsid w:val="007A07DD"/>
    <w:rsid w:val="007B444E"/>
    <w:rsid w:val="007B567F"/>
    <w:rsid w:val="007B7421"/>
    <w:rsid w:val="007C23D0"/>
    <w:rsid w:val="007C30D3"/>
    <w:rsid w:val="007C3B6E"/>
    <w:rsid w:val="007C4850"/>
    <w:rsid w:val="007C7DDA"/>
    <w:rsid w:val="007D5121"/>
    <w:rsid w:val="007D6FE9"/>
    <w:rsid w:val="007E2B24"/>
    <w:rsid w:val="007E6E4E"/>
    <w:rsid w:val="007F68DE"/>
    <w:rsid w:val="00803DF6"/>
    <w:rsid w:val="00826D67"/>
    <w:rsid w:val="00834BB0"/>
    <w:rsid w:val="00837F4D"/>
    <w:rsid w:val="00843674"/>
    <w:rsid w:val="00853B80"/>
    <w:rsid w:val="008611DB"/>
    <w:rsid w:val="00863B46"/>
    <w:rsid w:val="008648FD"/>
    <w:rsid w:val="00865A82"/>
    <w:rsid w:val="00871183"/>
    <w:rsid w:val="008774E9"/>
    <w:rsid w:val="00881BA6"/>
    <w:rsid w:val="00887428"/>
    <w:rsid w:val="00896B27"/>
    <w:rsid w:val="008A4B12"/>
    <w:rsid w:val="008A5D0A"/>
    <w:rsid w:val="008B65AF"/>
    <w:rsid w:val="008C7E32"/>
    <w:rsid w:val="008D2D19"/>
    <w:rsid w:val="008D5EFD"/>
    <w:rsid w:val="008D6008"/>
    <w:rsid w:val="008E6B1C"/>
    <w:rsid w:val="008F25D8"/>
    <w:rsid w:val="00903345"/>
    <w:rsid w:val="00915D7A"/>
    <w:rsid w:val="00916379"/>
    <w:rsid w:val="00927294"/>
    <w:rsid w:val="00931E65"/>
    <w:rsid w:val="0093548A"/>
    <w:rsid w:val="00946254"/>
    <w:rsid w:val="00947FE9"/>
    <w:rsid w:val="009509EB"/>
    <w:rsid w:val="00955C5B"/>
    <w:rsid w:val="009610CB"/>
    <w:rsid w:val="009632EA"/>
    <w:rsid w:val="009662E7"/>
    <w:rsid w:val="009716F5"/>
    <w:rsid w:val="00971953"/>
    <w:rsid w:val="00971A95"/>
    <w:rsid w:val="00991FDE"/>
    <w:rsid w:val="009A464F"/>
    <w:rsid w:val="009B45F3"/>
    <w:rsid w:val="009C3054"/>
    <w:rsid w:val="009E0C23"/>
    <w:rsid w:val="009E3BB0"/>
    <w:rsid w:val="009E461C"/>
    <w:rsid w:val="009F2AA9"/>
    <w:rsid w:val="009F466F"/>
    <w:rsid w:val="00A1260B"/>
    <w:rsid w:val="00A14DCE"/>
    <w:rsid w:val="00A15C98"/>
    <w:rsid w:val="00A2618E"/>
    <w:rsid w:val="00A3216C"/>
    <w:rsid w:val="00A34BE1"/>
    <w:rsid w:val="00A35A1C"/>
    <w:rsid w:val="00A363D2"/>
    <w:rsid w:val="00A50C34"/>
    <w:rsid w:val="00A51879"/>
    <w:rsid w:val="00A57EDF"/>
    <w:rsid w:val="00A736E9"/>
    <w:rsid w:val="00A75ABE"/>
    <w:rsid w:val="00A9202B"/>
    <w:rsid w:val="00AB16D0"/>
    <w:rsid w:val="00AC4066"/>
    <w:rsid w:val="00AC4D32"/>
    <w:rsid w:val="00AF38A4"/>
    <w:rsid w:val="00B00AAF"/>
    <w:rsid w:val="00B01F36"/>
    <w:rsid w:val="00B123D3"/>
    <w:rsid w:val="00B15B0A"/>
    <w:rsid w:val="00B2054A"/>
    <w:rsid w:val="00B27F3D"/>
    <w:rsid w:val="00B31E73"/>
    <w:rsid w:val="00B32AA9"/>
    <w:rsid w:val="00B32FCC"/>
    <w:rsid w:val="00B332BD"/>
    <w:rsid w:val="00B33F81"/>
    <w:rsid w:val="00B463FD"/>
    <w:rsid w:val="00B574DC"/>
    <w:rsid w:val="00B61FFE"/>
    <w:rsid w:val="00B6342C"/>
    <w:rsid w:val="00B8119A"/>
    <w:rsid w:val="00BA373F"/>
    <w:rsid w:val="00BA52AD"/>
    <w:rsid w:val="00BA64D0"/>
    <w:rsid w:val="00BB043C"/>
    <w:rsid w:val="00BD02AE"/>
    <w:rsid w:val="00BD347E"/>
    <w:rsid w:val="00BE42A7"/>
    <w:rsid w:val="00BE617C"/>
    <w:rsid w:val="00BE6828"/>
    <w:rsid w:val="00BE7468"/>
    <w:rsid w:val="00BE7563"/>
    <w:rsid w:val="00BF445C"/>
    <w:rsid w:val="00BF4812"/>
    <w:rsid w:val="00C06DD3"/>
    <w:rsid w:val="00C2062B"/>
    <w:rsid w:val="00C24731"/>
    <w:rsid w:val="00C27891"/>
    <w:rsid w:val="00C32533"/>
    <w:rsid w:val="00C334B6"/>
    <w:rsid w:val="00C36624"/>
    <w:rsid w:val="00C36FD4"/>
    <w:rsid w:val="00C409F4"/>
    <w:rsid w:val="00C415B7"/>
    <w:rsid w:val="00C42EAE"/>
    <w:rsid w:val="00C547D1"/>
    <w:rsid w:val="00C54BF6"/>
    <w:rsid w:val="00C563E6"/>
    <w:rsid w:val="00C70A9A"/>
    <w:rsid w:val="00C73332"/>
    <w:rsid w:val="00C73512"/>
    <w:rsid w:val="00C75B75"/>
    <w:rsid w:val="00C76239"/>
    <w:rsid w:val="00C861B4"/>
    <w:rsid w:val="00C9646A"/>
    <w:rsid w:val="00CB19FE"/>
    <w:rsid w:val="00CD173E"/>
    <w:rsid w:val="00CD1DE8"/>
    <w:rsid w:val="00CD50F8"/>
    <w:rsid w:val="00CE073D"/>
    <w:rsid w:val="00CE1203"/>
    <w:rsid w:val="00CE519E"/>
    <w:rsid w:val="00CF208B"/>
    <w:rsid w:val="00CF7EE7"/>
    <w:rsid w:val="00D017A9"/>
    <w:rsid w:val="00D075D5"/>
    <w:rsid w:val="00D1794B"/>
    <w:rsid w:val="00D227F0"/>
    <w:rsid w:val="00D318DA"/>
    <w:rsid w:val="00D32E92"/>
    <w:rsid w:val="00D33C77"/>
    <w:rsid w:val="00D41CAE"/>
    <w:rsid w:val="00D53076"/>
    <w:rsid w:val="00D5358A"/>
    <w:rsid w:val="00D539C7"/>
    <w:rsid w:val="00D62B12"/>
    <w:rsid w:val="00D67878"/>
    <w:rsid w:val="00D70575"/>
    <w:rsid w:val="00D73D5A"/>
    <w:rsid w:val="00D76230"/>
    <w:rsid w:val="00D76395"/>
    <w:rsid w:val="00D87075"/>
    <w:rsid w:val="00D96021"/>
    <w:rsid w:val="00DB1E4B"/>
    <w:rsid w:val="00DC38C2"/>
    <w:rsid w:val="00DD1F55"/>
    <w:rsid w:val="00DE11E4"/>
    <w:rsid w:val="00DE7DA8"/>
    <w:rsid w:val="00DF2FD7"/>
    <w:rsid w:val="00E02414"/>
    <w:rsid w:val="00E02940"/>
    <w:rsid w:val="00E05B4F"/>
    <w:rsid w:val="00E12100"/>
    <w:rsid w:val="00E13916"/>
    <w:rsid w:val="00E14A3E"/>
    <w:rsid w:val="00E16693"/>
    <w:rsid w:val="00E16B37"/>
    <w:rsid w:val="00E22A27"/>
    <w:rsid w:val="00E2439F"/>
    <w:rsid w:val="00E36AF1"/>
    <w:rsid w:val="00E4249B"/>
    <w:rsid w:val="00E54336"/>
    <w:rsid w:val="00E70F62"/>
    <w:rsid w:val="00E93390"/>
    <w:rsid w:val="00EB3210"/>
    <w:rsid w:val="00EB53E5"/>
    <w:rsid w:val="00EB58B4"/>
    <w:rsid w:val="00ED2A17"/>
    <w:rsid w:val="00ED375C"/>
    <w:rsid w:val="00EE61CD"/>
    <w:rsid w:val="00EF078C"/>
    <w:rsid w:val="00EF3087"/>
    <w:rsid w:val="00EF6DD4"/>
    <w:rsid w:val="00F008A1"/>
    <w:rsid w:val="00F10C90"/>
    <w:rsid w:val="00F118E5"/>
    <w:rsid w:val="00F16A32"/>
    <w:rsid w:val="00F22673"/>
    <w:rsid w:val="00F27D8C"/>
    <w:rsid w:val="00F31D4C"/>
    <w:rsid w:val="00F32C3D"/>
    <w:rsid w:val="00F3309B"/>
    <w:rsid w:val="00F445E6"/>
    <w:rsid w:val="00F671D3"/>
    <w:rsid w:val="00F70097"/>
    <w:rsid w:val="00F70692"/>
    <w:rsid w:val="00F74D64"/>
    <w:rsid w:val="00F74F1F"/>
    <w:rsid w:val="00F80AF5"/>
    <w:rsid w:val="00F953CA"/>
    <w:rsid w:val="00FA7F6B"/>
    <w:rsid w:val="00FB047A"/>
    <w:rsid w:val="00FB2FB8"/>
    <w:rsid w:val="00FC2D7A"/>
    <w:rsid w:val="00FC2E1A"/>
    <w:rsid w:val="00FC6744"/>
    <w:rsid w:val="00FE1C53"/>
    <w:rsid w:val="00FE2671"/>
    <w:rsid w:val="00FE5BC4"/>
    <w:rsid w:val="00FF45DB"/>
    <w:rsid w:val="02C1531D"/>
    <w:rsid w:val="05151207"/>
    <w:rsid w:val="1E4A0464"/>
    <w:rsid w:val="25BA2829"/>
    <w:rsid w:val="2DAE09CE"/>
    <w:rsid w:val="2F5F11F5"/>
    <w:rsid w:val="35C506A4"/>
    <w:rsid w:val="45397010"/>
    <w:rsid w:val="635C32A6"/>
    <w:rsid w:val="6532781A"/>
    <w:rsid w:val="74542618"/>
    <w:rsid w:val="749B4BFA"/>
    <w:rsid w:val="7EA77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D2B59"/>
  <w15:docId w15:val="{DF2C67EC-E86E-48CA-898E-48AE8272F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36E9"/>
    <w:pPr>
      <w:widowControl w:val="0"/>
      <w:jc w:val="both"/>
    </w:pPr>
    <w:rPr>
      <w:kern w:val="2"/>
      <w:sz w:val="21"/>
      <w:szCs w:val="24"/>
    </w:rPr>
  </w:style>
  <w:style w:type="paragraph" w:styleId="2">
    <w:name w:val="heading 2"/>
    <w:basedOn w:val="a"/>
    <w:next w:val="a"/>
    <w:link w:val="20"/>
    <w:uiPriority w:val="99"/>
    <w:qFormat/>
    <w:pPr>
      <w:keepNext/>
      <w:keepLines/>
      <w:spacing w:beforeLines="100" w:afterLines="100" w:line="360" w:lineRule="exact"/>
      <w:outlineLvl w:val="1"/>
    </w:pPr>
    <w:rPr>
      <w:rFonts w:ascii="Arial" w:eastAsia="黑体" w:hAnsi="Arial"/>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ind w:firstLine="420"/>
    </w:p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style>
  <w:style w:type="character" w:styleId="aa">
    <w:name w:val="Emphasis"/>
    <w:uiPriority w:val="20"/>
    <w:qFormat/>
    <w:rPr>
      <w:i/>
      <w:iCs/>
    </w:rPr>
  </w:style>
  <w:style w:type="character" w:styleId="ab">
    <w:name w:val="Hyperlink"/>
    <w:basedOn w:val="a0"/>
    <w:qFormat/>
    <w:rPr>
      <w:color w:val="0000FF"/>
      <w:u w:val="single"/>
    </w:rPr>
  </w:style>
  <w:style w:type="character" w:customStyle="1" w:styleId="a8">
    <w:name w:val="页眉 字符"/>
    <w:basedOn w:val="a0"/>
    <w:link w:val="a7"/>
    <w:qFormat/>
    <w:rPr>
      <w:kern w:val="2"/>
      <w:sz w:val="18"/>
      <w:szCs w:val="18"/>
    </w:rPr>
  </w:style>
  <w:style w:type="paragraph" w:customStyle="1" w:styleId="5CharCharCharChar">
    <w:name w:val="5 Char Char Char Char"/>
    <w:basedOn w:val="a"/>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a4">
    <w:name w:val="正文文本缩进 字符"/>
    <w:basedOn w:val="a0"/>
    <w:link w:val="a3"/>
    <w:qFormat/>
    <w:rPr>
      <w:kern w:val="2"/>
      <w:sz w:val="21"/>
      <w:szCs w:val="24"/>
    </w:rPr>
  </w:style>
  <w:style w:type="paragraph" w:customStyle="1" w:styleId="1">
    <w:name w:val="列出段落1"/>
    <w:basedOn w:val="a"/>
    <w:uiPriority w:val="34"/>
    <w:qFormat/>
    <w:pPr>
      <w:ind w:firstLineChars="200" w:firstLine="420"/>
    </w:pPr>
    <w:rPr>
      <w:rFonts w:ascii="等线" w:eastAsia="等线" w:hAnsi="等线"/>
      <w:szCs w:val="22"/>
    </w:rPr>
  </w:style>
  <w:style w:type="character" w:customStyle="1" w:styleId="20">
    <w:name w:val="标题 2 字符"/>
    <w:basedOn w:val="a0"/>
    <w:link w:val="2"/>
    <w:uiPriority w:val="99"/>
    <w:qFormat/>
    <w:rPr>
      <w:rFonts w:ascii="Arial" w:eastAsia="黑体" w:hAnsi="Arial"/>
      <w:b/>
      <w:bCs/>
      <w:kern w:val="2"/>
      <w:sz w:val="24"/>
      <w:szCs w:val="32"/>
    </w:rPr>
  </w:style>
  <w:style w:type="character" w:customStyle="1" w:styleId="fontstyle01">
    <w:name w:val="fontstyle01"/>
    <w:basedOn w:val="a0"/>
    <w:qFormat/>
    <w:rPr>
      <w:rFonts w:ascii="宋体" w:eastAsia="宋体" w:hAnsi="宋体" w:hint="eastAsia"/>
      <w:color w:val="000000"/>
      <w:sz w:val="20"/>
      <w:szCs w:val="20"/>
    </w:rPr>
  </w:style>
  <w:style w:type="character" w:customStyle="1" w:styleId="fontstyle11">
    <w:name w:val="fontstyle11"/>
    <w:basedOn w:val="a0"/>
    <w:qFormat/>
    <w:rPr>
      <w:rFonts w:ascii="DY46+ZGRIhx-46" w:hAnsi="DY46+ZGRIhx-46" w:hint="default"/>
      <w:color w:val="000000"/>
      <w:sz w:val="20"/>
      <w:szCs w:val="20"/>
    </w:rPr>
  </w:style>
  <w:style w:type="character" w:styleId="ac">
    <w:name w:val="Unresolved Mention"/>
    <w:basedOn w:val="a0"/>
    <w:uiPriority w:val="99"/>
    <w:semiHidden/>
    <w:unhideWhenUsed/>
    <w:rsid w:val="00A50C34"/>
    <w:rPr>
      <w:color w:val="605E5C"/>
      <w:shd w:val="clear" w:color="auto" w:fill="E1DFDD"/>
    </w:rPr>
  </w:style>
  <w:style w:type="paragraph" w:customStyle="1" w:styleId="Default">
    <w:name w:val="Default"/>
    <w:rsid w:val="000B7D0C"/>
    <w:pPr>
      <w:widowControl w:val="0"/>
      <w:autoSpaceDE w:val="0"/>
      <w:autoSpaceDN w:val="0"/>
      <w:adjustRightInd w:val="0"/>
    </w:pPr>
    <w:rPr>
      <w:rFonts w:ascii="宋体" w:cs="宋体"/>
      <w:color w:val="000000"/>
      <w:sz w:val="24"/>
      <w:szCs w:val="24"/>
    </w:rPr>
  </w:style>
  <w:style w:type="paragraph" w:customStyle="1" w:styleId="p15">
    <w:name w:val="p15"/>
    <w:basedOn w:val="a"/>
    <w:qFormat/>
    <w:rsid w:val="00234A35"/>
    <w:pPr>
      <w:widowControl/>
      <w:spacing w:before="100" w:after="100"/>
      <w:jc w:val="left"/>
    </w:pPr>
    <w:rPr>
      <w:rFonts w:ascii="宋体" w:eastAsiaTheme="minorEastAsia" w:hAnsi="宋体" w:cs="宋体"/>
      <w:kern w:val="0"/>
      <w:sz w:val="24"/>
    </w:rPr>
  </w:style>
  <w:style w:type="table" w:styleId="ad">
    <w:name w:val="Table Grid"/>
    <w:basedOn w:val="a1"/>
    <w:uiPriority w:val="59"/>
    <w:rsid w:val="00234A35"/>
    <w:pPr>
      <w:widowControl w:val="0"/>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段"/>
    <w:link w:val="Char"/>
    <w:qFormat/>
    <w:rsid w:val="00234A35"/>
    <w:pPr>
      <w:autoSpaceDE w:val="0"/>
      <w:autoSpaceDN w:val="0"/>
      <w:ind w:firstLineChars="200" w:firstLine="200"/>
      <w:jc w:val="both"/>
    </w:pPr>
    <w:rPr>
      <w:rFonts w:ascii="宋体"/>
      <w:noProof/>
      <w:sz w:val="21"/>
    </w:rPr>
  </w:style>
  <w:style w:type="character" w:customStyle="1" w:styleId="Char">
    <w:name w:val="段 Char"/>
    <w:link w:val="ae"/>
    <w:rsid w:val="00234A35"/>
    <w:rPr>
      <w:rFonts w:ascii="宋体"/>
      <w:noProof/>
      <w:sz w:val="21"/>
    </w:rPr>
  </w:style>
  <w:style w:type="paragraph" w:customStyle="1" w:styleId="af">
    <w:name w:val="前言、引言标题"/>
    <w:next w:val="a"/>
    <w:qFormat/>
    <w:rsid w:val="00234A35"/>
    <w:pPr>
      <w:shd w:val="clear" w:color="FFFFFF" w:fill="FFFFFF"/>
      <w:spacing w:before="640" w:after="560"/>
      <w:jc w:val="center"/>
      <w:outlineLvl w:val="0"/>
    </w:pPr>
    <w:rPr>
      <w:rFonts w:ascii="黑体" w:eastAsia="黑体" w:cs="黑体"/>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13</Pages>
  <Words>1050</Words>
  <Characters>5988</Characters>
  <Application>Microsoft Office Word</Application>
  <DocSecurity>0</DocSecurity>
  <Lines>49</Lines>
  <Paragraphs>14</Paragraphs>
  <ScaleCrop>false</ScaleCrop>
  <Company>icama</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农药登记用田间药效  试验准则（一）编制说明</dc:title>
  <dc:creator>刘亮</dc:creator>
  <cp:lastModifiedBy>comments</cp:lastModifiedBy>
  <cp:revision>10</cp:revision>
  <cp:lastPrinted>2011-09-29T08:38:00Z</cp:lastPrinted>
  <dcterms:created xsi:type="dcterms:W3CDTF">2025-05-21T03:10:00Z</dcterms:created>
  <dcterms:modified xsi:type="dcterms:W3CDTF">2025-05-21T04:23:00Z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A547B73FC3DC4CC8AAA2006AFB903731_12</vt:lpwstr>
  </property>
</Properties>
</file>