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CEB7AF">
      <w:pPr>
        <w:jc w:val="left"/>
      </w:pPr>
    </w:p>
    <w:p w14:paraId="79451980">
      <w:pPr>
        <w:ind w:firstLine="883"/>
        <w:jc w:val="center"/>
        <w:rPr>
          <w:rFonts w:hAnsi="黑体" w:eastAsia="黑体"/>
          <w:b/>
          <w:sz w:val="44"/>
          <w:szCs w:val="44"/>
        </w:rPr>
      </w:pPr>
    </w:p>
    <w:p w14:paraId="16472AC1">
      <w:pPr>
        <w:ind w:firstLine="883"/>
        <w:jc w:val="center"/>
        <w:rPr>
          <w:rFonts w:hAnsi="黑体" w:eastAsia="黑体"/>
          <w:b/>
          <w:sz w:val="44"/>
          <w:szCs w:val="44"/>
        </w:rPr>
      </w:pPr>
    </w:p>
    <w:p w14:paraId="208D04FE">
      <w:pPr>
        <w:ind w:firstLine="883"/>
        <w:jc w:val="center"/>
        <w:rPr>
          <w:rFonts w:hAnsi="黑体" w:eastAsia="黑体"/>
          <w:b/>
          <w:sz w:val="44"/>
          <w:szCs w:val="44"/>
        </w:rPr>
      </w:pPr>
    </w:p>
    <w:p w14:paraId="6ED5888B">
      <w:pPr>
        <w:ind w:firstLine="883"/>
        <w:jc w:val="center"/>
        <w:rPr>
          <w:rFonts w:hAnsi="黑体" w:eastAsia="黑体"/>
          <w:b/>
          <w:sz w:val="44"/>
          <w:szCs w:val="44"/>
        </w:rPr>
      </w:pPr>
      <w:r>
        <w:rPr>
          <w:rFonts w:hint="eastAsia" w:hAnsi="黑体" w:eastAsia="黑体"/>
          <w:b/>
          <w:sz w:val="44"/>
          <w:szCs w:val="44"/>
        </w:rPr>
        <w:t>饲用巨菌草生产技术规范</w:t>
      </w:r>
    </w:p>
    <w:p w14:paraId="3A49FF95">
      <w:pPr>
        <w:jc w:val="center"/>
        <w:rPr>
          <w:rFonts w:eastAsia="黑体"/>
          <w:b/>
          <w:bCs/>
          <w:color w:val="000000"/>
          <w:kern w:val="0"/>
          <w:sz w:val="28"/>
          <w:szCs w:val="28"/>
        </w:rPr>
      </w:pPr>
      <w:r>
        <w:rPr>
          <w:rFonts w:eastAsia="黑体"/>
          <w:color w:val="000000"/>
          <w:kern w:val="0"/>
          <w:sz w:val="28"/>
          <w:szCs w:val="28"/>
        </w:rPr>
        <w:t>Technical Specifications for Production of Forage Pennisetum sinese</w:t>
      </w:r>
    </w:p>
    <w:p w14:paraId="0EE71227">
      <w:pPr>
        <w:ind w:firstLine="643"/>
        <w:jc w:val="center"/>
        <w:rPr>
          <w:rFonts w:eastAsia="黑体"/>
          <w:b/>
          <w:sz w:val="32"/>
          <w:szCs w:val="32"/>
        </w:rPr>
      </w:pPr>
      <w:r>
        <w:rPr>
          <w:rFonts w:hint="eastAsia" w:eastAsia="黑体"/>
          <w:b/>
          <w:sz w:val="32"/>
          <w:szCs w:val="32"/>
        </w:rPr>
        <w:t>（征求意见稿）</w:t>
      </w:r>
    </w:p>
    <w:p w14:paraId="209FBFAE">
      <w:pPr>
        <w:ind w:firstLine="1044"/>
        <w:jc w:val="center"/>
        <w:rPr>
          <w:rFonts w:eastAsia="黑体"/>
          <w:b/>
          <w:sz w:val="52"/>
          <w:szCs w:val="52"/>
        </w:rPr>
      </w:pPr>
    </w:p>
    <w:p w14:paraId="565CD7E5">
      <w:pPr>
        <w:ind w:firstLine="1044"/>
        <w:jc w:val="center"/>
        <w:rPr>
          <w:rFonts w:eastAsia="黑体"/>
          <w:b/>
          <w:sz w:val="52"/>
          <w:szCs w:val="52"/>
        </w:rPr>
      </w:pPr>
    </w:p>
    <w:p w14:paraId="1F375765">
      <w:pPr>
        <w:spacing w:line="400" w:lineRule="exact"/>
        <w:ind w:firstLine="141" w:firstLineChars="50"/>
        <w:jc w:val="center"/>
        <w:rPr>
          <w:b/>
          <w:sz w:val="28"/>
          <w:szCs w:val="28"/>
        </w:rPr>
      </w:pPr>
    </w:p>
    <w:p w14:paraId="670E1300">
      <w:pPr>
        <w:spacing w:line="400" w:lineRule="exact"/>
        <w:ind w:firstLine="141" w:firstLineChars="50"/>
        <w:jc w:val="center"/>
        <w:rPr>
          <w:b/>
          <w:sz w:val="28"/>
          <w:szCs w:val="28"/>
        </w:rPr>
      </w:pPr>
    </w:p>
    <w:p w14:paraId="4B759465">
      <w:pPr>
        <w:spacing w:line="400" w:lineRule="exact"/>
        <w:ind w:firstLine="141" w:firstLineChars="50"/>
        <w:jc w:val="center"/>
        <w:rPr>
          <w:b/>
          <w:sz w:val="28"/>
          <w:szCs w:val="28"/>
        </w:rPr>
      </w:pPr>
    </w:p>
    <w:p w14:paraId="01E31E53">
      <w:pPr>
        <w:spacing w:line="400" w:lineRule="exact"/>
        <w:ind w:firstLine="141" w:firstLineChars="50"/>
        <w:jc w:val="center"/>
        <w:rPr>
          <w:b/>
          <w:sz w:val="28"/>
          <w:szCs w:val="28"/>
        </w:rPr>
      </w:pPr>
    </w:p>
    <w:p w14:paraId="60CC5505">
      <w:pPr>
        <w:widowControl/>
        <w:ind w:firstLine="560"/>
        <w:jc w:val="left"/>
        <w:rPr>
          <w:rFonts w:ascii="黑体" w:hAnsi="黑体" w:eastAsia="黑体" w:cs="宋体"/>
          <w:sz w:val="28"/>
          <w:szCs w:val="28"/>
        </w:rPr>
      </w:pPr>
      <w:r>
        <w:rPr>
          <w:rFonts w:ascii="黑体" w:hAnsi="黑体" w:eastAsia="黑体" w:cs="宋体"/>
          <w:sz w:val="28"/>
          <w:szCs w:val="28"/>
        </w:rPr>
        <w:br w:type="page"/>
      </w:r>
    </w:p>
    <w:p w14:paraId="425C5651">
      <w:pPr>
        <w:spacing w:line="400" w:lineRule="exact"/>
        <w:ind w:firstLine="562"/>
        <w:rPr>
          <w:b/>
          <w:sz w:val="28"/>
          <w:szCs w:val="28"/>
        </w:rPr>
      </w:pPr>
    </w:p>
    <w:p w14:paraId="12DB67AD">
      <w:pPr>
        <w:spacing w:line="400" w:lineRule="exact"/>
        <w:ind w:firstLine="562"/>
        <w:jc w:val="center"/>
        <w:rPr>
          <w:b/>
          <w:sz w:val="28"/>
          <w:szCs w:val="28"/>
        </w:rPr>
      </w:pPr>
      <w:r>
        <w:rPr>
          <w:rFonts w:hint="eastAsia"/>
          <w:b/>
          <w:sz w:val="28"/>
          <w:szCs w:val="28"/>
        </w:rPr>
        <w:t>前  言</w:t>
      </w:r>
    </w:p>
    <w:p w14:paraId="7BFDE8B1">
      <w:pPr>
        <w:spacing w:line="400" w:lineRule="exact"/>
        <w:ind w:firstLine="141" w:firstLineChars="50"/>
        <w:jc w:val="center"/>
        <w:rPr>
          <w:b/>
          <w:sz w:val="28"/>
          <w:szCs w:val="28"/>
        </w:rPr>
      </w:pPr>
    </w:p>
    <w:p w14:paraId="78162DAB">
      <w:pPr>
        <w:spacing w:line="400" w:lineRule="exact"/>
        <w:ind w:firstLine="422" w:firstLineChars="201"/>
        <w:jc w:val="left"/>
        <w:rPr>
          <w:szCs w:val="21"/>
        </w:rPr>
      </w:pPr>
      <w:r>
        <w:rPr>
          <w:rFonts w:hint="eastAsia"/>
          <w:szCs w:val="21"/>
        </w:rPr>
        <w:t>本文件按照GB/T 1.1-2020《标准化工作导则 第1部分：标准化文件的结构和起草规则》的规定起草。</w:t>
      </w:r>
    </w:p>
    <w:p w14:paraId="6086C2E0">
      <w:pPr>
        <w:spacing w:line="400" w:lineRule="exact"/>
        <w:ind w:firstLine="422" w:firstLineChars="201"/>
        <w:jc w:val="left"/>
        <w:rPr>
          <w:szCs w:val="21"/>
        </w:rPr>
      </w:pPr>
      <w:r>
        <w:rPr>
          <w:rFonts w:hint="eastAsia"/>
          <w:szCs w:val="21"/>
        </w:rPr>
        <w:t>本文件由陕西省农业农村厅提出并归口。</w:t>
      </w:r>
    </w:p>
    <w:p w14:paraId="03CFC33A">
      <w:pPr>
        <w:spacing w:line="400" w:lineRule="exact"/>
        <w:ind w:firstLine="422" w:firstLineChars="201"/>
        <w:jc w:val="left"/>
        <w:rPr>
          <w:szCs w:val="21"/>
        </w:rPr>
      </w:pPr>
      <w:r>
        <w:rPr>
          <w:rFonts w:hint="eastAsia"/>
          <w:szCs w:val="21"/>
        </w:rPr>
        <w:t>本文件起草单位：陕西省畜牧产业试验示范中心、陇县畜牧工作站、勉县动物疫病预防控制中心、延安市畜牧技术推广站。</w:t>
      </w:r>
    </w:p>
    <w:p w14:paraId="651DC165">
      <w:pPr>
        <w:spacing w:line="400" w:lineRule="exact"/>
        <w:ind w:firstLine="422" w:firstLineChars="201"/>
        <w:jc w:val="left"/>
        <w:rPr>
          <w:szCs w:val="21"/>
        </w:rPr>
      </w:pPr>
      <w:r>
        <w:rPr>
          <w:rFonts w:hint="eastAsia"/>
          <w:szCs w:val="21"/>
        </w:rPr>
        <w:t>本文件主要起草人：肖红年、</w:t>
      </w:r>
      <w:r>
        <w:rPr>
          <w:rFonts w:hint="eastAsia"/>
          <w:szCs w:val="21"/>
          <w:lang w:eastAsia="zh-CN"/>
        </w:rPr>
        <w:t>刘学通、</w:t>
      </w:r>
      <w:r>
        <w:rPr>
          <w:rFonts w:hint="eastAsia"/>
          <w:szCs w:val="21"/>
        </w:rPr>
        <w:t>程助国、王森、边会龙、张迎锐、蔺治海、段延、王孟刚、朱丽琴、曹云龙、李文亮、唐显忠。</w:t>
      </w:r>
    </w:p>
    <w:p w14:paraId="0BA43772">
      <w:pPr>
        <w:spacing w:line="400" w:lineRule="exact"/>
        <w:ind w:firstLine="422" w:firstLineChars="201"/>
        <w:jc w:val="left"/>
        <w:rPr>
          <w:szCs w:val="21"/>
        </w:rPr>
      </w:pPr>
      <w:r>
        <w:rPr>
          <w:rFonts w:hint="eastAsia"/>
          <w:szCs w:val="21"/>
        </w:rPr>
        <w:t>本文件由陕西省畜牧产业试验示范中心负责解释。</w:t>
      </w:r>
    </w:p>
    <w:p w14:paraId="0D0F1F0F">
      <w:pPr>
        <w:spacing w:line="400" w:lineRule="exact"/>
        <w:ind w:firstLine="422" w:firstLineChars="201"/>
        <w:jc w:val="left"/>
        <w:rPr>
          <w:szCs w:val="21"/>
        </w:rPr>
      </w:pPr>
      <w:r>
        <w:rPr>
          <w:rFonts w:hint="eastAsia"/>
          <w:szCs w:val="21"/>
        </w:rPr>
        <w:t>本文件首次发布。</w:t>
      </w:r>
    </w:p>
    <w:p w14:paraId="3CD32DCB">
      <w:pPr>
        <w:spacing w:line="400" w:lineRule="exact"/>
        <w:ind w:firstLine="422" w:firstLineChars="201"/>
        <w:jc w:val="left"/>
        <w:rPr>
          <w:szCs w:val="21"/>
        </w:rPr>
      </w:pPr>
    </w:p>
    <w:p w14:paraId="4154B327">
      <w:pPr>
        <w:spacing w:line="400" w:lineRule="exact"/>
        <w:ind w:firstLine="422" w:firstLineChars="201"/>
        <w:jc w:val="left"/>
        <w:rPr>
          <w:szCs w:val="21"/>
        </w:rPr>
      </w:pPr>
      <w:r>
        <w:rPr>
          <w:rFonts w:hint="eastAsia"/>
          <w:szCs w:val="21"/>
        </w:rPr>
        <w:t>联系信息如下：</w:t>
      </w:r>
    </w:p>
    <w:p w14:paraId="64A57284">
      <w:pPr>
        <w:spacing w:line="400" w:lineRule="exact"/>
        <w:ind w:firstLine="422" w:firstLineChars="201"/>
        <w:jc w:val="left"/>
        <w:rPr>
          <w:szCs w:val="21"/>
        </w:rPr>
      </w:pPr>
      <w:r>
        <w:rPr>
          <w:rFonts w:hint="eastAsia"/>
          <w:szCs w:val="21"/>
        </w:rPr>
        <w:t>单位：陕西省畜牧产业试验示范中心</w:t>
      </w:r>
    </w:p>
    <w:p w14:paraId="72BA255C">
      <w:pPr>
        <w:spacing w:line="400" w:lineRule="exact"/>
        <w:ind w:firstLine="422" w:firstLineChars="201"/>
        <w:jc w:val="left"/>
        <w:rPr>
          <w:szCs w:val="21"/>
        </w:rPr>
      </w:pPr>
      <w:r>
        <w:rPr>
          <w:rFonts w:hint="eastAsia"/>
          <w:szCs w:val="21"/>
        </w:rPr>
        <w:t>电话：029-81612650</w:t>
      </w:r>
    </w:p>
    <w:p w14:paraId="33790D3D">
      <w:pPr>
        <w:spacing w:line="400" w:lineRule="exact"/>
        <w:ind w:firstLine="422" w:firstLineChars="201"/>
        <w:jc w:val="left"/>
        <w:rPr>
          <w:szCs w:val="21"/>
        </w:rPr>
      </w:pPr>
      <w:r>
        <w:rPr>
          <w:rFonts w:hint="eastAsia"/>
          <w:szCs w:val="21"/>
        </w:rPr>
        <w:t>地址：西安市莲湖区未央路28号</w:t>
      </w:r>
    </w:p>
    <w:p w14:paraId="3A3659A3">
      <w:pPr>
        <w:spacing w:line="400" w:lineRule="exact"/>
        <w:ind w:firstLine="422" w:firstLineChars="201"/>
        <w:jc w:val="left"/>
        <w:rPr>
          <w:szCs w:val="21"/>
        </w:rPr>
      </w:pPr>
      <w:r>
        <w:rPr>
          <w:rFonts w:hint="eastAsia"/>
          <w:szCs w:val="21"/>
        </w:rPr>
        <w:t>邮编：710005</w:t>
      </w:r>
    </w:p>
    <w:p w14:paraId="566069DF">
      <w:pPr>
        <w:widowControl/>
        <w:ind w:firstLine="640"/>
        <w:jc w:val="left"/>
        <w:rPr>
          <w:rFonts w:ascii="黑体" w:eastAsia="黑体"/>
          <w:sz w:val="32"/>
          <w:szCs w:val="32"/>
        </w:rPr>
      </w:pPr>
      <w:r>
        <w:rPr>
          <w:rFonts w:ascii="黑体" w:eastAsia="黑体"/>
          <w:sz w:val="32"/>
          <w:szCs w:val="32"/>
        </w:rPr>
        <w:br w:type="page"/>
      </w:r>
    </w:p>
    <w:p w14:paraId="39AAE314">
      <w:pPr>
        <w:pStyle w:val="18"/>
        <w:spacing w:beforeLines="50" w:afterLines="50" w:line="400" w:lineRule="atLeast"/>
        <w:ind w:firstLine="0" w:firstLineChars="0"/>
        <w:contextualSpacing/>
        <w:jc w:val="center"/>
        <w:rPr>
          <w:rFonts w:ascii="黑体" w:eastAsia="黑体"/>
          <w:sz w:val="32"/>
          <w:szCs w:val="32"/>
        </w:rPr>
      </w:pPr>
    </w:p>
    <w:p w14:paraId="2A08E8FC">
      <w:pPr>
        <w:ind w:firstLine="640"/>
        <w:jc w:val="center"/>
        <w:rPr>
          <w:rFonts w:eastAsia="黑体"/>
          <w:sz w:val="32"/>
          <w:szCs w:val="32"/>
        </w:rPr>
      </w:pPr>
      <w:r>
        <w:rPr>
          <w:rFonts w:hint="eastAsia" w:eastAsia="黑体"/>
          <w:sz w:val="32"/>
          <w:szCs w:val="32"/>
        </w:rPr>
        <w:t>饲用巨菌草生产技术规范</w:t>
      </w:r>
    </w:p>
    <w:p w14:paraId="7CBB1282">
      <w:pPr>
        <w:pStyle w:val="18"/>
        <w:spacing w:beforeLines="50" w:afterLines="50" w:line="400" w:lineRule="atLeast"/>
        <w:ind w:firstLine="0" w:firstLineChars="0"/>
        <w:contextualSpacing/>
        <w:jc w:val="center"/>
        <w:rPr>
          <w:rFonts w:eastAsia="黑体"/>
          <w:sz w:val="32"/>
          <w:szCs w:val="32"/>
        </w:rPr>
      </w:pPr>
    </w:p>
    <w:p w14:paraId="1BD2E782">
      <w:pPr>
        <w:spacing w:beforeLines="50" w:afterLines="50" w:line="400" w:lineRule="atLeast"/>
        <w:rPr>
          <w:b/>
          <w:bCs/>
        </w:rPr>
      </w:pPr>
      <w:r>
        <w:rPr>
          <w:rFonts w:hint="eastAsia" w:ascii="黑体" w:hAnsi="黑体" w:eastAsia="黑体" w:cs="黑体"/>
        </w:rPr>
        <w:t>1 范围</w:t>
      </w:r>
    </w:p>
    <w:p w14:paraId="78B3CD27">
      <w:pPr>
        <w:spacing w:beforeLines="50" w:afterLines="50" w:line="400" w:lineRule="atLeast"/>
        <w:ind w:firstLine="420" w:firstLineChars="200"/>
      </w:pPr>
      <w:r>
        <w:rPr>
          <w:rFonts w:hint="eastAsia"/>
        </w:rPr>
        <w:t>本规范规定了作为饲草用途的巨菌草栽培的环境条件、种植、田间管理、收获利用等各环节，以及巨菌草无性繁殖用种茎越冬保护的环境条件、处理措施、过程管理、栽植利用等的要求。</w:t>
      </w:r>
    </w:p>
    <w:p w14:paraId="1E6BFF20">
      <w:pPr>
        <w:spacing w:beforeLines="50" w:afterLines="50" w:line="400" w:lineRule="atLeast"/>
        <w:ind w:firstLine="420" w:firstLineChars="200"/>
      </w:pPr>
      <w:r>
        <w:rPr>
          <w:rFonts w:hint="eastAsia"/>
        </w:rPr>
        <w:t>本规范适用于陕西省饲用巨菌草一年生栽培、巨菌草种茎（根）的越冬保护和繁殖，气候相近区域亦可参照执行。</w:t>
      </w:r>
    </w:p>
    <w:p w14:paraId="203549D2">
      <w:pPr>
        <w:spacing w:beforeLines="50" w:afterLines="50" w:line="400" w:lineRule="atLeast"/>
        <w:rPr>
          <w:rFonts w:ascii="黑体" w:hAnsi="黑体" w:eastAsia="黑体" w:cs="黑体"/>
        </w:rPr>
      </w:pPr>
      <w:r>
        <w:rPr>
          <w:rFonts w:ascii="黑体" w:hAnsi="黑体" w:eastAsia="黑体" w:cs="黑体"/>
        </w:rPr>
        <w:t>2规范性引用文件</w:t>
      </w:r>
    </w:p>
    <w:p w14:paraId="6B02B492">
      <w:pPr>
        <w:spacing w:line="400" w:lineRule="atLeast"/>
        <w:ind w:firstLine="420" w:firstLineChars="200"/>
        <w:rPr>
          <w:rFonts w:asciiTheme="minorEastAsia" w:hAnsiTheme="minorEastAsia" w:cstheme="minorEastAsia"/>
        </w:rPr>
      </w:pPr>
      <w:r>
        <w:rPr>
          <w:rFonts w:hint="eastAsia" w:asciiTheme="minorEastAsia" w:hAnsiTheme="minorEastAsia" w:cstheme="minor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580DA22C">
      <w:pPr>
        <w:spacing w:line="400" w:lineRule="atLeast"/>
        <w:ind w:firstLine="420" w:firstLineChars="200"/>
      </w:pPr>
      <w:r>
        <w:t>GB/T 38757-2020  </w:t>
      </w:r>
      <w:r>
        <w:rPr>
          <w:rFonts w:hint="eastAsia"/>
        </w:rPr>
        <w:t xml:space="preserve"> </w:t>
      </w:r>
      <w:r>
        <w:t>设施农业小气候观测规范 日光温室和塑料大棚</w:t>
      </w:r>
    </w:p>
    <w:p w14:paraId="579CA125">
      <w:pPr>
        <w:spacing w:line="400" w:lineRule="atLeast"/>
        <w:ind w:firstLine="420" w:firstLineChars="200"/>
        <w:rPr>
          <w:rFonts w:ascii="宋体" w:hAnsi="宋体" w:cs="宋体"/>
        </w:rPr>
      </w:pPr>
      <w:r>
        <w:rPr>
          <w:rFonts w:hint="eastAsia"/>
        </w:rPr>
        <w:t xml:space="preserve">NY/T 395-2012  </w:t>
      </w:r>
      <w:r>
        <w:rPr>
          <w:rFonts w:hint="eastAsia" w:ascii="宋体" w:hAnsi="宋体" w:cs="宋体"/>
        </w:rPr>
        <w:t>农田土壤环境质量监测技术规范</w:t>
      </w:r>
    </w:p>
    <w:p w14:paraId="50071AB9">
      <w:pPr>
        <w:spacing w:line="400" w:lineRule="atLeast"/>
        <w:ind w:firstLine="420" w:firstLineChars="200"/>
      </w:pPr>
      <w:r>
        <w:t>NY/T 1576- 2007</w:t>
      </w:r>
      <w:r>
        <w:rPr>
          <w:rFonts w:hint="eastAsia"/>
        </w:rPr>
        <w:t xml:space="preserve"> </w:t>
      </w:r>
      <w:r>
        <w:t>草种引种技术规范</w:t>
      </w:r>
    </w:p>
    <w:p w14:paraId="356926D6">
      <w:pPr>
        <w:spacing w:line="400" w:lineRule="atLeast"/>
        <w:ind w:firstLine="420" w:firstLineChars="200"/>
      </w:pPr>
      <w:r>
        <w:t>NY/T 2088- 2011</w:t>
      </w:r>
      <w:r>
        <w:rPr>
          <w:rFonts w:hint="eastAsia"/>
        </w:rPr>
        <w:t xml:space="preserve"> </w:t>
      </w:r>
      <w:r>
        <w:t>玉米青贮收获机作业质量</w:t>
      </w:r>
    </w:p>
    <w:p w14:paraId="2B725DC0">
      <w:pPr>
        <w:spacing w:line="400" w:lineRule="atLeast"/>
        <w:ind w:firstLine="420" w:firstLineChars="200"/>
      </w:pPr>
      <w:r>
        <w:rPr>
          <w:rFonts w:hint="eastAsia"/>
        </w:rPr>
        <w:t>NY/T 2911-2016  测土配方施肥技术规程</w:t>
      </w:r>
    </w:p>
    <w:p w14:paraId="65B16348">
      <w:pPr>
        <w:spacing w:line="400" w:lineRule="atLeast"/>
        <w:ind w:firstLine="420" w:firstLineChars="200"/>
      </w:pPr>
      <w:r>
        <w:rPr>
          <w:rFonts w:hint="eastAsia"/>
        </w:rPr>
        <w:t>NY/T 3024-2016   日光温室建设标准</w:t>
      </w:r>
    </w:p>
    <w:p w14:paraId="6AB0C208">
      <w:pPr>
        <w:spacing w:line="400" w:lineRule="atLeast"/>
        <w:ind w:firstLine="420" w:firstLineChars="200"/>
      </w:pPr>
      <w:r>
        <w:t>DB35/T 1482-2014</w:t>
      </w:r>
      <w:r>
        <w:rPr>
          <w:rFonts w:hint="eastAsia"/>
        </w:rPr>
        <w:t xml:space="preserve"> </w:t>
      </w:r>
      <w:r>
        <w:t>菌草品种认定技术规范</w:t>
      </w:r>
    </w:p>
    <w:p w14:paraId="18E448FC">
      <w:pPr>
        <w:spacing w:beforeLines="50" w:afterLines="50" w:line="400" w:lineRule="atLeast"/>
        <w:rPr>
          <w:rFonts w:ascii="黑体" w:hAnsi="黑体" w:eastAsia="黑体" w:cs="黑体"/>
        </w:rPr>
      </w:pPr>
      <w:r>
        <w:rPr>
          <w:rFonts w:hint="eastAsia" w:ascii="黑体" w:hAnsi="黑体" w:eastAsia="黑体" w:cs="黑体"/>
        </w:rPr>
        <w:t>3 术语和定义</w:t>
      </w:r>
    </w:p>
    <w:p w14:paraId="7A81080C">
      <w:pPr>
        <w:spacing w:line="400" w:lineRule="atLeast"/>
        <w:ind w:firstLine="420" w:firstLineChars="200"/>
        <w:rPr>
          <w:rFonts w:asciiTheme="minorEastAsia" w:hAnsiTheme="minorEastAsia" w:cstheme="minorEastAsia"/>
        </w:rPr>
      </w:pPr>
      <w:r>
        <w:rPr>
          <w:rFonts w:asciiTheme="minorEastAsia" w:hAnsiTheme="minorEastAsia" w:cstheme="minorEastAsia"/>
        </w:rPr>
        <w:t>下列术语和定义适用于本文件。</w:t>
      </w:r>
    </w:p>
    <w:p w14:paraId="45DA589D">
      <w:pPr>
        <w:pStyle w:val="2"/>
        <w:widowControl/>
        <w:rPr>
          <w:rFonts w:hint="default" w:ascii="Times New Roman" w:hAnsi="Times New Roman" w:eastAsia="黑体"/>
          <w:b w:val="0"/>
          <w:bCs w:val="0"/>
          <w:sz w:val="21"/>
          <w:szCs w:val="21"/>
        </w:rPr>
      </w:pPr>
      <w:r>
        <w:rPr>
          <w:rFonts w:ascii="黑体" w:hAnsi="黑体" w:eastAsia="黑体" w:cs="黑体"/>
          <w:b w:val="0"/>
          <w:bCs w:val="0"/>
          <w:kern w:val="2"/>
          <w:sz w:val="21"/>
          <w:szCs w:val="24"/>
        </w:rPr>
        <w:t xml:space="preserve">3.1 巨菌草 </w:t>
      </w:r>
      <w:r>
        <w:rPr>
          <w:rFonts w:ascii="Times New Roman" w:hAnsi="Times New Roman" w:eastAsia="黑体"/>
          <w:b w:val="0"/>
          <w:bCs w:val="0"/>
          <w:sz w:val="21"/>
          <w:szCs w:val="21"/>
        </w:rPr>
        <w:t>Pennisetum sinese</w:t>
      </w:r>
    </w:p>
    <w:p w14:paraId="025E9168">
      <w:pPr>
        <w:spacing w:beforeLines="50" w:afterLines="50" w:line="400" w:lineRule="atLeast"/>
        <w:ind w:firstLine="420" w:firstLineChars="200"/>
        <w:rPr>
          <w:rFonts w:asciiTheme="minorEastAsia" w:hAnsiTheme="minorEastAsia" w:cstheme="minorEastAsia"/>
        </w:rPr>
      </w:pPr>
      <w:r>
        <w:rPr>
          <w:rFonts w:hint="eastAsia" w:asciiTheme="minorEastAsia" w:hAnsiTheme="minorEastAsia" w:cstheme="minorEastAsia"/>
        </w:rPr>
        <w:t>巨菌草是禾本科蒺藜草属多年生直立丛生型植物，是广泛栽培的菌草优良品种。其植株高大、抗逆性强、生物学产量高、根系发达等特性，可用于栽培食药用菌、生态治理、饲草、纤维、生物质能源等领域。</w:t>
      </w:r>
    </w:p>
    <w:p w14:paraId="1A909760">
      <w:pPr>
        <w:spacing w:beforeLines="50" w:afterLines="50" w:line="400" w:lineRule="atLeast"/>
        <w:rPr>
          <w:rFonts w:eastAsia="黑体"/>
        </w:rPr>
      </w:pPr>
      <w:r>
        <w:rPr>
          <w:rFonts w:hint="eastAsia" w:ascii="黑体" w:hAnsi="黑体" w:eastAsia="黑体" w:cs="黑体"/>
        </w:rPr>
        <w:t>3.2 种茎 s</w:t>
      </w:r>
      <w:r>
        <w:rPr>
          <w:rFonts w:hint="eastAsia" w:eastAsia="黑体"/>
          <w:kern w:val="0"/>
          <w:szCs w:val="21"/>
        </w:rPr>
        <w:t>eed stem</w:t>
      </w:r>
    </w:p>
    <w:p w14:paraId="248E12CC">
      <w:pPr>
        <w:spacing w:beforeLines="50" w:afterLines="50" w:line="400" w:lineRule="atLeast"/>
        <w:ind w:firstLine="420"/>
        <w:rPr>
          <w:rFonts w:asciiTheme="minorEastAsia" w:hAnsiTheme="minorEastAsia" w:cstheme="minorEastAsia"/>
        </w:rPr>
      </w:pPr>
      <w:r>
        <w:rPr>
          <w:rFonts w:hint="eastAsia" w:asciiTheme="minorEastAsia" w:hAnsiTheme="minorEastAsia" w:cstheme="minorEastAsia"/>
        </w:rPr>
        <w:t>指生长期≥150d，并具有完整萌发腋芽的巨菌草茎节。</w:t>
      </w:r>
    </w:p>
    <w:p w14:paraId="55FC9EB7">
      <w:pPr>
        <w:spacing w:beforeLines="50" w:afterLines="50" w:line="400" w:lineRule="atLeast"/>
        <w:rPr>
          <w:rFonts w:eastAsia="黑体"/>
        </w:rPr>
      </w:pPr>
      <w:r>
        <w:rPr>
          <w:rFonts w:hint="eastAsia" w:ascii="黑体" w:hAnsi="黑体" w:eastAsia="黑体" w:cs="黑体"/>
        </w:rPr>
        <w:t>3.3 腋芽 a</w:t>
      </w:r>
      <w:r>
        <w:rPr>
          <w:rFonts w:hint="eastAsia" w:eastAsia="黑体"/>
          <w:kern w:val="0"/>
          <w:szCs w:val="21"/>
        </w:rPr>
        <w:t>xillary bud</w:t>
      </w:r>
    </w:p>
    <w:p w14:paraId="150DA126">
      <w:pPr>
        <w:spacing w:beforeLines="50" w:afterLines="50" w:line="400" w:lineRule="atLeast"/>
        <w:ind w:firstLine="420"/>
        <w:rPr>
          <w:rFonts w:asciiTheme="minorEastAsia" w:hAnsiTheme="minorEastAsia" w:cstheme="minorEastAsia"/>
        </w:rPr>
      </w:pPr>
      <w:r>
        <w:rPr>
          <w:rFonts w:hint="eastAsia" w:asciiTheme="minorEastAsia" w:hAnsiTheme="minorEastAsia" w:cstheme="minorEastAsia"/>
        </w:rPr>
        <w:t>生长在植物茎、叶相连部分的侧芽。</w:t>
      </w:r>
    </w:p>
    <w:p w14:paraId="3E331C5C">
      <w:pPr>
        <w:spacing w:beforeLines="50" w:afterLines="50" w:line="400" w:lineRule="atLeast"/>
        <w:rPr>
          <w:rFonts w:ascii="黑体" w:hAnsi="黑体" w:eastAsia="黑体" w:cs="黑体"/>
        </w:rPr>
      </w:pPr>
      <w:r>
        <w:rPr>
          <w:rFonts w:ascii="黑体" w:hAnsi="黑体" w:eastAsia="黑体" w:cs="黑体"/>
        </w:rPr>
        <w:t>4</w:t>
      </w:r>
      <w:r>
        <w:rPr>
          <w:rFonts w:hint="eastAsia" w:ascii="黑体" w:hAnsi="黑体" w:eastAsia="黑体" w:cs="黑体"/>
        </w:rPr>
        <w:t xml:space="preserve"> 巨菌草生长特性</w:t>
      </w:r>
    </w:p>
    <w:p w14:paraId="4D2B5429">
      <w:pPr>
        <w:spacing w:beforeLines="50" w:afterLines="50" w:line="400" w:lineRule="atLeast"/>
        <w:ind w:firstLine="420"/>
        <w:rPr>
          <w:rFonts w:ascii="宋体" w:hAnsi="宋体" w:cs="宋体"/>
        </w:rPr>
      </w:pPr>
      <w:r>
        <w:rPr>
          <w:rFonts w:hint="eastAsia" w:ascii="宋体" w:hAnsi="宋体" w:cs="宋体"/>
        </w:rPr>
        <w:t>引种试验表明，巨菌草在 12℃以上的条件下开始生长，25℃～35℃为适宜生长温度，低于10℃时生长受到抑制，低于5℃时停止生长，低于0℃需要采取防冻保护措施，在陕西关中和陕北地区种植存在难以自然越冬的问题，通常采用一年生栽培方式。</w:t>
      </w:r>
    </w:p>
    <w:p w14:paraId="2B529B12">
      <w:pPr>
        <w:spacing w:beforeLines="50" w:afterLines="50" w:line="400" w:lineRule="atLeast"/>
        <w:rPr>
          <w:rFonts w:ascii="黑体" w:hAnsi="黑体" w:eastAsia="黑体" w:cs="黑体"/>
        </w:rPr>
      </w:pPr>
      <w:r>
        <w:rPr>
          <w:rFonts w:hint="eastAsia" w:ascii="黑体" w:hAnsi="黑体" w:eastAsia="黑体" w:cs="黑体"/>
        </w:rPr>
        <w:t>5 栽植区选择</w:t>
      </w:r>
    </w:p>
    <w:p w14:paraId="68516660">
      <w:pPr>
        <w:spacing w:beforeLines="50" w:afterLines="50" w:line="400" w:lineRule="atLeast"/>
        <w:rPr>
          <w:rFonts w:ascii="黑体" w:hAnsi="黑体" w:eastAsia="黑体" w:cs="宋体"/>
        </w:rPr>
      </w:pPr>
      <w:r>
        <w:rPr>
          <w:rFonts w:hint="eastAsia" w:ascii="黑体" w:hAnsi="黑体" w:eastAsia="黑体" w:cs="宋体"/>
        </w:rPr>
        <w:t>5.1 土地条件</w:t>
      </w:r>
    </w:p>
    <w:p w14:paraId="2CBBAF8B">
      <w:pPr>
        <w:spacing w:beforeLines="50" w:afterLines="50" w:line="400" w:lineRule="atLeast"/>
        <w:ind w:firstLine="420" w:firstLineChars="200"/>
        <w:rPr>
          <w:rFonts w:ascii="宋体" w:hAnsi="宋体" w:cs="宋体"/>
        </w:rPr>
      </w:pPr>
      <w:r>
        <w:rPr>
          <w:rFonts w:ascii="宋体" w:hAnsi="宋体" w:cs="宋体"/>
        </w:rPr>
        <w:t>选择光照充足、通风良好、交通方便，有灌溉条件，坡度＜25</w:t>
      </w:r>
      <w:r>
        <w:rPr>
          <w:rFonts w:hint="eastAsia" w:ascii="宋体" w:hAnsi="宋体" w:cs="宋体"/>
        </w:rPr>
        <w:t>°</w:t>
      </w:r>
      <w:r>
        <w:rPr>
          <w:rFonts w:ascii="宋体" w:hAnsi="宋体" w:cs="宋体"/>
        </w:rPr>
        <w:t>的地块种植。</w:t>
      </w:r>
    </w:p>
    <w:p w14:paraId="196AC41E">
      <w:pPr>
        <w:spacing w:beforeLines="50" w:afterLines="50" w:line="400" w:lineRule="atLeast"/>
        <w:rPr>
          <w:rFonts w:ascii="黑体" w:hAnsi="黑体" w:eastAsia="黑体" w:cs="宋体"/>
        </w:rPr>
      </w:pPr>
      <w:r>
        <w:rPr>
          <w:rFonts w:hint="eastAsia" w:ascii="黑体" w:hAnsi="黑体" w:eastAsia="黑体" w:cs="宋体"/>
        </w:rPr>
        <w:t>5.2 土壤条件</w:t>
      </w:r>
    </w:p>
    <w:p w14:paraId="0C8A5556">
      <w:pPr>
        <w:spacing w:beforeLines="50" w:afterLines="50" w:line="400" w:lineRule="atLeast"/>
        <w:ind w:firstLine="420" w:firstLineChars="200"/>
        <w:rPr>
          <w:rFonts w:ascii="宋体" w:hAnsi="宋体" w:cs="宋体"/>
        </w:rPr>
      </w:pPr>
      <w:r>
        <w:rPr>
          <w:rFonts w:ascii="宋体" w:hAnsi="宋体" w:cs="宋体"/>
        </w:rPr>
        <w:t>巨菌草在半沙质土、粘土、微酸性土壤和轻、中度盐碱性土壤均可种植，在边际土地和中低产田种植也可以有较高产量</w:t>
      </w:r>
      <w:r>
        <w:rPr>
          <w:rFonts w:hint="eastAsia" w:ascii="宋体" w:hAnsi="宋体" w:cs="宋体"/>
        </w:rPr>
        <w:t>，土壤选择</w:t>
      </w:r>
      <w:r>
        <w:rPr>
          <w:rFonts w:ascii="宋体" w:hAnsi="宋体" w:cs="宋体"/>
        </w:rPr>
        <w:t>应符合</w:t>
      </w:r>
      <w:r>
        <w:rPr>
          <w:rFonts w:hint="eastAsia" w:ascii="宋体" w:hAnsi="宋体" w:cs="宋体"/>
        </w:rPr>
        <w:t>NY/T 395-2012</w:t>
      </w:r>
      <w:r>
        <w:rPr>
          <w:rFonts w:ascii="宋体" w:hAnsi="宋体" w:cs="宋体"/>
        </w:rPr>
        <w:t>的要求。</w:t>
      </w:r>
      <w:r>
        <w:rPr>
          <w:rFonts w:hint="eastAsia" w:ascii="宋体" w:hAnsi="宋体" w:cs="宋体"/>
        </w:rPr>
        <w:t>基肥施用参照NY/T 2911-2016规定。播种前对土地</w:t>
      </w:r>
      <w:r>
        <w:rPr>
          <w:rFonts w:ascii="宋体" w:hAnsi="宋体" w:cs="宋体"/>
        </w:rPr>
        <w:t>深耕1 次～2 次，深</w:t>
      </w:r>
      <w:r>
        <w:rPr>
          <w:rFonts w:hint="eastAsia" w:ascii="宋体" w:hAnsi="宋体" w:cs="宋体"/>
        </w:rPr>
        <w:t>度</w:t>
      </w:r>
      <w:r>
        <w:rPr>
          <w:rFonts w:ascii="宋体" w:hAnsi="宋体" w:cs="宋体"/>
        </w:rPr>
        <w:t>30</w:t>
      </w:r>
      <w:r>
        <w:rPr>
          <w:rFonts w:hint="eastAsia" w:ascii="宋体" w:hAnsi="宋体" w:cs="宋体"/>
        </w:rPr>
        <w:t>cm</w:t>
      </w:r>
      <w:r>
        <w:rPr>
          <w:rFonts w:ascii="宋体" w:hAnsi="宋体" w:cs="宋体"/>
        </w:rPr>
        <w:t>～40 cm,深耕后旋耕</w:t>
      </w:r>
      <w:r>
        <w:rPr>
          <w:rFonts w:hint="eastAsia" w:ascii="宋体" w:hAnsi="宋体" w:cs="宋体"/>
        </w:rPr>
        <w:t>1</w:t>
      </w:r>
      <w:r>
        <w:rPr>
          <w:rFonts w:ascii="宋体" w:hAnsi="宋体" w:cs="宋体"/>
        </w:rPr>
        <w:t xml:space="preserve"> 次，耙细整平。</w:t>
      </w:r>
    </w:p>
    <w:p w14:paraId="2632B746">
      <w:pPr>
        <w:spacing w:beforeLines="50" w:afterLines="50" w:line="400" w:lineRule="atLeast"/>
        <w:rPr>
          <w:rFonts w:ascii="黑体" w:hAnsi="黑体" w:eastAsia="黑体" w:cs="黑体"/>
        </w:rPr>
      </w:pPr>
      <w:r>
        <w:rPr>
          <w:rFonts w:hint="eastAsia" w:ascii="黑体" w:hAnsi="黑体" w:eastAsia="黑体" w:cs="黑体"/>
        </w:rPr>
        <w:t>6 引种要求</w:t>
      </w:r>
    </w:p>
    <w:p w14:paraId="178D5A25">
      <w:pPr>
        <w:spacing w:beforeLines="50" w:afterLines="50" w:line="400" w:lineRule="atLeast"/>
        <w:ind w:firstLine="420" w:firstLineChars="200"/>
        <w:rPr>
          <w:rFonts w:cs="黑体" w:asciiTheme="minorEastAsia" w:hAnsiTheme="minorEastAsia" w:eastAsiaTheme="minorEastAsia"/>
        </w:rPr>
      </w:pPr>
      <w:r>
        <w:rPr>
          <w:rFonts w:hint="eastAsia" w:ascii="宋体" w:hAnsi="宋体" w:cs="宋体"/>
        </w:rPr>
        <w:t>巨</w:t>
      </w:r>
      <w:r>
        <w:rPr>
          <w:rFonts w:hint="eastAsia" w:cs="宋体" w:asciiTheme="minorEastAsia" w:hAnsiTheme="minorEastAsia" w:eastAsiaTheme="minorEastAsia"/>
        </w:rPr>
        <w:t>菌草种源纯正可靠参照</w:t>
      </w:r>
      <w:r>
        <w:rPr>
          <w:rFonts w:asciiTheme="minorEastAsia" w:hAnsiTheme="minorEastAsia" w:eastAsiaTheme="minorEastAsia"/>
        </w:rPr>
        <w:t>DB35/T</w:t>
      </w:r>
      <w:r>
        <w:rPr>
          <w:rFonts w:hint="eastAsia" w:asciiTheme="minorEastAsia" w:hAnsiTheme="minorEastAsia" w:eastAsiaTheme="minorEastAsia"/>
        </w:rPr>
        <w:t xml:space="preserve"> </w:t>
      </w:r>
      <w:r>
        <w:rPr>
          <w:rFonts w:asciiTheme="minorEastAsia" w:hAnsiTheme="minorEastAsia" w:eastAsiaTheme="minorEastAsia"/>
        </w:rPr>
        <w:t>1482-2014</w:t>
      </w:r>
      <w:r>
        <w:rPr>
          <w:rFonts w:hint="eastAsia" w:asciiTheme="minorEastAsia" w:hAnsiTheme="minorEastAsia" w:eastAsiaTheme="minorEastAsia"/>
        </w:rPr>
        <w:t>鉴别。</w:t>
      </w:r>
      <w:r>
        <w:rPr>
          <w:rFonts w:hint="eastAsia" w:cs="黑体" w:asciiTheme="minorEastAsia" w:hAnsiTheme="minorEastAsia" w:eastAsiaTheme="minorEastAsia"/>
        </w:rPr>
        <w:t>引种程序应符合</w:t>
      </w:r>
      <w:r>
        <w:rPr>
          <w:rFonts w:asciiTheme="minorEastAsia" w:hAnsiTheme="minorEastAsia" w:eastAsiaTheme="minorEastAsia"/>
        </w:rPr>
        <w:t>NY/T</w:t>
      </w:r>
      <w:r>
        <w:rPr>
          <w:rFonts w:hint="eastAsia" w:asciiTheme="minorEastAsia" w:hAnsiTheme="minorEastAsia" w:eastAsiaTheme="minorEastAsia"/>
        </w:rPr>
        <w:t xml:space="preserve"> </w:t>
      </w:r>
      <w:r>
        <w:rPr>
          <w:rFonts w:asciiTheme="minorEastAsia" w:hAnsiTheme="minorEastAsia" w:eastAsiaTheme="minorEastAsia"/>
        </w:rPr>
        <w:t>1576-2007</w:t>
      </w:r>
      <w:r>
        <w:rPr>
          <w:rFonts w:hint="eastAsia" w:asciiTheme="minorEastAsia" w:hAnsiTheme="minorEastAsia" w:eastAsiaTheme="minorEastAsia"/>
        </w:rPr>
        <w:t>的要求。</w:t>
      </w:r>
    </w:p>
    <w:p w14:paraId="7C40A5DC">
      <w:pPr>
        <w:spacing w:beforeLines="50" w:afterLines="50" w:line="400" w:lineRule="atLeast"/>
        <w:rPr>
          <w:rFonts w:ascii="黑体" w:hAnsi="黑体" w:eastAsia="黑体" w:cs="黑体"/>
        </w:rPr>
      </w:pPr>
      <w:r>
        <w:rPr>
          <w:rFonts w:hint="eastAsia" w:ascii="黑体" w:hAnsi="黑体" w:eastAsia="黑体" w:cs="黑体"/>
        </w:rPr>
        <w:t>7 种苗选择</w:t>
      </w:r>
    </w:p>
    <w:p w14:paraId="0D0BADD1">
      <w:pPr>
        <w:spacing w:beforeLines="50" w:afterLines="50" w:line="400" w:lineRule="atLeast"/>
        <w:rPr>
          <w:rFonts w:ascii="黑体" w:hAnsi="黑体" w:eastAsia="黑体" w:cs="宋体"/>
        </w:rPr>
      </w:pPr>
      <w:r>
        <w:rPr>
          <w:rFonts w:hint="eastAsia" w:ascii="黑体" w:hAnsi="黑体" w:eastAsia="黑体" w:cs="宋体"/>
        </w:rPr>
        <w:t>7.1 种茎</w:t>
      </w:r>
    </w:p>
    <w:p w14:paraId="7A6671F7">
      <w:pPr>
        <w:spacing w:beforeLines="50" w:afterLines="50" w:line="400" w:lineRule="atLeast"/>
        <w:ind w:firstLine="420" w:firstLineChars="200"/>
        <w:rPr>
          <w:rFonts w:ascii="宋体" w:hAnsi="宋体" w:cs="宋体"/>
        </w:rPr>
      </w:pPr>
      <w:r>
        <w:rPr>
          <w:rFonts w:hint="eastAsia" w:ascii="宋体" w:hAnsi="宋体" w:cs="宋体"/>
        </w:rPr>
        <w:t>选择生长期＞150d、茎粗＞2cm、未受霜冻、腋芽饱满的茎秆，除去叶片，作为种茎原种。可通过越冬保护措施留存种茎（根）进行无性繁殖，种茎越冬保护技术要点详见附录A。</w:t>
      </w:r>
    </w:p>
    <w:p w14:paraId="0681BE16">
      <w:pPr>
        <w:spacing w:beforeLines="50" w:afterLines="50" w:line="400" w:lineRule="atLeast"/>
        <w:rPr>
          <w:rFonts w:ascii="黑体" w:hAnsi="黑体" w:eastAsia="黑体" w:cs="宋体"/>
        </w:rPr>
      </w:pPr>
      <w:r>
        <w:rPr>
          <w:rFonts w:hint="eastAsia" w:ascii="黑体" w:hAnsi="黑体" w:eastAsia="黑体" w:cs="宋体"/>
        </w:rPr>
        <w:t>7.2 种苗</w:t>
      </w:r>
    </w:p>
    <w:p w14:paraId="446628E4">
      <w:pPr>
        <w:spacing w:beforeLines="50" w:afterLines="50" w:line="400" w:lineRule="atLeast"/>
        <w:ind w:firstLine="420" w:firstLineChars="200"/>
        <w:rPr>
          <w:rFonts w:ascii="宋体" w:hAnsi="宋体" w:cs="宋体"/>
        </w:rPr>
      </w:pPr>
      <w:r>
        <w:rPr>
          <w:rFonts w:hint="eastAsia" w:ascii="宋体" w:hAnsi="宋体" w:cs="宋体"/>
        </w:rPr>
        <w:t>选择正常收获的分蘖数＞20个的植株，除去茎秆和叶片的草蔸，作为种苗原种根，采用塑料温棚越冬保护，通过切取分蘖根枝获得种苗。种根塑料温棚越冬保护技术要点详见附录B。</w:t>
      </w:r>
    </w:p>
    <w:p w14:paraId="7FFF7142">
      <w:pPr>
        <w:spacing w:beforeLines="50" w:afterLines="50" w:line="400" w:lineRule="atLeast"/>
        <w:rPr>
          <w:rFonts w:ascii="黑体" w:hAnsi="黑体" w:eastAsia="黑体" w:cs="黑体"/>
        </w:rPr>
      </w:pPr>
      <w:r>
        <w:rPr>
          <w:rFonts w:hint="eastAsia" w:ascii="黑体" w:hAnsi="黑体" w:eastAsia="黑体" w:cs="黑体"/>
        </w:rPr>
        <w:t>8 栽植</w:t>
      </w:r>
    </w:p>
    <w:p w14:paraId="4F1A63F4">
      <w:pPr>
        <w:spacing w:beforeLines="50" w:afterLines="50" w:line="400" w:lineRule="atLeast"/>
        <w:rPr>
          <w:rFonts w:ascii="黑体" w:hAnsi="黑体" w:eastAsia="黑体" w:cs="黑体"/>
        </w:rPr>
      </w:pPr>
      <w:r>
        <w:rPr>
          <w:rFonts w:hint="eastAsia" w:ascii="黑体" w:hAnsi="黑体" w:eastAsia="黑体" w:cs="黑体"/>
        </w:rPr>
        <w:t>8.1 栽植时机</w:t>
      </w:r>
    </w:p>
    <w:p w14:paraId="0ADD46DF">
      <w:pPr>
        <w:spacing w:beforeLines="50" w:afterLines="50" w:line="400" w:lineRule="atLeast"/>
        <w:ind w:firstLine="420" w:firstLineChars="200"/>
        <w:rPr>
          <w:rFonts w:ascii="宋体" w:hAnsi="宋体" w:cs="宋体"/>
        </w:rPr>
      </w:pPr>
      <w:r>
        <w:rPr>
          <w:rFonts w:hint="eastAsia" w:ascii="宋体" w:hAnsi="宋体" w:cs="宋体"/>
        </w:rPr>
        <w:t>日最低气温</w:t>
      </w:r>
      <w:r>
        <w:rPr>
          <w:rFonts w:ascii="宋体" w:hAnsi="宋体" w:cs="宋体"/>
        </w:rPr>
        <w:t>＞</w:t>
      </w:r>
      <w:r>
        <w:rPr>
          <w:rFonts w:hint="eastAsia" w:ascii="宋体" w:hAnsi="宋体" w:cs="宋体"/>
        </w:rPr>
        <w:t>8 ℃、连续5天日平均气温</w:t>
      </w:r>
      <w:r>
        <w:rPr>
          <w:rFonts w:ascii="宋体" w:hAnsi="宋体" w:cs="宋体"/>
        </w:rPr>
        <w:t>＞</w:t>
      </w:r>
      <w:r>
        <w:rPr>
          <w:rFonts w:hint="eastAsia" w:ascii="宋体" w:hAnsi="宋体" w:cs="宋体"/>
        </w:rPr>
        <w:t>15 ℃适宜播种。我省播种时间一般为陕南地区4月上旬、关中地区4月中下旬、陕北地区5月上旬。</w:t>
      </w:r>
    </w:p>
    <w:p w14:paraId="6BF6E70B">
      <w:pPr>
        <w:spacing w:beforeLines="50" w:afterLines="50" w:line="400" w:lineRule="atLeast"/>
        <w:rPr>
          <w:rFonts w:ascii="黑体" w:hAnsi="黑体" w:eastAsia="黑体" w:cs="黑体"/>
        </w:rPr>
      </w:pPr>
      <w:r>
        <w:rPr>
          <w:rFonts w:hint="eastAsia" w:ascii="黑体" w:hAnsi="黑体" w:eastAsia="黑体" w:cs="宋体"/>
        </w:rPr>
        <w:t xml:space="preserve">8.2 </w:t>
      </w:r>
      <w:r>
        <w:rPr>
          <w:rFonts w:hint="eastAsia" w:ascii="黑体" w:hAnsi="黑体" w:eastAsia="黑体" w:cs="黑体"/>
        </w:rPr>
        <w:t>栽植量</w:t>
      </w:r>
    </w:p>
    <w:p w14:paraId="73A7689B">
      <w:pPr>
        <w:spacing w:beforeLines="50" w:afterLines="50" w:line="400" w:lineRule="atLeast"/>
        <w:rPr>
          <w:rFonts w:cs="黑体" w:asciiTheme="minorEastAsia" w:hAnsiTheme="minorEastAsia" w:eastAsiaTheme="minorEastAsia"/>
        </w:rPr>
      </w:pPr>
      <w:r>
        <w:rPr>
          <w:rFonts w:hint="eastAsia" w:cs="黑体" w:asciiTheme="minorEastAsia" w:hAnsiTheme="minorEastAsia" w:eastAsiaTheme="minorEastAsia"/>
        </w:rPr>
        <w:t>饲用巨菌草宜采用适度密植，行距设置应便于机械化收获。结合当地水肥条件，</w:t>
      </w:r>
      <w:r>
        <w:rPr>
          <w:rFonts w:hint="eastAsia" w:cs="宋体" w:asciiTheme="minorEastAsia" w:hAnsiTheme="minorEastAsia" w:eastAsiaTheme="minorEastAsia"/>
        </w:rPr>
        <w:t>每</w:t>
      </w:r>
      <w:r>
        <w:rPr>
          <w:rFonts w:hint="eastAsia" w:cs="黑体" w:asciiTheme="minorEastAsia" w:hAnsiTheme="minorEastAsia" w:eastAsiaTheme="minorEastAsia"/>
        </w:rPr>
        <w:t>667㎡</w:t>
      </w:r>
      <w:r>
        <w:rPr>
          <w:rFonts w:hint="eastAsia" w:cs="宋体" w:asciiTheme="minorEastAsia" w:hAnsiTheme="minorEastAsia" w:eastAsiaTheme="minorEastAsia"/>
        </w:rPr>
        <w:t>苗数控制在1000株～2500株。</w:t>
      </w:r>
    </w:p>
    <w:p w14:paraId="17CEEE86">
      <w:pPr>
        <w:spacing w:beforeLines="50" w:afterLines="50" w:line="400" w:lineRule="atLeast"/>
        <w:rPr>
          <w:rFonts w:ascii="黑体" w:hAnsi="黑体" w:eastAsia="黑体" w:cs="宋体"/>
        </w:rPr>
      </w:pPr>
      <w:r>
        <w:rPr>
          <w:rFonts w:hint="eastAsia" w:ascii="黑体" w:hAnsi="黑体" w:eastAsia="黑体" w:cs="宋体"/>
        </w:rPr>
        <w:t xml:space="preserve">8.3 </w:t>
      </w:r>
      <w:r>
        <w:rPr>
          <w:rFonts w:hint="eastAsia" w:ascii="黑体" w:hAnsi="黑体" w:eastAsia="黑体" w:cs="黑体"/>
        </w:rPr>
        <w:t>栽植方式</w:t>
      </w:r>
    </w:p>
    <w:p w14:paraId="3BE402EE">
      <w:pPr>
        <w:spacing w:beforeLines="50" w:afterLines="50" w:line="400" w:lineRule="atLeast"/>
        <w:rPr>
          <w:rFonts w:ascii="黑体" w:hAnsi="黑体" w:eastAsia="黑体" w:cs="宋体"/>
        </w:rPr>
      </w:pPr>
      <w:r>
        <w:rPr>
          <w:rFonts w:hint="eastAsia" w:ascii="黑体" w:hAnsi="黑体" w:eastAsia="黑体" w:cs="宋体"/>
        </w:rPr>
        <w:t>8.3.1 种茎扦插</w:t>
      </w:r>
    </w:p>
    <w:p w14:paraId="15BEBC7D">
      <w:pPr>
        <w:spacing w:beforeLines="50" w:afterLines="50" w:line="400" w:lineRule="atLeast"/>
        <w:ind w:firstLine="420" w:firstLineChars="200"/>
        <w:rPr>
          <w:rFonts w:ascii="宋体" w:hAnsi="宋体" w:cs="宋体"/>
        </w:rPr>
      </w:pPr>
      <w:r>
        <w:rPr>
          <w:rFonts w:hint="eastAsia" w:ascii="宋体" w:hAnsi="宋体" w:cs="宋体"/>
        </w:rPr>
        <w:t>以附录A方式获取越冬种茎，从茎秆中间切开，防止伤芽，刀口的段面为斜面，每段保留2个茎节或腋芽，种茎在生根粉兑制浸种池中浸泡4h～8h。人工或机械挖穴，每穴深度10cm～15cm，行间距50cm～100cm、株间距40cm～80cm，栽植时确保种茎腋芽朝上且埋在土里，覆土3</w:t>
      </w:r>
      <w:r>
        <w:rPr>
          <w:rFonts w:ascii="宋体" w:hAnsi="宋体" w:cs="宋体"/>
        </w:rPr>
        <w:t>～</w:t>
      </w:r>
      <w:r>
        <w:rPr>
          <w:rFonts w:hint="eastAsia" w:ascii="宋体" w:hAnsi="宋体" w:cs="宋体"/>
        </w:rPr>
        <w:t>5</w:t>
      </w:r>
      <w:r>
        <w:rPr>
          <w:rFonts w:ascii="宋体" w:hAnsi="宋体" w:cs="宋体"/>
        </w:rPr>
        <w:t>cm</w:t>
      </w:r>
      <w:r>
        <w:rPr>
          <w:rFonts w:hint="eastAsia" w:ascii="宋体" w:hAnsi="宋体" w:cs="宋体"/>
        </w:rPr>
        <w:t>并压实，栽植后浇透水。栽种后15～20d查看发苗情况，及时进行补苗。</w:t>
      </w:r>
    </w:p>
    <w:p w14:paraId="2FB134E8">
      <w:pPr>
        <w:spacing w:beforeLines="50" w:afterLines="50" w:line="400" w:lineRule="atLeast"/>
        <w:rPr>
          <w:rFonts w:ascii="黑体" w:hAnsi="黑体" w:eastAsia="黑体" w:cs="宋体"/>
        </w:rPr>
      </w:pPr>
      <w:r>
        <w:rPr>
          <w:rFonts w:hint="eastAsia" w:ascii="黑体" w:hAnsi="黑体" w:eastAsia="黑体" w:cs="宋体"/>
        </w:rPr>
        <w:t>8.3.2 种茎条栽</w:t>
      </w:r>
    </w:p>
    <w:p w14:paraId="0EDF8E18">
      <w:pPr>
        <w:spacing w:beforeLines="50" w:afterLines="50" w:line="400" w:lineRule="atLeast"/>
        <w:ind w:firstLine="420" w:firstLineChars="200"/>
        <w:rPr>
          <w:rFonts w:ascii="宋体" w:hAnsi="宋体" w:cs="宋体"/>
        </w:rPr>
      </w:pPr>
      <w:r>
        <w:rPr>
          <w:rFonts w:hint="eastAsia" w:ascii="宋体" w:hAnsi="宋体" w:cs="宋体"/>
        </w:rPr>
        <w:t>以附录A方式获取越冬种茎，切除种茎端口腐烂部分，放入生根粉兑制浸种池中浸泡4h～8h。人工或机械开沟，沟深10cm～15cm，沟宽15cm～20cm</w:t>
      </w:r>
      <w:r>
        <w:rPr>
          <w:rFonts w:ascii="宋体" w:hAnsi="宋体" w:cs="宋体"/>
        </w:rPr>
        <w:t>，</w:t>
      </w:r>
      <w:r>
        <w:rPr>
          <w:rFonts w:hint="eastAsia" w:ascii="宋体" w:hAnsi="宋体" w:cs="宋体"/>
        </w:rPr>
        <w:t>行间距60cm～80cm。将整支种茎接续沿种植沟平</w:t>
      </w:r>
      <w:r>
        <w:rPr>
          <w:rFonts w:ascii="宋体" w:hAnsi="宋体" w:cs="宋体"/>
        </w:rPr>
        <w:t>放，覆土</w:t>
      </w:r>
      <w:r>
        <w:rPr>
          <w:rFonts w:hint="eastAsia" w:ascii="宋体" w:hAnsi="宋体" w:cs="宋体"/>
        </w:rPr>
        <w:t>厚度5</w:t>
      </w:r>
      <w:r>
        <w:rPr>
          <w:rFonts w:ascii="宋体" w:hAnsi="宋体" w:cs="宋体"/>
        </w:rPr>
        <w:t>cm</w:t>
      </w:r>
      <w:r>
        <w:rPr>
          <w:rFonts w:hint="eastAsia" w:ascii="宋体" w:hAnsi="宋体" w:cs="宋体"/>
        </w:rPr>
        <w:t>并压实，埋植后浇透水。栽种后15～20d查看发苗情况，及时进行补苗。</w:t>
      </w:r>
    </w:p>
    <w:p w14:paraId="08806658">
      <w:pPr>
        <w:spacing w:beforeLines="50" w:afterLines="50" w:line="400" w:lineRule="atLeast"/>
        <w:rPr>
          <w:rFonts w:ascii="黑体" w:hAnsi="黑体" w:eastAsia="黑体" w:cs="宋体"/>
        </w:rPr>
      </w:pPr>
      <w:r>
        <w:rPr>
          <w:rFonts w:hint="eastAsia" w:ascii="黑体" w:hAnsi="黑体" w:eastAsia="黑体" w:cs="宋体"/>
        </w:rPr>
        <w:t>8.3.3 分苗移栽</w:t>
      </w:r>
    </w:p>
    <w:p w14:paraId="6DDE5DF0">
      <w:pPr>
        <w:spacing w:beforeLines="50" w:afterLines="50" w:line="400" w:lineRule="atLeast"/>
        <w:ind w:firstLine="420" w:firstLineChars="200"/>
        <w:rPr>
          <w:rFonts w:ascii="宋体" w:hAnsi="宋体" w:cs="宋体"/>
        </w:rPr>
      </w:pPr>
      <w:r>
        <w:rPr>
          <w:rFonts w:hint="eastAsia" w:ascii="宋体" w:hAnsi="宋体" w:cs="宋体"/>
        </w:rPr>
        <w:t>以附录B方式获取越冬种根，将种根挖出，人工分苗，每株保留1～2个分蘖或种根。人工或机械挖穴，每穴深度10cm～15cm，行株距40cm～80cm，种苗根部垂直放入穴内，覆土3</w:t>
      </w:r>
      <w:r>
        <w:rPr>
          <w:rFonts w:ascii="宋体" w:hAnsi="宋体" w:cs="宋体"/>
        </w:rPr>
        <w:t>～</w:t>
      </w:r>
      <w:r>
        <w:rPr>
          <w:rFonts w:hint="eastAsia" w:ascii="宋体" w:hAnsi="宋体" w:cs="宋体"/>
        </w:rPr>
        <w:t>5</w:t>
      </w:r>
      <w:r>
        <w:rPr>
          <w:rFonts w:ascii="宋体" w:hAnsi="宋体" w:cs="宋体"/>
        </w:rPr>
        <w:t>cm</w:t>
      </w:r>
      <w:r>
        <w:rPr>
          <w:rFonts w:hint="eastAsia" w:ascii="宋体" w:hAnsi="宋体" w:cs="宋体"/>
        </w:rPr>
        <w:t>并压实，移栽后浇透水。栽种后10～15d查看发苗情况，及时进行补苗。</w:t>
      </w:r>
    </w:p>
    <w:p w14:paraId="407C2FFB">
      <w:pPr>
        <w:spacing w:beforeLines="50" w:afterLines="50" w:line="400" w:lineRule="atLeast"/>
        <w:rPr>
          <w:rFonts w:ascii="黑体" w:hAnsi="黑体" w:eastAsia="黑体" w:cs="黑体"/>
        </w:rPr>
      </w:pPr>
      <w:r>
        <w:rPr>
          <w:rFonts w:hint="eastAsia" w:ascii="黑体" w:hAnsi="黑体" w:eastAsia="黑体" w:cs="黑体"/>
        </w:rPr>
        <w:t>9 田间管理</w:t>
      </w:r>
    </w:p>
    <w:p w14:paraId="1F1138F8">
      <w:pPr>
        <w:spacing w:beforeLines="50" w:afterLines="50" w:line="400" w:lineRule="atLeast"/>
        <w:rPr>
          <w:rFonts w:ascii="黑体" w:hAnsi="黑体" w:eastAsia="黑体" w:cs="黑体"/>
        </w:rPr>
      </w:pPr>
      <w:r>
        <w:rPr>
          <w:rFonts w:hint="eastAsia" w:ascii="黑体" w:hAnsi="黑体" w:eastAsia="黑体" w:cs="黑体"/>
        </w:rPr>
        <w:t xml:space="preserve">9.1 </w:t>
      </w:r>
      <w:r>
        <w:rPr>
          <w:rFonts w:ascii="黑体" w:hAnsi="黑体" w:eastAsia="黑体" w:cs="黑体"/>
        </w:rPr>
        <w:t>中耕除草</w:t>
      </w:r>
    </w:p>
    <w:p w14:paraId="503AC13C">
      <w:pPr>
        <w:spacing w:beforeLines="50" w:afterLines="50" w:line="400" w:lineRule="atLeast"/>
        <w:ind w:firstLine="315" w:firstLineChars="150"/>
        <w:rPr>
          <w:rFonts w:ascii="宋体" w:hAnsi="宋体" w:cs="宋体"/>
        </w:rPr>
      </w:pPr>
      <w:r>
        <w:t>苗期及每次刈割后，根据杂草生长情况进行中耕除草1 ~2次。</w:t>
      </w:r>
    </w:p>
    <w:p w14:paraId="38305526">
      <w:pPr>
        <w:spacing w:beforeLines="50" w:afterLines="50" w:line="400" w:lineRule="atLeast"/>
        <w:rPr>
          <w:rFonts w:ascii="黑体" w:hAnsi="黑体" w:eastAsia="黑体" w:cs="黑体"/>
        </w:rPr>
      </w:pPr>
      <w:r>
        <w:rPr>
          <w:rFonts w:hint="eastAsia" w:ascii="黑体" w:hAnsi="黑体" w:eastAsia="黑体" w:cs="黑体"/>
        </w:rPr>
        <w:t>9.2 追肥</w:t>
      </w:r>
    </w:p>
    <w:p w14:paraId="3EB8189D">
      <w:pPr>
        <w:spacing w:beforeLines="50" w:afterLines="50" w:line="400" w:lineRule="atLeast"/>
        <w:ind w:firstLine="420" w:firstLineChars="200"/>
        <w:rPr>
          <w:rFonts w:ascii="宋体" w:hAnsi="宋体" w:cs="宋体"/>
        </w:rPr>
      </w:pPr>
      <w:r>
        <w:rPr>
          <w:rFonts w:hint="eastAsia" w:ascii="宋体" w:hAnsi="宋体" w:cs="宋体"/>
        </w:rPr>
        <w:t>当苗高20cm时，撒施尿素15 kg～25 kg/</w:t>
      </w:r>
      <w:r>
        <w:rPr>
          <w:rFonts w:hint="eastAsia" w:cs="黑体" w:asciiTheme="minorEastAsia" w:hAnsiTheme="minorEastAsia" w:eastAsiaTheme="minorEastAsia"/>
        </w:rPr>
        <w:t>667㎡</w:t>
      </w:r>
      <w:r>
        <w:rPr>
          <w:rFonts w:hint="eastAsia" w:ascii="宋体" w:hAnsi="宋体" w:cs="宋体"/>
        </w:rPr>
        <w:t>，壮苗并促分蘖。每茬收割后撒施尿素15 kg～25 kg/</w:t>
      </w:r>
      <w:r>
        <w:rPr>
          <w:rFonts w:hint="eastAsia" w:cs="黑体" w:asciiTheme="minorEastAsia" w:hAnsiTheme="minorEastAsia" w:eastAsiaTheme="minorEastAsia"/>
        </w:rPr>
        <w:t>667㎡</w:t>
      </w:r>
      <w:r>
        <w:rPr>
          <w:rFonts w:hint="eastAsia" w:ascii="宋体" w:hAnsi="宋体" w:cs="宋体"/>
        </w:rPr>
        <w:t>，促其分蘖再生。撒施化肥时宜在雨天或灌溉当日进行。</w:t>
      </w:r>
    </w:p>
    <w:p w14:paraId="134DDACB">
      <w:pPr>
        <w:spacing w:beforeLines="50" w:afterLines="50" w:line="400" w:lineRule="atLeast"/>
        <w:rPr>
          <w:rFonts w:ascii="黑体" w:hAnsi="黑体" w:eastAsia="黑体" w:cs="黑体"/>
        </w:rPr>
      </w:pPr>
      <w:r>
        <w:rPr>
          <w:rFonts w:hint="eastAsia" w:ascii="黑体" w:hAnsi="黑体" w:eastAsia="黑体" w:cs="黑体"/>
        </w:rPr>
        <w:t xml:space="preserve">9.3 </w:t>
      </w:r>
      <w:r>
        <w:rPr>
          <w:rFonts w:ascii="黑体" w:hAnsi="黑体" w:eastAsia="黑体" w:cs="黑体"/>
        </w:rPr>
        <w:t>灌溉与排水</w:t>
      </w:r>
    </w:p>
    <w:p w14:paraId="22C080F7">
      <w:pPr>
        <w:spacing w:beforeLines="50" w:afterLines="50" w:line="400" w:lineRule="atLeast"/>
        <w:ind w:firstLine="420" w:firstLineChars="200"/>
        <w:rPr>
          <w:rFonts w:ascii="黑体" w:hAnsi="黑体" w:eastAsia="黑体" w:cs="黑体"/>
        </w:rPr>
      </w:pPr>
      <w:r>
        <w:t>田间持水量以</w:t>
      </w:r>
      <w:r>
        <w:rPr>
          <w:rFonts w:hint="eastAsia"/>
        </w:rPr>
        <w:t>6</w:t>
      </w:r>
      <w:r>
        <w:t>0%~ 80%为宜。土壤水分明显不足时要及时灌溉，水分过多时排水。</w:t>
      </w:r>
    </w:p>
    <w:p w14:paraId="0F3E579B">
      <w:pPr>
        <w:spacing w:beforeLines="50" w:afterLines="50" w:line="400" w:lineRule="atLeast"/>
        <w:rPr>
          <w:rFonts w:ascii="黑体" w:hAnsi="黑体" w:eastAsia="黑体" w:cs="黑体"/>
        </w:rPr>
      </w:pPr>
      <w:r>
        <w:rPr>
          <w:rFonts w:hint="eastAsia" w:ascii="黑体" w:hAnsi="黑体" w:eastAsia="黑体" w:cs="黑体"/>
        </w:rPr>
        <w:t>10 收获利用</w:t>
      </w:r>
    </w:p>
    <w:p w14:paraId="2810F356">
      <w:pPr>
        <w:spacing w:beforeLines="50" w:afterLines="50" w:line="400" w:lineRule="atLeast"/>
        <w:rPr>
          <w:rFonts w:ascii="黑体" w:hAnsi="黑体" w:eastAsia="黑体" w:cs="黑体"/>
        </w:rPr>
      </w:pPr>
      <w:r>
        <w:rPr>
          <w:rFonts w:hint="eastAsia" w:ascii="黑体" w:hAnsi="黑体" w:eastAsia="黑体" w:cs="黑体"/>
        </w:rPr>
        <w:t>10.1 收获时机</w:t>
      </w:r>
    </w:p>
    <w:p w14:paraId="31D0EBF5">
      <w:pPr>
        <w:spacing w:beforeLines="50" w:afterLines="50" w:line="400" w:lineRule="atLeast"/>
        <w:ind w:firstLine="420" w:firstLineChars="200"/>
        <w:rPr>
          <w:rFonts w:ascii="宋体" w:hAnsi="宋体" w:cs="宋体"/>
        </w:rPr>
      </w:pPr>
      <w:r>
        <w:rPr>
          <w:rFonts w:hint="eastAsia" w:ascii="宋体" w:hAnsi="宋体" w:cs="宋体"/>
        </w:rPr>
        <w:t>巨菌草在种植75d～90d左右，植株高度150cm～180cm时收割，之后间隔45d～60d收割一次，最后一次收割一般在10月下旬至11月中旬，根据饲草用途全年可收获1～4茬。具体收割时期及收割茬次因地域气候、水肥条件和饲草利用方式确定。巨菌草鲜饲时，可作3茬及以上茬次收获；巨菌草制作青贮草产品时，收获2茬为宜；巨菌草留用种茎或制作干草产品时，收获1～2茬为宜。</w:t>
      </w:r>
    </w:p>
    <w:p w14:paraId="2DC73DDC">
      <w:pPr>
        <w:spacing w:beforeLines="50" w:afterLines="50" w:line="400" w:lineRule="atLeast"/>
        <w:rPr>
          <w:rFonts w:ascii="黑体" w:hAnsi="黑体" w:eastAsia="黑体" w:cs="黑体"/>
        </w:rPr>
      </w:pPr>
      <w:r>
        <w:rPr>
          <w:rFonts w:hint="eastAsia" w:ascii="黑体" w:hAnsi="黑体" w:eastAsia="黑体" w:cs="黑体"/>
        </w:rPr>
        <w:t>10</w:t>
      </w:r>
      <w:r>
        <w:rPr>
          <w:rFonts w:ascii="黑体" w:hAnsi="黑体" w:eastAsia="黑体" w:cs="黑体"/>
        </w:rPr>
        <w:t>.2</w:t>
      </w:r>
      <w:r>
        <w:rPr>
          <w:rFonts w:hint="eastAsia" w:ascii="黑体" w:hAnsi="黑体" w:eastAsia="黑体" w:cs="黑体"/>
        </w:rPr>
        <w:t xml:space="preserve"> 机械收获</w:t>
      </w:r>
    </w:p>
    <w:p w14:paraId="13138345">
      <w:pPr>
        <w:spacing w:beforeLines="50" w:afterLines="50" w:line="400" w:lineRule="atLeast"/>
        <w:ind w:firstLine="420" w:firstLineChars="200"/>
        <w:rPr>
          <w:rFonts w:ascii="宋体" w:hAnsi="宋体" w:cs="宋体"/>
        </w:rPr>
      </w:pPr>
      <w:r>
        <w:rPr>
          <w:rFonts w:hint="eastAsia" w:ascii="宋体" w:hAnsi="宋体" w:cs="宋体"/>
        </w:rPr>
        <w:t>植株高度≤200cm的鲜嫩的巨菌草做饲草利用时，可选用玉米青贮收获机收获。植株高度＞200cm的巨菌草宜采用盘式旋转割草机收获。刈割时留茬高度为10cm～15cm，草品收获质量控制参照</w:t>
      </w:r>
      <w:r>
        <w:t>NY/T 2088- 2011</w:t>
      </w:r>
      <w:r>
        <w:rPr>
          <w:rFonts w:hint="eastAsia"/>
        </w:rPr>
        <w:t>规定执行。</w:t>
      </w:r>
    </w:p>
    <w:p w14:paraId="756351A8">
      <w:pPr>
        <w:spacing w:beforeLines="50" w:afterLines="50" w:line="400" w:lineRule="atLeast"/>
        <w:rPr>
          <w:rFonts w:ascii="黑体" w:hAnsi="黑体" w:eastAsia="黑体" w:cs="黑体"/>
        </w:rPr>
      </w:pPr>
    </w:p>
    <w:p w14:paraId="72E48295">
      <w:pPr>
        <w:spacing w:beforeLines="50" w:afterLines="50" w:line="400" w:lineRule="atLeast"/>
        <w:rPr>
          <w:rFonts w:ascii="黑体" w:hAnsi="黑体" w:eastAsia="黑体" w:cs="黑体"/>
        </w:rPr>
      </w:pPr>
    </w:p>
    <w:p w14:paraId="08638A9D">
      <w:pPr>
        <w:spacing w:beforeLines="50" w:afterLines="50" w:line="400" w:lineRule="atLeast"/>
        <w:rPr>
          <w:rFonts w:ascii="黑体" w:hAnsi="黑体" w:eastAsia="黑体" w:cs="黑体"/>
        </w:rPr>
      </w:pPr>
    </w:p>
    <w:p w14:paraId="7A6B7B33">
      <w:pPr>
        <w:spacing w:beforeLines="50" w:afterLines="50" w:line="400" w:lineRule="atLeast"/>
        <w:rPr>
          <w:rFonts w:ascii="黑体" w:hAnsi="黑体" w:eastAsia="黑体" w:cs="黑体"/>
        </w:rPr>
      </w:pPr>
    </w:p>
    <w:p w14:paraId="2C99A6C8">
      <w:pPr>
        <w:spacing w:beforeLines="50" w:afterLines="50" w:line="400" w:lineRule="atLeast"/>
        <w:rPr>
          <w:rFonts w:ascii="黑体" w:hAnsi="黑体" w:eastAsia="黑体" w:cs="黑体"/>
        </w:rPr>
      </w:pPr>
    </w:p>
    <w:p w14:paraId="71CECDB9">
      <w:pPr>
        <w:spacing w:beforeLines="50" w:afterLines="50" w:line="400" w:lineRule="atLeast"/>
        <w:rPr>
          <w:rFonts w:ascii="黑体" w:hAnsi="黑体" w:eastAsia="黑体" w:cs="黑体"/>
        </w:rPr>
      </w:pPr>
    </w:p>
    <w:p w14:paraId="28204BBC">
      <w:pPr>
        <w:spacing w:beforeLines="50" w:afterLines="50" w:line="400" w:lineRule="atLeast"/>
        <w:rPr>
          <w:rFonts w:ascii="黑体" w:hAnsi="黑体" w:eastAsia="黑体" w:cs="黑体"/>
        </w:rPr>
      </w:pPr>
    </w:p>
    <w:p w14:paraId="70E20A60">
      <w:pPr>
        <w:spacing w:beforeLines="50" w:afterLines="50" w:line="400" w:lineRule="atLeast"/>
        <w:rPr>
          <w:rFonts w:ascii="黑体" w:hAnsi="黑体" w:eastAsia="黑体" w:cs="黑体"/>
        </w:rPr>
      </w:pPr>
    </w:p>
    <w:p w14:paraId="67FB7607">
      <w:pPr>
        <w:spacing w:beforeLines="50" w:afterLines="50" w:line="400" w:lineRule="atLeast"/>
        <w:rPr>
          <w:rFonts w:ascii="黑体" w:hAnsi="黑体" w:eastAsia="黑体" w:cs="黑体"/>
        </w:rPr>
      </w:pPr>
    </w:p>
    <w:p w14:paraId="184E720E">
      <w:pPr>
        <w:spacing w:beforeLines="50" w:afterLines="50" w:line="400" w:lineRule="atLeast"/>
        <w:rPr>
          <w:rFonts w:ascii="黑体" w:hAnsi="黑体" w:eastAsia="黑体" w:cs="黑体"/>
        </w:rPr>
      </w:pPr>
    </w:p>
    <w:p w14:paraId="4E32B58C">
      <w:pPr>
        <w:spacing w:beforeLines="50" w:afterLines="50" w:line="400" w:lineRule="atLeast"/>
        <w:rPr>
          <w:rFonts w:ascii="黑体" w:hAnsi="黑体" w:eastAsia="黑体" w:cs="黑体"/>
        </w:rPr>
      </w:pPr>
    </w:p>
    <w:p w14:paraId="500B1499">
      <w:pPr>
        <w:spacing w:beforeLines="50" w:afterLines="50" w:line="400" w:lineRule="atLeast"/>
        <w:rPr>
          <w:rFonts w:ascii="黑体" w:hAnsi="黑体" w:eastAsia="黑体" w:cs="黑体"/>
        </w:rPr>
      </w:pPr>
    </w:p>
    <w:p w14:paraId="053D7B00">
      <w:pPr>
        <w:spacing w:beforeLines="50" w:afterLines="50" w:line="400" w:lineRule="atLeast"/>
        <w:rPr>
          <w:rFonts w:ascii="黑体" w:hAnsi="黑体" w:eastAsia="黑体" w:cs="黑体"/>
        </w:rPr>
      </w:pPr>
    </w:p>
    <w:p w14:paraId="4E35506F">
      <w:pPr>
        <w:spacing w:beforeLines="50" w:afterLines="50" w:line="400" w:lineRule="atLeast"/>
        <w:rPr>
          <w:rFonts w:ascii="黑体" w:hAnsi="黑体" w:eastAsia="黑体" w:cs="黑体"/>
        </w:rPr>
      </w:pPr>
    </w:p>
    <w:p w14:paraId="1E372245">
      <w:pPr>
        <w:spacing w:beforeLines="50" w:afterLines="50" w:line="400" w:lineRule="atLeast"/>
        <w:rPr>
          <w:rFonts w:ascii="黑体" w:hAnsi="黑体" w:eastAsia="黑体" w:cs="黑体"/>
        </w:rPr>
      </w:pPr>
    </w:p>
    <w:p w14:paraId="7E13A914">
      <w:pPr>
        <w:spacing w:beforeLines="50" w:afterLines="50" w:line="400" w:lineRule="atLeast"/>
        <w:rPr>
          <w:rFonts w:ascii="黑体" w:hAnsi="黑体" w:eastAsia="黑体" w:cs="黑体"/>
        </w:rPr>
      </w:pPr>
    </w:p>
    <w:p w14:paraId="1761FF44">
      <w:pPr>
        <w:spacing w:beforeLines="50" w:afterLines="50" w:line="400" w:lineRule="atLeast"/>
        <w:rPr>
          <w:rFonts w:ascii="黑体" w:hAnsi="黑体" w:eastAsia="黑体" w:cs="黑体"/>
        </w:rPr>
      </w:pPr>
    </w:p>
    <w:p w14:paraId="6BDBE4A9">
      <w:pPr>
        <w:spacing w:beforeLines="50" w:afterLines="50" w:line="400" w:lineRule="atLeast"/>
        <w:jc w:val="center"/>
        <w:rPr>
          <w:rFonts w:ascii="黑体" w:hAnsi="黑体" w:eastAsia="黑体" w:cs="黑体"/>
        </w:rPr>
      </w:pPr>
      <w:r>
        <w:rPr>
          <w:rFonts w:hint="eastAsia" w:ascii="黑体" w:hAnsi="黑体" w:eastAsia="黑体" w:cs="黑体"/>
        </w:rPr>
        <w:t>附录A</w:t>
      </w:r>
    </w:p>
    <w:p w14:paraId="7C5EBA73">
      <w:pPr>
        <w:spacing w:beforeLines="50" w:afterLines="50" w:line="400" w:lineRule="atLeast"/>
        <w:jc w:val="center"/>
        <w:rPr>
          <w:rFonts w:ascii="黑体" w:hAnsi="黑体" w:eastAsia="黑体" w:cs="黑体"/>
        </w:rPr>
      </w:pPr>
      <w:r>
        <w:rPr>
          <w:rFonts w:hint="eastAsia" w:ascii="黑体" w:hAnsi="黑体" w:eastAsia="黑体" w:cs="黑体"/>
        </w:rPr>
        <w:t>(资料性)</w:t>
      </w:r>
    </w:p>
    <w:p w14:paraId="6D12CE2D">
      <w:pPr>
        <w:spacing w:beforeLines="50" w:afterLines="50" w:line="400" w:lineRule="atLeast"/>
        <w:jc w:val="center"/>
        <w:rPr>
          <w:rFonts w:ascii="黑体" w:hAnsi="黑体" w:eastAsia="黑体" w:cs="黑体"/>
        </w:rPr>
      </w:pPr>
      <w:r>
        <w:rPr>
          <w:rFonts w:hint="eastAsia" w:ascii="黑体" w:hAnsi="黑体" w:eastAsia="黑体" w:cs="黑体"/>
        </w:rPr>
        <w:t>巨菌草种茎沙藏越冬保护技术要点</w:t>
      </w:r>
    </w:p>
    <w:p w14:paraId="0A727440">
      <w:pPr>
        <w:spacing w:beforeLines="50" w:afterLines="50" w:line="400" w:lineRule="atLeast"/>
        <w:rPr>
          <w:rFonts w:ascii="黑体" w:hAnsi="黑体" w:eastAsia="黑体" w:cs="黑体"/>
        </w:rPr>
      </w:pPr>
      <w:r>
        <w:rPr>
          <w:rFonts w:hint="eastAsia" w:ascii="黑体" w:hAnsi="黑体" w:eastAsia="黑体" w:cs="黑体"/>
        </w:rPr>
        <w:t>A.1 留种时机</w:t>
      </w:r>
    </w:p>
    <w:p w14:paraId="1428CC47">
      <w:pPr>
        <w:spacing w:beforeLines="50" w:afterLines="50" w:line="400" w:lineRule="atLeast"/>
        <w:ind w:firstLine="420" w:firstLineChars="200"/>
        <w:rPr>
          <w:rFonts w:asciiTheme="minorEastAsia" w:hAnsiTheme="minorEastAsia" w:cstheme="minorEastAsia"/>
        </w:rPr>
      </w:pPr>
      <w:r>
        <w:rPr>
          <w:rFonts w:hint="eastAsia" w:asciiTheme="minorEastAsia" w:hAnsiTheme="minorEastAsia" w:cstheme="minorEastAsia"/>
        </w:rPr>
        <w:t>最低气温降至5℃左右，巨菌草停止生长，植株下部1/3叶片显现枯黄时，可进行巨菌草种茎收获留种。</w:t>
      </w:r>
    </w:p>
    <w:p w14:paraId="3CA112D3">
      <w:pPr>
        <w:spacing w:beforeLines="50" w:afterLines="50" w:line="400" w:lineRule="atLeast"/>
        <w:rPr>
          <w:rFonts w:ascii="黑体" w:hAnsi="黑体" w:eastAsia="黑体" w:cs="黑体"/>
        </w:rPr>
      </w:pPr>
      <w:r>
        <w:rPr>
          <w:rFonts w:hint="eastAsia" w:ascii="黑体" w:hAnsi="黑体" w:eastAsia="黑体" w:cs="黑体"/>
        </w:rPr>
        <w:t>A.2 种茎处理</w:t>
      </w:r>
    </w:p>
    <w:p w14:paraId="5809B7A9">
      <w:pPr>
        <w:spacing w:beforeLines="50" w:afterLines="50" w:line="400" w:lineRule="atLeast"/>
        <w:ind w:firstLine="420" w:firstLineChars="200"/>
        <w:rPr>
          <w:rFonts w:asciiTheme="minorEastAsia" w:hAnsiTheme="minorEastAsia" w:cstheme="minorEastAsia"/>
        </w:rPr>
      </w:pPr>
      <w:r>
        <w:rPr>
          <w:rFonts w:hint="eastAsia" w:asciiTheme="minorEastAsia" w:hAnsiTheme="minorEastAsia" w:cstheme="minorEastAsia"/>
        </w:rPr>
        <w:t>选择生长期</w:t>
      </w:r>
      <w:r>
        <w:rPr>
          <w:rFonts w:hint="eastAsia" w:ascii="宋体" w:hAnsi="宋体" w:cs="宋体"/>
        </w:rPr>
        <w:t>＞</w:t>
      </w:r>
      <w:r>
        <w:rPr>
          <w:rFonts w:hint="eastAsia" w:asciiTheme="minorEastAsia" w:hAnsiTheme="minorEastAsia" w:cstheme="minorEastAsia"/>
        </w:rPr>
        <w:t xml:space="preserve"> 150天、株高</w:t>
      </w:r>
      <w:r>
        <w:rPr>
          <w:rFonts w:hint="eastAsia" w:ascii="宋体" w:hAnsi="宋体" w:cs="宋体"/>
        </w:rPr>
        <w:t>＞</w:t>
      </w:r>
      <w:r>
        <w:rPr>
          <w:rFonts w:hint="eastAsia" w:asciiTheme="minorEastAsia" w:hAnsiTheme="minorEastAsia" w:cstheme="minorEastAsia"/>
        </w:rPr>
        <w:t>300cm、腋芽饱满、木质化程度高的健康植株选</w:t>
      </w:r>
      <w:r>
        <w:rPr>
          <w:rFonts w:asciiTheme="minorEastAsia" w:hAnsiTheme="minorEastAsia" w:cstheme="minorEastAsia"/>
        </w:rPr>
        <w:t>。</w:t>
      </w:r>
      <w:r>
        <w:rPr>
          <w:rFonts w:hint="eastAsia" w:asciiTheme="minorEastAsia" w:hAnsiTheme="minorEastAsia" w:cstheme="minorEastAsia"/>
        </w:rPr>
        <w:t>去除叶片，保留叶鞘，植株长度切取至150～200cm长度为宜，剪切点选至2节茎环之间居中位置。每10支系成1捆，两端用50%多菌灵 500倍液或者70%甲基托布津800倍液沾湿，防止病原菌从伤口侵入。</w:t>
      </w:r>
    </w:p>
    <w:p w14:paraId="1F8324B9">
      <w:pPr>
        <w:spacing w:beforeLines="50" w:afterLines="50" w:line="400" w:lineRule="atLeast"/>
        <w:rPr>
          <w:rFonts w:ascii="黑体" w:hAnsi="黑体" w:eastAsia="黑体" w:cs="黑体"/>
        </w:rPr>
      </w:pPr>
      <w:r>
        <w:rPr>
          <w:rFonts w:hint="eastAsia" w:ascii="黑体" w:hAnsi="黑体" w:eastAsia="黑体" w:cs="黑体"/>
        </w:rPr>
        <w:t>A.3 种茎保存</w:t>
      </w:r>
    </w:p>
    <w:p w14:paraId="629EFE55">
      <w:pPr>
        <w:spacing w:beforeLines="50" w:afterLines="50" w:line="400" w:lineRule="atLeast"/>
        <w:ind w:firstLine="420" w:firstLineChars="200"/>
      </w:pPr>
      <w:r>
        <w:rPr>
          <w:rFonts w:hint="eastAsia" w:asciiTheme="minorEastAsia" w:hAnsiTheme="minorEastAsia" w:cstheme="minorEastAsia"/>
        </w:rPr>
        <w:t>在室内铺一层厚度20cm～25cm的沙层，将巨菌草种茎捆依次成列平放，平放高度不超过50cm，在其上方覆盖一层25cm的沙子，确保覆盖完整严实，保持沙堆内储种部分的温度维持在2℃～12℃，湿度保持在70%～80%，根据室内保种部分温度，采取双色膜或者棉毡保温。根据室内保种部分湿度，采取加湿或者放风措施。环境的温度和湿度观测，参照</w:t>
      </w:r>
      <w:r>
        <w:t>GB/T 38757-2020 </w:t>
      </w:r>
      <w:r>
        <w:rPr>
          <w:rFonts w:hint="eastAsia"/>
        </w:rPr>
        <w:t>有关要求执行。</w:t>
      </w:r>
    </w:p>
    <w:p w14:paraId="199E751A">
      <w:pPr>
        <w:spacing w:beforeLines="50" w:afterLines="50" w:line="400" w:lineRule="atLeast"/>
        <w:rPr>
          <w:rFonts w:ascii="黑体" w:hAnsi="黑体" w:eastAsia="黑体" w:cs="黑体"/>
        </w:rPr>
      </w:pPr>
      <w:r>
        <w:rPr>
          <w:rFonts w:hint="eastAsia" w:ascii="黑体" w:hAnsi="黑体" w:eastAsia="黑体" w:cs="黑体"/>
        </w:rPr>
        <w:t>A.4 越冬后合格标准</w:t>
      </w:r>
    </w:p>
    <w:p w14:paraId="75EBBFB5">
      <w:pPr>
        <w:spacing w:beforeLines="50" w:afterLines="50" w:line="400" w:lineRule="atLeast"/>
        <w:ind w:firstLine="420" w:firstLineChars="200"/>
      </w:pPr>
      <w:r>
        <w:rPr>
          <w:rFonts w:hint="eastAsia" w:asciiTheme="minorEastAsia" w:hAnsiTheme="minorEastAsia" w:cstheme="minorEastAsia"/>
        </w:rPr>
        <w:t>次年，在适宜种植时节，取出种茎。合格种茎特征:外形完好，色泽浅绿，无腐烂迹象，失水率不超过15%，茎节处保留有生长点。</w:t>
      </w:r>
    </w:p>
    <w:p w14:paraId="6FE857AF">
      <w:pPr>
        <w:spacing w:beforeLines="50" w:afterLines="50" w:line="400" w:lineRule="atLeast"/>
        <w:rPr>
          <w:rFonts w:ascii="黑体" w:hAnsi="黑体" w:eastAsia="黑体" w:cs="黑体"/>
        </w:rPr>
      </w:pPr>
      <w:r>
        <w:rPr>
          <w:rFonts w:hint="eastAsia" w:ascii="黑体" w:hAnsi="黑体" w:eastAsia="黑体" w:cs="黑体"/>
        </w:rPr>
        <w:t>A.5 种茎留种量</w:t>
      </w:r>
      <w:bookmarkStart w:id="0" w:name="_GoBack"/>
      <w:bookmarkEnd w:id="0"/>
    </w:p>
    <w:p w14:paraId="7328D491">
      <w:pPr>
        <w:spacing w:beforeLines="50" w:afterLines="50" w:line="400" w:lineRule="atLeast"/>
        <w:ind w:firstLine="420" w:firstLineChars="200"/>
        <w:rPr>
          <w:rFonts w:asciiTheme="minorEastAsia" w:hAnsiTheme="minorEastAsia" w:cstheme="minorEastAsia"/>
        </w:rPr>
      </w:pPr>
      <w:r>
        <w:rPr>
          <w:rFonts w:hint="eastAsia" w:asciiTheme="minorEastAsia" w:hAnsiTheme="minorEastAsia" w:cstheme="minorEastAsia"/>
        </w:rPr>
        <w:t>每667㎡沙藏越冬保护巨菌草种茎采用本文件8.3.1栽植方式，可获取栽植种茎150000</w:t>
      </w:r>
      <w:r>
        <w:rPr>
          <w:rFonts w:hint="eastAsia" w:asciiTheme="minorEastAsia" w:hAnsiTheme="minorEastAsia" w:cstheme="minorEastAsia"/>
          <w:lang w:eastAsia="zh-CN"/>
        </w:rPr>
        <w:t>节</w:t>
      </w:r>
      <w:r>
        <w:rPr>
          <w:rFonts w:hint="eastAsia" w:asciiTheme="minorEastAsia" w:hAnsiTheme="minorEastAsia" w:cstheme="minorEastAsia"/>
        </w:rPr>
        <w:t>～210000节，扩繁种植面积</w:t>
      </w:r>
      <w:r>
        <w:rPr>
          <w:rFonts w:hint="eastAsia" w:ascii="宋体" w:hAnsi="宋体" w:cs="宋体"/>
        </w:rPr>
        <w:t>100000～140000</w:t>
      </w:r>
      <w:r>
        <w:rPr>
          <w:rFonts w:hint="eastAsia" w:asciiTheme="minorEastAsia" w:hAnsiTheme="minorEastAsia" w:cstheme="minorEastAsia"/>
        </w:rPr>
        <w:t>㎡；每100kg沙藏越冬保护巨菌草种茎采用本文件8.3.2栽植方式，可获取栽植种茎25000支～35000支，扩繁种植面积66700～93400㎡。</w:t>
      </w:r>
    </w:p>
    <w:p w14:paraId="6A687A05">
      <w:pPr>
        <w:spacing w:beforeLines="50" w:afterLines="50" w:line="400" w:lineRule="atLeast"/>
        <w:ind w:firstLine="420" w:firstLineChars="200"/>
        <w:rPr>
          <w:rFonts w:asciiTheme="minorEastAsia" w:hAnsiTheme="minorEastAsia" w:cstheme="minorEastAsia"/>
        </w:rPr>
      </w:pPr>
    </w:p>
    <w:p w14:paraId="1E5A2FF0">
      <w:pPr>
        <w:spacing w:beforeLines="50" w:afterLines="50" w:line="400" w:lineRule="atLeast"/>
        <w:ind w:firstLine="420" w:firstLineChars="200"/>
        <w:rPr>
          <w:rFonts w:asciiTheme="minorEastAsia" w:hAnsiTheme="minorEastAsia" w:cstheme="minorEastAsia"/>
        </w:rPr>
      </w:pPr>
    </w:p>
    <w:p w14:paraId="7B4CF8B2">
      <w:pPr>
        <w:spacing w:beforeLines="50" w:afterLines="50" w:line="400" w:lineRule="atLeast"/>
        <w:rPr>
          <w:rFonts w:asciiTheme="minorEastAsia" w:hAnsiTheme="minorEastAsia" w:cstheme="minorEastAsia"/>
        </w:rPr>
      </w:pPr>
    </w:p>
    <w:p w14:paraId="3F5A1E00">
      <w:pPr>
        <w:spacing w:beforeLines="50" w:afterLines="50" w:line="400" w:lineRule="atLeast"/>
        <w:jc w:val="center"/>
        <w:rPr>
          <w:rFonts w:ascii="黑体" w:hAnsi="黑体" w:eastAsia="黑体" w:cs="黑体"/>
        </w:rPr>
      </w:pPr>
      <w:r>
        <w:rPr>
          <w:rFonts w:hint="eastAsia" w:ascii="黑体" w:hAnsi="黑体" w:eastAsia="黑体" w:cs="黑体"/>
        </w:rPr>
        <w:t>附录B</w:t>
      </w:r>
    </w:p>
    <w:p w14:paraId="0438A944">
      <w:pPr>
        <w:spacing w:beforeLines="50" w:afterLines="50" w:line="400" w:lineRule="atLeast"/>
        <w:jc w:val="center"/>
        <w:rPr>
          <w:rFonts w:ascii="黑体" w:hAnsi="黑体" w:eastAsia="黑体" w:cs="黑体"/>
        </w:rPr>
      </w:pPr>
      <w:r>
        <w:rPr>
          <w:rFonts w:hint="eastAsia" w:ascii="黑体" w:hAnsi="黑体" w:eastAsia="黑体" w:cs="黑体"/>
        </w:rPr>
        <w:t>(资料性)</w:t>
      </w:r>
    </w:p>
    <w:p w14:paraId="57C2AB98">
      <w:pPr>
        <w:spacing w:beforeLines="50" w:afterLines="50" w:line="400" w:lineRule="atLeast"/>
        <w:jc w:val="center"/>
        <w:rPr>
          <w:rFonts w:ascii="黑体" w:hAnsi="黑体" w:eastAsia="黑体" w:cs="黑体"/>
        </w:rPr>
      </w:pPr>
      <w:r>
        <w:rPr>
          <w:rFonts w:hint="eastAsia" w:ascii="黑体" w:hAnsi="黑体" w:eastAsia="黑体" w:cs="黑体"/>
        </w:rPr>
        <w:t>巨菌草种根越冬保护技术要点</w:t>
      </w:r>
    </w:p>
    <w:p w14:paraId="52768B79">
      <w:pPr>
        <w:spacing w:beforeLines="50" w:afterLines="50" w:line="400" w:lineRule="atLeast"/>
        <w:ind w:firstLine="420" w:firstLineChars="200"/>
        <w:rPr>
          <w:rFonts w:asciiTheme="minorEastAsia" w:hAnsiTheme="minorEastAsia" w:cstheme="minorEastAsia"/>
        </w:rPr>
      </w:pPr>
    </w:p>
    <w:p w14:paraId="043A216B">
      <w:pPr>
        <w:spacing w:beforeLines="50" w:afterLines="50" w:line="400" w:lineRule="atLeast"/>
        <w:rPr>
          <w:rFonts w:ascii="黑体" w:hAnsi="黑体" w:eastAsia="黑体"/>
        </w:rPr>
      </w:pPr>
      <w:r>
        <w:rPr>
          <w:rFonts w:hint="eastAsia" w:ascii="黑体" w:hAnsi="黑体" w:eastAsia="黑体"/>
        </w:rPr>
        <w:t>B.1 种根选择</w:t>
      </w:r>
    </w:p>
    <w:p w14:paraId="6101991F">
      <w:pPr>
        <w:spacing w:beforeLines="50" w:afterLines="50" w:line="400" w:lineRule="atLeast"/>
        <w:ind w:firstLine="420" w:firstLineChars="200"/>
      </w:pPr>
      <w:r>
        <w:rPr>
          <w:rFonts w:hint="eastAsia"/>
        </w:rPr>
        <w:t>选择分蘖数超过30支的健康留种田巨菌草的根部留作种根。</w:t>
      </w:r>
    </w:p>
    <w:p w14:paraId="7C68036E">
      <w:pPr>
        <w:spacing w:beforeLines="50" w:afterLines="50" w:line="400" w:lineRule="atLeast"/>
        <w:rPr>
          <w:rFonts w:ascii="黑体" w:hAnsi="黑体" w:eastAsia="黑体"/>
        </w:rPr>
      </w:pPr>
      <w:r>
        <w:rPr>
          <w:rFonts w:hint="eastAsia" w:ascii="黑体" w:hAnsi="黑体" w:eastAsia="黑体"/>
        </w:rPr>
        <w:t>B.2 留茬时间</w:t>
      </w:r>
    </w:p>
    <w:p w14:paraId="477B5E3A">
      <w:pPr>
        <w:spacing w:beforeLines="50" w:afterLines="50" w:line="400" w:lineRule="atLeast"/>
        <w:ind w:firstLine="420" w:firstLineChars="200"/>
      </w:pPr>
      <w:r>
        <w:rPr>
          <w:rFonts w:hint="eastAsia"/>
        </w:rPr>
        <w:t>收获完最后一茬巨菌草，留茬高度</w:t>
      </w:r>
      <w:r>
        <w:rPr>
          <w:rFonts w:hint="eastAsia" w:asciiTheme="minorEastAsia" w:hAnsiTheme="minorEastAsia" w:cstheme="minorEastAsia"/>
        </w:rPr>
        <w:t>≥10cm，</w:t>
      </w:r>
      <w:r>
        <w:rPr>
          <w:rFonts w:hint="eastAsia"/>
        </w:rPr>
        <w:t>最低气温降至5 ℃以下时采取保护性措施。</w:t>
      </w:r>
    </w:p>
    <w:p w14:paraId="6A85DC60">
      <w:pPr>
        <w:spacing w:beforeLines="50" w:afterLines="50" w:line="400" w:lineRule="atLeast"/>
      </w:pPr>
      <w:r>
        <w:rPr>
          <w:rFonts w:hint="eastAsia" w:ascii="黑体" w:hAnsi="黑体" w:eastAsia="黑体" w:cs="黑体"/>
        </w:rPr>
        <w:t>B.3 种根越冬保存方式</w:t>
      </w:r>
    </w:p>
    <w:p w14:paraId="5C1E6EE6">
      <w:pPr>
        <w:spacing w:beforeLines="50" w:afterLines="50" w:line="400" w:lineRule="atLeast"/>
        <w:rPr>
          <w:rFonts w:ascii="黑体" w:hAnsi="黑体" w:eastAsia="黑体"/>
        </w:rPr>
      </w:pPr>
      <w:r>
        <w:rPr>
          <w:rFonts w:hint="eastAsia" w:ascii="黑体" w:hAnsi="黑体" w:eastAsia="黑体" w:cs="黑体"/>
        </w:rPr>
        <w:t>B.3</w:t>
      </w:r>
      <w:r>
        <w:rPr>
          <w:rFonts w:hint="eastAsia" w:ascii="黑体" w:hAnsi="黑体" w:eastAsia="黑体"/>
        </w:rPr>
        <w:t>.1 塑料大棚保护</w:t>
      </w:r>
    </w:p>
    <w:p w14:paraId="13007D56">
      <w:pPr>
        <w:spacing w:beforeLines="50" w:afterLines="50" w:line="400" w:lineRule="atLeast"/>
        <w:ind w:firstLine="420" w:firstLineChars="200"/>
      </w:pPr>
      <w:r>
        <w:rPr>
          <w:rFonts w:hint="eastAsia"/>
        </w:rPr>
        <w:t>关中、陕北等最低气温</w:t>
      </w:r>
      <w:r>
        <w:rPr>
          <w:rFonts w:ascii="宋体" w:hAnsi="宋体" w:cs="宋体"/>
        </w:rPr>
        <w:t>＜</w:t>
      </w:r>
      <w:r>
        <w:rPr>
          <w:rFonts w:hint="eastAsia"/>
        </w:rPr>
        <w:t>-10℃的地区，在留存种根的区域原地搭建塑料大棚，确保外界气温最低时，棚内温度不低于0℃，湿度保持在70%～85%。大棚的搭建参照NY/T 3024-2016有关要求执行，</w:t>
      </w:r>
      <w:r>
        <w:rPr>
          <w:rFonts w:hint="eastAsia" w:asciiTheme="minorEastAsia" w:hAnsiTheme="minorEastAsia" w:cstheme="minorEastAsia"/>
        </w:rPr>
        <w:t>环境的温度和湿度观测，参照</w:t>
      </w:r>
      <w:r>
        <w:t>GB/T 38757-2020 </w:t>
      </w:r>
      <w:r>
        <w:rPr>
          <w:rFonts w:hint="eastAsia"/>
        </w:rPr>
        <w:t>有关要求执行。</w:t>
      </w:r>
    </w:p>
    <w:p w14:paraId="5D90ED19">
      <w:pPr>
        <w:spacing w:beforeLines="50" w:afterLines="50" w:line="400" w:lineRule="atLeast"/>
        <w:rPr>
          <w:rFonts w:ascii="黑体" w:hAnsi="黑体" w:eastAsia="黑体"/>
        </w:rPr>
      </w:pPr>
      <w:r>
        <w:rPr>
          <w:rFonts w:hint="eastAsia" w:ascii="黑体" w:hAnsi="黑体" w:eastAsia="黑体" w:cs="黑体"/>
        </w:rPr>
        <w:t>B.3</w:t>
      </w:r>
      <w:r>
        <w:rPr>
          <w:rFonts w:hint="eastAsia" w:ascii="黑体" w:hAnsi="黑体" w:eastAsia="黑体"/>
        </w:rPr>
        <w:t>.2 覆膜保护</w:t>
      </w:r>
    </w:p>
    <w:p w14:paraId="014CB737">
      <w:pPr>
        <w:spacing w:beforeLines="50" w:afterLines="50" w:line="400" w:lineRule="atLeast"/>
        <w:ind w:firstLine="420" w:firstLineChars="200"/>
      </w:pPr>
      <w:r>
        <w:rPr>
          <w:rFonts w:hint="eastAsia"/>
        </w:rPr>
        <w:t>陕南等最低气温</w:t>
      </w:r>
      <w:r>
        <w:rPr>
          <w:rFonts w:hint="eastAsia" w:asciiTheme="minorEastAsia" w:hAnsiTheme="minorEastAsia" w:cstheme="minorEastAsia"/>
        </w:rPr>
        <w:t>≥</w:t>
      </w:r>
      <w:r>
        <w:rPr>
          <w:rFonts w:hint="eastAsia"/>
        </w:rPr>
        <w:t>-8℃的地区，在留存种根的区域，每两行覆盖一层地膜，宽度100cm ，外界气温最低时，膜内温度不低于0℃，湿度保持在70%～85%。</w:t>
      </w:r>
    </w:p>
    <w:p w14:paraId="56554595">
      <w:pPr>
        <w:spacing w:beforeLines="50" w:afterLines="50" w:line="400" w:lineRule="atLeast"/>
        <w:rPr>
          <w:rFonts w:ascii="黑体" w:hAnsi="黑体" w:eastAsia="黑体" w:cs="黑体"/>
        </w:rPr>
      </w:pPr>
      <w:r>
        <w:rPr>
          <w:rFonts w:hint="eastAsia" w:ascii="黑体" w:hAnsi="黑体" w:eastAsia="黑体" w:cs="黑体"/>
        </w:rPr>
        <w:t>B.4 越冬后合格标准</w:t>
      </w:r>
    </w:p>
    <w:p w14:paraId="10AFF12E">
      <w:pPr>
        <w:spacing w:beforeLines="50" w:afterLines="50" w:line="400" w:lineRule="atLeast"/>
        <w:ind w:firstLine="420" w:firstLineChars="200"/>
        <w:rPr>
          <w:rFonts w:asciiTheme="minorEastAsia" w:hAnsiTheme="minorEastAsia" w:cstheme="minorEastAsia"/>
        </w:rPr>
      </w:pPr>
      <w:r>
        <w:rPr>
          <w:rFonts w:hint="eastAsia" w:asciiTheme="minorEastAsia" w:hAnsiTheme="minorEastAsia" w:cstheme="minorEastAsia"/>
        </w:rPr>
        <w:t>次年，当</w:t>
      </w:r>
      <w:r>
        <w:rPr>
          <w:rFonts w:hint="eastAsia" w:ascii="宋体" w:hAnsi="宋体" w:cs="宋体"/>
        </w:rPr>
        <w:t>日最低气温</w:t>
      </w:r>
      <w:r>
        <w:rPr>
          <w:rFonts w:ascii="宋体" w:hAnsi="宋体" w:cs="宋体"/>
        </w:rPr>
        <w:t>＞</w:t>
      </w:r>
      <w:r>
        <w:rPr>
          <w:rFonts w:hint="eastAsia" w:ascii="宋体" w:hAnsi="宋体" w:cs="宋体"/>
        </w:rPr>
        <w:t>8 ℃、日平均气温</w:t>
      </w:r>
      <w:r>
        <w:rPr>
          <w:rFonts w:ascii="宋体" w:hAnsi="宋体" w:cs="宋体"/>
        </w:rPr>
        <w:t>＞</w:t>
      </w:r>
      <w:r>
        <w:rPr>
          <w:rFonts w:hint="eastAsia" w:ascii="宋体" w:hAnsi="宋体" w:cs="宋体"/>
        </w:rPr>
        <w:t>15 ℃时，</w:t>
      </w:r>
      <w:r>
        <w:rPr>
          <w:rFonts w:hint="eastAsia" w:asciiTheme="minorEastAsia" w:hAnsiTheme="minorEastAsia" w:cstheme="minorEastAsia"/>
        </w:rPr>
        <w:t>将种根挖出分开，合格种根应含10～30个分蘖，每个分蘖含1～2个芽孢。</w:t>
      </w:r>
    </w:p>
    <w:p w14:paraId="41D93ADF">
      <w:pPr>
        <w:spacing w:beforeLines="50" w:afterLines="50" w:line="400" w:lineRule="atLeast"/>
        <w:rPr>
          <w:rFonts w:ascii="黑体" w:hAnsi="黑体" w:eastAsia="黑体" w:cs="黑体"/>
        </w:rPr>
      </w:pPr>
      <w:r>
        <w:rPr>
          <w:rFonts w:hint="eastAsia" w:ascii="黑体" w:hAnsi="黑体" w:eastAsia="黑体" w:cs="黑体"/>
        </w:rPr>
        <w:t>B.5 种根留种量</w:t>
      </w:r>
    </w:p>
    <w:p w14:paraId="02F964D7">
      <w:pPr>
        <w:spacing w:beforeLines="50" w:afterLines="50" w:line="400" w:lineRule="atLeast"/>
        <w:ind w:firstLine="420" w:firstLineChars="200"/>
        <w:rPr>
          <w:rFonts w:asciiTheme="minorEastAsia" w:hAnsiTheme="minorEastAsia" w:cstheme="minorEastAsia"/>
        </w:rPr>
      </w:pPr>
      <w:r>
        <w:rPr>
          <w:rFonts w:hint="eastAsia" w:asciiTheme="minorEastAsia" w:hAnsiTheme="minorEastAsia" w:cstheme="minorEastAsia"/>
        </w:rPr>
        <w:t>越冬种根每667㎡塑料大棚保护方式可扩繁种植面积6670～10000㎡。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13"/>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5"/>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Dk1NzRlNjExZTUwYjNiZmNmYjBjODBmNjc1MzAzYTcifQ=="/>
  </w:docVars>
  <w:rsids>
    <w:rsidRoot w:val="00F73356"/>
    <w:rsid w:val="000351F0"/>
    <w:rsid w:val="00085FC8"/>
    <w:rsid w:val="00086950"/>
    <w:rsid w:val="00093957"/>
    <w:rsid w:val="000F5EA4"/>
    <w:rsid w:val="00101756"/>
    <w:rsid w:val="0013594C"/>
    <w:rsid w:val="00151F93"/>
    <w:rsid w:val="00156927"/>
    <w:rsid w:val="001578F5"/>
    <w:rsid w:val="00173ED4"/>
    <w:rsid w:val="001B2695"/>
    <w:rsid w:val="001E1395"/>
    <w:rsid w:val="002033A9"/>
    <w:rsid w:val="00216281"/>
    <w:rsid w:val="00236CF3"/>
    <w:rsid w:val="0024325D"/>
    <w:rsid w:val="002576DD"/>
    <w:rsid w:val="002841B5"/>
    <w:rsid w:val="00294693"/>
    <w:rsid w:val="002B77D8"/>
    <w:rsid w:val="00300CB1"/>
    <w:rsid w:val="00301F06"/>
    <w:rsid w:val="003635BA"/>
    <w:rsid w:val="003C5F63"/>
    <w:rsid w:val="00415B4C"/>
    <w:rsid w:val="00426235"/>
    <w:rsid w:val="0042631F"/>
    <w:rsid w:val="00435D0D"/>
    <w:rsid w:val="00440B9D"/>
    <w:rsid w:val="00484E74"/>
    <w:rsid w:val="004A075F"/>
    <w:rsid w:val="004B5C24"/>
    <w:rsid w:val="004E0DF1"/>
    <w:rsid w:val="005238D5"/>
    <w:rsid w:val="0052628C"/>
    <w:rsid w:val="005851FB"/>
    <w:rsid w:val="005C0662"/>
    <w:rsid w:val="005C1AC1"/>
    <w:rsid w:val="005C78B1"/>
    <w:rsid w:val="005E1D4F"/>
    <w:rsid w:val="006A6BF6"/>
    <w:rsid w:val="00704604"/>
    <w:rsid w:val="007237BE"/>
    <w:rsid w:val="00760FCC"/>
    <w:rsid w:val="007E3FE9"/>
    <w:rsid w:val="007E4160"/>
    <w:rsid w:val="00803F8A"/>
    <w:rsid w:val="00813454"/>
    <w:rsid w:val="00821920"/>
    <w:rsid w:val="0082216F"/>
    <w:rsid w:val="008856FC"/>
    <w:rsid w:val="009B0E9B"/>
    <w:rsid w:val="00A1693F"/>
    <w:rsid w:val="00A755C0"/>
    <w:rsid w:val="00AA7924"/>
    <w:rsid w:val="00BC4E68"/>
    <w:rsid w:val="00BE46B8"/>
    <w:rsid w:val="00BE533D"/>
    <w:rsid w:val="00BE6ED5"/>
    <w:rsid w:val="00C12905"/>
    <w:rsid w:val="00C3745B"/>
    <w:rsid w:val="00C73753"/>
    <w:rsid w:val="00C96B33"/>
    <w:rsid w:val="00CA05F7"/>
    <w:rsid w:val="00CD45BD"/>
    <w:rsid w:val="00CF385A"/>
    <w:rsid w:val="00D179FC"/>
    <w:rsid w:val="00D30877"/>
    <w:rsid w:val="00D525D1"/>
    <w:rsid w:val="00D55BD7"/>
    <w:rsid w:val="00D70E6B"/>
    <w:rsid w:val="00DB2B7A"/>
    <w:rsid w:val="00DE3573"/>
    <w:rsid w:val="00EB295C"/>
    <w:rsid w:val="00EF4940"/>
    <w:rsid w:val="00EF67DA"/>
    <w:rsid w:val="00F441AD"/>
    <w:rsid w:val="00F73356"/>
    <w:rsid w:val="00F752B9"/>
    <w:rsid w:val="00F83491"/>
    <w:rsid w:val="00FC5F5D"/>
    <w:rsid w:val="04095ED8"/>
    <w:rsid w:val="0C0929AF"/>
    <w:rsid w:val="128F20C9"/>
    <w:rsid w:val="15A848E0"/>
    <w:rsid w:val="1CCC6A72"/>
    <w:rsid w:val="1F1510C5"/>
    <w:rsid w:val="215D5C7E"/>
    <w:rsid w:val="21E415B1"/>
    <w:rsid w:val="23045382"/>
    <w:rsid w:val="39452B74"/>
    <w:rsid w:val="3AF04029"/>
    <w:rsid w:val="3C936A16"/>
    <w:rsid w:val="3F991456"/>
    <w:rsid w:val="40DF600C"/>
    <w:rsid w:val="4F604F02"/>
    <w:rsid w:val="561A3DCE"/>
    <w:rsid w:val="5A930F7A"/>
    <w:rsid w:val="5B1E7456"/>
    <w:rsid w:val="65543682"/>
    <w:rsid w:val="723A50EC"/>
    <w:rsid w:val="74846BDD"/>
    <w:rsid w:val="750225E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0"/>
    <w:pPr>
      <w:spacing w:beforeAutospacing="1" w:afterAutospacing="1"/>
      <w:jc w:val="left"/>
      <w:outlineLvl w:val="1"/>
    </w:pPr>
    <w:rPr>
      <w:rFonts w:hint="eastAsia" w:ascii="宋体" w:hAnsi="宋体"/>
      <w:b/>
      <w:bCs/>
      <w:kern w:val="0"/>
      <w:sz w:val="36"/>
      <w:szCs w:val="36"/>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alloon Text"/>
    <w:basedOn w:val="1"/>
    <w:link w:val="21"/>
    <w:autoRedefine/>
    <w:qFormat/>
    <w:uiPriority w:val="0"/>
    <w:rPr>
      <w:sz w:val="18"/>
      <w:szCs w:val="18"/>
    </w:rPr>
  </w:style>
  <w:style w:type="paragraph" w:styleId="5">
    <w:name w:val="footer"/>
    <w:basedOn w:val="1"/>
    <w:autoRedefine/>
    <w:qFormat/>
    <w:uiPriority w:val="0"/>
    <w:pPr>
      <w:snapToGrid w:val="0"/>
      <w:ind w:right="210" w:rightChars="100"/>
      <w:jc w:val="right"/>
    </w:pPr>
    <w:rPr>
      <w:sz w:val="18"/>
      <w:szCs w:val="18"/>
    </w:rPr>
  </w:style>
  <w:style w:type="paragraph" w:styleId="6">
    <w:name w:val="header"/>
    <w:basedOn w:val="1"/>
    <w:link w:val="19"/>
    <w:autoRedefine/>
    <w:qFormat/>
    <w:uiPriority w:val="0"/>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22"/>
    <w:rPr>
      <w:b/>
      <w:bCs/>
    </w:rPr>
  </w:style>
  <w:style w:type="character" w:styleId="10">
    <w:name w:val="Emphasis"/>
    <w:basedOn w:val="8"/>
    <w:qFormat/>
    <w:uiPriority w:val="0"/>
    <w:rPr>
      <w:i/>
    </w:rPr>
  </w:style>
  <w:style w:type="character" w:styleId="11">
    <w:name w:val="Hyperlink"/>
    <w:basedOn w:val="8"/>
    <w:autoRedefine/>
    <w:unhideWhenUsed/>
    <w:qFormat/>
    <w:uiPriority w:val="99"/>
    <w:rPr>
      <w:color w:val="0000FF"/>
      <w:u w:val="single"/>
    </w:rPr>
  </w:style>
  <w:style w:type="character" w:styleId="12">
    <w:name w:val="annotation reference"/>
    <w:basedOn w:val="8"/>
    <w:semiHidden/>
    <w:unhideWhenUsed/>
    <w:qFormat/>
    <w:uiPriority w:val="99"/>
    <w:rPr>
      <w:sz w:val="21"/>
      <w:szCs w:val="21"/>
    </w:rPr>
  </w:style>
  <w:style w:type="paragraph" w:customStyle="1" w:styleId="13">
    <w:name w:val="章标题"/>
    <w:next w:val="14"/>
    <w:autoRedefine/>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14">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5">
    <w:name w:val="一级条标题"/>
    <w:next w:val="14"/>
    <w:autoRedefine/>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16">
    <w:name w:val="标准书眉_奇数页"/>
    <w:next w:val="1"/>
    <w:autoRedefine/>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7">
    <w:name w:val="标准书脚_奇数页"/>
    <w:autoRedefine/>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8">
    <w:name w:val="列出段落1"/>
    <w:basedOn w:val="1"/>
    <w:autoRedefine/>
    <w:qFormat/>
    <w:uiPriority w:val="0"/>
    <w:pPr>
      <w:ind w:firstLine="420" w:firstLineChars="200"/>
    </w:pPr>
    <w:rPr>
      <w:szCs w:val="21"/>
    </w:rPr>
  </w:style>
  <w:style w:type="character" w:customStyle="1" w:styleId="19">
    <w:name w:val="页眉 Char"/>
    <w:basedOn w:val="8"/>
    <w:link w:val="6"/>
    <w:autoRedefine/>
    <w:qFormat/>
    <w:uiPriority w:val="0"/>
    <w:rPr>
      <w:rFonts w:ascii="Times New Roman" w:hAnsi="Times New Roman" w:eastAsia="宋体" w:cs="Times New Roman"/>
      <w:kern w:val="2"/>
      <w:sz w:val="18"/>
      <w:szCs w:val="18"/>
    </w:rPr>
  </w:style>
  <w:style w:type="character" w:customStyle="1" w:styleId="20">
    <w:name w:val="en-code"/>
    <w:basedOn w:val="8"/>
    <w:autoRedefine/>
    <w:qFormat/>
    <w:uiPriority w:val="0"/>
  </w:style>
  <w:style w:type="character" w:customStyle="1" w:styleId="21">
    <w:name w:val="批注框文本 Char"/>
    <w:basedOn w:val="8"/>
    <w:link w:val="4"/>
    <w:autoRedefine/>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shenduxitong</Company>
  <Pages>8</Pages>
  <Words>3091</Words>
  <Characters>3716</Characters>
  <Lines>28</Lines>
  <Paragraphs>8</Paragraphs>
  <TotalTime>10</TotalTime>
  <ScaleCrop>false</ScaleCrop>
  <LinksUpToDate>false</LinksUpToDate>
  <CharactersWithSpaces>3825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2025-06-06T02:53:00Z</dcterms:created>
  <dc:creator>Lenovo</dc:creator>
  <cp:lastModifiedBy>沙漠的月亮</cp:lastModifiedBy>
  <cp:lastPrinted>2025-07-22T09:00:00Z</cp:lastPrinted>
  <dcterms:modified xsi:type="dcterms:W3CDTF">2025-07-23T01:18:47Z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D622056E13304B5FA8F3C8B877CA1F02_13</vt:lpwstr>
  </property>
  <property fmtid="{D5CDD505-2E9C-101B-9397-08002B2CF9AE}" pid="4" name="KSOTemplateDocerSaveRecord">
    <vt:lpwstr>eyJoZGlkIjoiMDk1NzRlNjExZTUwYjNiZmNmYjBjODBmNjc1MzAzYTciLCJ1c2VySWQiOiI4NzIwOTk4NjMifQ==</vt:lpwstr>
  </property>
</Properties>
</file>