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E62697">
      <w:pPr>
        <w:pStyle w:val="99"/>
        <w:framePr w:wrap="around"/>
        <w:rPr>
          <w:rFonts w:hint="default" w:eastAsia="宋体"/>
          <w:lang w:val="en-US" w:eastAsia="zh-CN"/>
        </w:rPr>
      </w:pPr>
      <w:r>
        <w:rPr>
          <w:rFonts w:ascii="Times New Roman"/>
        </w:rPr>
        <w:t>ICS</w:t>
      </w:r>
      <w:r>
        <w:rPr>
          <w:rFonts w:hint="eastAsia" w:ascii="MS Mincho" w:hAnsi="MS Mincho" w:eastAsia="MS Mincho" w:cs="MS Mincho"/>
        </w:rPr>
        <w:t> </w:t>
      </w:r>
      <w:r>
        <w:rPr>
          <w:rFonts w:hint="eastAsia" w:ascii="MS Mincho" w:hAnsi="MS Mincho" w:eastAsia="宋体" w:cs="MS Mincho"/>
          <w:lang w:val="en-US" w:eastAsia="zh-CN"/>
        </w:rPr>
        <w:t>67.060</w:t>
      </w:r>
    </w:p>
    <w:tbl>
      <w:tblPr>
        <w:tblStyle w:val="3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748E3B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14:paraId="0CB82C25">
            <w:pPr>
              <w:pStyle w:val="99"/>
              <w:framePr w:wrap="around"/>
              <w:rPr>
                <w:rFonts w:hint="default"/>
                <w:lang w:val="en-US"/>
              </w:rPr>
            </w:pPr>
            <w:r>
              <w:rPr>
                <w:rFonts w:ascii="Times New Roman"/>
              </w:rPr>
              <w:t>CCS</w:t>
            </w:r>
            <w:r>
              <w:rPr>
                <w:rFonts w:hint="eastAsia"/>
              </w:rPr>
              <w:t xml:space="preserve"> </w:t>
            </w:r>
            <w: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0" r="0" b="0"/>
                      <wp:wrapNone/>
                      <wp:docPr id="1" name="BAH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noFill/>
                              </a:ln>
                            </wps:spPr>
                            <wps:txbx>
                              <w:txbxContent>
                                <w:p w14:paraId="08017FEB"/>
                              </w:txbxContent>
                            </wps:txbx>
                            <wps:bodyPr rot="0" vert="horz" wrap="square" lIns="91440" tIns="45720" rIns="91440" bIns="45720" anchor="t" anchorCtr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BAH" o:spid="_x0000_s1026" o:spt="1" style="position:absolute;left:0pt;margin-left:-5.25pt;margin-top:0pt;height:15.6pt;width:68.25pt;z-index:-251656192;mso-width-relative:page;mso-height-relative:page;" fillcolor="#FFFFFF" filled="t" stroked="f" coordsize="21600,21600" o:gfxdata="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BlwdBvWAAAABwEA&#10;AA8AAAAAAAAAAQAgAAAAIgAAAGRycy9kb3ducmV2LnhtbFBLAQIUABQAAAAIAIdO4kB9IiJO4wEA&#10;ANEDAAAOAAAAAAAAAAEAIAAAACUBAABkcnMvZTJvRG9jLnhtbFBLBQYAAAAABgAGAFkBAAB6BQAA&#10;AAA=&#10;">
                      <v:fill on="t" focussize="0,0"/>
                      <v:stroke on="f" weight="1pt"/>
                      <v:imagedata o:title=""/>
                      <o:lock v:ext="edit" aspectratio="f"/>
                      <v:textbox>
                        <w:txbxContent>
                          <w:p w14:paraId="08017FEB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lang w:val="en-US" w:eastAsia="zh-CN"/>
              </w:rPr>
              <w:t>B 23</w:t>
            </w:r>
          </w:p>
        </w:tc>
      </w:tr>
    </w:tbl>
    <w:p w14:paraId="0A78E2D1">
      <w:pPr>
        <w:pStyle w:val="109"/>
        <w:framePr w:wrap="around"/>
      </w:pPr>
      <w:r>
        <w:t>DB</w:t>
      </w:r>
      <w:bookmarkStart w:id="0" w:name="c3"/>
      <w:r>
        <w:fldChar w:fldCharType="begin"/>
      </w:r>
      <w:r>
        <w:instrText xml:space="preserve"> FORMTEXT </w:instrText>
      </w:r>
      <w:r>
        <w:fldChar w:fldCharType="separate"/>
      </w:r>
      <w:r>
        <w:t>61</w:t>
      </w:r>
      <w:r>
        <w:fldChar w:fldCharType="end"/>
      </w:r>
      <w:bookmarkEnd w:id="0"/>
    </w:p>
    <w:p w14:paraId="537A1CF5">
      <w:pPr>
        <w:pStyle w:val="66"/>
        <w:framePr w:wrap="around"/>
      </w:pPr>
      <w:bookmarkStart w:id="1" w:name="c4"/>
      <w:r>
        <w:fldChar w:fldCharType="begin"/>
      </w:r>
      <w:r>
        <w:instrText xml:space="preserve"> FORMTEXT </w:instrText>
      </w:r>
      <w:r>
        <w:fldChar w:fldCharType="separate"/>
      </w:r>
      <w:r>
        <w:t>陕</w:t>
      </w:r>
      <w:r>
        <w:rPr>
          <w:rFonts w:hint="eastAsia"/>
        </w:rPr>
        <w:t>西省</w:t>
      </w:r>
      <w:r>
        <w:fldChar w:fldCharType="end"/>
      </w:r>
      <w:bookmarkEnd w:id="1"/>
      <w:r>
        <w:rPr>
          <w:rFonts w:hint="eastAsia"/>
        </w:rPr>
        <w:t>地方标准</w:t>
      </w:r>
    </w:p>
    <w:p w14:paraId="59A6E5D1">
      <w:pPr>
        <w:pStyle w:val="68"/>
        <w:framePr w:wrap="around"/>
        <w:rPr>
          <w:rFonts w:hAnsi="黑体"/>
        </w:rPr>
      </w:pPr>
      <w:r>
        <w:rPr>
          <w:rFonts w:ascii="Times New Roman"/>
        </w:rPr>
        <w:t xml:space="preserve">DB </w:t>
      </w:r>
      <w:bookmarkStart w:id="2" w:name="StdNo0"/>
      <w:r>
        <w:rPr>
          <w:rFonts w:hAnsi="黑体"/>
        </w:rPr>
        <w:fldChar w:fldCharType="begin"/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61</w:t>
      </w:r>
      <w:r>
        <w:rPr>
          <w:rFonts w:hAnsi="黑体"/>
        </w:rPr>
        <w:fldChar w:fldCharType="end"/>
      </w:r>
      <w:bookmarkEnd w:id="2"/>
      <w:r>
        <w:rPr>
          <w:rFonts w:hAnsi="黑体"/>
        </w:rPr>
        <w:t>/</w:t>
      </w:r>
      <w:r>
        <w:rPr>
          <w:rFonts w:hint="eastAsia" w:hAnsi="黑体"/>
        </w:rPr>
        <w:t>T</w:t>
      </w:r>
      <w:r>
        <w:rPr>
          <w:rFonts w:hAnsi="黑体"/>
        </w:rPr>
        <w:t xml:space="preserve"> </w:t>
      </w:r>
      <w:bookmarkStart w:id="3" w:name="StdNo1"/>
      <w:r>
        <w:rPr>
          <w:rFonts w:hAnsi="黑体"/>
        </w:rPr>
        <w:fldChar w:fldCharType="begin"/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XXXXX</w:t>
      </w:r>
      <w:r>
        <w:rPr>
          <w:rFonts w:hAnsi="黑体"/>
        </w:rPr>
        <w:fldChar w:fldCharType="end"/>
      </w:r>
      <w:bookmarkEnd w:id="3"/>
      <w:r>
        <w:rPr>
          <w:rFonts w:hAnsi="黑体"/>
        </w:rPr>
        <w:t>—</w:t>
      </w:r>
      <w:bookmarkStart w:id="4" w:name="StdNo2"/>
      <w:r>
        <w:rPr>
          <w:rFonts w:hAnsi="黑体"/>
        </w:rPr>
        <w:fldChar w:fldCharType="begin"/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XXXX</w:t>
      </w:r>
      <w:r>
        <w:rPr>
          <w:rFonts w:hAnsi="黑体"/>
        </w:rPr>
        <w:fldChar w:fldCharType="end"/>
      </w:r>
      <w:bookmarkEnd w:id="4"/>
    </w:p>
    <w:tbl>
      <w:tblPr>
        <w:tblStyle w:val="3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 w14:paraId="56E0F8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53D12843">
            <w:pPr>
              <w:pStyle w:val="87"/>
              <w:framePr w:wrap="around"/>
            </w:pPr>
            <w:bookmarkStart w:id="5" w:name="DT"/>
            <w: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2" name="D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noFill/>
                              </a:ln>
                            </wps:spPr>
                            <wps:txbx>
                              <w:txbxContent>
                                <w:p w14:paraId="31F6B42A"/>
                              </w:txbxContent>
                            </wps:txbx>
                            <wps:bodyPr rot="0" vert="horz" wrap="square" lIns="91440" tIns="45720" rIns="91440" bIns="45720" anchor="t" anchorCtr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DT" o:spid="_x0000_s1026" o:spt="1" style="position:absolute;left:0pt;margin-left:372.8pt;margin-top:2.7pt;height:18pt;width:90pt;z-index:-251657216;mso-width-relative:page;mso-height-relative:page;" fillcolor="#FFFFFF" filled="t" stroked="f" coordsize="21600,21600" o:gfxdata="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gtnROtYAAAAIAQAADwAA&#10;AAAAAAABACAAAAAiAAAAZHJzL2Rvd25yZXYueG1sUEsBAhQAFAAAAAgAh07iQDX01S7fAQAA0QMA&#10;AA4AAAAAAAAAAQAgAAAAJQEAAGRycy9lMm9Eb2MueG1sUEsFBgAAAAAGAAYAWQEAAHYFAAAAAA==&#10;">
                      <v:fill on="t" focussize="0,0"/>
                      <v:stroke on="f" weight="1pt"/>
                      <v:imagedata o:title=""/>
                      <o:lock v:ext="edit" aspectratio="f"/>
                      <v:textbox>
                        <w:txbxContent>
                          <w:p w14:paraId="31F6B42A"/>
                        </w:txbxContent>
                      </v:textbox>
                    </v:rect>
                  </w:pict>
                </mc:Fallback>
              </mc:AlternateContent>
            </w:r>
            <w:r>
              <w:fldChar w:fldCharType="begin"/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5"/>
          </w:p>
        </w:tc>
      </w:tr>
    </w:tbl>
    <w:p w14:paraId="56C96CA4">
      <w:pPr>
        <w:pStyle w:val="68"/>
        <w:framePr w:wrap="around"/>
        <w:rPr>
          <w:rFonts w:hAnsi="黑体"/>
        </w:rPr>
      </w:pPr>
    </w:p>
    <w:p w14:paraId="29BAAC85">
      <w:pPr>
        <w:pStyle w:val="68"/>
        <w:framePr w:wrap="around"/>
        <w:rPr>
          <w:rFonts w:hAnsi="黑体"/>
        </w:rPr>
      </w:pPr>
    </w:p>
    <w:p w14:paraId="1C8B0B2A">
      <w:pPr>
        <w:pStyle w:val="75"/>
        <w:framePr w:wrap="around" w:x="1596" w:y="6898"/>
      </w:pPr>
      <w:bookmarkStart w:id="6" w:name="StdName"/>
      <w:r>
        <w:rPr>
          <w:rFonts w:hint="eastAsia" w:ascii="黑体" w:hAnsi="Times New Roman" w:eastAsia="黑体" w:cs="Times New Roman"/>
          <w:sz w:val="52"/>
          <w:lang w:val="en-US" w:eastAsia="zh-CN" w:bidi="ar-SA"/>
        </w:rPr>
        <w:fldChar w:fldCharType="begin"/>
      </w:r>
      <w:r>
        <w:rPr>
          <w:rFonts w:hint="eastAsia" w:ascii="黑体" w:hAnsi="Times New Roman" w:eastAsia="黑体" w:cs="Times New Roman"/>
          <w:sz w:val="52"/>
          <w:lang w:val="en-US" w:eastAsia="zh-CN" w:bidi="ar-SA"/>
        </w:rPr>
        <w:instrText xml:space="preserve">FORMTEXT</w:instrText>
      </w:r>
      <w:r>
        <w:rPr>
          <w:rFonts w:hint="eastAsia" w:ascii="黑体" w:hAnsi="Times New Roman" w:eastAsia="黑体" w:cs="Times New Roman"/>
          <w:sz w:val="52"/>
          <w:lang w:val="en-US" w:eastAsia="zh-CN" w:bidi="ar-SA"/>
        </w:rPr>
        <w:fldChar w:fldCharType="separate"/>
      </w:r>
      <w:r>
        <w:rPr>
          <w:rFonts w:hint="eastAsia" w:ascii="黑体" w:hAnsi="Times New Roman" w:eastAsia="黑体" w:cs="Times New Roman"/>
          <w:sz w:val="52"/>
          <w:lang w:val="en-US" w:eastAsia="zh-CN" w:bidi="ar-SA"/>
        </w:rPr>
        <w:t>地理标志产品</w:t>
      </w:r>
      <w:r>
        <w:rPr>
          <w:rFonts w:hint="eastAsia" w:cs="Times New Roman"/>
          <w:sz w:val="52"/>
          <w:lang w:val="en-US" w:eastAsia="zh-CN" w:bidi="ar-SA"/>
        </w:rPr>
        <w:t>质量要求</w:t>
      </w:r>
      <w:r>
        <w:rPr>
          <w:rFonts w:hint="eastAsia" w:ascii="黑体" w:hAnsi="Times New Roman" w:eastAsia="黑体" w:cs="Times New Roman"/>
          <w:sz w:val="52"/>
          <w:lang w:val="en-US" w:eastAsia="zh-CN" w:bidi="ar-SA"/>
        </w:rPr>
        <w:t xml:space="preserve">  横山大明绿豆</w:t>
      </w:r>
      <w:r>
        <w:rPr>
          <w:rFonts w:hint="eastAsia" w:ascii="黑体" w:hAnsi="Times New Roman" w:eastAsia="黑体" w:cs="Times New Roman"/>
          <w:sz w:val="52"/>
          <w:lang w:val="en-US" w:eastAsia="zh-CN" w:bidi="ar-SA"/>
        </w:rPr>
        <w:fldChar w:fldCharType="end"/>
      </w:r>
      <w:bookmarkEnd w:id="6"/>
    </w:p>
    <w:p w14:paraId="703581E5">
      <w:pPr>
        <w:pStyle w:val="74"/>
        <w:framePr w:wrap="around" w:x="1596" w:y="6898"/>
      </w:pPr>
      <w:bookmarkStart w:id="7" w:name="Text1"/>
      <w:r>
        <w:rPr>
          <w:rFonts w:ascii="Times New Roman" w:hAnsi="Times New Roman" w:eastAsia="黑体" w:cs="Times New Roman"/>
          <w:sz w:val="28"/>
          <w:szCs w:val="28"/>
          <w:lang w:val="en-US" w:eastAsia="zh-CN" w:bidi="ar-SA"/>
        </w:rPr>
        <w:fldChar w:fldCharType="begin"/>
      </w:r>
      <w:r>
        <w:rPr>
          <w:rFonts w:ascii="Times New Roman" w:hAnsi="Times New Roman" w:eastAsia="黑体" w:cs="Times New Roman"/>
          <w:sz w:val="28"/>
          <w:szCs w:val="28"/>
          <w:lang w:val="en-US" w:eastAsia="zh-CN" w:bidi="ar-SA"/>
        </w:rPr>
        <w:instrText xml:space="preserve">FORMTEXT</w:instrText>
      </w:r>
      <w:r>
        <w:rPr>
          <w:rFonts w:ascii="Times New Roman" w:hAnsi="Times New Roman" w:eastAsia="黑体" w:cs="Times New Roman"/>
          <w:sz w:val="28"/>
          <w:szCs w:val="28"/>
          <w:lang w:val="en-US" w:eastAsia="zh-CN" w:bidi="ar-SA"/>
        </w:rPr>
        <w:fldChar w:fldCharType="separate"/>
      </w:r>
      <w:r>
        <w:rPr>
          <w:rFonts w:hint="eastAsia" w:ascii="黑体" w:hAnsi="黑体" w:eastAsia="黑体"/>
          <w:szCs w:val="28"/>
        </w:rPr>
        <w:t>Quality requirements for product of geographical indication</w:t>
      </w:r>
      <w:r>
        <w:rPr>
          <w:rFonts w:hint="eastAsia" w:ascii="黑体" w:hAnsi="黑体"/>
          <w:szCs w:val="28"/>
          <w:lang w:val="en-US" w:eastAsia="zh-CN"/>
        </w:rPr>
        <w:t xml:space="preserve">       </w:t>
      </w:r>
      <w:r>
        <w:rPr>
          <w:rFonts w:ascii="Times New Roman" w:hAnsi="Times New Roman" w:eastAsia="黑体" w:cs="Times New Roman"/>
          <w:sz w:val="28"/>
          <w:szCs w:val="28"/>
          <w:lang w:val="en-US" w:eastAsia="zh-CN" w:bidi="ar-SA"/>
        </w:rPr>
        <w:t xml:space="preserve">—HengShan DaMing </w:t>
      </w:r>
      <w:r>
        <w:rPr>
          <w:rFonts w:hint="eastAsia" w:cs="Times New Roman"/>
          <w:sz w:val="28"/>
          <w:szCs w:val="28"/>
          <w:lang w:val="en-US" w:eastAsia="zh-CN" w:bidi="ar-SA"/>
        </w:rPr>
        <w:t>m</w:t>
      </w:r>
      <w:r>
        <w:rPr>
          <w:rFonts w:ascii="Times New Roman" w:hAnsi="Times New Roman" w:eastAsia="黑体" w:cs="Times New Roman"/>
          <w:sz w:val="28"/>
          <w:szCs w:val="28"/>
          <w:lang w:val="en-US" w:eastAsia="zh-CN" w:bidi="ar-SA"/>
        </w:rPr>
        <w:t>ung bean</w:t>
      </w:r>
      <w:r>
        <w:rPr>
          <w:rFonts w:ascii="Times New Roman" w:hAnsi="Times New Roman" w:eastAsia="黑体" w:cs="Times New Roman"/>
          <w:sz w:val="28"/>
          <w:szCs w:val="28"/>
          <w:lang w:val="en-US" w:eastAsia="zh-CN" w:bidi="ar-SA"/>
        </w:rPr>
        <w:fldChar w:fldCharType="end"/>
      </w:r>
      <w:bookmarkEnd w:id="7"/>
    </w:p>
    <w:p w14:paraId="16E4BB6C">
      <w:pPr>
        <w:pStyle w:val="73"/>
        <w:framePr w:wrap="around" w:x="1596" w:y="6898"/>
      </w:pPr>
    </w:p>
    <w:p w14:paraId="370DE7D3">
      <w:pPr>
        <w:pStyle w:val="73"/>
        <w:framePr w:wrap="around" w:x="1596" w:y="6898"/>
        <w:ind w:firstLine="3640" w:firstLineChars="1300"/>
        <w:jc w:val="both"/>
        <w:rPr>
          <w:rFonts w:hint="default" w:eastAsia="宋体"/>
          <w:b w:val="0"/>
          <w:bCs w:val="0"/>
          <w:lang w:val="en-US" w:eastAsia="zh-CN"/>
        </w:rPr>
      </w:pPr>
      <w:bookmarkStart w:id="27" w:name="_GoBack"/>
      <w:bookmarkEnd w:id="27"/>
      <w:r>
        <w:rPr>
          <w:rFonts w:hint="eastAsia"/>
          <w:b w:val="0"/>
          <w:bCs w:val="0"/>
          <w:lang w:val="en-US" w:eastAsia="zh-CN"/>
        </w:rPr>
        <w:t>（征求意见稿）</w:t>
      </w:r>
    </w:p>
    <w:p w14:paraId="43C5F61F">
      <w:pPr>
        <w:pStyle w:val="95"/>
        <w:framePr w:wrap="around" w:hAnchor="page" w:x="1390" w:y="13947"/>
      </w:pPr>
      <w:bookmarkStart w:id="8" w:name="FY"/>
      <w:r>
        <w:rPr>
          <w:rFonts w:ascii="黑体"/>
        </w:rPr>
        <w:fldChar w:fldCharType="begin"/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8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/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9" w:name="FD"/>
      <w:r>
        <w:rPr>
          <w:rFonts w:ascii="黑体"/>
        </w:rPr>
        <w:fldChar w:fldCharType="begin"/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9"/>
      <w:r>
        <w:rPr>
          <w:rFonts w:hint="eastAsia"/>
        </w:rPr>
        <w:t>发布</w:t>
      </w:r>
      <w:r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0" t="0" r="0" b="0"/>
                <wp:wrapNone/>
                <wp:docPr id="3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rot="0" vert="horz" wrap="square" lIns="91440" tIns="45720" rIns="91440" bIns="45720" anchor="t" anchorCtr="0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-0.05pt;margin-top:728.5pt;height:0pt;width:481.9pt;mso-position-vertical-relative:page;z-index:251662336;mso-width-relative:page;mso-height-relative:page;" filled="f" stroked="t" coordsize="21600,21600" o:gfxdata="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lh2s81gAAAAsBAAAPAAAA&#10;AAAAAAEAIAAAACIAAABkcnMvZG93bnJldi54bWxQSwECFAAUAAAACACHTuJAKpw2PRcCAAA/BAAA&#10;DgAAAAAAAAABACAAAAAlAQAAZHJzL2Uyb0RvYy54bWxQSwUGAAAAAAYABgBZAQAArgUAAAAA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 w14:paraId="293F16BB">
      <w:pPr>
        <w:pStyle w:val="114"/>
        <w:framePr w:wrap="around" w:hAnchor="page" w:x="7531" w:y="13979"/>
      </w:pPr>
      <w:bookmarkStart w:id="10" w:name="SY"/>
      <w:r>
        <w:rPr>
          <w:rFonts w:ascii="黑体"/>
        </w:rPr>
        <w:fldChar w:fldCharType="begin"/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10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1" w:name="SM"/>
      <w:r>
        <w:rPr>
          <w:rFonts w:ascii="黑体"/>
        </w:rPr>
        <w:fldChar w:fldCharType="begin"/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1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2" w:name="SD"/>
      <w:r>
        <w:rPr>
          <w:rFonts w:ascii="黑体"/>
        </w:rPr>
        <w:fldChar w:fldCharType="begin"/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2"/>
      <w:r>
        <w:rPr>
          <w:rFonts w:hint="eastAsia"/>
        </w:rPr>
        <w:t>实施</w:t>
      </w:r>
    </w:p>
    <w:p w14:paraId="4B0D2DA4">
      <w:pPr>
        <w:pStyle w:val="102"/>
        <w:framePr w:wrap="around"/>
      </w:pPr>
      <w:bookmarkStart w:id="13" w:name="fm"/>
      <w:r>
        <w:fldChar w:fldCharType="begin"/>
      </w:r>
      <w:r>
        <w:instrText xml:space="preserve"> FORMTEXT </w:instrText>
      </w:r>
      <w:r>
        <w:fldChar w:fldCharType="separate"/>
      </w:r>
      <w:r>
        <w:t>陕</w:t>
      </w:r>
      <w:r>
        <w:rPr>
          <w:rFonts w:hint="eastAsia"/>
        </w:rPr>
        <w:t>西省市场监督管理局</w:t>
      </w:r>
      <w:r>
        <w:fldChar w:fldCharType="end"/>
      </w:r>
      <w:bookmarkEnd w:id="13"/>
      <w:r>
        <w:rPr>
          <w:rFonts w:hint="eastAsia" w:ascii="MS Mincho" w:hAnsi="MS Mincho" w:eastAsia="MS Mincho" w:cs="MS Mincho"/>
        </w:rPr>
        <w:t>   </w:t>
      </w:r>
      <w:r>
        <w:rPr>
          <w:rStyle w:val="41"/>
          <w:rFonts w:hint="eastAsia"/>
        </w:rPr>
        <w:t>发布</w:t>
      </w:r>
    </w:p>
    <w:tbl>
      <w:tblPr>
        <w:tblStyle w:val="30"/>
        <w:tblpPr w:leftFromText="180" w:rightFromText="180" w:vertAnchor="text" w:horzAnchor="page" w:tblpX="1653" w:tblpY="4759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07F88C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14:paraId="25A7E30E">
            <w:pPr>
              <w:pStyle w:val="72"/>
              <w:framePr w:wrap="auto" w:vAnchor="margin" w:hAnchor="text" w:yAlign="inline"/>
            </w:pPr>
            <w:r>
              <mc:AlternateContent>
                <mc:Choice Requires="wps">
                  <w:drawing>
                    <wp:anchor distT="0" distB="0" distL="114300" distR="114300" simplePos="0" relativeHeight="251662336" behindDoc="1" locked="1" layoutInCell="1" allowOverlap="1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0" t="0" r="0" b="0"/>
                      <wp:wrapNone/>
                      <wp:docPr id="4" name="RQ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noFill/>
                              </a:ln>
                            </wps:spPr>
                            <wps:txbx>
                              <w:txbxContent>
                                <w:p w14:paraId="501CEA28"/>
                              </w:txbxContent>
                            </wps:txbx>
                            <wps:bodyPr rot="0" vert="horz" wrap="square" lIns="91440" tIns="45720" rIns="91440" bIns="45720" anchor="t" anchorCtr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Q" o:spid="_x0000_s1026" o:spt="1" style="position:absolute;left:0pt;margin-left:173.3pt;margin-top:45.15pt;height:20pt;width:150pt;z-index:-251654144;mso-width-relative:page;mso-height-relative:page;" fillcolor="#FFFFFF" filled="t" stroked="f" coordsize="21600,21600" o:gfxdata="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Ytuf91gAAAAoBAAAPAAAA&#10;AAAAAAEAIAAAACIAAABkcnMvZG93bnJldi54bWxQSwECFAAUAAAACACHTuJAC3r7Fd4BAADRAwAA&#10;DgAAAAAAAAABACAAAAAlAQAAZHJzL2Uyb0RvYy54bWxQSwUGAAAAAAYABgBZAQAAdQUAAAAA&#10;">
                      <v:fill on="t" focussize="0,0"/>
                      <v:stroke on="f" weight="1pt"/>
                      <v:imagedata o:title=""/>
                      <o:lock v:ext="edit" aspectratio="f"/>
                      <v:textbox>
                        <w:txbxContent>
                          <w:p w14:paraId="501CEA28"/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2454910</wp:posOffset>
                      </wp:positionH>
                      <wp:positionV relativeFrom="paragraph">
                        <wp:posOffset>255905</wp:posOffset>
                      </wp:positionV>
                      <wp:extent cx="1270000" cy="304800"/>
                      <wp:effectExtent l="0" t="0" r="0" b="0"/>
                      <wp:wrapNone/>
                      <wp:docPr id="5" name="LB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noFill/>
                              </a:ln>
                            </wps:spPr>
                            <wps:txbx>
                              <w:txbxContent>
                                <w:p w14:paraId="5238A78F"/>
                              </w:txbxContent>
                            </wps:txbx>
                            <wps:bodyPr rot="0" vert="horz" wrap="square" lIns="91440" tIns="45720" rIns="91440" bIns="45720" anchor="t" anchorCtr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LB" o:spid="_x0000_s1026" o:spt="1" style="position:absolute;left:0pt;margin-left:193.3pt;margin-top:20.15pt;height:24pt;width:100pt;z-index:-251655168;mso-width-relative:page;mso-height-relative:page;" fillcolor="#FFFFFF" filled="t" stroked="f" coordsize="21600,21600" o:gfxdata="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VHcMc1gAAAAkBAAAPAAAAAAAA&#10;AAEAIAAAACIAAABkcnMvZG93bnJldi54bWxQSwECFAAUAAAACACHTuJAapCR0NsBAADRAwAADgAA&#10;AAAAAAABACAAAAAlAQAAZHJzL2Uyb0RvYy54bWxQSwUGAAAAAAYABgBZAQAAcgUAAAAA&#10;">
                      <v:fill on="t" focussize="0,0"/>
                      <v:stroke on="f" weight="1pt"/>
                      <v:imagedata o:title=""/>
                      <o:lock v:ext="edit" aspectratio="f"/>
                      <v:textbox>
                        <w:txbxContent>
                          <w:p w14:paraId="5238A78F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14:paraId="579311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14:paraId="76425158">
            <w:pPr>
              <w:pStyle w:val="80"/>
              <w:framePr w:wrap="auto" w:vAnchor="margin" w:hAnchor="text" w:yAlign="inline"/>
            </w:pPr>
          </w:p>
        </w:tc>
      </w:tr>
    </w:tbl>
    <w:p w14:paraId="5AF4B03B">
      <w:pPr>
        <w:pStyle w:val="40"/>
        <w:sectPr>
          <w:pgSz w:w="11906" w:h="16838"/>
          <w:pgMar w:top="567" w:right="850" w:bottom="1134" w:left="1418" w:header="0" w:footer="0" w:gutter="0"/>
          <w:pgNumType w:start="1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2339975</wp:posOffset>
                </wp:positionV>
                <wp:extent cx="6120130" cy="0"/>
                <wp:effectExtent l="0" t="0" r="0" b="0"/>
                <wp:wrapNone/>
                <wp:docPr id="6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rot="0" vert="horz" wrap="square" lIns="91440" tIns="45720" rIns="91440" bIns="45720" anchor="t" anchorCtr="0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-0.05pt;margin-top:184.25pt;height:0pt;width:481.9pt;z-index:251663360;mso-width-relative:page;mso-height-relative:page;" filled="f" stroked="t" coordsize="21600,21600" o:gfxdata="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JB4l/XAAAACQEAAA8A&#10;AAAAAAAAAQAgAAAAIgAAAGRycy9kb3ducmV2LnhtbFBLAQIUABQAAAAIAIdO4kBjBu4QGAIAAD8E&#10;AAAOAAAAAAAAAAEAIAAAACYBAABkcnMvZTJvRG9jLnhtbFBLBQYAAAAABgAGAFkBAACw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6C5B9666">
      <w:pPr>
        <w:pStyle w:val="126"/>
      </w:pPr>
      <w:r>
        <w:rPr>
          <w:rFonts w:hint="eastAsia"/>
        </w:rPr>
        <w:t xml:space="preserve"> 前</w:t>
      </w:r>
      <w:bookmarkStart w:id="14" w:name="BKQY"/>
      <w:r>
        <w:rPr>
          <w:rFonts w:hint="eastAsia" w:ascii="MS Mincho" w:hAnsi="MS Mincho" w:eastAsia="MS Mincho" w:cs="MS Mincho"/>
        </w:rPr>
        <w:t>  </w:t>
      </w:r>
      <w:r>
        <w:rPr>
          <w:rFonts w:hint="eastAsia"/>
        </w:rPr>
        <w:t>言</w:t>
      </w:r>
      <w:bookmarkEnd w:id="14"/>
    </w:p>
    <w:p w14:paraId="72191AAD">
      <w:pPr>
        <w:pStyle w:val="40"/>
        <w:rPr>
          <w:rFonts w:hint="eastAsia"/>
        </w:rPr>
      </w:pPr>
      <w:r>
        <w:rPr>
          <w:rFonts w:hint="eastAsia"/>
        </w:rPr>
        <w:t xml:space="preserve">本文件按照GB/T  1.1—2020《标准化工作导则 第1部分：标准化文件的结构和起草规则》的规定起草。 </w:t>
      </w:r>
    </w:p>
    <w:p w14:paraId="7E5706C8">
      <w:pPr>
        <w:pStyle w:val="40"/>
        <w:rPr>
          <w:rFonts w:hint="eastAsia"/>
        </w:rPr>
      </w:pPr>
      <w:r>
        <w:rPr>
          <w:rFonts w:hint="eastAsia"/>
        </w:rPr>
        <w:t>本文件由陕西省知识产权局</w:t>
      </w:r>
      <w:r>
        <w:rPr>
          <w:rFonts w:hint="eastAsia"/>
          <w:lang w:val="en-US" w:eastAsia="zh-CN"/>
        </w:rPr>
        <w:t>提出并</w:t>
      </w:r>
      <w:r>
        <w:rPr>
          <w:rFonts w:hint="eastAsia"/>
        </w:rPr>
        <w:t xml:space="preserve">归口。 </w:t>
      </w:r>
    </w:p>
    <w:p w14:paraId="4F60F891">
      <w:pPr>
        <w:pStyle w:val="40"/>
        <w:rPr>
          <w:rFonts w:hint="eastAsia"/>
          <w:lang w:eastAsia="zh-CN"/>
        </w:rPr>
      </w:pPr>
      <w:r>
        <w:rPr>
          <w:rFonts w:hint="eastAsia"/>
        </w:rPr>
        <w:t>本文件起草单位：榆林市横山区知识产权协会、</w:t>
      </w:r>
      <w:r>
        <w:rPr>
          <w:rFonts w:hint="eastAsia"/>
          <w:lang w:val="en-US" w:eastAsia="zh-CN"/>
        </w:rPr>
        <w:t>榆林市横山区市场监督管理局</w:t>
      </w:r>
      <w:r>
        <w:rPr>
          <w:rFonts w:hint="eastAsia"/>
        </w:rPr>
        <w:t>、榆林市横山区农业农村局</w:t>
      </w:r>
      <w:r>
        <w:rPr>
          <w:rFonts w:hint="eastAsia"/>
          <w:lang w:eastAsia="zh-CN"/>
        </w:rPr>
        <w:t>。</w:t>
      </w:r>
    </w:p>
    <w:p w14:paraId="1DD2B772">
      <w:pPr>
        <w:pStyle w:val="40"/>
        <w:rPr>
          <w:rFonts w:hint="eastAsia" w:eastAsia="宋体"/>
          <w:lang w:eastAsia="zh-CN"/>
        </w:rPr>
      </w:pPr>
      <w:r>
        <w:rPr>
          <w:rFonts w:hint="eastAsia"/>
        </w:rPr>
        <w:t>本文件主要起草人：高小军</w:t>
      </w:r>
      <w:r>
        <w:rPr>
          <w:rFonts w:hint="eastAsia"/>
          <w:lang w:eastAsia="zh-CN"/>
        </w:rPr>
        <w:t>、</w:t>
      </w:r>
      <w:r>
        <w:rPr>
          <w:rFonts w:hint="eastAsia"/>
        </w:rPr>
        <w:t>祁华、高峰、吴刚</w:t>
      </w:r>
      <w:r>
        <w:rPr>
          <w:rFonts w:hint="eastAsia"/>
          <w:lang w:eastAsia="zh-CN"/>
        </w:rPr>
        <w:t>、胡怀元、</w:t>
      </w:r>
      <w:r>
        <w:rPr>
          <w:rFonts w:hint="eastAsia"/>
        </w:rPr>
        <w:t>郭宏强、乔文源、牛新华</w:t>
      </w:r>
      <w:r>
        <w:rPr>
          <w:rFonts w:hint="eastAsia"/>
          <w:lang w:eastAsia="zh-CN"/>
        </w:rPr>
        <w:t>。</w:t>
      </w:r>
    </w:p>
    <w:p w14:paraId="466240DD">
      <w:pPr>
        <w:pStyle w:val="40"/>
        <w:rPr>
          <w:rFonts w:hint="eastAsia"/>
        </w:rPr>
      </w:pPr>
      <w:r>
        <w:rPr>
          <w:rFonts w:hint="eastAsia"/>
        </w:rPr>
        <w:t>本文件由</w:t>
      </w:r>
      <w:r>
        <w:rPr>
          <w:rFonts w:hint="eastAsia"/>
          <w:lang w:val="en-US" w:eastAsia="zh-CN"/>
        </w:rPr>
        <w:t>榆林市横山区知识产权协会</w:t>
      </w:r>
      <w:r>
        <w:rPr>
          <w:rFonts w:hint="eastAsia"/>
        </w:rPr>
        <w:t xml:space="preserve">负责解释。 </w:t>
      </w:r>
    </w:p>
    <w:p w14:paraId="518F2F26">
      <w:pPr>
        <w:pStyle w:val="40"/>
        <w:rPr>
          <w:rFonts w:hint="eastAsia"/>
        </w:rPr>
      </w:pPr>
      <w:r>
        <w:rPr>
          <w:rFonts w:hint="eastAsia"/>
        </w:rPr>
        <w:t xml:space="preserve">本文件首次发布。 </w:t>
      </w:r>
    </w:p>
    <w:p w14:paraId="11FE598E">
      <w:pPr>
        <w:pStyle w:val="40"/>
        <w:rPr>
          <w:rFonts w:hint="eastAsia"/>
        </w:rPr>
      </w:pPr>
    </w:p>
    <w:p w14:paraId="087E1A54">
      <w:pPr>
        <w:pStyle w:val="40"/>
        <w:rPr>
          <w:rFonts w:hint="eastAsia"/>
        </w:rPr>
      </w:pPr>
      <w:r>
        <w:rPr>
          <w:rFonts w:hint="eastAsia"/>
        </w:rPr>
        <w:t xml:space="preserve">联系信息如下： </w:t>
      </w:r>
    </w:p>
    <w:p w14:paraId="289DC3C2">
      <w:pPr>
        <w:pStyle w:val="40"/>
        <w:rPr>
          <w:rFonts w:hint="eastAsia"/>
          <w:lang w:val="en-US" w:eastAsia="zh-CN"/>
        </w:rPr>
      </w:pPr>
      <w:r>
        <w:rPr>
          <w:rFonts w:hint="eastAsia"/>
        </w:rPr>
        <w:t>单位：</w:t>
      </w:r>
      <w:r>
        <w:rPr>
          <w:rFonts w:hint="eastAsia"/>
          <w:lang w:val="en-US" w:eastAsia="zh-CN"/>
        </w:rPr>
        <w:t>榆林市横山区知识产权协会</w:t>
      </w:r>
    </w:p>
    <w:p w14:paraId="113963E0">
      <w:pPr>
        <w:pStyle w:val="40"/>
        <w:rPr>
          <w:rFonts w:hint="default"/>
          <w:lang w:val="en-US" w:eastAsia="zh-CN"/>
        </w:rPr>
      </w:pPr>
      <w:r>
        <w:rPr>
          <w:rFonts w:hint="eastAsia"/>
        </w:rPr>
        <w:t>电话：15319645909</w:t>
      </w:r>
    </w:p>
    <w:p w14:paraId="176D5A43">
      <w:pPr>
        <w:pStyle w:val="40"/>
        <w:rPr>
          <w:rFonts w:hint="eastAsia"/>
        </w:rPr>
      </w:pPr>
      <w:r>
        <w:rPr>
          <w:rFonts w:hint="eastAsia"/>
        </w:rPr>
        <w:t>地址：陕西省榆林市横山区二街夏州市场监管所院</w:t>
      </w:r>
    </w:p>
    <w:p w14:paraId="22B336BA">
      <w:pPr>
        <w:pStyle w:val="40"/>
        <w:rPr>
          <w:rFonts w:hint="default"/>
          <w:lang w:val="en-US" w:eastAsia="zh-CN"/>
        </w:rPr>
      </w:pPr>
      <w:r>
        <w:rPr>
          <w:rFonts w:hint="eastAsia"/>
        </w:rPr>
        <w:t>邮编：7</w:t>
      </w:r>
      <w:r>
        <w:rPr>
          <w:rFonts w:hint="eastAsia"/>
          <w:lang w:val="en-US" w:eastAsia="zh-CN"/>
        </w:rPr>
        <w:t>19199</w:t>
      </w:r>
    </w:p>
    <w:p w14:paraId="00610D7B">
      <w:pPr>
        <w:pStyle w:val="124"/>
        <w:rPr>
          <w:color w:val="1F497D"/>
        </w:rPr>
      </w:pPr>
      <w:r>
        <w:rPr>
          <w:rFonts w:hint="eastAsia"/>
        </w:rPr>
        <w:t>地</w:t>
      </w:r>
      <w:bookmarkStart w:id="15" w:name="StandardName"/>
      <w:r>
        <w:rPr>
          <w:rFonts w:hint="eastAsia"/>
        </w:rPr>
        <w:t>理标志产品</w:t>
      </w:r>
      <w:r>
        <w:rPr>
          <w:rFonts w:hint="eastAsia"/>
          <w:lang w:val="en-US" w:eastAsia="zh-CN"/>
        </w:rPr>
        <w:t>质量要求</w:t>
      </w:r>
      <w:r>
        <w:rPr>
          <w:rFonts w:hint="eastAsia"/>
        </w:rPr>
        <w:t xml:space="preserve">  </w:t>
      </w:r>
      <w:bookmarkEnd w:id="15"/>
      <w:r>
        <w:rPr>
          <w:rFonts w:hint="eastAsia"/>
          <w:lang w:val="en-US" w:eastAsia="zh-CN"/>
        </w:rPr>
        <w:t>横山大明绿豆</w:t>
      </w:r>
    </w:p>
    <w:p w14:paraId="355957F6">
      <w:pPr>
        <w:pStyle w:val="55"/>
        <w:spacing w:before="312" w:after="312"/>
      </w:pPr>
      <w:r>
        <w:rPr>
          <w:rFonts w:hint="eastAsia"/>
        </w:rPr>
        <w:t>范围</w:t>
      </w:r>
    </w:p>
    <w:p w14:paraId="01980A2D">
      <w:pPr>
        <w:pStyle w:val="40"/>
        <w:rPr>
          <w:rFonts w:ascii="Times New Roman"/>
        </w:rPr>
      </w:pPr>
      <w:r>
        <w:rPr>
          <w:rFonts w:ascii="Times New Roman"/>
        </w:rPr>
        <w:t>本文件规定了地理标志产品</w:t>
      </w:r>
      <w:r>
        <w:rPr>
          <w:rFonts w:hint="eastAsia" w:ascii="Times New Roman"/>
        </w:rPr>
        <w:t>横山</w:t>
      </w:r>
      <w:r>
        <w:rPr>
          <w:rFonts w:hint="eastAsia" w:ascii="Times New Roman"/>
          <w:lang w:eastAsia="zh-CN"/>
        </w:rPr>
        <w:t>大明绿豆</w:t>
      </w:r>
      <w:r>
        <w:rPr>
          <w:rFonts w:hint="eastAsia" w:ascii="Times New Roman"/>
          <w:lang w:val="en-US" w:eastAsia="zh-CN"/>
        </w:rPr>
        <w:t>地理标志</w:t>
      </w:r>
      <w:r>
        <w:rPr>
          <w:rFonts w:ascii="Times New Roman"/>
        </w:rPr>
        <w:t>保护范围、</w:t>
      </w:r>
      <w:r>
        <w:rPr>
          <w:rFonts w:hint="eastAsia" w:ascii="Times New Roman"/>
        </w:rPr>
        <w:t>产地环境</w:t>
      </w:r>
      <w:r>
        <w:rPr>
          <w:rFonts w:ascii="Times New Roman"/>
        </w:rPr>
        <w:t>、</w:t>
      </w:r>
      <w:r>
        <w:rPr>
          <w:rFonts w:hint="eastAsia" w:ascii="Times New Roman"/>
          <w:lang w:val="en-US" w:eastAsia="zh-CN"/>
        </w:rPr>
        <w:t>质量要求、</w:t>
      </w:r>
      <w:r>
        <w:rPr>
          <w:rFonts w:hint="eastAsia" w:ascii="Times New Roman"/>
        </w:rPr>
        <w:t>检验</w:t>
      </w:r>
      <w:r>
        <w:rPr>
          <w:rFonts w:ascii="Times New Roman"/>
        </w:rPr>
        <w:t>方法、检验规则</w:t>
      </w:r>
      <w:r>
        <w:rPr>
          <w:rFonts w:hint="eastAsia" w:ascii="Times New Roman"/>
          <w:lang w:eastAsia="zh-CN"/>
        </w:rPr>
        <w:t>，</w:t>
      </w:r>
      <w:r>
        <w:rPr>
          <w:rFonts w:ascii="Times New Roman"/>
        </w:rPr>
        <w:t>标志、</w:t>
      </w:r>
      <w:r>
        <w:rPr>
          <w:rFonts w:hint="eastAsia" w:ascii="Times New Roman"/>
          <w:lang w:val="en-US" w:eastAsia="zh-CN"/>
        </w:rPr>
        <w:t>标签、</w:t>
      </w:r>
      <w:r>
        <w:rPr>
          <w:rFonts w:ascii="Times New Roman"/>
        </w:rPr>
        <w:t>包装、运输和</w:t>
      </w:r>
      <w:r>
        <w:rPr>
          <w:rFonts w:hint="eastAsia" w:ascii="Times New Roman"/>
        </w:rPr>
        <w:t>贮</w:t>
      </w:r>
      <w:r>
        <w:rPr>
          <w:rFonts w:hint="eastAsia" w:ascii="Times New Roman"/>
          <w:lang w:val="en-US" w:eastAsia="zh-CN"/>
        </w:rPr>
        <w:t>存的要求</w:t>
      </w:r>
      <w:r>
        <w:rPr>
          <w:rFonts w:ascii="Times New Roman"/>
        </w:rPr>
        <w:t xml:space="preserve">。 </w:t>
      </w:r>
    </w:p>
    <w:p w14:paraId="219A5E0B">
      <w:pPr>
        <w:pStyle w:val="40"/>
        <w:rPr>
          <w:rFonts w:ascii="Times New Roman"/>
        </w:rPr>
      </w:pPr>
      <w:r>
        <w:rPr>
          <w:rFonts w:ascii="Times New Roman"/>
        </w:rPr>
        <w:t>本文件适用于</w:t>
      </w:r>
      <w:r>
        <w:rPr>
          <w:rFonts w:hint="eastAsia"/>
        </w:rPr>
        <w:t>国家知识产权局第588号公告认定</w:t>
      </w:r>
      <w:r>
        <w:rPr>
          <w:rFonts w:hint="eastAsia" w:ascii="Times New Roman"/>
          <w:lang w:val="en-US" w:eastAsia="zh-CN"/>
        </w:rPr>
        <w:t>的横山大明绿豆</w:t>
      </w:r>
      <w:r>
        <w:rPr>
          <w:rFonts w:ascii="Times New Roman"/>
        </w:rPr>
        <w:t>。</w:t>
      </w:r>
    </w:p>
    <w:p w14:paraId="3AE4ED4F">
      <w:pPr>
        <w:pStyle w:val="55"/>
        <w:spacing w:before="312" w:after="312"/>
      </w:pPr>
      <w:r>
        <w:rPr>
          <w:rFonts w:hint="eastAsia"/>
        </w:rPr>
        <w:t>规范性引用文件</w:t>
      </w:r>
    </w:p>
    <w:p w14:paraId="0DF19414">
      <w:pPr>
        <w:pStyle w:val="40"/>
      </w:pPr>
      <w:r>
        <w:rPr>
          <w:rFonts w:hint="eastAsia"/>
        </w:rPr>
        <w:t>下列文件内容通过文中的规范性引用而构成本文件必不可少的条款。其中</w:t>
      </w:r>
      <w:r>
        <w:rPr>
          <w:rFonts w:hint="eastAsia"/>
          <w:lang w:eastAsia="zh-CN"/>
        </w:rPr>
        <w:t>，关</w:t>
      </w:r>
      <w:r>
        <w:rPr>
          <w:rFonts w:hint="eastAsia"/>
        </w:rPr>
        <w:t>注日期的引用文件，仅该日期对应的版本适用于本文件。不注日期的引用文件，其最新版本（包括所有的修改单）适用于本文件。</w:t>
      </w:r>
    </w:p>
    <w:p w14:paraId="24929B6E">
      <w:pPr>
        <w:pStyle w:val="40"/>
        <w:rPr>
          <w:rFonts w:ascii="Times New Roman"/>
        </w:rPr>
      </w:pPr>
      <w:r>
        <w:rPr>
          <w:rFonts w:ascii="Times New Roman"/>
        </w:rPr>
        <w:t>GB/T</w:t>
      </w:r>
      <w:r>
        <w:rPr>
          <w:rFonts w:hint="eastAsia" w:ascii="Times New Roman"/>
        </w:rPr>
        <w:t xml:space="preserve"> 191</w:t>
      </w:r>
      <w:r>
        <w:rPr>
          <w:rFonts w:ascii="Times New Roman"/>
        </w:rPr>
        <w:t xml:space="preserve"> </w:t>
      </w:r>
      <w:r>
        <w:rPr>
          <w:rFonts w:hint="eastAsia" w:ascii="Times New Roman"/>
        </w:rPr>
        <w:t>包装储运图示标志</w:t>
      </w:r>
    </w:p>
    <w:p w14:paraId="2AB29DFD">
      <w:pPr>
        <w:pStyle w:val="40"/>
        <w:rPr>
          <w:rFonts w:ascii="Times New Roman"/>
        </w:rPr>
      </w:pPr>
      <w:r>
        <w:rPr>
          <w:rFonts w:ascii="Times New Roman"/>
        </w:rPr>
        <w:t>GB</w:t>
      </w:r>
      <w:r>
        <w:rPr>
          <w:rFonts w:hint="eastAsia" w:ascii="Times New Roman"/>
        </w:rPr>
        <w:t xml:space="preserve"> 5009.</w:t>
      </w:r>
      <w:r>
        <w:rPr>
          <w:rFonts w:hint="eastAsia" w:ascii="Times New Roman"/>
          <w:lang w:val="en-US" w:eastAsia="zh-CN"/>
        </w:rPr>
        <w:t>5</w:t>
      </w:r>
      <w:r>
        <w:rPr>
          <w:rFonts w:hint="eastAsia" w:ascii="Times New Roman"/>
        </w:rPr>
        <w:t xml:space="preserve"> 食品安全国家标准 食品中蛋白质的测定</w:t>
      </w:r>
    </w:p>
    <w:p w14:paraId="559E7CA7">
      <w:pPr>
        <w:pStyle w:val="40"/>
        <w:rPr>
          <w:rFonts w:hint="eastAsia" w:ascii="Times New Roman"/>
        </w:rPr>
      </w:pPr>
      <w:r>
        <w:rPr>
          <w:rFonts w:ascii="Times New Roman"/>
        </w:rPr>
        <w:t>GB</w:t>
      </w:r>
      <w:r>
        <w:rPr>
          <w:rFonts w:hint="eastAsia" w:ascii="Times New Roman"/>
        </w:rPr>
        <w:t xml:space="preserve"> 5009.</w:t>
      </w:r>
      <w:r>
        <w:rPr>
          <w:rFonts w:hint="eastAsia" w:ascii="Times New Roman"/>
          <w:lang w:val="en-US" w:eastAsia="zh-CN"/>
        </w:rPr>
        <w:t>9</w:t>
      </w:r>
      <w:r>
        <w:rPr>
          <w:rFonts w:hint="eastAsia" w:ascii="Times New Roman"/>
        </w:rPr>
        <w:t xml:space="preserve"> 食品安全国家标准 食品中淀粉的测定</w:t>
      </w:r>
    </w:p>
    <w:p w14:paraId="1E942D06">
      <w:pPr>
        <w:pStyle w:val="40"/>
        <w:rPr>
          <w:rFonts w:hint="eastAsia" w:ascii="Times New Roman"/>
        </w:rPr>
      </w:pPr>
      <w:r>
        <w:rPr>
          <w:rFonts w:ascii="Times New Roman"/>
        </w:rPr>
        <w:t>GB/T</w:t>
      </w:r>
      <w:r>
        <w:rPr>
          <w:rFonts w:hint="eastAsia" w:ascii="Times New Roman"/>
          <w:lang w:val="en-US" w:eastAsia="zh-CN"/>
        </w:rPr>
        <w:t xml:space="preserve"> </w:t>
      </w:r>
      <w:r>
        <w:rPr>
          <w:rFonts w:hint="eastAsia" w:ascii="Times New Roman"/>
        </w:rPr>
        <w:t>5491 粮食、油料检验 扦样、分样法</w:t>
      </w:r>
    </w:p>
    <w:p w14:paraId="668AF515">
      <w:pPr>
        <w:pStyle w:val="40"/>
        <w:rPr>
          <w:rFonts w:hint="eastAsia" w:ascii="Times New Roman"/>
        </w:rPr>
      </w:pPr>
      <w:r>
        <w:rPr>
          <w:rFonts w:ascii="Times New Roman"/>
        </w:rPr>
        <w:t>GB/T</w:t>
      </w:r>
      <w:r>
        <w:rPr>
          <w:rFonts w:hint="eastAsia" w:ascii="Times New Roman"/>
        </w:rPr>
        <w:t xml:space="preserve"> 5512 粮油检验 粮食中粗脂肪含量测定</w:t>
      </w:r>
    </w:p>
    <w:p w14:paraId="160B0A85">
      <w:pPr>
        <w:pStyle w:val="40"/>
        <w:rPr>
          <w:rFonts w:hint="eastAsia" w:ascii="Times New Roman"/>
        </w:rPr>
      </w:pPr>
      <w:r>
        <w:rPr>
          <w:rFonts w:ascii="Times New Roman"/>
        </w:rPr>
        <w:t xml:space="preserve">GB </w:t>
      </w:r>
      <w:r>
        <w:rPr>
          <w:rFonts w:hint="eastAsia" w:ascii="Times New Roman"/>
        </w:rPr>
        <w:t>7718</w:t>
      </w:r>
      <w:r>
        <w:rPr>
          <w:rFonts w:ascii="Times New Roman"/>
        </w:rPr>
        <w:t xml:space="preserve"> </w:t>
      </w:r>
      <w:r>
        <w:rPr>
          <w:rFonts w:hint="eastAsia" w:ascii="Times New Roman"/>
        </w:rPr>
        <w:t>食品安全国家标准 预包装食品标签通则</w:t>
      </w:r>
    </w:p>
    <w:p w14:paraId="718FF5D6">
      <w:pPr>
        <w:pStyle w:val="55"/>
        <w:spacing w:before="312" w:after="312"/>
      </w:pPr>
      <w:r>
        <w:rPr>
          <w:rFonts w:hint="eastAsia"/>
        </w:rPr>
        <w:t>术语和定义</w:t>
      </w:r>
    </w:p>
    <w:p w14:paraId="56C5B8FE">
      <w:pPr>
        <w:ind w:firstLine="420" w:firstLineChars="200"/>
        <w:jc w:val="left"/>
        <w:rPr>
          <w:rFonts w:ascii="宋体"/>
          <w:kern w:val="0"/>
          <w:szCs w:val="20"/>
        </w:rPr>
      </w:pPr>
      <w:r>
        <w:rPr>
          <w:rFonts w:hint="eastAsia" w:ascii="宋体"/>
          <w:kern w:val="0"/>
          <w:szCs w:val="20"/>
        </w:rPr>
        <w:t>下列术语和定义适用于本文件。</w:t>
      </w:r>
    </w:p>
    <w:p w14:paraId="3CF3849A">
      <w:pPr>
        <w:pStyle w:val="52"/>
        <w:spacing w:before="156" w:after="156"/>
      </w:pPr>
    </w:p>
    <w:p w14:paraId="64908FAB">
      <w:pPr>
        <w:pStyle w:val="40"/>
        <w:rPr>
          <w:rFonts w:ascii="黑体" w:hAnsi="黑体" w:eastAsia="黑体"/>
        </w:rPr>
      </w:pPr>
      <w:r>
        <w:rPr>
          <w:rFonts w:hint="eastAsia" w:ascii="黑体" w:hAnsi="黑体" w:eastAsia="黑体"/>
          <w:lang w:val="en-US" w:eastAsia="zh-CN"/>
        </w:rPr>
        <w:t>横山</w:t>
      </w:r>
      <w:r>
        <w:rPr>
          <w:rFonts w:hint="eastAsia" w:ascii="黑体" w:hAnsi="黑体" w:eastAsia="黑体"/>
          <w:lang w:eastAsia="zh-CN"/>
        </w:rPr>
        <w:t>大明绿豆</w:t>
      </w:r>
      <w:r>
        <w:rPr>
          <w:rFonts w:hint="eastAsia" w:ascii="黑体" w:hAnsi="黑体" w:eastAsia="黑体"/>
        </w:rPr>
        <w:t xml:space="preserve">  HengShan DaMing mung bean</w:t>
      </w:r>
    </w:p>
    <w:p w14:paraId="049BFDE5">
      <w:pPr>
        <w:pStyle w:val="40"/>
        <w:rPr>
          <w:rFonts w:ascii="黑体" w:hAnsi="宋体" w:eastAsia="黑体"/>
          <w:szCs w:val="21"/>
        </w:rPr>
      </w:pPr>
      <w:r>
        <w:rPr>
          <w:rFonts w:hint="eastAsia"/>
        </w:rPr>
        <w:t>在国家知识产权局第588号公告认定的地域范围内，按照本文件生产符合质量要求的</w:t>
      </w:r>
      <w:r>
        <w:rPr>
          <w:rFonts w:hint="eastAsia" w:ascii="Times New Roman"/>
          <w:lang w:val="en-US" w:eastAsia="zh-CN"/>
        </w:rPr>
        <w:t>绿豆</w:t>
      </w:r>
      <w:r>
        <w:rPr>
          <w:rFonts w:hint="eastAsia"/>
        </w:rPr>
        <w:t>。</w:t>
      </w:r>
    </w:p>
    <w:p w14:paraId="46D86F43">
      <w:pPr>
        <w:pStyle w:val="55"/>
        <w:spacing w:before="312" w:after="312"/>
      </w:pPr>
      <w:r>
        <w:rPr>
          <w:rFonts w:hint="eastAsia"/>
          <w:lang w:val="en-US" w:eastAsia="zh-CN"/>
        </w:rPr>
        <w:t>地理标志</w:t>
      </w:r>
      <w:r>
        <w:rPr>
          <w:rFonts w:hint="eastAsia"/>
        </w:rPr>
        <w:t>保护范围</w:t>
      </w:r>
    </w:p>
    <w:p w14:paraId="769D7AB9">
      <w:pPr>
        <w:pStyle w:val="40"/>
        <w:rPr>
          <w:rFonts w:ascii="Times New Roman"/>
        </w:rPr>
      </w:pPr>
      <w:r>
        <w:rPr>
          <w:rFonts w:hint="eastAsia" w:ascii="Times New Roman"/>
          <w:lang w:val="en-US" w:eastAsia="zh-CN"/>
        </w:rPr>
        <w:t>限于国家知识产权局第588号公告认定的陕西省榆林市横山区现辖行政区域，见附录A。</w:t>
      </w:r>
    </w:p>
    <w:p w14:paraId="334DA3ED">
      <w:pPr>
        <w:pStyle w:val="52"/>
        <w:numPr>
          <w:ilvl w:val="1"/>
          <w:numId w:val="0"/>
        </w:numPr>
        <w:spacing w:before="156" w:after="156"/>
        <w:ind w:leftChars="0"/>
        <w:rPr>
          <w:rFonts w:hint="default"/>
          <w:lang w:val="en-US"/>
        </w:rPr>
      </w:pPr>
      <w:r>
        <w:rPr>
          <w:rFonts w:hint="eastAsia"/>
          <w:lang w:val="en-US" w:eastAsia="zh-CN"/>
        </w:rPr>
        <w:t>5  立地条件</w:t>
      </w:r>
    </w:p>
    <w:p w14:paraId="3B587B01">
      <w:pPr>
        <w:pStyle w:val="40"/>
        <w:rPr>
          <w:rFonts w:ascii="Times New Roman"/>
        </w:rPr>
      </w:pPr>
      <w:r>
        <w:rPr>
          <w:rFonts w:hint="eastAsia" w:ascii="Times New Roman"/>
          <w:lang w:val="en-US" w:eastAsia="zh-CN"/>
        </w:rPr>
        <w:t>宜</w:t>
      </w:r>
      <w:r>
        <w:rPr>
          <w:rFonts w:hint="eastAsia" w:ascii="Times New Roman"/>
        </w:rPr>
        <w:t>选择通风透光良好的缓坡地、梯田、塬地</w:t>
      </w:r>
      <w:r>
        <w:rPr>
          <w:rFonts w:hint="eastAsia" w:ascii="Times New Roman"/>
          <w:lang w:eastAsia="zh-CN"/>
        </w:rPr>
        <w:t>，</w:t>
      </w:r>
      <w:r>
        <w:rPr>
          <w:rFonts w:hint="eastAsia" w:ascii="Times New Roman"/>
        </w:rPr>
        <w:t>耕作层厚度10cm～30cm，有机质含量≥0.4%，黄绵土、</w:t>
      </w:r>
      <w:r>
        <w:rPr>
          <w:rFonts w:hint="eastAsia" w:ascii="Times New Roman"/>
          <w:lang w:eastAsia="zh-CN"/>
        </w:rPr>
        <w:t>砂壤土</w:t>
      </w:r>
      <w:r>
        <w:rPr>
          <w:rFonts w:hint="eastAsia" w:ascii="Times New Roman"/>
        </w:rPr>
        <w:t>和轻</w:t>
      </w:r>
      <w:r>
        <w:rPr>
          <w:rFonts w:hint="eastAsia" w:ascii="Times New Roman"/>
          <w:lang w:eastAsia="zh-CN"/>
        </w:rPr>
        <w:t>砂壤土，</w:t>
      </w:r>
      <w:r>
        <w:rPr>
          <w:rFonts w:hint="eastAsia" w:ascii="Times New Roman"/>
        </w:rPr>
        <w:t>pH7~9</w:t>
      </w:r>
      <w:r>
        <w:rPr>
          <w:rFonts w:ascii="Times New Roman"/>
        </w:rPr>
        <w:t>。</w:t>
      </w:r>
    </w:p>
    <w:p w14:paraId="402929F1">
      <w:pPr>
        <w:pStyle w:val="52"/>
        <w:numPr>
          <w:ilvl w:val="1"/>
          <w:numId w:val="0"/>
        </w:numPr>
        <w:spacing w:before="156" w:after="156"/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 栽培技术</w:t>
      </w:r>
    </w:p>
    <w:p w14:paraId="30AE2D10">
      <w:pPr>
        <w:pStyle w:val="52"/>
        <w:numPr>
          <w:ilvl w:val="1"/>
          <w:numId w:val="0"/>
        </w:numPr>
        <w:spacing w:before="156" w:after="156"/>
        <w:ind w:leftChars="0"/>
        <w:rPr>
          <w:rFonts w:hint="default" w:eastAsia="黑体"/>
          <w:lang w:val="en-US" w:eastAsia="zh-CN"/>
        </w:rPr>
      </w:pPr>
      <w:r>
        <w:rPr>
          <w:rFonts w:hint="eastAsia"/>
          <w:lang w:val="en-US" w:eastAsia="zh-CN"/>
        </w:rPr>
        <w:t>6.1 品种选择</w:t>
      </w:r>
    </w:p>
    <w:p w14:paraId="7E0EC1A7">
      <w:pPr>
        <w:pStyle w:val="81"/>
        <w:numPr>
          <w:ilvl w:val="0"/>
          <w:numId w:val="0"/>
        </w:numPr>
        <w:ind w:firstLine="420" w:firstLineChars="200"/>
        <w:rPr>
          <w:rFonts w:hint="eastAsia" w:ascii="Times New Roman"/>
        </w:rPr>
      </w:pPr>
      <w:r>
        <w:rPr>
          <w:rFonts w:hint="eastAsia" w:ascii="Times New Roman"/>
        </w:rPr>
        <w:t>选择籽粒饱满、具有横山大明绿豆特征特性的种子作为生产用种。</w:t>
      </w:r>
    </w:p>
    <w:p w14:paraId="6F2C9BA8">
      <w:pPr>
        <w:pStyle w:val="52"/>
        <w:numPr>
          <w:ilvl w:val="1"/>
          <w:numId w:val="0"/>
        </w:numPr>
        <w:spacing w:before="156" w:after="156"/>
        <w:ind w:leftChars="0"/>
      </w:pPr>
      <w:r>
        <w:rPr>
          <w:rFonts w:hint="eastAsia"/>
          <w:lang w:val="en-US" w:eastAsia="zh-CN"/>
        </w:rPr>
        <w:t xml:space="preserve">6.2 </w:t>
      </w:r>
      <w:r>
        <w:rPr>
          <w:rFonts w:hint="eastAsia"/>
        </w:rPr>
        <w:t>倒茬轮作</w:t>
      </w:r>
    </w:p>
    <w:p w14:paraId="08FDBF14">
      <w:pPr>
        <w:pStyle w:val="40"/>
        <w:rPr>
          <w:rFonts w:ascii="Times New Roman"/>
        </w:rPr>
      </w:pPr>
      <w:r>
        <w:rPr>
          <w:rFonts w:hint="eastAsia" w:ascii="Times New Roman"/>
          <w:lang w:val="en-US" w:eastAsia="zh-CN"/>
        </w:rPr>
        <w:t>选择与禾本科作物或马铃薯、牧草轮作，3年一轮作</w:t>
      </w:r>
      <w:r>
        <w:rPr>
          <w:rFonts w:hint="eastAsia" w:ascii="Times New Roman"/>
        </w:rPr>
        <w:t>。</w:t>
      </w:r>
    </w:p>
    <w:p w14:paraId="20A76E9E">
      <w:pPr>
        <w:pStyle w:val="52"/>
        <w:numPr>
          <w:ilvl w:val="1"/>
          <w:numId w:val="0"/>
        </w:numPr>
        <w:spacing w:before="156" w:after="156"/>
        <w:ind w:leftChars="0"/>
        <w:rPr>
          <w:rFonts w:hint="eastAsia" w:eastAsia="黑体"/>
          <w:lang w:val="en-US" w:eastAsia="zh-CN"/>
        </w:rPr>
      </w:pPr>
      <w:r>
        <w:rPr>
          <w:rFonts w:hint="eastAsia"/>
          <w:lang w:val="en-US" w:eastAsia="zh-CN"/>
        </w:rPr>
        <w:t xml:space="preserve">6.3 </w:t>
      </w:r>
      <w:r>
        <w:rPr>
          <w:rFonts w:hint="eastAsia"/>
        </w:rPr>
        <w:t>种子</w:t>
      </w:r>
      <w:r>
        <w:rPr>
          <w:rFonts w:hint="eastAsia"/>
          <w:lang w:val="en-US" w:eastAsia="zh-CN"/>
        </w:rPr>
        <w:t>处理</w:t>
      </w:r>
    </w:p>
    <w:p w14:paraId="754CF07D">
      <w:pPr>
        <w:pStyle w:val="52"/>
        <w:numPr>
          <w:ilvl w:val="0"/>
          <w:numId w:val="0"/>
        </w:numPr>
        <w:spacing w:before="156" w:after="156"/>
        <w:ind w:firstLine="420" w:firstLineChars="200"/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</w:pPr>
      <w:r>
        <w:rPr>
          <w:rFonts w:hint="eastAsia" w:ascii="Times New Roman" w:eastAsia="宋体" w:cs="Times New Roman"/>
          <w:sz w:val="21"/>
          <w:szCs w:val="21"/>
          <w:lang w:val="en-US" w:eastAsia="zh-CN" w:bidi="ar-SA"/>
        </w:rPr>
        <w:t>除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杂、劣籽粒，将饱满、色泽一致的种子晾晒2</w:t>
      </w:r>
      <w:r>
        <w:rPr>
          <w:rFonts w:hint="eastAsia" w:ascii="Times New Roman" w:eastAsia="宋体" w:cs="Times New Roman"/>
          <w:sz w:val="21"/>
          <w:szCs w:val="21"/>
          <w:lang w:val="en-US" w:eastAsia="zh-CN" w:bidi="ar-SA"/>
        </w:rPr>
        <w:t>d—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3</w:t>
      </w:r>
      <w:r>
        <w:rPr>
          <w:rFonts w:hint="eastAsia" w:ascii="Times New Roman" w:eastAsia="宋体" w:cs="Times New Roman"/>
          <w:sz w:val="21"/>
          <w:szCs w:val="21"/>
          <w:lang w:val="en-US" w:eastAsia="zh-CN" w:bidi="ar-SA"/>
        </w:rPr>
        <w:t>d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。</w:t>
      </w:r>
    </w:p>
    <w:p w14:paraId="2CDCFF98">
      <w:pPr>
        <w:pStyle w:val="52"/>
        <w:numPr>
          <w:ilvl w:val="1"/>
          <w:numId w:val="0"/>
        </w:numPr>
        <w:spacing w:before="156" w:after="156"/>
        <w:ind w:leftChars="0"/>
        <w:rPr>
          <w:rFonts w:hint="eastAsia"/>
        </w:rPr>
      </w:pPr>
      <w:r>
        <w:rPr>
          <w:rFonts w:hint="eastAsia"/>
          <w:lang w:val="en-US" w:eastAsia="zh-CN"/>
        </w:rPr>
        <w:t xml:space="preserve">6.5 </w:t>
      </w:r>
      <w:r>
        <w:rPr>
          <w:rFonts w:hint="eastAsia"/>
        </w:rPr>
        <w:t>施肥</w:t>
      </w:r>
    </w:p>
    <w:p w14:paraId="68667C07">
      <w:pPr>
        <w:pStyle w:val="52"/>
        <w:numPr>
          <w:ilvl w:val="0"/>
          <w:numId w:val="0"/>
        </w:numPr>
        <w:spacing w:before="156" w:after="156"/>
        <w:ind w:firstLine="420" w:firstLineChars="200"/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施有机肥300kg</w:t>
      </w:r>
      <w:r>
        <w:rPr>
          <w:rFonts w:hint="eastAsia" w:ascii="Times New Roman" w:eastAsia="宋体" w:cs="Times New Roman"/>
          <w:sz w:val="21"/>
          <w:szCs w:val="21"/>
          <w:lang w:val="en-US" w:eastAsia="zh-CN" w:bidi="ar-SA"/>
        </w:rPr>
        <w:t>/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667㎡～500kg</w:t>
      </w:r>
      <w:r>
        <w:rPr>
          <w:rFonts w:hint="eastAsia" w:ascii="Times New Roman" w:eastAsia="宋体" w:cs="Times New Roman"/>
          <w:sz w:val="21"/>
          <w:szCs w:val="21"/>
          <w:lang w:val="en-US" w:eastAsia="zh-CN" w:bidi="ar-SA"/>
        </w:rPr>
        <w:t>/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667㎡，磷酸二铵10kg</w:t>
      </w:r>
      <w:r>
        <w:rPr>
          <w:rFonts w:hint="eastAsia" w:ascii="Times New Roman" w:eastAsia="宋体" w:cs="Times New Roman"/>
          <w:sz w:val="21"/>
          <w:szCs w:val="21"/>
          <w:lang w:val="en-US" w:eastAsia="zh-CN" w:bidi="ar-SA"/>
        </w:rPr>
        <w:t>/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667㎡～15kg</w:t>
      </w:r>
      <w:r>
        <w:rPr>
          <w:rFonts w:hint="eastAsia" w:ascii="Times New Roman" w:eastAsia="宋体" w:cs="Times New Roman"/>
          <w:sz w:val="21"/>
          <w:szCs w:val="21"/>
          <w:lang w:val="en-US" w:eastAsia="zh-CN" w:bidi="ar-SA"/>
        </w:rPr>
        <w:t>/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667㎡。</w:t>
      </w:r>
    </w:p>
    <w:p w14:paraId="673DC711">
      <w:pPr>
        <w:pStyle w:val="52"/>
        <w:numPr>
          <w:ilvl w:val="1"/>
          <w:numId w:val="0"/>
        </w:numPr>
        <w:spacing w:before="156" w:after="156"/>
        <w:ind w:leftChars="0"/>
        <w:rPr>
          <w:rFonts w:hint="eastAsia"/>
        </w:rPr>
      </w:pPr>
      <w:r>
        <w:rPr>
          <w:rFonts w:hint="eastAsia"/>
          <w:lang w:val="en-US" w:eastAsia="zh-CN"/>
        </w:rPr>
        <w:t xml:space="preserve">6.6 </w:t>
      </w:r>
      <w:r>
        <w:rPr>
          <w:rFonts w:hint="eastAsia"/>
        </w:rPr>
        <w:t>播种</w:t>
      </w:r>
    </w:p>
    <w:p w14:paraId="70CD22BF">
      <w:pPr>
        <w:pStyle w:val="52"/>
        <w:numPr>
          <w:ilvl w:val="0"/>
          <w:numId w:val="0"/>
        </w:numPr>
        <w:spacing w:before="156" w:after="156"/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 w:bidi="ar-SA"/>
        </w:rPr>
        <w:t>6.4.1</w:t>
      </w:r>
      <w:r>
        <w:rPr>
          <w:rFonts w:hint="eastAsia" w:ascii="Times New Roman" w:eastAsia="宋体" w:cs="Times New Roman"/>
          <w:sz w:val="21"/>
          <w:szCs w:val="21"/>
          <w:lang w:val="en-US" w:eastAsia="zh-CN" w:bidi="ar-SA"/>
        </w:rPr>
        <w:t xml:space="preserve"> 播种时间5月上旬至6月上旬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。</w:t>
      </w:r>
    </w:p>
    <w:p w14:paraId="6CC9957A">
      <w:pPr>
        <w:pStyle w:val="52"/>
        <w:numPr>
          <w:ilvl w:val="0"/>
          <w:numId w:val="0"/>
        </w:numPr>
        <w:spacing w:before="156" w:after="156"/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 w:bidi="ar-SA"/>
        </w:rPr>
        <w:t>6.4.</w:t>
      </w:r>
      <w:r>
        <w:rPr>
          <w:rFonts w:hint="eastAsia" w:hAnsi="黑体" w:cs="黑体"/>
          <w:sz w:val="21"/>
          <w:szCs w:val="21"/>
          <w:lang w:val="en-US" w:eastAsia="zh-CN" w:bidi="ar-SA"/>
        </w:rPr>
        <w:t xml:space="preserve">2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缓坡地采用水平沟种植，旱平地采用垄沟种植。</w:t>
      </w:r>
    </w:p>
    <w:p w14:paraId="72B07972">
      <w:pPr>
        <w:pStyle w:val="52"/>
        <w:numPr>
          <w:ilvl w:val="0"/>
          <w:numId w:val="0"/>
        </w:numPr>
        <w:spacing w:before="156" w:after="156"/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 w:bidi="ar-SA"/>
        </w:rPr>
        <w:t>6.4.</w:t>
      </w:r>
      <w:r>
        <w:rPr>
          <w:rFonts w:hint="eastAsia" w:hAnsi="黑体" w:cs="黑体"/>
          <w:sz w:val="21"/>
          <w:szCs w:val="21"/>
          <w:lang w:val="en-US" w:eastAsia="zh-CN" w:bidi="ar-SA"/>
        </w:rPr>
        <w:t xml:space="preserve">3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播种深度视墒情而定，</w:t>
      </w:r>
      <w:r>
        <w:rPr>
          <w:rFonts w:hint="eastAsia" w:ascii="Times New Roman" w:eastAsia="宋体" w:cs="Times New Roman"/>
          <w:sz w:val="21"/>
          <w:szCs w:val="21"/>
          <w:lang w:val="en-US" w:eastAsia="zh-CN" w:bidi="ar-SA"/>
        </w:rPr>
        <w:t>播种深度4cm～5cm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，</w:t>
      </w:r>
      <w:r>
        <w:rPr>
          <w:rFonts w:hint="eastAsia" w:ascii="Times New Roman" w:eastAsia="宋体" w:cs="Times New Roman"/>
          <w:sz w:val="21"/>
          <w:szCs w:val="21"/>
          <w:lang w:val="en-US" w:eastAsia="zh-CN" w:bidi="ar-SA"/>
        </w:rPr>
        <w:t>用种1.0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kg</w:t>
      </w:r>
      <w:r>
        <w:rPr>
          <w:rFonts w:hint="eastAsia" w:ascii="Times New Roman" w:eastAsia="宋体" w:cs="Times New Roman"/>
          <w:sz w:val="21"/>
          <w:szCs w:val="21"/>
          <w:lang w:val="en-US" w:eastAsia="zh-CN" w:bidi="ar-SA"/>
        </w:rPr>
        <w:t>/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667㎡</w:t>
      </w:r>
      <w:r>
        <w:rPr>
          <w:rFonts w:hint="eastAsia" w:ascii="Times New Roman" w:eastAsia="宋体" w:cs="Times New Roman"/>
          <w:sz w:val="21"/>
          <w:szCs w:val="21"/>
          <w:lang w:val="en-US" w:eastAsia="zh-CN" w:bidi="ar-SA"/>
        </w:rPr>
        <w:t>~1.5kg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kg</w:t>
      </w:r>
      <w:r>
        <w:rPr>
          <w:rFonts w:hint="eastAsia" w:ascii="Times New Roman" w:eastAsia="宋体" w:cs="Times New Roman"/>
          <w:sz w:val="21"/>
          <w:szCs w:val="21"/>
          <w:lang w:val="en-US" w:eastAsia="zh-CN" w:bidi="ar-SA"/>
        </w:rPr>
        <w:t>/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667㎡</w:t>
      </w:r>
      <w:r>
        <w:rPr>
          <w:rFonts w:hint="eastAsia" w:ascii="Times New Roman" w:eastAsia="宋体" w:cs="Times New Roman"/>
          <w:sz w:val="21"/>
          <w:szCs w:val="21"/>
          <w:lang w:val="en-US" w:eastAsia="zh-CN" w:bidi="ar-SA"/>
        </w:rPr>
        <w:t>。</w:t>
      </w:r>
    </w:p>
    <w:p w14:paraId="51AB9F27">
      <w:pPr>
        <w:pStyle w:val="52"/>
        <w:numPr>
          <w:ilvl w:val="1"/>
          <w:numId w:val="0"/>
        </w:numPr>
        <w:spacing w:before="156" w:after="156"/>
        <w:ind w:leftChars="0"/>
        <w:rPr>
          <w:rFonts w:hint="eastAsia"/>
        </w:rPr>
      </w:pPr>
      <w:r>
        <w:rPr>
          <w:rFonts w:hint="eastAsia"/>
          <w:lang w:val="en-US" w:eastAsia="zh-CN"/>
        </w:rPr>
        <w:t xml:space="preserve">6.7 </w:t>
      </w:r>
      <w:r>
        <w:rPr>
          <w:rFonts w:hint="eastAsia"/>
        </w:rPr>
        <w:t>查苗补种</w:t>
      </w:r>
    </w:p>
    <w:p w14:paraId="1B3DF3AE">
      <w:pPr>
        <w:pStyle w:val="52"/>
        <w:numPr>
          <w:ilvl w:val="0"/>
          <w:numId w:val="0"/>
        </w:numPr>
        <w:spacing w:before="156" w:after="156"/>
        <w:ind w:firstLine="420" w:firstLineChars="200"/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出苗后查苗</w:t>
      </w:r>
      <w:r>
        <w:rPr>
          <w:rFonts w:hint="eastAsia" w:ascii="Times New Roman" w:eastAsia="宋体" w:cs="Times New Roman"/>
          <w:sz w:val="21"/>
          <w:szCs w:val="21"/>
          <w:lang w:val="en-US" w:eastAsia="zh-CN" w:bidi="ar-SA"/>
        </w:rPr>
        <w:t>，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缺苗超过15%催芽补种。</w:t>
      </w:r>
    </w:p>
    <w:p w14:paraId="1AB9F0B6">
      <w:pPr>
        <w:pStyle w:val="52"/>
        <w:numPr>
          <w:ilvl w:val="1"/>
          <w:numId w:val="0"/>
        </w:numPr>
        <w:spacing w:before="156" w:after="156"/>
        <w:ind w:leftChars="0"/>
        <w:rPr>
          <w:rFonts w:hint="eastAsia"/>
        </w:rPr>
      </w:pPr>
      <w:r>
        <w:rPr>
          <w:rFonts w:hint="eastAsia"/>
          <w:lang w:val="en-US" w:eastAsia="zh-CN"/>
        </w:rPr>
        <w:t xml:space="preserve">6.8 </w:t>
      </w:r>
      <w:r>
        <w:rPr>
          <w:rFonts w:hint="eastAsia"/>
        </w:rPr>
        <w:t>间、定苗</w:t>
      </w:r>
    </w:p>
    <w:p w14:paraId="55293658">
      <w:pPr>
        <w:pStyle w:val="52"/>
        <w:numPr>
          <w:ilvl w:val="0"/>
          <w:numId w:val="0"/>
        </w:numPr>
        <w:spacing w:before="156" w:after="156"/>
        <w:ind w:firstLine="420" w:firstLineChars="200"/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第一片三出复叶展开（现</w:t>
      </w:r>
      <w:r>
        <w:rPr>
          <w:rFonts w:hint="eastAsia" w:ascii="Times New Roman" w:eastAsia="宋体" w:cs="Times New Roman"/>
          <w:sz w:val="21"/>
          <w:szCs w:val="21"/>
          <w:lang w:val="en-US" w:eastAsia="zh-CN" w:bidi="ar-SA"/>
        </w:rPr>
        <w:t>爪期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）前间苗，间去弱苗、小苗，保留壮苗、大苗；第二片三出复叶展开时定苗，留苗4500株</w:t>
      </w:r>
      <w:r>
        <w:rPr>
          <w:rFonts w:hint="eastAsia" w:ascii="Times New Roman" w:eastAsia="宋体" w:cs="Times New Roman"/>
          <w:sz w:val="21"/>
          <w:szCs w:val="21"/>
          <w:lang w:val="en-US" w:eastAsia="zh-CN" w:bidi="ar-SA"/>
        </w:rPr>
        <w:t>/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667㎡～5200株</w:t>
      </w:r>
      <w:r>
        <w:rPr>
          <w:rFonts w:hint="eastAsia" w:ascii="Times New Roman" w:eastAsia="宋体" w:cs="Times New Roman"/>
          <w:sz w:val="21"/>
          <w:szCs w:val="21"/>
          <w:lang w:val="en-US" w:eastAsia="zh-CN" w:bidi="ar-SA"/>
        </w:rPr>
        <w:t>/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667㎡。</w:t>
      </w:r>
    </w:p>
    <w:p w14:paraId="12445CF8">
      <w:pPr>
        <w:pStyle w:val="52"/>
        <w:numPr>
          <w:ilvl w:val="1"/>
          <w:numId w:val="0"/>
        </w:numPr>
        <w:spacing w:before="156" w:after="156"/>
        <w:ind w:leftChars="0"/>
        <w:rPr>
          <w:rFonts w:hint="eastAsia"/>
        </w:rPr>
      </w:pPr>
      <w:r>
        <w:rPr>
          <w:rFonts w:hint="eastAsia"/>
          <w:lang w:val="en-US" w:eastAsia="zh-CN"/>
        </w:rPr>
        <w:t xml:space="preserve">6.9 </w:t>
      </w:r>
      <w:r>
        <w:rPr>
          <w:rFonts w:hint="eastAsia"/>
        </w:rPr>
        <w:t>中耕除草</w:t>
      </w:r>
    </w:p>
    <w:p w14:paraId="63F102C0">
      <w:pPr>
        <w:pStyle w:val="52"/>
        <w:numPr>
          <w:ilvl w:val="0"/>
          <w:numId w:val="0"/>
        </w:numPr>
        <w:spacing w:before="156" w:after="156"/>
        <w:ind w:firstLine="420" w:firstLineChars="200"/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间苗时浅锄地表，定苗后第二次中耕，分枝期结合培土，第三次中耕。</w:t>
      </w:r>
    </w:p>
    <w:p w14:paraId="566C0917">
      <w:pPr>
        <w:pStyle w:val="52"/>
        <w:numPr>
          <w:ilvl w:val="1"/>
          <w:numId w:val="0"/>
        </w:numPr>
        <w:spacing w:before="156" w:after="156"/>
        <w:ind w:leftChars="0"/>
        <w:rPr>
          <w:rFonts w:hint="eastAsia"/>
        </w:rPr>
      </w:pPr>
      <w:r>
        <w:rPr>
          <w:rFonts w:hint="eastAsia"/>
          <w:lang w:val="en-US" w:eastAsia="zh-CN"/>
        </w:rPr>
        <w:t xml:space="preserve">6.10 </w:t>
      </w:r>
      <w:r>
        <w:rPr>
          <w:rFonts w:hint="eastAsia"/>
        </w:rPr>
        <w:t>病虫害防治</w:t>
      </w:r>
    </w:p>
    <w:p w14:paraId="29A84E10">
      <w:pPr>
        <w:pStyle w:val="52"/>
        <w:numPr>
          <w:ilvl w:val="0"/>
          <w:numId w:val="0"/>
        </w:numPr>
        <w:spacing w:before="156" w:after="156"/>
        <w:ind w:firstLine="420" w:firstLineChars="200"/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</w:pPr>
      <w:r>
        <w:rPr>
          <w:rFonts w:hint="eastAsia" w:ascii="Times New Roman" w:eastAsia="宋体" w:cs="Times New Roman"/>
          <w:sz w:val="21"/>
          <w:szCs w:val="21"/>
          <w:lang w:val="en-US" w:eastAsia="zh-CN" w:bidi="ar-SA"/>
        </w:rPr>
        <w:t>宜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用50%多菌灵1000倍液，从分枝期开始连续防治2次</w:t>
      </w:r>
      <w:r>
        <w:rPr>
          <w:rFonts w:hint="eastAsia" w:ascii="Times New Roman" w:eastAsia="宋体" w:cs="Times New Roman"/>
          <w:sz w:val="21"/>
          <w:szCs w:val="21"/>
          <w:lang w:val="en-US" w:eastAsia="zh-CN" w:bidi="ar-SA"/>
        </w:rPr>
        <w:t>～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3次；用40%氧化乐果防治红蜘蛛、蚜虫。</w:t>
      </w:r>
    </w:p>
    <w:p w14:paraId="752174B4">
      <w:pPr>
        <w:pStyle w:val="52"/>
        <w:numPr>
          <w:ilvl w:val="1"/>
          <w:numId w:val="0"/>
        </w:numPr>
        <w:spacing w:before="156" w:after="156"/>
        <w:ind w:leftChars="0"/>
        <w:rPr>
          <w:rFonts w:hint="eastAsia" w:eastAsia="黑体"/>
          <w:lang w:eastAsia="zh-CN"/>
        </w:rPr>
      </w:pPr>
      <w:r>
        <w:rPr>
          <w:rFonts w:hint="eastAsia"/>
          <w:lang w:val="en-US" w:eastAsia="zh-CN"/>
        </w:rPr>
        <w:t>6.11收获</w:t>
      </w:r>
    </w:p>
    <w:p w14:paraId="1A4520B7">
      <w:pPr>
        <w:pStyle w:val="52"/>
        <w:numPr>
          <w:ilvl w:val="0"/>
          <w:numId w:val="0"/>
        </w:numPr>
        <w:spacing w:before="156" w:after="156"/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 w:bidi="ar-SA"/>
        </w:rPr>
        <w:t>6.11.1</w:t>
      </w:r>
      <w:r>
        <w:rPr>
          <w:rFonts w:hint="eastAsia" w:hAnsi="黑体" w:cs="黑体"/>
          <w:sz w:val="21"/>
          <w:szCs w:val="21"/>
          <w:lang w:val="en-US" w:eastAsia="zh-CN" w:bidi="ar-SA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9月中下旬，当豆荚60％变黑时开始采摘</w:t>
      </w:r>
      <w:r>
        <w:rPr>
          <w:rFonts w:hint="eastAsia" w:ascii="Times New Roman" w:eastAsia="宋体" w:cs="Times New Roman"/>
          <w:sz w:val="21"/>
          <w:szCs w:val="21"/>
          <w:lang w:val="en-US" w:eastAsia="zh-CN" w:bidi="ar-SA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以后每隔6</w:t>
      </w:r>
      <w:r>
        <w:rPr>
          <w:rFonts w:hint="eastAsia" w:ascii="Times New Roman" w:eastAsia="宋体" w:cs="Times New Roman"/>
          <w:sz w:val="21"/>
          <w:szCs w:val="21"/>
          <w:lang w:val="en-US" w:eastAsia="zh-CN" w:bidi="ar-SA"/>
        </w:rPr>
        <w:t>d～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8</w:t>
      </w:r>
      <w:r>
        <w:rPr>
          <w:rFonts w:hint="eastAsia" w:ascii="Times New Roman" w:eastAsia="宋体" w:cs="Times New Roman"/>
          <w:sz w:val="21"/>
          <w:szCs w:val="21"/>
          <w:lang w:val="en-US" w:eastAsia="zh-CN" w:bidi="ar-SA"/>
        </w:rPr>
        <w:t>d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采收成熟豆荚</w:t>
      </w:r>
      <w:r>
        <w:rPr>
          <w:rFonts w:hint="eastAsia" w:ascii="Times New Roman" w:eastAsia="宋体" w:cs="Times New Roman"/>
          <w:sz w:val="21"/>
          <w:szCs w:val="21"/>
          <w:lang w:val="en-US" w:eastAsia="zh-CN" w:bidi="ar-SA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次。</w:t>
      </w:r>
    </w:p>
    <w:p w14:paraId="1BA46DFB">
      <w:pPr>
        <w:pStyle w:val="52"/>
        <w:numPr>
          <w:ilvl w:val="0"/>
          <w:numId w:val="0"/>
        </w:numPr>
        <w:spacing w:before="156" w:after="156"/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 w:bidi="ar-SA"/>
        </w:rPr>
        <w:t>6.11.2</w:t>
      </w:r>
      <w:r>
        <w:rPr>
          <w:rFonts w:hint="eastAsia" w:hAnsi="黑体" w:cs="黑体"/>
          <w:sz w:val="21"/>
          <w:szCs w:val="21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上午或傍晚采摘</w:t>
      </w:r>
      <w:r>
        <w:rPr>
          <w:rFonts w:hint="eastAsia" w:ascii="Times New Roman" w:eastAsia="宋体" w:cs="Times New Roman"/>
          <w:sz w:val="21"/>
          <w:szCs w:val="21"/>
          <w:lang w:val="en-US" w:eastAsia="zh-CN" w:bidi="ar-SA"/>
        </w:rPr>
        <w:t>。</w:t>
      </w:r>
    </w:p>
    <w:p w14:paraId="641B8B37">
      <w:pPr>
        <w:pStyle w:val="51"/>
        <w:numPr>
          <w:ilvl w:val="2"/>
          <w:numId w:val="0"/>
        </w:numPr>
        <w:spacing w:before="156" w:after="156"/>
        <w:ind w:leftChars="0"/>
        <w:rPr>
          <w:rFonts w:hint="default" w:eastAsia="黑体"/>
          <w:lang w:val="en-US" w:eastAsia="zh-CN"/>
        </w:rPr>
      </w:pPr>
      <w:bookmarkStart w:id="16" w:name="OLE_LINK14"/>
      <w:r>
        <w:rPr>
          <w:rFonts w:hint="eastAsia"/>
          <w:lang w:val="en-US" w:eastAsia="zh-CN"/>
        </w:rPr>
        <w:t>7 质量要求</w:t>
      </w:r>
    </w:p>
    <w:p w14:paraId="376486E7">
      <w:pPr>
        <w:pStyle w:val="51"/>
        <w:numPr>
          <w:ilvl w:val="2"/>
          <w:numId w:val="0"/>
        </w:numPr>
        <w:spacing w:before="156" w:after="156"/>
        <w:ind w:leftChars="0"/>
      </w:pPr>
      <w:r>
        <w:rPr>
          <w:rFonts w:hint="eastAsia"/>
          <w:lang w:val="en-US" w:eastAsia="zh-CN"/>
        </w:rPr>
        <w:t xml:space="preserve">7.1 </w:t>
      </w:r>
      <w:r>
        <w:rPr>
          <w:rFonts w:hint="eastAsia"/>
        </w:rPr>
        <w:t>感官指标</w:t>
      </w:r>
      <w:bookmarkEnd w:id="16"/>
    </w:p>
    <w:p w14:paraId="73EE6E4B">
      <w:pPr>
        <w:pStyle w:val="40"/>
        <w:rPr>
          <w:rFonts w:ascii="Times New Roman"/>
        </w:rPr>
      </w:pPr>
      <w:r>
        <w:rPr>
          <w:rFonts w:ascii="Times New Roman"/>
        </w:rPr>
        <w:t>应符合表1规定。</w:t>
      </w:r>
    </w:p>
    <w:p w14:paraId="3E344274">
      <w:pPr>
        <w:pStyle w:val="70"/>
        <w:spacing w:before="156" w:after="156"/>
      </w:pPr>
      <w:r>
        <w:rPr>
          <w:rFonts w:hint="eastAsia"/>
        </w:rPr>
        <w:t>表1</w:t>
      </w:r>
      <w:r>
        <w:t xml:space="preserve"> </w:t>
      </w:r>
      <w:r>
        <w:rPr>
          <w:rFonts w:hint="eastAsia"/>
        </w:rPr>
        <w:t>感官指标</w:t>
      </w:r>
    </w:p>
    <w:tbl>
      <w:tblPr>
        <w:tblStyle w:val="30"/>
        <w:tblW w:w="9571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8106"/>
      </w:tblGrid>
      <w:tr w14:paraId="7F9FA43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tcBorders>
              <w:top w:val="single" w:color="auto" w:sz="8" w:space="0"/>
              <w:bottom w:val="single" w:color="auto" w:sz="8" w:space="0"/>
            </w:tcBorders>
          </w:tcPr>
          <w:p w14:paraId="28EF7408">
            <w:pPr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    目</w:t>
            </w:r>
          </w:p>
        </w:tc>
        <w:tc>
          <w:tcPr>
            <w:tcW w:w="8106" w:type="dxa"/>
            <w:tcBorders>
              <w:top w:val="single" w:color="auto" w:sz="8" w:space="0"/>
              <w:bottom w:val="single" w:color="auto" w:sz="8" w:space="0"/>
            </w:tcBorders>
          </w:tcPr>
          <w:p w14:paraId="440177AE">
            <w:pPr>
              <w:autoSpaceDE w:val="0"/>
              <w:autoSpaceDN w:val="0"/>
              <w:ind w:firstLine="360" w:firstLineChars="20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     标</w:t>
            </w:r>
          </w:p>
        </w:tc>
      </w:tr>
      <w:tr w14:paraId="286845E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tcBorders>
              <w:top w:val="single" w:color="auto" w:sz="8" w:space="0"/>
            </w:tcBorders>
            <w:vAlign w:val="center"/>
          </w:tcPr>
          <w:p w14:paraId="78D39391">
            <w:pPr>
              <w:pStyle w:val="4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成品特征</w:t>
            </w:r>
          </w:p>
        </w:tc>
        <w:tc>
          <w:tcPr>
            <w:tcW w:w="8106" w:type="dxa"/>
            <w:tcBorders>
              <w:top w:val="single" w:color="auto" w:sz="8" w:space="0"/>
            </w:tcBorders>
            <w:vAlign w:val="center"/>
          </w:tcPr>
          <w:p w14:paraId="3D135BC4">
            <w:pPr>
              <w:pStyle w:val="40"/>
              <w:ind w:firstLine="0" w:firstLineChars="0"/>
              <w:rPr>
                <w:rFonts w:hint="eastAsia" w:asci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/>
                <w:sz w:val="18"/>
                <w:szCs w:val="18"/>
              </w:rPr>
              <w:t>籽粒圆柱形</w:t>
            </w:r>
            <w:r>
              <w:rPr>
                <w:rFonts w:hint="eastAsia" w:ascii="Times New Roman"/>
                <w:sz w:val="18"/>
                <w:szCs w:val="18"/>
                <w:lang w:eastAsia="zh-CN"/>
              </w:rPr>
              <w:t>，表面光滑，颗粒饱满，大小均匀</w:t>
            </w:r>
          </w:p>
        </w:tc>
      </w:tr>
      <w:tr w14:paraId="48282C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4DD71274">
            <w:pPr>
              <w:pStyle w:val="4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色泽</w:t>
            </w:r>
          </w:p>
        </w:tc>
        <w:tc>
          <w:tcPr>
            <w:tcW w:w="8106" w:type="dxa"/>
            <w:vAlign w:val="center"/>
          </w:tcPr>
          <w:p w14:paraId="3BB2FD15">
            <w:pPr>
              <w:pStyle w:val="40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豆荚成熟时黑色</w:t>
            </w:r>
            <w:r>
              <w:rPr>
                <w:rFonts w:hint="eastAsia" w:ascii="Times New Roman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Times New Roman"/>
                <w:sz w:val="18"/>
                <w:szCs w:val="18"/>
              </w:rPr>
              <w:t>籽粒深绿色有光泽</w:t>
            </w:r>
          </w:p>
        </w:tc>
      </w:tr>
      <w:tr w14:paraId="079C0A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64FDE38C">
            <w:pPr>
              <w:pStyle w:val="40"/>
              <w:ind w:firstLine="0" w:firstLineChars="0"/>
              <w:jc w:val="center"/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>滋味</w:t>
            </w:r>
          </w:p>
        </w:tc>
        <w:tc>
          <w:tcPr>
            <w:tcW w:w="8106" w:type="dxa"/>
            <w:vAlign w:val="center"/>
          </w:tcPr>
          <w:p w14:paraId="0B41FEB5">
            <w:pPr>
              <w:pStyle w:val="40"/>
              <w:ind w:firstLine="0" w:firstLineChars="0"/>
              <w:rPr>
                <w:rFonts w:hint="eastAsia"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煮熟豆粒，口感香、豆味浓、爽口，略带甜味，汤豆味香浓</w:t>
            </w:r>
          </w:p>
        </w:tc>
      </w:tr>
      <w:tr w14:paraId="6441977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5C773FA5">
            <w:pPr>
              <w:pStyle w:val="40"/>
              <w:ind w:left="3960" w:leftChars="0" w:hanging="3960" w:hangingChars="2200"/>
              <w:jc w:val="center"/>
              <w:rPr>
                <w:rFonts w:hint="eastAsia" w:ascii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百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粒重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g</w:t>
            </w:r>
          </w:p>
        </w:tc>
        <w:tc>
          <w:tcPr>
            <w:tcW w:w="8106" w:type="dxa"/>
            <w:vAlign w:val="center"/>
          </w:tcPr>
          <w:p w14:paraId="2DD742D9">
            <w:pPr>
              <w:pStyle w:val="40"/>
              <w:ind w:firstLine="0" w:firstLineChars="0"/>
              <w:jc w:val="center"/>
              <w:rPr>
                <w:rFonts w:hint="eastAsia" w:ascii="Times New Roman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6.5~8.0</w:t>
            </w:r>
          </w:p>
        </w:tc>
      </w:tr>
    </w:tbl>
    <w:p w14:paraId="127CC508">
      <w:pPr>
        <w:pStyle w:val="51"/>
        <w:numPr>
          <w:ilvl w:val="2"/>
          <w:numId w:val="0"/>
        </w:numPr>
        <w:spacing w:before="156" w:after="156"/>
        <w:ind w:leftChars="0"/>
      </w:pPr>
      <w:r>
        <w:rPr>
          <w:rFonts w:hint="eastAsia"/>
          <w:lang w:val="en-US" w:eastAsia="zh-CN"/>
        </w:rPr>
        <w:t xml:space="preserve">7.2 </w:t>
      </w:r>
      <w:r>
        <w:rPr>
          <w:rFonts w:hint="eastAsia"/>
        </w:rPr>
        <w:t>理化指标</w:t>
      </w:r>
    </w:p>
    <w:p w14:paraId="3366B465">
      <w:pPr>
        <w:pStyle w:val="40"/>
      </w:pPr>
      <w:r>
        <w:rPr>
          <w:rFonts w:hint="eastAsia"/>
        </w:rPr>
        <w:t>应符合表</w:t>
      </w:r>
      <w:r>
        <w:t>2</w:t>
      </w:r>
      <w:r>
        <w:rPr>
          <w:rFonts w:hint="eastAsia"/>
        </w:rPr>
        <w:t>规定。</w:t>
      </w:r>
    </w:p>
    <w:p w14:paraId="51C8E099">
      <w:pPr>
        <w:pStyle w:val="70"/>
        <w:spacing w:before="156" w:after="156"/>
      </w:pPr>
      <w:r>
        <w:rPr>
          <w:rFonts w:hint="eastAsia"/>
        </w:rPr>
        <w:t>表2 理化指标</w:t>
      </w:r>
    </w:p>
    <w:tbl>
      <w:tblPr>
        <w:tblStyle w:val="30"/>
        <w:tblW w:w="9571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5"/>
        <w:gridCol w:w="4876"/>
      </w:tblGrid>
      <w:tr w14:paraId="2EDF69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5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 w14:paraId="2E677A61">
            <w:pPr>
              <w:pStyle w:val="4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项     目</w:t>
            </w:r>
          </w:p>
        </w:tc>
        <w:tc>
          <w:tcPr>
            <w:tcW w:w="487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 w14:paraId="6B8BAD25">
            <w:pPr>
              <w:pStyle w:val="4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指     标</w:t>
            </w:r>
          </w:p>
        </w:tc>
      </w:tr>
      <w:tr w14:paraId="5EA63BF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5" w:type="dxa"/>
            <w:tcBorders>
              <w:top w:val="single" w:color="auto" w:sz="8" w:space="0"/>
            </w:tcBorders>
            <w:vAlign w:val="center"/>
          </w:tcPr>
          <w:p w14:paraId="7F3CEA45">
            <w:pPr>
              <w:pStyle w:val="40"/>
              <w:ind w:left="3960" w:hanging="3960" w:hangingChars="220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蛋白质，g/100g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≥                      </w:t>
            </w:r>
          </w:p>
        </w:tc>
        <w:tc>
          <w:tcPr>
            <w:tcW w:w="4876" w:type="dxa"/>
            <w:tcBorders>
              <w:top w:val="single" w:color="auto" w:sz="8" w:space="0"/>
            </w:tcBorders>
            <w:vAlign w:val="center"/>
          </w:tcPr>
          <w:p w14:paraId="42FC8496">
            <w:pPr>
              <w:pStyle w:val="40"/>
              <w:ind w:firstLine="0" w:firstLineChars="0"/>
              <w:jc w:val="center"/>
              <w:rPr>
                <w:rFonts w:hint="default" w:ascii="Times New Roman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22.0</w:t>
            </w:r>
          </w:p>
        </w:tc>
      </w:tr>
      <w:tr w14:paraId="67F3205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5" w:type="dxa"/>
            <w:tcBorders>
              <w:top w:val="single" w:color="auto" w:sz="8" w:space="0"/>
            </w:tcBorders>
            <w:vAlign w:val="center"/>
          </w:tcPr>
          <w:p w14:paraId="208E4C64">
            <w:pPr>
              <w:pStyle w:val="40"/>
              <w:ind w:left="3960" w:hanging="3960" w:hangingChars="220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淀粉，g/100g            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hAnsi="宋体" w:cs="宋体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≥                       </w:t>
            </w:r>
          </w:p>
        </w:tc>
        <w:tc>
          <w:tcPr>
            <w:tcW w:w="4876" w:type="dxa"/>
            <w:tcBorders>
              <w:top w:val="single" w:color="auto" w:sz="8" w:space="0"/>
            </w:tcBorders>
            <w:vAlign w:val="center"/>
          </w:tcPr>
          <w:p w14:paraId="40EE0572">
            <w:pPr>
              <w:pStyle w:val="40"/>
              <w:ind w:firstLine="0" w:firstLineChars="0"/>
              <w:jc w:val="center"/>
              <w:rPr>
                <w:rFonts w:hint="default" w:ascii="Times New Roman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40.0</w:t>
            </w:r>
          </w:p>
        </w:tc>
      </w:tr>
      <w:tr w14:paraId="645614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5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 w14:paraId="593644EB">
            <w:pPr>
              <w:pStyle w:val="40"/>
              <w:ind w:left="3960" w:hanging="3960" w:hangingChars="220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脂肪，g/100g                     </w:t>
            </w:r>
            <w:r>
              <w:rPr>
                <w:rFonts w:hint="eastAsia" w:hAnsi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≤                       </w:t>
            </w:r>
          </w:p>
        </w:tc>
        <w:tc>
          <w:tcPr>
            <w:tcW w:w="487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 w14:paraId="24BA1247">
            <w:pPr>
              <w:pStyle w:val="40"/>
              <w:ind w:firstLine="0" w:firstLineChars="0"/>
              <w:jc w:val="center"/>
              <w:rPr>
                <w:rFonts w:hint="default" w:ascii="Times New Roman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1.9</w:t>
            </w:r>
          </w:p>
        </w:tc>
      </w:tr>
    </w:tbl>
    <w:p w14:paraId="3856D5E3">
      <w:pPr>
        <w:pStyle w:val="51"/>
        <w:numPr>
          <w:ilvl w:val="2"/>
          <w:numId w:val="0"/>
        </w:numPr>
        <w:spacing w:before="156" w:after="156"/>
        <w:ind w:leftChars="0"/>
      </w:pPr>
      <w:bookmarkStart w:id="17" w:name="OLE_LINK18"/>
      <w:bookmarkStart w:id="18" w:name="OLE_LINK17"/>
      <w:r>
        <w:rPr>
          <w:rFonts w:hint="eastAsia"/>
          <w:lang w:val="en-US" w:eastAsia="zh-CN"/>
        </w:rPr>
        <w:t>7.3 净含量</w:t>
      </w:r>
    </w:p>
    <w:p w14:paraId="1EFC7E1E"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="宋体" w:eastAsia="宋体"/>
        </w:rPr>
      </w:pPr>
      <w:r>
        <w:rPr>
          <w:rFonts w:hint="eastAsia" w:ascii="宋体" w:eastAsia="宋体"/>
        </w:rPr>
        <w:t>应符合《定量包装商品计量监督管理办法》的规定。</w:t>
      </w:r>
    </w:p>
    <w:p w14:paraId="1EB4176C">
      <w:pPr>
        <w:pStyle w:val="55"/>
        <w:numPr>
          <w:ilvl w:val="0"/>
          <w:numId w:val="0"/>
        </w:numPr>
        <w:spacing w:before="312" w:after="312"/>
        <w:ind w:leftChars="0"/>
      </w:pPr>
      <w:r>
        <w:rPr>
          <w:rFonts w:hint="eastAsia"/>
          <w:lang w:val="en-US" w:eastAsia="zh-CN"/>
        </w:rPr>
        <w:t xml:space="preserve">8 </w:t>
      </w:r>
      <w:r>
        <w:rPr>
          <w:rFonts w:hint="eastAsia"/>
        </w:rPr>
        <w:t>检验</w:t>
      </w:r>
      <w:bookmarkEnd w:id="17"/>
      <w:r>
        <w:rPr>
          <w:rFonts w:hint="eastAsia"/>
        </w:rPr>
        <w:t>方法</w:t>
      </w:r>
      <w:bookmarkEnd w:id="18"/>
    </w:p>
    <w:p w14:paraId="5D0E9A61">
      <w:pPr>
        <w:pStyle w:val="52"/>
        <w:numPr>
          <w:ilvl w:val="1"/>
          <w:numId w:val="0"/>
        </w:numPr>
        <w:spacing w:before="156" w:after="156"/>
        <w:ind w:leftChars="0"/>
      </w:pPr>
      <w:r>
        <w:rPr>
          <w:rFonts w:hint="eastAsia"/>
          <w:lang w:val="en-US" w:eastAsia="zh-CN"/>
        </w:rPr>
        <w:t xml:space="preserve">8.1 </w:t>
      </w:r>
      <w:r>
        <w:rPr>
          <w:rFonts w:hint="eastAsia"/>
        </w:rPr>
        <w:t>感官</w:t>
      </w:r>
    </w:p>
    <w:p w14:paraId="5DB03C16">
      <w:pPr>
        <w:pStyle w:val="40"/>
        <w:ind w:left="0" w:leftChars="0" w:firstLine="0" w:firstLineChars="0"/>
        <w:rPr>
          <w:rFonts w:hint="eastAsia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 w:bidi="ar-SA"/>
        </w:rPr>
        <w:t>8.1.1</w:t>
      </w:r>
      <w:r>
        <w:rPr>
          <w:rFonts w:hint="eastAsia" w:hAnsi="黑体" w:cs="黑体"/>
          <w:sz w:val="21"/>
          <w:szCs w:val="21"/>
          <w:lang w:val="en-US" w:eastAsia="zh-CN" w:bidi="ar-SA"/>
        </w:rPr>
        <w:t xml:space="preserve"> </w:t>
      </w:r>
      <w:r>
        <w:rPr>
          <w:rFonts w:hint="eastAsia"/>
          <w:lang w:val="en-US" w:eastAsia="zh-CN"/>
        </w:rPr>
        <w:t>可在自然光照下观察其籽粒形状、大小和色泽</w:t>
      </w:r>
      <w:r>
        <w:rPr>
          <w:rFonts w:hint="eastAsia"/>
        </w:rPr>
        <w:t>。</w:t>
      </w:r>
    </w:p>
    <w:p w14:paraId="1FA2988A">
      <w:pPr>
        <w:pStyle w:val="40"/>
        <w:ind w:left="0" w:leftChars="0" w:firstLine="0" w:firstLineChars="0"/>
        <w:rPr>
          <w:rFonts w:hint="eastAsia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 w:bidi="ar-SA"/>
        </w:rPr>
        <w:t>8.1.2</w:t>
      </w:r>
      <w:r>
        <w:rPr>
          <w:rFonts w:hint="eastAsia" w:hAnsi="黑体" w:cs="黑体"/>
          <w:sz w:val="21"/>
          <w:szCs w:val="21"/>
          <w:lang w:val="en-US" w:eastAsia="zh-CN" w:bidi="ar-SA"/>
        </w:rPr>
        <w:t xml:space="preserve"> </w:t>
      </w:r>
      <w:r>
        <w:rPr>
          <w:rFonts w:hint="eastAsia"/>
          <w:lang w:val="en-US" w:eastAsia="zh-CN"/>
        </w:rPr>
        <w:t>品尝煮熟豆粒滋味</w:t>
      </w:r>
      <w:r>
        <w:rPr>
          <w:rFonts w:hint="eastAsia"/>
        </w:rPr>
        <w:t>。</w:t>
      </w:r>
    </w:p>
    <w:p w14:paraId="2BE85EEB">
      <w:pPr>
        <w:pStyle w:val="40"/>
        <w:ind w:left="0" w:leftChars="0" w:firstLine="0" w:firstLineChars="0"/>
        <w:rPr>
          <w:rFonts w:hint="eastAsia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 w:bidi="ar-SA"/>
        </w:rPr>
        <w:t>8.1.3</w:t>
      </w:r>
      <w:r>
        <w:rPr>
          <w:rFonts w:hint="eastAsia" w:hAnsi="黑体" w:cs="黑体"/>
          <w:sz w:val="21"/>
          <w:szCs w:val="21"/>
          <w:lang w:val="en-US" w:eastAsia="zh-CN" w:bidi="ar-SA"/>
        </w:rPr>
        <w:t xml:space="preserve"> </w:t>
      </w:r>
      <w:r>
        <w:rPr>
          <w:rFonts w:hint="eastAsia"/>
          <w:lang w:val="en-US" w:eastAsia="zh-CN"/>
        </w:rPr>
        <w:t>可使用分度值不大于0.01 g天平称重，计算其100粒种子的重量</w:t>
      </w:r>
      <w:r>
        <w:rPr>
          <w:rFonts w:hint="eastAsia"/>
        </w:rPr>
        <w:t>。</w:t>
      </w:r>
    </w:p>
    <w:p w14:paraId="6EE46CD6">
      <w:pPr>
        <w:pStyle w:val="52"/>
        <w:numPr>
          <w:ilvl w:val="1"/>
          <w:numId w:val="0"/>
        </w:numPr>
        <w:spacing w:before="156" w:after="156"/>
        <w:ind w:leftChars="0"/>
        <w:rPr>
          <w:rFonts w:hint="eastAsia" w:eastAsia="黑体"/>
          <w:lang w:eastAsia="zh-CN"/>
        </w:rPr>
      </w:pPr>
      <w:r>
        <w:rPr>
          <w:rFonts w:hint="eastAsia"/>
          <w:lang w:val="en-US" w:eastAsia="zh-CN"/>
        </w:rPr>
        <w:t>8.2 蛋白质</w:t>
      </w:r>
    </w:p>
    <w:p w14:paraId="373D343B">
      <w:pPr>
        <w:pStyle w:val="40"/>
        <w:rPr>
          <w:rFonts w:ascii="Times New Roman"/>
        </w:rPr>
      </w:pPr>
      <w:r>
        <w:rPr>
          <w:rFonts w:hint="eastAsia" w:ascii="Times New Roman"/>
        </w:rPr>
        <w:t>按照</w:t>
      </w:r>
      <w:r>
        <w:rPr>
          <w:rFonts w:hint="eastAsia" w:ascii="Times New Roman"/>
          <w:lang w:val="en-US" w:eastAsia="zh-CN"/>
        </w:rPr>
        <w:t>GB 5009.5</w:t>
      </w:r>
      <w:r>
        <w:rPr>
          <w:rFonts w:hint="eastAsia" w:ascii="Times New Roman"/>
        </w:rPr>
        <w:t>的规定执行</w:t>
      </w:r>
      <w:r>
        <w:rPr>
          <w:rFonts w:ascii="Times New Roman"/>
        </w:rPr>
        <w:t>。</w:t>
      </w:r>
    </w:p>
    <w:p w14:paraId="57383344">
      <w:pPr>
        <w:pStyle w:val="52"/>
        <w:numPr>
          <w:ilvl w:val="1"/>
          <w:numId w:val="0"/>
        </w:numPr>
        <w:spacing w:before="156" w:after="156"/>
        <w:ind w:leftChars="0"/>
      </w:pPr>
      <w:r>
        <w:rPr>
          <w:rFonts w:hint="eastAsia"/>
          <w:lang w:val="en-US" w:eastAsia="zh-CN"/>
        </w:rPr>
        <w:t xml:space="preserve">8.3 </w:t>
      </w:r>
      <w:r>
        <w:rPr>
          <w:rFonts w:hint="eastAsia"/>
        </w:rPr>
        <w:t>淀粉</w:t>
      </w:r>
    </w:p>
    <w:p w14:paraId="6677711F">
      <w:pPr>
        <w:pStyle w:val="40"/>
        <w:rPr>
          <w:rFonts w:ascii="Times New Roman"/>
        </w:rPr>
      </w:pPr>
      <w:r>
        <w:rPr>
          <w:rFonts w:hint="eastAsia" w:ascii="Times New Roman"/>
        </w:rPr>
        <w:t>按</w:t>
      </w:r>
      <w:r>
        <w:rPr>
          <w:rFonts w:hint="eastAsia" w:ascii="Times New Roman"/>
          <w:lang w:val="en-US" w:eastAsia="zh-CN"/>
        </w:rPr>
        <w:t>照</w:t>
      </w:r>
      <w:r>
        <w:rPr>
          <w:rFonts w:hint="eastAsia" w:ascii="Times New Roman"/>
        </w:rPr>
        <w:t>5009.9的规定执行</w:t>
      </w:r>
      <w:r>
        <w:rPr>
          <w:rFonts w:ascii="Times New Roman"/>
        </w:rPr>
        <w:t>。</w:t>
      </w:r>
    </w:p>
    <w:p w14:paraId="66FE6964">
      <w:pPr>
        <w:pStyle w:val="52"/>
        <w:numPr>
          <w:ilvl w:val="1"/>
          <w:numId w:val="0"/>
        </w:numPr>
        <w:spacing w:before="156" w:after="156"/>
        <w:ind w:leftChars="0"/>
        <w:rPr>
          <w:rFonts w:hint="eastAsia" w:eastAsia="黑体"/>
          <w:lang w:eastAsia="zh-CN"/>
        </w:rPr>
      </w:pPr>
      <w:r>
        <w:rPr>
          <w:rFonts w:hint="eastAsia"/>
          <w:lang w:val="en-US" w:eastAsia="zh-CN"/>
        </w:rPr>
        <w:t>8.4 脂肪</w:t>
      </w:r>
    </w:p>
    <w:p w14:paraId="7AA3F9B3">
      <w:pPr>
        <w:pStyle w:val="40"/>
        <w:rPr>
          <w:rFonts w:ascii="Times New Roman"/>
        </w:rPr>
      </w:pPr>
      <w:r>
        <w:rPr>
          <w:rFonts w:hint="eastAsia" w:ascii="Times New Roman"/>
        </w:rPr>
        <w:t>按照GB/T 5512的规定执行</w:t>
      </w:r>
      <w:r>
        <w:rPr>
          <w:rFonts w:ascii="Times New Roman"/>
        </w:rPr>
        <w:t>。</w:t>
      </w:r>
    </w:p>
    <w:p w14:paraId="693F6DED">
      <w:pPr>
        <w:pStyle w:val="55"/>
        <w:numPr>
          <w:ilvl w:val="0"/>
          <w:numId w:val="0"/>
        </w:numPr>
        <w:spacing w:before="312" w:after="312"/>
        <w:ind w:leftChars="0"/>
      </w:pPr>
      <w:r>
        <w:rPr>
          <w:rFonts w:hint="eastAsia"/>
          <w:lang w:val="en-US" w:eastAsia="zh-CN"/>
        </w:rPr>
        <w:t xml:space="preserve">9 </w:t>
      </w:r>
      <w:r>
        <w:rPr>
          <w:rFonts w:hint="eastAsia"/>
        </w:rPr>
        <w:t>检验规则</w:t>
      </w:r>
    </w:p>
    <w:p w14:paraId="70074041">
      <w:pPr>
        <w:pStyle w:val="52"/>
        <w:numPr>
          <w:ilvl w:val="1"/>
          <w:numId w:val="0"/>
        </w:numPr>
        <w:spacing w:before="156" w:after="156"/>
        <w:ind w:leftChars="0"/>
      </w:pPr>
      <w:r>
        <w:rPr>
          <w:rFonts w:hint="eastAsia"/>
          <w:lang w:val="en-US" w:eastAsia="zh-CN"/>
        </w:rPr>
        <w:t xml:space="preserve">9.1 </w:t>
      </w:r>
      <w:r>
        <w:rPr>
          <w:rFonts w:hint="eastAsia"/>
        </w:rPr>
        <w:t>组批</w:t>
      </w:r>
    </w:p>
    <w:p w14:paraId="24CEBE5F">
      <w:pPr>
        <w:pStyle w:val="40"/>
        <w:rPr>
          <w:rFonts w:ascii="Times New Roman"/>
          <w:kern w:val="2"/>
        </w:rPr>
      </w:pPr>
      <w:r>
        <w:rPr>
          <w:rFonts w:hint="eastAsia" w:ascii="Times New Roman"/>
          <w:kern w:val="2"/>
        </w:rPr>
        <w:t>同一生产单位、同一等级、同一包装日期为一批次</w:t>
      </w:r>
      <w:r>
        <w:rPr>
          <w:rFonts w:ascii="Times New Roman"/>
          <w:kern w:val="2"/>
        </w:rPr>
        <w:t>。</w:t>
      </w:r>
    </w:p>
    <w:p w14:paraId="42A90BD5">
      <w:pPr>
        <w:pStyle w:val="52"/>
        <w:numPr>
          <w:ilvl w:val="1"/>
          <w:numId w:val="0"/>
        </w:numPr>
        <w:spacing w:before="156" w:after="156"/>
        <w:ind w:leftChars="0"/>
      </w:pPr>
      <w:r>
        <w:rPr>
          <w:rFonts w:hint="eastAsia"/>
          <w:lang w:val="en-US" w:eastAsia="zh-CN"/>
        </w:rPr>
        <w:t xml:space="preserve">9.2 </w:t>
      </w:r>
      <w:r>
        <w:rPr>
          <w:rFonts w:hint="eastAsia"/>
        </w:rPr>
        <w:t>扦样、分样</w:t>
      </w:r>
    </w:p>
    <w:p w14:paraId="33B6B480">
      <w:pPr>
        <w:pStyle w:val="52"/>
        <w:numPr>
          <w:ilvl w:val="0"/>
          <w:numId w:val="0"/>
        </w:numPr>
        <w:spacing w:beforeLines="0" w:afterLines="0"/>
        <w:ind w:firstLine="420" w:firstLineChars="200"/>
        <w:outlineLvl w:val="9"/>
        <w:rPr>
          <w:rFonts w:ascii="Times New Roman" w:eastAsia="宋体"/>
          <w:kern w:val="2"/>
          <w:szCs w:val="20"/>
        </w:rPr>
      </w:pPr>
      <w:r>
        <w:rPr>
          <w:rFonts w:hint="eastAsia" w:ascii="Times New Roman" w:eastAsia="宋体"/>
          <w:kern w:val="2"/>
          <w:szCs w:val="20"/>
          <w:lang w:val="en-US" w:eastAsia="zh-CN"/>
        </w:rPr>
        <w:t>按照 GB/T 5491中的有关规定执行</w:t>
      </w:r>
      <w:r>
        <w:rPr>
          <w:rFonts w:ascii="Times New Roman" w:eastAsia="宋体"/>
          <w:kern w:val="2"/>
          <w:szCs w:val="20"/>
        </w:rPr>
        <w:t>。</w:t>
      </w:r>
    </w:p>
    <w:p w14:paraId="11DFEDC4">
      <w:pPr>
        <w:pStyle w:val="52"/>
        <w:numPr>
          <w:ilvl w:val="1"/>
          <w:numId w:val="0"/>
        </w:numPr>
        <w:spacing w:before="156" w:after="156"/>
        <w:ind w:leftChars="0"/>
      </w:pPr>
      <w:r>
        <w:rPr>
          <w:rFonts w:hint="eastAsia"/>
          <w:lang w:val="en-US" w:eastAsia="zh-CN"/>
        </w:rPr>
        <w:t>9.3 出厂</w:t>
      </w:r>
      <w:r>
        <w:rPr>
          <w:rFonts w:hint="eastAsia"/>
        </w:rPr>
        <w:t>检验</w:t>
      </w:r>
    </w:p>
    <w:p w14:paraId="0056866D">
      <w:pPr>
        <w:pStyle w:val="40"/>
        <w:rPr>
          <w:rFonts w:hint="eastAsia" w:ascii="Times New Roman" w:eastAsia="宋体"/>
          <w:kern w:val="2"/>
          <w:lang w:eastAsia="zh-CN"/>
        </w:rPr>
      </w:pPr>
      <w:r>
        <w:rPr>
          <w:rFonts w:hint="eastAsia" w:ascii="Times New Roman"/>
          <w:kern w:val="2"/>
        </w:rPr>
        <w:t>每批产品出厂前，应</w:t>
      </w:r>
      <w:r>
        <w:rPr>
          <w:rFonts w:hint="eastAsia" w:ascii="Times New Roman"/>
          <w:kern w:val="2"/>
          <w:lang w:val="en-US" w:eastAsia="zh-CN"/>
        </w:rPr>
        <w:t>按照7.1</w:t>
      </w:r>
      <w:r>
        <w:rPr>
          <w:rFonts w:hint="eastAsia" w:ascii="Times New Roman"/>
          <w:kern w:val="2"/>
        </w:rPr>
        <w:t>进行出厂检验，检验合格后方可出厂</w:t>
      </w:r>
      <w:r>
        <w:rPr>
          <w:rFonts w:hint="eastAsia" w:ascii="Times New Roman"/>
          <w:kern w:val="2"/>
          <w:lang w:eastAsia="zh-CN"/>
        </w:rPr>
        <w:t>。</w:t>
      </w:r>
    </w:p>
    <w:p w14:paraId="26F9BCB1">
      <w:pPr>
        <w:pStyle w:val="52"/>
        <w:numPr>
          <w:ilvl w:val="1"/>
          <w:numId w:val="0"/>
        </w:numPr>
        <w:spacing w:before="156" w:after="156"/>
        <w:ind w:leftChars="0"/>
      </w:pPr>
      <w:r>
        <w:rPr>
          <w:rFonts w:hint="eastAsia"/>
          <w:lang w:val="en-US" w:eastAsia="zh-CN"/>
        </w:rPr>
        <w:t xml:space="preserve">9.4 </w:t>
      </w:r>
      <w:r>
        <w:rPr>
          <w:rFonts w:hint="eastAsia"/>
        </w:rPr>
        <w:t>型式检验</w:t>
      </w:r>
    </w:p>
    <w:p w14:paraId="5AF51C8C">
      <w:pPr>
        <w:pStyle w:val="40"/>
      </w:pPr>
      <w:r>
        <w:rPr>
          <w:rFonts w:hint="eastAsia"/>
          <w:kern w:val="2"/>
        </w:rPr>
        <w:t>型式检验项目为本文件规定的全部指标。</w:t>
      </w:r>
      <w:r>
        <w:rPr>
          <w:rFonts w:hint="eastAsia"/>
        </w:rPr>
        <w:t>有下列情形之一时，应进行型式检验：</w:t>
      </w:r>
    </w:p>
    <w:p w14:paraId="09F98521">
      <w:pPr>
        <w:pStyle w:val="123"/>
        <w:numPr>
          <w:ilvl w:val="0"/>
          <w:numId w:val="11"/>
        </w:numPr>
        <w:rPr>
          <w:rFonts w:ascii="Times New Roman"/>
        </w:rPr>
      </w:pPr>
      <w:r>
        <w:rPr>
          <w:rFonts w:hint="eastAsia" w:ascii="Times New Roman"/>
          <w:lang w:val="en-US" w:eastAsia="zh-CN"/>
        </w:rPr>
        <w:t>停产6个月以上恢复生产</w:t>
      </w:r>
      <w:r>
        <w:rPr>
          <w:rFonts w:hint="eastAsia" w:ascii="Times New Roman"/>
        </w:rPr>
        <w:t>时</w:t>
      </w:r>
      <w:r>
        <w:rPr>
          <w:rFonts w:hint="eastAsia" w:ascii="Times New Roman"/>
          <w:lang w:eastAsia="zh-CN"/>
        </w:rPr>
        <w:t>；</w:t>
      </w:r>
    </w:p>
    <w:p w14:paraId="48FA19B8">
      <w:pPr>
        <w:pStyle w:val="123"/>
        <w:numPr>
          <w:ilvl w:val="0"/>
          <w:numId w:val="11"/>
        </w:numPr>
        <w:rPr>
          <w:rFonts w:ascii="Times New Roman"/>
        </w:rPr>
      </w:pPr>
      <w:r>
        <w:rPr>
          <w:rFonts w:ascii="Times New Roman"/>
        </w:rPr>
        <w:t>前后两次抽样检验结果差异较大；</w:t>
      </w:r>
    </w:p>
    <w:p w14:paraId="6B512940">
      <w:pPr>
        <w:pStyle w:val="123"/>
        <w:numPr>
          <w:ilvl w:val="0"/>
          <w:numId w:val="11"/>
        </w:numPr>
        <w:rPr>
          <w:rFonts w:ascii="Times New Roman"/>
        </w:rPr>
      </w:pPr>
      <w:r>
        <w:rPr>
          <w:rFonts w:ascii="Times New Roman"/>
        </w:rPr>
        <w:t>人为或自然因素造成生产环境发生较大变化；</w:t>
      </w:r>
    </w:p>
    <w:p w14:paraId="3775339F">
      <w:pPr>
        <w:pStyle w:val="123"/>
        <w:numPr>
          <w:ilvl w:val="0"/>
          <w:numId w:val="11"/>
        </w:numPr>
        <w:rPr>
          <w:rFonts w:ascii="Times New Roman"/>
        </w:rPr>
      </w:pPr>
      <w:r>
        <w:t>监管机构或主管部门提出型式检验要求。</w:t>
      </w:r>
    </w:p>
    <w:p w14:paraId="4740E3D5">
      <w:pPr>
        <w:pStyle w:val="52"/>
        <w:numPr>
          <w:ilvl w:val="1"/>
          <w:numId w:val="0"/>
        </w:numPr>
        <w:spacing w:before="156" w:after="156"/>
        <w:ind w:leftChars="0"/>
      </w:pPr>
      <w:r>
        <w:rPr>
          <w:rFonts w:hint="eastAsia"/>
          <w:lang w:val="en-US" w:eastAsia="zh-CN"/>
        </w:rPr>
        <w:t xml:space="preserve">9.5 </w:t>
      </w:r>
      <w:r>
        <w:rPr>
          <w:rFonts w:hint="eastAsia"/>
        </w:rPr>
        <w:t>判定规则</w:t>
      </w:r>
    </w:p>
    <w:p w14:paraId="0021BA06">
      <w:pPr>
        <w:pStyle w:val="81"/>
        <w:numPr>
          <w:ilvl w:val="2"/>
          <w:numId w:val="0"/>
        </w:numPr>
        <w:ind w:leftChars="0" w:firstLine="420" w:firstLineChars="200"/>
        <w:rPr>
          <w:rFonts w:ascii="Times New Roman"/>
        </w:rPr>
      </w:pPr>
      <w:r>
        <w:rPr>
          <w:rFonts w:hint="eastAsia" w:ascii="Times New Roman"/>
        </w:rPr>
        <w:t>检验项目全部符合7的规定，判定为合格；任一项不合格时，在同批产品中随机加倍抽样进行复检，以复检结果为准</w:t>
      </w:r>
      <w:r>
        <w:rPr>
          <w:rFonts w:ascii="Times New Roman"/>
        </w:rPr>
        <w:t>。</w:t>
      </w:r>
    </w:p>
    <w:p w14:paraId="598B5A9C">
      <w:pPr>
        <w:pStyle w:val="55"/>
        <w:numPr>
          <w:ilvl w:val="0"/>
          <w:numId w:val="0"/>
        </w:numPr>
        <w:spacing w:before="312" w:after="312"/>
        <w:ind w:leftChars="0"/>
        <w:rPr>
          <w:rFonts w:hint="eastAsia" w:eastAsia="黑体"/>
          <w:lang w:eastAsia="zh-CN"/>
        </w:rPr>
      </w:pPr>
      <w:r>
        <w:rPr>
          <w:rFonts w:hint="eastAsia"/>
          <w:lang w:val="en-US" w:eastAsia="zh-CN"/>
        </w:rPr>
        <w:t xml:space="preserve">10 </w:t>
      </w:r>
      <w:r>
        <w:rPr>
          <w:rFonts w:hint="eastAsia"/>
        </w:rPr>
        <w:t>标志、</w:t>
      </w:r>
      <w:r>
        <w:rPr>
          <w:rFonts w:hint="eastAsia"/>
          <w:lang w:val="en-US" w:eastAsia="zh-CN"/>
        </w:rPr>
        <w:t>标签、</w:t>
      </w:r>
      <w:r>
        <w:rPr>
          <w:rFonts w:hint="eastAsia"/>
        </w:rPr>
        <w:t>包装、运输和贮</w:t>
      </w:r>
      <w:r>
        <w:rPr>
          <w:rFonts w:hint="eastAsia"/>
          <w:lang w:val="en-US" w:eastAsia="zh-CN"/>
        </w:rPr>
        <w:t>存</w:t>
      </w:r>
    </w:p>
    <w:p w14:paraId="2A5741FB">
      <w:pPr>
        <w:pStyle w:val="52"/>
        <w:numPr>
          <w:ilvl w:val="1"/>
          <w:numId w:val="0"/>
        </w:numPr>
        <w:spacing w:before="156" w:after="156"/>
        <w:ind w:leftChars="0"/>
        <w:rPr>
          <w:rFonts w:hint="default" w:eastAsia="黑体"/>
          <w:lang w:val="en-US" w:eastAsia="zh-CN"/>
        </w:rPr>
      </w:pPr>
      <w:r>
        <w:rPr>
          <w:rFonts w:hint="eastAsia"/>
          <w:lang w:val="en-US" w:eastAsia="zh-CN"/>
        </w:rPr>
        <w:t xml:space="preserve">10.1 </w:t>
      </w:r>
      <w:r>
        <w:rPr>
          <w:rFonts w:hint="eastAsia"/>
        </w:rPr>
        <w:t>标志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标签</w:t>
      </w:r>
    </w:p>
    <w:p w14:paraId="017BB89B">
      <w:pPr>
        <w:pStyle w:val="40"/>
        <w:ind w:left="0" w:leftChars="0" w:firstLine="0" w:firstLineChars="0"/>
        <w:rPr>
          <w:rFonts w:hint="eastAsia" w:ascii="Times New Roman"/>
          <w:lang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 w:bidi="ar-SA"/>
        </w:rPr>
        <w:t>10.1.1</w:t>
      </w:r>
      <w:r>
        <w:rPr>
          <w:rFonts w:hint="eastAsia" w:hAnsi="黑体" w:cs="黑体"/>
          <w:sz w:val="21"/>
          <w:szCs w:val="21"/>
          <w:lang w:val="en-US" w:eastAsia="zh-CN" w:bidi="ar-SA"/>
        </w:rPr>
        <w:t xml:space="preserve"> </w:t>
      </w:r>
      <w:r>
        <w:rPr>
          <w:rFonts w:hint="eastAsia" w:ascii="Times New Roman"/>
        </w:rPr>
        <w:t>经批准后，可在清涧红枣外包装上使用地理标志专用标志</w:t>
      </w:r>
      <w:r>
        <w:rPr>
          <w:rFonts w:hint="eastAsia" w:ascii="Times New Roman"/>
          <w:lang w:eastAsia="zh-CN"/>
        </w:rPr>
        <w:t>。</w:t>
      </w:r>
    </w:p>
    <w:p w14:paraId="1D145E89">
      <w:pPr>
        <w:pStyle w:val="40"/>
        <w:ind w:left="0" w:leftChars="0" w:firstLine="0" w:firstLineChars="0"/>
        <w:rPr>
          <w:rFonts w:ascii="Times New Roma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 w:bidi="ar-SA"/>
        </w:rPr>
        <w:t>10.1.2</w:t>
      </w:r>
      <w:r>
        <w:rPr>
          <w:rFonts w:hint="eastAsia" w:hAnsi="黑体" w:cs="黑体"/>
          <w:sz w:val="21"/>
          <w:szCs w:val="21"/>
          <w:lang w:val="en-US" w:eastAsia="zh-CN" w:bidi="ar-SA"/>
        </w:rPr>
        <w:t xml:space="preserve"> </w:t>
      </w:r>
      <w:r>
        <w:rPr>
          <w:rFonts w:hint="eastAsia" w:ascii="Times New Roman"/>
        </w:rPr>
        <w:t>地理标志专用标志使用应按照《地理标志专用标志使用管理办法（试行）》执行</w:t>
      </w:r>
      <w:r>
        <w:rPr>
          <w:rFonts w:hint="eastAsia" w:ascii="Times New Roman"/>
          <w:lang w:eastAsia="zh-CN"/>
        </w:rPr>
        <w:t>。</w:t>
      </w:r>
    </w:p>
    <w:p w14:paraId="47827505">
      <w:pPr>
        <w:pStyle w:val="40"/>
        <w:ind w:left="0" w:leftChars="0" w:firstLine="0" w:firstLineChars="0"/>
        <w:rPr>
          <w:rFonts w:hint="default" w:ascii="Times New Roman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 w:bidi="ar-SA"/>
        </w:rPr>
        <w:t>10.1.3</w:t>
      </w:r>
      <w:r>
        <w:rPr>
          <w:rFonts w:hint="eastAsia" w:hAnsi="黑体" w:cs="黑体"/>
          <w:sz w:val="21"/>
          <w:szCs w:val="21"/>
          <w:lang w:val="en-US" w:eastAsia="zh-CN" w:bidi="ar-SA"/>
        </w:rPr>
        <w:t xml:space="preserve"> </w:t>
      </w:r>
      <w:r>
        <w:rPr>
          <w:rFonts w:hint="eastAsia" w:ascii="Times New Roman"/>
        </w:rPr>
        <w:t>外包装储运图标志应符合GB/T 191的规定</w:t>
      </w:r>
      <w:r>
        <w:rPr>
          <w:rFonts w:hint="eastAsia" w:ascii="Times New Roman"/>
          <w:lang w:eastAsia="zh-CN"/>
        </w:rPr>
        <w:t>。标签应符合GB 7718</w:t>
      </w:r>
      <w:r>
        <w:rPr>
          <w:rFonts w:hint="eastAsia" w:ascii="Times New Roman"/>
          <w:lang w:val="en-US" w:eastAsia="zh-CN"/>
        </w:rPr>
        <w:t>的规定。</w:t>
      </w:r>
    </w:p>
    <w:p w14:paraId="2245F2F0">
      <w:pPr>
        <w:pStyle w:val="52"/>
        <w:numPr>
          <w:ilvl w:val="1"/>
          <w:numId w:val="0"/>
        </w:numPr>
        <w:spacing w:before="156" w:after="156"/>
        <w:ind w:leftChars="0"/>
      </w:pPr>
      <w:r>
        <w:rPr>
          <w:rFonts w:hint="eastAsia"/>
          <w:lang w:val="en-US" w:eastAsia="zh-CN"/>
        </w:rPr>
        <w:t xml:space="preserve">10.2 </w:t>
      </w:r>
      <w:r>
        <w:rPr>
          <w:rFonts w:hint="eastAsia"/>
        </w:rPr>
        <w:t>包装</w:t>
      </w:r>
    </w:p>
    <w:p w14:paraId="1FA69064">
      <w:pPr>
        <w:pStyle w:val="40"/>
        <w:ind w:left="0" w:leftChars="0" w:firstLine="420" w:firstLineChars="200"/>
        <w:rPr>
          <w:rFonts w:ascii="Times New Roman"/>
        </w:rPr>
      </w:pPr>
      <w:r>
        <w:rPr>
          <w:rFonts w:hint="eastAsia" w:ascii="Times New Roman"/>
          <w:lang w:val="en-US" w:eastAsia="zh-CN"/>
        </w:rPr>
        <w:t>包装应牢固、防潮、防污染、整洁、美观、无异味，便于装卸、仓储和运输。</w:t>
      </w:r>
    </w:p>
    <w:p w14:paraId="1BE4D2F7">
      <w:pPr>
        <w:pStyle w:val="52"/>
        <w:numPr>
          <w:ilvl w:val="1"/>
          <w:numId w:val="0"/>
        </w:numPr>
        <w:spacing w:before="156" w:after="156"/>
        <w:ind w:leftChars="0"/>
      </w:pPr>
      <w:r>
        <w:rPr>
          <w:rFonts w:hint="eastAsia"/>
          <w:lang w:val="en-US" w:eastAsia="zh-CN"/>
        </w:rPr>
        <w:t xml:space="preserve">10.3 </w:t>
      </w:r>
      <w:r>
        <w:rPr>
          <w:rFonts w:hint="eastAsia"/>
        </w:rPr>
        <w:t>运输</w:t>
      </w:r>
    </w:p>
    <w:p w14:paraId="5BF6037E">
      <w:pPr>
        <w:pStyle w:val="40"/>
        <w:ind w:left="0" w:leftChars="0" w:firstLine="420" w:firstLineChars="200"/>
      </w:pPr>
      <w:r>
        <w:rPr>
          <w:rFonts w:hint="eastAsia"/>
        </w:rPr>
        <w:t>运输工具应清洁、卫生、无异味。运输过程应防雨、防晒、防污染。装卸时应轻拿、轻放。</w:t>
      </w:r>
    </w:p>
    <w:p w14:paraId="130820C4">
      <w:pPr>
        <w:pStyle w:val="52"/>
        <w:numPr>
          <w:ilvl w:val="1"/>
          <w:numId w:val="0"/>
        </w:numPr>
        <w:spacing w:before="156" w:after="156"/>
        <w:ind w:leftChars="0"/>
        <w:rPr>
          <w:rFonts w:hint="eastAsia" w:eastAsia="黑体"/>
          <w:lang w:eastAsia="zh-CN"/>
        </w:rPr>
      </w:pPr>
      <w:r>
        <w:rPr>
          <w:rFonts w:hint="eastAsia"/>
          <w:lang w:val="en-US" w:eastAsia="zh-CN"/>
        </w:rPr>
        <w:t xml:space="preserve">10.4 </w:t>
      </w:r>
      <w:r>
        <w:rPr>
          <w:rFonts w:hint="eastAsia"/>
        </w:rPr>
        <w:t>贮</w:t>
      </w:r>
      <w:r>
        <w:rPr>
          <w:rFonts w:hint="eastAsia"/>
          <w:lang w:val="en-US" w:eastAsia="zh-CN"/>
        </w:rPr>
        <w:t>存</w:t>
      </w:r>
    </w:p>
    <w:p w14:paraId="6E55CD37">
      <w:pPr>
        <w:pStyle w:val="40"/>
        <w:rPr>
          <w:rFonts w:hint="eastAsia"/>
        </w:rPr>
      </w:pPr>
      <w:r>
        <w:rPr>
          <w:rFonts w:hint="eastAsia" w:hAnsi="宋体" w:cs="宋体"/>
          <w:lang w:val="en-US" w:eastAsia="zh-CN"/>
        </w:rPr>
        <w:t>应</w:t>
      </w:r>
      <w:r>
        <w:rPr>
          <w:rFonts w:hint="eastAsia" w:hAnsi="宋体" w:cs="宋体"/>
        </w:rPr>
        <w:t>在阴凉、干燥、无异味的低温</w:t>
      </w:r>
      <w:r>
        <w:rPr>
          <w:rFonts w:hint="eastAsia" w:hAnsi="宋体" w:cs="宋体"/>
          <w:lang w:eastAsia="zh-CN"/>
        </w:rPr>
        <w:t>低湿</w:t>
      </w:r>
      <w:r>
        <w:rPr>
          <w:rFonts w:hint="eastAsia" w:hAnsi="宋体" w:cs="宋体"/>
        </w:rPr>
        <w:t>仓库中贮存，不</w:t>
      </w:r>
      <w:r>
        <w:rPr>
          <w:rFonts w:hint="eastAsia" w:hAnsi="宋体" w:cs="宋体"/>
          <w:lang w:val="en-US" w:eastAsia="zh-CN"/>
        </w:rPr>
        <w:t>应</w:t>
      </w:r>
      <w:r>
        <w:rPr>
          <w:rFonts w:hint="eastAsia" w:hAnsi="宋体" w:cs="宋体"/>
        </w:rPr>
        <w:t>与有毒、有害、有腐蚀性、易挥发或有异味的物品同库贮存</w:t>
      </w:r>
      <w:r>
        <w:rPr>
          <w:rFonts w:hint="eastAsia"/>
        </w:rPr>
        <w:t>。</w:t>
      </w:r>
    </w:p>
    <w:p w14:paraId="23626EEA">
      <w:pPr>
        <w:pStyle w:val="40"/>
        <w:ind w:left="0" w:leftChars="0" w:firstLine="0" w:firstLineChars="0"/>
      </w:pPr>
    </w:p>
    <w:p w14:paraId="14D7FBD1">
      <w:pPr>
        <w:pStyle w:val="40"/>
        <w:ind w:left="0" w:leftChars="0" w:firstLine="0" w:firstLineChars="0"/>
      </w:pPr>
    </w:p>
    <w:p w14:paraId="25373FD3">
      <w:pPr>
        <w:pStyle w:val="40"/>
        <w:ind w:left="0" w:leftChars="0" w:firstLine="0" w:firstLineChars="0"/>
      </w:pPr>
    </w:p>
    <w:p w14:paraId="65F81307">
      <w:pPr>
        <w:pStyle w:val="40"/>
        <w:ind w:left="0" w:leftChars="0" w:firstLine="0" w:firstLineChars="0"/>
      </w:pPr>
    </w:p>
    <w:p w14:paraId="6D67AD6B">
      <w:pPr>
        <w:pStyle w:val="40"/>
        <w:ind w:left="0" w:leftChars="0" w:firstLine="0" w:firstLineChars="0"/>
      </w:pPr>
    </w:p>
    <w:p w14:paraId="0834452A">
      <w:pPr>
        <w:pStyle w:val="40"/>
        <w:ind w:left="0" w:leftChars="0" w:firstLine="0" w:firstLineChars="0"/>
      </w:pPr>
    </w:p>
    <w:p w14:paraId="480B29D2">
      <w:pPr>
        <w:pStyle w:val="40"/>
        <w:ind w:left="0" w:leftChars="0" w:firstLine="0" w:firstLineChars="0"/>
      </w:pPr>
    </w:p>
    <w:p w14:paraId="77F04C29">
      <w:pPr>
        <w:pStyle w:val="40"/>
        <w:ind w:left="0" w:leftChars="0" w:firstLine="0" w:firstLineChars="0"/>
      </w:pPr>
    </w:p>
    <w:p w14:paraId="267B0C1A">
      <w:pPr>
        <w:pStyle w:val="40"/>
        <w:ind w:left="0" w:leftChars="0" w:firstLine="0" w:firstLineChars="0"/>
      </w:pPr>
    </w:p>
    <w:p w14:paraId="6A41A7DC">
      <w:pPr>
        <w:pStyle w:val="40"/>
        <w:ind w:left="0" w:leftChars="0" w:firstLine="0" w:firstLineChars="0"/>
      </w:pPr>
    </w:p>
    <w:p w14:paraId="4E97175A">
      <w:pPr>
        <w:pStyle w:val="40"/>
        <w:ind w:left="0" w:leftChars="0" w:firstLine="0" w:firstLineChars="0"/>
      </w:pPr>
    </w:p>
    <w:p w14:paraId="5B0226EF">
      <w:pPr>
        <w:pStyle w:val="40"/>
        <w:ind w:left="0" w:leftChars="0" w:firstLine="0" w:firstLineChars="0"/>
      </w:pPr>
    </w:p>
    <w:p w14:paraId="5B0005FF">
      <w:pPr>
        <w:pStyle w:val="141"/>
        <w:spacing w:after="156"/>
      </w:pPr>
      <w:bookmarkStart w:id="19" w:name="_Toc187761604"/>
      <w:bookmarkStart w:id="20" w:name="_Toc187676822"/>
      <w:bookmarkStart w:id="21" w:name="_Toc187676007"/>
      <w:bookmarkStart w:id="22" w:name="_Toc187678935"/>
      <w:r>
        <w:br w:type="textWrapping"/>
      </w:r>
      <w:bookmarkStart w:id="23" w:name="_Toc187676821"/>
      <w:bookmarkStart w:id="24" w:name="_Toc187678934"/>
      <w:bookmarkStart w:id="25" w:name="_Toc187676006"/>
      <w:bookmarkStart w:id="26" w:name="_Toc187761603"/>
      <w:r>
        <w:rPr>
          <w:rFonts w:hint="eastAsia"/>
        </w:rPr>
        <w:t>（规范性）</w:t>
      </w:r>
      <w:r>
        <w:br w:type="textWrapping"/>
      </w:r>
      <w:r>
        <w:rPr>
          <w:rFonts w:hint="eastAsia"/>
        </w:rPr>
        <w:t>地理标志产品</w:t>
      </w:r>
      <w:r>
        <w:rPr>
          <w:rFonts w:hint="eastAsia"/>
          <w:lang w:val="en-US" w:eastAsia="zh-CN"/>
        </w:rPr>
        <w:t>横山大明绿豆</w:t>
      </w:r>
      <w:r>
        <w:rPr>
          <w:rFonts w:hint="eastAsia"/>
        </w:rPr>
        <w:t>保护范围</w:t>
      </w:r>
      <w:bookmarkEnd w:id="23"/>
      <w:bookmarkEnd w:id="24"/>
      <w:bookmarkEnd w:id="25"/>
      <w:bookmarkEnd w:id="26"/>
    </w:p>
    <w:p w14:paraId="24BB218F">
      <w:pPr>
        <w:pStyle w:val="140"/>
        <w:ind w:firstLine="420"/>
        <w:rPr>
          <w:rFonts w:hint="eastAsia"/>
          <w:lang w:val="en-US" w:eastAsia="zh-CN"/>
        </w:rPr>
      </w:pPr>
      <w:r>
        <w:rPr>
          <w:rFonts w:hint="eastAsia"/>
        </w:rPr>
        <w:t>图A.1中</w:t>
      </w:r>
      <w:r>
        <w:rPr>
          <w:rFonts w:hint="eastAsia"/>
          <w:lang w:val="en-US" w:eastAsia="zh-CN"/>
        </w:rPr>
        <w:t>给出了</w:t>
      </w:r>
      <w:r>
        <w:rPr>
          <w:rFonts w:hint="eastAsia"/>
        </w:rPr>
        <w:t>地理标志产品横山大明绿豆保护范围。</w:t>
      </w:r>
      <w:r>
        <w:rPr>
          <w:rFonts w:hint="eastAsia"/>
          <w:lang w:val="en-US" w:eastAsia="zh-CN"/>
        </w:rPr>
        <w:t xml:space="preserve">   </w:t>
      </w:r>
    </w:p>
    <w:p w14:paraId="3E3FF727">
      <w:pPr>
        <w:ind w:left="1470" w:leftChars="200" w:hanging="1050" w:hangingChars="500"/>
        <w:rPr>
          <w:rFonts w:hint="eastAsia" w:ascii="宋体" w:hAnsi="Times New Roman" w:eastAsia="宋体" w:cs="Times New Roman"/>
          <w:sz w:val="21"/>
          <w:lang w:val="en-US" w:eastAsia="zh-CN" w:bidi="ar-SA"/>
        </w:rPr>
      </w:pPr>
      <w:r>
        <w:rPr>
          <w:rFonts w:hint="eastAsia" w:ascii="宋体" w:eastAsia="宋体" w:cs="Times New Roman"/>
          <w:sz w:val="21"/>
          <w:lang w:val="en-US" w:eastAsia="zh-CN" w:bidi="ar-SA"/>
        </w:rPr>
        <w:drawing>
          <wp:inline distT="0" distB="0" distL="114300" distR="114300">
            <wp:extent cx="5076825" cy="6809740"/>
            <wp:effectExtent l="0" t="0" r="0" b="635"/>
            <wp:docPr id="8" name="图片 8" descr="20a98a665600beb21f1dd1b0aaa5b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0a98a665600beb21f1dd1b0aaa5b0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680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eastAsia="宋体" w:cs="Times New Roman"/>
          <w:sz w:val="21"/>
          <w:lang w:val="en-US" w:eastAsia="zh-CN" w:bidi="ar-SA"/>
        </w:rPr>
        <w:t xml:space="preserve">              </w:t>
      </w:r>
      <w:r>
        <w:rPr>
          <w:rFonts w:hint="eastAsia" w:ascii="宋体" w:eastAsia="宋体" w:cs="Times New Roman"/>
          <w:b/>
          <w:bCs/>
          <w:sz w:val="21"/>
          <w:lang w:val="en-US" w:eastAsia="zh-CN" w:bidi="ar-SA"/>
        </w:rPr>
        <w:t>图A.1</w:t>
      </w:r>
      <w:r>
        <w:rPr>
          <w:rFonts w:hint="eastAsia" w:ascii="宋体" w:eastAsia="宋体" w:cs="Times New Roman"/>
          <w:sz w:val="21"/>
          <w:lang w:val="en-US" w:eastAsia="zh-CN" w:bidi="ar-SA"/>
        </w:rPr>
        <w:t xml:space="preserve"> 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地理标志产品横山大明绿豆保护范围图</w:t>
      </w:r>
    </w:p>
    <w:p w14:paraId="24E3C9C7"/>
    <w:p w14:paraId="583CA832"/>
    <w:p w14:paraId="4427622E">
      <w:pPr>
        <w:pStyle w:val="139"/>
        <w:spacing w:after="156"/>
        <w:ind w:firstLine="3780" w:firstLineChars="900"/>
        <w:jc w:val="both"/>
        <w:rPr>
          <w:rFonts w:ascii="Times New Roman"/>
        </w:rPr>
      </w:pPr>
      <w:r>
        <w:rPr>
          <w:rFonts w:hint="eastAsia"/>
          <w:spacing w:val="105"/>
        </w:rPr>
        <w:t>参考文</w:t>
      </w:r>
      <w:r>
        <w:rPr>
          <w:rFonts w:hint="eastAsia"/>
        </w:rPr>
        <w:t>献</w:t>
      </w:r>
      <w:bookmarkEnd w:id="19"/>
      <w:bookmarkEnd w:id="20"/>
      <w:bookmarkEnd w:id="21"/>
      <w:bookmarkEnd w:id="22"/>
    </w:p>
    <w:p w14:paraId="415B4C31">
      <w:pPr>
        <w:pStyle w:val="140"/>
        <w:numPr>
          <w:ilvl w:val="0"/>
          <w:numId w:val="12"/>
        </w:numPr>
        <w:ind w:firstLine="420"/>
        <w:rPr>
          <w:rFonts w:hint="eastAsia"/>
        </w:rPr>
      </w:pPr>
      <w:r>
        <w:rPr>
          <w:rFonts w:hint="eastAsia"/>
        </w:rPr>
        <w:t>GB/T 17924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地理标志产品标准通用要求</w:t>
      </w:r>
    </w:p>
    <w:p w14:paraId="56E8E429">
      <w:pPr>
        <w:pStyle w:val="140"/>
        <w:numPr>
          <w:ilvl w:val="0"/>
          <w:numId w:val="12"/>
        </w:numPr>
        <w:ind w:firstLine="420"/>
      </w:pPr>
      <w:r>
        <w:rPr>
          <w:rFonts w:hint="eastAsia"/>
        </w:rPr>
        <w:t>地理标志产品保护办法（国家知识产权局令第80号）</w:t>
      </w:r>
    </w:p>
    <w:p w14:paraId="07C25E7B">
      <w:pPr>
        <w:pStyle w:val="140"/>
        <w:ind w:firstLine="420"/>
      </w:pPr>
      <w:r>
        <w:rPr>
          <w:rFonts w:hint="eastAsia"/>
        </w:rPr>
        <w:t>[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] 地理标志专用标志使用管理办法（试行）（国家知识产权局公告第354号）</w:t>
      </w:r>
    </w:p>
    <w:p w14:paraId="46A77734">
      <w:pPr>
        <w:pStyle w:val="140"/>
        <w:ind w:firstLine="420"/>
      </w:pPr>
      <w:r>
        <w:rPr>
          <w:rFonts w:hint="eastAsia"/>
        </w:rPr>
        <w:t>[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] 定量包装商品计量监督管理办法（国家市场监督管理总局令第70号）</w:t>
      </w:r>
    </w:p>
    <w:p w14:paraId="5A72A165">
      <w:pPr>
        <w:pStyle w:val="40"/>
        <w:ind w:left="0" w:leftChars="0" w:firstLine="0" w:firstLineChars="0"/>
      </w:pPr>
    </w:p>
    <w:p w14:paraId="2AD2A04D">
      <w:pPr>
        <w:pStyle w:val="40"/>
        <w:ind w:firstLine="1260" w:firstLineChars="600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227965</wp:posOffset>
                </wp:positionV>
                <wp:extent cx="2087880" cy="11430"/>
                <wp:effectExtent l="0" t="0" r="0" b="0"/>
                <wp:wrapNone/>
                <wp:docPr id="7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7880" cy="114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rot="0" vert="horz" wrap="square" lIns="91440" tIns="45720" rIns="91440" bIns="45720" anchor="t" anchorCtr="0"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57.5pt;margin-top:17.95pt;height:0.9pt;width:164.4pt;z-index:251664384;mso-width-relative:page;mso-height-relative:page;" filled="f" stroked="t" coordsize="21600,21600" o:gfxdata="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74b9G2AAA&#10;AAkBAAAPAAAAAAAAAAEAIAAAACIAAABkcnMvZG93bnJldi54bWxQSwECFAAUAAAACACHTuJAdssY&#10;Gx4CAABDBAAADgAAAAAAAAABACAAAAAnAQAAZHJzL2Uyb0RvYy54bWxQSwUGAAAAAAYABgBZAQAA&#10;t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sectPr>
      <w:headerReference r:id="rId3" w:type="default"/>
      <w:footerReference r:id="rId4" w:type="default"/>
      <w:pgSz w:w="11906" w:h="16838"/>
      <w:pgMar w:top="567" w:right="1134" w:bottom="1134" w:left="1418" w:header="1418" w:footer="1134" w:gutter="0"/>
      <w:pgNumType w:start="1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4002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CC9B9A">
    <w:pPr>
      <w:pStyle w:val="83"/>
    </w:pPr>
    <w:r>
      <w:fldChar w:fldCharType="begin"/>
    </w:r>
    <w:r>
      <w:instrText xml:space="preserve"> PAGE  \* MERGEFORMAT </w:instrText>
    </w:r>
    <w:r>
      <w:fldChar w:fldCharType="separate"/>
    </w:r>
    <w:r>
      <w:t>I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77D710">
    <w:pPr>
      <w:pStyle w:val="77"/>
    </w:pPr>
    <w:r>
      <w:t>DB61/</w:t>
    </w:r>
    <w:r>
      <w:rPr>
        <w:rFonts w:hint="eastAsia"/>
      </w:rPr>
      <w:t>T</w:t>
    </w:r>
    <w:r>
      <w:t xml:space="preserve"> XXXXX—XXXX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804F42"/>
    <w:multiLevelType w:val="singleLevel"/>
    <w:tmpl w:val="A7804F42"/>
    <w:lvl w:ilvl="0" w:tentative="0">
      <w:start w:val="1"/>
      <w:numFmt w:val="decimal"/>
      <w:suff w:val="space"/>
      <w:lvlText w:val="[%1]"/>
      <w:lvlJc w:val="left"/>
    </w:lvl>
  </w:abstractNum>
  <w:abstractNum w:abstractNumId="1">
    <w:nsid w:val="FA167087"/>
    <w:multiLevelType w:val="multilevel"/>
    <w:tmpl w:val="FA167087"/>
    <w:lvl w:ilvl="0" w:tentative="0">
      <w:start w:val="1"/>
      <w:numFmt w:val="lowerLetter"/>
      <w:pStyle w:val="123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91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107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2">
    <w:nsid w:val="1DBF583A"/>
    <w:multiLevelType w:val="multilevel"/>
    <w:tmpl w:val="1DBF583A"/>
    <w:lvl w:ilvl="0" w:tentative="0">
      <w:start w:val="1"/>
      <w:numFmt w:val="decimal"/>
      <w:pStyle w:val="100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3">
    <w:nsid w:val="1F3032EE"/>
    <w:multiLevelType w:val="multilevel"/>
    <w:tmpl w:val="1F3032EE"/>
    <w:lvl w:ilvl="0" w:tentative="0">
      <w:start w:val="1"/>
      <w:numFmt w:val="lowerLetter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4">
    <w:nsid w:val="1FC91163"/>
    <w:multiLevelType w:val="multilevel"/>
    <w:tmpl w:val="1FC91163"/>
    <w:lvl w:ilvl="0" w:tentative="0">
      <w:start w:val="1"/>
      <w:numFmt w:val="decimal"/>
      <w:pStyle w:val="55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52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shadow w:val="0"/>
        <w:vanish/>
        <w:spacing w:val="0"/>
        <w:kern w:val="0"/>
        <w:sz w:val="21"/>
        <w:szCs w:val="21"/>
        <w:u w:val="none"/>
        <w:vertAlign w:val="baseline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5">
    <w:nsid w:val="2A8F7113"/>
    <w:multiLevelType w:val="multilevel"/>
    <w:tmpl w:val="2A8F7113"/>
    <w:lvl w:ilvl="0" w:tentative="0">
      <w:start w:val="1"/>
      <w:numFmt w:val="upperLetter"/>
      <w:pStyle w:val="113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115"/>
      <w:suff w:val="nothing"/>
      <w:lvlText w:val="图%1.%2　"/>
      <w:lvlJc w:val="left"/>
      <w:pPr>
        <w:ind w:left="67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6">
    <w:nsid w:val="2C5917C3"/>
    <w:multiLevelType w:val="multilevel"/>
    <w:tmpl w:val="2C5917C3"/>
    <w:lvl w:ilvl="0" w:tentative="0">
      <w:start w:val="1"/>
      <w:numFmt w:val="none"/>
      <w:pStyle w:val="84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53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49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7">
    <w:nsid w:val="3D733618"/>
    <w:multiLevelType w:val="multilevel"/>
    <w:tmpl w:val="3D733618"/>
    <w:lvl w:ilvl="0" w:tentative="0">
      <w:start w:val="1"/>
      <w:numFmt w:val="decimal"/>
      <w:pStyle w:val="22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8">
    <w:nsid w:val="48802D1C"/>
    <w:multiLevelType w:val="multilevel"/>
    <w:tmpl w:val="48802D1C"/>
    <w:lvl w:ilvl="0" w:tentative="0">
      <w:start w:val="1"/>
      <w:numFmt w:val="upperLetter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142"/>
      <w:suff w:val="space"/>
      <w:lvlText w:val="图%1.%2"/>
      <w:lvlJc w:val="center"/>
      <w:pPr>
        <w:ind w:left="0" w:firstLine="0"/>
      </w:pPr>
      <w:rPr>
        <w:rFonts w:hint="default" w:ascii="黑体" w:hAnsi="黑体" w:eastAsia="黑体" w:cs="黑体"/>
        <w:sz w:val="21"/>
        <w:szCs w:val="21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9">
    <w:nsid w:val="60B55DC2"/>
    <w:multiLevelType w:val="multilevel"/>
    <w:tmpl w:val="60B55DC2"/>
    <w:lvl w:ilvl="0" w:tentative="0">
      <w:start w:val="1"/>
      <w:numFmt w:val="upperLetter"/>
      <w:pStyle w:val="118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69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0">
    <w:nsid w:val="657D3FBC"/>
    <w:multiLevelType w:val="multilevel"/>
    <w:tmpl w:val="657D3FBC"/>
    <w:lvl w:ilvl="0" w:tentative="0">
      <w:start w:val="1"/>
      <w:numFmt w:val="upperLetter"/>
      <w:pStyle w:val="141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64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62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1">
    <w:nsid w:val="6D6C07CD"/>
    <w:multiLevelType w:val="multilevel"/>
    <w:tmpl w:val="6D6C07CD"/>
    <w:lvl w:ilvl="0" w:tentative="0">
      <w:start w:val="1"/>
      <w:numFmt w:val="lowerLetter"/>
      <w:pStyle w:val="110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76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0"/>
  </w:num>
  <w:num w:numId="5">
    <w:abstractNumId w:val="9"/>
  </w:num>
  <w:num w:numId="6">
    <w:abstractNumId w:val="11"/>
  </w:num>
  <w:num w:numId="7">
    <w:abstractNumId w:val="1"/>
  </w:num>
  <w:num w:numId="8">
    <w:abstractNumId w:val="2"/>
  </w:num>
  <w:num w:numId="9">
    <w:abstractNumId w:val="5"/>
  </w:num>
  <w:num w:numId="10">
    <w:abstractNumId w:val="8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  <w:docVar w:name="KSO_WPS_MARK_KEY" w:val="7882ada2-c2a2-4438-8143-7a7bfa0a440e"/>
  </w:docVars>
  <w:rsids>
    <w:rsidRoot w:val="00035925"/>
    <w:rsid w:val="00000244"/>
    <w:rsid w:val="00000301"/>
    <w:rsid w:val="0000185F"/>
    <w:rsid w:val="0000586F"/>
    <w:rsid w:val="0001047C"/>
    <w:rsid w:val="00012DA2"/>
    <w:rsid w:val="00013D86"/>
    <w:rsid w:val="00013E02"/>
    <w:rsid w:val="0002143C"/>
    <w:rsid w:val="00023A26"/>
    <w:rsid w:val="000253CA"/>
    <w:rsid w:val="00025A65"/>
    <w:rsid w:val="0002620F"/>
    <w:rsid w:val="00026C31"/>
    <w:rsid w:val="00027280"/>
    <w:rsid w:val="000320A7"/>
    <w:rsid w:val="000323DC"/>
    <w:rsid w:val="00035925"/>
    <w:rsid w:val="00042B11"/>
    <w:rsid w:val="00043438"/>
    <w:rsid w:val="00046889"/>
    <w:rsid w:val="00067CDF"/>
    <w:rsid w:val="00074FBE"/>
    <w:rsid w:val="00080C6E"/>
    <w:rsid w:val="00083A09"/>
    <w:rsid w:val="0009005E"/>
    <w:rsid w:val="00092857"/>
    <w:rsid w:val="00093F6F"/>
    <w:rsid w:val="00096FB4"/>
    <w:rsid w:val="00097041"/>
    <w:rsid w:val="000A0ED4"/>
    <w:rsid w:val="000A20A9"/>
    <w:rsid w:val="000A48B1"/>
    <w:rsid w:val="000B0BDE"/>
    <w:rsid w:val="000B3143"/>
    <w:rsid w:val="000B4362"/>
    <w:rsid w:val="000B741C"/>
    <w:rsid w:val="000C6B05"/>
    <w:rsid w:val="000C6DD6"/>
    <w:rsid w:val="000C73D4"/>
    <w:rsid w:val="000D3D4C"/>
    <w:rsid w:val="000D49BF"/>
    <w:rsid w:val="000D4F51"/>
    <w:rsid w:val="000D718B"/>
    <w:rsid w:val="000E0C46"/>
    <w:rsid w:val="000F0213"/>
    <w:rsid w:val="000F030C"/>
    <w:rsid w:val="000F129C"/>
    <w:rsid w:val="00100904"/>
    <w:rsid w:val="001056DE"/>
    <w:rsid w:val="001061C4"/>
    <w:rsid w:val="001124C0"/>
    <w:rsid w:val="00117568"/>
    <w:rsid w:val="0012285C"/>
    <w:rsid w:val="0013175F"/>
    <w:rsid w:val="00137377"/>
    <w:rsid w:val="00146694"/>
    <w:rsid w:val="0014759F"/>
    <w:rsid w:val="001512B4"/>
    <w:rsid w:val="001620A5"/>
    <w:rsid w:val="00162796"/>
    <w:rsid w:val="00164E53"/>
    <w:rsid w:val="0016699D"/>
    <w:rsid w:val="001724B9"/>
    <w:rsid w:val="00172B2C"/>
    <w:rsid w:val="00175159"/>
    <w:rsid w:val="00175D61"/>
    <w:rsid w:val="00176208"/>
    <w:rsid w:val="0018211B"/>
    <w:rsid w:val="001840D3"/>
    <w:rsid w:val="001900F8"/>
    <w:rsid w:val="00191258"/>
    <w:rsid w:val="00192680"/>
    <w:rsid w:val="00193037"/>
    <w:rsid w:val="00193A2C"/>
    <w:rsid w:val="001A1846"/>
    <w:rsid w:val="001A288E"/>
    <w:rsid w:val="001B3BD6"/>
    <w:rsid w:val="001B6DC2"/>
    <w:rsid w:val="001C0292"/>
    <w:rsid w:val="001C149C"/>
    <w:rsid w:val="001C21AC"/>
    <w:rsid w:val="001C47BA"/>
    <w:rsid w:val="001C59EA"/>
    <w:rsid w:val="001D406C"/>
    <w:rsid w:val="001D41EE"/>
    <w:rsid w:val="001D6822"/>
    <w:rsid w:val="001E0380"/>
    <w:rsid w:val="001E13B1"/>
    <w:rsid w:val="001E7411"/>
    <w:rsid w:val="001F3A19"/>
    <w:rsid w:val="001F55D1"/>
    <w:rsid w:val="00202199"/>
    <w:rsid w:val="00203D77"/>
    <w:rsid w:val="002106B9"/>
    <w:rsid w:val="00210C33"/>
    <w:rsid w:val="00212600"/>
    <w:rsid w:val="00224921"/>
    <w:rsid w:val="00234467"/>
    <w:rsid w:val="00237D8D"/>
    <w:rsid w:val="00241028"/>
    <w:rsid w:val="00241DA2"/>
    <w:rsid w:val="0024624F"/>
    <w:rsid w:val="00247FEE"/>
    <w:rsid w:val="00250E7D"/>
    <w:rsid w:val="00253FBA"/>
    <w:rsid w:val="002565D5"/>
    <w:rsid w:val="0025737D"/>
    <w:rsid w:val="002622C0"/>
    <w:rsid w:val="00265531"/>
    <w:rsid w:val="002658A0"/>
    <w:rsid w:val="002738F3"/>
    <w:rsid w:val="00276FF9"/>
    <w:rsid w:val="002778AE"/>
    <w:rsid w:val="0028269A"/>
    <w:rsid w:val="00283590"/>
    <w:rsid w:val="00286973"/>
    <w:rsid w:val="00290080"/>
    <w:rsid w:val="00292D71"/>
    <w:rsid w:val="00294E70"/>
    <w:rsid w:val="002A1924"/>
    <w:rsid w:val="002A2F3B"/>
    <w:rsid w:val="002A30D5"/>
    <w:rsid w:val="002A594F"/>
    <w:rsid w:val="002A7420"/>
    <w:rsid w:val="002B0F12"/>
    <w:rsid w:val="002B1308"/>
    <w:rsid w:val="002B4554"/>
    <w:rsid w:val="002C72D8"/>
    <w:rsid w:val="002D02F9"/>
    <w:rsid w:val="002D11FA"/>
    <w:rsid w:val="002D4CE3"/>
    <w:rsid w:val="002E0DDF"/>
    <w:rsid w:val="002E2906"/>
    <w:rsid w:val="002E49E3"/>
    <w:rsid w:val="002E5635"/>
    <w:rsid w:val="002E64C3"/>
    <w:rsid w:val="002E6A2C"/>
    <w:rsid w:val="002F1D8C"/>
    <w:rsid w:val="002F21DA"/>
    <w:rsid w:val="00301D97"/>
    <w:rsid w:val="00301F39"/>
    <w:rsid w:val="00302196"/>
    <w:rsid w:val="00305794"/>
    <w:rsid w:val="00306849"/>
    <w:rsid w:val="00307BE7"/>
    <w:rsid w:val="003140D7"/>
    <w:rsid w:val="003220CB"/>
    <w:rsid w:val="0032482B"/>
    <w:rsid w:val="00325926"/>
    <w:rsid w:val="00327A8A"/>
    <w:rsid w:val="00330ED6"/>
    <w:rsid w:val="00332745"/>
    <w:rsid w:val="00336610"/>
    <w:rsid w:val="00343F73"/>
    <w:rsid w:val="00345060"/>
    <w:rsid w:val="00346FB7"/>
    <w:rsid w:val="003478DB"/>
    <w:rsid w:val="00347B81"/>
    <w:rsid w:val="00352860"/>
    <w:rsid w:val="0035323B"/>
    <w:rsid w:val="003609D2"/>
    <w:rsid w:val="00363F22"/>
    <w:rsid w:val="003656B5"/>
    <w:rsid w:val="00366D11"/>
    <w:rsid w:val="00373653"/>
    <w:rsid w:val="00375564"/>
    <w:rsid w:val="00383191"/>
    <w:rsid w:val="00385A72"/>
    <w:rsid w:val="00386DED"/>
    <w:rsid w:val="003912E7"/>
    <w:rsid w:val="00393947"/>
    <w:rsid w:val="003945FD"/>
    <w:rsid w:val="00396642"/>
    <w:rsid w:val="003A2275"/>
    <w:rsid w:val="003A5588"/>
    <w:rsid w:val="003A6A4F"/>
    <w:rsid w:val="003A7088"/>
    <w:rsid w:val="003B00DF"/>
    <w:rsid w:val="003B1275"/>
    <w:rsid w:val="003B1778"/>
    <w:rsid w:val="003B1B5E"/>
    <w:rsid w:val="003B43A2"/>
    <w:rsid w:val="003B4A01"/>
    <w:rsid w:val="003C054F"/>
    <w:rsid w:val="003C11CB"/>
    <w:rsid w:val="003C60E8"/>
    <w:rsid w:val="003C6C09"/>
    <w:rsid w:val="003C75F3"/>
    <w:rsid w:val="003C78A3"/>
    <w:rsid w:val="003E1867"/>
    <w:rsid w:val="003E5729"/>
    <w:rsid w:val="003E58F7"/>
    <w:rsid w:val="003F4D42"/>
    <w:rsid w:val="003F4EE0"/>
    <w:rsid w:val="003F64B2"/>
    <w:rsid w:val="00402153"/>
    <w:rsid w:val="00402FC1"/>
    <w:rsid w:val="00410982"/>
    <w:rsid w:val="00410BDF"/>
    <w:rsid w:val="00414DBD"/>
    <w:rsid w:val="004151AF"/>
    <w:rsid w:val="004203EE"/>
    <w:rsid w:val="00425082"/>
    <w:rsid w:val="004252CB"/>
    <w:rsid w:val="00431DEB"/>
    <w:rsid w:val="00442556"/>
    <w:rsid w:val="004442E4"/>
    <w:rsid w:val="00444C9E"/>
    <w:rsid w:val="00446343"/>
    <w:rsid w:val="00446B29"/>
    <w:rsid w:val="00453F9A"/>
    <w:rsid w:val="0045484D"/>
    <w:rsid w:val="00471E91"/>
    <w:rsid w:val="00474675"/>
    <w:rsid w:val="0047470C"/>
    <w:rsid w:val="0048064B"/>
    <w:rsid w:val="004854C6"/>
    <w:rsid w:val="004A35F9"/>
    <w:rsid w:val="004B24C1"/>
    <w:rsid w:val="004B5560"/>
    <w:rsid w:val="004B77C4"/>
    <w:rsid w:val="004C135A"/>
    <w:rsid w:val="004C292F"/>
    <w:rsid w:val="004D14E1"/>
    <w:rsid w:val="004D2C9E"/>
    <w:rsid w:val="004E2319"/>
    <w:rsid w:val="00507CBD"/>
    <w:rsid w:val="00510280"/>
    <w:rsid w:val="00513D73"/>
    <w:rsid w:val="00514A43"/>
    <w:rsid w:val="005151C3"/>
    <w:rsid w:val="005174E5"/>
    <w:rsid w:val="00522393"/>
    <w:rsid w:val="00522620"/>
    <w:rsid w:val="00525656"/>
    <w:rsid w:val="00525EAA"/>
    <w:rsid w:val="0053097C"/>
    <w:rsid w:val="00534C02"/>
    <w:rsid w:val="0053663C"/>
    <w:rsid w:val="0054264B"/>
    <w:rsid w:val="00543786"/>
    <w:rsid w:val="005533D7"/>
    <w:rsid w:val="00561E11"/>
    <w:rsid w:val="00565C01"/>
    <w:rsid w:val="005702CB"/>
    <w:rsid w:val="005703DE"/>
    <w:rsid w:val="0057580D"/>
    <w:rsid w:val="0058464E"/>
    <w:rsid w:val="0058741C"/>
    <w:rsid w:val="005A01CB"/>
    <w:rsid w:val="005A58FF"/>
    <w:rsid w:val="005A5EAF"/>
    <w:rsid w:val="005A64C0"/>
    <w:rsid w:val="005B27ED"/>
    <w:rsid w:val="005B3C11"/>
    <w:rsid w:val="005C0682"/>
    <w:rsid w:val="005C1C28"/>
    <w:rsid w:val="005C50D1"/>
    <w:rsid w:val="005C6DB5"/>
    <w:rsid w:val="005D379D"/>
    <w:rsid w:val="005E19E7"/>
    <w:rsid w:val="006000EC"/>
    <w:rsid w:val="006116A3"/>
    <w:rsid w:val="00611BD0"/>
    <w:rsid w:val="006120BA"/>
    <w:rsid w:val="006147FC"/>
    <w:rsid w:val="00616EE7"/>
    <w:rsid w:val="0061716C"/>
    <w:rsid w:val="00622C38"/>
    <w:rsid w:val="006243A1"/>
    <w:rsid w:val="00632E56"/>
    <w:rsid w:val="00635CBA"/>
    <w:rsid w:val="0064338B"/>
    <w:rsid w:val="00646542"/>
    <w:rsid w:val="006504F4"/>
    <w:rsid w:val="00652614"/>
    <w:rsid w:val="0065430B"/>
    <w:rsid w:val="00654BC9"/>
    <w:rsid w:val="006552FD"/>
    <w:rsid w:val="00663AF3"/>
    <w:rsid w:val="00665897"/>
    <w:rsid w:val="00666B6C"/>
    <w:rsid w:val="00671A25"/>
    <w:rsid w:val="00682682"/>
    <w:rsid w:val="00682702"/>
    <w:rsid w:val="00692368"/>
    <w:rsid w:val="006924FB"/>
    <w:rsid w:val="00692673"/>
    <w:rsid w:val="006A195F"/>
    <w:rsid w:val="006A2EBC"/>
    <w:rsid w:val="006A323D"/>
    <w:rsid w:val="006A5EA0"/>
    <w:rsid w:val="006A758C"/>
    <w:rsid w:val="006A783B"/>
    <w:rsid w:val="006A7B33"/>
    <w:rsid w:val="006B3B5C"/>
    <w:rsid w:val="006B4E13"/>
    <w:rsid w:val="006B6A8B"/>
    <w:rsid w:val="006B75DD"/>
    <w:rsid w:val="006C3AEF"/>
    <w:rsid w:val="006C4476"/>
    <w:rsid w:val="006C46B2"/>
    <w:rsid w:val="006C5CDE"/>
    <w:rsid w:val="006C67E0"/>
    <w:rsid w:val="006C7ABA"/>
    <w:rsid w:val="006D0D60"/>
    <w:rsid w:val="006D1122"/>
    <w:rsid w:val="006D1EB6"/>
    <w:rsid w:val="006D3C00"/>
    <w:rsid w:val="006E106D"/>
    <w:rsid w:val="006E3675"/>
    <w:rsid w:val="006E4A7F"/>
    <w:rsid w:val="006F1FF3"/>
    <w:rsid w:val="00704DF6"/>
    <w:rsid w:val="0070651C"/>
    <w:rsid w:val="007074B4"/>
    <w:rsid w:val="007132A3"/>
    <w:rsid w:val="00716421"/>
    <w:rsid w:val="00724EFB"/>
    <w:rsid w:val="00726C74"/>
    <w:rsid w:val="007274A9"/>
    <w:rsid w:val="007419C3"/>
    <w:rsid w:val="007467A7"/>
    <w:rsid w:val="007469DD"/>
    <w:rsid w:val="0074741B"/>
    <w:rsid w:val="0074759E"/>
    <w:rsid w:val="007478EA"/>
    <w:rsid w:val="007506FB"/>
    <w:rsid w:val="0075415C"/>
    <w:rsid w:val="00757385"/>
    <w:rsid w:val="00757E0D"/>
    <w:rsid w:val="0076261D"/>
    <w:rsid w:val="00763502"/>
    <w:rsid w:val="00767E7B"/>
    <w:rsid w:val="00780F1C"/>
    <w:rsid w:val="0078363C"/>
    <w:rsid w:val="007913AB"/>
    <w:rsid w:val="007914F7"/>
    <w:rsid w:val="00796907"/>
    <w:rsid w:val="007B0D02"/>
    <w:rsid w:val="007B1625"/>
    <w:rsid w:val="007B3D36"/>
    <w:rsid w:val="007B706E"/>
    <w:rsid w:val="007B71EB"/>
    <w:rsid w:val="007C6205"/>
    <w:rsid w:val="007C686A"/>
    <w:rsid w:val="007C728E"/>
    <w:rsid w:val="007D2C53"/>
    <w:rsid w:val="007D3D60"/>
    <w:rsid w:val="007D416D"/>
    <w:rsid w:val="007E1980"/>
    <w:rsid w:val="007E1EE0"/>
    <w:rsid w:val="007E4B76"/>
    <w:rsid w:val="007E4CA2"/>
    <w:rsid w:val="007E5EA8"/>
    <w:rsid w:val="007E5FB4"/>
    <w:rsid w:val="007F0CF1"/>
    <w:rsid w:val="007F12A5"/>
    <w:rsid w:val="007F43A2"/>
    <w:rsid w:val="007F4CF1"/>
    <w:rsid w:val="007F5A92"/>
    <w:rsid w:val="007F758D"/>
    <w:rsid w:val="007F7D52"/>
    <w:rsid w:val="008005B3"/>
    <w:rsid w:val="008062F1"/>
    <w:rsid w:val="0080654C"/>
    <w:rsid w:val="008071C6"/>
    <w:rsid w:val="0081667E"/>
    <w:rsid w:val="00817A00"/>
    <w:rsid w:val="00822FD6"/>
    <w:rsid w:val="008239D7"/>
    <w:rsid w:val="00826DAD"/>
    <w:rsid w:val="00832C58"/>
    <w:rsid w:val="008330CE"/>
    <w:rsid w:val="00835DB3"/>
    <w:rsid w:val="0083617B"/>
    <w:rsid w:val="008371BD"/>
    <w:rsid w:val="0083747E"/>
    <w:rsid w:val="008504A8"/>
    <w:rsid w:val="0085282E"/>
    <w:rsid w:val="00853092"/>
    <w:rsid w:val="0085366A"/>
    <w:rsid w:val="0087198C"/>
    <w:rsid w:val="00872C1F"/>
    <w:rsid w:val="00873B42"/>
    <w:rsid w:val="00876DB6"/>
    <w:rsid w:val="008805C0"/>
    <w:rsid w:val="008856D8"/>
    <w:rsid w:val="00892E82"/>
    <w:rsid w:val="008A25B5"/>
    <w:rsid w:val="008B3A86"/>
    <w:rsid w:val="008B5CC2"/>
    <w:rsid w:val="008B6D94"/>
    <w:rsid w:val="008B6F64"/>
    <w:rsid w:val="008C1B58"/>
    <w:rsid w:val="008C39AE"/>
    <w:rsid w:val="008C590D"/>
    <w:rsid w:val="008C7FDE"/>
    <w:rsid w:val="008E031B"/>
    <w:rsid w:val="008E37A8"/>
    <w:rsid w:val="008E7029"/>
    <w:rsid w:val="008E75F4"/>
    <w:rsid w:val="008E7EF6"/>
    <w:rsid w:val="008F1F98"/>
    <w:rsid w:val="008F249F"/>
    <w:rsid w:val="008F6758"/>
    <w:rsid w:val="008F7D6B"/>
    <w:rsid w:val="009040DD"/>
    <w:rsid w:val="00905B47"/>
    <w:rsid w:val="00911D4C"/>
    <w:rsid w:val="009127B5"/>
    <w:rsid w:val="0091331C"/>
    <w:rsid w:val="00922DF0"/>
    <w:rsid w:val="00922E12"/>
    <w:rsid w:val="00923A4F"/>
    <w:rsid w:val="00923BA7"/>
    <w:rsid w:val="00924E86"/>
    <w:rsid w:val="009279DE"/>
    <w:rsid w:val="00930116"/>
    <w:rsid w:val="009324F6"/>
    <w:rsid w:val="009417E2"/>
    <w:rsid w:val="0094212C"/>
    <w:rsid w:val="009449C7"/>
    <w:rsid w:val="00954689"/>
    <w:rsid w:val="009617C9"/>
    <w:rsid w:val="00961C93"/>
    <w:rsid w:val="00964953"/>
    <w:rsid w:val="00965324"/>
    <w:rsid w:val="0097091E"/>
    <w:rsid w:val="009760D3"/>
    <w:rsid w:val="00977132"/>
    <w:rsid w:val="00980FFE"/>
    <w:rsid w:val="00981A4B"/>
    <w:rsid w:val="00982501"/>
    <w:rsid w:val="00986158"/>
    <w:rsid w:val="009877D3"/>
    <w:rsid w:val="00994E8F"/>
    <w:rsid w:val="009951DC"/>
    <w:rsid w:val="009959BB"/>
    <w:rsid w:val="00997158"/>
    <w:rsid w:val="009A0EF0"/>
    <w:rsid w:val="009A115D"/>
    <w:rsid w:val="009A3A7C"/>
    <w:rsid w:val="009A3CDD"/>
    <w:rsid w:val="009A711F"/>
    <w:rsid w:val="009B2ADB"/>
    <w:rsid w:val="009B603A"/>
    <w:rsid w:val="009C10C5"/>
    <w:rsid w:val="009C2D0E"/>
    <w:rsid w:val="009C3DAC"/>
    <w:rsid w:val="009C42E0"/>
    <w:rsid w:val="009C7428"/>
    <w:rsid w:val="009C7476"/>
    <w:rsid w:val="009D5362"/>
    <w:rsid w:val="009D6850"/>
    <w:rsid w:val="009E1415"/>
    <w:rsid w:val="009E6116"/>
    <w:rsid w:val="00A02E43"/>
    <w:rsid w:val="00A065F9"/>
    <w:rsid w:val="00A07F34"/>
    <w:rsid w:val="00A125F2"/>
    <w:rsid w:val="00A153DE"/>
    <w:rsid w:val="00A22154"/>
    <w:rsid w:val="00A25C38"/>
    <w:rsid w:val="00A26DF1"/>
    <w:rsid w:val="00A35BFF"/>
    <w:rsid w:val="00A36BBE"/>
    <w:rsid w:val="00A4307A"/>
    <w:rsid w:val="00A47C45"/>
    <w:rsid w:val="00A47EBB"/>
    <w:rsid w:val="00A51CDD"/>
    <w:rsid w:val="00A54AFA"/>
    <w:rsid w:val="00A63816"/>
    <w:rsid w:val="00A6730D"/>
    <w:rsid w:val="00A67964"/>
    <w:rsid w:val="00A71625"/>
    <w:rsid w:val="00A71714"/>
    <w:rsid w:val="00A71B9B"/>
    <w:rsid w:val="00A751C7"/>
    <w:rsid w:val="00A75697"/>
    <w:rsid w:val="00A83004"/>
    <w:rsid w:val="00A87844"/>
    <w:rsid w:val="00A91DEE"/>
    <w:rsid w:val="00AA038C"/>
    <w:rsid w:val="00AA7A09"/>
    <w:rsid w:val="00AB3B50"/>
    <w:rsid w:val="00AB4291"/>
    <w:rsid w:val="00AC05B1"/>
    <w:rsid w:val="00AC2BBB"/>
    <w:rsid w:val="00AD1270"/>
    <w:rsid w:val="00AD356C"/>
    <w:rsid w:val="00AD6685"/>
    <w:rsid w:val="00AE2914"/>
    <w:rsid w:val="00AE6D15"/>
    <w:rsid w:val="00AF2B80"/>
    <w:rsid w:val="00AF485A"/>
    <w:rsid w:val="00B04182"/>
    <w:rsid w:val="00B04EEA"/>
    <w:rsid w:val="00B070AD"/>
    <w:rsid w:val="00B07AE3"/>
    <w:rsid w:val="00B11430"/>
    <w:rsid w:val="00B153DD"/>
    <w:rsid w:val="00B20DB5"/>
    <w:rsid w:val="00B22406"/>
    <w:rsid w:val="00B30B27"/>
    <w:rsid w:val="00B353EB"/>
    <w:rsid w:val="00B36A1B"/>
    <w:rsid w:val="00B439C4"/>
    <w:rsid w:val="00B44BED"/>
    <w:rsid w:val="00B4535E"/>
    <w:rsid w:val="00B51265"/>
    <w:rsid w:val="00B52A8C"/>
    <w:rsid w:val="00B636A8"/>
    <w:rsid w:val="00B665C6"/>
    <w:rsid w:val="00B724C9"/>
    <w:rsid w:val="00B7282A"/>
    <w:rsid w:val="00B805AF"/>
    <w:rsid w:val="00B817DF"/>
    <w:rsid w:val="00B869EC"/>
    <w:rsid w:val="00B9397A"/>
    <w:rsid w:val="00B94F88"/>
    <w:rsid w:val="00B96071"/>
    <w:rsid w:val="00B9633D"/>
    <w:rsid w:val="00B96F24"/>
    <w:rsid w:val="00BA1362"/>
    <w:rsid w:val="00BA2EBE"/>
    <w:rsid w:val="00BB0F28"/>
    <w:rsid w:val="00BB4222"/>
    <w:rsid w:val="00BB458A"/>
    <w:rsid w:val="00BC5772"/>
    <w:rsid w:val="00BD00D3"/>
    <w:rsid w:val="00BD1659"/>
    <w:rsid w:val="00BD3AA9"/>
    <w:rsid w:val="00BD4A18"/>
    <w:rsid w:val="00BD6DB2"/>
    <w:rsid w:val="00BE0A12"/>
    <w:rsid w:val="00BE11CF"/>
    <w:rsid w:val="00BE21AB"/>
    <w:rsid w:val="00BE3E6F"/>
    <w:rsid w:val="00BE55CB"/>
    <w:rsid w:val="00BF14CB"/>
    <w:rsid w:val="00BF390E"/>
    <w:rsid w:val="00BF617A"/>
    <w:rsid w:val="00BF6DB0"/>
    <w:rsid w:val="00BF7599"/>
    <w:rsid w:val="00C0379D"/>
    <w:rsid w:val="00C03931"/>
    <w:rsid w:val="00C04467"/>
    <w:rsid w:val="00C05FE3"/>
    <w:rsid w:val="00C2136D"/>
    <w:rsid w:val="00C214EE"/>
    <w:rsid w:val="00C2314B"/>
    <w:rsid w:val="00C24971"/>
    <w:rsid w:val="00C26BE5"/>
    <w:rsid w:val="00C26E4D"/>
    <w:rsid w:val="00C27909"/>
    <w:rsid w:val="00C27B03"/>
    <w:rsid w:val="00C314E1"/>
    <w:rsid w:val="00C34397"/>
    <w:rsid w:val="00C3659C"/>
    <w:rsid w:val="00C4095D"/>
    <w:rsid w:val="00C40C50"/>
    <w:rsid w:val="00C42784"/>
    <w:rsid w:val="00C46A8D"/>
    <w:rsid w:val="00C46EB0"/>
    <w:rsid w:val="00C51E38"/>
    <w:rsid w:val="00C548B4"/>
    <w:rsid w:val="00C601D2"/>
    <w:rsid w:val="00C657AB"/>
    <w:rsid w:val="00C65BCC"/>
    <w:rsid w:val="00C65CD7"/>
    <w:rsid w:val="00C66970"/>
    <w:rsid w:val="00C76055"/>
    <w:rsid w:val="00C84597"/>
    <w:rsid w:val="00C84C98"/>
    <w:rsid w:val="00C85701"/>
    <w:rsid w:val="00C867E3"/>
    <w:rsid w:val="00C8691C"/>
    <w:rsid w:val="00C90360"/>
    <w:rsid w:val="00C91EA7"/>
    <w:rsid w:val="00CA168A"/>
    <w:rsid w:val="00CA357E"/>
    <w:rsid w:val="00CA44F9"/>
    <w:rsid w:val="00CA4A69"/>
    <w:rsid w:val="00CB72F5"/>
    <w:rsid w:val="00CC3E0C"/>
    <w:rsid w:val="00CC4294"/>
    <w:rsid w:val="00CC58D3"/>
    <w:rsid w:val="00CC7170"/>
    <w:rsid w:val="00CC784D"/>
    <w:rsid w:val="00CD443D"/>
    <w:rsid w:val="00CE1D79"/>
    <w:rsid w:val="00D0180A"/>
    <w:rsid w:val="00D0337B"/>
    <w:rsid w:val="00D079B2"/>
    <w:rsid w:val="00D114E9"/>
    <w:rsid w:val="00D1623B"/>
    <w:rsid w:val="00D17126"/>
    <w:rsid w:val="00D2260A"/>
    <w:rsid w:val="00D429C6"/>
    <w:rsid w:val="00D47748"/>
    <w:rsid w:val="00D539D8"/>
    <w:rsid w:val="00D54CC3"/>
    <w:rsid w:val="00D570F3"/>
    <w:rsid w:val="00D6041A"/>
    <w:rsid w:val="00D61CB9"/>
    <w:rsid w:val="00D633EB"/>
    <w:rsid w:val="00D64DAD"/>
    <w:rsid w:val="00D8066C"/>
    <w:rsid w:val="00D82FF7"/>
    <w:rsid w:val="00D847FE"/>
    <w:rsid w:val="00D87DD0"/>
    <w:rsid w:val="00D964EA"/>
    <w:rsid w:val="00D966D0"/>
    <w:rsid w:val="00DA0C59"/>
    <w:rsid w:val="00DA1673"/>
    <w:rsid w:val="00DA3991"/>
    <w:rsid w:val="00DB0356"/>
    <w:rsid w:val="00DB2AFD"/>
    <w:rsid w:val="00DB5084"/>
    <w:rsid w:val="00DB7E6C"/>
    <w:rsid w:val="00DC3928"/>
    <w:rsid w:val="00DD3870"/>
    <w:rsid w:val="00DD5A29"/>
    <w:rsid w:val="00DD5D9D"/>
    <w:rsid w:val="00DD6063"/>
    <w:rsid w:val="00DD7044"/>
    <w:rsid w:val="00DE0C45"/>
    <w:rsid w:val="00DE35CB"/>
    <w:rsid w:val="00DE65CC"/>
    <w:rsid w:val="00DF21E9"/>
    <w:rsid w:val="00DF6AA6"/>
    <w:rsid w:val="00E00F14"/>
    <w:rsid w:val="00E02FC8"/>
    <w:rsid w:val="00E06386"/>
    <w:rsid w:val="00E10810"/>
    <w:rsid w:val="00E109E8"/>
    <w:rsid w:val="00E13429"/>
    <w:rsid w:val="00E24EB4"/>
    <w:rsid w:val="00E3031C"/>
    <w:rsid w:val="00E320ED"/>
    <w:rsid w:val="00E33AFB"/>
    <w:rsid w:val="00E34218"/>
    <w:rsid w:val="00E41129"/>
    <w:rsid w:val="00E46282"/>
    <w:rsid w:val="00E5216E"/>
    <w:rsid w:val="00E82344"/>
    <w:rsid w:val="00E82F35"/>
    <w:rsid w:val="00E84C82"/>
    <w:rsid w:val="00E84D64"/>
    <w:rsid w:val="00E85CF4"/>
    <w:rsid w:val="00E87408"/>
    <w:rsid w:val="00E87CAE"/>
    <w:rsid w:val="00E914C4"/>
    <w:rsid w:val="00E934F5"/>
    <w:rsid w:val="00E96961"/>
    <w:rsid w:val="00EA5FDB"/>
    <w:rsid w:val="00EA72EC"/>
    <w:rsid w:val="00EB11CB"/>
    <w:rsid w:val="00EB275A"/>
    <w:rsid w:val="00EB786A"/>
    <w:rsid w:val="00EC14BD"/>
    <w:rsid w:val="00EC1578"/>
    <w:rsid w:val="00EC1C72"/>
    <w:rsid w:val="00EC3CC9"/>
    <w:rsid w:val="00EC6246"/>
    <w:rsid w:val="00EC680A"/>
    <w:rsid w:val="00EE0711"/>
    <w:rsid w:val="00EE2BED"/>
    <w:rsid w:val="00EE374B"/>
    <w:rsid w:val="00EE38CD"/>
    <w:rsid w:val="00EE7B9D"/>
    <w:rsid w:val="00F018F9"/>
    <w:rsid w:val="00F01C41"/>
    <w:rsid w:val="00F04F7C"/>
    <w:rsid w:val="00F11BB5"/>
    <w:rsid w:val="00F11E6E"/>
    <w:rsid w:val="00F1417B"/>
    <w:rsid w:val="00F14881"/>
    <w:rsid w:val="00F2133F"/>
    <w:rsid w:val="00F30EB8"/>
    <w:rsid w:val="00F34B99"/>
    <w:rsid w:val="00F34BCE"/>
    <w:rsid w:val="00F52DAB"/>
    <w:rsid w:val="00F543F0"/>
    <w:rsid w:val="00F60D34"/>
    <w:rsid w:val="00F753AC"/>
    <w:rsid w:val="00F7722E"/>
    <w:rsid w:val="00F81D29"/>
    <w:rsid w:val="00F82406"/>
    <w:rsid w:val="00F836AC"/>
    <w:rsid w:val="00F848EB"/>
    <w:rsid w:val="00F91C4D"/>
    <w:rsid w:val="00F92FD9"/>
    <w:rsid w:val="00FA09D2"/>
    <w:rsid w:val="00FA52A4"/>
    <w:rsid w:val="00FA6684"/>
    <w:rsid w:val="00FA731E"/>
    <w:rsid w:val="00FA79CC"/>
    <w:rsid w:val="00FB130F"/>
    <w:rsid w:val="00FB2B38"/>
    <w:rsid w:val="00FC2870"/>
    <w:rsid w:val="00FC3A0D"/>
    <w:rsid w:val="00FC6358"/>
    <w:rsid w:val="00FD320D"/>
    <w:rsid w:val="00FE23DE"/>
    <w:rsid w:val="00FE772D"/>
    <w:rsid w:val="0229478D"/>
    <w:rsid w:val="08973DB8"/>
    <w:rsid w:val="08E871A4"/>
    <w:rsid w:val="08FE34A8"/>
    <w:rsid w:val="0A325D13"/>
    <w:rsid w:val="0A952720"/>
    <w:rsid w:val="0B3C389B"/>
    <w:rsid w:val="0B693BAE"/>
    <w:rsid w:val="14EF15BF"/>
    <w:rsid w:val="17BB3ADC"/>
    <w:rsid w:val="17D21A0B"/>
    <w:rsid w:val="17FA1832"/>
    <w:rsid w:val="1B0D5382"/>
    <w:rsid w:val="1B2F4023"/>
    <w:rsid w:val="1B433C45"/>
    <w:rsid w:val="1DB11690"/>
    <w:rsid w:val="1DFB03BD"/>
    <w:rsid w:val="1E3B6DD6"/>
    <w:rsid w:val="2002676A"/>
    <w:rsid w:val="21306630"/>
    <w:rsid w:val="21BD2937"/>
    <w:rsid w:val="230C0A1E"/>
    <w:rsid w:val="230F4165"/>
    <w:rsid w:val="23420212"/>
    <w:rsid w:val="25CD4051"/>
    <w:rsid w:val="26512B4B"/>
    <w:rsid w:val="27062EA6"/>
    <w:rsid w:val="273079CC"/>
    <w:rsid w:val="2AF1194E"/>
    <w:rsid w:val="2B496F15"/>
    <w:rsid w:val="2B77216D"/>
    <w:rsid w:val="2B874764"/>
    <w:rsid w:val="2DFA7CE2"/>
    <w:rsid w:val="2E1104BF"/>
    <w:rsid w:val="2E9C6161"/>
    <w:rsid w:val="2F15515C"/>
    <w:rsid w:val="303E5120"/>
    <w:rsid w:val="31A37009"/>
    <w:rsid w:val="32555897"/>
    <w:rsid w:val="32916D73"/>
    <w:rsid w:val="33865643"/>
    <w:rsid w:val="33B850D0"/>
    <w:rsid w:val="34847998"/>
    <w:rsid w:val="34870D1A"/>
    <w:rsid w:val="34E26388"/>
    <w:rsid w:val="365E446B"/>
    <w:rsid w:val="36FD7435"/>
    <w:rsid w:val="371D7731"/>
    <w:rsid w:val="38783ED0"/>
    <w:rsid w:val="391368FB"/>
    <w:rsid w:val="398227F2"/>
    <w:rsid w:val="3A3C4C02"/>
    <w:rsid w:val="3BC372D9"/>
    <w:rsid w:val="3C3C6A8B"/>
    <w:rsid w:val="3C774C68"/>
    <w:rsid w:val="3C9012E0"/>
    <w:rsid w:val="3D0374F5"/>
    <w:rsid w:val="3DCF33F4"/>
    <w:rsid w:val="3E711156"/>
    <w:rsid w:val="3F9678E5"/>
    <w:rsid w:val="40977C7B"/>
    <w:rsid w:val="43EF7B40"/>
    <w:rsid w:val="441C6C9E"/>
    <w:rsid w:val="44D268B1"/>
    <w:rsid w:val="48346DA7"/>
    <w:rsid w:val="4A2D12FE"/>
    <w:rsid w:val="4A3F21E2"/>
    <w:rsid w:val="4B2F0D01"/>
    <w:rsid w:val="4B967E73"/>
    <w:rsid w:val="4C26417C"/>
    <w:rsid w:val="4C8A113C"/>
    <w:rsid w:val="4FBD3BDD"/>
    <w:rsid w:val="5096466E"/>
    <w:rsid w:val="513912A1"/>
    <w:rsid w:val="516D022A"/>
    <w:rsid w:val="523C6EA6"/>
    <w:rsid w:val="5350469E"/>
    <w:rsid w:val="56AB2932"/>
    <w:rsid w:val="5B013CD6"/>
    <w:rsid w:val="5D777C27"/>
    <w:rsid w:val="61243DBE"/>
    <w:rsid w:val="6174098A"/>
    <w:rsid w:val="628B6FE6"/>
    <w:rsid w:val="635A0498"/>
    <w:rsid w:val="64021243"/>
    <w:rsid w:val="646E679E"/>
    <w:rsid w:val="6522491C"/>
    <w:rsid w:val="661C3167"/>
    <w:rsid w:val="679A07F5"/>
    <w:rsid w:val="67AA7A26"/>
    <w:rsid w:val="680622D3"/>
    <w:rsid w:val="689634A7"/>
    <w:rsid w:val="6A807ABB"/>
    <w:rsid w:val="6BBA4B0F"/>
    <w:rsid w:val="6C063EFC"/>
    <w:rsid w:val="6D4620C3"/>
    <w:rsid w:val="6DA65BC8"/>
    <w:rsid w:val="6DF65DBC"/>
    <w:rsid w:val="70B21AE3"/>
    <w:rsid w:val="73EC4F68"/>
    <w:rsid w:val="74CC5794"/>
    <w:rsid w:val="75157256"/>
    <w:rsid w:val="758545C4"/>
    <w:rsid w:val="78AB0911"/>
    <w:rsid w:val="79D00658"/>
    <w:rsid w:val="7A1F1351"/>
    <w:rsid w:val="7BA504EE"/>
    <w:rsid w:val="7BA668EE"/>
    <w:rsid w:val="7C09590B"/>
    <w:rsid w:val="7E45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nhideWhenUsed="0" w:uiPriority="99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qFormat="1" w:unhideWhenUsed="0" w:uiPriority="0" w:name="footnote reference"/>
    <w:lsdException w:qFormat="1" w:unhideWhenUsed="0" w:uiPriority="0" w:name="annotation reference"/>
    <w:lsdException w:unhideWhenUsed="0" w:uiPriority="99" w:semiHidden="0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iPriority="1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unhideWhenUsed="0" w:uiPriority="99" w:semiHidden="0" w:name="Emphasis"/>
    <w:lsdException w:qFormat="1" w:unhideWhenUsed="0" w:uiPriority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qFormat="1" w:unhideWhenUsed="0" w:uiPriority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2">
    <w:name w:val="Default Paragraph Font"/>
    <w:semiHidden/>
    <w:unhideWhenUsed/>
    <w:qFormat/>
    <w:uiPriority w:val="1"/>
  </w:style>
  <w:style w:type="table" w:default="1" w:styleId="3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7"/>
    <w:basedOn w:val="1"/>
    <w:next w:val="1"/>
    <w:semiHidden/>
    <w:qFormat/>
    <w:uiPriority w:val="0"/>
    <w:pPr>
      <w:tabs>
        <w:tab w:val="right" w:leader="dot" w:pos="9241"/>
      </w:tabs>
      <w:ind w:firstLine="500" w:firstLineChars="500"/>
      <w:jc w:val="left"/>
    </w:pPr>
    <w:rPr>
      <w:rFonts w:ascii="宋体"/>
      <w:szCs w:val="21"/>
    </w:rPr>
  </w:style>
  <w:style w:type="paragraph" w:styleId="3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4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5">
    <w:name w:val="index 5"/>
    <w:basedOn w:val="1"/>
    <w:next w:val="1"/>
    <w:qFormat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index 6"/>
    <w:basedOn w:val="1"/>
    <w:next w:val="1"/>
    <w:qFormat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9">
    <w:name w:val="index 4"/>
    <w:basedOn w:val="1"/>
    <w:next w:val="1"/>
    <w:qFormat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10">
    <w:name w:val="toc 5"/>
    <w:basedOn w:val="1"/>
    <w:next w:val="1"/>
    <w:semiHidden/>
    <w:qFormat/>
    <w:uiPriority w:val="0"/>
    <w:pPr>
      <w:tabs>
        <w:tab w:val="right" w:leader="dot" w:pos="9241"/>
      </w:tabs>
      <w:ind w:firstLine="300" w:firstLineChars="300"/>
      <w:jc w:val="left"/>
    </w:pPr>
    <w:rPr>
      <w:rFonts w:ascii="宋体"/>
      <w:szCs w:val="21"/>
    </w:rPr>
  </w:style>
  <w:style w:type="paragraph" w:styleId="11">
    <w:name w:val="toc 3"/>
    <w:basedOn w:val="1"/>
    <w:next w:val="1"/>
    <w:semiHidden/>
    <w:qFormat/>
    <w:uiPriority w:val="0"/>
    <w:pPr>
      <w:tabs>
        <w:tab w:val="right" w:leader="dot" w:pos="9241"/>
      </w:tabs>
      <w:ind w:firstLine="100" w:firstLineChars="100"/>
      <w:jc w:val="left"/>
    </w:pPr>
    <w:rPr>
      <w:rFonts w:ascii="宋体"/>
      <w:szCs w:val="21"/>
    </w:rPr>
  </w:style>
  <w:style w:type="paragraph" w:styleId="12">
    <w:name w:val="toc 8"/>
    <w:basedOn w:val="1"/>
    <w:next w:val="1"/>
    <w:semiHidden/>
    <w:qFormat/>
    <w:uiPriority w:val="0"/>
    <w:pPr>
      <w:tabs>
        <w:tab w:val="right" w:leader="dot" w:pos="9241"/>
      </w:tabs>
      <w:ind w:firstLine="607" w:firstLineChars="600"/>
      <w:jc w:val="left"/>
    </w:pPr>
    <w:rPr>
      <w:rFonts w:ascii="宋体"/>
      <w:szCs w:val="21"/>
    </w:rPr>
  </w:style>
  <w:style w:type="paragraph" w:styleId="13">
    <w:name w:val="index 3"/>
    <w:basedOn w:val="1"/>
    <w:next w:val="1"/>
    <w:qFormat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4">
    <w:name w:val="endnote text"/>
    <w:basedOn w:val="1"/>
    <w:semiHidden/>
    <w:qFormat/>
    <w:uiPriority w:val="0"/>
    <w:pPr>
      <w:snapToGrid w:val="0"/>
      <w:jc w:val="left"/>
    </w:pPr>
  </w:style>
  <w:style w:type="paragraph" w:styleId="15">
    <w:name w:val="Balloon Text"/>
    <w:basedOn w:val="1"/>
    <w:link w:val="44"/>
    <w:qFormat/>
    <w:uiPriority w:val="0"/>
    <w:rPr>
      <w:sz w:val="18"/>
      <w:szCs w:val="18"/>
    </w:rPr>
  </w:style>
  <w:style w:type="paragraph" w:styleId="16">
    <w:name w:val="footer"/>
    <w:basedOn w:val="1"/>
    <w:qFormat/>
    <w:uiPriority w:val="0"/>
    <w:pPr>
      <w:snapToGrid w:val="0"/>
      <w:ind w:right="210" w:rightChars="100"/>
      <w:jc w:val="right"/>
    </w:pPr>
    <w:rPr>
      <w:sz w:val="18"/>
      <w:szCs w:val="18"/>
    </w:rPr>
  </w:style>
  <w:style w:type="paragraph" w:styleId="17">
    <w:name w:val="head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18">
    <w:name w:val="toc 1"/>
    <w:basedOn w:val="1"/>
    <w:next w:val="1"/>
    <w:semiHidden/>
    <w:qFormat/>
    <w:uiPriority w:val="0"/>
    <w:pPr>
      <w:tabs>
        <w:tab w:val="right" w:leader="dot" w:pos="9242"/>
      </w:tabs>
      <w:spacing w:beforeLines="25" w:afterLines="25"/>
      <w:jc w:val="left"/>
    </w:pPr>
    <w:rPr>
      <w:rFonts w:ascii="宋体"/>
      <w:szCs w:val="21"/>
    </w:rPr>
  </w:style>
  <w:style w:type="paragraph" w:styleId="19">
    <w:name w:val="toc 4"/>
    <w:basedOn w:val="1"/>
    <w:next w:val="1"/>
    <w:semiHidden/>
    <w:qFormat/>
    <w:uiPriority w:val="0"/>
    <w:pPr>
      <w:tabs>
        <w:tab w:val="right" w:leader="dot" w:pos="9241"/>
      </w:tabs>
      <w:ind w:firstLine="200" w:firstLineChars="200"/>
      <w:jc w:val="left"/>
    </w:pPr>
    <w:rPr>
      <w:rFonts w:ascii="宋体"/>
      <w:szCs w:val="21"/>
    </w:rPr>
  </w:style>
  <w:style w:type="paragraph" w:styleId="20">
    <w:name w:val="index heading"/>
    <w:basedOn w:val="1"/>
    <w:next w:val="21"/>
    <w:qFormat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21">
    <w:name w:val="index 1"/>
    <w:basedOn w:val="1"/>
    <w:next w:val="1"/>
    <w:qFormat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22">
    <w:name w:val="footnote text"/>
    <w:basedOn w:val="1"/>
    <w:qFormat/>
    <w:uiPriority w:val="0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3">
    <w:name w:val="toc 6"/>
    <w:basedOn w:val="1"/>
    <w:next w:val="1"/>
    <w:semiHidden/>
    <w:qFormat/>
    <w:uiPriority w:val="0"/>
    <w:pPr>
      <w:tabs>
        <w:tab w:val="right" w:leader="dot" w:pos="9241"/>
      </w:tabs>
      <w:ind w:firstLine="400" w:firstLineChars="400"/>
      <w:jc w:val="left"/>
    </w:pPr>
    <w:rPr>
      <w:rFonts w:ascii="宋体"/>
      <w:szCs w:val="21"/>
    </w:rPr>
  </w:style>
  <w:style w:type="paragraph" w:styleId="24">
    <w:name w:val="index 7"/>
    <w:basedOn w:val="1"/>
    <w:next w:val="1"/>
    <w:qFormat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25">
    <w:name w:val="index 9"/>
    <w:basedOn w:val="1"/>
    <w:next w:val="1"/>
    <w:qFormat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6">
    <w:name w:val="toc 2"/>
    <w:basedOn w:val="1"/>
    <w:next w:val="1"/>
    <w:semiHidden/>
    <w:qFormat/>
    <w:uiPriority w:val="0"/>
    <w:pPr>
      <w:tabs>
        <w:tab w:val="right" w:leader="dot" w:pos="9242"/>
      </w:tabs>
    </w:pPr>
    <w:rPr>
      <w:rFonts w:ascii="宋体"/>
      <w:szCs w:val="21"/>
    </w:rPr>
  </w:style>
  <w:style w:type="paragraph" w:styleId="27">
    <w:name w:val="toc 9"/>
    <w:basedOn w:val="1"/>
    <w:next w:val="1"/>
    <w:semiHidden/>
    <w:qFormat/>
    <w:uiPriority w:val="0"/>
    <w:pPr>
      <w:ind w:left="1470"/>
      <w:jc w:val="left"/>
    </w:pPr>
    <w:rPr>
      <w:sz w:val="20"/>
      <w:szCs w:val="20"/>
    </w:rPr>
  </w:style>
  <w:style w:type="paragraph" w:styleId="28">
    <w:name w:val="index 2"/>
    <w:basedOn w:val="1"/>
    <w:next w:val="1"/>
    <w:qFormat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29">
    <w:name w:val="annotation subject"/>
    <w:basedOn w:val="7"/>
    <w:next w:val="7"/>
    <w:semiHidden/>
    <w:qFormat/>
    <w:uiPriority w:val="0"/>
    <w:rPr>
      <w:b/>
      <w:bCs/>
    </w:rPr>
  </w:style>
  <w:style w:type="table" w:styleId="31">
    <w:name w:val="Table Grid"/>
    <w:basedOn w:val="30"/>
    <w:qFormat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3">
    <w:name w:val="Strong"/>
    <w:qFormat/>
    <w:uiPriority w:val="22"/>
    <w:rPr>
      <w:b/>
      <w:bCs/>
    </w:rPr>
  </w:style>
  <w:style w:type="character" w:styleId="34">
    <w:name w:val="endnote reference"/>
    <w:semiHidden/>
    <w:qFormat/>
    <w:uiPriority w:val="0"/>
    <w:rPr>
      <w:vertAlign w:val="superscript"/>
    </w:rPr>
  </w:style>
  <w:style w:type="character" w:styleId="35">
    <w:name w:val="page number"/>
    <w:qFormat/>
    <w:uiPriority w:val="0"/>
    <w:rPr>
      <w:rFonts w:ascii="Times New Roman" w:hAnsi="Times New Roman" w:eastAsia="宋体"/>
      <w:sz w:val="18"/>
    </w:rPr>
  </w:style>
  <w:style w:type="character" w:styleId="36">
    <w:name w:val="FollowedHyperlink"/>
    <w:qFormat/>
    <w:uiPriority w:val="0"/>
    <w:rPr>
      <w:color w:val="800080"/>
      <w:u w:val="single"/>
    </w:rPr>
  </w:style>
  <w:style w:type="character" w:styleId="37">
    <w:name w:val="Hyperlink"/>
    <w:qFormat/>
    <w:uiPriority w:val="0"/>
    <w:rPr>
      <w:color w:val="0000FF"/>
      <w:spacing w:val="0"/>
      <w:w w:val="100"/>
      <w:szCs w:val="21"/>
      <w:u w:val="single"/>
      <w:lang w:val="en-US" w:eastAsia="zh-CN"/>
    </w:rPr>
  </w:style>
  <w:style w:type="character" w:styleId="38">
    <w:name w:val="annotation reference"/>
    <w:basedOn w:val="32"/>
    <w:semiHidden/>
    <w:qFormat/>
    <w:uiPriority w:val="0"/>
    <w:rPr>
      <w:sz w:val="21"/>
      <w:szCs w:val="21"/>
    </w:rPr>
  </w:style>
  <w:style w:type="character" w:styleId="39">
    <w:name w:val="footnote reference"/>
    <w:semiHidden/>
    <w:qFormat/>
    <w:uiPriority w:val="0"/>
    <w:rPr>
      <w:vertAlign w:val="superscript"/>
    </w:rPr>
  </w:style>
  <w:style w:type="paragraph" w:customStyle="1" w:styleId="40">
    <w:name w:val="段"/>
    <w:link w:val="45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41">
    <w:name w:val="发布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character" w:customStyle="1" w:styleId="42">
    <w:name w:val="首示例 Char"/>
    <w:link w:val="43"/>
    <w:qFormat/>
    <w:uiPriority w:val="0"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43">
    <w:name w:val="首示例"/>
    <w:link w:val="42"/>
    <w:qFormat/>
    <w:uiPriority w:val="0"/>
    <w:pPr>
      <w:tabs>
        <w:tab w:val="left" w:pos="360"/>
      </w:tabs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44">
    <w:name w:val="批注框文本 Char"/>
    <w:link w:val="15"/>
    <w:qFormat/>
    <w:uiPriority w:val="0"/>
    <w:rPr>
      <w:kern w:val="2"/>
      <w:sz w:val="18"/>
      <w:szCs w:val="18"/>
    </w:rPr>
  </w:style>
  <w:style w:type="character" w:customStyle="1" w:styleId="45">
    <w:name w:val="段 Char"/>
    <w:link w:val="40"/>
    <w:qFormat/>
    <w:uiPriority w:val="0"/>
    <w:rPr>
      <w:rFonts w:ascii="宋体"/>
      <w:sz w:val="21"/>
      <w:lang w:val="en-US" w:eastAsia="zh-CN" w:bidi="ar-SA"/>
    </w:rPr>
  </w:style>
  <w:style w:type="character" w:customStyle="1" w:styleId="46">
    <w:name w:val="附录公式 Char"/>
    <w:basedOn w:val="45"/>
    <w:link w:val="47"/>
    <w:qFormat/>
    <w:uiPriority w:val="0"/>
  </w:style>
  <w:style w:type="paragraph" w:customStyle="1" w:styleId="47">
    <w:name w:val="附录公式"/>
    <w:basedOn w:val="40"/>
    <w:link w:val="46"/>
    <w:qFormat/>
    <w:uiPriority w:val="0"/>
  </w:style>
  <w:style w:type="paragraph" w:customStyle="1" w:styleId="48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49">
    <w:name w:val="列项◆（三级）"/>
    <w:basedOn w:val="1"/>
    <w:qFormat/>
    <w:uiPriority w:val="0"/>
    <w:pPr>
      <w:numPr>
        <w:ilvl w:val="2"/>
        <w:numId w:val="2"/>
      </w:numPr>
    </w:pPr>
    <w:rPr>
      <w:rFonts w:ascii="宋体"/>
      <w:szCs w:val="21"/>
    </w:rPr>
  </w:style>
  <w:style w:type="paragraph" w:customStyle="1" w:styleId="50">
    <w:name w:val="附录标题"/>
    <w:basedOn w:val="40"/>
    <w:qFormat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51">
    <w:name w:val="二级条标题"/>
    <w:basedOn w:val="52"/>
    <w:qFormat/>
    <w:uiPriority w:val="0"/>
    <w:pPr>
      <w:numPr>
        <w:ilvl w:val="2"/>
        <w:numId w:val="0"/>
      </w:numPr>
      <w:spacing w:before="50" w:after="50"/>
      <w:outlineLvl w:val="3"/>
    </w:pPr>
  </w:style>
  <w:style w:type="paragraph" w:customStyle="1" w:styleId="52">
    <w:name w:val="一级条标题"/>
    <w:qFormat/>
    <w:uiPriority w:val="0"/>
    <w:pPr>
      <w:numPr>
        <w:ilvl w:val="1"/>
        <w:numId w:val="3"/>
      </w:numPr>
      <w:spacing w:beforeLines="50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53">
    <w:name w:val="列项●（二级）"/>
    <w:qFormat/>
    <w:uiPriority w:val="0"/>
    <w:pPr>
      <w:numPr>
        <w:ilvl w:val="1"/>
        <w:numId w:val="2"/>
      </w:numPr>
      <w:tabs>
        <w:tab w:val="left" w:pos="84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4">
    <w:name w:val="示例×："/>
    <w:basedOn w:val="55"/>
    <w:qFormat/>
    <w:uiPriority w:val="0"/>
    <w:pPr>
      <w:numPr>
        <w:ilvl w:val="0"/>
        <w:numId w:val="0"/>
      </w:numPr>
      <w:spacing w:beforeLines="0" w:afterLines="0"/>
      <w:ind w:firstLine="363"/>
      <w:outlineLvl w:val="9"/>
    </w:pPr>
    <w:rPr>
      <w:rFonts w:ascii="宋体" w:eastAsia="宋体"/>
      <w:sz w:val="18"/>
      <w:szCs w:val="18"/>
    </w:rPr>
  </w:style>
  <w:style w:type="paragraph" w:customStyle="1" w:styleId="55">
    <w:name w:val="章标题"/>
    <w:qFormat/>
    <w:uiPriority w:val="0"/>
    <w:pPr>
      <w:numPr>
        <w:ilvl w:val="0"/>
        <w:numId w:val="3"/>
      </w:numPr>
      <w:spacing w:beforeLines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56">
    <w:name w:val="发布日期"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57">
    <w:name w:val="注×："/>
    <w:qFormat/>
    <w:uiPriority w:val="0"/>
    <w:pPr>
      <w:widowControl w:val="0"/>
      <w:autoSpaceDE w:val="0"/>
      <w:autoSpaceDN w:val="0"/>
      <w:ind w:left="811" w:hanging="448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8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9">
    <w:name w:val="示例后文字"/>
    <w:basedOn w:val="40"/>
    <w:qFormat/>
    <w:uiPriority w:val="0"/>
    <w:pPr>
      <w:ind w:firstLine="360"/>
    </w:pPr>
    <w:rPr>
      <w:sz w:val="18"/>
    </w:rPr>
  </w:style>
  <w:style w:type="paragraph" w:customStyle="1" w:styleId="60">
    <w:name w:val="附录四级条标题"/>
    <w:basedOn w:val="61"/>
    <w:qFormat/>
    <w:uiPriority w:val="0"/>
    <w:pPr>
      <w:numPr>
        <w:ilvl w:val="5"/>
        <w:numId w:val="0"/>
      </w:numPr>
      <w:tabs>
        <w:tab w:val="left" w:pos="360"/>
      </w:tabs>
      <w:outlineLvl w:val="5"/>
    </w:pPr>
  </w:style>
  <w:style w:type="paragraph" w:customStyle="1" w:styleId="61">
    <w:name w:val="附录三级条标题"/>
    <w:basedOn w:val="62"/>
    <w:qFormat/>
    <w:uiPriority w:val="0"/>
    <w:pPr>
      <w:numPr>
        <w:ilvl w:val="4"/>
        <w:numId w:val="0"/>
      </w:numPr>
      <w:tabs>
        <w:tab w:val="left" w:pos="360"/>
      </w:tabs>
      <w:outlineLvl w:val="4"/>
    </w:pPr>
  </w:style>
  <w:style w:type="paragraph" w:customStyle="1" w:styleId="62">
    <w:name w:val="附录二级条标题"/>
    <w:basedOn w:val="1"/>
    <w:qFormat/>
    <w:uiPriority w:val="0"/>
    <w:pPr>
      <w:widowControl/>
      <w:numPr>
        <w:ilvl w:val="3"/>
        <w:numId w:val="4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outlineLvl w:val="3"/>
    </w:pPr>
    <w:rPr>
      <w:rFonts w:ascii="黑体" w:eastAsia="黑体"/>
      <w:kern w:val="21"/>
      <w:szCs w:val="20"/>
    </w:rPr>
  </w:style>
  <w:style w:type="paragraph" w:customStyle="1" w:styleId="63">
    <w:name w:val="条文脚注"/>
    <w:basedOn w:val="22"/>
    <w:qFormat/>
    <w:uiPriority w:val="0"/>
    <w:pPr>
      <w:numPr>
        <w:ilvl w:val="0"/>
        <w:numId w:val="0"/>
      </w:numPr>
      <w:jc w:val="both"/>
    </w:pPr>
  </w:style>
  <w:style w:type="paragraph" w:customStyle="1" w:styleId="64">
    <w:name w:val="附录章标题"/>
    <w:qFormat/>
    <w:uiPriority w:val="0"/>
    <w:pPr>
      <w:numPr>
        <w:ilvl w:val="1"/>
        <w:numId w:val="4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65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6">
    <w:name w:val="其他标准称谓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67">
    <w:name w:val="参考文献"/>
    <w:basedOn w:val="1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68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69">
    <w:name w:val="附录表标题"/>
    <w:basedOn w:val="1"/>
    <w:qFormat/>
    <w:uiPriority w:val="0"/>
    <w:pPr>
      <w:numPr>
        <w:ilvl w:val="1"/>
        <w:numId w:val="5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70">
    <w:name w:val="正文表标题"/>
    <w:qFormat/>
    <w:uiPriority w:val="0"/>
    <w:pPr>
      <w:tabs>
        <w:tab w:val="left" w:pos="360"/>
      </w:tabs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71">
    <w:name w:val="封面标准文稿类别2"/>
    <w:basedOn w:val="72"/>
    <w:qFormat/>
    <w:uiPriority w:val="0"/>
    <w:pPr>
      <w:framePr w:wrap="around" w:y="4469"/>
    </w:pPr>
  </w:style>
  <w:style w:type="paragraph" w:customStyle="1" w:styleId="72">
    <w:name w:val="封面标准文稿类别"/>
    <w:basedOn w:val="73"/>
    <w:qFormat/>
    <w:uiPriority w:val="0"/>
    <w:pPr>
      <w:framePr w:wrap="around"/>
      <w:spacing w:after="160" w:line="240" w:lineRule="auto"/>
    </w:pPr>
    <w:rPr>
      <w:sz w:val="24"/>
    </w:rPr>
  </w:style>
  <w:style w:type="paragraph" w:customStyle="1" w:styleId="73">
    <w:name w:val="封面一致性程度标识"/>
    <w:basedOn w:val="74"/>
    <w:qFormat/>
    <w:uiPriority w:val="0"/>
    <w:pPr>
      <w:framePr w:wrap="around"/>
      <w:spacing w:before="440"/>
    </w:pPr>
    <w:rPr>
      <w:rFonts w:ascii="宋体" w:eastAsia="宋体"/>
    </w:rPr>
  </w:style>
  <w:style w:type="paragraph" w:customStyle="1" w:styleId="74">
    <w:name w:val="封面标准英文名称"/>
    <w:basedOn w:val="75"/>
    <w:qFormat/>
    <w:uiPriority w:val="0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75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76">
    <w:name w:val="附录数字编号列项（二级）"/>
    <w:qFormat/>
    <w:uiPriority w:val="0"/>
    <w:pPr>
      <w:numPr>
        <w:ilvl w:val="1"/>
        <w:numId w:val="6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77">
    <w:name w:val="标准书眉_奇数页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78">
    <w:name w:val="三级条标题"/>
    <w:basedOn w:val="51"/>
    <w:qFormat/>
    <w:uiPriority w:val="0"/>
    <w:pPr>
      <w:numPr>
        <w:ilvl w:val="3"/>
        <w:numId w:val="0"/>
      </w:numPr>
      <w:outlineLvl w:val="4"/>
    </w:pPr>
  </w:style>
  <w:style w:type="paragraph" w:customStyle="1" w:styleId="79">
    <w:name w:val="封面标准文稿编辑信息2"/>
    <w:basedOn w:val="80"/>
    <w:qFormat/>
    <w:uiPriority w:val="0"/>
    <w:pPr>
      <w:framePr w:wrap="around" w:y="4469"/>
    </w:pPr>
  </w:style>
  <w:style w:type="paragraph" w:customStyle="1" w:styleId="80">
    <w:name w:val="封面标准文稿编辑信息"/>
    <w:basedOn w:val="72"/>
    <w:qFormat/>
    <w:uiPriority w:val="0"/>
    <w:pPr>
      <w:framePr w:wrap="around"/>
      <w:spacing w:before="180" w:line="180" w:lineRule="exact"/>
    </w:pPr>
    <w:rPr>
      <w:sz w:val="21"/>
    </w:rPr>
  </w:style>
  <w:style w:type="paragraph" w:customStyle="1" w:styleId="81">
    <w:name w:val="二级无"/>
    <w:basedOn w:val="51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82">
    <w:name w:val="四级条标题"/>
    <w:basedOn w:val="78"/>
    <w:qFormat/>
    <w:uiPriority w:val="0"/>
    <w:pPr>
      <w:numPr>
        <w:ilvl w:val="4"/>
        <w:numId w:val="0"/>
      </w:numPr>
      <w:outlineLvl w:val="5"/>
    </w:pPr>
  </w:style>
  <w:style w:type="paragraph" w:customStyle="1" w:styleId="83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84">
    <w:name w:val="列项——（一级）"/>
    <w:qFormat/>
    <w:uiPriority w:val="0"/>
    <w:pPr>
      <w:widowControl w:val="0"/>
      <w:numPr>
        <w:ilvl w:val="0"/>
        <w:numId w:val="2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85">
    <w:name w:val="附录二级无"/>
    <w:basedOn w:val="62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86">
    <w:name w:val="封面标准名称2"/>
    <w:basedOn w:val="75"/>
    <w:qFormat/>
    <w:uiPriority w:val="0"/>
    <w:pPr>
      <w:framePr w:wrap="around" w:y="4469"/>
      <w:spacing w:beforeLines="630"/>
    </w:pPr>
  </w:style>
  <w:style w:type="paragraph" w:customStyle="1" w:styleId="87">
    <w:name w:val="封面标准代替信息"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88">
    <w:name w:val="附录五级无"/>
    <w:basedOn w:val="89"/>
    <w:qFormat/>
    <w:uiPriority w:val="0"/>
    <w:pPr>
      <w:tabs>
        <w:tab w:val="left" w:pos="360"/>
      </w:tabs>
      <w:spacing w:beforeLines="0" w:afterLines="0"/>
    </w:pPr>
    <w:rPr>
      <w:rFonts w:ascii="宋体" w:eastAsia="宋体"/>
      <w:szCs w:val="21"/>
    </w:rPr>
  </w:style>
  <w:style w:type="paragraph" w:customStyle="1" w:styleId="89">
    <w:name w:val="附录五级条标题"/>
    <w:basedOn w:val="60"/>
    <w:qFormat/>
    <w:uiPriority w:val="0"/>
    <w:pPr>
      <w:numPr>
        <w:ilvl w:val="0"/>
        <w:numId w:val="0"/>
      </w:numPr>
      <w:outlineLvl w:val="6"/>
    </w:pPr>
  </w:style>
  <w:style w:type="paragraph" w:customStyle="1" w:styleId="90">
    <w:name w:val="图的脚注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91">
    <w:name w:val="数字编号列项（二级）"/>
    <w:qFormat/>
    <w:uiPriority w:val="0"/>
    <w:pPr>
      <w:numPr>
        <w:ilvl w:val="1"/>
        <w:numId w:val="7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2">
    <w:name w:val="附录四级无"/>
    <w:basedOn w:val="60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93">
    <w:name w:val="五级条标题"/>
    <w:basedOn w:val="82"/>
    <w:qFormat/>
    <w:uiPriority w:val="0"/>
    <w:pPr>
      <w:numPr>
        <w:ilvl w:val="5"/>
        <w:numId w:val="0"/>
      </w:numPr>
      <w:outlineLvl w:val="6"/>
    </w:pPr>
  </w:style>
  <w:style w:type="paragraph" w:customStyle="1" w:styleId="94">
    <w:name w:val="标准书眉_偶数页"/>
    <w:basedOn w:val="77"/>
    <w:qFormat/>
    <w:uiPriority w:val="0"/>
    <w:pPr>
      <w:jc w:val="left"/>
    </w:pPr>
  </w:style>
  <w:style w:type="paragraph" w:customStyle="1" w:styleId="95">
    <w:name w:val="其他发布日期"/>
    <w:basedOn w:val="56"/>
    <w:qFormat/>
    <w:uiPriority w:val="0"/>
    <w:pPr>
      <w:framePr w:wrap="around" w:vAnchor="page" w:hAnchor="text" w:x="1419"/>
    </w:pPr>
  </w:style>
  <w:style w:type="paragraph" w:customStyle="1" w:styleId="96">
    <w:name w:val="标准标志"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97">
    <w:name w:val="发布部门"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98">
    <w:name w:val="正文图标题"/>
    <w:qFormat/>
    <w:uiPriority w:val="0"/>
    <w:pPr>
      <w:tabs>
        <w:tab w:val="left" w:pos="360"/>
      </w:tabs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99">
    <w:name w:val="文献分类号"/>
    <w:qFormat/>
    <w:uiPriority w:val="0"/>
    <w:pPr>
      <w:framePr w:hSpace="180" w:vSpace="180" w:wrap="around" w:vAnchor="margin" w:hAnchor="margin" w:y="1" w:anchorLock="1"/>
      <w:widowControl w:val="0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00">
    <w:name w:val="注×：（正文）"/>
    <w:qFormat/>
    <w:uiPriority w:val="0"/>
    <w:pPr>
      <w:numPr>
        <w:ilvl w:val="0"/>
        <w:numId w:val="8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01">
    <w:name w:val="封面标准英文名称2"/>
    <w:basedOn w:val="74"/>
    <w:qFormat/>
    <w:uiPriority w:val="0"/>
    <w:pPr>
      <w:framePr w:wrap="around" w:y="4469"/>
    </w:pPr>
  </w:style>
  <w:style w:type="paragraph" w:customStyle="1" w:styleId="102">
    <w:name w:val="其他发布部门"/>
    <w:basedOn w:val="97"/>
    <w:qFormat/>
    <w:uiPriority w:val="0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103">
    <w:name w:val="示例"/>
    <w:qFormat/>
    <w:uiPriority w:val="0"/>
    <w:pPr>
      <w:widowControl w:val="0"/>
      <w:ind w:firstLine="363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04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05">
    <w:name w:val="附录公式编号制表符"/>
    <w:basedOn w:val="1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106">
    <w:name w:val="附录标识"/>
    <w:basedOn w:val="1"/>
    <w:qFormat/>
    <w:uiPriority w:val="0"/>
    <w:pPr>
      <w:keepNext/>
      <w:widowControl/>
      <w:numPr>
        <w:ilvl w:val="0"/>
        <w:numId w:val="4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107">
    <w:name w:val="编号列项（三级）"/>
    <w:qFormat/>
    <w:uiPriority w:val="0"/>
    <w:pPr>
      <w:numPr>
        <w:ilvl w:val="2"/>
        <w:numId w:val="7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8">
    <w:name w:val="实施日期"/>
    <w:basedOn w:val="56"/>
    <w:qFormat/>
    <w:uiPriority w:val="0"/>
    <w:pPr>
      <w:framePr w:wrap="around" w:vAnchor="page" w:hAnchor="text"/>
      <w:jc w:val="right"/>
    </w:pPr>
  </w:style>
  <w:style w:type="paragraph" w:customStyle="1" w:styleId="109">
    <w:name w:val="其他标准标志"/>
    <w:basedOn w:val="96"/>
    <w:qFormat/>
    <w:uiPriority w:val="0"/>
    <w:pPr>
      <w:framePr w:w="6101" w:wrap="around" w:vAnchor="page" w:hAnchor="page" w:x="4673" w:y="942"/>
    </w:pPr>
    <w:rPr>
      <w:w w:val="130"/>
    </w:rPr>
  </w:style>
  <w:style w:type="paragraph" w:customStyle="1" w:styleId="110">
    <w:name w:val="附录字母编号列项（一级）"/>
    <w:qFormat/>
    <w:uiPriority w:val="0"/>
    <w:pPr>
      <w:numPr>
        <w:ilvl w:val="0"/>
        <w:numId w:val="6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1">
    <w:name w:val="图标脚注说明"/>
    <w:basedOn w:val="40"/>
    <w:qFormat/>
    <w:uiPriority w:val="0"/>
    <w:pPr>
      <w:ind w:left="840" w:hanging="420" w:firstLineChars="0"/>
    </w:pPr>
    <w:rPr>
      <w:sz w:val="18"/>
      <w:szCs w:val="18"/>
    </w:rPr>
  </w:style>
  <w:style w:type="paragraph" w:customStyle="1" w:styleId="112">
    <w:name w:val="一级无"/>
    <w:basedOn w:val="52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113">
    <w:name w:val="附录图标号"/>
    <w:basedOn w:val="1"/>
    <w:qFormat/>
    <w:uiPriority w:val="0"/>
    <w:pPr>
      <w:keepNext/>
      <w:pageBreakBefore/>
      <w:widowControl/>
      <w:numPr>
        <w:ilvl w:val="0"/>
        <w:numId w:val="9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114">
    <w:name w:val="其他实施日期"/>
    <w:basedOn w:val="108"/>
    <w:qFormat/>
    <w:uiPriority w:val="0"/>
    <w:pPr>
      <w:framePr w:wrap="around"/>
    </w:pPr>
  </w:style>
  <w:style w:type="paragraph" w:customStyle="1" w:styleId="115">
    <w:name w:val="附录图标题"/>
    <w:basedOn w:val="1"/>
    <w:qFormat/>
    <w:uiPriority w:val="0"/>
    <w:pPr>
      <w:numPr>
        <w:ilvl w:val="1"/>
        <w:numId w:val="9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116">
    <w:name w:val="图表脚注说明"/>
    <w:basedOn w:val="1"/>
    <w:qFormat/>
    <w:uiPriority w:val="0"/>
    <w:pPr>
      <w:ind w:left="544" w:hanging="181"/>
    </w:pPr>
    <w:rPr>
      <w:rFonts w:ascii="宋体"/>
      <w:sz w:val="18"/>
      <w:szCs w:val="18"/>
    </w:rPr>
  </w:style>
  <w:style w:type="paragraph" w:styleId="117">
    <w:name w:val="List Paragraph"/>
    <w:basedOn w:val="1"/>
    <w:qFormat/>
    <w:uiPriority w:val="34"/>
    <w:pPr>
      <w:ind w:firstLine="420" w:firstLineChars="200"/>
    </w:pPr>
    <w:rPr>
      <w:rFonts w:ascii="等线" w:hAnsi="等线" w:eastAsia="等线"/>
    </w:rPr>
  </w:style>
  <w:style w:type="paragraph" w:customStyle="1" w:styleId="118">
    <w:name w:val="附录表标号"/>
    <w:basedOn w:val="1"/>
    <w:qFormat/>
    <w:uiPriority w:val="0"/>
    <w:pPr>
      <w:numPr>
        <w:ilvl w:val="0"/>
        <w:numId w:val="5"/>
      </w:numPr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119">
    <w:name w:val="注："/>
    <w:qFormat/>
    <w:uiPriority w:val="0"/>
    <w:pPr>
      <w:widowControl w:val="0"/>
      <w:autoSpaceDE w:val="0"/>
      <w:autoSpaceDN w:val="0"/>
      <w:ind w:left="726" w:hanging="363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20">
    <w:name w:val="注：（正文）"/>
    <w:basedOn w:val="119"/>
    <w:qFormat/>
    <w:uiPriority w:val="0"/>
  </w:style>
  <w:style w:type="paragraph" w:customStyle="1" w:styleId="121">
    <w:name w:val="附录一级条标题"/>
    <w:basedOn w:val="64"/>
    <w:qFormat/>
    <w:uiPriority w:val="0"/>
    <w:pPr>
      <w:numPr>
        <w:ilvl w:val="2"/>
        <w:numId w:val="0"/>
      </w:numPr>
      <w:autoSpaceDN w:val="0"/>
      <w:spacing w:beforeLines="50" w:afterLines="50"/>
      <w:outlineLvl w:val="2"/>
    </w:pPr>
  </w:style>
  <w:style w:type="paragraph" w:customStyle="1" w:styleId="122">
    <w:name w:val="标准称谓"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123">
    <w:name w:val="字母编号列项（一级）"/>
    <w:qFormat/>
    <w:uiPriority w:val="0"/>
    <w:pPr>
      <w:numPr>
        <w:ilvl w:val="0"/>
        <w:numId w:val="7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4">
    <w:name w:val="目次、标准名称标题"/>
    <w:basedOn w:val="1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125">
    <w:name w:val="参考文献、索引标题"/>
    <w:basedOn w:val="1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126">
    <w:name w:val="前言、引言标题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27">
    <w:name w:val="五级无"/>
    <w:basedOn w:val="93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128">
    <w:name w:val="四级无"/>
    <w:basedOn w:val="82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129">
    <w:name w:val="封面一致性程度标识2"/>
    <w:basedOn w:val="73"/>
    <w:qFormat/>
    <w:uiPriority w:val="0"/>
    <w:pPr>
      <w:framePr w:wrap="around" w:y="4469"/>
    </w:pPr>
  </w:style>
  <w:style w:type="paragraph" w:customStyle="1" w:styleId="130">
    <w:name w:val="终结线"/>
    <w:basedOn w:val="1"/>
    <w:qFormat/>
    <w:uiPriority w:val="0"/>
    <w:pPr>
      <w:framePr w:hSpace="181" w:vSpace="181" w:wrap="around" w:vAnchor="text" w:hAnchor="margin" w:xAlign="center" w:y="285"/>
    </w:pPr>
  </w:style>
  <w:style w:type="paragraph" w:customStyle="1" w:styleId="131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2">
    <w:name w:val="三级无"/>
    <w:basedOn w:val="78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133">
    <w:name w:val="列项说明"/>
    <w:basedOn w:val="1"/>
    <w:qFormat/>
    <w:uiPriority w:val="0"/>
    <w:pPr>
      <w:adjustRightInd w:val="0"/>
      <w:spacing w:line="320" w:lineRule="exact"/>
      <w:ind w:left="400" w:leftChars="200" w:hanging="200" w:hangingChars="200"/>
      <w:jc w:val="left"/>
    </w:pPr>
    <w:rPr>
      <w:rFonts w:ascii="宋体"/>
      <w:kern w:val="0"/>
      <w:szCs w:val="20"/>
    </w:rPr>
  </w:style>
  <w:style w:type="paragraph" w:customStyle="1" w:styleId="134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35">
    <w:name w:val="附录一级无"/>
    <w:basedOn w:val="121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136">
    <w:name w:val="标准书脚_偶数页"/>
    <w:qFormat/>
    <w:uiPriority w:val="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37">
    <w:name w:val="附录三级无"/>
    <w:basedOn w:val="61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138">
    <w:name w:val="正文公式编号制表符"/>
    <w:basedOn w:val="40"/>
    <w:qFormat/>
    <w:uiPriority w:val="0"/>
    <w:pPr>
      <w:ind w:firstLine="0" w:firstLineChars="0"/>
    </w:pPr>
  </w:style>
  <w:style w:type="paragraph" w:customStyle="1" w:styleId="139">
    <w:name w:val="标准文件_参考文献标题"/>
    <w:basedOn w:val="1"/>
    <w:qFormat/>
    <w:uiPriority w:val="0"/>
    <w:pPr>
      <w:widowControl/>
      <w:shd w:val="clear" w:color="FFFFFF" w:fill="FFFFFF"/>
      <w:adjustRightInd/>
      <w:spacing w:before="580" w:afterLines="50" w:line="240" w:lineRule="auto"/>
      <w:jc w:val="center"/>
      <w:outlineLvl w:val="0"/>
    </w:pPr>
    <w:rPr>
      <w:rFonts w:ascii="黑体" w:eastAsia="黑体"/>
      <w:kern w:val="0"/>
    </w:rPr>
  </w:style>
  <w:style w:type="paragraph" w:customStyle="1" w:styleId="140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1">
    <w:name w:val="标准文件_附录标识"/>
    <w:qFormat/>
    <w:uiPriority w:val="0"/>
    <w:pPr>
      <w:numPr>
        <w:ilvl w:val="0"/>
        <w:numId w:val="4"/>
      </w:numPr>
      <w:shd w:val="clear" w:color="FFFFFF" w:fill="FFFFFF"/>
      <w:tabs>
        <w:tab w:val="left" w:pos="6406"/>
      </w:tabs>
      <w:spacing w:before="560" w:afterLines="50"/>
      <w:jc w:val="center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42">
    <w:name w:val="标准文件_附录图标题"/>
    <w:qFormat/>
    <w:uiPriority w:val="0"/>
    <w:pPr>
      <w:numPr>
        <w:ilvl w:val="1"/>
        <w:numId w:val="10"/>
      </w:numPr>
      <w:adjustRightInd w:val="0"/>
      <w:snapToGrid w:val="0"/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2131</Words>
  <Characters>2603</Characters>
  <Lines>10</Lines>
  <Paragraphs>6</Paragraphs>
  <TotalTime>0</TotalTime>
  <ScaleCrop>false</ScaleCrop>
  <LinksUpToDate>false</LinksUpToDate>
  <CharactersWithSpaces>2934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2021-01-20T14:40:00Z</dcterms:created>
  <dc:creator>王苹</dc:creator>
  <cp:lastModifiedBy>王苹</cp:lastModifiedBy>
  <cp:lastPrinted>2025-02-18T07:53:00Z</cp:lastPrinted>
  <dcterms:modified xsi:type="dcterms:W3CDTF">2025-07-07T06:47:48Z</dcterms:modified>
  <dc:title>标准名称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186CE6C134874D9294759DC0C4F84096_13</vt:lpwstr>
  </property>
  <property fmtid="{D5CDD505-2E9C-101B-9397-08002B2CF9AE}" pid="4" name="KSOTemplateDocerSaveRecord">
    <vt:lpwstr>eyJoZGlkIjoiMzEwNTM5NzYwMDRjMzkwZTVkZjY2ODkwMGIxNGU0OTUiLCJ1c2VySWQiOiI0NDY4MDEwNjcifQ==</vt:lpwstr>
  </property>
</Properties>
</file>