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346C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A8A1C75">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98A1DDA">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13.110</w:t>
            </w:r>
            <w:r>
              <w:rPr>
                <w:rFonts w:ascii="黑体" w:hAnsi="黑体" w:eastAsia="黑体"/>
                <w:sz w:val="21"/>
                <w:szCs w:val="21"/>
              </w:rPr>
              <w:t xml:space="preserve"> </w:t>
            </w:r>
            <w:r>
              <w:rPr>
                <w:rFonts w:ascii="黑体" w:hAnsi="黑体" w:eastAsia="黑体"/>
                <w:sz w:val="21"/>
                <w:szCs w:val="21"/>
              </w:rPr>
              <w:fldChar w:fldCharType="end"/>
            </w:r>
            <w:bookmarkEnd w:id="0"/>
          </w:p>
        </w:tc>
      </w:tr>
      <w:tr w14:paraId="04CC0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A11C63F">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11844371">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J 74</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14:paraId="46A8C2F4">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4255A1E4">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61</w:t>
            </w:r>
            <w:r>
              <w:fldChar w:fldCharType="end"/>
            </w:r>
            <w:bookmarkEnd w:id="3"/>
          </w:p>
        </w:tc>
      </w:tr>
    </w:tbl>
    <w:p w14:paraId="46D918E3">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ADFE0FE">
      <w:pPr>
        <w:pStyle w:val="195"/>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61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2025</w:t>
      </w:r>
      <w:r>
        <w:fldChar w:fldCharType="end"/>
      </w:r>
      <w:bookmarkEnd w:id="7"/>
    </w:p>
    <w:p w14:paraId="6D2FE6E7">
      <w:pPr>
        <w:pStyle w:val="196"/>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2B4265FC">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14:paraId="38BA68E0">
      <w:pPr>
        <w:pStyle w:val="50"/>
        <w:framePr w:w="9639" w:h="6976" w:hRule="exact" w:hSpace="0" w:vSpace="0" w:wrap="around" w:hAnchor="page" w:y="6408"/>
        <w:jc w:val="center"/>
        <w:rPr>
          <w:rFonts w:ascii="黑体" w:hAnsi="黑体" w:eastAsia="黑体"/>
          <w:b w:val="0"/>
          <w:bCs w:val="0"/>
          <w:w w:val="100"/>
        </w:rPr>
      </w:pPr>
    </w:p>
    <w:p w14:paraId="245EC77C">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快开门式蒸压釜使用管理规范</w:t>
      </w:r>
      <w:r>
        <w:fldChar w:fldCharType="end"/>
      </w:r>
      <w:bookmarkEnd w:id="9"/>
    </w:p>
    <w:p w14:paraId="7BB45EC8">
      <w:pPr>
        <w:framePr w:w="9639" w:h="6974" w:hRule="exact" w:wrap="around" w:vAnchor="page" w:hAnchor="page" w:x="1419" w:y="6408" w:anchorLock="1"/>
        <w:ind w:left="-1418"/>
      </w:pPr>
    </w:p>
    <w:p w14:paraId="7C9BC245">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Specification for the Use and management of quick-opening autoclaves</w:t>
      </w:r>
      <w:r>
        <w:rPr>
          <w:rFonts w:ascii="黑体" w:hAnsi="黑体" w:eastAsia="黑体"/>
          <w:szCs w:val="28"/>
        </w:rPr>
        <w:fldChar w:fldCharType="end"/>
      </w:r>
      <w:bookmarkEnd w:id="10"/>
    </w:p>
    <w:p w14:paraId="270F65C0">
      <w:pPr>
        <w:framePr w:w="9639" w:h="6974" w:hRule="exact" w:wrap="around" w:vAnchor="page" w:hAnchor="page" w:x="1419" w:y="6408" w:anchorLock="1"/>
        <w:spacing w:line="760" w:lineRule="exact"/>
        <w:ind w:left="-1418"/>
      </w:pPr>
    </w:p>
    <w:p w14:paraId="5A31B0AC">
      <w:pPr>
        <w:pStyle w:val="125"/>
        <w:framePr w:w="9639" w:h="6974" w:hRule="exact" w:wrap="around" w:vAnchor="page" w:hAnchor="page" w:x="1419" w:y="6408" w:anchorLock="1"/>
        <w:textAlignment w:val="bottom"/>
        <w:rPr>
          <w:rFonts w:eastAsia="黑体"/>
          <w:szCs w:val="28"/>
        </w:rPr>
      </w:pPr>
    </w:p>
    <w:p w14:paraId="17611298">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0499B8C5">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362C4FA">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67DE76C">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6968DA8">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7C19FC5">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CCF2401">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2050" o:spid="_x0000_s2050"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14:paraId="674B8FC5">
      <w:pPr>
        <w:pStyle w:val="91"/>
        <w:spacing w:after="468"/>
      </w:pPr>
      <w:bookmarkStart w:id="21" w:name="BookMark1"/>
      <w:bookmarkStart w:id="22" w:name="_Toc205304929"/>
      <w:bookmarkStart w:id="23" w:name="_Toc205796243"/>
      <w:r>
        <w:rPr>
          <w:rFonts w:hint="eastAsia"/>
          <w:spacing w:val="320"/>
        </w:rPr>
        <w:t>目</w:t>
      </w:r>
      <w:r>
        <w:rPr>
          <w:rFonts w:hint="eastAsia"/>
        </w:rPr>
        <w:t>次</w:t>
      </w:r>
    </w:p>
    <w:p w14:paraId="26524D84">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"_Toc205993523"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_Toc205993523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18DB57BD">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"_Toc205993524"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_Toc205993524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85841B2">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"_Toc205993525"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_Toc205993525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7EFCC28">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"_Toc205993526"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_Toc205993526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55185D0">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"_Toc205993527" </w:instrText>
      </w:r>
      <w:r>
        <w:fldChar w:fldCharType="separate"/>
      </w:r>
      <w:r>
        <w:rPr>
          <w:rStyle w:val="32"/>
          <w:rFonts w:hint="eastAsia"/>
        </w:rPr>
        <w:t>4</w:t>
      </w:r>
      <w:r>
        <w:rPr>
          <w:rStyle w:val="32"/>
        </w:rPr>
        <w:t xml:space="preserve"> </w:t>
      </w:r>
      <w:r>
        <w:rPr>
          <w:rStyle w:val="32"/>
          <w:rFonts w:hint="eastAsia"/>
        </w:rPr>
        <w:t xml:space="preserve"> 组织机构</w:t>
      </w:r>
      <w:r>
        <w:rPr>
          <w:rFonts w:hint="eastAsia"/>
        </w:rPr>
        <w:tab/>
      </w:r>
      <w:r>
        <w:rPr>
          <w:rFonts w:hint="eastAsia"/>
        </w:rPr>
        <w:fldChar w:fldCharType="begin"/>
      </w:r>
      <w:r>
        <w:rPr>
          <w:rFonts w:hint="eastAsia"/>
        </w:rPr>
        <w:instrText xml:space="preserve"> </w:instrText>
      </w:r>
      <w:r>
        <w:instrText xml:space="preserve">PAGEREF _Toc205993527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EC67AB6">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"_Toc205993528" </w:instrText>
      </w:r>
      <w:r>
        <w:fldChar w:fldCharType="separate"/>
      </w:r>
      <w:r>
        <w:rPr>
          <w:rStyle w:val="32"/>
          <w:rFonts w:hint="eastAsia"/>
        </w:rPr>
        <w:t>4.1</w:t>
      </w:r>
      <w:r>
        <w:rPr>
          <w:rStyle w:val="32"/>
        </w:rPr>
        <w:t xml:space="preserve"> </w:t>
      </w:r>
      <w:r>
        <w:rPr>
          <w:rStyle w:val="32"/>
          <w:rFonts w:hint="eastAsia"/>
        </w:rPr>
        <w:t xml:space="preserve"> 机构设置</w:t>
      </w:r>
      <w:r>
        <w:rPr>
          <w:rFonts w:hint="eastAsia"/>
        </w:rPr>
        <w:tab/>
      </w:r>
      <w:r>
        <w:rPr>
          <w:rFonts w:hint="eastAsia"/>
        </w:rPr>
        <w:fldChar w:fldCharType="begin"/>
      </w:r>
      <w:r>
        <w:rPr>
          <w:rFonts w:hint="eastAsia"/>
        </w:rPr>
        <w:instrText xml:space="preserve"> </w:instrText>
      </w:r>
      <w:r>
        <w:instrText xml:space="preserve">PAGEREF _Toc205993528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8FF6C90">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"_Toc205993529" </w:instrText>
      </w:r>
      <w:r>
        <w:fldChar w:fldCharType="separate"/>
      </w:r>
      <w:r>
        <w:rPr>
          <w:rStyle w:val="32"/>
          <w:rFonts w:hint="eastAsia"/>
        </w:rPr>
        <w:t>4.2</w:t>
      </w:r>
      <w:r>
        <w:rPr>
          <w:rStyle w:val="32"/>
        </w:rPr>
        <w:t xml:space="preserve"> </w:t>
      </w:r>
      <w:r>
        <w:rPr>
          <w:rStyle w:val="32"/>
          <w:rFonts w:hint="eastAsia"/>
        </w:rPr>
        <w:t xml:space="preserve"> 人员配备</w:t>
      </w:r>
      <w:r>
        <w:rPr>
          <w:rFonts w:hint="eastAsia"/>
        </w:rPr>
        <w:tab/>
      </w:r>
      <w:r>
        <w:rPr>
          <w:rFonts w:hint="eastAsia"/>
        </w:rPr>
        <w:fldChar w:fldCharType="begin"/>
      </w:r>
      <w:r>
        <w:rPr>
          <w:rFonts w:hint="eastAsia"/>
        </w:rPr>
        <w:instrText xml:space="preserve"> </w:instrText>
      </w:r>
      <w:r>
        <w:instrText xml:space="preserve">PAGEREF _Toc205993529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519817B">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"_Toc205993530" </w:instrText>
      </w:r>
      <w:r>
        <w:fldChar w:fldCharType="separate"/>
      </w:r>
      <w:r>
        <w:rPr>
          <w:rStyle w:val="32"/>
          <w:rFonts w:hint="eastAsia"/>
        </w:rPr>
        <w:t>4.3</w:t>
      </w:r>
      <w:r>
        <w:rPr>
          <w:rStyle w:val="32"/>
        </w:rPr>
        <w:t xml:space="preserve"> </w:t>
      </w:r>
      <w:r>
        <w:rPr>
          <w:rStyle w:val="32"/>
          <w:rFonts w:hint="eastAsia"/>
        </w:rPr>
        <w:t xml:space="preserve"> 工作职责</w:t>
      </w:r>
      <w:r>
        <w:rPr>
          <w:rFonts w:hint="eastAsia"/>
        </w:rPr>
        <w:tab/>
      </w:r>
      <w:r>
        <w:rPr>
          <w:rFonts w:hint="eastAsia"/>
        </w:rPr>
        <w:fldChar w:fldCharType="begin"/>
      </w:r>
      <w:r>
        <w:rPr>
          <w:rFonts w:hint="eastAsia"/>
        </w:rPr>
        <w:instrText xml:space="preserve"> </w:instrText>
      </w:r>
      <w:r>
        <w:instrText xml:space="preserve">PAGEREF _Toc205993530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5EBA998">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"_Toc205993531" </w:instrText>
      </w:r>
      <w:r>
        <w:fldChar w:fldCharType="separate"/>
      </w:r>
      <w:r>
        <w:rPr>
          <w:rStyle w:val="32"/>
          <w:rFonts w:hint="eastAsia"/>
        </w:rPr>
        <w:t>5</w:t>
      </w:r>
      <w:r>
        <w:rPr>
          <w:rStyle w:val="32"/>
        </w:rPr>
        <w:t xml:space="preserve"> </w:t>
      </w:r>
      <w:r>
        <w:rPr>
          <w:rStyle w:val="32"/>
          <w:rFonts w:hint="eastAsia"/>
        </w:rPr>
        <w:t xml:space="preserve"> 使用、维护和检查</w:t>
      </w:r>
      <w:r>
        <w:rPr>
          <w:rFonts w:hint="eastAsia"/>
        </w:rPr>
        <w:tab/>
      </w:r>
      <w:r>
        <w:rPr>
          <w:rFonts w:hint="eastAsia"/>
        </w:rPr>
        <w:fldChar w:fldCharType="begin"/>
      </w:r>
      <w:r>
        <w:rPr>
          <w:rFonts w:hint="eastAsia"/>
        </w:rPr>
        <w:instrText xml:space="preserve"> </w:instrText>
      </w:r>
      <w:r>
        <w:instrText xml:space="preserve">PAGEREF _Toc205993531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4AB8022">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"_Toc205993532" </w:instrText>
      </w:r>
      <w:r>
        <w:fldChar w:fldCharType="separate"/>
      </w:r>
      <w:r>
        <w:rPr>
          <w:rStyle w:val="32"/>
          <w:rFonts w:hint="eastAsia"/>
        </w:rPr>
        <w:t>5.1</w:t>
      </w:r>
      <w:r>
        <w:rPr>
          <w:rStyle w:val="32"/>
        </w:rPr>
        <w:t xml:space="preserve"> </w:t>
      </w:r>
      <w:r>
        <w:rPr>
          <w:rStyle w:val="32"/>
          <w:rFonts w:hint="eastAsia"/>
        </w:rPr>
        <w:t xml:space="preserve"> 一般要求</w:t>
      </w:r>
      <w:r>
        <w:rPr>
          <w:rFonts w:hint="eastAsia"/>
        </w:rPr>
        <w:tab/>
      </w:r>
      <w:r>
        <w:rPr>
          <w:rFonts w:hint="eastAsia"/>
        </w:rPr>
        <w:fldChar w:fldCharType="begin"/>
      </w:r>
      <w:r>
        <w:rPr>
          <w:rFonts w:hint="eastAsia"/>
        </w:rPr>
        <w:instrText xml:space="preserve"> </w:instrText>
      </w:r>
      <w:r>
        <w:instrText xml:space="preserve">PAGEREF _Toc205993532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95CECDA">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"_Toc205993533" </w:instrText>
      </w:r>
      <w:r>
        <w:fldChar w:fldCharType="separate"/>
      </w:r>
      <w:r>
        <w:rPr>
          <w:rStyle w:val="32"/>
          <w:rFonts w:hint="eastAsia"/>
        </w:rPr>
        <w:t>5.2</w:t>
      </w:r>
      <w:r>
        <w:rPr>
          <w:rStyle w:val="32"/>
        </w:rPr>
        <w:t xml:space="preserve"> </w:t>
      </w:r>
      <w:r>
        <w:rPr>
          <w:rStyle w:val="32"/>
          <w:rFonts w:hint="eastAsia"/>
        </w:rPr>
        <w:t xml:space="preserve"> 使用操作</w:t>
      </w:r>
      <w:r>
        <w:rPr>
          <w:rFonts w:hint="eastAsia"/>
        </w:rPr>
        <w:tab/>
      </w:r>
      <w:r>
        <w:rPr>
          <w:rFonts w:hint="eastAsia"/>
        </w:rPr>
        <w:fldChar w:fldCharType="begin"/>
      </w:r>
      <w:r>
        <w:rPr>
          <w:rFonts w:hint="eastAsia"/>
        </w:rPr>
        <w:instrText xml:space="preserve"> </w:instrText>
      </w:r>
      <w:r>
        <w:instrText xml:space="preserve">PAGEREF _Toc205993533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28616718">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"_Toc205993534" </w:instrText>
      </w:r>
      <w:r>
        <w:fldChar w:fldCharType="separate"/>
      </w:r>
      <w:r>
        <w:rPr>
          <w:rStyle w:val="32"/>
          <w:rFonts w:hint="eastAsia"/>
        </w:rPr>
        <w:t>5.3</w:t>
      </w:r>
      <w:r>
        <w:rPr>
          <w:rStyle w:val="32"/>
        </w:rPr>
        <w:t xml:space="preserve"> </w:t>
      </w:r>
      <w:r>
        <w:rPr>
          <w:rStyle w:val="32"/>
          <w:rFonts w:hint="eastAsia"/>
        </w:rPr>
        <w:t xml:space="preserve"> 经常性维护保养</w:t>
      </w:r>
      <w:r>
        <w:rPr>
          <w:rFonts w:hint="eastAsia"/>
        </w:rPr>
        <w:tab/>
      </w:r>
      <w:r>
        <w:rPr>
          <w:rFonts w:hint="eastAsia"/>
        </w:rPr>
        <w:fldChar w:fldCharType="begin"/>
      </w:r>
      <w:r>
        <w:rPr>
          <w:rFonts w:hint="eastAsia"/>
        </w:rPr>
        <w:instrText xml:space="preserve"> </w:instrText>
      </w:r>
      <w:r>
        <w:instrText xml:space="preserve">PAGEREF _Toc205993534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3CD0B9D">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"_Toc205993535" </w:instrText>
      </w:r>
      <w:r>
        <w:fldChar w:fldCharType="separate"/>
      </w:r>
      <w:r>
        <w:rPr>
          <w:rStyle w:val="32"/>
          <w:rFonts w:hint="eastAsia"/>
        </w:rPr>
        <w:t>5.4</w:t>
      </w:r>
      <w:r>
        <w:rPr>
          <w:rStyle w:val="32"/>
        </w:rPr>
        <w:t xml:space="preserve"> </w:t>
      </w:r>
      <w:r>
        <w:rPr>
          <w:rStyle w:val="32"/>
          <w:rFonts w:hint="eastAsia"/>
        </w:rPr>
        <w:t xml:space="preserve"> 月度检查</w:t>
      </w:r>
      <w:r>
        <w:rPr>
          <w:rFonts w:hint="eastAsia"/>
        </w:rPr>
        <w:tab/>
      </w:r>
      <w:r>
        <w:rPr>
          <w:rFonts w:hint="eastAsia"/>
        </w:rPr>
        <w:fldChar w:fldCharType="begin"/>
      </w:r>
      <w:r>
        <w:rPr>
          <w:rFonts w:hint="eastAsia"/>
        </w:rPr>
        <w:instrText xml:space="preserve"> </w:instrText>
      </w:r>
      <w:r>
        <w:instrText xml:space="preserve">PAGEREF _Toc205993535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238ED30E">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"_Toc205993536" </w:instrText>
      </w:r>
      <w:r>
        <w:fldChar w:fldCharType="separate"/>
      </w:r>
      <w:r>
        <w:rPr>
          <w:rStyle w:val="32"/>
          <w:rFonts w:hint="eastAsia"/>
        </w:rPr>
        <w:t>5.5</w:t>
      </w:r>
      <w:r>
        <w:rPr>
          <w:rStyle w:val="32"/>
        </w:rPr>
        <w:t xml:space="preserve"> </w:t>
      </w:r>
      <w:r>
        <w:rPr>
          <w:rStyle w:val="32"/>
          <w:rFonts w:hint="eastAsia"/>
        </w:rPr>
        <w:t xml:space="preserve"> 年度检查</w:t>
      </w:r>
      <w:r>
        <w:rPr>
          <w:rFonts w:hint="eastAsia"/>
        </w:rPr>
        <w:tab/>
      </w:r>
      <w:r>
        <w:rPr>
          <w:rFonts w:hint="eastAsia"/>
        </w:rPr>
        <w:fldChar w:fldCharType="begin"/>
      </w:r>
      <w:r>
        <w:rPr>
          <w:rFonts w:hint="eastAsia"/>
        </w:rPr>
        <w:instrText xml:space="preserve"> </w:instrText>
      </w:r>
      <w:r>
        <w:instrText xml:space="preserve">PAGEREF _Toc205993536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09E78FA4">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"_Toc205993537" </w:instrText>
      </w:r>
      <w:r>
        <w:fldChar w:fldCharType="separate"/>
      </w:r>
      <w:r>
        <w:rPr>
          <w:rStyle w:val="32"/>
          <w:rFonts w:hint="eastAsia"/>
        </w:rPr>
        <w:t>5.6</w:t>
      </w:r>
      <w:r>
        <w:rPr>
          <w:rStyle w:val="32"/>
        </w:rPr>
        <w:t xml:space="preserve"> </w:t>
      </w:r>
      <w:r>
        <w:rPr>
          <w:rStyle w:val="32"/>
          <w:rFonts w:hint="eastAsia"/>
        </w:rPr>
        <w:t xml:space="preserve"> 超设计使用年限的蒸压釜</w:t>
      </w:r>
      <w:r>
        <w:rPr>
          <w:rFonts w:hint="eastAsia"/>
        </w:rPr>
        <w:tab/>
      </w:r>
      <w:r>
        <w:rPr>
          <w:rFonts w:hint="eastAsia"/>
        </w:rPr>
        <w:fldChar w:fldCharType="begin"/>
      </w:r>
      <w:r>
        <w:rPr>
          <w:rFonts w:hint="eastAsia"/>
        </w:rPr>
        <w:instrText xml:space="preserve"> </w:instrText>
      </w:r>
      <w:r>
        <w:instrText xml:space="preserve">PAGEREF _Toc205993537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FD8C334">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"_Toc205993538" </w:instrText>
      </w:r>
      <w:r>
        <w:fldChar w:fldCharType="separate"/>
      </w:r>
      <w:r>
        <w:rPr>
          <w:rStyle w:val="32"/>
          <w:rFonts w:hint="eastAsia"/>
        </w:rPr>
        <w:t>6</w:t>
      </w:r>
      <w:r>
        <w:rPr>
          <w:rStyle w:val="32"/>
        </w:rPr>
        <w:t xml:space="preserve"> </w:t>
      </w:r>
      <w:r>
        <w:rPr>
          <w:rStyle w:val="32"/>
          <w:rFonts w:hint="eastAsia"/>
        </w:rPr>
        <w:t xml:space="preserve"> 定期检验</w:t>
      </w:r>
      <w:r>
        <w:rPr>
          <w:rFonts w:hint="eastAsia"/>
        </w:rPr>
        <w:tab/>
      </w:r>
      <w:r>
        <w:rPr>
          <w:rFonts w:hint="eastAsia"/>
        </w:rPr>
        <w:fldChar w:fldCharType="begin"/>
      </w:r>
      <w:r>
        <w:rPr>
          <w:rFonts w:hint="eastAsia"/>
        </w:rPr>
        <w:instrText xml:space="preserve"> </w:instrText>
      </w:r>
      <w:r>
        <w:instrText xml:space="preserve">PAGEREF _Toc205993538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7AC60CFD">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"_Toc205993539" </w:instrText>
      </w:r>
      <w:r>
        <w:fldChar w:fldCharType="separate"/>
      </w:r>
      <w:r>
        <w:rPr>
          <w:rStyle w:val="32"/>
          <w:rFonts w:hint="eastAsia"/>
        </w:rPr>
        <w:t>7</w:t>
      </w:r>
      <w:r>
        <w:rPr>
          <w:rStyle w:val="32"/>
        </w:rPr>
        <w:t xml:space="preserve"> </w:t>
      </w:r>
      <w:r>
        <w:rPr>
          <w:rStyle w:val="32"/>
          <w:rFonts w:hint="eastAsia"/>
        </w:rPr>
        <w:t xml:space="preserve"> 应急管理</w:t>
      </w:r>
      <w:r>
        <w:rPr>
          <w:rFonts w:hint="eastAsia"/>
        </w:rPr>
        <w:tab/>
      </w:r>
      <w:r>
        <w:rPr>
          <w:rFonts w:hint="eastAsia"/>
        </w:rPr>
        <w:fldChar w:fldCharType="begin"/>
      </w:r>
      <w:r>
        <w:rPr>
          <w:rFonts w:hint="eastAsia"/>
        </w:rPr>
        <w:instrText xml:space="preserve"> </w:instrText>
      </w:r>
      <w:r>
        <w:instrText xml:space="preserve">PAGEREF _Toc205993539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78A04843">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"_Toc205993540" </w:instrText>
      </w:r>
      <w:r>
        <w:fldChar w:fldCharType="separate"/>
      </w:r>
      <w:r>
        <w:rPr>
          <w:rStyle w:val="32"/>
          <w:rFonts w:hint="eastAsia"/>
        </w:rPr>
        <w:t>7.1</w:t>
      </w:r>
      <w:r>
        <w:rPr>
          <w:rStyle w:val="32"/>
        </w:rPr>
        <w:t xml:space="preserve"> </w:t>
      </w:r>
      <w:r>
        <w:rPr>
          <w:rStyle w:val="32"/>
          <w:rFonts w:hint="eastAsia"/>
        </w:rPr>
        <w:t xml:space="preserve"> 重大危险源辨识</w:t>
      </w:r>
      <w:r>
        <w:rPr>
          <w:rFonts w:hint="eastAsia"/>
        </w:rPr>
        <w:tab/>
      </w:r>
      <w:r>
        <w:rPr>
          <w:rFonts w:hint="eastAsia"/>
        </w:rPr>
        <w:fldChar w:fldCharType="begin"/>
      </w:r>
      <w:r>
        <w:rPr>
          <w:rFonts w:hint="eastAsia"/>
        </w:rPr>
        <w:instrText xml:space="preserve"> </w:instrText>
      </w:r>
      <w:r>
        <w:instrText xml:space="preserve">PAGEREF _Toc205993540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048D72C6">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"_Toc205993541" </w:instrText>
      </w:r>
      <w:r>
        <w:fldChar w:fldCharType="separate"/>
      </w:r>
      <w:r>
        <w:rPr>
          <w:rStyle w:val="32"/>
          <w:rFonts w:hint="eastAsia"/>
        </w:rPr>
        <w:t>7.2</w:t>
      </w:r>
      <w:r>
        <w:rPr>
          <w:rStyle w:val="32"/>
        </w:rPr>
        <w:t xml:space="preserve"> </w:t>
      </w:r>
      <w:r>
        <w:rPr>
          <w:rStyle w:val="32"/>
          <w:rFonts w:hint="eastAsia"/>
        </w:rPr>
        <w:t xml:space="preserve"> 应急预案</w:t>
      </w:r>
      <w:r>
        <w:rPr>
          <w:rFonts w:hint="eastAsia"/>
        </w:rPr>
        <w:tab/>
      </w:r>
      <w:r>
        <w:rPr>
          <w:rFonts w:hint="eastAsia"/>
        </w:rPr>
        <w:fldChar w:fldCharType="begin"/>
      </w:r>
      <w:r>
        <w:rPr>
          <w:rFonts w:hint="eastAsia"/>
        </w:rPr>
        <w:instrText xml:space="preserve"> </w:instrText>
      </w:r>
      <w:r>
        <w:instrText xml:space="preserve">PAGEREF _Toc205993541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05D48C9">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"_Toc205993542" </w:instrText>
      </w:r>
      <w:r>
        <w:fldChar w:fldCharType="separate"/>
      </w:r>
      <w:r>
        <w:rPr>
          <w:rStyle w:val="32"/>
          <w:rFonts w:hint="eastAsia"/>
        </w:rPr>
        <w:t>7.3</w:t>
      </w:r>
      <w:r>
        <w:rPr>
          <w:rStyle w:val="32"/>
        </w:rPr>
        <w:t xml:space="preserve"> </w:t>
      </w:r>
      <w:r>
        <w:rPr>
          <w:rStyle w:val="32"/>
          <w:rFonts w:hint="eastAsia"/>
        </w:rPr>
        <w:t xml:space="preserve"> 事故处置</w:t>
      </w:r>
      <w:r>
        <w:rPr>
          <w:rFonts w:hint="eastAsia"/>
        </w:rPr>
        <w:tab/>
      </w:r>
      <w:r>
        <w:rPr>
          <w:rFonts w:hint="eastAsia"/>
        </w:rPr>
        <w:fldChar w:fldCharType="begin"/>
      </w:r>
      <w:r>
        <w:rPr>
          <w:rFonts w:hint="eastAsia"/>
        </w:rPr>
        <w:instrText xml:space="preserve"> </w:instrText>
      </w:r>
      <w:r>
        <w:instrText xml:space="preserve">PAGEREF _Toc205993542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09124EF1">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"_Toc205993543" </w:instrText>
      </w:r>
      <w:r>
        <w:fldChar w:fldCharType="separate"/>
      </w:r>
      <w:r>
        <w:rPr>
          <w:rStyle w:val="32"/>
          <w:rFonts w:hint="eastAsia"/>
        </w:rPr>
        <w:t>7.4</w:t>
      </w:r>
      <w:r>
        <w:rPr>
          <w:rStyle w:val="32"/>
        </w:rPr>
        <w:t xml:space="preserve"> </w:t>
      </w:r>
      <w:r>
        <w:rPr>
          <w:rStyle w:val="32"/>
          <w:rFonts w:hint="eastAsia"/>
        </w:rPr>
        <w:t xml:space="preserve"> 应急培训与演练</w:t>
      </w:r>
      <w:r>
        <w:rPr>
          <w:rFonts w:hint="eastAsia"/>
        </w:rPr>
        <w:tab/>
      </w:r>
      <w:r>
        <w:rPr>
          <w:rFonts w:hint="eastAsia"/>
        </w:rPr>
        <w:fldChar w:fldCharType="begin"/>
      </w:r>
      <w:r>
        <w:rPr>
          <w:rFonts w:hint="eastAsia"/>
        </w:rPr>
        <w:instrText xml:space="preserve"> </w:instrText>
      </w:r>
      <w:r>
        <w:instrText xml:space="preserve">PAGEREF _Toc205993543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44EABDC8">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"_Toc205993544" </w:instrText>
      </w:r>
      <w:r>
        <w:fldChar w:fldCharType="separate"/>
      </w:r>
      <w:r>
        <w:rPr>
          <w:rStyle w:val="32"/>
          <w:rFonts w:hint="eastAsia"/>
        </w:rPr>
        <w:t>8</w:t>
      </w:r>
      <w:r>
        <w:rPr>
          <w:rStyle w:val="32"/>
        </w:rPr>
        <w:t xml:space="preserve"> </w:t>
      </w:r>
      <w:r>
        <w:rPr>
          <w:rStyle w:val="32"/>
          <w:rFonts w:hint="eastAsia"/>
        </w:rPr>
        <w:t xml:space="preserve"> 事故报告与处理</w:t>
      </w:r>
      <w:r>
        <w:rPr>
          <w:rFonts w:hint="eastAsia"/>
        </w:rPr>
        <w:tab/>
      </w:r>
      <w:r>
        <w:rPr>
          <w:rFonts w:hint="eastAsia"/>
        </w:rPr>
        <w:fldChar w:fldCharType="begin"/>
      </w:r>
      <w:r>
        <w:rPr>
          <w:rFonts w:hint="eastAsia"/>
        </w:rPr>
        <w:instrText xml:space="preserve"> </w:instrText>
      </w:r>
      <w:r>
        <w:instrText xml:space="preserve">PAGEREF _Toc205993544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321FD4E1">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"_Toc205993545" </w:instrText>
      </w:r>
      <w:r>
        <w:fldChar w:fldCharType="separate"/>
      </w:r>
      <w:r>
        <w:rPr>
          <w:rStyle w:val="32"/>
          <w:rFonts w:hint="eastAsia"/>
        </w:rPr>
        <w:t>8.1</w:t>
      </w:r>
      <w:r>
        <w:rPr>
          <w:rStyle w:val="32"/>
        </w:rPr>
        <w:t xml:space="preserve"> </w:t>
      </w:r>
      <w:r>
        <w:rPr>
          <w:rStyle w:val="32"/>
          <w:rFonts w:hint="eastAsia"/>
        </w:rPr>
        <w:t xml:space="preserve"> 事故报告</w:t>
      </w:r>
      <w:r>
        <w:rPr>
          <w:rFonts w:hint="eastAsia"/>
        </w:rPr>
        <w:tab/>
      </w:r>
      <w:r>
        <w:rPr>
          <w:rFonts w:hint="eastAsia"/>
        </w:rPr>
        <w:fldChar w:fldCharType="begin"/>
      </w:r>
      <w:r>
        <w:rPr>
          <w:rFonts w:hint="eastAsia"/>
        </w:rPr>
        <w:instrText xml:space="preserve"> </w:instrText>
      </w:r>
      <w:r>
        <w:instrText xml:space="preserve">PAGEREF _Toc205993545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45C0CCF8">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"_Toc205993546" </w:instrText>
      </w:r>
      <w:r>
        <w:fldChar w:fldCharType="separate"/>
      </w:r>
      <w:r>
        <w:rPr>
          <w:rStyle w:val="32"/>
          <w:rFonts w:hint="eastAsia"/>
        </w:rPr>
        <w:t>8.2</w:t>
      </w:r>
      <w:r>
        <w:rPr>
          <w:rStyle w:val="32"/>
        </w:rPr>
        <w:t xml:space="preserve"> </w:t>
      </w:r>
      <w:r>
        <w:rPr>
          <w:rStyle w:val="32"/>
          <w:rFonts w:hint="eastAsia"/>
        </w:rPr>
        <w:t xml:space="preserve"> 事故处理</w:t>
      </w:r>
      <w:r>
        <w:rPr>
          <w:rFonts w:hint="eastAsia"/>
        </w:rPr>
        <w:tab/>
      </w:r>
      <w:r>
        <w:rPr>
          <w:rFonts w:hint="eastAsia"/>
        </w:rPr>
        <w:fldChar w:fldCharType="begin"/>
      </w:r>
      <w:r>
        <w:rPr>
          <w:rFonts w:hint="eastAsia"/>
        </w:rPr>
        <w:instrText xml:space="preserve"> </w:instrText>
      </w:r>
      <w:r>
        <w:instrText xml:space="preserve">PAGEREF _Toc205993546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257A9CD4">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"_Toc205993547" </w:instrText>
      </w:r>
      <w:r>
        <w:fldChar w:fldCharType="separate"/>
      </w:r>
      <w:r>
        <w:rPr>
          <w:rStyle w:val="32"/>
          <w:rFonts w:hint="eastAsia"/>
        </w:rPr>
        <w:t>附录A（资料性）</w:t>
      </w:r>
      <w:r>
        <w:rPr>
          <w:rStyle w:val="32"/>
        </w:rPr>
        <w:t xml:space="preserve"> </w:t>
      </w:r>
      <w:r>
        <w:rPr>
          <w:rStyle w:val="32"/>
          <w:rFonts w:hint="eastAsia"/>
        </w:rPr>
        <w:t xml:space="preserve"> 安全管理制度</w:t>
      </w:r>
      <w:r>
        <w:rPr>
          <w:rFonts w:hint="eastAsia"/>
        </w:rPr>
        <w:tab/>
      </w:r>
      <w:r>
        <w:rPr>
          <w:rFonts w:hint="eastAsia"/>
        </w:rPr>
        <w:fldChar w:fldCharType="begin"/>
      </w:r>
      <w:r>
        <w:rPr>
          <w:rFonts w:hint="eastAsia"/>
        </w:rPr>
        <w:instrText xml:space="preserve"> </w:instrText>
      </w:r>
      <w:r>
        <w:instrText xml:space="preserve">PAGEREF _Toc205993547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419485A4">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"_Toc205993548" </w:instrText>
      </w:r>
      <w:r>
        <w:fldChar w:fldCharType="separate"/>
      </w:r>
      <w:r>
        <w:rPr>
          <w:rStyle w:val="32"/>
          <w:rFonts w:hint="eastAsia"/>
        </w:rPr>
        <w:t>附录B（规范性）</w:t>
      </w:r>
      <w:r>
        <w:rPr>
          <w:rStyle w:val="32"/>
        </w:rPr>
        <w:t xml:space="preserve"> </w:t>
      </w:r>
      <w:r>
        <w:rPr>
          <w:rStyle w:val="32"/>
          <w:rFonts w:hint="eastAsia"/>
        </w:rPr>
        <w:t xml:space="preserve"> 操作要点</w:t>
      </w:r>
      <w:r>
        <w:rPr>
          <w:rFonts w:hint="eastAsia"/>
        </w:rPr>
        <w:tab/>
      </w:r>
      <w:r>
        <w:rPr>
          <w:rFonts w:hint="eastAsia"/>
        </w:rPr>
        <w:fldChar w:fldCharType="begin"/>
      </w:r>
      <w:r>
        <w:rPr>
          <w:rFonts w:hint="eastAsia"/>
        </w:rPr>
        <w:instrText xml:space="preserve"> </w:instrText>
      </w:r>
      <w:r>
        <w:instrText xml:space="preserve">PAGEREF _Toc205993548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20D7A53F">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"_Toc205993549" </w:instrText>
      </w:r>
      <w:r>
        <w:fldChar w:fldCharType="separate"/>
      </w:r>
      <w:r>
        <w:rPr>
          <w:rStyle w:val="32"/>
          <w:rFonts w:hint="eastAsia"/>
        </w:rPr>
        <w:t>B.1</w:t>
      </w:r>
      <w:r>
        <w:rPr>
          <w:rStyle w:val="32"/>
        </w:rPr>
        <w:t xml:space="preserve"> </w:t>
      </w:r>
      <w:r>
        <w:rPr>
          <w:rStyle w:val="32"/>
          <w:rFonts w:hint="eastAsia"/>
        </w:rPr>
        <w:t xml:space="preserve"> 操作前准备和检查</w:t>
      </w:r>
      <w:r>
        <w:rPr>
          <w:rFonts w:hint="eastAsia"/>
        </w:rPr>
        <w:tab/>
      </w:r>
      <w:r>
        <w:rPr>
          <w:rFonts w:hint="eastAsia"/>
        </w:rPr>
        <w:fldChar w:fldCharType="begin"/>
      </w:r>
      <w:r>
        <w:rPr>
          <w:rFonts w:hint="eastAsia"/>
        </w:rPr>
        <w:instrText xml:space="preserve"> </w:instrText>
      </w:r>
      <w:r>
        <w:instrText xml:space="preserve">PAGEREF _Toc205993549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17BCF8C1">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"_Toc205993550" </w:instrText>
      </w:r>
      <w:r>
        <w:fldChar w:fldCharType="separate"/>
      </w:r>
      <w:r>
        <w:rPr>
          <w:rStyle w:val="32"/>
          <w:rFonts w:hint="eastAsia"/>
        </w:rPr>
        <w:t>B.2</w:t>
      </w:r>
      <w:r>
        <w:rPr>
          <w:rStyle w:val="32"/>
        </w:rPr>
        <w:t xml:space="preserve"> </w:t>
      </w:r>
      <w:r>
        <w:rPr>
          <w:rStyle w:val="32"/>
          <w:rFonts w:hint="eastAsia"/>
        </w:rPr>
        <w:t xml:space="preserve"> 安全运行要求</w:t>
      </w:r>
      <w:r>
        <w:rPr>
          <w:rFonts w:hint="eastAsia"/>
        </w:rPr>
        <w:tab/>
      </w:r>
      <w:r>
        <w:rPr>
          <w:rFonts w:hint="eastAsia"/>
        </w:rPr>
        <w:fldChar w:fldCharType="begin"/>
      </w:r>
      <w:r>
        <w:rPr>
          <w:rFonts w:hint="eastAsia"/>
        </w:rPr>
        <w:instrText xml:space="preserve"> </w:instrText>
      </w:r>
      <w:r>
        <w:instrText xml:space="preserve">PAGEREF _Toc205993550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7D2A6D68">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"_Toc205993551" </w:instrText>
      </w:r>
      <w:r>
        <w:fldChar w:fldCharType="separate"/>
      </w:r>
      <w:r>
        <w:rPr>
          <w:rStyle w:val="32"/>
          <w:rFonts w:hint="eastAsia"/>
        </w:rPr>
        <w:t>B.3</w:t>
      </w:r>
      <w:r>
        <w:rPr>
          <w:rStyle w:val="32"/>
        </w:rPr>
        <w:t xml:space="preserve"> </w:t>
      </w:r>
      <w:r>
        <w:rPr>
          <w:rStyle w:val="32"/>
          <w:rFonts w:hint="eastAsia"/>
        </w:rPr>
        <w:t xml:space="preserve"> 釜盖运行过程安全调整</w:t>
      </w:r>
      <w:r>
        <w:rPr>
          <w:rFonts w:hint="eastAsia"/>
        </w:rPr>
        <w:tab/>
      </w:r>
      <w:r>
        <w:rPr>
          <w:rFonts w:hint="eastAsia"/>
        </w:rPr>
        <w:fldChar w:fldCharType="begin"/>
      </w:r>
      <w:r>
        <w:rPr>
          <w:rFonts w:hint="eastAsia"/>
        </w:rPr>
        <w:instrText xml:space="preserve"> </w:instrText>
      </w:r>
      <w:r>
        <w:instrText xml:space="preserve">PAGEREF _Toc205993551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30202871">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"_Toc205993552" </w:instrText>
      </w:r>
      <w:r>
        <w:fldChar w:fldCharType="separate"/>
      </w:r>
      <w:r>
        <w:rPr>
          <w:rStyle w:val="32"/>
          <w:rFonts w:hint="eastAsia"/>
        </w:rPr>
        <w:t>B.4</w:t>
      </w:r>
      <w:r>
        <w:rPr>
          <w:rStyle w:val="32"/>
        </w:rPr>
        <w:t xml:space="preserve"> </w:t>
      </w:r>
      <w:r>
        <w:rPr>
          <w:rStyle w:val="32"/>
          <w:rFonts w:hint="eastAsia"/>
        </w:rPr>
        <w:t xml:space="preserve"> 安全异常情况处理</w:t>
      </w:r>
      <w:r>
        <w:rPr>
          <w:rFonts w:hint="eastAsia"/>
        </w:rPr>
        <w:tab/>
      </w:r>
      <w:r>
        <w:rPr>
          <w:rFonts w:hint="eastAsia"/>
        </w:rPr>
        <w:fldChar w:fldCharType="begin"/>
      </w:r>
      <w:r>
        <w:rPr>
          <w:rFonts w:hint="eastAsia"/>
        </w:rPr>
        <w:instrText xml:space="preserve"> </w:instrText>
      </w:r>
      <w:r>
        <w:instrText xml:space="preserve">PAGEREF _Toc205993552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1312F959">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"_Toc205993553" </w:instrText>
      </w:r>
      <w:r>
        <w:fldChar w:fldCharType="separate"/>
      </w:r>
      <w:r>
        <w:rPr>
          <w:rStyle w:val="32"/>
          <w:rFonts w:hint="eastAsia"/>
        </w:rPr>
        <w:t>附录C（规范性）</w:t>
      </w:r>
      <w:r>
        <w:rPr>
          <w:rStyle w:val="32"/>
        </w:rPr>
        <w:t xml:space="preserve"> </w:t>
      </w:r>
      <w:r>
        <w:rPr>
          <w:rStyle w:val="32"/>
          <w:rFonts w:hint="eastAsia"/>
        </w:rPr>
        <w:t xml:space="preserve"> 年度检查内容</w:t>
      </w:r>
      <w:r>
        <w:rPr>
          <w:rFonts w:hint="eastAsia"/>
        </w:rPr>
        <w:tab/>
      </w:r>
      <w:r>
        <w:rPr>
          <w:rFonts w:hint="eastAsia"/>
        </w:rPr>
        <w:fldChar w:fldCharType="begin"/>
      </w:r>
      <w:r>
        <w:rPr>
          <w:rFonts w:hint="eastAsia"/>
        </w:rPr>
        <w:instrText xml:space="preserve"> </w:instrText>
      </w:r>
      <w:r>
        <w:instrText xml:space="preserve">PAGEREF _Toc205993553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387E7570">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"_Toc205993554" </w:instrText>
      </w:r>
      <w:r>
        <w:fldChar w:fldCharType="separate"/>
      </w:r>
      <w:r>
        <w:rPr>
          <w:rStyle w:val="32"/>
          <w:rFonts w:hint="eastAsia"/>
        </w:rPr>
        <w:t>附录D（资料性）</w:t>
      </w:r>
      <w:r>
        <w:rPr>
          <w:rStyle w:val="32"/>
        </w:rPr>
        <w:t xml:space="preserve"> </w:t>
      </w:r>
      <w:r>
        <w:rPr>
          <w:rStyle w:val="32"/>
          <w:rFonts w:hint="eastAsia"/>
        </w:rPr>
        <w:t xml:space="preserve"> 联锁装置模拟和生产工况试验</w:t>
      </w:r>
      <w:r>
        <w:rPr>
          <w:rFonts w:hint="eastAsia"/>
        </w:rPr>
        <w:tab/>
      </w:r>
      <w:r>
        <w:rPr>
          <w:rFonts w:hint="eastAsia"/>
        </w:rPr>
        <w:fldChar w:fldCharType="begin"/>
      </w:r>
      <w:r>
        <w:rPr>
          <w:rFonts w:hint="eastAsia"/>
        </w:rPr>
        <w:instrText xml:space="preserve"> </w:instrText>
      </w:r>
      <w:r>
        <w:instrText xml:space="preserve">PAGEREF _Toc205993554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66945090">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"_Toc205993555" </w:instrText>
      </w:r>
      <w:r>
        <w:fldChar w:fldCharType="separate"/>
      </w:r>
      <w:r>
        <w:rPr>
          <w:rStyle w:val="32"/>
          <w:rFonts w:hint="eastAsia"/>
        </w:rPr>
        <w:t>D.1</w:t>
      </w:r>
      <w:r>
        <w:rPr>
          <w:rStyle w:val="32"/>
        </w:rPr>
        <w:t xml:space="preserve"> </w:t>
      </w:r>
      <w:r>
        <w:rPr>
          <w:rStyle w:val="32"/>
          <w:rFonts w:hint="eastAsia"/>
        </w:rPr>
        <w:t xml:space="preserve"> 联锁装置模拟工况试验</w:t>
      </w:r>
      <w:r>
        <w:rPr>
          <w:rFonts w:hint="eastAsia"/>
        </w:rPr>
        <w:tab/>
      </w:r>
      <w:r>
        <w:rPr>
          <w:rFonts w:hint="eastAsia"/>
        </w:rPr>
        <w:fldChar w:fldCharType="begin"/>
      </w:r>
      <w:r>
        <w:rPr>
          <w:rFonts w:hint="eastAsia"/>
        </w:rPr>
        <w:instrText xml:space="preserve"> </w:instrText>
      </w:r>
      <w:r>
        <w:instrText xml:space="preserve">PAGEREF _Toc205993555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6CE06D73">
      <w:pPr>
        <w:pStyle w:val="24"/>
        <w:rPr>
          <w:rFonts w:asciiTheme="minorHAnsi" w:hAnsiTheme="minorHAnsi" w:eastAsiaTheme="minorEastAsia" w:cstheme="minorBidi"/>
          <w:sz w:val="22"/>
          <w:szCs w:val="24"/>
          <w14:ligatures w14:val="standardContextual"/>
        </w:rPr>
      </w:pPr>
      <w:r>
        <w:fldChar w:fldCharType="begin"/>
      </w:r>
      <w:r>
        <w:instrText xml:space="preserve"> HYPERLINK \l "_Toc205993556" </w:instrText>
      </w:r>
      <w:r>
        <w:fldChar w:fldCharType="separate"/>
      </w:r>
      <w:r>
        <w:rPr>
          <w:rStyle w:val="32"/>
          <w:rFonts w:hint="eastAsia"/>
        </w:rPr>
        <w:t>D.2</w:t>
      </w:r>
      <w:r>
        <w:rPr>
          <w:rStyle w:val="32"/>
        </w:rPr>
        <w:t xml:space="preserve"> </w:t>
      </w:r>
      <w:r>
        <w:rPr>
          <w:rStyle w:val="32"/>
          <w:rFonts w:hint="eastAsia"/>
        </w:rPr>
        <w:t xml:space="preserve"> 联锁装置生产工况试验</w:t>
      </w:r>
      <w:r>
        <w:rPr>
          <w:rFonts w:hint="eastAsia"/>
        </w:rPr>
        <w:tab/>
      </w:r>
      <w:r>
        <w:rPr>
          <w:rFonts w:hint="eastAsia"/>
        </w:rPr>
        <w:fldChar w:fldCharType="begin"/>
      </w:r>
      <w:r>
        <w:rPr>
          <w:rFonts w:hint="eastAsia"/>
        </w:rPr>
        <w:instrText xml:space="preserve"> </w:instrText>
      </w:r>
      <w:r>
        <w:instrText xml:space="preserve">PAGEREF _Toc205993556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57C27292">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"_Toc205993557" </w:instrText>
      </w:r>
      <w:r>
        <w:fldChar w:fldCharType="separate"/>
      </w:r>
      <w:r>
        <w:rPr>
          <w:rStyle w:val="32"/>
          <w:rFonts w:hint="eastAsia"/>
        </w:rPr>
        <w:t>参考文献</w:t>
      </w:r>
      <w:r>
        <w:rPr>
          <w:rFonts w:hint="eastAsia"/>
        </w:rPr>
        <w:tab/>
      </w:r>
      <w:r>
        <w:rPr>
          <w:rFonts w:hint="eastAsia"/>
        </w:rPr>
        <w:fldChar w:fldCharType="begin"/>
      </w:r>
      <w:r>
        <w:rPr>
          <w:rFonts w:hint="eastAsia"/>
        </w:rPr>
        <w:instrText xml:space="preserve"> </w:instrText>
      </w:r>
      <w:r>
        <w:instrText xml:space="preserve">PAGEREF _Toc205993557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2864AD93">
      <w:pPr>
        <w:pStyle w:val="91"/>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58E2A108">
      <w:pPr>
        <w:pStyle w:val="89"/>
        <w:spacing w:before="900" w:after="468"/>
      </w:pPr>
      <w:bookmarkStart w:id="24" w:name="_Toc205993523"/>
      <w:bookmarkStart w:id="25" w:name="BookMark2"/>
      <w:r>
        <w:rPr>
          <w:rFonts w:hint="eastAsia"/>
          <w:spacing w:val="320"/>
        </w:rPr>
        <w:t>前</w:t>
      </w:r>
      <w:r>
        <w:rPr>
          <w:rFonts w:hint="eastAsia"/>
        </w:rPr>
        <w:t>言</w:t>
      </w:r>
      <w:bookmarkEnd w:id="22"/>
      <w:bookmarkEnd w:id="23"/>
      <w:bookmarkEnd w:id="24"/>
    </w:p>
    <w:p w14:paraId="5892BBB5">
      <w:pPr>
        <w:pStyle w:val="56"/>
        <w:ind w:firstLine="420"/>
      </w:pPr>
      <w:r>
        <w:rPr>
          <w:rFonts w:hint="eastAsia"/>
        </w:rPr>
        <w:t>本文件按照GB/T 1.1—2020《标准化工作导则  第1部分：标准化文件的结构和起草规则》的规定起草。</w:t>
      </w:r>
    </w:p>
    <w:p w14:paraId="3429B5A9">
      <w:pPr>
        <w:pStyle w:val="56"/>
        <w:ind w:firstLine="420"/>
      </w:pPr>
      <w:r>
        <w:rPr>
          <w:rFonts w:hint="eastAsia"/>
        </w:rPr>
        <w:t>请注意本文件的某些内容可能涉及专利。本文件的发布机构不承担识别专利的责任。</w:t>
      </w:r>
    </w:p>
    <w:p w14:paraId="70E9769B">
      <w:pPr>
        <w:pStyle w:val="56"/>
        <w:ind w:firstLine="420"/>
      </w:pPr>
      <w:r>
        <w:rPr>
          <w:rFonts w:hint="eastAsia"/>
        </w:rPr>
        <w:t>本文件由陕西省市场监督管理局提出并归口。</w:t>
      </w:r>
    </w:p>
    <w:p w14:paraId="2408DF9A">
      <w:pPr>
        <w:pStyle w:val="56"/>
        <w:ind w:firstLine="420"/>
        <w:rPr>
          <w:rFonts w:hint="eastAsia"/>
        </w:rPr>
      </w:pPr>
      <w:r>
        <w:rPr>
          <w:rFonts w:hint="eastAsia"/>
        </w:rPr>
        <w:t>本文件起草单位：宝鸡市质量技术检验检测中心、西安市质量与标准化研究院、西安建筑科技大学、</w:t>
      </w:r>
      <w:r>
        <w:rPr>
          <w:rFonts w:hint="eastAsia"/>
          <w:lang w:val="zh-CN"/>
        </w:rPr>
        <w:t>陕西省特种设备检验检测研究院</w:t>
      </w:r>
      <w:r>
        <w:rPr>
          <w:rFonts w:hint="eastAsia"/>
          <w:lang w:eastAsia="zh-CN"/>
        </w:rPr>
        <w:t>、</w:t>
      </w:r>
      <w:r>
        <w:rPr>
          <w:rFonts w:hint="eastAsia"/>
          <w:lang w:val="zh-CN"/>
        </w:rPr>
        <w:t>陕西省电子信息产品监督检验院、</w:t>
      </w:r>
      <w:r>
        <w:rPr>
          <w:rFonts w:hint="eastAsia"/>
        </w:rPr>
        <w:t>宝鸡市质量技术学会、</w:t>
      </w:r>
      <w:r>
        <w:rPr>
          <w:rFonts w:hint="eastAsia"/>
          <w:lang w:val="zh-CN"/>
        </w:rPr>
        <w:t>宝鸡市石羽节能科技发展公司。</w:t>
      </w:r>
    </w:p>
    <w:p w14:paraId="32C2872E">
      <w:pPr>
        <w:pStyle w:val="56"/>
        <w:ind w:firstLine="420"/>
        <w:rPr>
          <w:rFonts w:hint="eastAsia"/>
          <w:lang w:eastAsia="zh-CN"/>
        </w:rPr>
      </w:pPr>
      <w:r>
        <w:rPr>
          <w:rFonts w:hint="eastAsia"/>
        </w:rPr>
        <w:t>本文件主要起草人：</w:t>
      </w:r>
      <w:r>
        <w:rPr>
          <w:rFonts w:hint="eastAsia"/>
          <w:lang w:val="en-US" w:eastAsia="zh-CN"/>
        </w:rPr>
        <w:t>邱卓、徐彬、张耀武、邢相栋、华江峰、贾佳、靳新涛、张宇堃、王宇星、蔺超、王超、刘博、时敏、吴亚楠、申若雨、王琦、周宸光。</w:t>
      </w:r>
      <w:bookmarkStart w:id="150" w:name="_GoBack"/>
      <w:bookmarkEnd w:id="150"/>
    </w:p>
    <w:p w14:paraId="3A7F2A29">
      <w:pPr>
        <w:pStyle w:val="56"/>
        <w:ind w:firstLine="420"/>
      </w:pPr>
    </w:p>
    <w:p w14:paraId="3F37A807">
      <w:pPr>
        <w:pStyle w:val="56"/>
        <w:ind w:firstLine="0" w:firstLineChars="0"/>
      </w:pPr>
    </w:p>
    <w:p w14:paraId="680949CD">
      <w:pPr>
        <w:pStyle w:val="56"/>
        <w:ind w:firstLine="420"/>
      </w:pPr>
      <w:r>
        <w:rPr>
          <w:rFonts w:hint="eastAsia"/>
        </w:rPr>
        <w:t>联系信息如下：</w:t>
      </w:r>
      <w:r>
        <w:t xml:space="preserve"> </w:t>
      </w:r>
    </w:p>
    <w:p w14:paraId="315BD36E">
      <w:pPr>
        <w:pStyle w:val="56"/>
        <w:ind w:firstLine="420"/>
      </w:pPr>
      <w:r>
        <w:rPr>
          <w:rFonts w:hint="eastAsia"/>
        </w:rPr>
        <w:t>单位：宝鸡市质量技术检验检测中心</w:t>
      </w:r>
    </w:p>
    <w:p w14:paraId="1B8B8D10">
      <w:pPr>
        <w:pStyle w:val="56"/>
        <w:ind w:firstLine="420"/>
      </w:pPr>
      <w:r>
        <w:rPr>
          <w:rFonts w:hint="eastAsia"/>
        </w:rPr>
        <w:t>电话：0917-2798608</w:t>
      </w:r>
    </w:p>
    <w:p w14:paraId="45CF3379">
      <w:pPr>
        <w:pStyle w:val="56"/>
        <w:ind w:firstLine="420"/>
      </w:pPr>
      <w:r>
        <w:rPr>
          <w:rFonts w:hint="eastAsia"/>
        </w:rPr>
        <w:t>地址：宝鸡市渭滨区宝钛路366号（宝钛工业园对面）</w:t>
      </w:r>
    </w:p>
    <w:p w14:paraId="4CCFF2F4">
      <w:pPr>
        <w:pStyle w:val="56"/>
        <w:ind w:firstLine="420"/>
      </w:pPr>
      <w:r>
        <w:rPr>
          <w:rFonts w:hint="eastAsia"/>
        </w:rPr>
        <w:t>邮编：721000</w:t>
      </w:r>
    </w:p>
    <w:p w14:paraId="3659B1DE">
      <w:pPr>
        <w:pStyle w:val="56"/>
        <w:ind w:firstLine="199" w:firstLineChars="95"/>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25"/>
    <w:p w14:paraId="48F15916">
      <w:pPr>
        <w:spacing w:line="20" w:lineRule="exact"/>
        <w:jc w:val="center"/>
        <w:rPr>
          <w:rFonts w:ascii="黑体" w:hAnsi="黑体" w:eastAsia="黑体"/>
          <w:sz w:val="32"/>
          <w:szCs w:val="32"/>
        </w:rPr>
      </w:pPr>
      <w:bookmarkStart w:id="26" w:name="BookMark4"/>
    </w:p>
    <w:p w14:paraId="37CE216F">
      <w:pPr>
        <w:spacing w:line="20" w:lineRule="exact"/>
        <w:jc w:val="center"/>
        <w:rPr>
          <w:rFonts w:ascii="黑体" w:hAnsi="黑体" w:eastAsia="黑体"/>
          <w:sz w:val="32"/>
          <w:szCs w:val="32"/>
        </w:rPr>
      </w:pPr>
    </w:p>
    <w:sdt>
      <w:sdtPr>
        <w:tag w:val="NEW_STAND_NAME"/>
        <w:id w:val="595910757"/>
        <w:lock w:val="sdtLocked"/>
        <w:placeholder>
          <w:docPart w:val="E50C5FFE61DE47A581A381E1DD661B2B"/>
        </w:placeholder>
      </w:sdtPr>
      <w:sdtContent>
        <w:p w14:paraId="30DA5FFE">
          <w:pPr>
            <w:pStyle w:val="177"/>
            <w:spacing w:before="3" w:beforeLines="1" w:after="686" w:afterLines="220"/>
          </w:pPr>
          <w:bookmarkStart w:id="27" w:name="NEW_STAND_NAME"/>
          <w:r>
            <w:rPr>
              <w:rFonts w:hint="eastAsia"/>
            </w:rPr>
            <w:t>快开门式蒸压釜使用管理规范</w:t>
          </w:r>
        </w:p>
      </w:sdtContent>
    </w:sdt>
    <w:bookmarkEnd w:id="27"/>
    <w:p w14:paraId="3A4F1036">
      <w:pPr>
        <w:pStyle w:val="104"/>
        <w:spacing w:before="312" w:after="312"/>
      </w:pPr>
      <w:bookmarkStart w:id="28" w:name="_Toc26648465"/>
      <w:bookmarkStart w:id="29" w:name="_Toc26986771"/>
      <w:bookmarkStart w:id="30" w:name="_Toc24884211"/>
      <w:bookmarkStart w:id="31" w:name="_Toc97191423"/>
      <w:bookmarkStart w:id="32" w:name="_Toc24884218"/>
      <w:bookmarkStart w:id="33" w:name="_Toc17233333"/>
      <w:bookmarkStart w:id="34" w:name="_Toc26986530"/>
      <w:bookmarkStart w:id="35" w:name="_Toc205796244"/>
      <w:bookmarkStart w:id="36" w:name="_Toc205302383"/>
      <w:bookmarkStart w:id="37" w:name="_Toc17233325"/>
      <w:bookmarkStart w:id="38" w:name="_Toc205993524"/>
      <w:bookmarkStart w:id="39" w:name="_Toc26718930"/>
      <w:bookmarkStart w:id="40" w:name="_Toc205304930"/>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14:paraId="4A2E70BB">
      <w:pPr>
        <w:pStyle w:val="56"/>
        <w:ind w:firstLine="420"/>
      </w:pPr>
      <w:bookmarkStart w:id="41" w:name="_Toc17233334"/>
      <w:bookmarkStart w:id="42" w:name="_Toc17233326"/>
      <w:bookmarkStart w:id="43" w:name="_Toc24884212"/>
      <w:bookmarkStart w:id="44" w:name="_Toc24884219"/>
      <w:bookmarkStart w:id="45" w:name="_Toc26648466"/>
      <w:r>
        <w:rPr>
          <w:rFonts w:hint="eastAsia"/>
        </w:rPr>
        <w:t>本文件规定了快开门式蒸压釜使用管理的组织机构、使用、维护和检查管理、定期检验、应急管理、事故报告与处理等要求。</w:t>
      </w:r>
    </w:p>
    <w:p w14:paraId="3521CED3">
      <w:pPr>
        <w:pStyle w:val="56"/>
        <w:ind w:firstLine="420"/>
      </w:pPr>
      <w:r>
        <w:rPr>
          <w:rFonts w:hint="eastAsia"/>
        </w:rPr>
        <w:t>本文件适用于快开门式蒸压釜（以下简称蒸压釜）的使用管理。</w:t>
      </w:r>
    </w:p>
    <w:p w14:paraId="23B24683">
      <w:pPr>
        <w:pStyle w:val="104"/>
        <w:spacing w:before="312" w:after="312"/>
      </w:pPr>
      <w:bookmarkStart w:id="46" w:name="_Toc26986531"/>
      <w:bookmarkStart w:id="47" w:name="_Toc26718931"/>
      <w:bookmarkStart w:id="48" w:name="_Toc205304931"/>
      <w:bookmarkStart w:id="49" w:name="_Toc205796245"/>
      <w:bookmarkStart w:id="50" w:name="_Toc26986772"/>
      <w:bookmarkStart w:id="51" w:name="_Toc205302384"/>
      <w:bookmarkStart w:id="52" w:name="_Toc97191424"/>
      <w:bookmarkStart w:id="53" w:name="_Toc205993525"/>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rPr>
        <w:id w:val="715848253"/>
        <w:placeholder>
          <w:docPart w:val="5BB7DAD9480E4CC69AC8DB315E17560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7033A69">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A08971C">
      <w:pPr>
        <w:pStyle w:val="56"/>
        <w:ind w:firstLine="420"/>
      </w:pPr>
      <w:r>
        <w:rPr>
          <w:rFonts w:hint="eastAsia"/>
        </w:rPr>
        <w:t>TSG 21—2016  固定式压力容器安全技术监察规程</w:t>
      </w:r>
    </w:p>
    <w:p w14:paraId="2E19F069">
      <w:pPr>
        <w:pStyle w:val="56"/>
        <w:ind w:firstLine="420"/>
      </w:pPr>
      <w:r>
        <w:rPr>
          <w:rFonts w:hint="eastAsia"/>
        </w:rPr>
        <w:t>JC/T 720—2023  蒸压釜</w:t>
      </w:r>
    </w:p>
    <w:p w14:paraId="18D6156F">
      <w:pPr>
        <w:pStyle w:val="104"/>
        <w:spacing w:before="312" w:after="312"/>
      </w:pPr>
      <w:bookmarkStart w:id="54" w:name="_Toc205302385"/>
      <w:bookmarkStart w:id="55" w:name="_Toc205304932"/>
      <w:bookmarkStart w:id="56" w:name="_Toc97191425"/>
      <w:bookmarkStart w:id="57" w:name="_Toc205993526"/>
      <w:bookmarkStart w:id="58" w:name="_Toc205796246"/>
      <w:r>
        <w:rPr>
          <w:rFonts w:hint="eastAsia"/>
          <w:szCs w:val="21"/>
        </w:rPr>
        <w:t>术语和定义</w:t>
      </w:r>
      <w:bookmarkEnd w:id="54"/>
      <w:bookmarkEnd w:id="55"/>
      <w:bookmarkEnd w:id="56"/>
      <w:bookmarkEnd w:id="57"/>
      <w:bookmarkEnd w:id="58"/>
    </w:p>
    <w:sdt>
      <w:sdtPr>
        <w:id w:val="-1909835108"/>
        <w:placeholder>
          <w:docPart w:val="24BD5B1780DA418B8678E5F0C25AA79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9ECAD6C">
          <w:pPr>
            <w:pStyle w:val="56"/>
            <w:ind w:firstLine="420"/>
          </w:pPr>
          <w:bookmarkStart w:id="59" w:name="_Toc26986532"/>
          <w:bookmarkEnd w:id="59"/>
          <w:r>
            <w:t>下列术语和定义适用于本文件。</w:t>
          </w:r>
        </w:p>
      </w:sdtContent>
    </w:sdt>
    <w:p w14:paraId="2E474C48">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蒸压釜 </w:t>
      </w:r>
    </w:p>
    <w:p w14:paraId="4BA08539">
      <w:pPr>
        <w:pStyle w:val="56"/>
        <w:ind w:firstLine="420"/>
      </w:pPr>
      <w:r>
        <w:rPr>
          <w:rFonts w:hint="eastAsia"/>
        </w:rPr>
        <w:t>一种能够承受高压和高温的密闭容器，通常用于对材料进行蒸压处理，以改变其物理或化学性质。</w:t>
      </w:r>
    </w:p>
    <w:p w14:paraId="4D6AC67A">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使用单位</w:t>
      </w:r>
    </w:p>
    <w:p w14:paraId="3B54E63A">
      <w:pPr>
        <w:pStyle w:val="56"/>
        <w:ind w:firstLine="420"/>
      </w:pPr>
      <w:r>
        <w:rPr>
          <w:rFonts w:hint="eastAsia"/>
        </w:rPr>
        <w:t>使用管理蒸压釜设备的法人、其它组织或个体工商户、自然人。</w:t>
      </w:r>
    </w:p>
    <w:p w14:paraId="02B93DE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安全管理人员</w:t>
      </w:r>
    </w:p>
    <w:p w14:paraId="598B1A2C">
      <w:pPr>
        <w:pStyle w:val="56"/>
        <w:ind w:firstLine="420"/>
      </w:pPr>
      <w:r>
        <w:rPr>
          <w:rFonts w:hint="eastAsia"/>
        </w:rPr>
        <w:t>使用单位负责蒸压釜设备安全管理的人员，包括安全管理负责人、安全管理员。</w:t>
      </w:r>
    </w:p>
    <w:p w14:paraId="513A1B3D">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操作人员</w:t>
      </w:r>
    </w:p>
    <w:p w14:paraId="32DDE2F9">
      <w:pPr>
        <w:pStyle w:val="56"/>
        <w:ind w:firstLine="420"/>
      </w:pPr>
      <w:r>
        <w:rPr>
          <w:rFonts w:hint="eastAsia"/>
        </w:rPr>
        <w:t>蒸压釜设备使用中的操作、维护保养等工作人员。</w:t>
      </w:r>
    </w:p>
    <w:p w14:paraId="6C10E70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检测人员</w:t>
      </w:r>
    </w:p>
    <w:p w14:paraId="6F27490B">
      <w:pPr>
        <w:pStyle w:val="56"/>
        <w:ind w:firstLine="420"/>
      </w:pPr>
      <w:r>
        <w:rPr>
          <w:rFonts w:hint="eastAsia"/>
        </w:rPr>
        <w:t>使用单位从事自行检测、检查的人员。</w:t>
      </w:r>
    </w:p>
    <w:p w14:paraId="77FF5025">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快开门安全联锁装置</w:t>
      </w:r>
    </w:p>
    <w:p w14:paraId="06CBE910">
      <w:pPr>
        <w:pStyle w:val="56"/>
        <w:ind w:firstLine="420"/>
      </w:pPr>
      <w:r>
        <w:rPr>
          <w:rFonts w:hint="eastAsia"/>
        </w:rPr>
        <w:t>当快开门达到预定关闭部位方能进气运行，且当设备内部压力完全释放后方能打开快开门的功能装置。</w:t>
      </w:r>
    </w:p>
    <w:p w14:paraId="5E5E2FB0">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汽源锁定装置</w:t>
      </w:r>
    </w:p>
    <w:p w14:paraId="6C39C52D">
      <w:pPr>
        <w:pStyle w:val="56"/>
        <w:ind w:firstLine="420"/>
      </w:pPr>
      <w:r>
        <w:rPr>
          <w:rFonts w:hint="eastAsia"/>
        </w:rPr>
        <w:t>确保蒸压釜在需要连接外部汽源时，强制约束供汽阀门的启闭行为，仅当所有预设安全条件同时满足时，系统才允许蒸汽进入釜内的一种锁定装置，其阀门可采用电动阀、汽动隔膜阀、电磁阀、阀门锁定器等。</w:t>
      </w:r>
    </w:p>
    <w:p w14:paraId="367207DE">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安全啮合度/安全啮合位置</w:t>
      </w:r>
    </w:p>
    <w:p w14:paraId="3EC188F4">
      <w:pPr>
        <w:pStyle w:val="56"/>
        <w:ind w:firstLine="420"/>
      </w:pPr>
      <w:r>
        <w:rPr>
          <w:rFonts w:hint="eastAsia"/>
        </w:rPr>
        <w:t>关门过程中釜门齿与釜体法兰齿接触面重合程度不小于95</w:t>
      </w:r>
      <w:r>
        <w:t> </w:t>
      </w:r>
      <w:r>
        <w:rPr>
          <w:rFonts w:hint="eastAsia"/>
        </w:rPr>
        <w:t>%的啮合度，即到达安全啮合位置。</w:t>
      </w:r>
    </w:p>
    <w:p w14:paraId="4FFB0EAA">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开关门减速器</w:t>
      </w:r>
    </w:p>
    <w:p w14:paraId="1AE3005B">
      <w:pPr>
        <w:pStyle w:val="56"/>
        <w:ind w:firstLine="420"/>
      </w:pPr>
      <w:r>
        <w:rPr>
          <w:rFonts w:hint="eastAsia"/>
        </w:rPr>
        <w:t>通过齿轮与釜门法兰上的齿条啮合，带动釜门绕其中心轴回转，使釜体法兰和釜门法兰啮合或脱离的装置。</w:t>
      </w:r>
    </w:p>
    <w:p w14:paraId="3D097409">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啮合齿锁机构</w:t>
      </w:r>
    </w:p>
    <w:p w14:paraId="4AD8A354">
      <w:pPr>
        <w:pStyle w:val="56"/>
        <w:ind w:firstLine="420"/>
      </w:pPr>
      <w:r>
        <w:rPr>
          <w:rFonts w:hint="eastAsia"/>
        </w:rPr>
        <w:t>确认釜门关闭后达到安全啮合状态，并起到限制釜门转动的楔块机构。</w:t>
      </w:r>
    </w:p>
    <w:p w14:paraId="73A1028B">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模拟工况试验</w:t>
      </w:r>
    </w:p>
    <w:p w14:paraId="0A6F3CC5">
      <w:pPr>
        <w:pStyle w:val="56"/>
        <w:ind w:firstLine="420"/>
      </w:pPr>
      <w:r>
        <w:rPr>
          <w:rFonts w:hint="eastAsia"/>
        </w:rPr>
        <w:t>模拟生产工况检验联锁装置功能是否齐全、灵敏、可靠而进行的功能试验。</w:t>
      </w:r>
    </w:p>
    <w:p w14:paraId="5EA388C7">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生产工况试验</w:t>
      </w:r>
    </w:p>
    <w:p w14:paraId="5431D0E2">
      <w:pPr>
        <w:pStyle w:val="56"/>
        <w:ind w:firstLine="420"/>
      </w:pPr>
      <w:r>
        <w:rPr>
          <w:rFonts w:hint="eastAsia"/>
        </w:rPr>
        <w:t>在实际生产工况条件下检验联锁装置功能是否齐全、灵敏、可靠而进行的功能试验。</w:t>
      </w:r>
    </w:p>
    <w:p w14:paraId="3E9E7AF2">
      <w:pPr>
        <w:pStyle w:val="104"/>
        <w:spacing w:before="312" w:after="312"/>
      </w:pPr>
      <w:bookmarkStart w:id="60" w:name="_Toc205796247"/>
      <w:bookmarkStart w:id="61" w:name="_Toc205304933"/>
      <w:bookmarkStart w:id="62" w:name="_Toc205993527"/>
      <w:r>
        <w:rPr>
          <w:rFonts w:hint="eastAsia"/>
        </w:rPr>
        <w:t>组织机构</w:t>
      </w:r>
      <w:bookmarkEnd w:id="60"/>
      <w:bookmarkEnd w:id="61"/>
      <w:bookmarkEnd w:id="62"/>
    </w:p>
    <w:p w14:paraId="67014F8F">
      <w:pPr>
        <w:pStyle w:val="105"/>
        <w:spacing w:before="156" w:after="156"/>
      </w:pPr>
      <w:bookmarkStart w:id="63" w:name="_Toc205304934"/>
      <w:bookmarkStart w:id="64" w:name="_Toc205796248"/>
      <w:bookmarkStart w:id="65" w:name="_Toc205993528"/>
      <w:r>
        <w:rPr>
          <w:rFonts w:hint="eastAsia"/>
        </w:rPr>
        <w:t>机构设置</w:t>
      </w:r>
      <w:bookmarkEnd w:id="63"/>
      <w:bookmarkEnd w:id="64"/>
      <w:bookmarkEnd w:id="65"/>
    </w:p>
    <w:p w14:paraId="25198980">
      <w:pPr>
        <w:pStyle w:val="56"/>
        <w:ind w:firstLine="420"/>
      </w:pPr>
      <w:r>
        <w:rPr>
          <w:rFonts w:hint="eastAsia"/>
        </w:rPr>
        <w:t>使用单位应根据特种设备安全技术规范要求设置特种设备管理机构或者特种设备安全兼职管理机构。</w:t>
      </w:r>
    </w:p>
    <w:p w14:paraId="19D0B289">
      <w:pPr>
        <w:pStyle w:val="105"/>
        <w:spacing w:before="156" w:after="156"/>
      </w:pPr>
      <w:bookmarkStart w:id="66" w:name="_Toc205796249"/>
      <w:bookmarkStart w:id="67" w:name="_Toc205304935"/>
      <w:bookmarkStart w:id="68" w:name="_Toc205993529"/>
      <w:r>
        <w:rPr>
          <w:rFonts w:hint="eastAsia"/>
        </w:rPr>
        <w:t>人员配备</w:t>
      </w:r>
      <w:bookmarkEnd w:id="66"/>
      <w:bookmarkEnd w:id="67"/>
      <w:bookmarkEnd w:id="68"/>
    </w:p>
    <w:p w14:paraId="1F10BF2B">
      <w:pPr>
        <w:pStyle w:val="56"/>
        <w:ind w:firstLine="420"/>
      </w:pPr>
      <w:r>
        <w:rPr>
          <w:rFonts w:hint="eastAsia"/>
        </w:rPr>
        <w:t>使用单位应根据本单位实际情况，按照特种设备安全技术规范要求，配备一定数量的安全管理人员、检测人员及操作人员。</w:t>
      </w:r>
    </w:p>
    <w:p w14:paraId="777F3385">
      <w:pPr>
        <w:pStyle w:val="105"/>
        <w:spacing w:before="156" w:after="156"/>
      </w:pPr>
      <w:bookmarkStart w:id="69" w:name="_Toc205993530"/>
      <w:bookmarkStart w:id="70" w:name="_Toc205796250"/>
      <w:bookmarkStart w:id="71" w:name="_Toc205304936"/>
      <w:r>
        <w:rPr>
          <w:rFonts w:hint="eastAsia"/>
        </w:rPr>
        <w:t>工作职责</w:t>
      </w:r>
      <w:bookmarkEnd w:id="69"/>
      <w:bookmarkEnd w:id="70"/>
      <w:bookmarkEnd w:id="71"/>
    </w:p>
    <w:p w14:paraId="71E99240">
      <w:pPr>
        <w:pStyle w:val="65"/>
        <w:spacing w:before="156" w:after="156"/>
      </w:pPr>
      <w:r>
        <w:rPr>
          <w:rFonts w:hint="eastAsia"/>
        </w:rPr>
        <w:t>安全管理负责人</w:t>
      </w:r>
    </w:p>
    <w:p w14:paraId="501EEBCA">
      <w:pPr>
        <w:pStyle w:val="56"/>
        <w:ind w:firstLine="420"/>
      </w:pPr>
      <w:r>
        <w:rPr>
          <w:rFonts w:hint="eastAsia"/>
        </w:rPr>
        <w:t>主管本单位蒸压釜使用安全管理的人员。其主要职责如下：</w:t>
      </w:r>
    </w:p>
    <w:p w14:paraId="6AD4566B">
      <w:pPr>
        <w:pStyle w:val="174"/>
      </w:pPr>
      <w:r>
        <w:rPr>
          <w:rFonts w:hint="eastAsia"/>
        </w:rPr>
        <w:t>履行本单位蒸压釜安全的领导职责，确保本单位蒸压釜的安全使用；</w:t>
      </w:r>
    </w:p>
    <w:p w14:paraId="5FB7877B">
      <w:pPr>
        <w:pStyle w:val="174"/>
      </w:pPr>
      <w:r>
        <w:rPr>
          <w:rFonts w:hint="eastAsia"/>
        </w:rPr>
        <w:t>宣传、贯彻上级有关特种设备安全部门下发的文件以及相关法律、法规、标准；</w:t>
      </w:r>
    </w:p>
    <w:p w14:paraId="004A1D71">
      <w:pPr>
        <w:pStyle w:val="174"/>
      </w:pPr>
      <w:r>
        <w:rPr>
          <w:rFonts w:hint="eastAsia"/>
        </w:rPr>
        <w:t>组织制定蒸压釜安全管理的各项制度，制度清单见附录A；</w:t>
      </w:r>
    </w:p>
    <w:p w14:paraId="73A7ECD5">
      <w:pPr>
        <w:pStyle w:val="174"/>
      </w:pPr>
      <w:r>
        <w:rPr>
          <w:rFonts w:hint="eastAsia"/>
        </w:rPr>
        <w:t>组织制定应急专项预案和开展应急演练；</w:t>
      </w:r>
    </w:p>
    <w:p w14:paraId="3627800D">
      <w:pPr>
        <w:pStyle w:val="174"/>
      </w:pPr>
      <w:r>
        <w:rPr>
          <w:rFonts w:hint="eastAsia"/>
        </w:rPr>
        <w:t>对本单位蒸压釜安全管理工作实施情况进行检查，组织定期进行隐患排查，发现问题立即督促整改；</w:t>
      </w:r>
    </w:p>
    <w:p w14:paraId="08B77D09">
      <w:pPr>
        <w:pStyle w:val="174"/>
      </w:pPr>
      <w:r>
        <w:rPr>
          <w:rFonts w:hint="eastAsia"/>
        </w:rPr>
        <w:t>当安全管理员报告蒸压釜存在事故隐患且停止使用时，应立即做出停止使用蒸压釜的决定，同时及时报告本单位主要负责人。</w:t>
      </w:r>
    </w:p>
    <w:p w14:paraId="2A9E4379">
      <w:pPr>
        <w:pStyle w:val="65"/>
        <w:spacing w:before="156" w:after="156"/>
      </w:pPr>
      <w:r>
        <w:rPr>
          <w:rFonts w:hint="eastAsia"/>
        </w:rPr>
        <w:t>安全管理员</w:t>
      </w:r>
    </w:p>
    <w:p w14:paraId="5BF26AD6">
      <w:pPr>
        <w:pStyle w:val="56"/>
        <w:ind w:firstLine="420"/>
      </w:pPr>
      <w:r>
        <w:rPr>
          <w:rFonts w:hint="eastAsia"/>
        </w:rPr>
        <w:t>具体负责蒸压釜使用安全管理的人员。其主要职责如下：</w:t>
      </w:r>
    </w:p>
    <w:p w14:paraId="66B6848D">
      <w:pPr>
        <w:pStyle w:val="174"/>
        <w:numPr>
          <w:ilvl w:val="0"/>
          <w:numId w:val="32"/>
        </w:numPr>
      </w:pPr>
      <w:r>
        <w:rPr>
          <w:rFonts w:hint="eastAsia"/>
        </w:rPr>
        <w:t>收集、管理蒸压釜安全技术档案，办理蒸压釜使用登记；</w:t>
      </w:r>
    </w:p>
    <w:p w14:paraId="3CEF58FF">
      <w:pPr>
        <w:pStyle w:val="174"/>
        <w:numPr>
          <w:ilvl w:val="0"/>
          <w:numId w:val="32"/>
        </w:numPr>
      </w:pPr>
      <w:r>
        <w:rPr>
          <w:rFonts w:hint="eastAsia"/>
        </w:rPr>
        <w:t>编制蒸压釜操作规程；</w:t>
      </w:r>
    </w:p>
    <w:p w14:paraId="4E02BC23">
      <w:pPr>
        <w:pStyle w:val="174"/>
        <w:numPr>
          <w:ilvl w:val="0"/>
          <w:numId w:val="32"/>
        </w:numPr>
      </w:pPr>
      <w:r>
        <w:rPr>
          <w:rFonts w:hint="eastAsia"/>
        </w:rPr>
        <w:t>组织实施蒸压釜安全教育和技能培训；</w:t>
      </w:r>
    </w:p>
    <w:p w14:paraId="74E8D4C5">
      <w:pPr>
        <w:pStyle w:val="174"/>
        <w:numPr>
          <w:ilvl w:val="0"/>
          <w:numId w:val="32"/>
        </w:numPr>
      </w:pPr>
      <w:r>
        <w:rPr>
          <w:rFonts w:hint="eastAsia"/>
        </w:rPr>
        <w:t>编制日常安全检查计划并组织实施；</w:t>
      </w:r>
    </w:p>
    <w:p w14:paraId="70A22BAD">
      <w:pPr>
        <w:pStyle w:val="174"/>
        <w:numPr>
          <w:ilvl w:val="0"/>
          <w:numId w:val="32"/>
        </w:numPr>
      </w:pPr>
      <w:r>
        <w:rPr>
          <w:rFonts w:hint="eastAsia"/>
        </w:rPr>
        <w:t>编制定期检验计划，落实定期检验工作和隐患治理工作；</w:t>
      </w:r>
    </w:p>
    <w:p w14:paraId="0D6C5E08">
      <w:pPr>
        <w:pStyle w:val="174"/>
        <w:numPr>
          <w:ilvl w:val="0"/>
          <w:numId w:val="32"/>
        </w:numPr>
      </w:pPr>
      <w:r>
        <w:rPr>
          <w:rFonts w:hint="eastAsia"/>
        </w:rPr>
        <w:t>按照规定报告蒸压釜事故，参加蒸压釜事故救援，协助进行事故调查和善后工作；</w:t>
      </w:r>
    </w:p>
    <w:p w14:paraId="6AC1F468">
      <w:pPr>
        <w:pStyle w:val="174"/>
        <w:numPr>
          <w:ilvl w:val="0"/>
          <w:numId w:val="32"/>
        </w:numPr>
      </w:pPr>
      <w:r>
        <w:rPr>
          <w:rFonts w:hint="eastAsia"/>
        </w:rPr>
        <w:t>对于蒸压釜事故隐患，应当立即处理，情况紧急时，可以决定立即停止使用设备，并且及时报告本单位安全管理负责人；</w:t>
      </w:r>
    </w:p>
    <w:p w14:paraId="244244C2">
      <w:pPr>
        <w:pStyle w:val="174"/>
        <w:numPr>
          <w:ilvl w:val="0"/>
          <w:numId w:val="32"/>
        </w:numPr>
      </w:pPr>
      <w:r>
        <w:rPr>
          <w:rFonts w:hint="eastAsia"/>
        </w:rPr>
        <w:t>接受并配合特种设备安全监督管理部门的安全监督检查，对发现的安全隐患及时采取措施予以整改；</w:t>
      </w:r>
    </w:p>
    <w:p w14:paraId="0B021FE9">
      <w:pPr>
        <w:pStyle w:val="174"/>
        <w:numPr>
          <w:ilvl w:val="0"/>
          <w:numId w:val="32"/>
        </w:numPr>
      </w:pPr>
      <w:r>
        <w:rPr>
          <w:rFonts w:hint="eastAsia"/>
        </w:rPr>
        <w:t>及时纠正和制止蒸压釜操作人员操作中的违章行为。</w:t>
      </w:r>
    </w:p>
    <w:p w14:paraId="76C6D67E">
      <w:pPr>
        <w:pStyle w:val="65"/>
        <w:spacing w:before="156" w:after="156"/>
      </w:pPr>
      <w:r>
        <w:rPr>
          <w:rFonts w:hint="eastAsia"/>
        </w:rPr>
        <w:t>检测人员</w:t>
      </w:r>
    </w:p>
    <w:p w14:paraId="74381BB5">
      <w:pPr>
        <w:pStyle w:val="56"/>
        <w:ind w:firstLine="420"/>
      </w:pPr>
      <w:r>
        <w:rPr>
          <w:rFonts w:hint="eastAsia"/>
        </w:rPr>
        <w:t>负责本单位蒸压釜安全检测的人员，具备相关检验检测资格证书（无损检测人员应持有相关无损检测Ⅱ级以上资格）。其主要职责如下：</w:t>
      </w:r>
    </w:p>
    <w:p w14:paraId="496248B8">
      <w:pPr>
        <w:pStyle w:val="174"/>
        <w:numPr>
          <w:ilvl w:val="0"/>
          <w:numId w:val="33"/>
        </w:numPr>
      </w:pPr>
      <w:r>
        <w:rPr>
          <w:rFonts w:hint="eastAsia"/>
        </w:rPr>
        <w:t>按照相关安全技术规范要求开展检测工作并对检测、检查结论负责；</w:t>
      </w:r>
    </w:p>
    <w:p w14:paraId="15F3D07C">
      <w:pPr>
        <w:pStyle w:val="174"/>
        <w:numPr>
          <w:ilvl w:val="0"/>
          <w:numId w:val="33"/>
        </w:numPr>
      </w:pPr>
      <w:r>
        <w:rPr>
          <w:rFonts w:hint="eastAsia"/>
        </w:rPr>
        <w:t>做好相关检测工作记录；</w:t>
      </w:r>
    </w:p>
    <w:p w14:paraId="07BE867A">
      <w:pPr>
        <w:pStyle w:val="174"/>
        <w:numPr>
          <w:ilvl w:val="0"/>
          <w:numId w:val="33"/>
        </w:numPr>
      </w:pPr>
      <w:r>
        <w:rPr>
          <w:rFonts w:hint="eastAsia"/>
        </w:rPr>
        <w:t>对检测中发现的隐患与问题，及时书面报告本单位安全管理员，并提出整改意见与建议；</w:t>
      </w:r>
    </w:p>
    <w:p w14:paraId="7ABBE7E6">
      <w:pPr>
        <w:pStyle w:val="174"/>
        <w:numPr>
          <w:ilvl w:val="0"/>
          <w:numId w:val="33"/>
        </w:numPr>
      </w:pPr>
      <w:r>
        <w:rPr>
          <w:rFonts w:hint="eastAsia"/>
        </w:rPr>
        <w:t>参加蒸压釜检测相关学习和技术培训。</w:t>
      </w:r>
    </w:p>
    <w:p w14:paraId="1BDF1C7B">
      <w:pPr>
        <w:pStyle w:val="65"/>
        <w:spacing w:before="156" w:after="156"/>
      </w:pPr>
      <w:r>
        <w:rPr>
          <w:rFonts w:hint="eastAsia"/>
        </w:rPr>
        <w:t>操作人员</w:t>
      </w:r>
    </w:p>
    <w:p w14:paraId="09351BF3">
      <w:pPr>
        <w:pStyle w:val="56"/>
        <w:ind w:firstLine="420"/>
      </w:pPr>
      <w:r>
        <w:rPr>
          <w:rFonts w:hint="eastAsia"/>
        </w:rPr>
        <w:t>蒸压釜设备操作人员应当具备相应操作技能，并应取得快开门式压力容器操作人员证书（R1）。其主要职责如下：</w:t>
      </w:r>
    </w:p>
    <w:p w14:paraId="4F7FFC23">
      <w:pPr>
        <w:pStyle w:val="174"/>
        <w:numPr>
          <w:ilvl w:val="0"/>
          <w:numId w:val="34"/>
        </w:numPr>
      </w:pPr>
      <w:r>
        <w:rPr>
          <w:rFonts w:hint="eastAsia"/>
        </w:rPr>
        <w:t>严格执行特种设备有关安全管理制度，按照蒸压釜操作规程进行操作，杜绝违章指挥、违章作业；</w:t>
      </w:r>
    </w:p>
    <w:p w14:paraId="43282169">
      <w:pPr>
        <w:pStyle w:val="174"/>
        <w:numPr>
          <w:ilvl w:val="0"/>
          <w:numId w:val="34"/>
        </w:numPr>
      </w:pPr>
      <w:r>
        <w:rPr>
          <w:rFonts w:hint="eastAsia"/>
        </w:rPr>
        <w:t>按照规定填写操作、交接班等记录；</w:t>
      </w:r>
    </w:p>
    <w:p w14:paraId="322067E3">
      <w:pPr>
        <w:pStyle w:val="174"/>
        <w:numPr>
          <w:ilvl w:val="0"/>
          <w:numId w:val="34"/>
        </w:numPr>
      </w:pPr>
      <w:r>
        <w:rPr>
          <w:rFonts w:hint="eastAsia"/>
        </w:rPr>
        <w:t>按时巡回检查，定期对设备进行维护保养，对于操作过程中的异常情况及时处理，并且作出记录；</w:t>
      </w:r>
    </w:p>
    <w:p w14:paraId="3A3491E0">
      <w:pPr>
        <w:pStyle w:val="174"/>
        <w:numPr>
          <w:ilvl w:val="0"/>
          <w:numId w:val="34"/>
        </w:numPr>
      </w:pPr>
      <w:r>
        <w:rPr>
          <w:rFonts w:hint="eastAsia"/>
        </w:rPr>
        <w:t>操作过程中发现事故隐患或者其它不安全因素时，应当立即采取紧急措施，启动应急预案，并且按照规定的程序向安全管理人员和单位有关负责人报告；</w:t>
      </w:r>
    </w:p>
    <w:p w14:paraId="6F6D9C77">
      <w:pPr>
        <w:pStyle w:val="174"/>
        <w:numPr>
          <w:ilvl w:val="0"/>
          <w:numId w:val="34"/>
        </w:numPr>
      </w:pPr>
      <w:r>
        <w:rPr>
          <w:rFonts w:hint="eastAsia"/>
        </w:rPr>
        <w:t>积极参加相关安全教育和技能培训；</w:t>
      </w:r>
    </w:p>
    <w:p w14:paraId="1CAA7DD6">
      <w:pPr>
        <w:pStyle w:val="174"/>
        <w:numPr>
          <w:ilvl w:val="0"/>
          <w:numId w:val="34"/>
        </w:numPr>
      </w:pPr>
      <w:r>
        <w:rPr>
          <w:rFonts w:hint="eastAsia"/>
        </w:rPr>
        <w:t>参加应急演练，掌握相应的应急处置技能。</w:t>
      </w:r>
    </w:p>
    <w:p w14:paraId="5F3EEAF2">
      <w:pPr>
        <w:pStyle w:val="104"/>
        <w:spacing w:before="312" w:after="312"/>
      </w:pPr>
      <w:bookmarkStart w:id="72" w:name="_Toc205304937"/>
      <w:bookmarkStart w:id="73" w:name="_Toc205796251"/>
      <w:bookmarkStart w:id="74" w:name="_Toc205993531"/>
      <w:r>
        <w:rPr>
          <w:rFonts w:hint="eastAsia"/>
        </w:rPr>
        <w:t>使用、维护</w:t>
      </w:r>
      <w:bookmarkEnd w:id="72"/>
      <w:r>
        <w:rPr>
          <w:rFonts w:hint="eastAsia"/>
        </w:rPr>
        <w:t>和检查</w:t>
      </w:r>
      <w:bookmarkEnd w:id="73"/>
      <w:bookmarkEnd w:id="74"/>
    </w:p>
    <w:p w14:paraId="16050501">
      <w:pPr>
        <w:pStyle w:val="105"/>
        <w:spacing w:before="156" w:after="156"/>
      </w:pPr>
      <w:bookmarkStart w:id="75" w:name="_Toc205796252"/>
      <w:bookmarkStart w:id="76" w:name="_Toc205993532"/>
      <w:r>
        <w:rPr>
          <w:rFonts w:hint="eastAsia"/>
        </w:rPr>
        <w:t>一般要求</w:t>
      </w:r>
      <w:bookmarkEnd w:id="75"/>
      <w:bookmarkEnd w:id="76"/>
    </w:p>
    <w:p w14:paraId="65E2179C">
      <w:pPr>
        <w:pStyle w:val="165"/>
      </w:pPr>
      <w:r>
        <w:rPr>
          <w:rFonts w:hint="eastAsia"/>
        </w:rPr>
        <w:t>使用单位应逐台建立蒸压釜安全技术档案并统一保管，档案内容应符合国家安全技术规范要求。</w:t>
      </w:r>
    </w:p>
    <w:p w14:paraId="5624D0D8">
      <w:pPr>
        <w:pStyle w:val="165"/>
      </w:pPr>
      <w:r>
        <w:rPr>
          <w:rFonts w:hint="eastAsia"/>
        </w:rPr>
        <w:t>蒸压釜应逐台办理《使用登记证》，按期向特种设备检验机构申请定期检验。</w:t>
      </w:r>
    </w:p>
    <w:p w14:paraId="1BEED9A1">
      <w:pPr>
        <w:pStyle w:val="165"/>
      </w:pPr>
      <w:r>
        <w:rPr>
          <w:rFonts w:hint="eastAsia"/>
        </w:rPr>
        <w:t>蒸压釜的制造、改造、重大修理过程应接受特种设备检验机构的监督检验，未经监督检验或监督检验不合格的蒸压釜不得投入使用。</w:t>
      </w:r>
    </w:p>
    <w:p w14:paraId="22032396">
      <w:pPr>
        <w:pStyle w:val="105"/>
        <w:spacing w:before="156" w:after="156"/>
      </w:pPr>
      <w:bookmarkStart w:id="77" w:name="_Toc205993533"/>
      <w:bookmarkStart w:id="78" w:name="_Toc205304939"/>
      <w:bookmarkStart w:id="79" w:name="_Toc205796253"/>
      <w:r>
        <w:rPr>
          <w:rFonts w:hint="eastAsia"/>
        </w:rPr>
        <w:t>使用操作</w:t>
      </w:r>
      <w:bookmarkEnd w:id="77"/>
      <w:bookmarkEnd w:id="78"/>
      <w:bookmarkEnd w:id="79"/>
    </w:p>
    <w:p w14:paraId="32D9345B">
      <w:pPr>
        <w:pStyle w:val="165"/>
      </w:pPr>
      <w:r>
        <w:rPr>
          <w:rFonts w:hint="eastAsia"/>
        </w:rPr>
        <w:t>蒸压釜的使用单位应在工艺操作规程和岗位操作规程中明确提出蒸压釜安全操作要求。</w:t>
      </w:r>
    </w:p>
    <w:p w14:paraId="3F8E882D">
      <w:pPr>
        <w:pStyle w:val="165"/>
      </w:pPr>
      <w:r>
        <w:rPr>
          <w:rFonts w:hint="eastAsia"/>
        </w:rPr>
        <w:t>蒸压釜的使用单位应编制《蒸压釜操作规程》，规程包括但不限于以下内容：</w:t>
      </w:r>
    </w:p>
    <w:p w14:paraId="55682482">
      <w:pPr>
        <w:pStyle w:val="174"/>
        <w:numPr>
          <w:ilvl w:val="0"/>
          <w:numId w:val="35"/>
        </w:numPr>
      </w:pPr>
      <w:r>
        <w:rPr>
          <w:rFonts w:hint="eastAsia"/>
        </w:rPr>
        <w:t>操作工艺参数（含工作压力、最高或最低工作温度）；</w:t>
      </w:r>
    </w:p>
    <w:p w14:paraId="6356626C">
      <w:pPr>
        <w:pStyle w:val="174"/>
        <w:numPr>
          <w:ilvl w:val="0"/>
          <w:numId w:val="35"/>
        </w:numPr>
      </w:pPr>
      <w:r>
        <w:rPr>
          <w:rFonts w:hint="eastAsia"/>
        </w:rPr>
        <w:t>岗位操作方法（含开、关釜盖的操作程序和安全注意事项，送汽程序、抽真空、升压、恒压和降压程序等）；</w:t>
      </w:r>
    </w:p>
    <w:p w14:paraId="447BC787">
      <w:pPr>
        <w:pStyle w:val="174"/>
        <w:numPr>
          <w:ilvl w:val="0"/>
          <w:numId w:val="35"/>
        </w:numPr>
      </w:pPr>
      <w:r>
        <w:rPr>
          <w:rFonts w:hint="eastAsia"/>
        </w:rPr>
        <w:t>运行中重点检查的项目和部位（主要受压元件、受压焊缝、安全附件、上下壁温差等），运行中可能出现的异常现象和防止措施，以及紧急情况的处置和报告程序；</w:t>
      </w:r>
    </w:p>
    <w:p w14:paraId="3F2C2D31">
      <w:pPr>
        <w:pStyle w:val="174"/>
        <w:numPr>
          <w:ilvl w:val="0"/>
          <w:numId w:val="35"/>
        </w:numPr>
      </w:pPr>
      <w:r>
        <w:rPr>
          <w:rFonts w:hint="eastAsia"/>
        </w:rPr>
        <w:t>运行中冷凝水排放和停釜时对釜内料渣清理的要求；</w:t>
      </w:r>
    </w:p>
    <w:p w14:paraId="45670FDC">
      <w:pPr>
        <w:pStyle w:val="174"/>
        <w:numPr>
          <w:ilvl w:val="0"/>
          <w:numId w:val="35"/>
        </w:numPr>
      </w:pPr>
      <w:r>
        <w:rPr>
          <w:rFonts w:hint="eastAsia"/>
        </w:rPr>
        <w:t>停用时的封存和保养方法。</w:t>
      </w:r>
    </w:p>
    <w:p w14:paraId="69F41227">
      <w:pPr>
        <w:pStyle w:val="165"/>
      </w:pPr>
      <w:r>
        <w:rPr>
          <w:rFonts w:hint="eastAsia"/>
        </w:rPr>
        <w:t>蒸压釜操作人员应掌握蒸压釜操作要点并接受监督，具体操作要点见附录B。</w:t>
      </w:r>
    </w:p>
    <w:p w14:paraId="4C12DA72">
      <w:pPr>
        <w:pStyle w:val="165"/>
      </w:pPr>
      <w:r>
        <w:rPr>
          <w:rFonts w:hint="eastAsia"/>
        </w:rPr>
        <w:t>使用单位在使用过程中应对蒸压釜的釜体、釜盖、摆动装置、开关门减速器、支座、保温层、安全附件、安全保护装置、阻汽排水装置、测量调控装置、附属仪器仪表、电控箱等部件进行检查，发现的异常情况及时处理并作出记录，保证设备始终处于正常使用状态。</w:t>
      </w:r>
    </w:p>
    <w:p w14:paraId="636C4F8F">
      <w:pPr>
        <w:pStyle w:val="165"/>
      </w:pPr>
      <w:r>
        <w:rPr>
          <w:rFonts w:hint="eastAsia"/>
        </w:rPr>
        <w:t>使用过程中避免任何重物碰撞釜盖和釜体而产生机械接触损伤，防止链条、钢绳等牵引摩擦釜内壁。</w:t>
      </w:r>
    </w:p>
    <w:p w14:paraId="72A44F52">
      <w:pPr>
        <w:pStyle w:val="165"/>
      </w:pPr>
      <w:r>
        <w:rPr>
          <w:rFonts w:hint="eastAsia"/>
        </w:rPr>
        <w:t>使用过程中应严格按照JC/T 720-2023 5.3.2中安全警示牌的要求操作。</w:t>
      </w:r>
    </w:p>
    <w:p w14:paraId="76E46A9A">
      <w:pPr>
        <w:pStyle w:val="165"/>
      </w:pPr>
      <w:r>
        <w:rPr>
          <w:rFonts w:hint="eastAsia"/>
        </w:rPr>
        <w:t>使用过程中不应对设备受压部件进行改造、修理或调整运行参数。</w:t>
      </w:r>
    </w:p>
    <w:p w14:paraId="2870856E">
      <w:pPr>
        <w:pStyle w:val="105"/>
        <w:spacing w:before="156" w:after="156"/>
      </w:pPr>
      <w:bookmarkStart w:id="80" w:name="_Toc205304940"/>
      <w:bookmarkStart w:id="81" w:name="_Toc205993534"/>
      <w:bookmarkStart w:id="82" w:name="_Toc205796254"/>
      <w:r>
        <w:rPr>
          <w:rFonts w:hint="eastAsia"/>
        </w:rPr>
        <w:t>经常性维护保养</w:t>
      </w:r>
      <w:bookmarkEnd w:id="80"/>
      <w:bookmarkEnd w:id="81"/>
      <w:bookmarkEnd w:id="82"/>
    </w:p>
    <w:p w14:paraId="66F7616C">
      <w:pPr>
        <w:pStyle w:val="165"/>
      </w:pPr>
      <w:r>
        <w:rPr>
          <w:rFonts w:hint="eastAsia"/>
        </w:rPr>
        <w:t>使用单位应根据设备特点和使用状况对蒸压釜进行经常性维护保养，维护保养应符合相关安全技术规范和产品使用维护保养说明的要求。</w:t>
      </w:r>
    </w:p>
    <w:p w14:paraId="049710A8">
      <w:pPr>
        <w:pStyle w:val="165"/>
      </w:pPr>
      <w:r>
        <w:rPr>
          <w:rFonts w:hint="eastAsia"/>
        </w:rPr>
        <w:t>阻汽排水装置应保持有效可靠，每天应清扫釜底的积水、残渣一次，定期进行彻底清扫，定期清除排水管道联接器中的泥渣杂物，确保排水通畅。</w:t>
      </w:r>
    </w:p>
    <w:p w14:paraId="452C099D">
      <w:pPr>
        <w:pStyle w:val="165"/>
      </w:pPr>
      <w:r>
        <w:rPr>
          <w:rFonts w:hint="eastAsia"/>
        </w:rPr>
        <w:t>定期检查保养活动支座，确保支座能自由膨胀，同时检查支座下沉情况。</w:t>
      </w:r>
    </w:p>
    <w:p w14:paraId="5951C7F1">
      <w:pPr>
        <w:pStyle w:val="165"/>
      </w:pPr>
      <w:r>
        <w:rPr>
          <w:rFonts w:hint="eastAsia"/>
        </w:rPr>
        <w:t>定期检查保养手摇减速器及其它转动部位，使其保持润滑良好；密封圈外露面定期涂润滑剂，必要时更换。</w:t>
      </w:r>
    </w:p>
    <w:p w14:paraId="31C4CAD2">
      <w:pPr>
        <w:pStyle w:val="165"/>
      </w:pPr>
      <w:r>
        <w:rPr>
          <w:rFonts w:hint="eastAsia"/>
        </w:rPr>
        <w:t>定期对物料成分（腐蚀性介质）、蒸汽品质、运行过程中的压力及温度波动等进行抽查比对，记录数据备查；当记录数据出现波动较大时，应进行内表面宏观检查。</w:t>
      </w:r>
    </w:p>
    <w:p w14:paraId="02C4E577">
      <w:pPr>
        <w:pStyle w:val="105"/>
        <w:spacing w:before="156" w:after="156"/>
      </w:pPr>
      <w:bookmarkStart w:id="83" w:name="_Toc205304941"/>
      <w:bookmarkStart w:id="84" w:name="_Toc205796255"/>
      <w:bookmarkStart w:id="85" w:name="_Toc205993535"/>
      <w:r>
        <w:rPr>
          <w:rFonts w:hint="eastAsia"/>
        </w:rPr>
        <w:t>月度检查</w:t>
      </w:r>
      <w:bookmarkEnd w:id="83"/>
      <w:bookmarkEnd w:id="84"/>
      <w:bookmarkEnd w:id="85"/>
    </w:p>
    <w:p w14:paraId="244D66D7">
      <w:pPr>
        <w:pStyle w:val="165"/>
      </w:pPr>
      <w:r>
        <w:rPr>
          <w:rFonts w:hint="eastAsia"/>
        </w:rPr>
        <w:t>使用单位每月对所使用的蒸压釜至少进行1次月度检查，并记录检查情况。</w:t>
      </w:r>
    </w:p>
    <w:p w14:paraId="56F4B24E">
      <w:pPr>
        <w:pStyle w:val="165"/>
      </w:pPr>
      <w:r>
        <w:rPr>
          <w:rFonts w:hint="eastAsia"/>
        </w:rPr>
        <w:t>月度检查内容主要为设备本体及其安全附件、安全保护装置、测量调控装置、附属仪器仪表是否完好，各密封面有无泄漏以及其它异常情况等。</w:t>
      </w:r>
    </w:p>
    <w:p w14:paraId="3915CD31">
      <w:pPr>
        <w:pStyle w:val="165"/>
      </w:pPr>
      <w:r>
        <w:rPr>
          <w:rFonts w:hint="eastAsia"/>
        </w:rPr>
        <w:t>当年度检查与月度检查时间重合时，可不进行月度检查。</w:t>
      </w:r>
    </w:p>
    <w:p w14:paraId="1CCBB06E">
      <w:pPr>
        <w:pStyle w:val="105"/>
        <w:spacing w:before="156" w:after="156"/>
      </w:pPr>
      <w:bookmarkStart w:id="86" w:name="_Toc205796256"/>
      <w:bookmarkStart w:id="87" w:name="_Toc205993536"/>
      <w:bookmarkStart w:id="88" w:name="_Toc205304942"/>
      <w:r>
        <w:rPr>
          <w:rFonts w:hint="eastAsia"/>
        </w:rPr>
        <w:t>年度检查</w:t>
      </w:r>
      <w:bookmarkEnd w:id="86"/>
      <w:bookmarkEnd w:id="87"/>
      <w:bookmarkEnd w:id="88"/>
    </w:p>
    <w:p w14:paraId="3394509B">
      <w:pPr>
        <w:pStyle w:val="165"/>
      </w:pPr>
      <w:r>
        <w:rPr>
          <w:rFonts w:hint="eastAsia"/>
        </w:rPr>
        <w:t>蒸压釜应每年进行一次年度检查，年度检查项目至少包括设备安全管理情况、设备本体及其运行状况和安全附件及仪表、安全保护装置等。</w:t>
      </w:r>
    </w:p>
    <w:p w14:paraId="024A3B09">
      <w:pPr>
        <w:pStyle w:val="165"/>
      </w:pPr>
      <w:r>
        <w:rPr>
          <w:rFonts w:hint="eastAsia"/>
        </w:rPr>
        <w:t>年度检查工作可以由使用单位自行实施，也可委托有资质的特种设备检验机构实施。</w:t>
      </w:r>
    </w:p>
    <w:p w14:paraId="3556BD75">
      <w:pPr>
        <w:pStyle w:val="165"/>
      </w:pPr>
      <w:r>
        <w:rPr>
          <w:rFonts w:hint="eastAsia"/>
        </w:rPr>
        <w:t>年度检查由使用单位自行实施时，按照本节检查项目、要求进行记录，记录内容见附录C。</w:t>
      </w:r>
    </w:p>
    <w:p w14:paraId="27254127">
      <w:pPr>
        <w:pStyle w:val="165"/>
      </w:pPr>
      <w:bookmarkStart w:id="89" w:name="_Hlk205989088"/>
      <w:r>
        <w:rPr>
          <w:rFonts w:hint="eastAsia"/>
        </w:rPr>
        <w:t>年度检查工作完成后，检查人员根据实际检查情况出具检查报告，检查报告格式应符合TSG 21—2016中附件H的规定，年度检查报告应由使用单位安全管理负责人或者授权的安全管理人员审批。</w:t>
      </w:r>
    </w:p>
    <w:p w14:paraId="31743D48">
      <w:pPr>
        <w:pStyle w:val="165"/>
      </w:pPr>
      <w:r>
        <w:rPr>
          <w:rFonts w:hint="eastAsia"/>
        </w:rPr>
        <w:t>年度检查工作完成后，应进行压力容器使用安全状况分析，对年度检查中发现的隐患及时消除。</w:t>
      </w:r>
    </w:p>
    <w:p w14:paraId="097A6DEF">
      <w:pPr>
        <w:pStyle w:val="165"/>
      </w:pPr>
      <w:r>
        <w:rPr>
          <w:rFonts w:hint="eastAsia"/>
        </w:rPr>
        <w:t>对联锁装置与蒸压釜的适配性试验，分为生产工况试验和模拟工况试验，相关要求见附录D。联锁试验以模拟工况试验为主，必要时进行生产工况试验；当联锁装置机构元件及电气自动控制系统首次使用前、发生变化或停止使用一年以上恢复使用时，应进行生产工况试验。</w:t>
      </w:r>
    </w:p>
    <w:bookmarkEnd w:id="89"/>
    <w:p w14:paraId="63F3FC0F">
      <w:pPr>
        <w:pStyle w:val="105"/>
        <w:spacing w:before="156" w:after="156"/>
      </w:pPr>
      <w:bookmarkStart w:id="90" w:name="_Toc205304943"/>
      <w:bookmarkStart w:id="91" w:name="_Toc205993537"/>
      <w:bookmarkStart w:id="92" w:name="_Toc205796257"/>
      <w:r>
        <w:rPr>
          <w:rFonts w:hint="eastAsia"/>
        </w:rPr>
        <w:t>超设计使用年限的</w:t>
      </w:r>
      <w:bookmarkEnd w:id="90"/>
      <w:r>
        <w:rPr>
          <w:rFonts w:hint="eastAsia"/>
        </w:rPr>
        <w:t>蒸压釜</w:t>
      </w:r>
      <w:bookmarkEnd w:id="91"/>
      <w:bookmarkEnd w:id="92"/>
    </w:p>
    <w:p w14:paraId="325DABE6">
      <w:pPr>
        <w:pStyle w:val="165"/>
      </w:pPr>
      <w:r>
        <w:rPr>
          <w:rFonts w:hint="eastAsia"/>
        </w:rPr>
        <w:t>达到设计使用年限的蒸压釜（未规定设计使用年限，但使用年限超过20年的蒸压釜视为达到设计使用年限），如果要继续使用，使用单位应当委托有检验资质的特种设备检验机构参照定期检验的有关规定对其进行检验，必要时按照TSG 21—2016的要求进行安全评估（合于使用评价），经过使用单位主要负责人批准后，办理使用登记证书变更，方可继续使用。</w:t>
      </w:r>
    </w:p>
    <w:p w14:paraId="6692FAC9">
      <w:pPr>
        <w:pStyle w:val="165"/>
      </w:pPr>
      <w:r>
        <w:rPr>
          <w:rFonts w:hint="eastAsia"/>
        </w:rPr>
        <w:t>使用期超过20年且经检验无改造、修理价值的，应报废处理，并办理设备注销手续。</w:t>
      </w:r>
    </w:p>
    <w:p w14:paraId="66B56085">
      <w:pPr>
        <w:pStyle w:val="104"/>
        <w:spacing w:before="312" w:after="312"/>
      </w:pPr>
      <w:bookmarkStart w:id="93" w:name="_Toc205304944"/>
      <w:bookmarkStart w:id="94" w:name="_Toc205796258"/>
      <w:bookmarkStart w:id="95" w:name="_Toc205993538"/>
      <w:r>
        <w:rPr>
          <w:rFonts w:hint="eastAsia"/>
        </w:rPr>
        <w:t>定期检验</w:t>
      </w:r>
      <w:bookmarkEnd w:id="93"/>
      <w:bookmarkEnd w:id="94"/>
      <w:bookmarkEnd w:id="95"/>
    </w:p>
    <w:p w14:paraId="49B18BBD">
      <w:pPr>
        <w:pStyle w:val="56"/>
        <w:ind w:firstLine="420"/>
      </w:pPr>
      <w:r>
        <w:rPr>
          <w:rFonts w:hint="eastAsia"/>
        </w:rPr>
        <w:t>蒸压釜的定期检验应符合TSG 21—2016中第8章的规定，同时应满足以下要求：</w:t>
      </w:r>
    </w:p>
    <w:p w14:paraId="0B89BE22">
      <w:pPr>
        <w:pStyle w:val="174"/>
        <w:numPr>
          <w:ilvl w:val="0"/>
          <w:numId w:val="36"/>
        </w:numPr>
      </w:pPr>
      <w:r>
        <w:rPr>
          <w:rFonts w:hint="eastAsia"/>
        </w:rPr>
        <w:t>属于下列情况之一时，定期检验期限应予缩短：</w:t>
      </w:r>
    </w:p>
    <w:p w14:paraId="37D3DE3B">
      <w:pPr>
        <w:pStyle w:val="109"/>
      </w:pPr>
      <w:r>
        <w:rPr>
          <w:rFonts w:hint="eastAsia"/>
        </w:rPr>
        <w:t>釜内腐蚀速度超过0.2</w:t>
      </w:r>
      <w:r>
        <w:t> </w:t>
      </w:r>
      <w:r>
        <w:rPr>
          <w:rFonts w:hint="eastAsia"/>
        </w:rPr>
        <w:t>mm/年，或存在严重缺陷可能影响安全使用时；</w:t>
      </w:r>
    </w:p>
    <w:p w14:paraId="27D0EAB5">
      <w:pPr>
        <w:pStyle w:val="109"/>
      </w:pPr>
      <w:r>
        <w:rPr>
          <w:rFonts w:hint="eastAsia"/>
        </w:rPr>
        <w:t>使用期超过15年的。</w:t>
      </w:r>
    </w:p>
    <w:p w14:paraId="11E926BA">
      <w:pPr>
        <w:pStyle w:val="174"/>
        <w:numPr>
          <w:ilvl w:val="0"/>
          <w:numId w:val="35"/>
        </w:numPr>
      </w:pPr>
      <w:r>
        <w:rPr>
          <w:rFonts w:hint="eastAsia"/>
        </w:rPr>
        <w:t>定期检验时有以下情况之一的蒸压釜，应进行耐压试验：</w:t>
      </w:r>
    </w:p>
    <w:p w14:paraId="788827B5">
      <w:pPr>
        <w:pStyle w:val="109"/>
        <w:numPr>
          <w:ilvl w:val="1"/>
          <w:numId w:val="37"/>
        </w:numPr>
      </w:pPr>
      <w:r>
        <w:rPr>
          <w:rFonts w:hint="eastAsia"/>
        </w:rPr>
        <w:t>停止使用2年后重新投用的；</w:t>
      </w:r>
    </w:p>
    <w:p w14:paraId="16ED187C">
      <w:pPr>
        <w:pStyle w:val="109"/>
        <w:numPr>
          <w:ilvl w:val="1"/>
          <w:numId w:val="37"/>
        </w:numPr>
      </w:pPr>
      <w:r>
        <w:rPr>
          <w:rFonts w:hint="eastAsia"/>
        </w:rPr>
        <w:t>使用单位或者检验机构对蒸压釜的安全状况有怀疑，认为应当进行耐压试验的。</w:t>
      </w:r>
    </w:p>
    <w:p w14:paraId="37390BF0">
      <w:pPr>
        <w:pStyle w:val="174"/>
        <w:numPr>
          <w:ilvl w:val="0"/>
          <w:numId w:val="35"/>
        </w:numPr>
      </w:pPr>
      <w:r>
        <w:rPr>
          <w:rFonts w:hint="eastAsia"/>
        </w:rPr>
        <w:t>对釜齿及门齿根部进行表面无损检测，检测比例不少于50 %，若发现存在齿根裂纹，应进一步扩大检测比例。</w:t>
      </w:r>
    </w:p>
    <w:p w14:paraId="3E9D5E08">
      <w:pPr>
        <w:pStyle w:val="174"/>
        <w:numPr>
          <w:ilvl w:val="0"/>
          <w:numId w:val="35"/>
        </w:numPr>
      </w:pPr>
      <w:r>
        <w:rPr>
          <w:rFonts w:hint="eastAsia"/>
        </w:rPr>
        <w:t>对釜体进行无损检测，检测部位至少包括釜体两端T型接头及釜体底部环焊缝等。</w:t>
      </w:r>
    </w:p>
    <w:p w14:paraId="5700FD35">
      <w:pPr>
        <w:pStyle w:val="104"/>
        <w:spacing w:before="312" w:after="312"/>
      </w:pPr>
      <w:bookmarkStart w:id="96" w:name="_Toc205796259"/>
      <w:bookmarkStart w:id="97" w:name="_Toc205993539"/>
      <w:bookmarkStart w:id="98" w:name="_Toc205304945"/>
      <w:r>
        <w:rPr>
          <w:rFonts w:hint="eastAsia"/>
        </w:rPr>
        <w:t>应急管理</w:t>
      </w:r>
      <w:bookmarkEnd w:id="96"/>
      <w:bookmarkEnd w:id="97"/>
      <w:bookmarkEnd w:id="98"/>
    </w:p>
    <w:p w14:paraId="2EC69565">
      <w:pPr>
        <w:pStyle w:val="105"/>
        <w:spacing w:before="156" w:after="156"/>
      </w:pPr>
      <w:bookmarkStart w:id="99" w:name="_Toc205796260"/>
      <w:bookmarkStart w:id="100" w:name="_Toc205993540"/>
      <w:bookmarkStart w:id="101" w:name="_Toc205304946"/>
      <w:r>
        <w:rPr>
          <w:rFonts w:hint="eastAsia"/>
        </w:rPr>
        <w:t>重大危险源辨识</w:t>
      </w:r>
      <w:bookmarkEnd w:id="99"/>
      <w:bookmarkEnd w:id="100"/>
      <w:bookmarkEnd w:id="101"/>
    </w:p>
    <w:p w14:paraId="6CD9ABDA">
      <w:pPr>
        <w:pStyle w:val="165"/>
      </w:pPr>
      <w:r>
        <w:rPr>
          <w:rFonts w:hint="eastAsia"/>
        </w:rPr>
        <w:t>蒸压釜使用单位应将可能造成严重后果、产生重大社会影响的因素确定为本单位重大危险源。使用单位对重大危险源应登记建档，并报特种设备安全监督管理部门备案。</w:t>
      </w:r>
    </w:p>
    <w:p w14:paraId="677CEC22">
      <w:pPr>
        <w:pStyle w:val="165"/>
      </w:pPr>
      <w:r>
        <w:rPr>
          <w:rFonts w:hint="eastAsia"/>
        </w:rPr>
        <w:t>蒸压釜存在以下情况之一的，为重大安全隐患：</w:t>
      </w:r>
    </w:p>
    <w:p w14:paraId="0D968A34">
      <w:pPr>
        <w:pStyle w:val="174"/>
        <w:numPr>
          <w:ilvl w:val="0"/>
          <w:numId w:val="38"/>
        </w:numPr>
      </w:pPr>
      <w:r>
        <w:rPr>
          <w:rFonts w:hint="eastAsia"/>
        </w:rPr>
        <w:t>使用非法生产的蒸压釜；</w:t>
      </w:r>
    </w:p>
    <w:p w14:paraId="10C5F108">
      <w:pPr>
        <w:pStyle w:val="174"/>
        <w:numPr>
          <w:ilvl w:val="0"/>
          <w:numId w:val="38"/>
        </w:numPr>
      </w:pPr>
      <w:r>
        <w:rPr>
          <w:rFonts w:hint="eastAsia"/>
        </w:rPr>
        <w:t>缺少安全附件、安全联锁装置，或者安全附件、安全联锁装置失灵而继续使用的；</w:t>
      </w:r>
    </w:p>
    <w:p w14:paraId="5FBE6E3F">
      <w:pPr>
        <w:pStyle w:val="174"/>
        <w:numPr>
          <w:ilvl w:val="0"/>
          <w:numId w:val="38"/>
        </w:numPr>
      </w:pPr>
      <w:r>
        <w:rPr>
          <w:rFonts w:hint="eastAsia"/>
        </w:rPr>
        <w:t>使用应当予以报废的蒸压釜或者不符合规定参数范围的蒸压釜；</w:t>
      </w:r>
    </w:p>
    <w:p w14:paraId="330B61C5">
      <w:pPr>
        <w:pStyle w:val="174"/>
        <w:numPr>
          <w:ilvl w:val="0"/>
          <w:numId w:val="38"/>
        </w:numPr>
      </w:pPr>
      <w:r>
        <w:rPr>
          <w:rFonts w:hint="eastAsia"/>
        </w:rPr>
        <w:t>使用超期未检或者经检验检测判为不合格的蒸压釜；</w:t>
      </w:r>
    </w:p>
    <w:p w14:paraId="6713B9C5">
      <w:pPr>
        <w:pStyle w:val="174"/>
        <w:numPr>
          <w:ilvl w:val="0"/>
          <w:numId w:val="38"/>
        </w:numPr>
      </w:pPr>
      <w:r>
        <w:rPr>
          <w:rFonts w:hint="eastAsia"/>
        </w:rPr>
        <w:t>使用经责令整改而未予整改的蒸压釜；</w:t>
      </w:r>
    </w:p>
    <w:p w14:paraId="49651398">
      <w:pPr>
        <w:pStyle w:val="174"/>
        <w:numPr>
          <w:ilvl w:val="0"/>
          <w:numId w:val="38"/>
        </w:numPr>
      </w:pPr>
      <w:r>
        <w:rPr>
          <w:rFonts w:hint="eastAsia"/>
        </w:rPr>
        <w:t>蒸压釜发生事故不予报告而继续使用的。</w:t>
      </w:r>
    </w:p>
    <w:p w14:paraId="6C578D72">
      <w:pPr>
        <w:pStyle w:val="105"/>
        <w:spacing w:before="156" w:after="156"/>
      </w:pPr>
      <w:bookmarkStart w:id="102" w:name="_Toc205304947"/>
      <w:bookmarkStart w:id="103" w:name="_Toc205993541"/>
      <w:bookmarkStart w:id="104" w:name="_Toc205796261"/>
      <w:r>
        <w:rPr>
          <w:rFonts w:hint="eastAsia"/>
        </w:rPr>
        <w:t>应急预案</w:t>
      </w:r>
      <w:bookmarkEnd w:id="102"/>
      <w:bookmarkEnd w:id="103"/>
      <w:bookmarkEnd w:id="104"/>
    </w:p>
    <w:p w14:paraId="44A28E94">
      <w:pPr>
        <w:pStyle w:val="56"/>
        <w:ind w:firstLine="420"/>
      </w:pPr>
      <w:r>
        <w:rPr>
          <w:rFonts w:hint="eastAsia"/>
        </w:rPr>
        <w:t>设置特种设备安全管理机构和配置专职安全管理员的使用单位，应制定蒸压釜事故应急专项预案，其它使用单位可以在综合应急预案中编制蒸压釜事故应急的内容。</w:t>
      </w:r>
    </w:p>
    <w:p w14:paraId="255A93EA">
      <w:pPr>
        <w:pStyle w:val="105"/>
        <w:spacing w:before="156" w:after="156"/>
      </w:pPr>
      <w:bookmarkStart w:id="105" w:name="_Toc205796262"/>
      <w:bookmarkStart w:id="106" w:name="_Toc205993542"/>
      <w:bookmarkStart w:id="107" w:name="_Toc205304948"/>
      <w:r>
        <w:rPr>
          <w:rFonts w:hint="eastAsia"/>
        </w:rPr>
        <w:t>事故处置</w:t>
      </w:r>
      <w:bookmarkEnd w:id="105"/>
      <w:bookmarkEnd w:id="106"/>
      <w:bookmarkEnd w:id="107"/>
    </w:p>
    <w:p w14:paraId="1913E9B7">
      <w:pPr>
        <w:pStyle w:val="165"/>
      </w:pPr>
      <w:r>
        <w:rPr>
          <w:rFonts w:hint="eastAsia"/>
        </w:rPr>
        <w:t>事故发生后，使用单位应及时向特种设备安全监督管理部门和有关部门报告，并立即启动应急预案，迅速采取有效措施，组织抢救，防止事故扩大，减少人员伤亡和财产损失，并最大限度地保护好事故现场；</w:t>
      </w:r>
    </w:p>
    <w:p w14:paraId="049DE294">
      <w:pPr>
        <w:pStyle w:val="165"/>
      </w:pPr>
      <w:r>
        <w:rPr>
          <w:rFonts w:hint="eastAsia"/>
        </w:rPr>
        <w:t>发生自然灾害危及蒸压釜安全时，使用单位应立即疏散、撤离有关人员，采取防止危害扩大的必要措施，同时向特种设备安全监督管理部门和有关部门报告。</w:t>
      </w:r>
    </w:p>
    <w:p w14:paraId="5C5222EC">
      <w:pPr>
        <w:pStyle w:val="105"/>
        <w:spacing w:before="156" w:after="156"/>
      </w:pPr>
      <w:bookmarkStart w:id="108" w:name="_Toc205796263"/>
      <w:bookmarkStart w:id="109" w:name="_Toc205993543"/>
      <w:bookmarkStart w:id="110" w:name="_Toc205304949"/>
      <w:r>
        <w:rPr>
          <w:rFonts w:hint="eastAsia"/>
        </w:rPr>
        <w:t>应急培训与演练</w:t>
      </w:r>
      <w:bookmarkEnd w:id="108"/>
      <w:bookmarkEnd w:id="109"/>
      <w:bookmarkEnd w:id="110"/>
    </w:p>
    <w:p w14:paraId="1AB094CA">
      <w:pPr>
        <w:pStyle w:val="165"/>
      </w:pPr>
      <w:r>
        <w:rPr>
          <w:rFonts w:hint="eastAsia"/>
        </w:rPr>
        <w:t>使用单位应对蒸压釜作业岗位的员工进行应急培训，使其熟知岗位上可能遇到的紧急情况及应采取的对策。</w:t>
      </w:r>
    </w:p>
    <w:p w14:paraId="4864F146">
      <w:pPr>
        <w:pStyle w:val="165"/>
      </w:pPr>
      <w:r>
        <w:rPr>
          <w:rFonts w:hint="eastAsia"/>
        </w:rPr>
        <w:t>设置特种设备安全管理机构和配置专职安全管理员的使用单位应定期进行蒸压釜应急预案演练，演练次数一年不得少于一次；其它单位适时开展蒸压釜事故应急演练，并且作出记录，以验证应急预案的有效性、充分性和适宜性。</w:t>
      </w:r>
    </w:p>
    <w:p w14:paraId="39BBBE42">
      <w:pPr>
        <w:pStyle w:val="104"/>
        <w:spacing w:before="312" w:after="312"/>
      </w:pPr>
      <w:bookmarkStart w:id="111" w:name="_Toc205796264"/>
      <w:bookmarkStart w:id="112" w:name="_Toc205304950"/>
      <w:bookmarkStart w:id="113" w:name="_Toc205993544"/>
      <w:r>
        <w:rPr>
          <w:rFonts w:hint="eastAsia"/>
        </w:rPr>
        <w:t>事故报告与处理</w:t>
      </w:r>
      <w:bookmarkEnd w:id="111"/>
      <w:bookmarkEnd w:id="112"/>
      <w:bookmarkEnd w:id="113"/>
    </w:p>
    <w:p w14:paraId="72C7A270">
      <w:pPr>
        <w:pStyle w:val="105"/>
        <w:spacing w:before="156" w:after="156"/>
      </w:pPr>
      <w:bookmarkStart w:id="114" w:name="_Toc205993545"/>
      <w:bookmarkStart w:id="115" w:name="_Toc205304951"/>
      <w:bookmarkStart w:id="116" w:name="_Toc205796265"/>
      <w:r>
        <w:rPr>
          <w:rFonts w:hint="eastAsia"/>
        </w:rPr>
        <w:t>事故报告</w:t>
      </w:r>
      <w:bookmarkEnd w:id="114"/>
      <w:bookmarkEnd w:id="115"/>
      <w:bookmarkEnd w:id="116"/>
    </w:p>
    <w:p w14:paraId="769F4060">
      <w:pPr>
        <w:pStyle w:val="165"/>
      </w:pPr>
      <w:r>
        <w:rPr>
          <w:rFonts w:hint="eastAsia"/>
        </w:rPr>
        <w:t>发生事故后，事故现场有关人员应立即向事故发生单位负责人报告；事故发生单位的负责人接到报告后，应1</w:t>
      </w:r>
      <w:r>
        <w:t> </w:t>
      </w:r>
      <w:r>
        <w:rPr>
          <w:rFonts w:hint="eastAsia"/>
        </w:rPr>
        <w:t>h内向事故发生地的特种设备安全监督管理部门和有关部门报告；不得迟报、瞒报、谎报。</w:t>
      </w:r>
    </w:p>
    <w:p w14:paraId="1A415194">
      <w:pPr>
        <w:pStyle w:val="165"/>
      </w:pPr>
      <w:r>
        <w:rPr>
          <w:rFonts w:hint="eastAsia"/>
        </w:rPr>
        <w:t>报告事故应包括以下内容：</w:t>
      </w:r>
    </w:p>
    <w:p w14:paraId="2D531CA5">
      <w:pPr>
        <w:pStyle w:val="174"/>
        <w:numPr>
          <w:ilvl w:val="0"/>
          <w:numId w:val="39"/>
        </w:numPr>
      </w:pPr>
      <w:r>
        <w:rPr>
          <w:rFonts w:hint="eastAsia"/>
        </w:rPr>
        <w:t>事故发生的时间、地点、单位概况；</w:t>
      </w:r>
    </w:p>
    <w:p w14:paraId="635A8A5A">
      <w:pPr>
        <w:pStyle w:val="174"/>
        <w:numPr>
          <w:ilvl w:val="0"/>
          <w:numId w:val="39"/>
        </w:numPr>
      </w:pPr>
      <w:r>
        <w:rPr>
          <w:rFonts w:hint="eastAsia"/>
        </w:rPr>
        <w:t>事故发生初步情况，包括事故简要经过、现场破坏情况、已经造成或者可能造成的伤亡和涉险人数、初步估计的直接经济损失、初步确定的事故等级、初步判断的事故原因；</w:t>
      </w:r>
    </w:p>
    <w:p w14:paraId="2517FB79">
      <w:pPr>
        <w:pStyle w:val="174"/>
        <w:numPr>
          <w:ilvl w:val="0"/>
          <w:numId w:val="39"/>
        </w:numPr>
      </w:pPr>
      <w:r>
        <w:rPr>
          <w:rFonts w:hint="eastAsia"/>
        </w:rPr>
        <w:t>已经采取的措施；</w:t>
      </w:r>
    </w:p>
    <w:p w14:paraId="5015F482">
      <w:pPr>
        <w:pStyle w:val="174"/>
        <w:numPr>
          <w:ilvl w:val="0"/>
          <w:numId w:val="39"/>
        </w:numPr>
      </w:pPr>
      <w:r>
        <w:rPr>
          <w:rFonts w:hint="eastAsia"/>
        </w:rPr>
        <w:t>报告人姓名、联系电话；</w:t>
      </w:r>
    </w:p>
    <w:p w14:paraId="6B7F24F5">
      <w:pPr>
        <w:pStyle w:val="174"/>
        <w:numPr>
          <w:ilvl w:val="0"/>
          <w:numId w:val="39"/>
        </w:numPr>
      </w:pPr>
      <w:r>
        <w:rPr>
          <w:rFonts w:hint="eastAsia"/>
        </w:rPr>
        <w:t>其它有必要报告的情况。</w:t>
      </w:r>
    </w:p>
    <w:p w14:paraId="0D71FB95">
      <w:pPr>
        <w:pStyle w:val="105"/>
        <w:spacing w:before="156" w:after="156"/>
      </w:pPr>
      <w:bookmarkStart w:id="117" w:name="_Toc205993546"/>
      <w:bookmarkStart w:id="118" w:name="_Toc205796266"/>
      <w:bookmarkStart w:id="119" w:name="_Toc205304952"/>
      <w:r>
        <w:rPr>
          <w:rFonts w:hint="eastAsia"/>
        </w:rPr>
        <w:t>事故处理</w:t>
      </w:r>
      <w:bookmarkEnd w:id="117"/>
      <w:bookmarkEnd w:id="118"/>
      <w:bookmarkEnd w:id="119"/>
    </w:p>
    <w:p w14:paraId="679CFD06">
      <w:pPr>
        <w:pStyle w:val="56"/>
        <w:ind w:firstLine="420"/>
      </w:pPr>
      <w:r>
        <w:rPr>
          <w:rFonts w:hint="eastAsia"/>
        </w:rPr>
        <w:t>事故处理应符合以下要求：</w:t>
      </w:r>
    </w:p>
    <w:p w14:paraId="1014BFFC">
      <w:pPr>
        <w:pStyle w:val="174"/>
        <w:numPr>
          <w:ilvl w:val="0"/>
          <w:numId w:val="40"/>
        </w:numPr>
      </w:pPr>
      <w:r>
        <w:rPr>
          <w:rFonts w:hint="eastAsia"/>
        </w:rPr>
        <w:t>发生事故后，事故发生单位及其人员应妥善保护事故现场以及相关证据，及时收集、整理有关资料，为事故调查做好准备；必要时，应对设备、场地、资料进行封存，由专人看管；</w:t>
      </w:r>
    </w:p>
    <w:p w14:paraId="1D81B11E">
      <w:pPr>
        <w:pStyle w:val="174"/>
        <w:numPr>
          <w:ilvl w:val="0"/>
          <w:numId w:val="40"/>
        </w:numPr>
      </w:pPr>
      <w:r>
        <w:rPr>
          <w:rFonts w:hint="eastAsia"/>
        </w:rPr>
        <w:t>因抢救人员、防止事故扩大以及疏导交通等原因，需要移动事故现场物件的，负责移动的单位或者相关人员应做出标志，绘制现场简图并做出书面记录，妥善保存现场重要痕迹、物证。有条件的，应现场制作视听资料；</w:t>
      </w:r>
    </w:p>
    <w:p w14:paraId="4B6CEE9A">
      <w:pPr>
        <w:pStyle w:val="174"/>
        <w:numPr>
          <w:ilvl w:val="0"/>
          <w:numId w:val="40"/>
        </w:numPr>
      </w:pPr>
      <w:r>
        <w:rPr>
          <w:rFonts w:hint="eastAsia"/>
        </w:rPr>
        <w:t>事故调查期间，任何单位和个人不得擅自移动事故相关设备，不得毁灭相关资料、伪造或者故意破坏事故现场；</w:t>
      </w:r>
    </w:p>
    <w:p w14:paraId="7CA44D00">
      <w:pPr>
        <w:pStyle w:val="174"/>
        <w:numPr>
          <w:ilvl w:val="0"/>
          <w:numId w:val="40"/>
        </w:numPr>
      </w:pPr>
      <w:r>
        <w:rPr>
          <w:rFonts w:hint="eastAsia"/>
        </w:rPr>
        <w:t>事故发生单位应落实事故防范和整改措施并接受事故发生地特种设备安全监督管理部门的监督检查。</w:t>
      </w:r>
    </w:p>
    <w:p w14:paraId="27E687F6">
      <w:pPr>
        <w:pStyle w:val="174"/>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pPr>
    </w:p>
    <w:bookmarkEnd w:id="26"/>
    <w:p w14:paraId="5AE89D3E">
      <w:pPr>
        <w:pStyle w:val="198"/>
        <w:rPr>
          <w:vanish w:val="0"/>
        </w:rPr>
      </w:pPr>
      <w:bookmarkStart w:id="120" w:name="BookMark5"/>
    </w:p>
    <w:p w14:paraId="4C6044E2">
      <w:pPr>
        <w:pStyle w:val="199"/>
        <w:rPr>
          <w:vanish w:val="0"/>
        </w:rPr>
      </w:pPr>
    </w:p>
    <w:p w14:paraId="521EC9E4">
      <w:pPr>
        <w:pStyle w:val="76"/>
        <w:spacing w:after="156"/>
      </w:pPr>
      <w:r>
        <w:br w:type="textWrapping"/>
      </w:r>
      <w:bookmarkStart w:id="121" w:name="_Toc205993547"/>
      <w:bookmarkStart w:id="122" w:name="_Toc205796267"/>
      <w:bookmarkStart w:id="123" w:name="_Toc205304953"/>
      <w:r>
        <w:rPr>
          <w:rFonts w:hint="eastAsia"/>
        </w:rPr>
        <w:t>（资料性）</w:t>
      </w:r>
      <w:r>
        <w:br w:type="textWrapping"/>
      </w:r>
      <w:r>
        <w:rPr>
          <w:rFonts w:hint="eastAsia"/>
        </w:rPr>
        <w:t>安全管理制度</w:t>
      </w:r>
      <w:bookmarkEnd w:id="121"/>
      <w:bookmarkEnd w:id="122"/>
      <w:bookmarkEnd w:id="123"/>
    </w:p>
    <w:p w14:paraId="55E246C6">
      <w:pPr>
        <w:pStyle w:val="56"/>
        <w:ind w:firstLine="420"/>
      </w:pPr>
      <w:r>
        <w:rPr>
          <w:rFonts w:hint="eastAsia"/>
        </w:rPr>
        <w:t>表A.1给出了各项安全管理制度。</w:t>
      </w:r>
    </w:p>
    <w:p w14:paraId="7072E6F1">
      <w:pPr>
        <w:pStyle w:val="77"/>
        <w:spacing w:before="156" w:after="156"/>
      </w:pPr>
      <w:r>
        <w:rPr>
          <w:rFonts w:hint="eastAsia"/>
        </w:rPr>
        <w:t>安全管理制度</w:t>
      </w:r>
    </w:p>
    <w:tbl>
      <w:tblPr>
        <w:tblStyle w:val="27"/>
        <w:tblW w:w="93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841"/>
        <w:gridCol w:w="1843"/>
        <w:gridCol w:w="6650"/>
      </w:tblGrid>
      <w:tr w14:paraId="12F97A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tcBorders>
              <w:top w:val="single" w:color="auto" w:sz="8" w:space="0"/>
              <w:bottom w:val="single" w:color="auto" w:sz="8" w:space="0"/>
            </w:tcBorders>
            <w:vAlign w:val="center"/>
          </w:tcPr>
          <w:p w14:paraId="2E0D98D1">
            <w:pPr>
              <w:pStyle w:val="178"/>
            </w:pPr>
            <w:r>
              <w:rPr>
                <w:rFonts w:hint="eastAsia"/>
              </w:rPr>
              <w:t>序号</w:t>
            </w:r>
          </w:p>
        </w:tc>
        <w:tc>
          <w:tcPr>
            <w:tcW w:w="1843" w:type="dxa"/>
            <w:tcBorders>
              <w:top w:val="single" w:color="auto" w:sz="8" w:space="0"/>
              <w:bottom w:val="single" w:color="auto" w:sz="8" w:space="0"/>
            </w:tcBorders>
            <w:vAlign w:val="center"/>
          </w:tcPr>
          <w:p w14:paraId="092BD54E">
            <w:pPr>
              <w:pStyle w:val="178"/>
            </w:pPr>
            <w:r>
              <w:rPr>
                <w:rFonts w:hint="eastAsia"/>
              </w:rPr>
              <w:t>名称</w:t>
            </w:r>
          </w:p>
        </w:tc>
        <w:tc>
          <w:tcPr>
            <w:tcW w:w="6650" w:type="dxa"/>
            <w:tcBorders>
              <w:top w:val="single" w:color="auto" w:sz="8" w:space="0"/>
              <w:bottom w:val="single" w:color="auto" w:sz="8" w:space="0"/>
            </w:tcBorders>
            <w:vAlign w:val="center"/>
          </w:tcPr>
          <w:p w14:paraId="5B4AEA8E">
            <w:pPr>
              <w:pStyle w:val="178"/>
            </w:pPr>
            <w:r>
              <w:rPr>
                <w:rFonts w:hint="eastAsia"/>
              </w:rPr>
              <w:t>内容要求</w:t>
            </w:r>
          </w:p>
        </w:tc>
      </w:tr>
      <w:tr w14:paraId="318A21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tcBorders>
              <w:top w:val="single" w:color="auto" w:sz="8" w:space="0"/>
            </w:tcBorders>
            <w:vAlign w:val="center"/>
          </w:tcPr>
          <w:p w14:paraId="2D7F6B9B">
            <w:pPr>
              <w:pStyle w:val="178"/>
            </w:pPr>
            <w:r>
              <w:rPr>
                <w:rFonts w:hint="eastAsia"/>
              </w:rPr>
              <w:t>1</w:t>
            </w:r>
          </w:p>
        </w:tc>
        <w:tc>
          <w:tcPr>
            <w:tcW w:w="1843" w:type="dxa"/>
            <w:tcBorders>
              <w:top w:val="single" w:color="auto" w:sz="8" w:space="0"/>
            </w:tcBorders>
            <w:vAlign w:val="center"/>
          </w:tcPr>
          <w:p w14:paraId="2BE3A4C6">
            <w:pPr>
              <w:pStyle w:val="178"/>
            </w:pPr>
            <w:r>
              <w:rPr>
                <w:rFonts w:hint="eastAsia"/>
              </w:rPr>
              <w:t>安全会议制度</w:t>
            </w:r>
          </w:p>
        </w:tc>
        <w:tc>
          <w:tcPr>
            <w:tcW w:w="6650" w:type="dxa"/>
            <w:tcBorders>
              <w:top w:val="single" w:color="auto" w:sz="8" w:space="0"/>
            </w:tcBorders>
            <w:vAlign w:val="center"/>
          </w:tcPr>
          <w:p w14:paraId="0400F593">
            <w:pPr>
              <w:pStyle w:val="178"/>
              <w:jc w:val="left"/>
            </w:pPr>
            <w:r>
              <w:rPr>
                <w:rFonts w:hint="eastAsia"/>
              </w:rPr>
              <w:t>如安全例会、临时安全会议等。应明确会议的职能、频次、召集部门或人员、主持人、参加人员、会议记录等要求。</w:t>
            </w:r>
          </w:p>
        </w:tc>
      </w:tr>
      <w:tr w14:paraId="330598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3AAAD610">
            <w:pPr>
              <w:pStyle w:val="178"/>
            </w:pPr>
            <w:r>
              <w:rPr>
                <w:rFonts w:hint="eastAsia"/>
              </w:rPr>
              <w:t>2</w:t>
            </w:r>
          </w:p>
        </w:tc>
        <w:tc>
          <w:tcPr>
            <w:tcW w:w="1843" w:type="dxa"/>
            <w:vAlign w:val="center"/>
          </w:tcPr>
          <w:p w14:paraId="086BB17A">
            <w:pPr>
              <w:pStyle w:val="178"/>
            </w:pPr>
            <w:r>
              <w:rPr>
                <w:rFonts w:hint="eastAsia"/>
              </w:rPr>
              <w:t>经费保障制度</w:t>
            </w:r>
          </w:p>
        </w:tc>
        <w:tc>
          <w:tcPr>
            <w:tcW w:w="6650" w:type="dxa"/>
            <w:vAlign w:val="center"/>
          </w:tcPr>
          <w:p w14:paraId="417EEDEE">
            <w:pPr>
              <w:pStyle w:val="178"/>
              <w:jc w:val="left"/>
            </w:pPr>
            <w:r>
              <w:rPr>
                <w:rFonts w:hint="eastAsia"/>
              </w:rPr>
              <w:t>应明确蒸压釜改造更新、修理维护、检验检测、教育培训、使用管理标准化建设等所需经费的提取、使用管理等要求。</w:t>
            </w:r>
          </w:p>
        </w:tc>
      </w:tr>
      <w:tr w14:paraId="59208C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1D565B2F">
            <w:pPr>
              <w:pStyle w:val="178"/>
            </w:pPr>
            <w:r>
              <w:rPr>
                <w:rFonts w:hint="eastAsia"/>
              </w:rPr>
              <w:t>3</w:t>
            </w:r>
          </w:p>
        </w:tc>
        <w:tc>
          <w:tcPr>
            <w:tcW w:w="1843" w:type="dxa"/>
            <w:vAlign w:val="center"/>
          </w:tcPr>
          <w:p w14:paraId="7CDEC88D">
            <w:pPr>
              <w:pStyle w:val="178"/>
            </w:pPr>
            <w:r>
              <w:rPr>
                <w:rFonts w:hint="eastAsia"/>
              </w:rPr>
              <w:t>安全节能考核制度</w:t>
            </w:r>
          </w:p>
        </w:tc>
        <w:tc>
          <w:tcPr>
            <w:tcW w:w="6650" w:type="dxa"/>
            <w:vAlign w:val="center"/>
          </w:tcPr>
          <w:p w14:paraId="000FD66B">
            <w:pPr>
              <w:pStyle w:val="178"/>
              <w:jc w:val="left"/>
            </w:pPr>
            <w:r>
              <w:rPr>
                <w:rFonts w:hint="eastAsia"/>
              </w:rPr>
              <w:t>应明确安全考核的范围、项目、内容、方法、奖惩措施等要求。</w:t>
            </w:r>
          </w:p>
        </w:tc>
      </w:tr>
      <w:tr w14:paraId="25B5F4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7480DEFC">
            <w:pPr>
              <w:pStyle w:val="178"/>
            </w:pPr>
            <w:r>
              <w:rPr>
                <w:rFonts w:hint="eastAsia"/>
              </w:rPr>
              <w:t>4</w:t>
            </w:r>
          </w:p>
        </w:tc>
        <w:tc>
          <w:tcPr>
            <w:tcW w:w="1843" w:type="dxa"/>
            <w:vAlign w:val="center"/>
          </w:tcPr>
          <w:p w14:paraId="57096998">
            <w:pPr>
              <w:pStyle w:val="178"/>
            </w:pPr>
            <w:r>
              <w:rPr>
                <w:rFonts w:hint="eastAsia"/>
              </w:rPr>
              <w:t>设备管理制度</w:t>
            </w:r>
          </w:p>
        </w:tc>
        <w:tc>
          <w:tcPr>
            <w:tcW w:w="6650" w:type="dxa"/>
            <w:vAlign w:val="center"/>
          </w:tcPr>
          <w:p w14:paraId="7423F46C">
            <w:pPr>
              <w:pStyle w:val="178"/>
              <w:jc w:val="left"/>
            </w:pPr>
            <w:r>
              <w:rPr>
                <w:rFonts w:hint="eastAsia"/>
              </w:rPr>
              <w:t>应明确蒸压釜（含安全附件和安全保护装置、测量调控装置及附属仪表）的采购、验收、保管、安装、改造、修理、调试、运行维护、检验检测、使用监控、报废等要求。</w:t>
            </w:r>
          </w:p>
        </w:tc>
      </w:tr>
      <w:tr w14:paraId="67F575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49F35873">
            <w:pPr>
              <w:pStyle w:val="178"/>
            </w:pPr>
            <w:r>
              <w:rPr>
                <w:rFonts w:hint="eastAsia"/>
              </w:rPr>
              <w:t>5</w:t>
            </w:r>
          </w:p>
        </w:tc>
        <w:tc>
          <w:tcPr>
            <w:tcW w:w="1843" w:type="dxa"/>
            <w:vAlign w:val="center"/>
          </w:tcPr>
          <w:p w14:paraId="09606B07">
            <w:pPr>
              <w:pStyle w:val="178"/>
            </w:pPr>
            <w:r>
              <w:rPr>
                <w:rFonts w:hint="eastAsia"/>
              </w:rPr>
              <w:t>交接班制度</w:t>
            </w:r>
          </w:p>
        </w:tc>
        <w:tc>
          <w:tcPr>
            <w:tcW w:w="6650" w:type="dxa"/>
            <w:vAlign w:val="center"/>
          </w:tcPr>
          <w:p w14:paraId="794F7D84">
            <w:pPr>
              <w:pStyle w:val="178"/>
              <w:jc w:val="left"/>
            </w:pPr>
            <w:r>
              <w:rPr>
                <w:rFonts w:hint="eastAsia"/>
              </w:rPr>
              <w:t>应明确交接要求、检查内容、检查记录、交接手续等要求。</w:t>
            </w:r>
          </w:p>
        </w:tc>
      </w:tr>
      <w:tr w14:paraId="145982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67484AD1">
            <w:pPr>
              <w:pStyle w:val="178"/>
            </w:pPr>
            <w:r>
              <w:rPr>
                <w:rFonts w:hint="eastAsia"/>
              </w:rPr>
              <w:t>6</w:t>
            </w:r>
          </w:p>
        </w:tc>
        <w:tc>
          <w:tcPr>
            <w:tcW w:w="1843" w:type="dxa"/>
            <w:vAlign w:val="center"/>
          </w:tcPr>
          <w:p w14:paraId="7EB45EF9">
            <w:pPr>
              <w:pStyle w:val="178"/>
            </w:pPr>
            <w:r>
              <w:rPr>
                <w:rFonts w:hint="eastAsia"/>
              </w:rPr>
              <w:t>巡回检查制度</w:t>
            </w:r>
          </w:p>
        </w:tc>
        <w:tc>
          <w:tcPr>
            <w:tcW w:w="6650" w:type="dxa"/>
            <w:vAlign w:val="center"/>
          </w:tcPr>
          <w:p w14:paraId="4CF78C07">
            <w:pPr>
              <w:pStyle w:val="178"/>
              <w:jc w:val="left"/>
            </w:pPr>
            <w:r>
              <w:rPr>
                <w:rFonts w:hint="eastAsia"/>
              </w:rPr>
              <w:t>应明确检查人员的组成、检查路线、记录、时间间隔、检查主要内容、发现问题处置措施等要求。</w:t>
            </w:r>
          </w:p>
        </w:tc>
      </w:tr>
      <w:tr w14:paraId="17B82E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5D01163A">
            <w:pPr>
              <w:pStyle w:val="178"/>
            </w:pPr>
            <w:r>
              <w:rPr>
                <w:rFonts w:hint="eastAsia"/>
              </w:rPr>
              <w:t>7</w:t>
            </w:r>
          </w:p>
        </w:tc>
        <w:tc>
          <w:tcPr>
            <w:tcW w:w="1843" w:type="dxa"/>
            <w:vAlign w:val="center"/>
          </w:tcPr>
          <w:p w14:paraId="06265758">
            <w:pPr>
              <w:pStyle w:val="178"/>
            </w:pPr>
            <w:r>
              <w:rPr>
                <w:rFonts w:hint="eastAsia"/>
              </w:rPr>
              <w:t>使用登记制度</w:t>
            </w:r>
          </w:p>
        </w:tc>
        <w:tc>
          <w:tcPr>
            <w:tcW w:w="6650" w:type="dxa"/>
            <w:vAlign w:val="center"/>
          </w:tcPr>
          <w:p w14:paraId="41817774">
            <w:pPr>
              <w:pStyle w:val="178"/>
              <w:jc w:val="left"/>
            </w:pPr>
            <w:r>
              <w:rPr>
                <w:rFonts w:hint="eastAsia"/>
              </w:rPr>
              <w:t>应明确蒸压釜使用登记（包括注册、变更、停用、注销等）及登记信息的管理等要求。</w:t>
            </w:r>
          </w:p>
        </w:tc>
      </w:tr>
      <w:tr w14:paraId="6832CC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258649DD">
            <w:pPr>
              <w:pStyle w:val="178"/>
            </w:pPr>
            <w:r>
              <w:rPr>
                <w:rFonts w:hint="eastAsia"/>
              </w:rPr>
              <w:t>8</w:t>
            </w:r>
          </w:p>
        </w:tc>
        <w:tc>
          <w:tcPr>
            <w:tcW w:w="1843" w:type="dxa"/>
            <w:vAlign w:val="center"/>
          </w:tcPr>
          <w:p w14:paraId="422D2C09">
            <w:pPr>
              <w:pStyle w:val="178"/>
            </w:pPr>
            <w:r>
              <w:rPr>
                <w:rFonts w:hint="eastAsia"/>
              </w:rPr>
              <w:t>定期检验申报制度</w:t>
            </w:r>
          </w:p>
        </w:tc>
        <w:tc>
          <w:tcPr>
            <w:tcW w:w="6650" w:type="dxa"/>
            <w:vAlign w:val="center"/>
          </w:tcPr>
          <w:p w14:paraId="06C5D622">
            <w:pPr>
              <w:pStyle w:val="178"/>
              <w:jc w:val="left"/>
            </w:pPr>
            <w:r>
              <w:rPr>
                <w:rFonts w:hint="eastAsia"/>
              </w:rPr>
              <w:t>应明确蒸压釜（含安全附件和安全保护装置、测量调控装置及附属仪表）定期检验申报的时间、责任人、申报方式、申报对象、衔接结果等要求。</w:t>
            </w:r>
          </w:p>
        </w:tc>
      </w:tr>
      <w:tr w14:paraId="311482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34768E9D">
            <w:pPr>
              <w:pStyle w:val="178"/>
            </w:pPr>
            <w:r>
              <w:rPr>
                <w:rFonts w:hint="eastAsia"/>
              </w:rPr>
              <w:t>9</w:t>
            </w:r>
          </w:p>
        </w:tc>
        <w:tc>
          <w:tcPr>
            <w:tcW w:w="1843" w:type="dxa"/>
            <w:vAlign w:val="center"/>
          </w:tcPr>
          <w:p w14:paraId="4A7EFAC1">
            <w:pPr>
              <w:pStyle w:val="178"/>
            </w:pPr>
            <w:r>
              <w:rPr>
                <w:rFonts w:hint="eastAsia"/>
              </w:rPr>
              <w:t>人员管理制度</w:t>
            </w:r>
          </w:p>
        </w:tc>
        <w:tc>
          <w:tcPr>
            <w:tcW w:w="6650" w:type="dxa"/>
            <w:vAlign w:val="center"/>
          </w:tcPr>
          <w:p w14:paraId="77A4B98A">
            <w:pPr>
              <w:pStyle w:val="178"/>
              <w:jc w:val="left"/>
            </w:pPr>
            <w:r>
              <w:rPr>
                <w:rFonts w:hint="eastAsia"/>
              </w:rPr>
              <w:t>应明确安全管理负责人、安全管理员、检测人员、操作人员的职责范围、资格条件、培训考核、证件管理、档案管理等要求。</w:t>
            </w:r>
          </w:p>
        </w:tc>
      </w:tr>
      <w:tr w14:paraId="67B254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324643F6">
            <w:pPr>
              <w:pStyle w:val="178"/>
            </w:pPr>
            <w:r>
              <w:rPr>
                <w:rFonts w:hint="eastAsia"/>
              </w:rPr>
              <w:t>10</w:t>
            </w:r>
          </w:p>
        </w:tc>
        <w:tc>
          <w:tcPr>
            <w:tcW w:w="1843" w:type="dxa"/>
            <w:vAlign w:val="center"/>
          </w:tcPr>
          <w:p w14:paraId="245C1CFB">
            <w:pPr>
              <w:pStyle w:val="178"/>
            </w:pPr>
            <w:r>
              <w:rPr>
                <w:rFonts w:hint="eastAsia"/>
              </w:rPr>
              <w:t>安全教育制度</w:t>
            </w:r>
          </w:p>
        </w:tc>
        <w:tc>
          <w:tcPr>
            <w:tcW w:w="6650" w:type="dxa"/>
            <w:vAlign w:val="center"/>
          </w:tcPr>
          <w:p w14:paraId="66925166">
            <w:pPr>
              <w:pStyle w:val="178"/>
              <w:jc w:val="left"/>
            </w:pPr>
            <w:r>
              <w:rPr>
                <w:rFonts w:hint="eastAsia"/>
              </w:rPr>
              <w:t>应明确培训对象（安全管理负责人、安全管理员、检测人员、操作人员、新进员工等）、安全教育培训的实施部门、计划安排、内容记录等要求。</w:t>
            </w:r>
          </w:p>
        </w:tc>
      </w:tr>
      <w:tr w14:paraId="68AF5F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03812B87">
            <w:pPr>
              <w:pStyle w:val="178"/>
            </w:pPr>
            <w:r>
              <w:rPr>
                <w:rFonts w:hint="eastAsia"/>
              </w:rPr>
              <w:t>11</w:t>
            </w:r>
          </w:p>
        </w:tc>
        <w:tc>
          <w:tcPr>
            <w:tcW w:w="1843" w:type="dxa"/>
            <w:vAlign w:val="center"/>
          </w:tcPr>
          <w:p w14:paraId="3AA5762F">
            <w:pPr>
              <w:pStyle w:val="178"/>
            </w:pPr>
            <w:r>
              <w:rPr>
                <w:rFonts w:hint="eastAsia"/>
              </w:rPr>
              <w:t>维护保养制度</w:t>
            </w:r>
          </w:p>
        </w:tc>
        <w:tc>
          <w:tcPr>
            <w:tcW w:w="6650" w:type="dxa"/>
            <w:vAlign w:val="center"/>
          </w:tcPr>
          <w:p w14:paraId="3E61D6BD">
            <w:pPr>
              <w:pStyle w:val="178"/>
              <w:jc w:val="left"/>
            </w:pPr>
            <w:r>
              <w:rPr>
                <w:rFonts w:hint="eastAsia"/>
              </w:rPr>
              <w:t>应明确蒸压釜（含安全附件和安全保护装置、测量调控装置及附属仪表）的维护保养周期、内容和要求。</w:t>
            </w:r>
          </w:p>
        </w:tc>
      </w:tr>
      <w:tr w14:paraId="512B37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4AAC45BE">
            <w:pPr>
              <w:pStyle w:val="178"/>
            </w:pPr>
            <w:r>
              <w:rPr>
                <w:rFonts w:hint="eastAsia"/>
              </w:rPr>
              <w:t>12</w:t>
            </w:r>
          </w:p>
        </w:tc>
        <w:tc>
          <w:tcPr>
            <w:tcW w:w="1843" w:type="dxa"/>
            <w:vAlign w:val="center"/>
          </w:tcPr>
          <w:p w14:paraId="0E592B01">
            <w:pPr>
              <w:pStyle w:val="178"/>
            </w:pPr>
            <w:r>
              <w:rPr>
                <w:rFonts w:hint="eastAsia"/>
              </w:rPr>
              <w:t>隐患排查治理制度</w:t>
            </w:r>
          </w:p>
        </w:tc>
        <w:tc>
          <w:tcPr>
            <w:tcW w:w="6650" w:type="dxa"/>
            <w:vAlign w:val="center"/>
          </w:tcPr>
          <w:p w14:paraId="66DF1AAE">
            <w:pPr>
              <w:pStyle w:val="178"/>
              <w:jc w:val="left"/>
            </w:pPr>
            <w:r>
              <w:rPr>
                <w:rFonts w:hint="eastAsia"/>
              </w:rPr>
              <w:t>应明确隐患的排查、原因分析、纠正措施、登记、报告、整改责任落实、整改时限、整改复查确认和处置结果等要求。</w:t>
            </w:r>
          </w:p>
        </w:tc>
      </w:tr>
      <w:tr w14:paraId="0CC118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52E3BDFB">
            <w:pPr>
              <w:pStyle w:val="178"/>
            </w:pPr>
            <w:r>
              <w:rPr>
                <w:rFonts w:hint="eastAsia"/>
              </w:rPr>
              <w:t>13</w:t>
            </w:r>
          </w:p>
        </w:tc>
        <w:tc>
          <w:tcPr>
            <w:tcW w:w="1843" w:type="dxa"/>
            <w:vAlign w:val="center"/>
          </w:tcPr>
          <w:p w14:paraId="038F7EC4">
            <w:pPr>
              <w:pStyle w:val="178"/>
            </w:pPr>
            <w:r>
              <w:rPr>
                <w:rFonts w:hint="eastAsia"/>
              </w:rPr>
              <w:t>档案管理制度</w:t>
            </w:r>
          </w:p>
        </w:tc>
        <w:tc>
          <w:tcPr>
            <w:tcW w:w="6650" w:type="dxa"/>
            <w:vAlign w:val="center"/>
          </w:tcPr>
          <w:p w14:paraId="783EC07D">
            <w:pPr>
              <w:pStyle w:val="178"/>
              <w:jc w:val="left"/>
            </w:pPr>
            <w:r>
              <w:rPr>
                <w:rFonts w:hint="eastAsia"/>
              </w:rPr>
              <w:t>应明确安全技术档案与记录的范围、收集、归档、编目、索引、借用、保管、贮存、销毁、保密等要求。</w:t>
            </w:r>
          </w:p>
        </w:tc>
      </w:tr>
      <w:tr w14:paraId="764EF7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3099A124">
            <w:pPr>
              <w:pStyle w:val="178"/>
            </w:pPr>
            <w:r>
              <w:rPr>
                <w:rFonts w:hint="eastAsia"/>
              </w:rPr>
              <w:t>14</w:t>
            </w:r>
          </w:p>
        </w:tc>
        <w:tc>
          <w:tcPr>
            <w:tcW w:w="1843" w:type="dxa"/>
            <w:vAlign w:val="center"/>
          </w:tcPr>
          <w:p w14:paraId="47C4B4A0">
            <w:pPr>
              <w:pStyle w:val="178"/>
            </w:pPr>
            <w:r>
              <w:rPr>
                <w:rFonts w:hint="eastAsia"/>
              </w:rPr>
              <w:t>重点监控制度</w:t>
            </w:r>
          </w:p>
        </w:tc>
        <w:tc>
          <w:tcPr>
            <w:tcW w:w="6650" w:type="dxa"/>
            <w:vAlign w:val="center"/>
          </w:tcPr>
          <w:p w14:paraId="56974326">
            <w:pPr>
              <w:pStyle w:val="178"/>
              <w:jc w:val="left"/>
            </w:pPr>
            <w:r>
              <w:rPr>
                <w:rFonts w:hint="eastAsia"/>
              </w:rPr>
              <w:t>应明确重点监控蒸压釜的分类、监控措施等要求。</w:t>
            </w:r>
          </w:p>
        </w:tc>
      </w:tr>
      <w:tr w14:paraId="01BF57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2267472B">
            <w:pPr>
              <w:pStyle w:val="178"/>
            </w:pPr>
            <w:r>
              <w:rPr>
                <w:rFonts w:hint="eastAsia"/>
              </w:rPr>
              <w:t>15</w:t>
            </w:r>
          </w:p>
        </w:tc>
        <w:tc>
          <w:tcPr>
            <w:tcW w:w="1843" w:type="dxa"/>
            <w:vAlign w:val="center"/>
          </w:tcPr>
          <w:p w14:paraId="0717AA9A">
            <w:pPr>
              <w:pStyle w:val="178"/>
            </w:pPr>
            <w:r>
              <w:rPr>
                <w:rFonts w:hint="eastAsia"/>
              </w:rPr>
              <w:t>应急处置制度</w:t>
            </w:r>
          </w:p>
        </w:tc>
        <w:tc>
          <w:tcPr>
            <w:tcW w:w="6650" w:type="dxa"/>
            <w:vAlign w:val="center"/>
          </w:tcPr>
          <w:p w14:paraId="401231F4">
            <w:pPr>
              <w:pStyle w:val="178"/>
              <w:jc w:val="left"/>
            </w:pPr>
            <w:r>
              <w:rPr>
                <w:rFonts w:hint="eastAsia"/>
              </w:rPr>
              <w:t>应明确蒸压釜故障处置、应急救援专项预案的启动、恢复使用的条件等要求。</w:t>
            </w:r>
          </w:p>
        </w:tc>
      </w:tr>
      <w:tr w14:paraId="17C0EC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3C1A5564">
            <w:pPr>
              <w:pStyle w:val="178"/>
            </w:pPr>
            <w:r>
              <w:rPr>
                <w:rFonts w:hint="eastAsia"/>
              </w:rPr>
              <w:t>16</w:t>
            </w:r>
          </w:p>
        </w:tc>
        <w:tc>
          <w:tcPr>
            <w:tcW w:w="1843" w:type="dxa"/>
            <w:vAlign w:val="center"/>
          </w:tcPr>
          <w:p w14:paraId="76BB43A1">
            <w:pPr>
              <w:pStyle w:val="178"/>
            </w:pPr>
            <w:r>
              <w:rPr>
                <w:rFonts w:hint="eastAsia"/>
              </w:rPr>
              <w:t>事故报告制度</w:t>
            </w:r>
          </w:p>
        </w:tc>
        <w:tc>
          <w:tcPr>
            <w:tcW w:w="6650" w:type="dxa"/>
            <w:vAlign w:val="center"/>
          </w:tcPr>
          <w:p w14:paraId="0FB81176">
            <w:pPr>
              <w:pStyle w:val="178"/>
              <w:jc w:val="left"/>
            </w:pPr>
            <w:r>
              <w:rPr>
                <w:rFonts w:hint="eastAsia"/>
              </w:rPr>
              <w:t>应明确事故分类、报告部门、报告方式、报告程序、保护现场等要求。</w:t>
            </w:r>
          </w:p>
        </w:tc>
      </w:tr>
      <w:tr w14:paraId="6C19D9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41" w:type="dxa"/>
            <w:vAlign w:val="center"/>
          </w:tcPr>
          <w:p w14:paraId="75C87899">
            <w:pPr>
              <w:pStyle w:val="178"/>
            </w:pPr>
            <w:r>
              <w:rPr>
                <w:rFonts w:hint="eastAsia"/>
              </w:rPr>
              <w:t>17</w:t>
            </w:r>
          </w:p>
        </w:tc>
        <w:tc>
          <w:tcPr>
            <w:tcW w:w="1843" w:type="dxa"/>
            <w:vAlign w:val="center"/>
          </w:tcPr>
          <w:p w14:paraId="1F58556C">
            <w:pPr>
              <w:pStyle w:val="178"/>
            </w:pPr>
            <w:r>
              <w:rPr>
                <w:rFonts w:hint="eastAsia"/>
              </w:rPr>
              <w:t>接受监管制度</w:t>
            </w:r>
          </w:p>
        </w:tc>
        <w:tc>
          <w:tcPr>
            <w:tcW w:w="6650" w:type="dxa"/>
            <w:vAlign w:val="center"/>
          </w:tcPr>
          <w:p w14:paraId="29DFD5AA">
            <w:pPr>
              <w:pStyle w:val="178"/>
              <w:jc w:val="left"/>
            </w:pPr>
            <w:r>
              <w:rPr>
                <w:rFonts w:hint="eastAsia"/>
              </w:rPr>
              <w:t>应明确接受特种设备安全监督管理部门的监督检查、安全指令等安全监督管理活动的要求。</w:t>
            </w:r>
          </w:p>
        </w:tc>
      </w:tr>
    </w:tbl>
    <w:p w14:paraId="2C2F9FD5">
      <w:pPr>
        <w:pStyle w:val="56"/>
        <w:ind w:firstLine="0" w:firstLineChars="0"/>
      </w:pPr>
    </w:p>
    <w:p w14:paraId="2FD8FB68">
      <w:pPr>
        <w:pStyle w:val="56"/>
        <w:ind w:firstLine="420"/>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type="lines" w:linePitch="312" w:charSpace="0"/>
        </w:sectPr>
      </w:pPr>
    </w:p>
    <w:p w14:paraId="6B9DA363">
      <w:pPr>
        <w:pStyle w:val="198"/>
        <w:rPr>
          <w:vanish w:val="0"/>
        </w:rPr>
      </w:pPr>
    </w:p>
    <w:p w14:paraId="6A89A1F1">
      <w:pPr>
        <w:pStyle w:val="199"/>
        <w:rPr>
          <w:vanish w:val="0"/>
        </w:rPr>
      </w:pPr>
    </w:p>
    <w:p w14:paraId="1DD07BD7">
      <w:pPr>
        <w:pStyle w:val="76"/>
        <w:spacing w:after="156"/>
      </w:pPr>
      <w:r>
        <w:br w:type="textWrapping"/>
      </w:r>
      <w:bookmarkStart w:id="124" w:name="_Toc205993548"/>
      <w:bookmarkStart w:id="125" w:name="_Toc205304954"/>
      <w:bookmarkStart w:id="126" w:name="_Toc205796268"/>
      <w:r>
        <w:rPr>
          <w:rFonts w:hint="eastAsia"/>
        </w:rPr>
        <w:t>（规范性）</w:t>
      </w:r>
      <w:r>
        <w:br w:type="textWrapping"/>
      </w:r>
      <w:r>
        <w:rPr>
          <w:rFonts w:hint="eastAsia"/>
        </w:rPr>
        <w:t>操作要点</w:t>
      </w:r>
      <w:bookmarkEnd w:id="124"/>
      <w:bookmarkEnd w:id="125"/>
      <w:bookmarkEnd w:id="126"/>
    </w:p>
    <w:p w14:paraId="32141470">
      <w:pPr>
        <w:pStyle w:val="78"/>
        <w:spacing w:before="156" w:after="156"/>
      </w:pPr>
      <w:bookmarkStart w:id="127" w:name="_Toc205304955"/>
      <w:bookmarkStart w:id="128" w:name="_Toc205796269"/>
      <w:bookmarkStart w:id="129" w:name="_Toc205993549"/>
      <w:r>
        <w:rPr>
          <w:rFonts w:hint="eastAsia"/>
        </w:rPr>
        <w:t>操作前准备和检查</w:t>
      </w:r>
      <w:bookmarkEnd w:id="127"/>
      <w:bookmarkEnd w:id="128"/>
      <w:bookmarkEnd w:id="129"/>
    </w:p>
    <w:p w14:paraId="3A90AA69">
      <w:pPr>
        <w:pStyle w:val="56"/>
        <w:ind w:firstLine="420"/>
      </w:pPr>
      <w:r>
        <w:rPr>
          <w:rFonts w:hint="eastAsia"/>
        </w:rPr>
        <w:t>蒸压釜在使用（特别是首次使用）前应进行下列项目的检查：</w:t>
      </w:r>
    </w:p>
    <w:p w14:paraId="2EB9117A">
      <w:pPr>
        <w:pStyle w:val="174"/>
        <w:numPr>
          <w:ilvl w:val="0"/>
          <w:numId w:val="41"/>
        </w:numPr>
      </w:pPr>
      <w:r>
        <w:rPr>
          <w:rFonts w:hint="eastAsia"/>
        </w:rPr>
        <w:t>首次投用前应进行一次空载试运转，确保安全装置正常工作；</w:t>
      </w:r>
    </w:p>
    <w:p w14:paraId="769D73AC">
      <w:pPr>
        <w:pStyle w:val="174"/>
        <w:numPr>
          <w:ilvl w:val="0"/>
          <w:numId w:val="41"/>
        </w:numPr>
      </w:pPr>
      <w:r>
        <w:rPr>
          <w:rFonts w:hint="eastAsia"/>
        </w:rPr>
        <w:t>检查釜体内的轨道、釜前的摆渡车（或摆渡桥）和车间地面轨道标高是否一致，位置是否正确；</w:t>
      </w:r>
    </w:p>
    <w:p w14:paraId="6071003A">
      <w:pPr>
        <w:pStyle w:val="174"/>
        <w:numPr>
          <w:ilvl w:val="0"/>
          <w:numId w:val="41"/>
        </w:numPr>
      </w:pPr>
      <w:r>
        <w:rPr>
          <w:rFonts w:hint="eastAsia"/>
        </w:rPr>
        <w:t>安全装置手柄是否灵活，能否卡住釜盖挡块，位置是否正确，阀门安装是否正确；</w:t>
      </w:r>
    </w:p>
    <w:p w14:paraId="506C4B6D">
      <w:pPr>
        <w:pStyle w:val="174"/>
        <w:numPr>
          <w:ilvl w:val="0"/>
          <w:numId w:val="41"/>
        </w:numPr>
      </w:pPr>
      <w:r>
        <w:rPr>
          <w:rFonts w:hint="eastAsia"/>
        </w:rPr>
        <w:t>密封圈安装情况是否良好，贴合表面是否涂上石墨粉；</w:t>
      </w:r>
    </w:p>
    <w:p w14:paraId="08282BAC">
      <w:pPr>
        <w:pStyle w:val="174"/>
        <w:numPr>
          <w:ilvl w:val="0"/>
          <w:numId w:val="41"/>
        </w:numPr>
      </w:pPr>
      <w:r>
        <w:rPr>
          <w:rFonts w:hint="eastAsia"/>
        </w:rPr>
        <w:t>检查全部安全附件是否齐全、完好；</w:t>
      </w:r>
    </w:p>
    <w:p w14:paraId="24AABF4B">
      <w:pPr>
        <w:pStyle w:val="174"/>
        <w:numPr>
          <w:ilvl w:val="0"/>
          <w:numId w:val="41"/>
        </w:numPr>
      </w:pPr>
      <w:r>
        <w:rPr>
          <w:rFonts w:hint="eastAsia"/>
        </w:rPr>
        <w:t>冷凝水排放系统的各种阀门安装是否正确可靠；</w:t>
      </w:r>
    </w:p>
    <w:p w14:paraId="2172F765">
      <w:pPr>
        <w:pStyle w:val="174"/>
        <w:numPr>
          <w:ilvl w:val="0"/>
          <w:numId w:val="41"/>
        </w:numPr>
      </w:pPr>
      <w:r>
        <w:rPr>
          <w:rFonts w:hint="eastAsia"/>
        </w:rPr>
        <w:t>检查釜体下的各个支座是否在冷态时都着地，滚子滚动表面污物是否清理干净；</w:t>
      </w:r>
    </w:p>
    <w:p w14:paraId="593397D7">
      <w:pPr>
        <w:pStyle w:val="174"/>
        <w:numPr>
          <w:ilvl w:val="0"/>
          <w:numId w:val="41"/>
        </w:numPr>
      </w:pPr>
      <w:r>
        <w:rPr>
          <w:rFonts w:hint="eastAsia"/>
        </w:rPr>
        <w:t>检查配汽装置所有仪表、阀门是否处于正常工作状态；</w:t>
      </w:r>
    </w:p>
    <w:p w14:paraId="054AC1E4">
      <w:pPr>
        <w:pStyle w:val="174"/>
        <w:numPr>
          <w:ilvl w:val="0"/>
          <w:numId w:val="41"/>
        </w:numPr>
      </w:pPr>
      <w:r>
        <w:rPr>
          <w:rFonts w:hint="eastAsia"/>
        </w:rPr>
        <w:t>检查釜盖及悬挂装置是否安装正确，釜盖有无“自闭”和“自开”现象；</w:t>
      </w:r>
    </w:p>
    <w:p w14:paraId="5EA8ABF8">
      <w:pPr>
        <w:pStyle w:val="174"/>
        <w:numPr>
          <w:ilvl w:val="0"/>
          <w:numId w:val="41"/>
        </w:numPr>
      </w:pPr>
      <w:r>
        <w:rPr>
          <w:rFonts w:hint="eastAsia"/>
        </w:rPr>
        <w:t>检查安全联锁装置是否满足TSG 21—2016的相关要求。</w:t>
      </w:r>
    </w:p>
    <w:p w14:paraId="56509979">
      <w:pPr>
        <w:pStyle w:val="78"/>
        <w:spacing w:before="156" w:after="156"/>
      </w:pPr>
      <w:bookmarkStart w:id="130" w:name="_Toc205993550"/>
      <w:bookmarkStart w:id="131" w:name="_Toc205796270"/>
      <w:bookmarkStart w:id="132" w:name="_Toc205304956"/>
      <w:r>
        <w:rPr>
          <w:rFonts w:hint="eastAsia"/>
        </w:rPr>
        <w:t>安全运行要求</w:t>
      </w:r>
      <w:bookmarkEnd w:id="130"/>
      <w:bookmarkEnd w:id="131"/>
      <w:bookmarkEnd w:id="132"/>
    </w:p>
    <w:p w14:paraId="58643DFD">
      <w:pPr>
        <w:pStyle w:val="56"/>
        <w:ind w:firstLine="420"/>
      </w:pPr>
      <w:r>
        <w:rPr>
          <w:rFonts w:hint="eastAsia"/>
        </w:rPr>
        <w:t>安全运行应符合以下要求：</w:t>
      </w:r>
    </w:p>
    <w:p w14:paraId="3072A094">
      <w:pPr>
        <w:pStyle w:val="174"/>
        <w:numPr>
          <w:ilvl w:val="0"/>
          <w:numId w:val="42"/>
        </w:numPr>
      </w:pPr>
      <w:r>
        <w:rPr>
          <w:rFonts w:hint="eastAsia"/>
        </w:rPr>
        <w:t>当釜盖达到预定方位，方能送汽升压；蒸压釜热力系统宜使用真空泵抽气装置，升温阶段前，釜内真空度达到-0.06</w:t>
      </w:r>
      <w:r>
        <w:t> </w:t>
      </w:r>
      <w:r>
        <w:rPr>
          <w:rFonts w:hint="eastAsia"/>
        </w:rPr>
        <w:t>MPa才可升温；</w:t>
      </w:r>
    </w:p>
    <w:p w14:paraId="60593D4B">
      <w:pPr>
        <w:pStyle w:val="174"/>
        <w:numPr>
          <w:ilvl w:val="0"/>
          <w:numId w:val="42"/>
        </w:numPr>
      </w:pPr>
      <w:r>
        <w:rPr>
          <w:rFonts w:hint="eastAsia"/>
        </w:rPr>
        <w:t>当釜内的压力完全释放后，且联锁装置脱开后，釜盖上的限位块通过釜盖才能开启；釜盖开启前宜抽真空-0.001 MPa后重新手动打开安全手柄联锁机构，才可缓慢开釜门；</w:t>
      </w:r>
    </w:p>
    <w:p w14:paraId="74A43425">
      <w:pPr>
        <w:pStyle w:val="174"/>
        <w:numPr>
          <w:ilvl w:val="0"/>
          <w:numId w:val="42"/>
        </w:numPr>
      </w:pPr>
      <w:r>
        <w:rPr>
          <w:rFonts w:hint="eastAsia"/>
        </w:rPr>
        <w:t>运行中注意观察阻汽排水装置，应及时排放，如釜内上部温度和下部温度差大于40 ℃，应采取紧急措施排放冷凝水，如措施无效应立即停止运行；</w:t>
      </w:r>
    </w:p>
    <w:p w14:paraId="4B2A3A4E">
      <w:pPr>
        <w:pStyle w:val="174"/>
        <w:numPr>
          <w:ilvl w:val="0"/>
          <w:numId w:val="42"/>
        </w:numPr>
      </w:pPr>
      <w:r>
        <w:rPr>
          <w:rFonts w:hint="eastAsia"/>
        </w:rPr>
        <w:t>操作人员应严格执行抽真空、升压、恒温和降压程序，不得超温超压运行；</w:t>
      </w:r>
    </w:p>
    <w:p w14:paraId="57D116B8">
      <w:pPr>
        <w:pStyle w:val="174"/>
        <w:numPr>
          <w:ilvl w:val="0"/>
          <w:numId w:val="42"/>
        </w:numPr>
      </w:pPr>
      <w:r>
        <w:rPr>
          <w:rFonts w:hint="eastAsia"/>
        </w:rPr>
        <w:t>安全阀、压力表、温度计等安全附件应完全灵敏可靠，不得随便拆卸安全附件，没有安全附件不得运行；</w:t>
      </w:r>
    </w:p>
    <w:p w14:paraId="1A6E047C">
      <w:pPr>
        <w:pStyle w:val="174"/>
        <w:numPr>
          <w:ilvl w:val="0"/>
          <w:numId w:val="42"/>
        </w:numPr>
      </w:pPr>
      <w:r>
        <w:rPr>
          <w:rFonts w:hint="eastAsia"/>
        </w:rPr>
        <w:t>运行中应重点检查釜盖法兰、支承支座、排放冷凝水、安全保护装置等状况并做好运行记录；</w:t>
      </w:r>
    </w:p>
    <w:p w14:paraId="266B8D47">
      <w:pPr>
        <w:pStyle w:val="174"/>
        <w:numPr>
          <w:ilvl w:val="0"/>
          <w:numId w:val="42"/>
        </w:numPr>
      </w:pPr>
      <w:r>
        <w:rPr>
          <w:rFonts w:hint="eastAsia"/>
        </w:rPr>
        <w:t>操作人员在运行时不得对釜盖螺栓紧固或松解；</w:t>
      </w:r>
    </w:p>
    <w:p w14:paraId="357CEAA6">
      <w:pPr>
        <w:pStyle w:val="174"/>
        <w:numPr>
          <w:ilvl w:val="0"/>
          <w:numId w:val="42"/>
        </w:numPr>
      </w:pPr>
      <w:r>
        <w:rPr>
          <w:rFonts w:hint="eastAsia"/>
        </w:rPr>
        <w:t>蒸压釜运行时，操作人员应认真执行有关蒸压釜安全运行的规章制度，做好运行值班记录和交接班记录，不得擅离职守；</w:t>
      </w:r>
    </w:p>
    <w:p w14:paraId="7E47E053">
      <w:pPr>
        <w:pStyle w:val="174"/>
        <w:numPr>
          <w:ilvl w:val="0"/>
          <w:numId w:val="42"/>
        </w:numPr>
      </w:pPr>
      <w:r>
        <w:rPr>
          <w:rFonts w:hint="eastAsia"/>
        </w:rPr>
        <w:t>开启釜盖时，釜盖侧不得有人员站立和走动，不宜在人员流动高峰期开启快开门装置。</w:t>
      </w:r>
    </w:p>
    <w:p w14:paraId="267FE11D">
      <w:pPr>
        <w:pStyle w:val="78"/>
        <w:spacing w:before="156" w:after="156"/>
      </w:pPr>
      <w:bookmarkStart w:id="133" w:name="_Toc205304957"/>
      <w:bookmarkStart w:id="134" w:name="_Toc205993551"/>
      <w:bookmarkStart w:id="135" w:name="_Toc205796271"/>
      <w:r>
        <w:rPr>
          <w:rFonts w:hint="eastAsia"/>
        </w:rPr>
        <w:t>釜盖运行过程安全调整</w:t>
      </w:r>
      <w:bookmarkEnd w:id="133"/>
      <w:bookmarkEnd w:id="134"/>
      <w:bookmarkEnd w:id="135"/>
    </w:p>
    <w:p w14:paraId="547F307D">
      <w:pPr>
        <w:pStyle w:val="56"/>
        <w:ind w:firstLine="420"/>
      </w:pPr>
      <w:r>
        <w:rPr>
          <w:rFonts w:hint="eastAsia"/>
        </w:rPr>
        <w:t>运行过程中安全调整应符合以下要求：</w:t>
      </w:r>
    </w:p>
    <w:p w14:paraId="3D5E9C35">
      <w:pPr>
        <w:pStyle w:val="174"/>
        <w:numPr>
          <w:ilvl w:val="0"/>
          <w:numId w:val="43"/>
        </w:numPr>
      </w:pPr>
      <w:r>
        <w:rPr>
          <w:rFonts w:hint="eastAsia"/>
        </w:rPr>
        <w:t>釜盖中心上下错位无法关盖时，应用拉杆螺母调整；</w:t>
      </w:r>
    </w:p>
    <w:p w14:paraId="057A8462">
      <w:pPr>
        <w:pStyle w:val="174"/>
        <w:numPr>
          <w:ilvl w:val="0"/>
          <w:numId w:val="43"/>
        </w:numPr>
      </w:pPr>
      <w:r>
        <w:rPr>
          <w:rFonts w:hint="eastAsia"/>
        </w:rPr>
        <w:t>若关闭釜盖困难时，宜调整釜盖上部的压紧螺母；</w:t>
      </w:r>
    </w:p>
    <w:p w14:paraId="65D825DF">
      <w:pPr>
        <w:pStyle w:val="174"/>
        <w:numPr>
          <w:ilvl w:val="0"/>
          <w:numId w:val="43"/>
        </w:numPr>
      </w:pPr>
      <w:r>
        <w:rPr>
          <w:rFonts w:hint="eastAsia"/>
        </w:rPr>
        <w:t>若釜盖在某方向有偏重现象，宜调整摆动装置拉板的固定位置。</w:t>
      </w:r>
    </w:p>
    <w:p w14:paraId="2F4861A2">
      <w:pPr>
        <w:pStyle w:val="78"/>
        <w:spacing w:before="156" w:after="156"/>
      </w:pPr>
      <w:bookmarkStart w:id="136" w:name="_Toc205304958"/>
      <w:bookmarkStart w:id="137" w:name="_Toc205796272"/>
      <w:bookmarkStart w:id="138" w:name="_Toc205993552"/>
      <w:r>
        <w:rPr>
          <w:rFonts w:hint="eastAsia"/>
        </w:rPr>
        <w:t>异常情况处理</w:t>
      </w:r>
      <w:bookmarkEnd w:id="136"/>
      <w:bookmarkEnd w:id="137"/>
      <w:bookmarkEnd w:id="138"/>
    </w:p>
    <w:p w14:paraId="3D1ECDD0">
      <w:pPr>
        <w:pStyle w:val="56"/>
        <w:ind w:firstLine="420"/>
      </w:pPr>
      <w:r>
        <w:rPr>
          <w:rFonts w:hint="eastAsia"/>
        </w:rPr>
        <w:t>蒸压釜发生以下异常情况时，操作人员应当立即停止进汽并采取紧急措施，并且按照规定的报告程序，及时向有关部门报告：</w:t>
      </w:r>
    </w:p>
    <w:p w14:paraId="6BB4B1A0">
      <w:pPr>
        <w:pStyle w:val="174"/>
        <w:numPr>
          <w:ilvl w:val="0"/>
          <w:numId w:val="44"/>
        </w:numPr>
      </w:pPr>
      <w:r>
        <w:rPr>
          <w:rFonts w:hint="eastAsia"/>
        </w:rPr>
        <w:t>主要受压元件发现裂纹、鼓包、变形、泄漏等危及安全的现象；</w:t>
      </w:r>
    </w:p>
    <w:p w14:paraId="63B667A5">
      <w:pPr>
        <w:pStyle w:val="174"/>
        <w:numPr>
          <w:ilvl w:val="0"/>
          <w:numId w:val="44"/>
        </w:numPr>
      </w:pPr>
      <w:r>
        <w:rPr>
          <w:rFonts w:hint="eastAsia"/>
        </w:rPr>
        <w:t>安全附件及安全保护装置失灵、损坏；</w:t>
      </w:r>
    </w:p>
    <w:p w14:paraId="13E72E01">
      <w:pPr>
        <w:pStyle w:val="174"/>
        <w:numPr>
          <w:ilvl w:val="0"/>
          <w:numId w:val="44"/>
        </w:numPr>
      </w:pPr>
      <w:r>
        <w:rPr>
          <w:rFonts w:hint="eastAsia"/>
        </w:rPr>
        <w:t>釜盖关闭不严或不正；</w:t>
      </w:r>
    </w:p>
    <w:p w14:paraId="6F5CDAF5">
      <w:pPr>
        <w:pStyle w:val="174"/>
        <w:numPr>
          <w:ilvl w:val="0"/>
          <w:numId w:val="44"/>
        </w:numPr>
      </w:pPr>
      <w:r>
        <w:rPr>
          <w:rFonts w:hint="eastAsia"/>
        </w:rPr>
        <w:t>釜内工作压力、介质温度或者釜内上下壁温及其温差超过规定值，采取措施仍不能得到有效控制；</w:t>
      </w:r>
    </w:p>
    <w:p w14:paraId="35B39A85">
      <w:pPr>
        <w:pStyle w:val="174"/>
        <w:numPr>
          <w:ilvl w:val="0"/>
          <w:numId w:val="44"/>
        </w:numPr>
      </w:pPr>
      <w:r>
        <w:rPr>
          <w:rFonts w:hint="eastAsia"/>
        </w:rPr>
        <w:t>蒸压釜与连接的管道发生严重振动，危及安全运行；</w:t>
      </w:r>
    </w:p>
    <w:p w14:paraId="52E21198">
      <w:pPr>
        <w:pStyle w:val="174"/>
        <w:numPr>
          <w:ilvl w:val="0"/>
          <w:numId w:val="44"/>
        </w:numPr>
      </w:pPr>
      <w:r>
        <w:rPr>
          <w:rFonts w:hint="eastAsia"/>
        </w:rPr>
        <w:t>接管、紧固件损坏，难以保证安全运行；</w:t>
      </w:r>
    </w:p>
    <w:p w14:paraId="28E8F8F8">
      <w:pPr>
        <w:pStyle w:val="174"/>
        <w:numPr>
          <w:ilvl w:val="0"/>
          <w:numId w:val="44"/>
        </w:numPr>
      </w:pPr>
      <w:r>
        <w:rPr>
          <w:rFonts w:hint="eastAsia"/>
        </w:rPr>
        <w:t>发生火灾等直接威胁到蒸压釜安全运行。</w:t>
      </w:r>
    </w:p>
    <w:p w14:paraId="474323A2">
      <w:pPr>
        <w:pStyle w:val="56"/>
        <w:ind w:firstLine="420"/>
        <w:sectPr>
          <w:headerReference r:id="rId27" w:type="default"/>
          <w:headerReference r:id="rId28" w:type="even"/>
          <w:footerReference r:id="rId29" w:type="even"/>
          <w:pgSz w:w="11906" w:h="16838"/>
          <w:pgMar w:top="1928" w:right="1134" w:bottom="1134" w:left="1134" w:header="1418" w:footer="1134" w:gutter="284"/>
          <w:cols w:space="425" w:num="1"/>
          <w:formProt w:val="0"/>
          <w:docGrid w:type="lines" w:linePitch="312" w:charSpace="0"/>
        </w:sectPr>
      </w:pPr>
    </w:p>
    <w:p w14:paraId="4A08A959">
      <w:pPr>
        <w:pStyle w:val="198"/>
        <w:rPr>
          <w:vanish w:val="0"/>
        </w:rPr>
      </w:pPr>
    </w:p>
    <w:p w14:paraId="63A30596">
      <w:pPr>
        <w:pStyle w:val="199"/>
        <w:rPr>
          <w:vanish w:val="0"/>
        </w:rPr>
      </w:pPr>
    </w:p>
    <w:p w14:paraId="67C40F2C">
      <w:pPr>
        <w:pStyle w:val="76"/>
        <w:spacing w:after="156"/>
      </w:pPr>
      <w:r>
        <w:br w:type="textWrapping"/>
      </w:r>
      <w:bookmarkStart w:id="139" w:name="_Toc205993553"/>
      <w:r>
        <w:rPr>
          <w:rFonts w:hint="eastAsia"/>
        </w:rPr>
        <w:t>（规范性）</w:t>
      </w:r>
      <w:r>
        <w:br w:type="textWrapping"/>
      </w:r>
      <w:r>
        <w:rPr>
          <w:rFonts w:hint="eastAsia"/>
        </w:rPr>
        <w:t>年度检查内容</w:t>
      </w:r>
      <w:bookmarkEnd w:id="139"/>
    </w:p>
    <w:p w14:paraId="7F38C828">
      <w:pPr>
        <w:pStyle w:val="56"/>
        <w:ind w:firstLine="420"/>
      </w:pPr>
      <w:r>
        <w:rPr>
          <w:rFonts w:hint="eastAsia"/>
        </w:rPr>
        <w:t>年度检查内容见表C.1。</w:t>
      </w:r>
    </w:p>
    <w:p w14:paraId="2033CAAE">
      <w:pPr>
        <w:pStyle w:val="77"/>
        <w:spacing w:before="156" w:after="156"/>
      </w:pPr>
      <w:r>
        <w:rPr>
          <w:rFonts w:hint="eastAsia"/>
        </w:rPr>
        <w:t>年度检查记录</w:t>
      </w:r>
    </w:p>
    <w:p w14:paraId="18C0F56F">
      <w:pPr>
        <w:pStyle w:val="56"/>
        <w:wordWrap w:val="0"/>
        <w:ind w:firstLine="420"/>
        <w:jc w:val="right"/>
      </w:pPr>
      <w:r>
        <w:rPr>
          <w:rFonts w:hint="eastAsia"/>
        </w:rPr>
        <w:t xml:space="preserve">记录编号：                 </w:t>
      </w:r>
    </w:p>
    <w:tbl>
      <w:tblPr>
        <w:tblStyle w:val="27"/>
        <w:tblW w:w="9351" w:type="dxa"/>
        <w:tblInd w:w="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774"/>
        <w:gridCol w:w="437"/>
        <w:gridCol w:w="349"/>
        <w:gridCol w:w="1058"/>
        <w:gridCol w:w="1298"/>
        <w:gridCol w:w="1615"/>
        <w:gridCol w:w="1091"/>
        <w:gridCol w:w="414"/>
        <w:gridCol w:w="523"/>
        <w:gridCol w:w="1070"/>
      </w:tblGrid>
      <w:tr w14:paraId="55851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96" w:type="dxa"/>
            <w:gridSpan w:val="2"/>
            <w:tcBorders>
              <w:top w:val="single" w:color="auto" w:sz="8" w:space="0"/>
              <w:left w:val="single" w:color="auto" w:sz="8" w:space="0"/>
              <w:bottom w:val="single" w:color="auto" w:sz="4" w:space="0"/>
              <w:right w:val="single" w:color="auto" w:sz="4" w:space="0"/>
            </w:tcBorders>
            <w:vAlign w:val="center"/>
          </w:tcPr>
          <w:p w14:paraId="13949CE6">
            <w:pPr>
              <w:pStyle w:val="56"/>
              <w:ind w:firstLine="0" w:firstLineChars="0"/>
              <w:jc w:val="center"/>
              <w:rPr>
                <w:szCs w:val="21"/>
              </w:rPr>
            </w:pPr>
            <w:r>
              <w:rPr>
                <w:rFonts w:hint="eastAsia"/>
                <w:szCs w:val="21"/>
              </w:rPr>
              <w:t>设备名称</w:t>
            </w:r>
          </w:p>
        </w:tc>
        <w:tc>
          <w:tcPr>
            <w:tcW w:w="1844" w:type="dxa"/>
            <w:gridSpan w:val="3"/>
            <w:tcBorders>
              <w:top w:val="single" w:color="auto" w:sz="8" w:space="0"/>
              <w:left w:val="single" w:color="auto" w:sz="4" w:space="0"/>
              <w:bottom w:val="single" w:color="auto" w:sz="4" w:space="0"/>
              <w:right w:val="single" w:color="auto" w:sz="4" w:space="0"/>
            </w:tcBorders>
            <w:vAlign w:val="center"/>
          </w:tcPr>
          <w:p w14:paraId="40ADCBFC">
            <w:pPr>
              <w:pStyle w:val="56"/>
              <w:ind w:firstLine="420"/>
              <w:jc w:val="center"/>
              <w:rPr>
                <w:szCs w:val="21"/>
              </w:rPr>
            </w:pPr>
          </w:p>
        </w:tc>
        <w:tc>
          <w:tcPr>
            <w:tcW w:w="1298" w:type="dxa"/>
            <w:tcBorders>
              <w:top w:val="single" w:color="auto" w:sz="8" w:space="0"/>
              <w:left w:val="single" w:color="auto" w:sz="4" w:space="0"/>
              <w:bottom w:val="single" w:color="auto" w:sz="4" w:space="0"/>
              <w:right w:val="single" w:color="auto" w:sz="4" w:space="0"/>
            </w:tcBorders>
            <w:vAlign w:val="center"/>
          </w:tcPr>
          <w:p w14:paraId="4E4D6281">
            <w:pPr>
              <w:pStyle w:val="56"/>
              <w:ind w:firstLine="0" w:firstLineChars="0"/>
              <w:jc w:val="center"/>
              <w:rPr>
                <w:szCs w:val="21"/>
              </w:rPr>
            </w:pPr>
            <w:r>
              <w:rPr>
                <w:rFonts w:hint="eastAsia"/>
                <w:szCs w:val="21"/>
              </w:rPr>
              <w:t>容器类别</w:t>
            </w:r>
          </w:p>
        </w:tc>
        <w:tc>
          <w:tcPr>
            <w:tcW w:w="1615" w:type="dxa"/>
            <w:tcBorders>
              <w:top w:val="single" w:color="auto" w:sz="8" w:space="0"/>
              <w:left w:val="single" w:color="auto" w:sz="4" w:space="0"/>
              <w:bottom w:val="single" w:color="auto" w:sz="4" w:space="0"/>
              <w:right w:val="single" w:color="auto" w:sz="4" w:space="0"/>
            </w:tcBorders>
            <w:vAlign w:val="center"/>
          </w:tcPr>
          <w:p w14:paraId="4A9F8A07">
            <w:pPr>
              <w:pStyle w:val="56"/>
              <w:ind w:firstLine="420"/>
              <w:jc w:val="center"/>
              <w:rPr>
                <w:szCs w:val="21"/>
              </w:rPr>
            </w:pPr>
          </w:p>
        </w:tc>
        <w:tc>
          <w:tcPr>
            <w:tcW w:w="1505" w:type="dxa"/>
            <w:gridSpan w:val="2"/>
            <w:tcBorders>
              <w:top w:val="single" w:color="auto" w:sz="8" w:space="0"/>
              <w:left w:val="single" w:color="auto" w:sz="4" w:space="0"/>
              <w:bottom w:val="single" w:color="auto" w:sz="4" w:space="0"/>
              <w:right w:val="single" w:color="auto" w:sz="4" w:space="0"/>
            </w:tcBorders>
            <w:vAlign w:val="center"/>
          </w:tcPr>
          <w:p w14:paraId="148C4339">
            <w:pPr>
              <w:pStyle w:val="56"/>
              <w:ind w:firstLine="0" w:firstLineChars="0"/>
              <w:jc w:val="center"/>
              <w:rPr>
                <w:szCs w:val="21"/>
              </w:rPr>
            </w:pPr>
            <w:r>
              <w:rPr>
                <w:rFonts w:hint="eastAsia"/>
                <w:szCs w:val="21"/>
              </w:rPr>
              <w:t>安全状况等级</w:t>
            </w:r>
          </w:p>
        </w:tc>
        <w:tc>
          <w:tcPr>
            <w:tcW w:w="1593" w:type="dxa"/>
            <w:gridSpan w:val="2"/>
            <w:tcBorders>
              <w:top w:val="single" w:color="auto" w:sz="8" w:space="0"/>
              <w:left w:val="single" w:color="auto" w:sz="4" w:space="0"/>
              <w:bottom w:val="single" w:color="auto" w:sz="4" w:space="0"/>
              <w:right w:val="single" w:color="auto" w:sz="8" w:space="0"/>
            </w:tcBorders>
            <w:vAlign w:val="center"/>
          </w:tcPr>
          <w:p w14:paraId="5840B50D">
            <w:pPr>
              <w:pStyle w:val="56"/>
              <w:ind w:firstLine="420"/>
              <w:jc w:val="center"/>
              <w:rPr>
                <w:szCs w:val="21"/>
              </w:rPr>
            </w:pPr>
          </w:p>
        </w:tc>
      </w:tr>
      <w:tr w14:paraId="4D1E6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96" w:type="dxa"/>
            <w:gridSpan w:val="2"/>
            <w:tcBorders>
              <w:top w:val="single" w:color="auto" w:sz="4" w:space="0"/>
              <w:left w:val="single" w:color="auto" w:sz="8" w:space="0"/>
              <w:bottom w:val="single" w:color="auto" w:sz="4" w:space="0"/>
              <w:right w:val="single" w:color="auto" w:sz="4" w:space="0"/>
            </w:tcBorders>
            <w:vAlign w:val="center"/>
          </w:tcPr>
          <w:p w14:paraId="186D03BB">
            <w:pPr>
              <w:pStyle w:val="56"/>
              <w:ind w:firstLine="0" w:firstLineChars="0"/>
              <w:jc w:val="center"/>
              <w:rPr>
                <w:szCs w:val="21"/>
              </w:rPr>
            </w:pPr>
            <w:r>
              <w:rPr>
                <w:rFonts w:hint="eastAsia"/>
                <w:szCs w:val="21"/>
              </w:rPr>
              <w:t>使用登记证号</w:t>
            </w:r>
          </w:p>
        </w:tc>
        <w:tc>
          <w:tcPr>
            <w:tcW w:w="1844" w:type="dxa"/>
            <w:gridSpan w:val="3"/>
            <w:tcBorders>
              <w:top w:val="single" w:color="auto" w:sz="4" w:space="0"/>
              <w:left w:val="single" w:color="auto" w:sz="4" w:space="0"/>
              <w:bottom w:val="single" w:color="auto" w:sz="4" w:space="0"/>
              <w:right w:val="single" w:color="auto" w:sz="4" w:space="0"/>
            </w:tcBorders>
            <w:vAlign w:val="center"/>
          </w:tcPr>
          <w:p w14:paraId="5DCB7898">
            <w:pPr>
              <w:pStyle w:val="56"/>
              <w:ind w:firstLine="420"/>
              <w:jc w:val="center"/>
              <w:rPr>
                <w:szCs w:val="21"/>
              </w:rPr>
            </w:pPr>
          </w:p>
        </w:tc>
        <w:tc>
          <w:tcPr>
            <w:tcW w:w="1298" w:type="dxa"/>
            <w:tcBorders>
              <w:top w:val="single" w:color="auto" w:sz="4" w:space="0"/>
              <w:left w:val="single" w:color="auto" w:sz="4" w:space="0"/>
              <w:bottom w:val="single" w:color="auto" w:sz="4" w:space="0"/>
              <w:right w:val="single" w:color="auto" w:sz="4" w:space="0"/>
            </w:tcBorders>
            <w:vAlign w:val="center"/>
          </w:tcPr>
          <w:p w14:paraId="2CCD48A6">
            <w:pPr>
              <w:pStyle w:val="56"/>
              <w:ind w:firstLine="0" w:firstLineChars="0"/>
              <w:jc w:val="center"/>
              <w:rPr>
                <w:szCs w:val="21"/>
              </w:rPr>
            </w:pPr>
            <w:r>
              <w:rPr>
                <w:rFonts w:hint="eastAsia"/>
                <w:szCs w:val="21"/>
              </w:rPr>
              <w:t>单位内编号</w:t>
            </w:r>
          </w:p>
        </w:tc>
        <w:tc>
          <w:tcPr>
            <w:tcW w:w="1615" w:type="dxa"/>
            <w:tcBorders>
              <w:top w:val="single" w:color="auto" w:sz="4" w:space="0"/>
              <w:left w:val="single" w:color="auto" w:sz="4" w:space="0"/>
              <w:bottom w:val="single" w:color="auto" w:sz="4" w:space="0"/>
              <w:right w:val="single" w:color="auto" w:sz="4" w:space="0"/>
            </w:tcBorders>
            <w:vAlign w:val="center"/>
          </w:tcPr>
          <w:p w14:paraId="76A2D061">
            <w:pPr>
              <w:pStyle w:val="56"/>
              <w:ind w:firstLine="420"/>
              <w:jc w:val="center"/>
              <w:rPr>
                <w:szCs w:val="21"/>
              </w:rPr>
            </w:pPr>
          </w:p>
        </w:tc>
        <w:tc>
          <w:tcPr>
            <w:tcW w:w="1505" w:type="dxa"/>
            <w:gridSpan w:val="2"/>
            <w:tcBorders>
              <w:top w:val="single" w:color="auto" w:sz="4" w:space="0"/>
              <w:left w:val="single" w:color="auto" w:sz="4" w:space="0"/>
              <w:bottom w:val="single" w:color="auto" w:sz="4" w:space="0"/>
              <w:right w:val="single" w:color="auto" w:sz="4" w:space="0"/>
            </w:tcBorders>
            <w:vAlign w:val="center"/>
          </w:tcPr>
          <w:p w14:paraId="48CC8D5D">
            <w:pPr>
              <w:pStyle w:val="56"/>
              <w:ind w:firstLine="0" w:firstLineChars="0"/>
              <w:jc w:val="center"/>
              <w:rPr>
                <w:szCs w:val="21"/>
              </w:rPr>
            </w:pPr>
            <w:r>
              <w:rPr>
                <w:rFonts w:hint="eastAsia"/>
                <w:szCs w:val="21"/>
              </w:rPr>
              <w:t>下次定检日期</w:t>
            </w:r>
          </w:p>
        </w:tc>
        <w:tc>
          <w:tcPr>
            <w:tcW w:w="1593" w:type="dxa"/>
            <w:gridSpan w:val="2"/>
            <w:tcBorders>
              <w:top w:val="single" w:color="auto" w:sz="4" w:space="0"/>
              <w:left w:val="single" w:color="auto" w:sz="4" w:space="0"/>
              <w:bottom w:val="single" w:color="auto" w:sz="4" w:space="0"/>
              <w:right w:val="single" w:color="auto" w:sz="8" w:space="0"/>
            </w:tcBorders>
            <w:vAlign w:val="center"/>
          </w:tcPr>
          <w:p w14:paraId="1D388B76">
            <w:pPr>
              <w:pStyle w:val="56"/>
              <w:ind w:firstLine="420"/>
              <w:jc w:val="center"/>
              <w:rPr>
                <w:szCs w:val="21"/>
              </w:rPr>
            </w:pPr>
          </w:p>
        </w:tc>
      </w:tr>
      <w:tr w14:paraId="280D6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496" w:type="dxa"/>
            <w:gridSpan w:val="2"/>
            <w:tcBorders>
              <w:top w:val="single" w:color="auto" w:sz="4" w:space="0"/>
              <w:left w:val="single" w:color="auto" w:sz="8" w:space="0"/>
              <w:bottom w:val="single" w:color="auto" w:sz="4" w:space="0"/>
              <w:right w:val="single" w:color="auto" w:sz="4" w:space="0"/>
            </w:tcBorders>
            <w:vAlign w:val="center"/>
          </w:tcPr>
          <w:p w14:paraId="6C86A864">
            <w:pPr>
              <w:pStyle w:val="56"/>
              <w:ind w:firstLine="0" w:firstLineChars="0"/>
              <w:jc w:val="center"/>
              <w:rPr>
                <w:szCs w:val="21"/>
              </w:rPr>
            </w:pPr>
            <w:r>
              <w:rPr>
                <w:rFonts w:hint="eastAsia"/>
                <w:szCs w:val="21"/>
              </w:rPr>
              <w:t>使用单位名称</w:t>
            </w:r>
          </w:p>
        </w:tc>
        <w:tc>
          <w:tcPr>
            <w:tcW w:w="4757" w:type="dxa"/>
            <w:gridSpan w:val="5"/>
            <w:tcBorders>
              <w:top w:val="single" w:color="auto" w:sz="4" w:space="0"/>
              <w:left w:val="single" w:color="auto" w:sz="4" w:space="0"/>
              <w:bottom w:val="single" w:color="auto" w:sz="4" w:space="0"/>
              <w:right w:val="single" w:color="auto" w:sz="4" w:space="0"/>
            </w:tcBorders>
            <w:vAlign w:val="center"/>
          </w:tcPr>
          <w:p w14:paraId="5F42DDFD">
            <w:pPr>
              <w:pStyle w:val="56"/>
              <w:ind w:firstLine="420"/>
              <w:jc w:val="center"/>
              <w:rPr>
                <w:szCs w:val="21"/>
              </w:rPr>
            </w:pPr>
          </w:p>
        </w:tc>
        <w:tc>
          <w:tcPr>
            <w:tcW w:w="1505" w:type="dxa"/>
            <w:gridSpan w:val="2"/>
            <w:tcBorders>
              <w:top w:val="single" w:color="auto" w:sz="4" w:space="0"/>
              <w:left w:val="single" w:color="auto" w:sz="4" w:space="0"/>
              <w:bottom w:val="single" w:color="auto" w:sz="4" w:space="0"/>
              <w:right w:val="single" w:color="auto" w:sz="4" w:space="0"/>
            </w:tcBorders>
            <w:vAlign w:val="center"/>
          </w:tcPr>
          <w:p w14:paraId="4BDDC903">
            <w:pPr>
              <w:pStyle w:val="56"/>
              <w:ind w:firstLine="0" w:firstLineChars="0"/>
              <w:jc w:val="center"/>
              <w:rPr>
                <w:szCs w:val="21"/>
              </w:rPr>
            </w:pPr>
            <w:r>
              <w:rPr>
                <w:rFonts w:hint="eastAsia"/>
                <w:szCs w:val="21"/>
              </w:rPr>
              <w:t>安全管理人员</w:t>
            </w:r>
          </w:p>
        </w:tc>
        <w:tc>
          <w:tcPr>
            <w:tcW w:w="1593" w:type="dxa"/>
            <w:gridSpan w:val="2"/>
            <w:tcBorders>
              <w:top w:val="single" w:color="auto" w:sz="4" w:space="0"/>
              <w:left w:val="single" w:color="auto" w:sz="4" w:space="0"/>
              <w:bottom w:val="single" w:color="auto" w:sz="4" w:space="0"/>
              <w:right w:val="single" w:color="auto" w:sz="8" w:space="0"/>
            </w:tcBorders>
            <w:vAlign w:val="center"/>
          </w:tcPr>
          <w:p w14:paraId="5E3A694B">
            <w:pPr>
              <w:pStyle w:val="56"/>
              <w:ind w:firstLine="420"/>
              <w:jc w:val="center"/>
              <w:rPr>
                <w:szCs w:val="21"/>
              </w:rPr>
            </w:pPr>
          </w:p>
        </w:tc>
      </w:tr>
      <w:tr w14:paraId="335A0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1496" w:type="dxa"/>
            <w:gridSpan w:val="2"/>
            <w:tcBorders>
              <w:top w:val="single" w:color="auto" w:sz="4" w:space="0"/>
              <w:left w:val="single" w:color="auto" w:sz="8" w:space="0"/>
              <w:bottom w:val="single" w:color="auto" w:sz="4" w:space="0"/>
              <w:right w:val="single" w:color="auto" w:sz="4" w:space="0"/>
            </w:tcBorders>
            <w:vAlign w:val="center"/>
          </w:tcPr>
          <w:p w14:paraId="771F5585">
            <w:pPr>
              <w:pStyle w:val="56"/>
              <w:ind w:firstLine="0" w:firstLineChars="0"/>
              <w:jc w:val="center"/>
              <w:rPr>
                <w:szCs w:val="21"/>
              </w:rPr>
            </w:pPr>
            <w:r>
              <w:rPr>
                <w:rFonts w:hint="eastAsia"/>
                <w:szCs w:val="21"/>
              </w:rPr>
              <w:t>设备使用地点</w:t>
            </w:r>
          </w:p>
        </w:tc>
        <w:tc>
          <w:tcPr>
            <w:tcW w:w="4757" w:type="dxa"/>
            <w:gridSpan w:val="5"/>
            <w:tcBorders>
              <w:top w:val="single" w:color="auto" w:sz="4" w:space="0"/>
              <w:left w:val="single" w:color="auto" w:sz="4" w:space="0"/>
              <w:bottom w:val="single" w:color="auto" w:sz="4" w:space="0"/>
              <w:right w:val="single" w:color="auto" w:sz="4" w:space="0"/>
            </w:tcBorders>
            <w:vAlign w:val="center"/>
          </w:tcPr>
          <w:p w14:paraId="07E028D4">
            <w:pPr>
              <w:pStyle w:val="56"/>
              <w:ind w:firstLine="420"/>
              <w:jc w:val="center"/>
              <w:rPr>
                <w:szCs w:val="21"/>
              </w:rPr>
            </w:pPr>
          </w:p>
        </w:tc>
        <w:tc>
          <w:tcPr>
            <w:tcW w:w="1505" w:type="dxa"/>
            <w:gridSpan w:val="2"/>
            <w:tcBorders>
              <w:top w:val="single" w:color="auto" w:sz="4" w:space="0"/>
              <w:left w:val="single" w:color="auto" w:sz="4" w:space="0"/>
              <w:bottom w:val="single" w:color="auto" w:sz="4" w:space="0"/>
              <w:right w:val="single" w:color="auto" w:sz="4" w:space="0"/>
            </w:tcBorders>
            <w:vAlign w:val="center"/>
          </w:tcPr>
          <w:p w14:paraId="0AF97424">
            <w:pPr>
              <w:pStyle w:val="56"/>
              <w:ind w:firstLine="0" w:firstLineChars="0"/>
              <w:jc w:val="center"/>
              <w:rPr>
                <w:szCs w:val="21"/>
              </w:rPr>
            </w:pPr>
            <w:r>
              <w:rPr>
                <w:rFonts w:hint="eastAsia"/>
                <w:szCs w:val="21"/>
              </w:rPr>
              <w:t>联系电话</w:t>
            </w:r>
          </w:p>
        </w:tc>
        <w:tc>
          <w:tcPr>
            <w:tcW w:w="1593" w:type="dxa"/>
            <w:gridSpan w:val="2"/>
            <w:tcBorders>
              <w:top w:val="single" w:color="auto" w:sz="4" w:space="0"/>
              <w:left w:val="single" w:color="auto" w:sz="4" w:space="0"/>
              <w:bottom w:val="single" w:color="auto" w:sz="4" w:space="0"/>
              <w:right w:val="single" w:color="auto" w:sz="8" w:space="0"/>
            </w:tcBorders>
            <w:vAlign w:val="center"/>
          </w:tcPr>
          <w:p w14:paraId="4FDD502B">
            <w:pPr>
              <w:pStyle w:val="56"/>
              <w:ind w:firstLine="420"/>
              <w:jc w:val="center"/>
              <w:rPr>
                <w:szCs w:val="21"/>
              </w:rPr>
            </w:pPr>
          </w:p>
        </w:tc>
      </w:tr>
      <w:tr w14:paraId="77F7A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2282" w:type="dxa"/>
            <w:gridSpan w:val="4"/>
            <w:tcBorders>
              <w:top w:val="single" w:color="auto" w:sz="4" w:space="0"/>
              <w:left w:val="single" w:color="auto" w:sz="8" w:space="0"/>
              <w:bottom w:val="single" w:color="auto" w:sz="8" w:space="0"/>
              <w:right w:val="single" w:color="auto" w:sz="4" w:space="0"/>
            </w:tcBorders>
            <w:vAlign w:val="center"/>
          </w:tcPr>
          <w:p w14:paraId="21F19B78">
            <w:pPr>
              <w:pStyle w:val="56"/>
              <w:ind w:firstLine="0" w:firstLineChars="0"/>
              <w:jc w:val="center"/>
              <w:rPr>
                <w:szCs w:val="21"/>
              </w:rPr>
            </w:pPr>
            <w:r>
              <w:rPr>
                <w:rFonts w:hint="eastAsia"/>
                <w:szCs w:val="21"/>
              </w:rPr>
              <w:t>允许（监控）使用参数</w:t>
            </w:r>
          </w:p>
        </w:tc>
        <w:tc>
          <w:tcPr>
            <w:tcW w:w="7069" w:type="dxa"/>
            <w:gridSpan w:val="7"/>
            <w:tcBorders>
              <w:top w:val="single" w:color="auto" w:sz="4" w:space="0"/>
              <w:left w:val="single" w:color="auto" w:sz="4" w:space="0"/>
              <w:bottom w:val="single" w:color="auto" w:sz="8" w:space="0"/>
              <w:right w:val="single" w:color="auto" w:sz="8" w:space="0"/>
            </w:tcBorders>
            <w:vAlign w:val="center"/>
          </w:tcPr>
          <w:p w14:paraId="683A1616">
            <w:pPr>
              <w:pStyle w:val="56"/>
              <w:ind w:firstLine="0" w:firstLineChars="0"/>
              <w:jc w:val="left"/>
              <w:rPr>
                <w:szCs w:val="21"/>
              </w:rPr>
            </w:pPr>
            <w:r>
              <w:rPr>
                <w:rFonts w:hint="eastAsia"/>
                <w:szCs w:val="21"/>
              </w:rPr>
              <w:t xml:space="preserve">压力：           MPa；  温度：          ℃；  介质：          </w:t>
            </w:r>
          </w:p>
        </w:tc>
      </w:tr>
      <w:tr w14:paraId="71A118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722" w:type="dxa"/>
            <w:tcBorders>
              <w:top w:val="single" w:color="auto" w:sz="8" w:space="0"/>
              <w:bottom w:val="single" w:color="auto" w:sz="8" w:space="0"/>
            </w:tcBorders>
            <w:vAlign w:val="center"/>
          </w:tcPr>
          <w:p w14:paraId="1C53CEB2">
            <w:pPr>
              <w:pStyle w:val="178"/>
            </w:pPr>
            <w:r>
              <w:rPr>
                <w:rFonts w:hint="eastAsia"/>
              </w:rPr>
              <w:t>项目</w:t>
            </w:r>
          </w:p>
        </w:tc>
        <w:tc>
          <w:tcPr>
            <w:tcW w:w="1211" w:type="dxa"/>
            <w:gridSpan w:val="2"/>
            <w:tcBorders>
              <w:top w:val="single" w:color="auto" w:sz="8" w:space="0"/>
              <w:bottom w:val="single" w:color="auto" w:sz="8" w:space="0"/>
            </w:tcBorders>
            <w:vAlign w:val="center"/>
          </w:tcPr>
          <w:p w14:paraId="48064D13">
            <w:pPr>
              <w:pStyle w:val="178"/>
            </w:pPr>
            <w:r>
              <w:rPr>
                <w:rFonts w:hint="eastAsia"/>
              </w:rPr>
              <w:t>子  项</w:t>
            </w:r>
          </w:p>
        </w:tc>
        <w:tc>
          <w:tcPr>
            <w:tcW w:w="5411" w:type="dxa"/>
            <w:gridSpan w:val="5"/>
            <w:tcBorders>
              <w:top w:val="single" w:color="auto" w:sz="8" w:space="0"/>
              <w:bottom w:val="single" w:color="auto" w:sz="8" w:space="0"/>
            </w:tcBorders>
            <w:vAlign w:val="center"/>
          </w:tcPr>
          <w:p w14:paraId="08FE489B">
            <w:pPr>
              <w:pStyle w:val="178"/>
            </w:pPr>
            <w:r>
              <w:rPr>
                <w:rFonts w:hint="eastAsia"/>
              </w:rPr>
              <w:t>检  查  内  容</w:t>
            </w:r>
          </w:p>
        </w:tc>
        <w:tc>
          <w:tcPr>
            <w:tcW w:w="937" w:type="dxa"/>
            <w:gridSpan w:val="2"/>
            <w:tcBorders>
              <w:top w:val="single" w:color="auto" w:sz="8" w:space="0"/>
              <w:bottom w:val="single" w:color="auto" w:sz="8" w:space="0"/>
            </w:tcBorders>
            <w:vAlign w:val="center"/>
          </w:tcPr>
          <w:p w14:paraId="31064168">
            <w:pPr>
              <w:pStyle w:val="178"/>
            </w:pPr>
            <w:r>
              <w:rPr>
                <w:rFonts w:hint="eastAsia"/>
              </w:rPr>
              <w:t>检查结果</w:t>
            </w:r>
          </w:p>
        </w:tc>
        <w:tc>
          <w:tcPr>
            <w:tcW w:w="1070" w:type="dxa"/>
            <w:tcBorders>
              <w:top w:val="single" w:color="auto" w:sz="8" w:space="0"/>
              <w:bottom w:val="single" w:color="auto" w:sz="8" w:space="0"/>
            </w:tcBorders>
            <w:vAlign w:val="center"/>
          </w:tcPr>
          <w:p w14:paraId="2BF76830">
            <w:pPr>
              <w:pStyle w:val="178"/>
            </w:pPr>
            <w:r>
              <w:rPr>
                <w:rFonts w:hint="eastAsia"/>
              </w:rPr>
              <w:t>备注</w:t>
            </w:r>
          </w:p>
        </w:tc>
      </w:tr>
      <w:tr w14:paraId="4EE8E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restart"/>
            <w:tcBorders>
              <w:top w:val="single" w:color="auto" w:sz="8" w:space="0"/>
            </w:tcBorders>
            <w:vAlign w:val="center"/>
          </w:tcPr>
          <w:p w14:paraId="613C0105">
            <w:pPr>
              <w:pStyle w:val="178"/>
            </w:pPr>
            <w:r>
              <w:rPr>
                <w:rFonts w:hint="eastAsia"/>
              </w:rPr>
              <w:t>安全管理情况</w:t>
            </w:r>
          </w:p>
        </w:tc>
        <w:tc>
          <w:tcPr>
            <w:tcW w:w="1211" w:type="dxa"/>
            <w:gridSpan w:val="2"/>
            <w:tcBorders>
              <w:top w:val="single" w:color="auto" w:sz="8" w:space="0"/>
            </w:tcBorders>
            <w:vAlign w:val="center"/>
          </w:tcPr>
          <w:p w14:paraId="489C1D53">
            <w:pPr>
              <w:pStyle w:val="178"/>
            </w:pPr>
            <w:r>
              <w:rPr>
                <w:rFonts w:hint="eastAsia"/>
              </w:rPr>
              <w:t>安全管理制度</w:t>
            </w:r>
          </w:p>
        </w:tc>
        <w:tc>
          <w:tcPr>
            <w:tcW w:w="5411" w:type="dxa"/>
            <w:gridSpan w:val="5"/>
            <w:tcBorders>
              <w:top w:val="single" w:color="auto" w:sz="8" w:space="0"/>
            </w:tcBorders>
            <w:vAlign w:val="center"/>
          </w:tcPr>
          <w:p w14:paraId="783158FA">
            <w:pPr>
              <w:pStyle w:val="178"/>
              <w:ind w:firstLine="180" w:firstLineChars="100"/>
              <w:jc w:val="both"/>
            </w:pPr>
            <w:r>
              <w:rPr>
                <w:rFonts w:hint="eastAsia"/>
              </w:rPr>
              <w:t>设备的安全管理制度是否齐全有效，操作人员证件是否在有效期内，是否定期进行设备操作和安全规程培训及考核；</w:t>
            </w:r>
          </w:p>
        </w:tc>
        <w:tc>
          <w:tcPr>
            <w:tcW w:w="937" w:type="dxa"/>
            <w:gridSpan w:val="2"/>
            <w:tcBorders>
              <w:top w:val="single" w:color="auto" w:sz="8" w:space="0"/>
            </w:tcBorders>
            <w:vAlign w:val="center"/>
          </w:tcPr>
          <w:p w14:paraId="26AD28D2">
            <w:pPr>
              <w:pStyle w:val="178"/>
            </w:pPr>
          </w:p>
        </w:tc>
        <w:tc>
          <w:tcPr>
            <w:tcW w:w="1070" w:type="dxa"/>
            <w:tcBorders>
              <w:top w:val="single" w:color="auto" w:sz="8" w:space="0"/>
            </w:tcBorders>
            <w:vAlign w:val="center"/>
          </w:tcPr>
          <w:p w14:paraId="569CDF41">
            <w:pPr>
              <w:pStyle w:val="178"/>
            </w:pPr>
          </w:p>
        </w:tc>
      </w:tr>
      <w:tr w14:paraId="2D3499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538FA6D2">
            <w:pPr>
              <w:pStyle w:val="178"/>
            </w:pPr>
          </w:p>
        </w:tc>
        <w:tc>
          <w:tcPr>
            <w:tcW w:w="1211" w:type="dxa"/>
            <w:gridSpan w:val="2"/>
            <w:vAlign w:val="center"/>
          </w:tcPr>
          <w:p w14:paraId="54E39C24">
            <w:pPr>
              <w:pStyle w:val="178"/>
            </w:pPr>
            <w:r>
              <w:rPr>
                <w:rFonts w:hint="eastAsia"/>
              </w:rPr>
              <w:t>出厂资料</w:t>
            </w:r>
          </w:p>
        </w:tc>
        <w:tc>
          <w:tcPr>
            <w:tcW w:w="5411" w:type="dxa"/>
            <w:gridSpan w:val="5"/>
            <w:vAlign w:val="center"/>
          </w:tcPr>
          <w:p w14:paraId="73B76D48">
            <w:pPr>
              <w:pStyle w:val="178"/>
              <w:ind w:firstLine="180" w:firstLineChars="100"/>
              <w:jc w:val="both"/>
            </w:pPr>
            <w:r>
              <w:rPr>
                <w:rFonts w:hint="eastAsia"/>
              </w:rPr>
              <w:t>出厂资料（设计文件、产品合格证、质量证明文件、竣工图、监检证书等）、安装和使用维护保养说明以及安装、改造、修理资料等是否完整；</w:t>
            </w:r>
          </w:p>
        </w:tc>
        <w:tc>
          <w:tcPr>
            <w:tcW w:w="937" w:type="dxa"/>
            <w:gridSpan w:val="2"/>
            <w:vAlign w:val="center"/>
          </w:tcPr>
          <w:p w14:paraId="70634F2F">
            <w:pPr>
              <w:pStyle w:val="178"/>
            </w:pPr>
          </w:p>
        </w:tc>
        <w:tc>
          <w:tcPr>
            <w:tcW w:w="1070" w:type="dxa"/>
            <w:vAlign w:val="center"/>
          </w:tcPr>
          <w:p w14:paraId="1DEAA3BF">
            <w:pPr>
              <w:pStyle w:val="178"/>
            </w:pPr>
          </w:p>
        </w:tc>
      </w:tr>
      <w:tr w14:paraId="75196A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60EBC4E2">
            <w:pPr>
              <w:pStyle w:val="178"/>
              <w:rPr>
                <w:color w:val="0000FF"/>
              </w:rPr>
            </w:pPr>
          </w:p>
        </w:tc>
        <w:tc>
          <w:tcPr>
            <w:tcW w:w="1211" w:type="dxa"/>
            <w:gridSpan w:val="2"/>
            <w:vMerge w:val="restart"/>
            <w:vAlign w:val="center"/>
          </w:tcPr>
          <w:p w14:paraId="78B6FDC8">
            <w:pPr>
              <w:pStyle w:val="178"/>
            </w:pPr>
            <w:r>
              <w:rPr>
                <w:rFonts w:hint="eastAsia"/>
              </w:rPr>
              <w:t>使用管理资料</w:t>
            </w:r>
          </w:p>
        </w:tc>
        <w:tc>
          <w:tcPr>
            <w:tcW w:w="5411" w:type="dxa"/>
            <w:gridSpan w:val="5"/>
            <w:vAlign w:val="center"/>
          </w:tcPr>
          <w:p w14:paraId="53377E8A">
            <w:pPr>
              <w:pStyle w:val="178"/>
              <w:ind w:firstLine="180" w:firstLineChars="100"/>
              <w:jc w:val="both"/>
            </w:pPr>
            <w:r>
              <w:rPr>
                <w:rFonts w:hint="eastAsia"/>
              </w:rPr>
              <w:t>《使用登记证》《特种设备使用登记表》是否与实际相符；</w:t>
            </w:r>
          </w:p>
        </w:tc>
        <w:tc>
          <w:tcPr>
            <w:tcW w:w="937" w:type="dxa"/>
            <w:gridSpan w:val="2"/>
            <w:vAlign w:val="center"/>
          </w:tcPr>
          <w:p w14:paraId="49840958">
            <w:pPr>
              <w:pStyle w:val="178"/>
            </w:pPr>
          </w:p>
        </w:tc>
        <w:tc>
          <w:tcPr>
            <w:tcW w:w="1070" w:type="dxa"/>
            <w:vAlign w:val="center"/>
          </w:tcPr>
          <w:p w14:paraId="653A4BDD">
            <w:pPr>
              <w:pStyle w:val="178"/>
            </w:pPr>
          </w:p>
        </w:tc>
      </w:tr>
      <w:tr w14:paraId="3E6FD8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019BA270">
            <w:pPr>
              <w:pStyle w:val="178"/>
            </w:pPr>
          </w:p>
        </w:tc>
        <w:tc>
          <w:tcPr>
            <w:tcW w:w="1211" w:type="dxa"/>
            <w:gridSpan w:val="2"/>
            <w:vMerge w:val="continue"/>
            <w:vAlign w:val="center"/>
          </w:tcPr>
          <w:p w14:paraId="36D2C54A">
            <w:pPr>
              <w:pStyle w:val="178"/>
            </w:pPr>
          </w:p>
        </w:tc>
        <w:tc>
          <w:tcPr>
            <w:tcW w:w="5411" w:type="dxa"/>
            <w:gridSpan w:val="5"/>
            <w:vAlign w:val="center"/>
          </w:tcPr>
          <w:p w14:paraId="577A03BF">
            <w:pPr>
              <w:pStyle w:val="178"/>
              <w:ind w:firstLine="180" w:firstLineChars="100"/>
              <w:jc w:val="both"/>
            </w:pPr>
            <w:r>
              <w:rPr>
                <w:rFonts w:hint="eastAsia"/>
              </w:rPr>
              <w:t>蒸压釜及安全联锁装置的日常维护保养、运行记录、安全检查记录是否符合要求；</w:t>
            </w:r>
          </w:p>
        </w:tc>
        <w:tc>
          <w:tcPr>
            <w:tcW w:w="937" w:type="dxa"/>
            <w:gridSpan w:val="2"/>
            <w:vAlign w:val="center"/>
          </w:tcPr>
          <w:p w14:paraId="50A6CAC8">
            <w:pPr>
              <w:pStyle w:val="178"/>
            </w:pPr>
          </w:p>
        </w:tc>
        <w:tc>
          <w:tcPr>
            <w:tcW w:w="1070" w:type="dxa"/>
            <w:vAlign w:val="center"/>
          </w:tcPr>
          <w:p w14:paraId="2500A00C">
            <w:pPr>
              <w:pStyle w:val="178"/>
            </w:pPr>
          </w:p>
        </w:tc>
      </w:tr>
      <w:tr w14:paraId="22C3BE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0549135A">
            <w:pPr>
              <w:pStyle w:val="178"/>
            </w:pPr>
          </w:p>
        </w:tc>
        <w:tc>
          <w:tcPr>
            <w:tcW w:w="1211" w:type="dxa"/>
            <w:gridSpan w:val="2"/>
            <w:vMerge w:val="continue"/>
            <w:vAlign w:val="center"/>
          </w:tcPr>
          <w:p w14:paraId="0743684E">
            <w:pPr>
              <w:pStyle w:val="178"/>
            </w:pPr>
          </w:p>
        </w:tc>
        <w:tc>
          <w:tcPr>
            <w:tcW w:w="5411" w:type="dxa"/>
            <w:gridSpan w:val="5"/>
            <w:vAlign w:val="center"/>
          </w:tcPr>
          <w:p w14:paraId="688A726A">
            <w:pPr>
              <w:pStyle w:val="178"/>
              <w:ind w:firstLine="180" w:firstLineChars="100"/>
              <w:jc w:val="both"/>
            </w:pPr>
            <w:r>
              <w:rPr>
                <w:rFonts w:hint="eastAsia"/>
              </w:rPr>
              <w:t>蒸压釜年度检查、定期检验报告是否齐全，所提及的问题是否得到解决；</w:t>
            </w:r>
          </w:p>
        </w:tc>
        <w:tc>
          <w:tcPr>
            <w:tcW w:w="937" w:type="dxa"/>
            <w:gridSpan w:val="2"/>
            <w:vAlign w:val="center"/>
          </w:tcPr>
          <w:p w14:paraId="773C4646">
            <w:pPr>
              <w:pStyle w:val="178"/>
            </w:pPr>
          </w:p>
        </w:tc>
        <w:tc>
          <w:tcPr>
            <w:tcW w:w="1070" w:type="dxa"/>
            <w:vAlign w:val="center"/>
          </w:tcPr>
          <w:p w14:paraId="61A4441B">
            <w:pPr>
              <w:pStyle w:val="178"/>
            </w:pPr>
          </w:p>
        </w:tc>
      </w:tr>
      <w:tr w14:paraId="6CE8A3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227F4F32">
            <w:pPr>
              <w:pStyle w:val="178"/>
            </w:pPr>
          </w:p>
        </w:tc>
        <w:tc>
          <w:tcPr>
            <w:tcW w:w="1211" w:type="dxa"/>
            <w:gridSpan w:val="2"/>
            <w:vMerge w:val="continue"/>
            <w:vAlign w:val="center"/>
          </w:tcPr>
          <w:p w14:paraId="60E663A8">
            <w:pPr>
              <w:pStyle w:val="178"/>
            </w:pPr>
          </w:p>
        </w:tc>
        <w:tc>
          <w:tcPr>
            <w:tcW w:w="5411" w:type="dxa"/>
            <w:gridSpan w:val="5"/>
            <w:vAlign w:val="center"/>
          </w:tcPr>
          <w:p w14:paraId="1DCEEBD6">
            <w:pPr>
              <w:pStyle w:val="178"/>
              <w:ind w:firstLine="180" w:firstLineChars="100"/>
              <w:jc w:val="both"/>
            </w:pPr>
            <w:r>
              <w:rPr>
                <w:rFonts w:hint="eastAsia"/>
              </w:rPr>
              <w:t>安全附件及仪表的校验（检定）、修理和更换记录是否齐全真实；</w:t>
            </w:r>
          </w:p>
        </w:tc>
        <w:tc>
          <w:tcPr>
            <w:tcW w:w="937" w:type="dxa"/>
            <w:gridSpan w:val="2"/>
            <w:vAlign w:val="center"/>
          </w:tcPr>
          <w:p w14:paraId="234AE29A">
            <w:pPr>
              <w:pStyle w:val="178"/>
            </w:pPr>
          </w:p>
        </w:tc>
        <w:tc>
          <w:tcPr>
            <w:tcW w:w="1070" w:type="dxa"/>
            <w:vAlign w:val="center"/>
          </w:tcPr>
          <w:p w14:paraId="177AE856">
            <w:pPr>
              <w:pStyle w:val="178"/>
            </w:pPr>
          </w:p>
        </w:tc>
      </w:tr>
      <w:tr w14:paraId="448EFF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22C719E3">
            <w:pPr>
              <w:pStyle w:val="178"/>
            </w:pPr>
          </w:p>
        </w:tc>
        <w:tc>
          <w:tcPr>
            <w:tcW w:w="1211" w:type="dxa"/>
            <w:gridSpan w:val="2"/>
            <w:vMerge w:val="continue"/>
            <w:vAlign w:val="center"/>
          </w:tcPr>
          <w:p w14:paraId="7C7AF051">
            <w:pPr>
              <w:pStyle w:val="178"/>
            </w:pPr>
          </w:p>
        </w:tc>
        <w:tc>
          <w:tcPr>
            <w:tcW w:w="5411" w:type="dxa"/>
            <w:gridSpan w:val="5"/>
            <w:vAlign w:val="center"/>
          </w:tcPr>
          <w:p w14:paraId="3DEBE095">
            <w:pPr>
              <w:pStyle w:val="178"/>
              <w:ind w:firstLine="180" w:firstLineChars="100"/>
              <w:jc w:val="both"/>
            </w:pPr>
            <w:r>
              <w:rPr>
                <w:rFonts w:hint="eastAsia"/>
              </w:rPr>
              <w:t>是否有蒸压釜应急专项预案和演练记录；</w:t>
            </w:r>
          </w:p>
        </w:tc>
        <w:tc>
          <w:tcPr>
            <w:tcW w:w="937" w:type="dxa"/>
            <w:gridSpan w:val="2"/>
            <w:vAlign w:val="center"/>
          </w:tcPr>
          <w:p w14:paraId="75E3A68A">
            <w:pPr>
              <w:pStyle w:val="178"/>
            </w:pPr>
          </w:p>
        </w:tc>
        <w:tc>
          <w:tcPr>
            <w:tcW w:w="1070" w:type="dxa"/>
            <w:vAlign w:val="center"/>
          </w:tcPr>
          <w:p w14:paraId="4F54F886">
            <w:pPr>
              <w:pStyle w:val="178"/>
            </w:pPr>
          </w:p>
        </w:tc>
      </w:tr>
      <w:tr w14:paraId="2BBDCC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3B0E495E">
            <w:pPr>
              <w:pStyle w:val="178"/>
            </w:pPr>
          </w:p>
        </w:tc>
        <w:tc>
          <w:tcPr>
            <w:tcW w:w="1211" w:type="dxa"/>
            <w:gridSpan w:val="2"/>
            <w:vMerge w:val="continue"/>
            <w:vAlign w:val="center"/>
          </w:tcPr>
          <w:p w14:paraId="6ED9C370">
            <w:pPr>
              <w:pStyle w:val="178"/>
            </w:pPr>
          </w:p>
        </w:tc>
        <w:tc>
          <w:tcPr>
            <w:tcW w:w="5411" w:type="dxa"/>
            <w:gridSpan w:val="5"/>
            <w:vAlign w:val="center"/>
          </w:tcPr>
          <w:p w14:paraId="2D119FE9">
            <w:pPr>
              <w:pStyle w:val="178"/>
              <w:ind w:firstLine="180" w:firstLineChars="100"/>
              <w:jc w:val="both"/>
            </w:pPr>
            <w:r>
              <w:rPr>
                <w:rFonts w:hint="eastAsia"/>
              </w:rPr>
              <w:t>是否对蒸压釜的事故、故障情况进行记录。</w:t>
            </w:r>
          </w:p>
        </w:tc>
        <w:tc>
          <w:tcPr>
            <w:tcW w:w="937" w:type="dxa"/>
            <w:gridSpan w:val="2"/>
            <w:vAlign w:val="center"/>
          </w:tcPr>
          <w:p w14:paraId="6D23179E">
            <w:pPr>
              <w:pStyle w:val="178"/>
            </w:pPr>
          </w:p>
        </w:tc>
        <w:tc>
          <w:tcPr>
            <w:tcW w:w="1070" w:type="dxa"/>
            <w:vAlign w:val="center"/>
          </w:tcPr>
          <w:p w14:paraId="05FC3A9A">
            <w:pPr>
              <w:pStyle w:val="178"/>
            </w:pPr>
          </w:p>
        </w:tc>
      </w:tr>
      <w:tr w14:paraId="56F5D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restart"/>
            <w:vAlign w:val="center"/>
          </w:tcPr>
          <w:p w14:paraId="1EB9FFB8">
            <w:pPr>
              <w:pStyle w:val="178"/>
            </w:pPr>
            <w:r>
              <w:rPr>
                <w:rFonts w:hint="eastAsia"/>
              </w:rPr>
              <w:t>设备本体及运行情况</w:t>
            </w:r>
          </w:p>
        </w:tc>
        <w:tc>
          <w:tcPr>
            <w:tcW w:w="1211" w:type="dxa"/>
            <w:gridSpan w:val="2"/>
            <w:vAlign w:val="center"/>
          </w:tcPr>
          <w:p w14:paraId="224DA15A">
            <w:pPr>
              <w:pStyle w:val="178"/>
            </w:pPr>
            <w:r>
              <w:rPr>
                <w:rFonts w:hint="eastAsia"/>
              </w:rPr>
              <w:t>产品铭牌及标志</w:t>
            </w:r>
          </w:p>
        </w:tc>
        <w:tc>
          <w:tcPr>
            <w:tcW w:w="5411" w:type="dxa"/>
            <w:gridSpan w:val="5"/>
            <w:vAlign w:val="center"/>
          </w:tcPr>
          <w:p w14:paraId="7BAABE68">
            <w:pPr>
              <w:pStyle w:val="178"/>
              <w:ind w:firstLine="180" w:firstLineChars="100"/>
              <w:jc w:val="both"/>
            </w:pPr>
            <w:r>
              <w:rPr>
                <w:rFonts w:hint="eastAsia"/>
              </w:rPr>
              <w:t>蒸压釜的产品铭牌及其有关标志是否符合有关规定；</w:t>
            </w:r>
          </w:p>
        </w:tc>
        <w:tc>
          <w:tcPr>
            <w:tcW w:w="937" w:type="dxa"/>
            <w:gridSpan w:val="2"/>
            <w:vAlign w:val="center"/>
          </w:tcPr>
          <w:p w14:paraId="7F3D3445">
            <w:pPr>
              <w:pStyle w:val="178"/>
            </w:pPr>
          </w:p>
        </w:tc>
        <w:tc>
          <w:tcPr>
            <w:tcW w:w="1070" w:type="dxa"/>
            <w:vAlign w:val="center"/>
          </w:tcPr>
          <w:p w14:paraId="228E9B76">
            <w:pPr>
              <w:pStyle w:val="178"/>
            </w:pPr>
          </w:p>
        </w:tc>
      </w:tr>
      <w:tr w14:paraId="2FAE02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09F855C4">
            <w:pPr>
              <w:pStyle w:val="178"/>
            </w:pPr>
          </w:p>
        </w:tc>
        <w:tc>
          <w:tcPr>
            <w:tcW w:w="1211" w:type="dxa"/>
            <w:gridSpan w:val="2"/>
            <w:vAlign w:val="center"/>
          </w:tcPr>
          <w:p w14:paraId="4152DB07">
            <w:pPr>
              <w:pStyle w:val="178"/>
            </w:pPr>
            <w:r>
              <w:rPr>
                <w:rFonts w:hint="eastAsia"/>
              </w:rPr>
              <w:t>釜体、阀门、    管路</w:t>
            </w:r>
          </w:p>
        </w:tc>
        <w:tc>
          <w:tcPr>
            <w:tcW w:w="5411" w:type="dxa"/>
            <w:gridSpan w:val="5"/>
            <w:vAlign w:val="center"/>
          </w:tcPr>
          <w:p w14:paraId="31C497B3">
            <w:pPr>
              <w:pStyle w:val="178"/>
              <w:ind w:firstLine="180" w:firstLineChars="100"/>
              <w:jc w:val="both"/>
            </w:pPr>
            <w:r>
              <w:rPr>
                <w:rFonts w:hint="eastAsia"/>
              </w:rPr>
              <w:t>蒸压釜釜体、阀门、管路是否有裂纹、变形、锈蚀、泄漏、机械接触损伤等缺陷，着重检查釜齿及门齿根部有无表面裂纹、釜门密封圈有无泄漏、劣化现象；</w:t>
            </w:r>
          </w:p>
        </w:tc>
        <w:tc>
          <w:tcPr>
            <w:tcW w:w="937" w:type="dxa"/>
            <w:gridSpan w:val="2"/>
            <w:vAlign w:val="center"/>
          </w:tcPr>
          <w:p w14:paraId="71538BCC">
            <w:pPr>
              <w:pStyle w:val="178"/>
            </w:pPr>
          </w:p>
        </w:tc>
        <w:tc>
          <w:tcPr>
            <w:tcW w:w="1070" w:type="dxa"/>
            <w:vAlign w:val="center"/>
          </w:tcPr>
          <w:p w14:paraId="7AF59AC1">
            <w:pPr>
              <w:pStyle w:val="178"/>
            </w:pPr>
          </w:p>
        </w:tc>
      </w:tr>
      <w:tr w14:paraId="3FCA09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25DD9325">
            <w:pPr>
              <w:pStyle w:val="178"/>
            </w:pPr>
          </w:p>
        </w:tc>
        <w:tc>
          <w:tcPr>
            <w:tcW w:w="1211" w:type="dxa"/>
            <w:gridSpan w:val="2"/>
            <w:vAlign w:val="center"/>
          </w:tcPr>
          <w:p w14:paraId="6E6BAB4C">
            <w:pPr>
              <w:pStyle w:val="178"/>
            </w:pPr>
            <w:r>
              <w:rPr>
                <w:rFonts w:hint="eastAsia"/>
              </w:rPr>
              <w:t>进气、排水管道  及阀门</w:t>
            </w:r>
          </w:p>
        </w:tc>
        <w:tc>
          <w:tcPr>
            <w:tcW w:w="5411" w:type="dxa"/>
            <w:gridSpan w:val="5"/>
            <w:vAlign w:val="center"/>
          </w:tcPr>
          <w:p w14:paraId="57772C23">
            <w:pPr>
              <w:pStyle w:val="178"/>
              <w:ind w:firstLine="180" w:firstLineChars="100"/>
              <w:jc w:val="both"/>
            </w:pPr>
            <w:r>
              <w:rPr>
                <w:rFonts w:hint="eastAsia"/>
              </w:rPr>
              <w:t>进气、排水管道及阀门是否畅通，密封是否良好，有无泄漏现象；</w:t>
            </w:r>
          </w:p>
        </w:tc>
        <w:tc>
          <w:tcPr>
            <w:tcW w:w="937" w:type="dxa"/>
            <w:gridSpan w:val="2"/>
            <w:vAlign w:val="center"/>
          </w:tcPr>
          <w:p w14:paraId="57B9EB92">
            <w:pPr>
              <w:pStyle w:val="178"/>
            </w:pPr>
          </w:p>
        </w:tc>
        <w:tc>
          <w:tcPr>
            <w:tcW w:w="1070" w:type="dxa"/>
            <w:vAlign w:val="center"/>
          </w:tcPr>
          <w:p w14:paraId="51F05A78">
            <w:pPr>
              <w:pStyle w:val="178"/>
            </w:pPr>
          </w:p>
        </w:tc>
      </w:tr>
      <w:tr w14:paraId="519B71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6A1E88CB">
            <w:pPr>
              <w:pStyle w:val="178"/>
            </w:pPr>
          </w:p>
        </w:tc>
        <w:tc>
          <w:tcPr>
            <w:tcW w:w="1211" w:type="dxa"/>
            <w:gridSpan w:val="2"/>
            <w:vAlign w:val="center"/>
          </w:tcPr>
          <w:p w14:paraId="7BA9500A">
            <w:pPr>
              <w:pStyle w:val="178"/>
            </w:pPr>
            <w:r>
              <w:rPr>
                <w:rFonts w:hint="eastAsia"/>
              </w:rPr>
              <w:t>隔热层</w:t>
            </w:r>
          </w:p>
        </w:tc>
        <w:tc>
          <w:tcPr>
            <w:tcW w:w="5411" w:type="dxa"/>
            <w:gridSpan w:val="5"/>
            <w:vAlign w:val="center"/>
          </w:tcPr>
          <w:p w14:paraId="482CBEE2">
            <w:pPr>
              <w:pStyle w:val="178"/>
              <w:ind w:firstLine="180" w:firstLineChars="100"/>
              <w:jc w:val="both"/>
            </w:pPr>
            <w:r>
              <w:rPr>
                <w:rFonts w:hint="eastAsia"/>
              </w:rPr>
              <w:t>隔热层有无破损、脱落、潮湿；</w:t>
            </w:r>
          </w:p>
        </w:tc>
        <w:tc>
          <w:tcPr>
            <w:tcW w:w="937" w:type="dxa"/>
            <w:gridSpan w:val="2"/>
            <w:vAlign w:val="center"/>
          </w:tcPr>
          <w:p w14:paraId="0946419F">
            <w:pPr>
              <w:pStyle w:val="178"/>
            </w:pPr>
          </w:p>
        </w:tc>
        <w:tc>
          <w:tcPr>
            <w:tcW w:w="1070" w:type="dxa"/>
            <w:vAlign w:val="center"/>
          </w:tcPr>
          <w:p w14:paraId="675DB204">
            <w:pPr>
              <w:pStyle w:val="178"/>
            </w:pPr>
          </w:p>
        </w:tc>
      </w:tr>
      <w:tr w14:paraId="542FEB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0CAD9B2C">
            <w:pPr>
              <w:pStyle w:val="178"/>
            </w:pPr>
          </w:p>
        </w:tc>
        <w:tc>
          <w:tcPr>
            <w:tcW w:w="1211" w:type="dxa"/>
            <w:gridSpan w:val="2"/>
            <w:vAlign w:val="center"/>
          </w:tcPr>
          <w:p w14:paraId="5C634EC9">
            <w:pPr>
              <w:pStyle w:val="178"/>
            </w:pPr>
            <w:r>
              <w:rPr>
                <w:rFonts w:hint="eastAsia"/>
              </w:rPr>
              <w:t>支承或支座</w:t>
            </w:r>
          </w:p>
        </w:tc>
        <w:tc>
          <w:tcPr>
            <w:tcW w:w="5411" w:type="dxa"/>
            <w:gridSpan w:val="5"/>
            <w:vAlign w:val="center"/>
          </w:tcPr>
          <w:p w14:paraId="4430E111">
            <w:pPr>
              <w:pStyle w:val="178"/>
              <w:ind w:firstLine="180" w:firstLineChars="100"/>
              <w:jc w:val="both"/>
            </w:pPr>
            <w:r>
              <w:rPr>
                <w:rFonts w:hint="eastAsia"/>
              </w:rPr>
              <w:t>支承或支座有无损坏、基础有无下沉、倾斜、开裂，紧固件是否齐全、完好；</w:t>
            </w:r>
          </w:p>
        </w:tc>
        <w:tc>
          <w:tcPr>
            <w:tcW w:w="937" w:type="dxa"/>
            <w:gridSpan w:val="2"/>
            <w:vAlign w:val="center"/>
          </w:tcPr>
          <w:p w14:paraId="7AF0DDA4">
            <w:pPr>
              <w:pStyle w:val="178"/>
            </w:pPr>
          </w:p>
        </w:tc>
        <w:tc>
          <w:tcPr>
            <w:tcW w:w="1070" w:type="dxa"/>
            <w:vAlign w:val="center"/>
          </w:tcPr>
          <w:p w14:paraId="5158BB6B">
            <w:pPr>
              <w:pStyle w:val="178"/>
            </w:pPr>
          </w:p>
        </w:tc>
      </w:tr>
      <w:tr w14:paraId="36B707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36E97BC1">
            <w:pPr>
              <w:pStyle w:val="178"/>
            </w:pPr>
          </w:p>
        </w:tc>
        <w:tc>
          <w:tcPr>
            <w:tcW w:w="1211" w:type="dxa"/>
            <w:gridSpan w:val="2"/>
            <w:vAlign w:val="center"/>
          </w:tcPr>
          <w:p w14:paraId="50CB04CE">
            <w:pPr>
              <w:pStyle w:val="178"/>
            </w:pPr>
            <w:r>
              <w:rPr>
                <w:rFonts w:hint="eastAsia"/>
              </w:rPr>
              <w:t>相邻管道或者构件</w:t>
            </w:r>
          </w:p>
        </w:tc>
        <w:tc>
          <w:tcPr>
            <w:tcW w:w="5411" w:type="dxa"/>
            <w:gridSpan w:val="5"/>
            <w:vAlign w:val="center"/>
          </w:tcPr>
          <w:p w14:paraId="4CAC1536">
            <w:pPr>
              <w:pStyle w:val="178"/>
              <w:ind w:firstLine="180" w:firstLineChars="100"/>
              <w:jc w:val="both"/>
            </w:pPr>
            <w:r>
              <w:rPr>
                <w:rFonts w:hint="eastAsia"/>
              </w:rPr>
              <w:t>蒸压釜与相邻管道或者构件有无异常振动、声响或相互摩擦；</w:t>
            </w:r>
          </w:p>
        </w:tc>
        <w:tc>
          <w:tcPr>
            <w:tcW w:w="937" w:type="dxa"/>
            <w:gridSpan w:val="2"/>
            <w:vAlign w:val="center"/>
          </w:tcPr>
          <w:p w14:paraId="32FF130D">
            <w:pPr>
              <w:pStyle w:val="178"/>
            </w:pPr>
          </w:p>
        </w:tc>
        <w:tc>
          <w:tcPr>
            <w:tcW w:w="1070" w:type="dxa"/>
            <w:vAlign w:val="center"/>
          </w:tcPr>
          <w:p w14:paraId="168771B5">
            <w:pPr>
              <w:pStyle w:val="178"/>
            </w:pPr>
          </w:p>
        </w:tc>
      </w:tr>
      <w:tr w14:paraId="5F659C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002228FE">
            <w:pPr>
              <w:pStyle w:val="178"/>
              <w:rPr>
                <w:color w:val="0000FF"/>
              </w:rPr>
            </w:pPr>
          </w:p>
        </w:tc>
        <w:tc>
          <w:tcPr>
            <w:tcW w:w="1211" w:type="dxa"/>
            <w:gridSpan w:val="2"/>
            <w:shd w:val="clear" w:color="auto" w:fill="auto"/>
            <w:vAlign w:val="center"/>
          </w:tcPr>
          <w:p w14:paraId="428034BD">
            <w:pPr>
              <w:pStyle w:val="178"/>
            </w:pPr>
            <w:r>
              <w:rPr>
                <w:rFonts w:hint="eastAsia"/>
              </w:rPr>
              <w:t>子项</w:t>
            </w:r>
          </w:p>
        </w:tc>
        <w:tc>
          <w:tcPr>
            <w:tcW w:w="5411" w:type="dxa"/>
            <w:gridSpan w:val="5"/>
            <w:shd w:val="clear" w:color="auto" w:fill="auto"/>
            <w:vAlign w:val="center"/>
          </w:tcPr>
          <w:p w14:paraId="0D245DE6">
            <w:pPr>
              <w:pStyle w:val="178"/>
            </w:pPr>
            <w:r>
              <w:rPr>
                <w:rFonts w:hint="eastAsia"/>
              </w:rPr>
              <w:t>检查内容</w:t>
            </w:r>
          </w:p>
        </w:tc>
        <w:tc>
          <w:tcPr>
            <w:tcW w:w="937" w:type="dxa"/>
            <w:gridSpan w:val="2"/>
            <w:shd w:val="clear" w:color="auto" w:fill="auto"/>
            <w:vAlign w:val="center"/>
          </w:tcPr>
          <w:p w14:paraId="67A9C461">
            <w:pPr>
              <w:pStyle w:val="178"/>
            </w:pPr>
            <w:r>
              <w:rPr>
                <w:rFonts w:hint="eastAsia"/>
              </w:rPr>
              <w:t>检查结果</w:t>
            </w:r>
          </w:p>
        </w:tc>
        <w:tc>
          <w:tcPr>
            <w:tcW w:w="1070" w:type="dxa"/>
            <w:shd w:val="clear" w:color="auto" w:fill="auto"/>
            <w:vAlign w:val="center"/>
          </w:tcPr>
          <w:p w14:paraId="20488E33">
            <w:pPr>
              <w:pStyle w:val="178"/>
            </w:pPr>
            <w:r>
              <w:rPr>
                <w:rFonts w:hint="eastAsia"/>
              </w:rPr>
              <w:t>备注</w:t>
            </w:r>
          </w:p>
        </w:tc>
      </w:tr>
      <w:tr w14:paraId="4B7F97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21F16BC1">
            <w:pPr>
              <w:pStyle w:val="178"/>
            </w:pPr>
          </w:p>
        </w:tc>
        <w:tc>
          <w:tcPr>
            <w:tcW w:w="1211" w:type="dxa"/>
            <w:gridSpan w:val="2"/>
            <w:vAlign w:val="center"/>
          </w:tcPr>
          <w:p w14:paraId="0EEDC695">
            <w:pPr>
              <w:pStyle w:val="178"/>
            </w:pPr>
            <w:r>
              <w:rPr>
                <w:rFonts w:hint="eastAsia"/>
              </w:rPr>
              <w:t>超温、超压</w:t>
            </w:r>
          </w:p>
        </w:tc>
        <w:tc>
          <w:tcPr>
            <w:tcW w:w="5411" w:type="dxa"/>
            <w:gridSpan w:val="5"/>
            <w:vAlign w:val="center"/>
          </w:tcPr>
          <w:p w14:paraId="6D0BD317">
            <w:pPr>
              <w:pStyle w:val="178"/>
              <w:ind w:firstLine="180" w:firstLineChars="100"/>
              <w:jc w:val="both"/>
            </w:pPr>
            <w:r>
              <w:rPr>
                <w:rFonts w:hint="eastAsia"/>
              </w:rPr>
              <w:t>运行期间蒸压釜是否有超温、超压等现象；蒸压釜最高工作压力低于压力源压力时，在蒸压釜压力进口的管线上应装设减压阀，并检查减压阀是否完好；</w:t>
            </w:r>
          </w:p>
        </w:tc>
        <w:tc>
          <w:tcPr>
            <w:tcW w:w="937" w:type="dxa"/>
            <w:gridSpan w:val="2"/>
            <w:vAlign w:val="center"/>
          </w:tcPr>
          <w:p w14:paraId="79551CA8">
            <w:pPr>
              <w:pStyle w:val="178"/>
            </w:pPr>
          </w:p>
        </w:tc>
        <w:tc>
          <w:tcPr>
            <w:tcW w:w="1070" w:type="dxa"/>
            <w:vAlign w:val="center"/>
          </w:tcPr>
          <w:p w14:paraId="1A6E1382">
            <w:pPr>
              <w:pStyle w:val="178"/>
            </w:pPr>
          </w:p>
        </w:tc>
      </w:tr>
      <w:tr w14:paraId="2ED791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425A4FC3">
            <w:pPr>
              <w:pStyle w:val="178"/>
            </w:pPr>
          </w:p>
        </w:tc>
        <w:tc>
          <w:tcPr>
            <w:tcW w:w="1211" w:type="dxa"/>
            <w:gridSpan w:val="2"/>
            <w:vAlign w:val="center"/>
          </w:tcPr>
          <w:p w14:paraId="07105D6A">
            <w:pPr>
              <w:pStyle w:val="178"/>
            </w:pPr>
            <w:r>
              <w:rPr>
                <w:rFonts w:hint="eastAsia"/>
              </w:rPr>
              <w:t>监控措施</w:t>
            </w:r>
          </w:p>
        </w:tc>
        <w:tc>
          <w:tcPr>
            <w:tcW w:w="5411" w:type="dxa"/>
            <w:gridSpan w:val="5"/>
            <w:vAlign w:val="center"/>
          </w:tcPr>
          <w:p w14:paraId="2EA91BDC">
            <w:pPr>
              <w:pStyle w:val="178"/>
              <w:ind w:firstLine="180" w:firstLineChars="100"/>
              <w:jc w:val="both"/>
            </w:pPr>
            <w:r>
              <w:rPr>
                <w:rFonts w:hint="eastAsia"/>
              </w:rPr>
              <w:t>监控使用的蒸压釜，监控措施是否有效实施；</w:t>
            </w:r>
          </w:p>
        </w:tc>
        <w:tc>
          <w:tcPr>
            <w:tcW w:w="937" w:type="dxa"/>
            <w:gridSpan w:val="2"/>
            <w:vAlign w:val="center"/>
          </w:tcPr>
          <w:p w14:paraId="029F565A">
            <w:pPr>
              <w:pStyle w:val="178"/>
            </w:pPr>
          </w:p>
        </w:tc>
        <w:tc>
          <w:tcPr>
            <w:tcW w:w="1070" w:type="dxa"/>
            <w:vAlign w:val="center"/>
          </w:tcPr>
          <w:p w14:paraId="2A1E97F3">
            <w:pPr>
              <w:pStyle w:val="178"/>
            </w:pPr>
          </w:p>
        </w:tc>
      </w:tr>
      <w:tr w14:paraId="5BA73A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4AAE5CE0">
            <w:pPr>
              <w:pStyle w:val="178"/>
            </w:pPr>
          </w:p>
        </w:tc>
        <w:tc>
          <w:tcPr>
            <w:tcW w:w="1211" w:type="dxa"/>
            <w:gridSpan w:val="2"/>
            <w:vAlign w:val="center"/>
          </w:tcPr>
          <w:p w14:paraId="34601098">
            <w:pPr>
              <w:pStyle w:val="178"/>
            </w:pPr>
            <w:r>
              <w:rPr>
                <w:rFonts w:hint="eastAsia"/>
              </w:rPr>
              <w:t>工艺条件</w:t>
            </w:r>
          </w:p>
        </w:tc>
        <w:tc>
          <w:tcPr>
            <w:tcW w:w="5411" w:type="dxa"/>
            <w:gridSpan w:val="5"/>
            <w:vAlign w:val="center"/>
          </w:tcPr>
          <w:p w14:paraId="756A5931">
            <w:pPr>
              <w:pStyle w:val="178"/>
              <w:ind w:firstLine="180" w:firstLineChars="100"/>
              <w:jc w:val="both"/>
            </w:pPr>
            <w:r>
              <w:rPr>
                <w:rFonts w:hint="eastAsia"/>
              </w:rPr>
              <w:t>检查日常物料成分（腐蚀性介质）检测记录、蒸汽品质检测记录、运行参数记录等，分析工艺条件波动对蒸压釜造成腐蚀的可能性；</w:t>
            </w:r>
          </w:p>
        </w:tc>
        <w:tc>
          <w:tcPr>
            <w:tcW w:w="937" w:type="dxa"/>
            <w:gridSpan w:val="2"/>
            <w:vAlign w:val="center"/>
          </w:tcPr>
          <w:p w14:paraId="72A499E6">
            <w:pPr>
              <w:pStyle w:val="178"/>
            </w:pPr>
          </w:p>
        </w:tc>
        <w:tc>
          <w:tcPr>
            <w:tcW w:w="1070" w:type="dxa"/>
            <w:vAlign w:val="center"/>
          </w:tcPr>
          <w:p w14:paraId="03E8E171">
            <w:pPr>
              <w:pStyle w:val="178"/>
            </w:pPr>
          </w:p>
        </w:tc>
      </w:tr>
      <w:tr w14:paraId="1BFFDB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restart"/>
            <w:vAlign w:val="center"/>
          </w:tcPr>
          <w:p w14:paraId="10204D27">
            <w:pPr>
              <w:pStyle w:val="178"/>
            </w:pPr>
            <w:r>
              <w:rPr>
                <w:rFonts w:hint="eastAsia"/>
              </w:rPr>
              <w:t>安全附件及仪表</w:t>
            </w:r>
          </w:p>
        </w:tc>
        <w:tc>
          <w:tcPr>
            <w:tcW w:w="1211" w:type="dxa"/>
            <w:gridSpan w:val="2"/>
            <w:vMerge w:val="restart"/>
            <w:vAlign w:val="center"/>
          </w:tcPr>
          <w:p w14:paraId="473AB90C">
            <w:pPr>
              <w:pStyle w:val="178"/>
            </w:pPr>
            <w:r>
              <w:rPr>
                <w:rFonts w:hint="eastAsia"/>
              </w:rPr>
              <w:t>安全阀</w:t>
            </w:r>
          </w:p>
        </w:tc>
        <w:tc>
          <w:tcPr>
            <w:tcW w:w="5411" w:type="dxa"/>
            <w:gridSpan w:val="5"/>
            <w:vAlign w:val="center"/>
          </w:tcPr>
          <w:p w14:paraId="0861464A">
            <w:pPr>
              <w:pStyle w:val="178"/>
              <w:ind w:firstLine="180" w:firstLineChars="100"/>
              <w:jc w:val="both"/>
            </w:pPr>
            <w:r>
              <w:rPr>
                <w:rFonts w:hint="eastAsia"/>
              </w:rPr>
              <w:t>选型是否正确；</w:t>
            </w:r>
          </w:p>
        </w:tc>
        <w:tc>
          <w:tcPr>
            <w:tcW w:w="937" w:type="dxa"/>
            <w:gridSpan w:val="2"/>
            <w:vAlign w:val="center"/>
          </w:tcPr>
          <w:p w14:paraId="3EB6A611">
            <w:pPr>
              <w:pStyle w:val="178"/>
            </w:pPr>
          </w:p>
        </w:tc>
        <w:tc>
          <w:tcPr>
            <w:tcW w:w="1070" w:type="dxa"/>
            <w:vAlign w:val="center"/>
          </w:tcPr>
          <w:p w14:paraId="1FDB4139">
            <w:pPr>
              <w:pStyle w:val="178"/>
            </w:pPr>
          </w:p>
        </w:tc>
      </w:tr>
      <w:tr w14:paraId="4FF70B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65212A1C">
            <w:pPr>
              <w:pStyle w:val="178"/>
            </w:pPr>
          </w:p>
        </w:tc>
        <w:tc>
          <w:tcPr>
            <w:tcW w:w="1211" w:type="dxa"/>
            <w:gridSpan w:val="2"/>
            <w:vMerge w:val="continue"/>
            <w:vAlign w:val="center"/>
          </w:tcPr>
          <w:p w14:paraId="2B250659">
            <w:pPr>
              <w:pStyle w:val="178"/>
            </w:pPr>
          </w:p>
        </w:tc>
        <w:tc>
          <w:tcPr>
            <w:tcW w:w="5411" w:type="dxa"/>
            <w:gridSpan w:val="5"/>
            <w:vAlign w:val="center"/>
          </w:tcPr>
          <w:p w14:paraId="14DAB2B4">
            <w:pPr>
              <w:pStyle w:val="178"/>
              <w:ind w:firstLine="180" w:firstLineChars="100"/>
              <w:jc w:val="both"/>
            </w:pPr>
            <w:r>
              <w:rPr>
                <w:rFonts w:hint="eastAsia"/>
              </w:rPr>
              <w:t>是否在校验有效期内使用；</w:t>
            </w:r>
          </w:p>
        </w:tc>
        <w:tc>
          <w:tcPr>
            <w:tcW w:w="937" w:type="dxa"/>
            <w:gridSpan w:val="2"/>
            <w:vAlign w:val="center"/>
          </w:tcPr>
          <w:p w14:paraId="005FC8F6">
            <w:pPr>
              <w:pStyle w:val="178"/>
            </w:pPr>
          </w:p>
        </w:tc>
        <w:tc>
          <w:tcPr>
            <w:tcW w:w="1070" w:type="dxa"/>
            <w:vAlign w:val="center"/>
          </w:tcPr>
          <w:p w14:paraId="5B4536CB">
            <w:pPr>
              <w:pStyle w:val="178"/>
            </w:pPr>
          </w:p>
        </w:tc>
      </w:tr>
      <w:tr w14:paraId="7AD90E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409B3BC3">
            <w:pPr>
              <w:pStyle w:val="178"/>
            </w:pPr>
          </w:p>
        </w:tc>
        <w:tc>
          <w:tcPr>
            <w:tcW w:w="1211" w:type="dxa"/>
            <w:gridSpan w:val="2"/>
            <w:vMerge w:val="continue"/>
            <w:vAlign w:val="center"/>
          </w:tcPr>
          <w:p w14:paraId="1BCA643F">
            <w:pPr>
              <w:pStyle w:val="178"/>
            </w:pPr>
          </w:p>
        </w:tc>
        <w:tc>
          <w:tcPr>
            <w:tcW w:w="5411" w:type="dxa"/>
            <w:gridSpan w:val="5"/>
            <w:vAlign w:val="center"/>
          </w:tcPr>
          <w:p w14:paraId="5FB6804F">
            <w:pPr>
              <w:pStyle w:val="178"/>
              <w:ind w:firstLine="180" w:firstLineChars="100"/>
              <w:jc w:val="both"/>
            </w:pPr>
            <w:r>
              <w:rPr>
                <w:rFonts w:hint="eastAsia"/>
              </w:rPr>
              <w:t>弹簧式安全阀的调整螺钉的铅封装置是否完好；</w:t>
            </w:r>
          </w:p>
        </w:tc>
        <w:tc>
          <w:tcPr>
            <w:tcW w:w="937" w:type="dxa"/>
            <w:gridSpan w:val="2"/>
            <w:vAlign w:val="center"/>
          </w:tcPr>
          <w:p w14:paraId="4178ABDA">
            <w:pPr>
              <w:pStyle w:val="178"/>
            </w:pPr>
          </w:p>
        </w:tc>
        <w:tc>
          <w:tcPr>
            <w:tcW w:w="1070" w:type="dxa"/>
            <w:vAlign w:val="center"/>
          </w:tcPr>
          <w:p w14:paraId="44677E88">
            <w:pPr>
              <w:pStyle w:val="178"/>
            </w:pPr>
          </w:p>
        </w:tc>
      </w:tr>
      <w:tr w14:paraId="66D59E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34CCFA1A">
            <w:pPr>
              <w:pStyle w:val="178"/>
            </w:pPr>
          </w:p>
        </w:tc>
        <w:tc>
          <w:tcPr>
            <w:tcW w:w="1211" w:type="dxa"/>
            <w:gridSpan w:val="2"/>
            <w:vMerge w:val="continue"/>
            <w:vAlign w:val="center"/>
          </w:tcPr>
          <w:p w14:paraId="319E7837">
            <w:pPr>
              <w:pStyle w:val="178"/>
            </w:pPr>
          </w:p>
        </w:tc>
        <w:tc>
          <w:tcPr>
            <w:tcW w:w="5411" w:type="dxa"/>
            <w:gridSpan w:val="5"/>
            <w:vAlign w:val="center"/>
          </w:tcPr>
          <w:p w14:paraId="005CF8A2">
            <w:pPr>
              <w:pStyle w:val="178"/>
              <w:ind w:firstLine="180" w:firstLineChars="100"/>
              <w:jc w:val="both"/>
            </w:pPr>
            <w:r>
              <w:rPr>
                <w:rFonts w:hint="eastAsia"/>
              </w:rPr>
              <w:t>如果安全阀和排放口之间装设了截止阀，截止阀是否处于全开位置及铅封是否完好；</w:t>
            </w:r>
          </w:p>
        </w:tc>
        <w:tc>
          <w:tcPr>
            <w:tcW w:w="937" w:type="dxa"/>
            <w:gridSpan w:val="2"/>
            <w:vAlign w:val="center"/>
          </w:tcPr>
          <w:p w14:paraId="6348A4BB">
            <w:pPr>
              <w:pStyle w:val="178"/>
            </w:pPr>
          </w:p>
        </w:tc>
        <w:tc>
          <w:tcPr>
            <w:tcW w:w="1070" w:type="dxa"/>
            <w:vAlign w:val="center"/>
          </w:tcPr>
          <w:p w14:paraId="11C594FB">
            <w:pPr>
              <w:pStyle w:val="178"/>
            </w:pPr>
          </w:p>
        </w:tc>
      </w:tr>
      <w:tr w14:paraId="386B3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52F21028">
            <w:pPr>
              <w:pStyle w:val="178"/>
            </w:pPr>
          </w:p>
        </w:tc>
        <w:tc>
          <w:tcPr>
            <w:tcW w:w="1211" w:type="dxa"/>
            <w:gridSpan w:val="2"/>
            <w:vMerge w:val="continue"/>
            <w:vAlign w:val="center"/>
          </w:tcPr>
          <w:p w14:paraId="527F7B8E">
            <w:pPr>
              <w:pStyle w:val="178"/>
            </w:pPr>
          </w:p>
        </w:tc>
        <w:tc>
          <w:tcPr>
            <w:tcW w:w="5411" w:type="dxa"/>
            <w:gridSpan w:val="5"/>
            <w:vAlign w:val="center"/>
          </w:tcPr>
          <w:p w14:paraId="7FBCA484">
            <w:pPr>
              <w:pStyle w:val="178"/>
              <w:ind w:firstLine="180" w:firstLineChars="100"/>
              <w:jc w:val="both"/>
            </w:pPr>
            <w:r>
              <w:rPr>
                <w:rFonts w:hint="eastAsia"/>
              </w:rPr>
              <w:t>安全阀是否有泄漏；</w:t>
            </w:r>
          </w:p>
        </w:tc>
        <w:tc>
          <w:tcPr>
            <w:tcW w:w="937" w:type="dxa"/>
            <w:gridSpan w:val="2"/>
            <w:vAlign w:val="center"/>
          </w:tcPr>
          <w:p w14:paraId="11812AAA">
            <w:pPr>
              <w:pStyle w:val="178"/>
            </w:pPr>
          </w:p>
        </w:tc>
        <w:tc>
          <w:tcPr>
            <w:tcW w:w="1070" w:type="dxa"/>
            <w:vAlign w:val="center"/>
          </w:tcPr>
          <w:p w14:paraId="04F16C2B">
            <w:pPr>
              <w:pStyle w:val="178"/>
            </w:pPr>
          </w:p>
        </w:tc>
      </w:tr>
      <w:tr w14:paraId="025FCD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12BB84F8">
            <w:pPr>
              <w:pStyle w:val="178"/>
            </w:pPr>
          </w:p>
        </w:tc>
        <w:tc>
          <w:tcPr>
            <w:tcW w:w="1211" w:type="dxa"/>
            <w:gridSpan w:val="2"/>
            <w:vMerge w:val="continue"/>
            <w:vAlign w:val="center"/>
          </w:tcPr>
          <w:p w14:paraId="31035074">
            <w:pPr>
              <w:pStyle w:val="178"/>
            </w:pPr>
          </w:p>
        </w:tc>
        <w:tc>
          <w:tcPr>
            <w:tcW w:w="5411" w:type="dxa"/>
            <w:gridSpan w:val="5"/>
            <w:vAlign w:val="center"/>
          </w:tcPr>
          <w:p w14:paraId="5E49A807">
            <w:pPr>
              <w:pStyle w:val="178"/>
              <w:ind w:firstLine="180" w:firstLineChars="100"/>
              <w:jc w:val="both"/>
            </w:pPr>
            <w:r>
              <w:rPr>
                <w:rFonts w:hint="eastAsia"/>
              </w:rPr>
              <w:t>放空管是否通畅，防雨帽是否完好。</w:t>
            </w:r>
          </w:p>
        </w:tc>
        <w:tc>
          <w:tcPr>
            <w:tcW w:w="937" w:type="dxa"/>
            <w:gridSpan w:val="2"/>
            <w:vAlign w:val="center"/>
          </w:tcPr>
          <w:p w14:paraId="6DC6FFA0">
            <w:pPr>
              <w:pStyle w:val="178"/>
            </w:pPr>
          </w:p>
        </w:tc>
        <w:tc>
          <w:tcPr>
            <w:tcW w:w="1070" w:type="dxa"/>
            <w:vAlign w:val="center"/>
          </w:tcPr>
          <w:p w14:paraId="1A83255F">
            <w:pPr>
              <w:pStyle w:val="178"/>
            </w:pPr>
          </w:p>
        </w:tc>
      </w:tr>
      <w:tr w14:paraId="43B47C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503433FB">
            <w:pPr>
              <w:pStyle w:val="178"/>
            </w:pPr>
          </w:p>
        </w:tc>
        <w:tc>
          <w:tcPr>
            <w:tcW w:w="1211" w:type="dxa"/>
            <w:gridSpan w:val="2"/>
            <w:vMerge w:val="restart"/>
            <w:vAlign w:val="center"/>
          </w:tcPr>
          <w:p w14:paraId="7AE3A6C3">
            <w:pPr>
              <w:pStyle w:val="178"/>
            </w:pPr>
            <w:r>
              <w:rPr>
                <w:rFonts w:hint="eastAsia"/>
              </w:rPr>
              <w:t>压力表</w:t>
            </w:r>
          </w:p>
        </w:tc>
        <w:tc>
          <w:tcPr>
            <w:tcW w:w="5411" w:type="dxa"/>
            <w:gridSpan w:val="5"/>
            <w:vAlign w:val="center"/>
          </w:tcPr>
          <w:p w14:paraId="39AD6DA6">
            <w:pPr>
              <w:pStyle w:val="178"/>
              <w:ind w:firstLine="180" w:firstLineChars="100"/>
              <w:jc w:val="both"/>
            </w:pPr>
            <w:r>
              <w:rPr>
                <w:rFonts w:hint="eastAsia"/>
              </w:rPr>
              <w:t>压力表的选型是否符合要求；</w:t>
            </w:r>
          </w:p>
        </w:tc>
        <w:tc>
          <w:tcPr>
            <w:tcW w:w="937" w:type="dxa"/>
            <w:gridSpan w:val="2"/>
            <w:vAlign w:val="center"/>
          </w:tcPr>
          <w:p w14:paraId="3EFA2436">
            <w:pPr>
              <w:pStyle w:val="178"/>
            </w:pPr>
          </w:p>
        </w:tc>
        <w:tc>
          <w:tcPr>
            <w:tcW w:w="1070" w:type="dxa"/>
            <w:vAlign w:val="center"/>
          </w:tcPr>
          <w:p w14:paraId="33EDF2B0">
            <w:pPr>
              <w:pStyle w:val="178"/>
            </w:pPr>
          </w:p>
        </w:tc>
      </w:tr>
      <w:tr w14:paraId="5724C8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5EAB78E5">
            <w:pPr>
              <w:pStyle w:val="178"/>
            </w:pPr>
          </w:p>
        </w:tc>
        <w:tc>
          <w:tcPr>
            <w:tcW w:w="1211" w:type="dxa"/>
            <w:gridSpan w:val="2"/>
            <w:vMerge w:val="continue"/>
            <w:vAlign w:val="center"/>
          </w:tcPr>
          <w:p w14:paraId="00BDAB48">
            <w:pPr>
              <w:pStyle w:val="178"/>
            </w:pPr>
          </w:p>
        </w:tc>
        <w:tc>
          <w:tcPr>
            <w:tcW w:w="5411" w:type="dxa"/>
            <w:gridSpan w:val="5"/>
            <w:vAlign w:val="center"/>
          </w:tcPr>
          <w:p w14:paraId="6EA59917">
            <w:pPr>
              <w:pStyle w:val="178"/>
              <w:ind w:firstLine="180" w:firstLineChars="100"/>
              <w:jc w:val="both"/>
            </w:pPr>
            <w:r>
              <w:rPr>
                <w:rFonts w:hint="eastAsia"/>
              </w:rPr>
              <w:t>压力表的定期检修维护，检定有效期及其铅封是否符合要求；</w:t>
            </w:r>
          </w:p>
        </w:tc>
        <w:tc>
          <w:tcPr>
            <w:tcW w:w="937" w:type="dxa"/>
            <w:gridSpan w:val="2"/>
            <w:vAlign w:val="center"/>
          </w:tcPr>
          <w:p w14:paraId="36C34AAC">
            <w:pPr>
              <w:pStyle w:val="178"/>
            </w:pPr>
          </w:p>
        </w:tc>
        <w:tc>
          <w:tcPr>
            <w:tcW w:w="1070" w:type="dxa"/>
            <w:vAlign w:val="center"/>
          </w:tcPr>
          <w:p w14:paraId="199E017E">
            <w:pPr>
              <w:pStyle w:val="178"/>
            </w:pPr>
          </w:p>
        </w:tc>
      </w:tr>
      <w:tr w14:paraId="0C92B1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74B5D396">
            <w:pPr>
              <w:pStyle w:val="178"/>
            </w:pPr>
          </w:p>
        </w:tc>
        <w:tc>
          <w:tcPr>
            <w:tcW w:w="1211" w:type="dxa"/>
            <w:gridSpan w:val="2"/>
            <w:vMerge w:val="continue"/>
            <w:vAlign w:val="center"/>
          </w:tcPr>
          <w:p w14:paraId="11A3028C">
            <w:pPr>
              <w:pStyle w:val="178"/>
            </w:pPr>
          </w:p>
        </w:tc>
        <w:tc>
          <w:tcPr>
            <w:tcW w:w="5411" w:type="dxa"/>
            <w:gridSpan w:val="5"/>
            <w:vAlign w:val="center"/>
          </w:tcPr>
          <w:p w14:paraId="213B5A2E">
            <w:pPr>
              <w:pStyle w:val="178"/>
              <w:ind w:firstLine="180" w:firstLineChars="100"/>
              <w:jc w:val="both"/>
            </w:pPr>
            <w:r>
              <w:rPr>
                <w:rFonts w:hint="eastAsia"/>
              </w:rPr>
              <w:t>压力表外观、精度等级、量程是否符合要求；</w:t>
            </w:r>
          </w:p>
        </w:tc>
        <w:tc>
          <w:tcPr>
            <w:tcW w:w="937" w:type="dxa"/>
            <w:gridSpan w:val="2"/>
            <w:vAlign w:val="center"/>
          </w:tcPr>
          <w:p w14:paraId="2329C444">
            <w:pPr>
              <w:pStyle w:val="178"/>
            </w:pPr>
          </w:p>
        </w:tc>
        <w:tc>
          <w:tcPr>
            <w:tcW w:w="1070" w:type="dxa"/>
            <w:vAlign w:val="center"/>
          </w:tcPr>
          <w:p w14:paraId="125DD5BF">
            <w:pPr>
              <w:pStyle w:val="178"/>
            </w:pPr>
          </w:p>
        </w:tc>
      </w:tr>
      <w:tr w14:paraId="5A77D2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47B2522F">
            <w:pPr>
              <w:pStyle w:val="178"/>
            </w:pPr>
          </w:p>
        </w:tc>
        <w:tc>
          <w:tcPr>
            <w:tcW w:w="1211" w:type="dxa"/>
            <w:gridSpan w:val="2"/>
            <w:vMerge w:val="continue"/>
            <w:vAlign w:val="center"/>
          </w:tcPr>
          <w:p w14:paraId="3667E64A">
            <w:pPr>
              <w:pStyle w:val="178"/>
            </w:pPr>
          </w:p>
        </w:tc>
        <w:tc>
          <w:tcPr>
            <w:tcW w:w="5411" w:type="dxa"/>
            <w:gridSpan w:val="5"/>
            <w:vAlign w:val="center"/>
          </w:tcPr>
          <w:p w14:paraId="21C312A7">
            <w:pPr>
              <w:pStyle w:val="178"/>
              <w:ind w:firstLine="180" w:firstLineChars="100"/>
              <w:jc w:val="both"/>
            </w:pPr>
            <w:r>
              <w:rPr>
                <w:rFonts w:hint="eastAsia"/>
              </w:rPr>
              <w:t>在压力表和设备之间装设三通旋塞或者针形阀时，其位置、开启标记及其锁紧装置是否符合要求；</w:t>
            </w:r>
          </w:p>
        </w:tc>
        <w:tc>
          <w:tcPr>
            <w:tcW w:w="937" w:type="dxa"/>
            <w:gridSpan w:val="2"/>
            <w:vAlign w:val="center"/>
          </w:tcPr>
          <w:p w14:paraId="0621356C">
            <w:pPr>
              <w:pStyle w:val="178"/>
            </w:pPr>
          </w:p>
        </w:tc>
        <w:tc>
          <w:tcPr>
            <w:tcW w:w="1070" w:type="dxa"/>
            <w:vAlign w:val="center"/>
          </w:tcPr>
          <w:p w14:paraId="5347BF9E">
            <w:pPr>
              <w:pStyle w:val="178"/>
            </w:pPr>
          </w:p>
        </w:tc>
      </w:tr>
      <w:tr w14:paraId="0B2CFB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591C707A">
            <w:pPr>
              <w:pStyle w:val="178"/>
            </w:pPr>
          </w:p>
        </w:tc>
        <w:tc>
          <w:tcPr>
            <w:tcW w:w="1211" w:type="dxa"/>
            <w:gridSpan w:val="2"/>
            <w:vMerge w:val="continue"/>
            <w:vAlign w:val="center"/>
          </w:tcPr>
          <w:p w14:paraId="19AC85F3">
            <w:pPr>
              <w:pStyle w:val="178"/>
            </w:pPr>
          </w:p>
        </w:tc>
        <w:tc>
          <w:tcPr>
            <w:tcW w:w="5411" w:type="dxa"/>
            <w:gridSpan w:val="5"/>
            <w:vAlign w:val="center"/>
          </w:tcPr>
          <w:p w14:paraId="06D640C6">
            <w:pPr>
              <w:pStyle w:val="178"/>
              <w:ind w:firstLine="180" w:firstLineChars="100"/>
              <w:jc w:val="both"/>
            </w:pPr>
            <w:r>
              <w:rPr>
                <w:rFonts w:hint="eastAsia"/>
              </w:rPr>
              <w:t>同一系统上各压力表的读数是否一致；</w:t>
            </w:r>
          </w:p>
        </w:tc>
        <w:tc>
          <w:tcPr>
            <w:tcW w:w="937" w:type="dxa"/>
            <w:gridSpan w:val="2"/>
            <w:vAlign w:val="center"/>
          </w:tcPr>
          <w:p w14:paraId="7EA72446">
            <w:pPr>
              <w:pStyle w:val="178"/>
            </w:pPr>
          </w:p>
        </w:tc>
        <w:tc>
          <w:tcPr>
            <w:tcW w:w="1070" w:type="dxa"/>
            <w:vAlign w:val="center"/>
          </w:tcPr>
          <w:p w14:paraId="0F926102">
            <w:pPr>
              <w:pStyle w:val="178"/>
            </w:pPr>
          </w:p>
        </w:tc>
      </w:tr>
      <w:tr w14:paraId="0A1483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4B8775A0">
            <w:pPr>
              <w:pStyle w:val="178"/>
            </w:pPr>
          </w:p>
        </w:tc>
        <w:tc>
          <w:tcPr>
            <w:tcW w:w="1211" w:type="dxa"/>
            <w:gridSpan w:val="2"/>
            <w:vMerge w:val="restart"/>
            <w:vAlign w:val="center"/>
          </w:tcPr>
          <w:p w14:paraId="7C7AD053">
            <w:pPr>
              <w:pStyle w:val="178"/>
            </w:pPr>
            <w:r>
              <w:rPr>
                <w:rFonts w:hint="eastAsia"/>
              </w:rPr>
              <w:t>测温仪表</w:t>
            </w:r>
          </w:p>
        </w:tc>
        <w:tc>
          <w:tcPr>
            <w:tcW w:w="5411" w:type="dxa"/>
            <w:gridSpan w:val="5"/>
            <w:vAlign w:val="center"/>
          </w:tcPr>
          <w:p w14:paraId="1B8CFA9E">
            <w:pPr>
              <w:pStyle w:val="178"/>
              <w:ind w:firstLine="180" w:firstLineChars="100"/>
              <w:jc w:val="both"/>
            </w:pPr>
            <w:r>
              <w:rPr>
                <w:rFonts w:hint="eastAsia"/>
              </w:rPr>
              <w:t>测温仪表的定期校准和检修是否符合要求；</w:t>
            </w:r>
          </w:p>
        </w:tc>
        <w:tc>
          <w:tcPr>
            <w:tcW w:w="937" w:type="dxa"/>
            <w:gridSpan w:val="2"/>
            <w:vAlign w:val="center"/>
          </w:tcPr>
          <w:p w14:paraId="24637AC5">
            <w:pPr>
              <w:pStyle w:val="178"/>
            </w:pPr>
          </w:p>
        </w:tc>
        <w:tc>
          <w:tcPr>
            <w:tcW w:w="1070" w:type="dxa"/>
            <w:vAlign w:val="center"/>
          </w:tcPr>
          <w:p w14:paraId="5A7C3981">
            <w:pPr>
              <w:pStyle w:val="178"/>
            </w:pPr>
          </w:p>
        </w:tc>
      </w:tr>
      <w:tr w14:paraId="3AFEC6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22D3FF2F">
            <w:pPr>
              <w:pStyle w:val="178"/>
            </w:pPr>
          </w:p>
        </w:tc>
        <w:tc>
          <w:tcPr>
            <w:tcW w:w="1211" w:type="dxa"/>
            <w:gridSpan w:val="2"/>
            <w:vMerge w:val="continue"/>
            <w:vAlign w:val="center"/>
          </w:tcPr>
          <w:p w14:paraId="28A41488">
            <w:pPr>
              <w:pStyle w:val="178"/>
            </w:pPr>
          </w:p>
        </w:tc>
        <w:tc>
          <w:tcPr>
            <w:tcW w:w="5411" w:type="dxa"/>
            <w:gridSpan w:val="5"/>
            <w:vAlign w:val="center"/>
          </w:tcPr>
          <w:p w14:paraId="55B92219">
            <w:pPr>
              <w:pStyle w:val="178"/>
              <w:ind w:firstLine="180" w:firstLineChars="100"/>
              <w:jc w:val="both"/>
            </w:pPr>
            <w:r>
              <w:rPr>
                <w:rFonts w:hint="eastAsia"/>
              </w:rPr>
              <w:t>测温仪表的量程与其检测的温度范围是否匹配；</w:t>
            </w:r>
          </w:p>
        </w:tc>
        <w:tc>
          <w:tcPr>
            <w:tcW w:w="937" w:type="dxa"/>
            <w:gridSpan w:val="2"/>
            <w:vAlign w:val="center"/>
          </w:tcPr>
          <w:p w14:paraId="358D9C32">
            <w:pPr>
              <w:pStyle w:val="178"/>
            </w:pPr>
          </w:p>
        </w:tc>
        <w:tc>
          <w:tcPr>
            <w:tcW w:w="1070" w:type="dxa"/>
            <w:vAlign w:val="center"/>
          </w:tcPr>
          <w:p w14:paraId="662474DC">
            <w:pPr>
              <w:pStyle w:val="178"/>
            </w:pPr>
          </w:p>
        </w:tc>
      </w:tr>
      <w:tr w14:paraId="074C2F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3AA332FD">
            <w:pPr>
              <w:pStyle w:val="178"/>
            </w:pPr>
          </w:p>
        </w:tc>
        <w:tc>
          <w:tcPr>
            <w:tcW w:w="1211" w:type="dxa"/>
            <w:gridSpan w:val="2"/>
            <w:vMerge w:val="continue"/>
            <w:vAlign w:val="center"/>
          </w:tcPr>
          <w:p w14:paraId="75354C3E">
            <w:pPr>
              <w:pStyle w:val="178"/>
            </w:pPr>
          </w:p>
        </w:tc>
        <w:tc>
          <w:tcPr>
            <w:tcW w:w="5411" w:type="dxa"/>
            <w:gridSpan w:val="5"/>
            <w:vAlign w:val="center"/>
          </w:tcPr>
          <w:p w14:paraId="618FD43B">
            <w:pPr>
              <w:pStyle w:val="178"/>
              <w:ind w:firstLine="180" w:firstLineChars="100"/>
              <w:jc w:val="both"/>
            </w:pPr>
            <w:r>
              <w:rPr>
                <w:rFonts w:hint="eastAsia"/>
              </w:rPr>
              <w:t>测温仪表及其二次仪表的外观是否符合要求；</w:t>
            </w:r>
          </w:p>
        </w:tc>
        <w:tc>
          <w:tcPr>
            <w:tcW w:w="937" w:type="dxa"/>
            <w:gridSpan w:val="2"/>
            <w:vAlign w:val="center"/>
          </w:tcPr>
          <w:p w14:paraId="6D3CD6FD">
            <w:pPr>
              <w:pStyle w:val="178"/>
            </w:pPr>
          </w:p>
        </w:tc>
        <w:tc>
          <w:tcPr>
            <w:tcW w:w="1070" w:type="dxa"/>
            <w:vAlign w:val="center"/>
          </w:tcPr>
          <w:p w14:paraId="4778CE8B">
            <w:pPr>
              <w:pStyle w:val="178"/>
            </w:pPr>
          </w:p>
        </w:tc>
      </w:tr>
      <w:tr w14:paraId="03F9C3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restart"/>
            <w:vAlign w:val="center"/>
          </w:tcPr>
          <w:p w14:paraId="3413283C">
            <w:pPr>
              <w:pStyle w:val="178"/>
            </w:pPr>
            <w:r>
              <w:rPr>
                <w:rFonts w:hint="eastAsia"/>
              </w:rPr>
              <w:t>安全保护装置</w:t>
            </w:r>
          </w:p>
        </w:tc>
        <w:tc>
          <w:tcPr>
            <w:tcW w:w="1211" w:type="dxa"/>
            <w:gridSpan w:val="2"/>
            <w:vMerge w:val="restart"/>
            <w:vAlign w:val="center"/>
          </w:tcPr>
          <w:p w14:paraId="02F48C3E">
            <w:pPr>
              <w:pStyle w:val="178"/>
            </w:pPr>
            <w:r>
              <w:rPr>
                <w:rFonts w:hint="eastAsia"/>
              </w:rPr>
              <w:t>安全联锁装置</w:t>
            </w:r>
          </w:p>
        </w:tc>
        <w:tc>
          <w:tcPr>
            <w:tcW w:w="5411" w:type="dxa"/>
            <w:gridSpan w:val="5"/>
            <w:vAlign w:val="center"/>
          </w:tcPr>
          <w:p w14:paraId="2CB30124">
            <w:pPr>
              <w:pStyle w:val="178"/>
              <w:ind w:firstLine="180" w:firstLineChars="100"/>
              <w:jc w:val="both"/>
            </w:pPr>
            <w:r>
              <w:rPr>
                <w:rFonts w:hint="eastAsia"/>
              </w:rPr>
              <w:t>检查快开门安全联锁装置的电气线路、开关、执行器、气缸等元件是否正常，接地是否可靠；</w:t>
            </w:r>
          </w:p>
        </w:tc>
        <w:tc>
          <w:tcPr>
            <w:tcW w:w="937" w:type="dxa"/>
            <w:gridSpan w:val="2"/>
            <w:vAlign w:val="center"/>
          </w:tcPr>
          <w:p w14:paraId="0A69ADFA">
            <w:pPr>
              <w:pStyle w:val="178"/>
            </w:pPr>
          </w:p>
        </w:tc>
        <w:tc>
          <w:tcPr>
            <w:tcW w:w="1070" w:type="dxa"/>
            <w:vAlign w:val="center"/>
          </w:tcPr>
          <w:p w14:paraId="25F1AFD4">
            <w:pPr>
              <w:pStyle w:val="178"/>
            </w:pPr>
          </w:p>
        </w:tc>
      </w:tr>
      <w:tr w14:paraId="11A8CF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7686416E">
            <w:pPr>
              <w:pStyle w:val="178"/>
            </w:pPr>
          </w:p>
        </w:tc>
        <w:tc>
          <w:tcPr>
            <w:tcW w:w="1211" w:type="dxa"/>
            <w:gridSpan w:val="2"/>
            <w:vMerge w:val="continue"/>
            <w:vAlign w:val="center"/>
          </w:tcPr>
          <w:p w14:paraId="64A4C9D6">
            <w:pPr>
              <w:pStyle w:val="178"/>
            </w:pPr>
          </w:p>
        </w:tc>
        <w:tc>
          <w:tcPr>
            <w:tcW w:w="5411" w:type="dxa"/>
            <w:gridSpan w:val="5"/>
            <w:vAlign w:val="center"/>
          </w:tcPr>
          <w:p w14:paraId="37B79DA9">
            <w:pPr>
              <w:pStyle w:val="178"/>
              <w:ind w:firstLine="180" w:firstLineChars="100"/>
              <w:jc w:val="both"/>
            </w:pPr>
            <w:r>
              <w:rPr>
                <w:rFonts w:hint="eastAsia"/>
              </w:rPr>
              <w:t>在运行过程中系统供电或供气突然中断的情况下，安全联锁装置能否保持自锁状态；</w:t>
            </w:r>
          </w:p>
        </w:tc>
        <w:tc>
          <w:tcPr>
            <w:tcW w:w="937" w:type="dxa"/>
            <w:gridSpan w:val="2"/>
            <w:vAlign w:val="center"/>
          </w:tcPr>
          <w:p w14:paraId="06EA49AE">
            <w:pPr>
              <w:pStyle w:val="178"/>
            </w:pPr>
          </w:p>
        </w:tc>
        <w:tc>
          <w:tcPr>
            <w:tcW w:w="1070" w:type="dxa"/>
            <w:vAlign w:val="center"/>
          </w:tcPr>
          <w:p w14:paraId="325AA987">
            <w:pPr>
              <w:pStyle w:val="178"/>
            </w:pPr>
          </w:p>
        </w:tc>
      </w:tr>
      <w:tr w14:paraId="2BA7DA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0F6514DF">
            <w:pPr>
              <w:pStyle w:val="178"/>
            </w:pPr>
          </w:p>
        </w:tc>
        <w:tc>
          <w:tcPr>
            <w:tcW w:w="1211" w:type="dxa"/>
            <w:gridSpan w:val="2"/>
            <w:vMerge w:val="continue"/>
            <w:vAlign w:val="center"/>
          </w:tcPr>
          <w:p w14:paraId="64D2F68E">
            <w:pPr>
              <w:pStyle w:val="178"/>
            </w:pPr>
          </w:p>
        </w:tc>
        <w:tc>
          <w:tcPr>
            <w:tcW w:w="5411" w:type="dxa"/>
            <w:gridSpan w:val="5"/>
            <w:vAlign w:val="center"/>
          </w:tcPr>
          <w:p w14:paraId="5DDBA6DD">
            <w:pPr>
              <w:pStyle w:val="178"/>
              <w:ind w:firstLine="180" w:firstLineChars="100"/>
              <w:jc w:val="both"/>
            </w:pPr>
            <w:r>
              <w:rPr>
                <w:rFonts w:hint="eastAsia"/>
              </w:rPr>
              <w:t>是否满足当快开门达到预定关闭部位方能进气运行，且当蒸压釜内部压力完全释放后方能打开快开门的要求；</w:t>
            </w:r>
          </w:p>
        </w:tc>
        <w:tc>
          <w:tcPr>
            <w:tcW w:w="937" w:type="dxa"/>
            <w:gridSpan w:val="2"/>
            <w:vAlign w:val="center"/>
          </w:tcPr>
          <w:p w14:paraId="064C74E7">
            <w:pPr>
              <w:pStyle w:val="178"/>
            </w:pPr>
          </w:p>
        </w:tc>
        <w:tc>
          <w:tcPr>
            <w:tcW w:w="1070" w:type="dxa"/>
            <w:vAlign w:val="center"/>
          </w:tcPr>
          <w:p w14:paraId="50853365">
            <w:pPr>
              <w:pStyle w:val="178"/>
            </w:pPr>
          </w:p>
        </w:tc>
      </w:tr>
      <w:tr w14:paraId="06657E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429BC7BF">
            <w:pPr>
              <w:pStyle w:val="178"/>
            </w:pPr>
          </w:p>
        </w:tc>
        <w:tc>
          <w:tcPr>
            <w:tcW w:w="1211" w:type="dxa"/>
            <w:gridSpan w:val="2"/>
            <w:vMerge w:val="continue"/>
            <w:vAlign w:val="center"/>
          </w:tcPr>
          <w:p w14:paraId="5A525948">
            <w:pPr>
              <w:pStyle w:val="178"/>
            </w:pPr>
          </w:p>
        </w:tc>
        <w:tc>
          <w:tcPr>
            <w:tcW w:w="5411" w:type="dxa"/>
            <w:gridSpan w:val="5"/>
            <w:vAlign w:val="center"/>
          </w:tcPr>
          <w:p w14:paraId="7687AEFB">
            <w:pPr>
              <w:pStyle w:val="178"/>
              <w:ind w:firstLine="180" w:firstLineChars="100"/>
              <w:jc w:val="both"/>
            </w:pPr>
            <w:r>
              <w:rPr>
                <w:rFonts w:hint="eastAsia"/>
              </w:rPr>
              <w:t>安全联锁装置连接的泄气管是否保持通畅且向上排空。</w:t>
            </w:r>
          </w:p>
        </w:tc>
        <w:tc>
          <w:tcPr>
            <w:tcW w:w="937" w:type="dxa"/>
            <w:gridSpan w:val="2"/>
            <w:vAlign w:val="center"/>
          </w:tcPr>
          <w:p w14:paraId="3E5EEEAB">
            <w:pPr>
              <w:pStyle w:val="178"/>
            </w:pPr>
          </w:p>
        </w:tc>
        <w:tc>
          <w:tcPr>
            <w:tcW w:w="1070" w:type="dxa"/>
            <w:vAlign w:val="center"/>
          </w:tcPr>
          <w:p w14:paraId="5704A686">
            <w:pPr>
              <w:pStyle w:val="178"/>
            </w:pPr>
          </w:p>
        </w:tc>
      </w:tr>
      <w:tr w14:paraId="55E2DC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66E91BCA">
            <w:pPr>
              <w:pStyle w:val="178"/>
            </w:pPr>
          </w:p>
        </w:tc>
        <w:tc>
          <w:tcPr>
            <w:tcW w:w="1211" w:type="dxa"/>
            <w:gridSpan w:val="2"/>
            <w:vMerge w:val="restart"/>
            <w:vAlign w:val="center"/>
          </w:tcPr>
          <w:p w14:paraId="70B58F80">
            <w:pPr>
              <w:pStyle w:val="178"/>
            </w:pPr>
            <w:r>
              <w:rPr>
                <w:rFonts w:hint="eastAsia"/>
              </w:rPr>
              <w:t>汽源锁定装置</w:t>
            </w:r>
          </w:p>
        </w:tc>
        <w:tc>
          <w:tcPr>
            <w:tcW w:w="5411" w:type="dxa"/>
            <w:gridSpan w:val="5"/>
            <w:vAlign w:val="center"/>
          </w:tcPr>
          <w:p w14:paraId="1C7FB8C6">
            <w:pPr>
              <w:pStyle w:val="178"/>
              <w:ind w:firstLine="180" w:firstLineChars="100"/>
              <w:jc w:val="both"/>
            </w:pPr>
            <w:r>
              <w:rPr>
                <w:rFonts w:hint="eastAsia"/>
              </w:rPr>
              <w:t>汽源锁定装置是否按要求并入安全联锁装置内，当釜门关闭到安全啮合位置时，远程供气阀门能否正常打开；</w:t>
            </w:r>
          </w:p>
        </w:tc>
        <w:tc>
          <w:tcPr>
            <w:tcW w:w="937" w:type="dxa"/>
            <w:gridSpan w:val="2"/>
            <w:vAlign w:val="center"/>
          </w:tcPr>
          <w:p w14:paraId="1A0AB8F1">
            <w:pPr>
              <w:pStyle w:val="178"/>
            </w:pPr>
          </w:p>
        </w:tc>
        <w:tc>
          <w:tcPr>
            <w:tcW w:w="1070" w:type="dxa"/>
            <w:vAlign w:val="center"/>
          </w:tcPr>
          <w:p w14:paraId="108C175D">
            <w:pPr>
              <w:pStyle w:val="178"/>
            </w:pPr>
          </w:p>
        </w:tc>
      </w:tr>
      <w:tr w14:paraId="45C6D6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22" w:type="dxa"/>
            <w:vMerge w:val="continue"/>
            <w:vAlign w:val="center"/>
          </w:tcPr>
          <w:p w14:paraId="34881FC3">
            <w:pPr>
              <w:pStyle w:val="178"/>
            </w:pPr>
          </w:p>
        </w:tc>
        <w:tc>
          <w:tcPr>
            <w:tcW w:w="1211" w:type="dxa"/>
            <w:gridSpan w:val="2"/>
            <w:vMerge w:val="continue"/>
            <w:vAlign w:val="center"/>
          </w:tcPr>
          <w:p w14:paraId="29BA81C9">
            <w:pPr>
              <w:pStyle w:val="178"/>
            </w:pPr>
          </w:p>
        </w:tc>
        <w:tc>
          <w:tcPr>
            <w:tcW w:w="5411" w:type="dxa"/>
            <w:gridSpan w:val="5"/>
            <w:vAlign w:val="center"/>
          </w:tcPr>
          <w:p w14:paraId="15C9E606">
            <w:pPr>
              <w:pStyle w:val="178"/>
              <w:ind w:firstLine="180" w:firstLineChars="100"/>
              <w:jc w:val="both"/>
            </w:pPr>
            <w:r>
              <w:rPr>
                <w:rFonts w:hint="eastAsia"/>
              </w:rPr>
              <w:t>存在倒汽工艺时，蒸压釜的汽源锁定装置功能是否同时作用于倒汽管道阀门上；</w:t>
            </w:r>
          </w:p>
        </w:tc>
        <w:tc>
          <w:tcPr>
            <w:tcW w:w="937" w:type="dxa"/>
            <w:gridSpan w:val="2"/>
            <w:vAlign w:val="center"/>
          </w:tcPr>
          <w:p w14:paraId="66CBE533">
            <w:pPr>
              <w:pStyle w:val="178"/>
            </w:pPr>
          </w:p>
        </w:tc>
        <w:tc>
          <w:tcPr>
            <w:tcW w:w="1070" w:type="dxa"/>
            <w:vAlign w:val="center"/>
          </w:tcPr>
          <w:p w14:paraId="0146BE0C">
            <w:pPr>
              <w:pStyle w:val="178"/>
            </w:pPr>
          </w:p>
        </w:tc>
      </w:tr>
      <w:tr w14:paraId="0642BD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0" w:hRule="atLeast"/>
          <w:jc w:val="center"/>
        </w:trPr>
        <w:tc>
          <w:tcPr>
            <w:tcW w:w="722" w:type="dxa"/>
            <w:vAlign w:val="center"/>
          </w:tcPr>
          <w:p w14:paraId="73F4EA2B">
            <w:pPr>
              <w:pStyle w:val="178"/>
            </w:pPr>
            <w:r>
              <w:rPr>
                <w:rFonts w:hint="eastAsia"/>
              </w:rPr>
              <w:t>其他</w:t>
            </w:r>
          </w:p>
        </w:tc>
        <w:tc>
          <w:tcPr>
            <w:tcW w:w="1211" w:type="dxa"/>
            <w:gridSpan w:val="2"/>
            <w:vAlign w:val="center"/>
          </w:tcPr>
          <w:p w14:paraId="58D6991D">
            <w:pPr>
              <w:pStyle w:val="178"/>
              <w:ind w:firstLine="540" w:firstLineChars="300"/>
              <w:jc w:val="both"/>
            </w:pPr>
          </w:p>
        </w:tc>
        <w:tc>
          <w:tcPr>
            <w:tcW w:w="5411" w:type="dxa"/>
            <w:gridSpan w:val="5"/>
            <w:vAlign w:val="center"/>
          </w:tcPr>
          <w:p w14:paraId="3A85C0CA">
            <w:pPr>
              <w:pStyle w:val="178"/>
              <w:ind w:firstLine="540" w:firstLineChars="300"/>
              <w:jc w:val="both"/>
            </w:pPr>
          </w:p>
        </w:tc>
        <w:tc>
          <w:tcPr>
            <w:tcW w:w="937" w:type="dxa"/>
            <w:gridSpan w:val="2"/>
            <w:vAlign w:val="center"/>
          </w:tcPr>
          <w:p w14:paraId="7179C71F">
            <w:pPr>
              <w:pStyle w:val="178"/>
              <w:ind w:firstLine="540" w:firstLineChars="300"/>
              <w:jc w:val="both"/>
            </w:pPr>
          </w:p>
        </w:tc>
        <w:tc>
          <w:tcPr>
            <w:tcW w:w="1070" w:type="dxa"/>
            <w:vAlign w:val="center"/>
          </w:tcPr>
          <w:p w14:paraId="7DC029C7">
            <w:pPr>
              <w:pStyle w:val="178"/>
              <w:ind w:firstLine="540" w:firstLineChars="300"/>
              <w:jc w:val="both"/>
            </w:pPr>
          </w:p>
        </w:tc>
      </w:tr>
      <w:tr w14:paraId="2C8204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50" w:hRule="atLeast"/>
          <w:jc w:val="center"/>
        </w:trPr>
        <w:tc>
          <w:tcPr>
            <w:tcW w:w="9351" w:type="dxa"/>
            <w:gridSpan w:val="11"/>
          </w:tcPr>
          <w:p w14:paraId="06A1DA06">
            <w:pPr>
              <w:pStyle w:val="178"/>
              <w:jc w:val="both"/>
            </w:pPr>
            <w:r>
              <w:rPr>
                <w:rFonts w:hint="eastAsia"/>
              </w:rPr>
              <w:t>记事：</w:t>
            </w:r>
          </w:p>
        </w:tc>
      </w:tr>
      <w:tr w14:paraId="78592C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19" w:hRule="atLeast"/>
          <w:jc w:val="center"/>
        </w:trPr>
        <w:tc>
          <w:tcPr>
            <w:tcW w:w="9351" w:type="dxa"/>
            <w:gridSpan w:val="11"/>
            <w:vAlign w:val="center"/>
          </w:tcPr>
          <w:p w14:paraId="7DCECF4D">
            <w:pPr>
              <w:pStyle w:val="178"/>
              <w:ind w:left="361" w:hanging="361" w:hangingChars="200"/>
              <w:jc w:val="both"/>
            </w:pPr>
            <w:r>
              <w:rPr>
                <w:rFonts w:hint="eastAsia"/>
                <w:b/>
                <w:bCs/>
              </w:rPr>
              <w:t>注：</w:t>
            </w:r>
            <w:r>
              <w:rPr>
                <w:rFonts w:hint="eastAsia"/>
              </w:rPr>
              <w:t>无问题或合格的检查项目在检查记录栏打“√”；有问题或不合格的检查项目在检查记录栏打“×”，并详细说明；实际没有的检查项目在检查结果栏填写“无此项”，或者按照实际的检查项目编制；无法检查的项目在检查结果栏中划“—”，并且说明原因。</w:t>
            </w:r>
          </w:p>
        </w:tc>
      </w:tr>
      <w:tr w14:paraId="0D5210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7" w:hRule="atLeast"/>
          <w:jc w:val="center"/>
        </w:trPr>
        <w:tc>
          <w:tcPr>
            <w:tcW w:w="9351" w:type="dxa"/>
            <w:gridSpan w:val="11"/>
            <w:vAlign w:val="center"/>
          </w:tcPr>
          <w:p w14:paraId="0CD15CBC">
            <w:pPr>
              <w:pStyle w:val="178"/>
              <w:jc w:val="both"/>
            </w:pPr>
            <w:r>
              <w:rPr>
                <w:rFonts w:hint="eastAsia"/>
              </w:rPr>
              <w:t>检查人员：                    日期：                 审核人员：                  日期：</w:t>
            </w:r>
          </w:p>
        </w:tc>
      </w:tr>
    </w:tbl>
    <w:p w14:paraId="42E42056">
      <w:pPr>
        <w:pStyle w:val="56"/>
        <w:ind w:firstLine="420"/>
      </w:pPr>
    </w:p>
    <w:p w14:paraId="692A9D0C">
      <w:pPr>
        <w:pStyle w:val="198"/>
        <w:rPr>
          <w:vanish w:val="0"/>
        </w:rPr>
      </w:pPr>
    </w:p>
    <w:p w14:paraId="04CA7814">
      <w:pPr>
        <w:pStyle w:val="199"/>
        <w:rPr>
          <w:vanish w:val="0"/>
        </w:rPr>
      </w:pPr>
    </w:p>
    <w:p w14:paraId="15BA79B5">
      <w:pPr>
        <w:pStyle w:val="76"/>
        <w:spacing w:after="156"/>
      </w:pPr>
      <w:r>
        <w:br w:type="textWrapping"/>
      </w:r>
      <w:bookmarkStart w:id="140" w:name="_Toc205993554"/>
      <w:r>
        <w:rPr>
          <w:rFonts w:hint="eastAsia"/>
        </w:rPr>
        <w:t>（资料性）</w:t>
      </w:r>
      <w:r>
        <w:br w:type="textWrapping"/>
      </w:r>
      <w:r>
        <w:rPr>
          <w:rFonts w:hint="eastAsia"/>
        </w:rPr>
        <w:t>联锁装置模拟和生产工况试验</w:t>
      </w:r>
      <w:bookmarkEnd w:id="140"/>
    </w:p>
    <w:p w14:paraId="497F2D48">
      <w:pPr>
        <w:pStyle w:val="78"/>
        <w:spacing w:before="156" w:after="156"/>
      </w:pPr>
      <w:bookmarkStart w:id="141" w:name="_Toc205993555"/>
      <w:bookmarkStart w:id="142" w:name="_Toc205304960"/>
      <w:bookmarkStart w:id="143" w:name="_Toc205796274"/>
      <w:r>
        <w:rPr>
          <w:rFonts w:hint="eastAsia"/>
        </w:rPr>
        <w:t>联锁装置模拟工况试验</w:t>
      </w:r>
      <w:bookmarkEnd w:id="141"/>
      <w:bookmarkEnd w:id="142"/>
      <w:bookmarkEnd w:id="143"/>
    </w:p>
    <w:p w14:paraId="0947EEA7">
      <w:pPr>
        <w:pStyle w:val="79"/>
        <w:spacing w:before="156" w:after="156"/>
      </w:pPr>
      <w:r>
        <w:rPr>
          <w:rFonts w:hint="eastAsia"/>
        </w:rPr>
        <w:t>试验准备</w:t>
      </w:r>
    </w:p>
    <w:p w14:paraId="0BCCC6E6">
      <w:pPr>
        <w:pStyle w:val="213"/>
      </w:pPr>
      <w:r>
        <w:rPr>
          <w:rFonts w:hint="eastAsia"/>
        </w:rPr>
        <w:t>试验前应对联锁装置资料和文件进行审查。</w:t>
      </w:r>
    </w:p>
    <w:p w14:paraId="337A1F81">
      <w:pPr>
        <w:pStyle w:val="213"/>
      </w:pPr>
      <w:r>
        <w:rPr>
          <w:rFonts w:hint="eastAsia"/>
        </w:rPr>
        <w:t>持压力容器操作人员证的操作人员不少于2人。</w:t>
      </w:r>
    </w:p>
    <w:p w14:paraId="4B66B9BC">
      <w:pPr>
        <w:pStyle w:val="213"/>
      </w:pPr>
      <w:r>
        <w:rPr>
          <w:rFonts w:hint="eastAsia"/>
        </w:rPr>
        <w:t>联锁装置各机构元件及控制线路外观检查合格。</w:t>
      </w:r>
    </w:p>
    <w:p w14:paraId="6FEC181C">
      <w:pPr>
        <w:pStyle w:val="213"/>
      </w:pPr>
      <w:r>
        <w:rPr>
          <w:rFonts w:hint="eastAsia"/>
        </w:rPr>
        <w:t>安全阀、压力表、温度表、零压开关应在校验检定有效期内，压力表指示灵敏、刻度清晰、铅封完好、精度满足要求。</w:t>
      </w:r>
    </w:p>
    <w:p w14:paraId="7D1D6FA8">
      <w:pPr>
        <w:pStyle w:val="79"/>
        <w:spacing w:before="156" w:after="156"/>
      </w:pPr>
      <w:r>
        <w:rPr>
          <w:rFonts w:hint="eastAsia"/>
        </w:rPr>
        <w:t>试验步骤及方法</w:t>
      </w:r>
    </w:p>
    <w:p w14:paraId="0897AD53">
      <w:pPr>
        <w:pStyle w:val="81"/>
        <w:spacing w:before="156" w:after="156"/>
      </w:pPr>
      <w:r>
        <w:rPr>
          <w:rFonts w:hint="eastAsia"/>
        </w:rPr>
        <w:t>关门过程的试验及要求</w:t>
      </w:r>
    </w:p>
    <w:p w14:paraId="0157D6EB">
      <w:pPr>
        <w:pStyle w:val="56"/>
        <w:ind w:firstLine="420"/>
      </w:pPr>
      <w:r>
        <w:rPr>
          <w:rFonts w:hint="eastAsia"/>
        </w:rPr>
        <w:t>确保汽源已关闭，在安全手柄联锁机构关闭状态下须满足下列要求：</w:t>
      </w:r>
    </w:p>
    <w:p w14:paraId="0E6FE80E">
      <w:pPr>
        <w:pStyle w:val="174"/>
        <w:numPr>
          <w:ilvl w:val="0"/>
          <w:numId w:val="45"/>
        </w:numPr>
      </w:pPr>
      <w:r>
        <w:rPr>
          <w:rFonts w:hint="eastAsia"/>
        </w:rPr>
        <w:t>釜门未达到安全啮合位置时，控制面板应显示不能进汽，且不能开启自动进汽阀门；</w:t>
      </w:r>
    </w:p>
    <w:p w14:paraId="52C3371C">
      <w:pPr>
        <w:pStyle w:val="174"/>
        <w:numPr>
          <w:ilvl w:val="0"/>
          <w:numId w:val="45"/>
        </w:numPr>
      </w:pPr>
      <w:r>
        <w:rPr>
          <w:rFonts w:hint="eastAsia"/>
        </w:rPr>
        <w:t>釜门达到安全啮合位置时，啮合齿锁闭合；行程开关信号传送到控制系统，控制面板显示进汽，进汽阀门自动开启，看到阀门开启动作并指示“开”标志，且听到阀门动作的声音。</w:t>
      </w:r>
    </w:p>
    <w:p w14:paraId="298FC3C2">
      <w:pPr>
        <w:pStyle w:val="179"/>
      </w:pPr>
      <w:r>
        <w:rPr>
          <w:rFonts w:hint="eastAsia"/>
        </w:rPr>
        <w:t>行程开关，是指安全手柄接杆上的限位开关、釜齿到位开关、啮合齿锁机构限位开关。</w:t>
      </w:r>
    </w:p>
    <w:p w14:paraId="3FB0978E">
      <w:pPr>
        <w:pStyle w:val="81"/>
        <w:spacing w:before="156" w:after="156"/>
      </w:pPr>
      <w:r>
        <w:rPr>
          <w:rFonts w:hint="eastAsia"/>
        </w:rPr>
        <w:t>开门过程的试验及要求</w:t>
      </w:r>
    </w:p>
    <w:p w14:paraId="6395D5C0">
      <w:pPr>
        <w:pStyle w:val="56"/>
        <w:ind w:firstLine="420"/>
      </w:pPr>
      <w:r>
        <w:rPr>
          <w:rFonts w:hint="eastAsia"/>
        </w:rPr>
        <w:t>确保汽源已关闭，在安全手柄联锁机构打开状态下须满足下列要求：</w:t>
      </w:r>
    </w:p>
    <w:p w14:paraId="4A5A42FF">
      <w:pPr>
        <w:pStyle w:val="174"/>
        <w:numPr>
          <w:ilvl w:val="0"/>
          <w:numId w:val="46"/>
        </w:numPr>
      </w:pPr>
      <w:r>
        <w:rPr>
          <w:rFonts w:hint="eastAsia"/>
        </w:rPr>
        <w:t>人为使微压力控制器产生有压信号，啮合齿锁及减速器锁定，无法摇动减速器手柄开门；</w:t>
      </w:r>
    </w:p>
    <w:p w14:paraId="6D00700E">
      <w:pPr>
        <w:pStyle w:val="174"/>
        <w:numPr>
          <w:ilvl w:val="0"/>
          <w:numId w:val="46"/>
        </w:numPr>
      </w:pPr>
      <w:r>
        <w:rPr>
          <w:rFonts w:hint="eastAsia"/>
        </w:rPr>
        <w:t>微压力控制器发出信号显示无压后，按解锁按钮，啮合齿锁和减速器解锁后，手动拔出啮合齿锁，方能摇动减速器手柄进行开门。</w:t>
      </w:r>
    </w:p>
    <w:p w14:paraId="2FCAD5F5">
      <w:pPr>
        <w:pStyle w:val="213"/>
      </w:pPr>
      <w:r>
        <w:rPr>
          <w:rFonts w:hint="eastAsia"/>
        </w:rPr>
        <w:t>在锁紧状态下，人为使供电或供汽突然中断，联锁装置各机构保持自锁，开关门减速器锁必须为锁定状态，无法强行摇动减速器手柄。</w:t>
      </w:r>
    </w:p>
    <w:p w14:paraId="73C5071A">
      <w:pPr>
        <w:pStyle w:val="78"/>
        <w:spacing w:before="156" w:after="156"/>
      </w:pPr>
      <w:bookmarkStart w:id="144" w:name="_Toc205304961"/>
      <w:bookmarkStart w:id="145" w:name="_Toc205796275"/>
      <w:bookmarkStart w:id="146" w:name="_Toc205993556"/>
      <w:r>
        <w:rPr>
          <w:rFonts w:hint="eastAsia"/>
        </w:rPr>
        <w:t>联锁装置生产工况试验</w:t>
      </w:r>
      <w:bookmarkEnd w:id="144"/>
      <w:bookmarkEnd w:id="145"/>
      <w:bookmarkEnd w:id="146"/>
    </w:p>
    <w:p w14:paraId="73AD53D6">
      <w:pPr>
        <w:pStyle w:val="212"/>
      </w:pPr>
      <w:r>
        <w:rPr>
          <w:rFonts w:hint="eastAsia"/>
        </w:rPr>
        <w:t>有下列情况之一时，应进行生产工况试验：</w:t>
      </w:r>
    </w:p>
    <w:p w14:paraId="55F0AAAD">
      <w:pPr>
        <w:pStyle w:val="174"/>
        <w:numPr>
          <w:ilvl w:val="0"/>
          <w:numId w:val="47"/>
        </w:numPr>
      </w:pPr>
      <w:r>
        <w:rPr>
          <w:rFonts w:hint="eastAsia"/>
        </w:rPr>
        <w:t>联锁装置元件及电气自动控制系统发生变化；</w:t>
      </w:r>
    </w:p>
    <w:p w14:paraId="42B82F42">
      <w:pPr>
        <w:pStyle w:val="174"/>
        <w:numPr>
          <w:ilvl w:val="0"/>
          <w:numId w:val="47"/>
        </w:numPr>
      </w:pPr>
      <w:r>
        <w:rPr>
          <w:rFonts w:hint="eastAsia"/>
        </w:rPr>
        <w:t>停止使用一年以上恢复使用；</w:t>
      </w:r>
    </w:p>
    <w:p w14:paraId="3580F328">
      <w:pPr>
        <w:pStyle w:val="174"/>
        <w:numPr>
          <w:ilvl w:val="0"/>
          <w:numId w:val="47"/>
        </w:numPr>
      </w:pPr>
      <w:r>
        <w:rPr>
          <w:rFonts w:hint="eastAsia"/>
        </w:rPr>
        <w:t>使用单位认为有必要时。</w:t>
      </w:r>
    </w:p>
    <w:p w14:paraId="58CB98CB">
      <w:pPr>
        <w:pStyle w:val="212"/>
      </w:pPr>
      <w:r>
        <w:rPr>
          <w:rFonts w:hint="eastAsia"/>
        </w:rPr>
        <w:t>生产工况试验应在模拟工况试验合格后进行，进行试验前，使用单位应制定应急预案和防护措施以确保试验人员安全。</w:t>
      </w:r>
    </w:p>
    <w:p w14:paraId="2AB42D27">
      <w:pPr>
        <w:pStyle w:val="212"/>
      </w:pPr>
      <w:r>
        <w:rPr>
          <w:rFonts w:hint="eastAsia"/>
        </w:rPr>
        <w:t>生产工况试验准备按D.1.1进行，试验时汽源压力须稳定，且釜内压力不应大于0.01</w:t>
      </w:r>
      <w:r>
        <w:t> </w:t>
      </w:r>
      <w:r>
        <w:rPr>
          <w:rFonts w:hint="eastAsia"/>
        </w:rPr>
        <w:t>MPa，试验人员应处于釜门开启范围之外的安全地点。</w:t>
      </w:r>
    </w:p>
    <w:p w14:paraId="0806F6E9">
      <w:pPr>
        <w:pStyle w:val="212"/>
      </w:pPr>
      <w:r>
        <w:rPr>
          <w:rFonts w:hint="eastAsia"/>
        </w:rPr>
        <w:t>试验时，在原压力表接口装设压电传感微压表（量程：0</w:t>
      </w:r>
      <w:r>
        <w:t> </w:t>
      </w:r>
      <w:r>
        <w:rPr>
          <w:rFonts w:hint="eastAsia"/>
        </w:rPr>
        <w:t>MPa～0.2</w:t>
      </w:r>
      <w:r>
        <w:t> </w:t>
      </w:r>
      <w:r>
        <w:rPr>
          <w:rFonts w:hint="eastAsia"/>
        </w:rPr>
        <w:t>MPa，精度：1</w:t>
      </w:r>
      <w:r>
        <w:t> </w:t>
      </w:r>
      <w:r>
        <w:rPr>
          <w:rFonts w:hint="eastAsia"/>
        </w:rPr>
        <w:t>KPa），对余压进行准确测试。</w:t>
      </w:r>
    </w:p>
    <w:p w14:paraId="14F677FD">
      <w:pPr>
        <w:pStyle w:val="79"/>
        <w:spacing w:before="156" w:after="156"/>
      </w:pPr>
      <w:r>
        <w:rPr>
          <w:rFonts w:hint="eastAsia"/>
        </w:rPr>
        <w:t>试验步骤及方法</w:t>
      </w:r>
    </w:p>
    <w:p w14:paraId="6A376312">
      <w:pPr>
        <w:pStyle w:val="213"/>
      </w:pPr>
      <w:r>
        <w:rPr>
          <w:rFonts w:hint="eastAsia"/>
        </w:rPr>
        <w:t>关门过程的试验及要求</w:t>
      </w:r>
    </w:p>
    <w:p w14:paraId="0C888EB8">
      <w:pPr>
        <w:pStyle w:val="56"/>
        <w:ind w:firstLine="420"/>
      </w:pPr>
      <w:r>
        <w:rPr>
          <w:rFonts w:hint="eastAsia"/>
        </w:rPr>
        <w:t>在安全联锁手柄机构关闭状态下须满足下列要求：</w:t>
      </w:r>
    </w:p>
    <w:p w14:paraId="41ACDC94">
      <w:pPr>
        <w:pStyle w:val="174"/>
        <w:numPr>
          <w:ilvl w:val="0"/>
          <w:numId w:val="48"/>
        </w:numPr>
      </w:pPr>
      <w:r>
        <w:rPr>
          <w:rFonts w:hint="eastAsia"/>
        </w:rPr>
        <w:t>釜门未达到安全啮合位置时，控制面板应显示不能进汽，且不能开启自动进汽阀门；</w:t>
      </w:r>
    </w:p>
    <w:p w14:paraId="420354DE">
      <w:pPr>
        <w:pStyle w:val="174"/>
        <w:numPr>
          <w:ilvl w:val="0"/>
          <w:numId w:val="48"/>
        </w:numPr>
      </w:pPr>
      <w:r>
        <w:rPr>
          <w:rFonts w:hint="eastAsia"/>
        </w:rPr>
        <w:t>釜门达到安全啮合位置时，插上啮合齿锁机构，行程开关信号传送到控制系统，控制面板显示进汽，且听到进汽阀门动作声音。</w:t>
      </w:r>
    </w:p>
    <w:p w14:paraId="35E2C66B">
      <w:pPr>
        <w:pStyle w:val="213"/>
      </w:pPr>
      <w:r>
        <w:rPr>
          <w:rFonts w:hint="eastAsia"/>
        </w:rPr>
        <w:t>开门过程的试验及要求</w:t>
      </w:r>
    </w:p>
    <w:p w14:paraId="73EE50F6">
      <w:pPr>
        <w:pStyle w:val="56"/>
        <w:ind w:firstLine="420"/>
      </w:pPr>
      <w:r>
        <w:rPr>
          <w:rFonts w:hint="eastAsia"/>
        </w:rPr>
        <w:t>在安全联锁手柄机构打开状态下须满足下列要求：</w:t>
      </w:r>
    </w:p>
    <w:p w14:paraId="26D49A37">
      <w:pPr>
        <w:pStyle w:val="174"/>
        <w:numPr>
          <w:ilvl w:val="0"/>
          <w:numId w:val="49"/>
        </w:numPr>
      </w:pPr>
      <w:r>
        <w:rPr>
          <w:rFonts w:hint="eastAsia"/>
        </w:rPr>
        <w:t>微压力控制器未发出无压信号前，无法强行摇动减速器手柄；在运行中的釜门密封圈不应有泄漏；</w:t>
      </w:r>
    </w:p>
    <w:p w14:paraId="18C6AE37">
      <w:pPr>
        <w:pStyle w:val="174"/>
        <w:numPr>
          <w:ilvl w:val="0"/>
          <w:numId w:val="49"/>
        </w:numPr>
      </w:pPr>
      <w:r>
        <w:rPr>
          <w:rFonts w:hint="eastAsia"/>
        </w:rPr>
        <w:t>釜内压力降至0.003</w:t>
      </w:r>
      <w:r>
        <w:t> </w:t>
      </w:r>
      <w:r>
        <w:rPr>
          <w:rFonts w:hint="eastAsia"/>
        </w:rPr>
        <w:t>MPa时，微压力控制器发出信号显示无压，待安全联锁手柄机构在排汽状态下的泄汽管及釜门密封圈无汽雾冒出，按解锁按钮，啮合齿锁和减速器解锁后，手动拔出啮合齿锁，方能摇动减速器手柄开启釜门；</w:t>
      </w:r>
    </w:p>
    <w:p w14:paraId="2A756CC7">
      <w:pPr>
        <w:pStyle w:val="174"/>
        <w:numPr>
          <w:ilvl w:val="0"/>
          <w:numId w:val="49"/>
        </w:numPr>
      </w:pPr>
      <w:r>
        <w:rPr>
          <w:rFonts w:hint="eastAsia"/>
        </w:rPr>
        <w:t>开门过程中到达泄汽槽排汽位置时釜门被机械限位锁卡停，停止60</w:t>
      </w:r>
      <w:r>
        <w:t> </w:t>
      </w:r>
      <w:r>
        <w:rPr>
          <w:rFonts w:hint="eastAsia"/>
        </w:rPr>
        <w:t>s，待余汽排完，机械限位锁手动解锁继续转动釜门，直至釜齿完全脱开。</w:t>
      </w:r>
    </w:p>
    <w:p w14:paraId="4908C45B">
      <w:pPr>
        <w:pStyle w:val="212"/>
      </w:pPr>
      <w:r>
        <w:rPr>
          <w:rFonts w:hint="eastAsia"/>
        </w:rPr>
        <w:t>在锁紧状态下，人为中断供电或供汽，联锁装置各机构必须保持自锁，开门减速器锁必须为锁定状态，无法强行转动釜门。</w:t>
      </w:r>
    </w:p>
    <w:p w14:paraId="5B9212C1">
      <w:pPr>
        <w:pStyle w:val="56"/>
        <w:ind w:firstLine="420"/>
        <w:sectPr>
          <w:headerReference r:id="rId30" w:type="default"/>
          <w:footerReference r:id="rId32" w:type="default"/>
          <w:headerReference r:id="rId31" w:type="even"/>
          <w:footerReference r:id="rId33" w:type="even"/>
          <w:pgSz w:w="11906" w:h="16838"/>
          <w:pgMar w:top="1928" w:right="1134" w:bottom="1134" w:left="1134" w:header="1418" w:footer="1134" w:gutter="284"/>
          <w:cols w:space="425" w:num="1"/>
          <w:formProt w:val="0"/>
          <w:docGrid w:type="lines" w:linePitch="312" w:charSpace="0"/>
        </w:sectPr>
      </w:pPr>
    </w:p>
    <w:bookmarkEnd w:id="120"/>
    <w:p w14:paraId="130386AC">
      <w:pPr>
        <w:pStyle w:val="63"/>
        <w:spacing w:after="156"/>
      </w:pPr>
      <w:bookmarkStart w:id="147" w:name="_Toc205993557"/>
      <w:bookmarkStart w:id="148" w:name="BookMark6"/>
      <w:r>
        <w:rPr>
          <w:rFonts w:hint="eastAsia"/>
          <w:spacing w:val="105"/>
        </w:rPr>
        <w:t>参考文</w:t>
      </w:r>
      <w:r>
        <w:rPr>
          <w:rFonts w:hint="eastAsia"/>
        </w:rPr>
        <w:t>献</w:t>
      </w:r>
      <w:bookmarkEnd w:id="147"/>
    </w:p>
    <w:p w14:paraId="270AA646">
      <w:pPr>
        <w:pStyle w:val="56"/>
        <w:ind w:firstLine="420"/>
      </w:pPr>
      <w:r>
        <w:rPr>
          <w:rFonts w:hint="eastAsia"/>
        </w:rPr>
        <w:t>[1]  《中华人民共和国特种设备安全法》（中华人民共和国主席令第四号）</w:t>
      </w:r>
    </w:p>
    <w:p w14:paraId="065EADCA">
      <w:pPr>
        <w:pStyle w:val="56"/>
        <w:ind w:firstLine="420"/>
      </w:pPr>
      <w:r>
        <w:rPr>
          <w:rFonts w:hint="eastAsia"/>
        </w:rPr>
        <w:t>[2]   TSG 08  特种设备使用管理规则</w:t>
      </w:r>
    </w:p>
    <w:p w14:paraId="696CDECE">
      <w:pPr>
        <w:pStyle w:val="56"/>
        <w:ind w:firstLine="420"/>
      </w:pPr>
      <w:r>
        <w:rPr>
          <w:rFonts w:hint="eastAsia"/>
        </w:rPr>
        <w:t>[3]   GB 45067-2024 特种设备重大事故隐患判定准则</w:t>
      </w:r>
    </w:p>
    <w:p w14:paraId="3F7F4419">
      <w:pPr>
        <w:pStyle w:val="56"/>
        <w:ind w:firstLine="420"/>
      </w:pPr>
    </w:p>
    <w:p w14:paraId="258F231E">
      <w:pPr>
        <w:pStyle w:val="56"/>
        <w:ind w:firstLine="420"/>
      </w:pPr>
    </w:p>
    <w:p w14:paraId="48358E9F">
      <w:pPr>
        <w:pStyle w:val="56"/>
        <w:ind w:firstLine="420"/>
      </w:pPr>
    </w:p>
    <w:bookmarkEnd w:id="148"/>
    <w:p w14:paraId="41372C46">
      <w:pPr>
        <w:pStyle w:val="56"/>
        <w:ind w:firstLine="420"/>
      </w:pPr>
    </w:p>
    <w:p w14:paraId="373C1D44">
      <w:pPr>
        <w:pStyle w:val="56"/>
        <w:ind w:firstLine="0" w:firstLineChars="0"/>
        <w:jc w:val="center"/>
      </w:pPr>
      <w:bookmarkStart w:id="149" w:name="BookMark8"/>
      <w:r>
        <w:drawing>
          <wp:inline distT="0" distB="0" distL="0" distR="0">
            <wp:extent cx="1485900" cy="317500"/>
            <wp:effectExtent l="0" t="0" r="0" b="6350"/>
            <wp:docPr id="1327375812" name="图片 1"/>
            <wp:cNvGraphicFramePr/>
            <a:graphic xmlns:a="http://schemas.openxmlformats.org/drawingml/2006/main">
              <a:graphicData uri="http://schemas.openxmlformats.org/drawingml/2006/picture">
                <pic:pic xmlns:pic="http://schemas.openxmlformats.org/drawingml/2006/picture">
                  <pic:nvPicPr>
                    <pic:cNvPr id="1327375812" name="图片 1"/>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9"/>
    </w:p>
    <w:sectPr>
      <w:headerReference r:id="rId34" w:type="default"/>
      <w:footerReference r:id="rId36" w:type="default"/>
      <w:headerReference r:id="rId35" w:type="even"/>
      <w:footerReference r:id="rId37"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0000000000000000000"/>
    <w:charset w:val="86"/>
    <w:family w:val="auto"/>
    <w:pitch w:val="default"/>
    <w:sig w:usb0="00000000" w:usb1="00000000" w:usb2="00000016" w:usb3="00000000" w:csb0="0004000F" w:csb1="00000000"/>
  </w:font>
  <w:font w:name="Arial Unicode MS">
    <w:altName w:val="Arial"/>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BD54D">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93424E">
    <w:pPr>
      <w:pStyle w:val="52"/>
    </w:pPr>
    <w:r>
      <w:fldChar w:fldCharType="begin"/>
    </w:r>
    <w:r>
      <w:instrText xml:space="preserve">PAGE   \* MERGEFORMAT</w:instrText>
    </w:r>
    <w:r>
      <w:fldChar w:fldCharType="separate"/>
    </w:r>
    <w:r>
      <w:rPr>
        <w:lang w:val="zh-CN"/>
      </w:rPr>
      <w:t>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E7310">
    <w:pPr>
      <w:pStyle w:val="51"/>
    </w:pPr>
    <w:r>
      <w:fldChar w:fldCharType="begin"/>
    </w:r>
    <w:r>
      <w:instrText xml:space="preserve"> PAGE   \* MERGEFORMAT \* MERGEFORMAT </w:instrText>
    </w:r>
    <w:r>
      <w:fldChar w:fldCharType="separate"/>
    </w:r>
    <w:r>
      <w:t>8</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BE204">
    <w:pPr>
      <w:pStyle w:val="51"/>
    </w:pPr>
    <w:r>
      <w:fldChar w:fldCharType="begin"/>
    </w:r>
    <w:r>
      <w:instrText xml:space="preserve"> PAGE   \* MERGEFORMAT \* MERGEFORMAT </w:instrText>
    </w:r>
    <w:r>
      <w:fldChar w:fldCharType="separate"/>
    </w:r>
    <w:r>
      <w:t>8</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8A85A">
    <w:pPr>
      <w:pStyle w:val="52"/>
    </w:pPr>
    <w:r>
      <w:fldChar w:fldCharType="begin"/>
    </w:r>
    <w:r>
      <w:instrText xml:space="preserve">PAGE   \* MERGEFORMAT</w:instrText>
    </w:r>
    <w:r>
      <w:fldChar w:fldCharType="separate"/>
    </w:r>
    <w:r>
      <w:rPr>
        <w:lang w:val="zh-CN"/>
      </w:rPr>
      <w:t>11</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2CB3A">
    <w:pPr>
      <w:pStyle w:val="51"/>
    </w:pPr>
    <w:r>
      <w:fldChar w:fldCharType="begin"/>
    </w:r>
    <w:r>
      <w:instrText xml:space="preserve"> PAGE   \* MERGEFORMAT \* MERGEFORMAT </w:instrText>
    </w:r>
    <w:r>
      <w:fldChar w:fldCharType="separate"/>
    </w:r>
    <w:r>
      <w:t>10</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710A6">
    <w:pPr>
      <w:pStyle w:val="52"/>
    </w:pPr>
    <w:r>
      <w:fldChar w:fldCharType="begin"/>
    </w:r>
    <w:r>
      <w:instrText xml:space="preserve">PAGE   \* MERGEFORMAT</w:instrText>
    </w:r>
    <w:r>
      <w:fldChar w:fldCharType="separate"/>
    </w:r>
    <w:r>
      <w:rPr>
        <w:lang w:val="zh-CN"/>
      </w:rPr>
      <w:t>17</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09CAB">
    <w:pPr>
      <w:pStyle w:val="51"/>
    </w:pPr>
    <w:r>
      <w:fldChar w:fldCharType="begin"/>
    </w:r>
    <w:r>
      <w:instrText xml:space="preserve"> PAGE   \* MERGEFORMAT \* MERGEFORMAT </w:instrText>
    </w:r>
    <w:r>
      <w:fldChar w:fldCharType="separate"/>
    </w:r>
    <w:r>
      <w:t>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91EA7">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753D2">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1FB7D">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D91E2">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9B911">
    <w:pPr>
      <w:pStyle w:val="52"/>
    </w:pPr>
    <w:r>
      <w:fldChar w:fldCharType="begin"/>
    </w:r>
    <w:r>
      <w:instrText xml:space="preserve">PAGE   \* MERGEFORMAT</w:instrText>
    </w:r>
    <w:r>
      <w:fldChar w:fldCharType="separate"/>
    </w:r>
    <w:r>
      <w:rPr>
        <w:lang w:val="zh-CN"/>
      </w:rPr>
      <w:t>17</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CE2E1">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C557F">
    <w:pPr>
      <w:pStyle w:val="52"/>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9DF0ED">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09AF0">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41C54">
    <w:pPr>
      <w:pStyle w:val="61"/>
    </w:pPr>
    <w:r>
      <w:fldChar w:fldCharType="begin"/>
    </w:r>
    <w:r>
      <w:instrText xml:space="preserve"> STYLEREF  标准文件_文件编号  \* MERGEFORMAT </w:instrText>
    </w:r>
    <w:r>
      <w:fldChar w:fldCharType="separate"/>
    </w:r>
    <w:r>
      <w:t>DB 61/T XXXX—2025</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3FD4D">
    <w:pPr>
      <w:pStyle w:val="62"/>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XXXX—2025</w:t>
    </w:r>
    <w:r>
      <w:rPr>
        <w:rFonts w:hint="eastAsia"/>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191EA">
    <w:pPr>
      <w:pStyle w:val="61"/>
    </w:pPr>
    <w:r>
      <w:fldChar w:fldCharType="begin"/>
    </w:r>
    <w:r>
      <w:instrText xml:space="preserve"> STYLEREF  标准文件_文件编号  \* MERGEFORMAT </w:instrText>
    </w:r>
    <w:r>
      <w:fldChar w:fldCharType="separate"/>
    </w:r>
    <w:r>
      <w:t>DB 61/T XXXX—2025</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7CDA0">
    <w:pPr>
      <w:pStyle w:val="62"/>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XXXX—2025</w:t>
    </w:r>
    <w:r>
      <w:rPr>
        <w:rFonts w:hint="eastAsia"/>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378B1">
    <w:pPr>
      <w:pStyle w:val="61"/>
    </w:pPr>
    <w:r>
      <w:fldChar w:fldCharType="begin"/>
    </w:r>
    <w:r>
      <w:instrText xml:space="preserve"> STYLEREF  标准文件_文件编号  \* MERGEFORMAT </w:instrText>
    </w:r>
    <w:r>
      <w:fldChar w:fldCharType="separate"/>
    </w:r>
    <w:r>
      <w:t>DB 61/T XXXX—2025</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5749E1">
    <w:pPr>
      <w:pStyle w:val="62"/>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XXXX—2025</w:t>
    </w:r>
    <w:r>
      <w:rPr>
        <w:rFonts w:hint="eastAsia"/>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297D9">
    <w:pPr>
      <w:pStyle w:val="61"/>
    </w:pPr>
    <w:r>
      <w:fldChar w:fldCharType="begin"/>
    </w:r>
    <w:r>
      <w:instrText xml:space="preserve"> STYLEREF  标准文件_文件编号  \* MERGEFORMAT </w:instrText>
    </w:r>
    <w:r>
      <w:fldChar w:fldCharType="separate"/>
    </w:r>
    <w:r>
      <w:t>DB 61/T XXXX—2025</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7C15C">
    <w:pPr>
      <w:pStyle w:val="62"/>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XXXX—2025</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23325">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C9EFA">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006F6">
    <w:pPr>
      <w:pStyle w:val="61"/>
    </w:pPr>
    <w:r>
      <w:fldChar w:fldCharType="begin"/>
    </w:r>
    <w:r>
      <w:instrText xml:space="preserve"> STYLEREF  标准文件_文件编号  \* MERGEFORMAT </w:instrText>
    </w:r>
    <w:r>
      <w:fldChar w:fldCharType="separate"/>
    </w:r>
    <w:r>
      <w:t>DB 61/T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8ED79">
    <w:pPr>
      <w:pStyle w:val="62"/>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XXXX—2025</w:t>
    </w:r>
    <w:r>
      <w:rPr>
        <w:rFonts w:hint="eastAsi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41F45">
    <w:pPr>
      <w:pStyle w:val="61"/>
    </w:pPr>
    <w:r>
      <w:fldChar w:fldCharType="begin"/>
    </w:r>
    <w:r>
      <w:instrText xml:space="preserve"> STYLEREF  标准文件_文件编号  \* MERGEFORMAT </w:instrText>
    </w:r>
    <w:r>
      <w:fldChar w:fldCharType="separate"/>
    </w:r>
    <w:r>
      <w:t>DB 61/T XXXX—2025</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9817A">
    <w:pPr>
      <w:pStyle w:val="62"/>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XXXX—2025</w:t>
    </w:r>
    <w:r>
      <w:rPr>
        <w:rFonts w:hint="eastAsi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DB1A1">
    <w:pPr>
      <w:pStyle w:val="61"/>
    </w:pPr>
    <w:r>
      <w:fldChar w:fldCharType="begin"/>
    </w:r>
    <w:r>
      <w:instrText xml:space="preserve"> STYLEREF  标准文件_文件编号  \* MERGEFORMAT </w:instrText>
    </w:r>
    <w:r>
      <w:fldChar w:fldCharType="separate"/>
    </w:r>
    <w:r>
      <w:t>DB 61/T XXXX—2025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900BD">
    <w:pPr>
      <w:pStyle w:val="62"/>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61/T XXXX—2025</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9A41BD"/>
    <w:multiLevelType w:val="multilevel"/>
    <w:tmpl w:val="919A41BD"/>
    <w:lvl w:ilvl="0" w:tentative="0">
      <w:start w:val="1"/>
      <w:numFmt w:val="lowerLetter"/>
      <w:lvlText w:val="%1)"/>
      <w:lvlJc w:val="left"/>
      <w:pPr>
        <w:tabs>
          <w:tab w:val="left" w:pos="851"/>
        </w:tabs>
        <w:ind w:left="851" w:hanging="426"/>
      </w:pPr>
      <w:rPr>
        <w:rFonts w:hint="default"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C7F77506"/>
    <w:multiLevelType w:val="multilevel"/>
    <w:tmpl w:val="C7F77506"/>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6543BDA"/>
    <w:multiLevelType w:val="multilevel"/>
    <w:tmpl w:val="16543BDA"/>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Restart w:val="1"/>
      <w:lvlText w:val="(%3)"/>
      <w:lvlJc w:val="left"/>
      <w:pPr>
        <w:ind w:left="1701" w:hanging="425"/>
      </w:pPr>
      <w:rPr>
        <w:rFonts w:hint="default"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0"/>
  </w:num>
  <w:num w:numId="3">
    <w:abstractNumId w:val="7"/>
  </w:num>
  <w:num w:numId="4">
    <w:abstractNumId w:val="26"/>
  </w:num>
  <w:num w:numId="5">
    <w:abstractNumId w:val="21"/>
  </w:num>
  <w:num w:numId="6">
    <w:abstractNumId w:val="16"/>
  </w:num>
  <w:num w:numId="7">
    <w:abstractNumId w:val="11"/>
  </w:num>
  <w:num w:numId="8">
    <w:abstractNumId w:val="5"/>
  </w:num>
  <w:num w:numId="9">
    <w:abstractNumId w:val="12"/>
  </w:num>
  <w:num w:numId="10">
    <w:abstractNumId w:val="19"/>
  </w:num>
  <w:num w:numId="11">
    <w:abstractNumId w:val="28"/>
  </w:num>
  <w:num w:numId="12">
    <w:abstractNumId w:val="14"/>
  </w:num>
  <w:num w:numId="13">
    <w:abstractNumId w:val="1"/>
  </w:num>
  <w:num w:numId="14">
    <w:abstractNumId w:val="10"/>
  </w:num>
  <w:num w:numId="15">
    <w:abstractNumId w:val="22"/>
  </w:num>
  <w:num w:numId="16">
    <w:abstractNumId w:val="24"/>
  </w:num>
  <w:num w:numId="17">
    <w:abstractNumId w:val="20"/>
  </w:num>
  <w:num w:numId="18">
    <w:abstractNumId w:val="32"/>
  </w:num>
  <w:num w:numId="19">
    <w:abstractNumId w:val="18"/>
  </w:num>
  <w:num w:numId="20">
    <w:abstractNumId w:val="3"/>
  </w:num>
  <w:num w:numId="21">
    <w:abstractNumId w:val="13"/>
  </w:num>
  <w:num w:numId="22">
    <w:abstractNumId w:val="33"/>
  </w:num>
  <w:num w:numId="23">
    <w:abstractNumId w:val="23"/>
  </w:num>
  <w:num w:numId="24">
    <w:abstractNumId w:val="8"/>
  </w:num>
  <w:num w:numId="25">
    <w:abstractNumId w:val="29"/>
  </w:num>
  <w:num w:numId="26">
    <w:abstractNumId w:val="31"/>
  </w:num>
  <w:num w:numId="27">
    <w:abstractNumId w:val="4"/>
  </w:num>
  <w:num w:numId="28">
    <w:abstractNumId w:val="6"/>
  </w:num>
  <w:num w:numId="29">
    <w:abstractNumId w:val="17"/>
  </w:num>
  <w:num w:numId="30">
    <w:abstractNumId w:val="27"/>
  </w:num>
  <w:num w:numId="31">
    <w:abstractNumId w:val="2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0"/>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attachedTemplate r:id="rId1"/>
  <w:documentProtection w:edit="forms" w:enforcement="1" w:cryptProviderType="rsaAES" w:cryptAlgorithmClass="hash" w:cryptAlgorithmType="typeAny" w:cryptAlgorithmSid="14" w:cryptSpinCount="100000" w:hash="22W+neJakZMLPEukgieaBnEF83qXmhTIfJt8rzKOC1CBI1dPqFboxF2boeyMSBKj4Irc2nfH4NDHcvRy04qeBg==" w:salt="EI36CDuCp9xT3PofKWLmfg=="/>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Q1ZDhlNGFiNTYyOWE0Zjg5Mzc2Y2FiOTI2NWIxNzkifQ=="/>
  </w:docVars>
  <w:rsids>
    <w:rsidRoot w:val="001114EA"/>
    <w:rsid w:val="0000040A"/>
    <w:rsid w:val="00000A94"/>
    <w:rsid w:val="00001972"/>
    <w:rsid w:val="00001D9A"/>
    <w:rsid w:val="00007B3A"/>
    <w:rsid w:val="000107E0"/>
    <w:rsid w:val="00011FDE"/>
    <w:rsid w:val="00012FFD"/>
    <w:rsid w:val="00014075"/>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096"/>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14EA"/>
    <w:rsid w:val="00113B1E"/>
    <w:rsid w:val="00113FB6"/>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47721"/>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D49"/>
    <w:rsid w:val="00180518"/>
    <w:rsid w:val="001852C9"/>
    <w:rsid w:val="00190087"/>
    <w:rsid w:val="001913C4"/>
    <w:rsid w:val="0019348F"/>
    <w:rsid w:val="00193A07"/>
    <w:rsid w:val="00194C95"/>
    <w:rsid w:val="00195C34"/>
    <w:rsid w:val="00196EF5"/>
    <w:rsid w:val="001A1A53"/>
    <w:rsid w:val="001A234A"/>
    <w:rsid w:val="001A4CF3"/>
    <w:rsid w:val="001B06E8"/>
    <w:rsid w:val="001B443A"/>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7535"/>
    <w:rsid w:val="00210B15"/>
    <w:rsid w:val="002142EA"/>
    <w:rsid w:val="002204BB"/>
    <w:rsid w:val="00221B79"/>
    <w:rsid w:val="00221C6B"/>
    <w:rsid w:val="002253A1"/>
    <w:rsid w:val="00225CF8"/>
    <w:rsid w:val="0022794E"/>
    <w:rsid w:val="00233D64"/>
    <w:rsid w:val="0023482A"/>
    <w:rsid w:val="002359CB"/>
    <w:rsid w:val="00236A5C"/>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2D33"/>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56F"/>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5A2D"/>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54FAE"/>
    <w:rsid w:val="003615D2"/>
    <w:rsid w:val="0036429C"/>
    <w:rsid w:val="00364A53"/>
    <w:rsid w:val="003654CB"/>
    <w:rsid w:val="00365AA9"/>
    <w:rsid w:val="00365F86"/>
    <w:rsid w:val="00365F87"/>
    <w:rsid w:val="00366E89"/>
    <w:rsid w:val="003705F4"/>
    <w:rsid w:val="00370D58"/>
    <w:rsid w:val="00371316"/>
    <w:rsid w:val="00371411"/>
    <w:rsid w:val="00376713"/>
    <w:rsid w:val="00381815"/>
    <w:rsid w:val="003819AF"/>
    <w:rsid w:val="003820E9"/>
    <w:rsid w:val="00382DE7"/>
    <w:rsid w:val="00384FFC"/>
    <w:rsid w:val="00386873"/>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3696"/>
    <w:rsid w:val="003C5249"/>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3F7657"/>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528C"/>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2AB1"/>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6BA8"/>
    <w:rsid w:val="004F391A"/>
    <w:rsid w:val="004F3CFB"/>
    <w:rsid w:val="004F642B"/>
    <w:rsid w:val="004F6456"/>
    <w:rsid w:val="004F696E"/>
    <w:rsid w:val="004F6C71"/>
    <w:rsid w:val="00501139"/>
    <w:rsid w:val="0050363E"/>
    <w:rsid w:val="005039BC"/>
    <w:rsid w:val="0050427D"/>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B42"/>
    <w:rsid w:val="005479DA"/>
    <w:rsid w:val="00547BCC"/>
    <w:rsid w:val="0055013B"/>
    <w:rsid w:val="00551F6F"/>
    <w:rsid w:val="00554143"/>
    <w:rsid w:val="00555044"/>
    <w:rsid w:val="00561475"/>
    <w:rsid w:val="0056487B"/>
    <w:rsid w:val="00564FB9"/>
    <w:rsid w:val="00573D9E"/>
    <w:rsid w:val="005801E3"/>
    <w:rsid w:val="00581802"/>
    <w:rsid w:val="00582153"/>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B05"/>
    <w:rsid w:val="005E3C18"/>
    <w:rsid w:val="005E6812"/>
    <w:rsid w:val="005E7881"/>
    <w:rsid w:val="005E78E0"/>
    <w:rsid w:val="005E79BA"/>
    <w:rsid w:val="005F0D9C"/>
    <w:rsid w:val="005F284E"/>
    <w:rsid w:val="005F4712"/>
    <w:rsid w:val="006015CE"/>
    <w:rsid w:val="00604784"/>
    <w:rsid w:val="00606419"/>
    <w:rsid w:val="00607D29"/>
    <w:rsid w:val="00612952"/>
    <w:rsid w:val="00614CC1"/>
    <w:rsid w:val="00615A9D"/>
    <w:rsid w:val="00617387"/>
    <w:rsid w:val="006205D6"/>
    <w:rsid w:val="006246AD"/>
    <w:rsid w:val="006252D8"/>
    <w:rsid w:val="006259BC"/>
    <w:rsid w:val="0062636B"/>
    <w:rsid w:val="00630447"/>
    <w:rsid w:val="00632182"/>
    <w:rsid w:val="00632AE0"/>
    <w:rsid w:val="00633C17"/>
    <w:rsid w:val="00634D9E"/>
    <w:rsid w:val="00636E3E"/>
    <w:rsid w:val="006379F7"/>
    <w:rsid w:val="00637E4D"/>
    <w:rsid w:val="00640620"/>
    <w:rsid w:val="00641A1F"/>
    <w:rsid w:val="00645904"/>
    <w:rsid w:val="00645A7C"/>
    <w:rsid w:val="0065121F"/>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2F3C"/>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0BA"/>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A3C"/>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E23"/>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267"/>
    <w:rsid w:val="00830621"/>
    <w:rsid w:val="0083348C"/>
    <w:rsid w:val="008373D3"/>
    <w:rsid w:val="00840617"/>
    <w:rsid w:val="00840F84"/>
    <w:rsid w:val="00841DE8"/>
    <w:rsid w:val="008426FE"/>
    <w:rsid w:val="00842A47"/>
    <w:rsid w:val="00843C13"/>
    <w:rsid w:val="0084460B"/>
    <w:rsid w:val="008454F8"/>
    <w:rsid w:val="0085173A"/>
    <w:rsid w:val="00856316"/>
    <w:rsid w:val="008603CE"/>
    <w:rsid w:val="008620FC"/>
    <w:rsid w:val="008627A5"/>
    <w:rsid w:val="00863E05"/>
    <w:rsid w:val="00865ACA"/>
    <w:rsid w:val="00865D28"/>
    <w:rsid w:val="00865F85"/>
    <w:rsid w:val="00867C10"/>
    <w:rsid w:val="00870439"/>
    <w:rsid w:val="00870DA1"/>
    <w:rsid w:val="008834A9"/>
    <w:rsid w:val="00883F93"/>
    <w:rsid w:val="00884DB3"/>
    <w:rsid w:val="00885A9D"/>
    <w:rsid w:val="008864F6"/>
    <w:rsid w:val="0089049D"/>
    <w:rsid w:val="008928C9"/>
    <w:rsid w:val="008930CB"/>
    <w:rsid w:val="008938DC"/>
    <w:rsid w:val="00893FD1"/>
    <w:rsid w:val="008943EF"/>
    <w:rsid w:val="00894836"/>
    <w:rsid w:val="00895172"/>
    <w:rsid w:val="00895680"/>
    <w:rsid w:val="00896DFF"/>
    <w:rsid w:val="0089762C"/>
    <w:rsid w:val="008A1893"/>
    <w:rsid w:val="008A3215"/>
    <w:rsid w:val="008A57E6"/>
    <w:rsid w:val="008A6F81"/>
    <w:rsid w:val="008A769A"/>
    <w:rsid w:val="008B0C9C"/>
    <w:rsid w:val="008B166D"/>
    <w:rsid w:val="008B17F4"/>
    <w:rsid w:val="008B2B4E"/>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4084"/>
    <w:rsid w:val="00941E73"/>
    <w:rsid w:val="009429D5"/>
    <w:rsid w:val="00942BF1"/>
    <w:rsid w:val="00945180"/>
    <w:rsid w:val="00945428"/>
    <w:rsid w:val="0094607B"/>
    <w:rsid w:val="00953604"/>
    <w:rsid w:val="0095496B"/>
    <w:rsid w:val="009610DC"/>
    <w:rsid w:val="00961490"/>
    <w:rsid w:val="0096381A"/>
    <w:rsid w:val="00965E04"/>
    <w:rsid w:val="009674AD"/>
    <w:rsid w:val="00970CDC"/>
    <w:rsid w:val="00970D86"/>
    <w:rsid w:val="00977010"/>
    <w:rsid w:val="00977D02"/>
    <w:rsid w:val="009809BB"/>
    <w:rsid w:val="0098364B"/>
    <w:rsid w:val="009911AF"/>
    <w:rsid w:val="00991875"/>
    <w:rsid w:val="00991F92"/>
    <w:rsid w:val="00992985"/>
    <w:rsid w:val="00993889"/>
    <w:rsid w:val="0099551B"/>
    <w:rsid w:val="00997BF1"/>
    <w:rsid w:val="00997E06"/>
    <w:rsid w:val="009A089C"/>
    <w:rsid w:val="009A118E"/>
    <w:rsid w:val="009A21CD"/>
    <w:rsid w:val="009A23F1"/>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3893"/>
    <w:rsid w:val="009E4A58"/>
    <w:rsid w:val="009E5A2D"/>
    <w:rsid w:val="009E5AB2"/>
    <w:rsid w:val="009E6219"/>
    <w:rsid w:val="009F03B3"/>
    <w:rsid w:val="00A0096C"/>
    <w:rsid w:val="00A01757"/>
    <w:rsid w:val="00A028C0"/>
    <w:rsid w:val="00A02BAE"/>
    <w:rsid w:val="00A047E7"/>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0702"/>
    <w:rsid w:val="00A55BD6"/>
    <w:rsid w:val="00A55D50"/>
    <w:rsid w:val="00A57142"/>
    <w:rsid w:val="00A648CD"/>
    <w:rsid w:val="00A6537A"/>
    <w:rsid w:val="00A67866"/>
    <w:rsid w:val="00A70B07"/>
    <w:rsid w:val="00A723F8"/>
    <w:rsid w:val="00A77CCB"/>
    <w:rsid w:val="00A82D4A"/>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07A6"/>
    <w:rsid w:val="00B113DB"/>
    <w:rsid w:val="00B11D8A"/>
    <w:rsid w:val="00B12981"/>
    <w:rsid w:val="00B147DD"/>
    <w:rsid w:val="00B156FD"/>
    <w:rsid w:val="00B17352"/>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1B17"/>
    <w:rsid w:val="00B827A6"/>
    <w:rsid w:val="00B831CE"/>
    <w:rsid w:val="00B86677"/>
    <w:rsid w:val="00B87131"/>
    <w:rsid w:val="00B939B1"/>
    <w:rsid w:val="00B96D40"/>
    <w:rsid w:val="00B97386"/>
    <w:rsid w:val="00BA263B"/>
    <w:rsid w:val="00BA2A95"/>
    <w:rsid w:val="00BA42B2"/>
    <w:rsid w:val="00BA58D4"/>
    <w:rsid w:val="00BA5B9E"/>
    <w:rsid w:val="00BA7C9A"/>
    <w:rsid w:val="00BB203B"/>
    <w:rsid w:val="00BB5F8F"/>
    <w:rsid w:val="00BB657A"/>
    <w:rsid w:val="00BC1A4E"/>
    <w:rsid w:val="00BC4790"/>
    <w:rsid w:val="00BC5DC7"/>
    <w:rsid w:val="00BC6B8B"/>
    <w:rsid w:val="00BC73D8"/>
    <w:rsid w:val="00BD15A6"/>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04B"/>
    <w:rsid w:val="00C44BF5"/>
    <w:rsid w:val="00C521D6"/>
    <w:rsid w:val="00C55232"/>
    <w:rsid w:val="00C553A4"/>
    <w:rsid w:val="00C55A06"/>
    <w:rsid w:val="00C55D03"/>
    <w:rsid w:val="00C601BC"/>
    <w:rsid w:val="00C6329F"/>
    <w:rsid w:val="00C63340"/>
    <w:rsid w:val="00C643F9"/>
    <w:rsid w:val="00C64E95"/>
    <w:rsid w:val="00C67074"/>
    <w:rsid w:val="00C71372"/>
    <w:rsid w:val="00C71B6E"/>
    <w:rsid w:val="00C72410"/>
    <w:rsid w:val="00C7287F"/>
    <w:rsid w:val="00C80982"/>
    <w:rsid w:val="00C80CB8"/>
    <w:rsid w:val="00C819F8"/>
    <w:rsid w:val="00C8248C"/>
    <w:rsid w:val="00C84E33"/>
    <w:rsid w:val="00C86D6F"/>
    <w:rsid w:val="00C905FC"/>
    <w:rsid w:val="00C92D03"/>
    <w:rsid w:val="00C9319C"/>
    <w:rsid w:val="00C9435D"/>
    <w:rsid w:val="00C94DF2"/>
    <w:rsid w:val="00C952FC"/>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822"/>
    <w:rsid w:val="00CD2808"/>
    <w:rsid w:val="00CD28BF"/>
    <w:rsid w:val="00CD39BF"/>
    <w:rsid w:val="00CD4092"/>
    <w:rsid w:val="00CD4A20"/>
    <w:rsid w:val="00CD50A1"/>
    <w:rsid w:val="00CD519E"/>
    <w:rsid w:val="00CD561D"/>
    <w:rsid w:val="00CE0C4F"/>
    <w:rsid w:val="00CE30EA"/>
    <w:rsid w:val="00CF048A"/>
    <w:rsid w:val="00CF155A"/>
    <w:rsid w:val="00CF2947"/>
    <w:rsid w:val="00CF55E3"/>
    <w:rsid w:val="00CF63C5"/>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1519"/>
    <w:rsid w:val="00D32719"/>
    <w:rsid w:val="00D33333"/>
    <w:rsid w:val="00D33457"/>
    <w:rsid w:val="00D352A2"/>
    <w:rsid w:val="00D3660F"/>
    <w:rsid w:val="00D4162B"/>
    <w:rsid w:val="00D42792"/>
    <w:rsid w:val="00D4514F"/>
    <w:rsid w:val="00D451E2"/>
    <w:rsid w:val="00D45E89"/>
    <w:rsid w:val="00D45E8D"/>
    <w:rsid w:val="00D466AE"/>
    <w:rsid w:val="00D4734F"/>
    <w:rsid w:val="00D51BF3"/>
    <w:rsid w:val="00D61E70"/>
    <w:rsid w:val="00D66846"/>
    <w:rsid w:val="00D675FB"/>
    <w:rsid w:val="00D71F25"/>
    <w:rsid w:val="00D72A9C"/>
    <w:rsid w:val="00D77031"/>
    <w:rsid w:val="00D810BD"/>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4AE3"/>
    <w:rsid w:val="00E05B6D"/>
    <w:rsid w:val="00E06404"/>
    <w:rsid w:val="00E065D2"/>
    <w:rsid w:val="00E11A85"/>
    <w:rsid w:val="00E12495"/>
    <w:rsid w:val="00E15CCD"/>
    <w:rsid w:val="00E202EF"/>
    <w:rsid w:val="00E210B5"/>
    <w:rsid w:val="00E21E02"/>
    <w:rsid w:val="00E23D99"/>
    <w:rsid w:val="00E2552F"/>
    <w:rsid w:val="00E3137A"/>
    <w:rsid w:val="00E32CCF"/>
    <w:rsid w:val="00E34A98"/>
    <w:rsid w:val="00E35D1E"/>
    <w:rsid w:val="00E364F9"/>
    <w:rsid w:val="00E365FA"/>
    <w:rsid w:val="00E36789"/>
    <w:rsid w:val="00E44A83"/>
    <w:rsid w:val="00E45AA5"/>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5AC8"/>
    <w:rsid w:val="00E77A03"/>
    <w:rsid w:val="00E822E8"/>
    <w:rsid w:val="00E82554"/>
    <w:rsid w:val="00E82606"/>
    <w:rsid w:val="00E846C8"/>
    <w:rsid w:val="00E84957"/>
    <w:rsid w:val="00E84A55"/>
    <w:rsid w:val="00E85BFF"/>
    <w:rsid w:val="00E90391"/>
    <w:rsid w:val="00E906B2"/>
    <w:rsid w:val="00E906C2"/>
    <w:rsid w:val="00E9311F"/>
    <w:rsid w:val="00E934D1"/>
    <w:rsid w:val="00E94AF0"/>
    <w:rsid w:val="00E95D13"/>
    <w:rsid w:val="00E95DD3"/>
    <w:rsid w:val="00E969D5"/>
    <w:rsid w:val="00EA042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3C7F"/>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41E3"/>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6F28"/>
    <w:rsid w:val="00FB7054"/>
    <w:rsid w:val="00FC17B7"/>
    <w:rsid w:val="00FC2CB7"/>
    <w:rsid w:val="00FC4090"/>
    <w:rsid w:val="00FC55B4"/>
    <w:rsid w:val="00FC6B48"/>
    <w:rsid w:val="00FD00E6"/>
    <w:rsid w:val="00FD0172"/>
    <w:rsid w:val="00FD09A1"/>
    <w:rsid w:val="00FD2A7C"/>
    <w:rsid w:val="00FD5975"/>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693733"/>
    <w:rsid w:val="03337DB4"/>
    <w:rsid w:val="05292E39"/>
    <w:rsid w:val="07DB3AC6"/>
    <w:rsid w:val="09630EDC"/>
    <w:rsid w:val="09E71B0D"/>
    <w:rsid w:val="0DD35C4D"/>
    <w:rsid w:val="0FE16FFE"/>
    <w:rsid w:val="10A53C29"/>
    <w:rsid w:val="13E7534F"/>
    <w:rsid w:val="18D71CFF"/>
    <w:rsid w:val="19933FB8"/>
    <w:rsid w:val="1B6B5CFA"/>
    <w:rsid w:val="1CD850DB"/>
    <w:rsid w:val="1D8E78B9"/>
    <w:rsid w:val="1D8F2E33"/>
    <w:rsid w:val="1E272F1E"/>
    <w:rsid w:val="1F902347"/>
    <w:rsid w:val="20404583"/>
    <w:rsid w:val="20CE0ED9"/>
    <w:rsid w:val="23BA5744"/>
    <w:rsid w:val="242E2628"/>
    <w:rsid w:val="25276E09"/>
    <w:rsid w:val="29252684"/>
    <w:rsid w:val="297B11BE"/>
    <w:rsid w:val="2A571F3F"/>
    <w:rsid w:val="2B5C6E81"/>
    <w:rsid w:val="2C9F25CE"/>
    <w:rsid w:val="2F464330"/>
    <w:rsid w:val="30527CCE"/>
    <w:rsid w:val="32F553C0"/>
    <w:rsid w:val="334E66A1"/>
    <w:rsid w:val="34753F2F"/>
    <w:rsid w:val="34F97E66"/>
    <w:rsid w:val="352C7CF5"/>
    <w:rsid w:val="413A0B2D"/>
    <w:rsid w:val="41483F38"/>
    <w:rsid w:val="41BF247F"/>
    <w:rsid w:val="41FE5BE8"/>
    <w:rsid w:val="42192F0E"/>
    <w:rsid w:val="42A53D24"/>
    <w:rsid w:val="430768B7"/>
    <w:rsid w:val="442D0F7F"/>
    <w:rsid w:val="44571AA9"/>
    <w:rsid w:val="475D3A10"/>
    <w:rsid w:val="4A714B99"/>
    <w:rsid w:val="4B6A0409"/>
    <w:rsid w:val="4C1930A0"/>
    <w:rsid w:val="4FE10B0F"/>
    <w:rsid w:val="50447485"/>
    <w:rsid w:val="505A5BC8"/>
    <w:rsid w:val="51B53BE6"/>
    <w:rsid w:val="55704FAE"/>
    <w:rsid w:val="55DD0C9B"/>
    <w:rsid w:val="569307DB"/>
    <w:rsid w:val="597E40F8"/>
    <w:rsid w:val="5B587797"/>
    <w:rsid w:val="5E9442A8"/>
    <w:rsid w:val="60540051"/>
    <w:rsid w:val="60593C1F"/>
    <w:rsid w:val="61D40CC4"/>
    <w:rsid w:val="695A0B28"/>
    <w:rsid w:val="6B6A614A"/>
    <w:rsid w:val="6BCD3983"/>
    <w:rsid w:val="71BE6D71"/>
    <w:rsid w:val="751E6C61"/>
    <w:rsid w:val="754E6649"/>
    <w:rsid w:val="790551FF"/>
    <w:rsid w:val="7A2332DE"/>
    <w:rsid w:val="7C102F8C"/>
    <w:rsid w:val="7F095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basedOn w:val="28"/>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customStyle="1" w:styleId="46">
    <w:name w:val="引用1"/>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customStyle="1" w:styleId="186">
    <w:name w:val="占位符文本1"/>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wrap="around"/>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5" Type="http://schemas.openxmlformats.org/officeDocument/2006/relationships/glossaryDocument" Target="glossary/document.xml"/><Relationship Id="rId44" Type="http://schemas.openxmlformats.org/officeDocument/2006/relationships/fontTable" Target="fontTable.xml"/><Relationship Id="rId43" Type="http://schemas.openxmlformats.org/officeDocument/2006/relationships/customXml" Target="../customXml/item2.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2.jpeg"/><Relationship Id="rId4" Type="http://schemas.openxmlformats.org/officeDocument/2006/relationships/endnotes" Target="endnotes.xml"/><Relationship Id="rId39" Type="http://schemas.openxmlformats.org/officeDocument/2006/relationships/image" Target="media/image1.tiff"/><Relationship Id="rId38" Type="http://schemas.openxmlformats.org/officeDocument/2006/relationships/theme" Target="theme/theme1.xml"/><Relationship Id="rId37" Type="http://schemas.openxmlformats.org/officeDocument/2006/relationships/footer" Target="footer16.xml"/><Relationship Id="rId36" Type="http://schemas.openxmlformats.org/officeDocument/2006/relationships/footer" Target="footer15.xml"/><Relationship Id="rId35" Type="http://schemas.openxmlformats.org/officeDocument/2006/relationships/header" Target="header17.xml"/><Relationship Id="rId34" Type="http://schemas.openxmlformats.org/officeDocument/2006/relationships/header" Target="header16.xml"/><Relationship Id="rId33" Type="http://schemas.openxmlformats.org/officeDocument/2006/relationships/footer" Target="footer14.xml"/><Relationship Id="rId32" Type="http://schemas.openxmlformats.org/officeDocument/2006/relationships/footer" Target="footer13.xml"/><Relationship Id="rId31" Type="http://schemas.openxmlformats.org/officeDocument/2006/relationships/header" Target="header15.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50C5FFE61DE47A581A381E1DD661B2B"/>
        <w:style w:val=""/>
        <w:category>
          <w:name w:val="常规"/>
          <w:gallery w:val="placeholder"/>
        </w:category>
        <w:types>
          <w:type w:val="bbPlcHdr"/>
        </w:types>
        <w:behaviors>
          <w:behavior w:val="content"/>
        </w:behaviors>
        <w:description w:val=""/>
        <w:guid w:val="{12FC3E4F-55BD-4410-8F73-6A9311849BAE}"/>
      </w:docPartPr>
      <w:docPartBody>
        <w:p w14:paraId="51C06876">
          <w:pPr>
            <w:pStyle w:val="5"/>
          </w:pPr>
          <w:r>
            <w:rPr>
              <w:rStyle w:val="4"/>
              <w:rFonts w:hint="eastAsia"/>
            </w:rPr>
            <w:t>单击或点击此处输入文字。</w:t>
          </w:r>
        </w:p>
      </w:docPartBody>
    </w:docPart>
    <w:docPart>
      <w:docPartPr>
        <w:name w:val="5BB7DAD9480E4CC69AC8DB315E175600"/>
        <w:style w:val=""/>
        <w:category>
          <w:name w:val="常规"/>
          <w:gallery w:val="placeholder"/>
        </w:category>
        <w:types>
          <w:type w:val="bbPlcHdr"/>
        </w:types>
        <w:behaviors>
          <w:behavior w:val="content"/>
        </w:behaviors>
        <w:description w:val=""/>
        <w:guid w:val="{33CE1D6F-631D-4B2A-A811-28C07D62EF6A}"/>
      </w:docPartPr>
      <w:docPartBody>
        <w:p w14:paraId="06B4B730">
          <w:pPr>
            <w:pStyle w:val="6"/>
          </w:pPr>
          <w:r>
            <w:rPr>
              <w:rStyle w:val="4"/>
              <w:rFonts w:hint="eastAsia"/>
            </w:rPr>
            <w:t>选择一项。</w:t>
          </w:r>
        </w:p>
      </w:docPartBody>
    </w:docPart>
    <w:docPart>
      <w:docPartPr>
        <w:name w:val="24BD5B1780DA418B8678E5F0C25AA791"/>
        <w:style w:val=""/>
        <w:category>
          <w:name w:val="常规"/>
          <w:gallery w:val="placeholder"/>
        </w:category>
        <w:types>
          <w:type w:val="bbPlcHdr"/>
        </w:types>
        <w:behaviors>
          <w:behavior w:val="content"/>
        </w:behaviors>
        <w:description w:val=""/>
        <w:guid w:val="{3EC7D635-5217-43CF-AB6D-EA49222CE896}"/>
      </w:docPartPr>
      <w:docPartBody>
        <w:p w14:paraId="4DFA33D4">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Arial Unicode MS">
    <w:altName w:val="Arial"/>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5186"/>
    <w:rsid w:val="0004301E"/>
    <w:rsid w:val="001B443A"/>
    <w:rsid w:val="0030001C"/>
    <w:rsid w:val="004358D4"/>
    <w:rsid w:val="004626EF"/>
    <w:rsid w:val="00571904"/>
    <w:rsid w:val="005E79BA"/>
    <w:rsid w:val="005F0D7A"/>
    <w:rsid w:val="0065121F"/>
    <w:rsid w:val="007742E6"/>
    <w:rsid w:val="007B533F"/>
    <w:rsid w:val="00926BA5"/>
    <w:rsid w:val="00975186"/>
    <w:rsid w:val="00987577"/>
    <w:rsid w:val="009D44C1"/>
    <w:rsid w:val="00C91848"/>
    <w:rsid w:val="00CA5894"/>
    <w:rsid w:val="00E46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4">
    <w:name w:val="占位符文本1"/>
    <w:basedOn w:val="2"/>
    <w:semiHidden/>
    <w:qFormat/>
    <w:uiPriority w:val="99"/>
    <w:rPr>
      <w:color w:val="808080"/>
    </w:rPr>
  </w:style>
  <w:style w:type="paragraph" w:customStyle="1" w:styleId="5">
    <w:name w:val="E50C5FFE61DE47A581A381E1DD661B2B"/>
    <w:qFormat/>
    <w:uiPriority w:val="0"/>
    <w:pPr>
      <w:widowControl w:val="0"/>
      <w:spacing w:after="160" w:line="278" w:lineRule="auto"/>
    </w:pPr>
    <w:rPr>
      <w:rFonts w:asciiTheme="minorHAnsi" w:hAnsiTheme="minorHAnsi" w:eastAsiaTheme="minorEastAsia" w:cstheme="minorBidi"/>
      <w:kern w:val="2"/>
      <w:sz w:val="22"/>
      <w:szCs w:val="24"/>
      <w:lang w:val="en-US" w:eastAsia="zh-CN" w:bidi="ar-SA"/>
    </w:rPr>
  </w:style>
  <w:style w:type="paragraph" w:customStyle="1" w:styleId="6">
    <w:name w:val="5BB7DAD9480E4CC69AC8DB315E17560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rPr>
  </w:style>
  <w:style w:type="paragraph" w:customStyle="1" w:styleId="7">
    <w:name w:val="24BD5B1780DA418B8678E5F0C25AA791"/>
    <w:qFormat/>
    <w:uiPriority w:val="0"/>
    <w:pPr>
      <w:widowControl w:val="0"/>
      <w:spacing w:after="160" w:line="278" w:lineRule="auto"/>
    </w:pPr>
    <w:rPr>
      <w:rFonts w:asciiTheme="minorHAnsi" w:hAnsiTheme="minorHAnsi" w:eastAsiaTheme="minorEastAsia" w:cstheme="minorBidi"/>
      <w:kern w:val="2"/>
      <w:sz w:val="22"/>
      <w:szCs w:val="24"/>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B0E6A5-3859-4916-990F-FED95331E350}">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18</Pages>
  <Words>371</Words>
  <Characters>510</Characters>
  <Lines>99</Lines>
  <Paragraphs>28</Paragraphs>
  <TotalTime>0</TotalTime>
  <ScaleCrop>false</ScaleCrop>
  <LinksUpToDate>false</LinksUpToDate>
  <CharactersWithSpaces>636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2025-08-07T10:47:00Z</dcterms:created>
  <dc:creator>Lenovo</dc:creator>
  <dc:description>&lt;config cover="true" show_menu="true" version="1.0.0" doctype="SDKXY"&gt;_x000d_
&lt;/config&gt;</dc:description>
  <cp:lastModifiedBy>加菲猫</cp:lastModifiedBy>
  <cp:lastPrinted>2020-08-30T10:00:00Z</cp:lastPrinted>
  <dcterms:modified xsi:type="dcterms:W3CDTF">2025-08-19T02:13:15Z</dcterms:modified>
  <dc:title>地方标准</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eyJoZGlkIjoiOWViMTA4NDk5NmFhNzY5ZTZlZjIwZDRiZjUxY2QxN2YiLCJ1c2VySWQiOiI0MTU3MjkwNTEifQ==</vt:lpwstr>
  </property>
  <property fmtid="{D5CDD505-2E9C-101B-9397-08002B2CF9AE}" pid="15" name="KSOProductBuildVer">
    <vt:lpwstr>2052-12.1.0.21915</vt:lpwstr>
  </property>
  <property fmtid="{D5CDD505-2E9C-101B-9397-08002B2CF9AE}" pid="16" name="ICV">
    <vt:lpwstr>4FD00223F09F418A978E045E83AC4B98_12</vt:lpwstr>
  </property>
  <property fmtid="{D5CDD505-2E9C-101B-9397-08002B2CF9AE}" pid="17" name="DoublePage">
    <vt:lpwstr>true</vt:lpwstr>
  </property>
</Properties>
</file>