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hint="eastAsia"/>
        </w:rPr>
        <w:id w:val="-1186900251"/>
        <w:docPartObj>
          <w:docPartGallery w:val="Cover Pages"/>
          <w:docPartUnique/>
        </w:docPartObj>
      </w:sdtPr>
      <w:sdtEndPr>
        <w:rPr>
          <w:rFonts w:ascii="宋体" w:hAnsi="宋体"/>
          <w:color w:val="242424"/>
          <w:kern w:val="0"/>
          <w:szCs w:val="21"/>
        </w:rPr>
      </w:sdtEndPr>
      <w:sdtContent>
        <w:p w14:paraId="57B63742" w14:textId="335DD4DB" w:rsidR="000807B1" w:rsidRDefault="000807B1"/>
        <w:p w14:paraId="22093EAD" w14:textId="3AFB2BEA" w:rsidR="000807B1" w:rsidRDefault="000807B1">
          <w:pPr>
            <w:widowControl/>
            <w:jc w:val="left"/>
            <w:rPr>
              <w:rFonts w:ascii="宋体" w:hAnsi="宋体" w:hint="eastAsia"/>
              <w:color w:val="242424"/>
              <w:kern w:val="0"/>
              <w:szCs w:val="21"/>
            </w:rPr>
          </w:pPr>
          <w:r w:rsidRPr="000807B1">
            <w:rPr>
              <w:rFonts w:ascii="宋体" w:hAnsi="宋体"/>
              <w:noProof/>
              <w:color w:val="242424"/>
              <w:kern w:val="0"/>
              <w:szCs w:val="21"/>
            </w:rPr>
            <mc:AlternateContent>
              <mc:Choice Requires="wps">
                <w:drawing>
                  <wp:anchor distT="45720" distB="45720" distL="114300" distR="114300" simplePos="0" relativeHeight="251661312" behindDoc="0" locked="0" layoutInCell="1" allowOverlap="1" wp14:anchorId="50D096A9" wp14:editId="3887DBB4">
                    <wp:simplePos x="0" y="0"/>
                    <wp:positionH relativeFrom="column">
                      <wp:posOffset>946150</wp:posOffset>
                    </wp:positionH>
                    <wp:positionV relativeFrom="paragraph">
                      <wp:posOffset>6653530</wp:posOffset>
                    </wp:positionV>
                    <wp:extent cx="3632200" cy="1404620"/>
                    <wp:effectExtent l="0" t="0" r="25400" b="17780"/>
                    <wp:wrapSquare wrapText="bothSides"/>
                    <wp:docPr id="197488936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0" cy="1404620"/>
                            </a:xfrm>
                            <a:prstGeom prst="rect">
                              <a:avLst/>
                            </a:prstGeom>
                            <a:solidFill>
                              <a:srgbClr val="FFFFFF"/>
                            </a:solidFill>
                            <a:ln w="9525">
                              <a:solidFill>
                                <a:schemeClr val="bg1"/>
                              </a:solidFill>
                              <a:miter lim="800000"/>
                              <a:headEnd/>
                              <a:tailEnd/>
                            </a:ln>
                          </wps:spPr>
                          <wps:txbx>
                            <w:txbxContent>
                              <w:p w14:paraId="65A8884A" w14:textId="10511F57" w:rsidR="000807B1" w:rsidRPr="000807B1" w:rsidRDefault="000807B1">
                                <w:pPr>
                                  <w:rPr>
                                    <w:rFonts w:ascii="黑体" w:eastAsia="黑体" w:hAnsi="黑体" w:hint="eastAsia"/>
                                    <w:sz w:val="32"/>
                                    <w:szCs w:val="32"/>
                                  </w:rPr>
                                </w:pPr>
                                <w:r w:rsidRPr="000807B1">
                                  <w:rPr>
                                    <w:rFonts w:ascii="黑体" w:eastAsia="黑体" w:hAnsi="黑体" w:hint="eastAsia"/>
                                    <w:sz w:val="32"/>
                                    <w:szCs w:val="32"/>
                                  </w:rPr>
                                  <w:t>《旅行社服务质量保证规范》编制组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D096A9" id="_x0000_t202" coordsize="21600,21600" o:spt="202" path="m,l,21600r21600,l21600,xe">
                    <v:stroke joinstyle="miter"/>
                    <v:path gradientshapeok="t" o:connecttype="rect"/>
                  </v:shapetype>
                  <v:shape id="文本框 2" o:spid="_x0000_s1026" type="#_x0000_t202" style="position:absolute;margin-left:74.5pt;margin-top:523.9pt;width:28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" strokecolor="white [3212]">
                    <v:textbox style="mso-fit-shape-to-text:t">
                      <w:txbxContent>
                        <w:p w14:paraId="65A8884A" w14:textId="10511F57" w:rsidR="000807B1" w:rsidRPr="000807B1" w:rsidRDefault="000807B1">
                          <w:pPr>
                            <w:rPr>
                              <w:rFonts w:ascii="黑体" w:eastAsia="黑体" w:hAnsi="黑体" w:hint="eastAsia"/>
                              <w:sz w:val="32"/>
                              <w:szCs w:val="32"/>
                            </w:rPr>
                          </w:pPr>
                          <w:r w:rsidRPr="000807B1">
                            <w:rPr>
                              <w:rFonts w:ascii="黑体" w:eastAsia="黑体" w:hAnsi="黑体" w:hint="eastAsia"/>
                              <w:sz w:val="32"/>
                              <w:szCs w:val="32"/>
                            </w:rPr>
                            <w:t>《旅行社服务质量保证规范》编制组</w:t>
                          </w:r>
                        </w:p>
                      </w:txbxContent>
                    </v:textbox>
                    <w10:wrap type="square"/>
                  </v:shape>
                </w:pict>
              </mc:Fallback>
            </mc:AlternateContent>
          </w:r>
          <w:r w:rsidRPr="000807B1">
            <w:rPr>
              <w:rFonts w:ascii="宋体" w:hAnsi="宋体"/>
              <w:noProof/>
              <w:color w:val="242424"/>
              <w:kern w:val="0"/>
              <w:szCs w:val="21"/>
            </w:rPr>
            <mc:AlternateContent>
              <mc:Choice Requires="wps">
                <w:drawing>
                  <wp:anchor distT="45720" distB="45720" distL="114300" distR="114300" simplePos="0" relativeHeight="251659264" behindDoc="0" locked="0" layoutInCell="1" allowOverlap="1" wp14:anchorId="1114E9C8" wp14:editId="5D93DD45">
                    <wp:simplePos x="0" y="0"/>
                    <wp:positionH relativeFrom="column">
                      <wp:posOffset>184150</wp:posOffset>
                    </wp:positionH>
                    <wp:positionV relativeFrom="paragraph">
                      <wp:posOffset>1325880</wp:posOffset>
                    </wp:positionV>
                    <wp:extent cx="5181600" cy="1404620"/>
                    <wp:effectExtent l="0" t="0" r="19050" b="2159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1404620"/>
                            </a:xfrm>
                            <a:prstGeom prst="rect">
                              <a:avLst/>
                            </a:prstGeom>
                            <a:solidFill>
                              <a:srgbClr val="FFFFFF"/>
                            </a:solidFill>
                            <a:ln w="9525">
                              <a:solidFill>
                                <a:schemeClr val="bg1"/>
                              </a:solidFill>
                              <a:miter lim="800000"/>
                              <a:headEnd/>
                              <a:tailEnd/>
                            </a:ln>
                          </wps:spPr>
                          <wps:txbx>
                            <w:txbxContent>
                              <w:p w14:paraId="243275D8"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52"/>
                                    <w:szCs w:val="52"/>
                                  </w:rPr>
                                </w:pPr>
                                <w:r w:rsidRPr="000807B1">
                                  <w:rPr>
                                    <w:rFonts w:ascii="黑体" w:eastAsia="黑体" w:hAnsi="宋体" w:hint="eastAsia"/>
                                    <w:bCs/>
                                    <w:kern w:val="36"/>
                                    <w:sz w:val="52"/>
                                    <w:szCs w:val="52"/>
                                  </w:rPr>
                                  <w:t>陕西省地方标准</w:t>
                                </w:r>
                              </w:p>
                              <w:p w14:paraId="3EDF9B69"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52"/>
                                    <w:szCs w:val="52"/>
                                  </w:rPr>
                                </w:pPr>
                                <w:r w:rsidRPr="000807B1">
                                  <w:rPr>
                                    <w:rFonts w:ascii="黑体" w:eastAsia="黑体" w:hAnsi="宋体" w:hint="eastAsia"/>
                                    <w:bCs/>
                                    <w:kern w:val="36"/>
                                    <w:sz w:val="52"/>
                                    <w:szCs w:val="52"/>
                                  </w:rPr>
                                  <w:t>《旅行社服务质量保证规范》</w:t>
                                </w:r>
                              </w:p>
                              <w:p w14:paraId="2359F0F9"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48"/>
                                    <w:szCs w:val="48"/>
                                  </w:rPr>
                                </w:pPr>
                                <w:r w:rsidRPr="000807B1">
                                  <w:rPr>
                                    <w:rFonts w:ascii="黑体" w:eastAsia="黑体" w:hAnsi="宋体" w:hint="eastAsia"/>
                                    <w:bCs/>
                                    <w:kern w:val="36"/>
                                    <w:sz w:val="48"/>
                                    <w:szCs w:val="48"/>
                                  </w:rPr>
                                  <w:t>编制说明</w:t>
                                </w:r>
                              </w:p>
                              <w:p w14:paraId="40BAAB5D" w14:textId="53093B3D" w:rsidR="000807B1" w:rsidRDefault="000807B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14E9C8" id="_x0000_s1027" type="#_x0000_t202" style="position:absolute;margin-left:14.5pt;margin-top:104.4pt;width:40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" strokecolor="white [3212]">
                    <v:textbox style="mso-fit-shape-to-text:t">
                      <w:txbxContent>
                        <w:p w14:paraId="243275D8"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52"/>
                              <w:szCs w:val="52"/>
                            </w:rPr>
                          </w:pPr>
                          <w:r w:rsidRPr="000807B1">
                            <w:rPr>
                              <w:rFonts w:ascii="黑体" w:eastAsia="黑体" w:hAnsi="宋体" w:hint="eastAsia"/>
                              <w:bCs/>
                              <w:kern w:val="36"/>
                              <w:sz w:val="52"/>
                              <w:szCs w:val="52"/>
                            </w:rPr>
                            <w:t>陕西省地方标准</w:t>
                          </w:r>
                        </w:p>
                        <w:p w14:paraId="3EDF9B69"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52"/>
                              <w:szCs w:val="52"/>
                            </w:rPr>
                          </w:pPr>
                          <w:r w:rsidRPr="000807B1">
                            <w:rPr>
                              <w:rFonts w:ascii="黑体" w:eastAsia="黑体" w:hAnsi="宋体" w:hint="eastAsia"/>
                              <w:bCs/>
                              <w:kern w:val="36"/>
                              <w:sz w:val="52"/>
                              <w:szCs w:val="52"/>
                            </w:rPr>
                            <w:t>《旅行社服务质量保证规范》</w:t>
                          </w:r>
                        </w:p>
                        <w:p w14:paraId="2359F0F9" w14:textId="77777777" w:rsidR="000807B1" w:rsidRPr="000807B1" w:rsidRDefault="000807B1" w:rsidP="000807B1">
                          <w:pPr>
                            <w:widowControl/>
                            <w:spacing w:before="100" w:beforeAutospacing="1" w:after="100" w:afterAutospacing="1" w:line="480" w:lineRule="auto"/>
                            <w:jc w:val="center"/>
                            <w:outlineLvl w:val="0"/>
                            <w:rPr>
                              <w:rFonts w:ascii="黑体" w:eastAsia="黑体" w:hAnsi="宋体" w:hint="eastAsia"/>
                              <w:bCs/>
                              <w:kern w:val="36"/>
                              <w:sz w:val="48"/>
                              <w:szCs w:val="48"/>
                            </w:rPr>
                          </w:pPr>
                          <w:r w:rsidRPr="000807B1">
                            <w:rPr>
                              <w:rFonts w:ascii="黑体" w:eastAsia="黑体" w:hAnsi="宋体" w:hint="eastAsia"/>
                              <w:bCs/>
                              <w:kern w:val="36"/>
                              <w:sz w:val="48"/>
                              <w:szCs w:val="48"/>
                            </w:rPr>
                            <w:t>编制说明</w:t>
                          </w:r>
                        </w:p>
                        <w:p w14:paraId="40BAAB5D" w14:textId="53093B3D" w:rsidR="000807B1" w:rsidRDefault="000807B1"/>
                      </w:txbxContent>
                    </v:textbox>
                    <w10:wrap type="square"/>
                  </v:shape>
                </w:pict>
              </mc:Fallback>
            </mc:AlternateContent>
          </w:r>
          <w:r>
            <w:rPr>
              <w:rFonts w:ascii="宋体" w:hAnsi="宋体" w:hint="eastAsia"/>
              <w:color w:val="242424"/>
              <w:kern w:val="0"/>
              <w:szCs w:val="21"/>
            </w:rPr>
            <w:br w:type="page"/>
          </w:r>
        </w:p>
      </w:sdtContent>
    </w:sdt>
    <w:p w14:paraId="5F6CE3AF" w14:textId="44AFA993" w:rsidR="00797957" w:rsidRDefault="00F13649">
      <w:pPr>
        <w:widowControl/>
        <w:spacing w:before="100" w:beforeAutospacing="1" w:after="100" w:afterAutospacing="1" w:line="380" w:lineRule="exact"/>
        <w:jc w:val="center"/>
        <w:outlineLvl w:val="0"/>
        <w:rPr>
          <w:rFonts w:ascii="黑体" w:eastAsia="黑体" w:hAnsi="宋体" w:hint="eastAsia"/>
          <w:bCs/>
          <w:kern w:val="36"/>
          <w:sz w:val="28"/>
          <w:szCs w:val="28"/>
        </w:rPr>
      </w:pPr>
      <w:r>
        <w:rPr>
          <w:rFonts w:ascii="黑体" w:eastAsia="黑体" w:hAnsi="宋体" w:hint="eastAsia"/>
          <w:bCs/>
          <w:kern w:val="36"/>
          <w:sz w:val="28"/>
          <w:szCs w:val="28"/>
        </w:rPr>
        <w:lastRenderedPageBreak/>
        <w:t>陕西省地方标准</w:t>
      </w:r>
    </w:p>
    <w:p w14:paraId="6F679F64" w14:textId="27DF903D" w:rsidR="00797957" w:rsidRDefault="00F13649">
      <w:pPr>
        <w:widowControl/>
        <w:spacing w:before="100" w:beforeAutospacing="1" w:after="100" w:afterAutospacing="1" w:line="380" w:lineRule="exact"/>
        <w:jc w:val="center"/>
        <w:outlineLvl w:val="0"/>
        <w:rPr>
          <w:rFonts w:ascii="黑体" w:eastAsia="黑体" w:hAnsi="宋体" w:hint="eastAsia"/>
          <w:bCs/>
          <w:kern w:val="36"/>
          <w:sz w:val="28"/>
          <w:szCs w:val="28"/>
        </w:rPr>
      </w:pPr>
      <w:r>
        <w:rPr>
          <w:rFonts w:ascii="黑体" w:eastAsia="黑体" w:hAnsi="宋体" w:hint="eastAsia"/>
          <w:bCs/>
          <w:kern w:val="36"/>
          <w:sz w:val="28"/>
          <w:szCs w:val="28"/>
        </w:rPr>
        <w:t>《</w:t>
      </w:r>
      <w:r w:rsidR="00B71ED8" w:rsidRPr="00B71ED8">
        <w:rPr>
          <w:rFonts w:ascii="黑体" w:eastAsia="黑体" w:hAnsi="宋体" w:hint="eastAsia"/>
          <w:bCs/>
          <w:kern w:val="36"/>
          <w:sz w:val="28"/>
          <w:szCs w:val="28"/>
        </w:rPr>
        <w:t>旅行社服务质量保证规范</w:t>
      </w:r>
      <w:r>
        <w:rPr>
          <w:rFonts w:ascii="黑体" w:eastAsia="黑体" w:hAnsi="宋体" w:hint="eastAsia"/>
          <w:bCs/>
          <w:kern w:val="36"/>
          <w:sz w:val="28"/>
          <w:szCs w:val="28"/>
        </w:rPr>
        <w:t>》</w:t>
      </w:r>
    </w:p>
    <w:p w14:paraId="755AB1F7" w14:textId="77777777" w:rsidR="00797957" w:rsidRDefault="00F13649">
      <w:pPr>
        <w:widowControl/>
        <w:spacing w:before="100" w:beforeAutospacing="1" w:after="100" w:afterAutospacing="1" w:line="380" w:lineRule="exact"/>
        <w:jc w:val="center"/>
        <w:outlineLvl w:val="0"/>
        <w:rPr>
          <w:rFonts w:ascii="黑体" w:eastAsia="黑体" w:hAnsi="宋体" w:hint="eastAsia"/>
          <w:bCs/>
          <w:kern w:val="36"/>
          <w:sz w:val="28"/>
          <w:szCs w:val="28"/>
        </w:rPr>
      </w:pPr>
      <w:r>
        <w:rPr>
          <w:rFonts w:ascii="黑体" w:eastAsia="黑体" w:hAnsi="宋体" w:hint="eastAsia"/>
          <w:bCs/>
          <w:kern w:val="36"/>
          <w:sz w:val="28"/>
          <w:szCs w:val="28"/>
        </w:rPr>
        <w:t>编制说明</w:t>
      </w:r>
    </w:p>
    <w:p w14:paraId="336A4DA3" w14:textId="77777777" w:rsidR="00797957" w:rsidRPr="00B6568D" w:rsidRDefault="00F13649">
      <w:pPr>
        <w:widowControl/>
        <w:spacing w:line="360" w:lineRule="auto"/>
        <w:ind w:firstLineChars="200" w:firstLine="480"/>
        <w:rPr>
          <w:rFonts w:ascii="黑体" w:eastAsia="黑体" w:hAnsi="宋体" w:hint="eastAsia"/>
          <w:color w:val="000000"/>
          <w:kern w:val="0"/>
          <w:sz w:val="24"/>
        </w:rPr>
      </w:pPr>
      <w:r w:rsidRPr="00B6568D">
        <w:rPr>
          <w:rFonts w:ascii="黑体" w:eastAsia="黑体" w:hAnsi="宋体" w:hint="eastAsia"/>
          <w:color w:val="000000"/>
          <w:kern w:val="0"/>
          <w:sz w:val="24"/>
        </w:rPr>
        <w:t>一、工作简况</w:t>
      </w:r>
    </w:p>
    <w:p w14:paraId="10313844"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（一）任务来源</w:t>
      </w:r>
    </w:p>
    <w:p w14:paraId="4B483835" w14:textId="3D4D851F" w:rsidR="00797957" w:rsidRDefault="00F13649" w:rsidP="007C4BC3">
      <w:pPr>
        <w:widowControl/>
        <w:spacing w:line="360" w:lineRule="auto"/>
        <w:ind w:firstLineChars="200" w:firstLine="420"/>
        <w:rPr>
          <w:rFonts w:ascii="宋体" w:hAnsi="宋体" w:hint="eastAsia"/>
          <w:color w:val="000000"/>
          <w:kern w:val="0"/>
          <w:szCs w:val="21"/>
        </w:rPr>
      </w:pPr>
      <w:proofErr w:type="gramStart"/>
      <w:r>
        <w:rPr>
          <w:rFonts w:ascii="宋体" w:hAnsi="宋体" w:hint="eastAsia"/>
          <w:color w:val="000000"/>
          <w:kern w:val="0"/>
          <w:szCs w:val="21"/>
        </w:rPr>
        <w:t>本任务</w:t>
      </w:r>
      <w:proofErr w:type="gramEnd"/>
      <w:r>
        <w:rPr>
          <w:rFonts w:ascii="宋体" w:hAnsi="宋体" w:hint="eastAsia"/>
          <w:color w:val="000000"/>
          <w:kern w:val="0"/>
          <w:szCs w:val="21"/>
        </w:rPr>
        <w:t>来源于陕西省市场监督管理局 《</w:t>
      </w:r>
      <w:r w:rsidR="007C4BC3" w:rsidRPr="007C4BC3">
        <w:rPr>
          <w:rFonts w:ascii="宋体" w:hAnsi="宋体" w:hint="eastAsia"/>
          <w:color w:val="000000"/>
          <w:kern w:val="0"/>
          <w:szCs w:val="21"/>
        </w:rPr>
        <w:t>陕西省市场监督管理局关于下达2025年第一批陕西省地方标准项目计划的函</w:t>
      </w:r>
      <w:r>
        <w:rPr>
          <w:rFonts w:ascii="宋体" w:hAnsi="宋体" w:hint="eastAsia"/>
          <w:color w:val="000000"/>
          <w:kern w:val="0"/>
          <w:szCs w:val="21"/>
        </w:rPr>
        <w:t>》（</w:t>
      </w:r>
      <w:proofErr w:type="gramStart"/>
      <w:r w:rsidR="00C1701D" w:rsidRPr="00C1701D">
        <w:rPr>
          <w:rFonts w:ascii="宋体" w:hAnsi="宋体" w:hint="eastAsia"/>
          <w:color w:val="000000"/>
          <w:kern w:val="0"/>
          <w:szCs w:val="21"/>
        </w:rPr>
        <w:t>陕市监</w:t>
      </w:r>
      <w:proofErr w:type="gramEnd"/>
      <w:r w:rsidR="00C1701D" w:rsidRPr="00C1701D">
        <w:rPr>
          <w:rFonts w:ascii="宋体" w:hAnsi="宋体" w:hint="eastAsia"/>
          <w:color w:val="000000"/>
          <w:kern w:val="0"/>
          <w:szCs w:val="21"/>
        </w:rPr>
        <w:t>函〔202</w:t>
      </w:r>
      <w:r w:rsidR="007C4BC3">
        <w:rPr>
          <w:rFonts w:ascii="宋体" w:hAnsi="宋体" w:hint="eastAsia"/>
          <w:color w:val="000000"/>
          <w:kern w:val="0"/>
          <w:szCs w:val="21"/>
        </w:rPr>
        <w:t>5</w:t>
      </w:r>
      <w:r w:rsidR="00C1701D" w:rsidRPr="00C1701D">
        <w:rPr>
          <w:rFonts w:ascii="宋体" w:hAnsi="宋体" w:hint="eastAsia"/>
          <w:color w:val="000000"/>
          <w:kern w:val="0"/>
          <w:szCs w:val="21"/>
        </w:rPr>
        <w:t>〕</w:t>
      </w:r>
      <w:r w:rsidR="007C4BC3">
        <w:rPr>
          <w:rFonts w:ascii="宋体" w:hAnsi="宋体" w:hint="eastAsia"/>
          <w:color w:val="000000"/>
          <w:kern w:val="0"/>
          <w:szCs w:val="21"/>
        </w:rPr>
        <w:t>32</w:t>
      </w:r>
      <w:r w:rsidR="00C1701D" w:rsidRPr="00C1701D">
        <w:rPr>
          <w:rFonts w:ascii="宋体" w:hAnsi="宋体" w:hint="eastAsia"/>
          <w:color w:val="000000"/>
          <w:kern w:val="0"/>
          <w:szCs w:val="21"/>
        </w:rPr>
        <w:t>号</w:t>
      </w:r>
      <w:r>
        <w:rPr>
          <w:rFonts w:ascii="宋体" w:hAnsi="宋体" w:hint="eastAsia"/>
          <w:color w:val="000000"/>
          <w:kern w:val="0"/>
          <w:szCs w:val="21"/>
        </w:rPr>
        <w:t>），计划编号为</w:t>
      </w:r>
      <w:r w:rsidR="00B71ED8" w:rsidRPr="00B71ED8">
        <w:rPr>
          <w:rFonts w:ascii="宋体" w:hAnsi="宋体"/>
          <w:color w:val="000000"/>
          <w:kern w:val="0"/>
          <w:szCs w:val="21"/>
        </w:rPr>
        <w:t>SDBXM014-2025</w:t>
      </w:r>
      <w:r>
        <w:rPr>
          <w:rFonts w:ascii="宋体" w:hAnsi="宋体" w:hint="eastAsia"/>
          <w:color w:val="000000"/>
          <w:kern w:val="0"/>
          <w:szCs w:val="21"/>
        </w:rPr>
        <w:t>，项目名称为《</w:t>
      </w:r>
      <w:r w:rsidR="007C4BC3">
        <w:rPr>
          <w:rFonts w:ascii="宋体" w:hAnsi="宋体" w:hint="eastAsia"/>
          <w:color w:val="000000"/>
          <w:kern w:val="0"/>
          <w:szCs w:val="21"/>
        </w:rPr>
        <w:t>旅行社服务质量保证</w:t>
      </w:r>
      <w:r w:rsidR="0015535F">
        <w:rPr>
          <w:rFonts w:ascii="宋体" w:hAnsi="宋体" w:hint="eastAsia"/>
          <w:color w:val="000000"/>
          <w:kern w:val="0"/>
          <w:szCs w:val="21"/>
        </w:rPr>
        <w:t>规范</w:t>
      </w:r>
      <w:r>
        <w:rPr>
          <w:rFonts w:ascii="宋体" w:hAnsi="宋体" w:hint="eastAsia"/>
          <w:color w:val="000000"/>
          <w:kern w:val="0"/>
          <w:szCs w:val="21"/>
        </w:rPr>
        <w:t>》。</w:t>
      </w:r>
    </w:p>
    <w:p w14:paraId="2CA1293D"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（二）起草单位</w:t>
      </w:r>
    </w:p>
    <w:p w14:paraId="3DB7D6C9" w14:textId="25C14366" w:rsidR="00797957" w:rsidRDefault="00381897">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陕西省文化和旅游厅</w:t>
      </w:r>
    </w:p>
    <w:p w14:paraId="50B7BDC0"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（三）协作单位</w:t>
      </w:r>
    </w:p>
    <w:p w14:paraId="33F75BB2" w14:textId="0354D9DE" w:rsidR="00797957" w:rsidRDefault="007C4BC3">
      <w:pPr>
        <w:widowControl/>
        <w:spacing w:line="360" w:lineRule="auto"/>
        <w:ind w:firstLineChars="200" w:firstLine="420"/>
        <w:rPr>
          <w:rFonts w:ascii="宋体" w:hAnsi="宋体" w:hint="eastAsia"/>
          <w:color w:val="000000"/>
          <w:kern w:val="0"/>
          <w:szCs w:val="21"/>
        </w:rPr>
      </w:pPr>
      <w:r w:rsidRPr="007C4BC3">
        <w:rPr>
          <w:rFonts w:ascii="宋体" w:hAnsi="宋体" w:hint="eastAsia"/>
          <w:color w:val="000000"/>
          <w:kern w:val="0"/>
          <w:szCs w:val="21"/>
        </w:rPr>
        <w:t>陕西师范大学 、西北大学、</w:t>
      </w:r>
      <w:bookmarkStart w:id="0" w:name="OLE_LINK9"/>
      <w:r w:rsidRPr="007C4BC3">
        <w:rPr>
          <w:rFonts w:ascii="宋体" w:hAnsi="宋体" w:hint="eastAsia"/>
          <w:color w:val="000000"/>
          <w:kern w:val="0"/>
          <w:szCs w:val="21"/>
        </w:rPr>
        <w:t>陕西省旅游协会旅行社分会、陕西省旅行社协会、陕西中国旅行社有限责任公司、西安中国国际旅行社集团有限责任公司、西安中旅国际旅行社有限责任公司、陕西禹迁文化发展有限责任公司</w:t>
      </w:r>
      <w:bookmarkEnd w:id="0"/>
      <w:r w:rsidR="00F13649">
        <w:rPr>
          <w:rFonts w:ascii="宋体" w:hAnsi="宋体" w:hint="eastAsia"/>
          <w:color w:val="000000"/>
          <w:kern w:val="0"/>
          <w:szCs w:val="21"/>
        </w:rPr>
        <w:t>。</w:t>
      </w:r>
    </w:p>
    <w:p w14:paraId="3385998D" w14:textId="77777777" w:rsidR="00797957" w:rsidRDefault="00F13649">
      <w:pPr>
        <w:widowControl/>
        <w:spacing w:line="360" w:lineRule="auto"/>
        <w:ind w:firstLineChars="200" w:firstLine="480"/>
        <w:rPr>
          <w:rFonts w:ascii="黑体" w:eastAsia="黑体" w:hAnsi="宋体" w:hint="eastAsia"/>
          <w:color w:val="000000"/>
          <w:kern w:val="0"/>
          <w:sz w:val="24"/>
        </w:rPr>
      </w:pPr>
      <w:r w:rsidRPr="00B6568D">
        <w:rPr>
          <w:rFonts w:ascii="黑体" w:eastAsia="黑体" w:hAnsi="宋体" w:hint="eastAsia"/>
          <w:color w:val="000000"/>
          <w:kern w:val="0"/>
          <w:sz w:val="24"/>
        </w:rPr>
        <w:t>二、制定标准的必要性、目的和意义</w:t>
      </w:r>
    </w:p>
    <w:p w14:paraId="4D5E6C11" w14:textId="03BE1052" w:rsidR="00F02D93" w:rsidRPr="00F02D93" w:rsidRDefault="00F02D93">
      <w:pPr>
        <w:widowControl/>
        <w:spacing w:line="360" w:lineRule="auto"/>
        <w:ind w:firstLineChars="200" w:firstLine="420"/>
        <w:rPr>
          <w:rFonts w:ascii="宋体" w:hAnsi="宋体" w:hint="eastAsia"/>
          <w:color w:val="000000"/>
          <w:kern w:val="0"/>
          <w:szCs w:val="21"/>
        </w:rPr>
      </w:pPr>
      <w:r w:rsidRPr="00F02D93">
        <w:rPr>
          <w:rFonts w:ascii="宋体" w:hAnsi="宋体" w:hint="eastAsia"/>
          <w:color w:val="000000"/>
          <w:kern w:val="0"/>
          <w:szCs w:val="21"/>
        </w:rPr>
        <w:t>党的十八大以来，我国旅游发展步入快车道，形成全球最大国内旅游市场，成为国际旅游最大客源国和主要目的地，旅游业从小到大、由弱渐强，日益成为新兴的战略性支柱产业和具有显著时代特征的民生产业、幸福产业，成功走出了一条独具特色的中国旅游发展之路。2024年5月，习近平总书记对旅游工作做出重要指示指出：要推动旅游业高质量发展、加快建设旅游强国，提升供给水平和服务质量，深化国际旅游交流合作，不断开创旅游发展新局面。旅行社是旅游业的重要支柱之一，制定陕西省《</w:t>
      </w:r>
      <w:r w:rsidR="00CB49FE">
        <w:rPr>
          <w:rFonts w:ascii="宋体" w:hAnsi="宋体" w:hint="eastAsia"/>
          <w:color w:val="000000"/>
          <w:kern w:val="0"/>
          <w:szCs w:val="21"/>
        </w:rPr>
        <w:t>旅行社服务质量保证规范</w:t>
      </w:r>
      <w:r w:rsidRPr="00F02D93">
        <w:rPr>
          <w:rFonts w:ascii="宋体" w:hAnsi="宋体" w:hint="eastAsia"/>
          <w:color w:val="000000"/>
          <w:kern w:val="0"/>
          <w:szCs w:val="21"/>
        </w:rPr>
        <w:t>》地方标准，是贯彻落</w:t>
      </w:r>
      <w:proofErr w:type="gramStart"/>
      <w:r w:rsidRPr="00F02D93">
        <w:rPr>
          <w:rFonts w:ascii="宋体" w:hAnsi="宋体" w:hint="eastAsia"/>
          <w:color w:val="000000"/>
          <w:kern w:val="0"/>
          <w:szCs w:val="21"/>
        </w:rPr>
        <w:t>实习近</w:t>
      </w:r>
      <w:proofErr w:type="gramEnd"/>
      <w:r w:rsidRPr="00F02D93">
        <w:rPr>
          <w:rFonts w:ascii="宋体" w:hAnsi="宋体" w:hint="eastAsia"/>
          <w:color w:val="000000"/>
          <w:kern w:val="0"/>
          <w:szCs w:val="21"/>
        </w:rPr>
        <w:t>平总书记对旅游工作重要指示的具体行动，也是推动陕西省文化和旅游事业高质量发展的有益实践。</w:t>
      </w:r>
    </w:p>
    <w:p w14:paraId="2760808E" w14:textId="05EE1403" w:rsidR="00797957" w:rsidRPr="00F02D93" w:rsidRDefault="00F13649" w:rsidP="00F02D93">
      <w:pPr>
        <w:widowControl/>
        <w:numPr>
          <w:ilvl w:val="0"/>
          <w:numId w:val="2"/>
        </w:numPr>
        <w:spacing w:line="360" w:lineRule="auto"/>
        <w:rPr>
          <w:rFonts w:ascii="黑体" w:eastAsia="黑体" w:hAnsi="宋体" w:hint="eastAsia"/>
          <w:color w:val="000000"/>
          <w:kern w:val="0"/>
          <w:sz w:val="24"/>
        </w:rPr>
      </w:pPr>
      <w:r w:rsidRPr="00F02D93">
        <w:rPr>
          <w:rFonts w:ascii="黑体" w:eastAsia="黑体" w:hAnsi="宋体" w:hint="eastAsia"/>
          <w:color w:val="000000"/>
          <w:kern w:val="0"/>
          <w:sz w:val="24"/>
        </w:rPr>
        <w:t>必要性</w:t>
      </w:r>
      <w:r w:rsidR="00B03CA9" w:rsidRPr="00F02D93">
        <w:rPr>
          <w:rFonts w:ascii="黑体" w:eastAsia="黑体" w:hAnsi="宋体" w:hint="eastAsia"/>
          <w:color w:val="000000"/>
          <w:kern w:val="0"/>
          <w:sz w:val="24"/>
        </w:rPr>
        <w:t xml:space="preserve">  </w:t>
      </w:r>
    </w:p>
    <w:p w14:paraId="37A632D5" w14:textId="61F8B8B9" w:rsidR="00F02D93" w:rsidRDefault="00F02D93" w:rsidP="00F02D93">
      <w:pPr>
        <w:spacing w:line="480" w:lineRule="exact"/>
        <w:rPr>
          <w:rFonts w:ascii="楷体" w:eastAsia="楷体" w:hAnsi="楷体" w:cs="楷体" w:hint="eastAsia"/>
          <w:sz w:val="28"/>
          <w:szCs w:val="28"/>
        </w:rPr>
      </w:pPr>
      <w:r>
        <w:rPr>
          <w:rFonts w:ascii="楷体" w:eastAsia="楷体" w:hAnsi="楷体" w:cs="楷体" w:hint="eastAsia"/>
          <w:sz w:val="28"/>
          <w:szCs w:val="28"/>
        </w:rPr>
        <w:t>1.</w:t>
      </w:r>
      <w:r w:rsidR="000447B1">
        <w:rPr>
          <w:rFonts w:ascii="楷体" w:eastAsia="楷体" w:hAnsi="楷体" w:cs="楷体" w:hint="eastAsia"/>
          <w:sz w:val="28"/>
          <w:szCs w:val="28"/>
        </w:rPr>
        <w:t>优</w:t>
      </w:r>
      <w:r>
        <w:rPr>
          <w:rFonts w:ascii="楷体" w:eastAsia="楷体" w:hAnsi="楷体" w:cs="楷体" w:hint="eastAsia"/>
          <w:sz w:val="28"/>
          <w:szCs w:val="28"/>
        </w:rPr>
        <w:t>质旅行社</w:t>
      </w:r>
      <w:r w:rsidR="004E7FB2">
        <w:rPr>
          <w:rFonts w:ascii="楷体" w:eastAsia="楷体" w:hAnsi="楷体" w:cs="楷体" w:hint="eastAsia"/>
          <w:sz w:val="28"/>
          <w:szCs w:val="28"/>
        </w:rPr>
        <w:t>服务</w:t>
      </w:r>
      <w:r>
        <w:rPr>
          <w:rFonts w:ascii="楷体" w:eastAsia="楷体" w:hAnsi="楷体" w:cs="楷体" w:hint="eastAsia"/>
          <w:sz w:val="28"/>
          <w:szCs w:val="28"/>
        </w:rPr>
        <w:t>是推动</w:t>
      </w:r>
      <w:proofErr w:type="gramStart"/>
      <w:r>
        <w:rPr>
          <w:rFonts w:ascii="楷体" w:eastAsia="楷体" w:hAnsi="楷体" w:cs="楷体" w:hint="eastAsia"/>
          <w:sz w:val="28"/>
          <w:szCs w:val="28"/>
        </w:rPr>
        <w:t>文旅产业</w:t>
      </w:r>
      <w:proofErr w:type="gramEnd"/>
      <w:r>
        <w:rPr>
          <w:rFonts w:ascii="楷体" w:eastAsia="楷体" w:hAnsi="楷体" w:cs="楷体" w:hint="eastAsia"/>
          <w:sz w:val="28"/>
          <w:szCs w:val="28"/>
        </w:rPr>
        <w:t>高质量发展的必然要求</w:t>
      </w:r>
    </w:p>
    <w:p w14:paraId="7DF8EA92" w14:textId="5094CC6F" w:rsidR="00F02D93" w:rsidRDefault="00F02D93" w:rsidP="00F02D93">
      <w:pPr>
        <w:widowControl/>
        <w:spacing w:line="360" w:lineRule="auto"/>
        <w:ind w:firstLineChars="200" w:firstLine="420"/>
        <w:rPr>
          <w:rFonts w:ascii="宋体" w:hAnsi="宋体" w:hint="eastAsia"/>
          <w:szCs w:val="21"/>
        </w:rPr>
      </w:pPr>
      <w:r w:rsidRPr="00F02D93">
        <w:rPr>
          <w:rFonts w:ascii="宋体" w:hAnsi="宋体" w:hint="eastAsia"/>
          <w:szCs w:val="21"/>
        </w:rPr>
        <w:t>高质量发展旅游业是应对中国式现代化和旅游强国的重要举措，品质化的旅游服务是旅行社行业高质量发展的重要保障和体现，对推动我省旅游业高质量发展具有重要意义。《中华人民共和国国民经济和社会发展第十四个五年规划和203</w:t>
      </w:r>
      <w:r w:rsidR="00CB49FE">
        <w:rPr>
          <w:rFonts w:ascii="宋体" w:hAnsi="宋体" w:hint="eastAsia"/>
          <w:szCs w:val="21"/>
        </w:rPr>
        <w:t>5</w:t>
      </w:r>
      <w:r w:rsidRPr="00F02D93">
        <w:rPr>
          <w:rFonts w:ascii="宋体" w:hAnsi="宋体" w:hint="eastAsia"/>
          <w:szCs w:val="21"/>
        </w:rPr>
        <w:t>年远景目标纲要》明确提出“坚持以文塑旅、以旅彰文，深入发展大众旅游、智慧旅游，创新旅游产品体系，改善旅游消费体验。”2023年，</w:t>
      </w:r>
      <w:r w:rsidRPr="00F02D93">
        <w:rPr>
          <w:rFonts w:ascii="宋体" w:hAnsi="宋体" w:hint="eastAsia"/>
          <w:szCs w:val="21"/>
        </w:rPr>
        <w:lastRenderedPageBreak/>
        <w:t>国务院办公厅印发《关于释放旅游消费潜力推动旅游业高质量发展的若干措施》明确提出：要改善旅游消费环境，进一步满足人民群众美好生活需要，发挥旅游业对推动经济社会发展的重要作用。文化和旅游部《关于印发〈国内旅游提升计划（2023-2025年）〉的通知》指出，要完善旅游标准体系，以促进旅游产品升级和服务品质提升为导向，加大标准制修订力度，提高标准实施应用水平和效果。</w:t>
      </w:r>
    </w:p>
    <w:p w14:paraId="4B7B4E6A" w14:textId="1DD36F78" w:rsidR="00F02D93" w:rsidRDefault="00F02D93" w:rsidP="00F02D93">
      <w:pPr>
        <w:spacing w:line="480" w:lineRule="exact"/>
        <w:rPr>
          <w:rFonts w:ascii="楷体" w:eastAsia="楷体" w:hAnsi="楷体" w:cs="楷体" w:hint="eastAsia"/>
          <w:sz w:val="28"/>
          <w:szCs w:val="28"/>
        </w:rPr>
      </w:pPr>
      <w:r w:rsidRPr="00F02D93">
        <w:rPr>
          <w:rFonts w:ascii="楷体" w:eastAsia="楷体" w:hAnsi="楷体" w:cs="楷体" w:hint="eastAsia"/>
          <w:sz w:val="28"/>
          <w:szCs w:val="28"/>
        </w:rPr>
        <w:t xml:space="preserve">2. </w:t>
      </w:r>
      <w:r w:rsidR="000447B1">
        <w:rPr>
          <w:rFonts w:ascii="楷体" w:eastAsia="楷体" w:hAnsi="楷体" w:cs="楷体" w:hint="eastAsia"/>
          <w:sz w:val="28"/>
          <w:szCs w:val="28"/>
        </w:rPr>
        <w:t>优质</w:t>
      </w:r>
      <w:r>
        <w:rPr>
          <w:rFonts w:ascii="楷体" w:eastAsia="楷体" w:hAnsi="楷体" w:cs="楷体" w:hint="eastAsia"/>
          <w:sz w:val="28"/>
          <w:szCs w:val="28"/>
        </w:rPr>
        <w:t>旅行社</w:t>
      </w:r>
      <w:r w:rsidR="004E7FB2">
        <w:rPr>
          <w:rFonts w:ascii="楷体" w:eastAsia="楷体" w:hAnsi="楷体" w:cs="楷体" w:hint="eastAsia"/>
          <w:sz w:val="28"/>
          <w:szCs w:val="28"/>
        </w:rPr>
        <w:t>服务</w:t>
      </w:r>
      <w:r>
        <w:rPr>
          <w:rFonts w:ascii="楷体" w:eastAsia="楷体" w:hAnsi="楷体" w:cs="楷体" w:hint="eastAsia"/>
          <w:sz w:val="28"/>
          <w:szCs w:val="28"/>
        </w:rPr>
        <w:t>是释放旅游消费潜力的重要因素</w:t>
      </w:r>
    </w:p>
    <w:p w14:paraId="5D4CA10F" w14:textId="77777777" w:rsidR="00F02D93" w:rsidRPr="00F02D93" w:rsidRDefault="00F02D93" w:rsidP="00F02D93">
      <w:pPr>
        <w:widowControl/>
        <w:spacing w:line="360" w:lineRule="auto"/>
        <w:ind w:firstLineChars="200" w:firstLine="420"/>
        <w:rPr>
          <w:rFonts w:ascii="宋体" w:hAnsi="宋体" w:hint="eastAsia"/>
          <w:szCs w:val="21"/>
        </w:rPr>
      </w:pPr>
      <w:r w:rsidRPr="00F02D93">
        <w:rPr>
          <w:rFonts w:ascii="宋体" w:hAnsi="宋体" w:hint="eastAsia"/>
          <w:szCs w:val="21"/>
        </w:rPr>
        <w:t>根据文化和旅游部发布的《2023年文化和旅游发展统计公报》显示：2023年末，全国共有旅行社56275家。根据旅行社填报系统数据显示，全年全国旅行社营业收入4442.7亿元，营业利润37.4亿元。其中，陕西省</w:t>
      </w:r>
      <w:proofErr w:type="gramStart"/>
      <w:r w:rsidRPr="00F02D93">
        <w:rPr>
          <w:rFonts w:ascii="宋体" w:hAnsi="宋体" w:hint="eastAsia"/>
          <w:szCs w:val="21"/>
        </w:rPr>
        <w:t>文旅产业</w:t>
      </w:r>
      <w:proofErr w:type="gramEnd"/>
      <w:r w:rsidRPr="00F02D93">
        <w:rPr>
          <w:rFonts w:ascii="宋体" w:hAnsi="宋体" w:hint="eastAsia"/>
          <w:szCs w:val="21"/>
        </w:rPr>
        <w:t>8条重点产业链营业收入7729.86亿元，全年接待省外游客1.09亿人次，同比增长271.94%。2024年前三季度，全省接待国内游客6.86亿人次，国内游客花费6367.79亿元，同比分别增长17.16%和20.51%。2024年国庆期间全省累计接待国内游客4601.46万人次，按可比口径同比增长5.13%；游客总花费350.08亿元，按可比口径同比增长6.99%，均创历史同期新高。入境游方面，西安机场口岸今年累计出入境人员国庆假期首日突破100万人次，同比增长144%。全省接待入境团数和人数同比分别增长151%和165%，恢复速度高于全国平均水平。</w:t>
      </w:r>
      <w:proofErr w:type="gramStart"/>
      <w:r w:rsidRPr="00F02D93">
        <w:rPr>
          <w:rFonts w:ascii="宋体" w:hAnsi="宋体" w:hint="eastAsia"/>
          <w:szCs w:val="21"/>
        </w:rPr>
        <w:t>随着文旅融合</w:t>
      </w:r>
      <w:proofErr w:type="gramEnd"/>
      <w:r w:rsidRPr="00F02D93">
        <w:rPr>
          <w:rFonts w:ascii="宋体" w:hAnsi="宋体" w:hint="eastAsia"/>
          <w:szCs w:val="21"/>
        </w:rPr>
        <w:t>发展的市场新需求，特别是游客出游需求多样化，对旅行社品质服务的供给需求持续增长。不论是国内旅游、入境旅游、还是出境旅游，品质旅行社将成为游客首要选择，品质化的旅游服务会成为旅行社企业的核心竞争力。</w:t>
      </w:r>
    </w:p>
    <w:p w14:paraId="5FCBB48F" w14:textId="53681566" w:rsidR="00F02D93" w:rsidRPr="00F02D93" w:rsidRDefault="00F02D93" w:rsidP="00F02D93">
      <w:pPr>
        <w:spacing w:line="480" w:lineRule="exact"/>
        <w:rPr>
          <w:rFonts w:ascii="宋体" w:hAnsi="宋体" w:hint="eastAsia"/>
          <w:szCs w:val="21"/>
        </w:rPr>
      </w:pPr>
      <w:r w:rsidRPr="00F02D93">
        <w:rPr>
          <w:rFonts w:ascii="楷体" w:eastAsia="楷体" w:hAnsi="楷体" w:cs="楷体" w:hint="eastAsia"/>
          <w:sz w:val="28"/>
          <w:szCs w:val="28"/>
        </w:rPr>
        <w:t>3.</w:t>
      </w:r>
      <w:r w:rsidR="000447B1" w:rsidRPr="000447B1">
        <w:rPr>
          <w:rFonts w:ascii="楷体" w:eastAsia="楷体" w:hAnsi="楷体" w:cs="楷体" w:hint="eastAsia"/>
          <w:sz w:val="28"/>
          <w:szCs w:val="28"/>
        </w:rPr>
        <w:t xml:space="preserve"> </w:t>
      </w:r>
      <w:r w:rsidR="000447B1">
        <w:rPr>
          <w:rFonts w:ascii="楷体" w:eastAsia="楷体" w:hAnsi="楷体" w:cs="楷体" w:hint="eastAsia"/>
          <w:sz w:val="28"/>
          <w:szCs w:val="28"/>
        </w:rPr>
        <w:t>优质</w:t>
      </w:r>
      <w:r w:rsidRPr="00F02D93">
        <w:rPr>
          <w:rFonts w:ascii="楷体" w:eastAsia="楷体" w:hAnsi="楷体" w:cs="楷体" w:hint="eastAsia"/>
          <w:sz w:val="28"/>
          <w:szCs w:val="28"/>
        </w:rPr>
        <w:t>旅行社</w:t>
      </w:r>
      <w:r w:rsidR="004E7FB2">
        <w:rPr>
          <w:rFonts w:ascii="楷体" w:eastAsia="楷体" w:hAnsi="楷体" w:cs="楷体" w:hint="eastAsia"/>
          <w:sz w:val="28"/>
          <w:szCs w:val="28"/>
        </w:rPr>
        <w:t>服务</w:t>
      </w:r>
      <w:r w:rsidRPr="00F02D93">
        <w:rPr>
          <w:rFonts w:ascii="楷体" w:eastAsia="楷体" w:hAnsi="楷体" w:cs="楷体" w:hint="eastAsia"/>
          <w:sz w:val="28"/>
          <w:szCs w:val="28"/>
        </w:rPr>
        <w:t>是提升行业形象和社会信誉的迫切需求</w:t>
      </w:r>
    </w:p>
    <w:p w14:paraId="5400A75C" w14:textId="74995882" w:rsidR="00F02D93" w:rsidRPr="00F02D93" w:rsidRDefault="00F02D93" w:rsidP="00F02D93">
      <w:pPr>
        <w:widowControl/>
        <w:spacing w:line="360" w:lineRule="auto"/>
        <w:ind w:firstLineChars="200" w:firstLine="420"/>
        <w:rPr>
          <w:rFonts w:ascii="宋体" w:hAnsi="宋体" w:hint="eastAsia"/>
          <w:szCs w:val="21"/>
        </w:rPr>
      </w:pPr>
      <w:r w:rsidRPr="00F02D93">
        <w:rPr>
          <w:rFonts w:ascii="宋体" w:hAnsi="宋体" w:hint="eastAsia"/>
          <w:szCs w:val="21"/>
        </w:rPr>
        <w:t>伴随着旅游业的快速发展，“不合理低价游”、强迫购物等乱象时有发生，干扰正常市场秩序，影响旅游业整体形象。品质旅行社通过规范化经营和优质服务，可大大提升行业服务水平。2023年，文化和旅游部办公厅印发了《关于进一步规范旅游市场秩序的通知》，要求“扎实开展旅游市场秩序整治，集中打击高频违法经营行为，坚决遏制‘不合理低价游’苗头和市场乱象扩散势头，着力提升旅游服务质量，为游客营造好放心、安心、舒心的出行环境。”同年度陕西省文化和旅游市场“清浊行动”深入开展，最大限度地保障人民群众的合法权益，同时为各级文化和旅游行政部门深入开展旅游市场秩序整治“百日行动”提供执法案例的支持。</w:t>
      </w:r>
      <w:proofErr w:type="gramStart"/>
      <w:r w:rsidRPr="00F02D93">
        <w:rPr>
          <w:rFonts w:ascii="宋体" w:hAnsi="宋体" w:hint="eastAsia"/>
          <w:szCs w:val="21"/>
        </w:rPr>
        <w:t>在文旅融合</w:t>
      </w:r>
      <w:proofErr w:type="gramEnd"/>
      <w:r w:rsidRPr="00F02D93">
        <w:rPr>
          <w:rFonts w:ascii="宋体" w:hAnsi="宋体" w:hint="eastAsia"/>
          <w:szCs w:val="21"/>
        </w:rPr>
        <w:t>发展的新时期，亟须加强市场秩序综合治理，保障游客合法权益，有效增强市场预期，从而促进旅行社高质量发展。品质旅行社服务规范的实施，将从产品设计、服务流程、企业管理、品牌营销与推广等维度进行评定，同时也是行业主管部门对全省1700余家旅行社摸底盘查，为制定符合我省旅</w:t>
      </w:r>
      <w:r w:rsidRPr="00F02D93">
        <w:rPr>
          <w:rFonts w:ascii="宋体" w:hAnsi="宋体" w:hint="eastAsia"/>
          <w:szCs w:val="21"/>
        </w:rPr>
        <w:lastRenderedPageBreak/>
        <w:t>行社行业可持续发展政策的深入调研，进一步推动我省旅行社健康良性发展，提升行业的整体形象和社会认可度。</w:t>
      </w:r>
    </w:p>
    <w:p w14:paraId="47A41BA3" w14:textId="7C581266" w:rsidR="00797957" w:rsidRDefault="00F13649" w:rsidP="00F02D93">
      <w:pPr>
        <w:widowControl/>
        <w:numPr>
          <w:ilvl w:val="0"/>
          <w:numId w:val="2"/>
        </w:numPr>
        <w:spacing w:line="360" w:lineRule="auto"/>
        <w:rPr>
          <w:rFonts w:ascii="黑体" w:eastAsia="黑体" w:hAnsi="宋体" w:hint="eastAsia"/>
          <w:color w:val="000000"/>
          <w:kern w:val="0"/>
          <w:sz w:val="24"/>
        </w:rPr>
      </w:pPr>
      <w:r w:rsidRPr="00F02D93">
        <w:rPr>
          <w:rFonts w:ascii="黑体" w:eastAsia="黑体" w:hAnsi="宋体" w:hint="eastAsia"/>
          <w:color w:val="000000"/>
          <w:kern w:val="0"/>
          <w:sz w:val="24"/>
        </w:rPr>
        <w:t>目的</w:t>
      </w:r>
    </w:p>
    <w:p w14:paraId="37080C74" w14:textId="3C273ED5" w:rsidR="00F02D93" w:rsidRPr="00F02D93" w:rsidRDefault="00F02D93" w:rsidP="00F02D93">
      <w:pPr>
        <w:spacing w:line="480" w:lineRule="exact"/>
        <w:rPr>
          <w:rFonts w:ascii="宋体" w:hAnsi="宋体" w:hint="eastAsia"/>
          <w:szCs w:val="21"/>
        </w:rPr>
      </w:pPr>
      <w:r w:rsidRPr="00F02D93">
        <w:rPr>
          <w:rFonts w:ascii="楷体" w:eastAsia="楷体" w:hAnsi="楷体" w:cs="楷体" w:hint="eastAsia"/>
          <w:sz w:val="28"/>
          <w:szCs w:val="28"/>
        </w:rPr>
        <w:t>1.为我省旅游业高质量提供基础支撑</w:t>
      </w:r>
    </w:p>
    <w:p w14:paraId="4AD286AC" w14:textId="77777777" w:rsidR="00F02D93" w:rsidRPr="00F02D93" w:rsidRDefault="00F02D93" w:rsidP="00F02D93">
      <w:pPr>
        <w:widowControl/>
        <w:spacing w:line="360" w:lineRule="auto"/>
        <w:ind w:firstLineChars="200" w:firstLine="420"/>
        <w:rPr>
          <w:rFonts w:ascii="宋体" w:hAnsi="宋体" w:hint="eastAsia"/>
          <w:szCs w:val="21"/>
        </w:rPr>
      </w:pPr>
      <w:r w:rsidRPr="00F02D93">
        <w:rPr>
          <w:rFonts w:ascii="宋体" w:hAnsi="宋体" w:hint="eastAsia"/>
          <w:szCs w:val="21"/>
        </w:rPr>
        <w:t>旅行社是与游客直接接触的市场主体，旅行社的服务品质直接影响游客体验，旅行社企业的服务水平是推进旅游业高质量发展的基础支撑。近年来，由于我省缺乏统一的服务规范，团队旅游市场上存在着服务质量参差不齐、旅游产品同质化、安全责任落实不到位等问题，是制约我省旅游业高质量发展的重要因素，迫切需要制定明确统一的规范予以解决。通过制定规范明确品质旅行社的基本要求和核心内容，一方面可以督促旅行社加强对游客的服务意识和服务技能培训，提高服务人员的专业素养和服务水平，提升服务质量，树立品牌意识；另一方面还可以引导旅游企业开发更多符合游客需求的旅游产品，提高旅游产品的附加值和竞争力。第三，制定规范可以助力我省旅行社产品供给与市场需求高效对接，助力我省在旅游服务赛道上取得竞争优势。</w:t>
      </w:r>
    </w:p>
    <w:p w14:paraId="098547BC" w14:textId="6C041E5C" w:rsidR="00F02D93" w:rsidRPr="00F02D93" w:rsidRDefault="00F02D93" w:rsidP="00F02D93">
      <w:pPr>
        <w:spacing w:line="480" w:lineRule="exact"/>
        <w:rPr>
          <w:rFonts w:ascii="楷体" w:eastAsia="楷体" w:hAnsi="楷体" w:cs="楷体" w:hint="eastAsia"/>
          <w:sz w:val="28"/>
          <w:szCs w:val="28"/>
        </w:rPr>
      </w:pPr>
      <w:r w:rsidRPr="00F02D93">
        <w:rPr>
          <w:rFonts w:ascii="楷体" w:eastAsia="楷体" w:hAnsi="楷体" w:cs="楷体" w:hint="eastAsia"/>
          <w:sz w:val="28"/>
          <w:szCs w:val="28"/>
        </w:rPr>
        <w:t>2.为提升陕西文旅美</w:t>
      </w:r>
      <w:proofErr w:type="gramStart"/>
      <w:r w:rsidRPr="00F02D93">
        <w:rPr>
          <w:rFonts w:ascii="楷体" w:eastAsia="楷体" w:hAnsi="楷体" w:cs="楷体" w:hint="eastAsia"/>
          <w:sz w:val="28"/>
          <w:szCs w:val="28"/>
        </w:rPr>
        <w:t>誉度提供</w:t>
      </w:r>
      <w:proofErr w:type="gramEnd"/>
      <w:r w:rsidRPr="00F02D93">
        <w:rPr>
          <w:rFonts w:ascii="楷体" w:eastAsia="楷体" w:hAnsi="楷体" w:cs="楷体" w:hint="eastAsia"/>
          <w:sz w:val="28"/>
          <w:szCs w:val="28"/>
        </w:rPr>
        <w:t>服务支撑</w:t>
      </w:r>
    </w:p>
    <w:p w14:paraId="770B1674" w14:textId="2E11F93F" w:rsidR="009A25BE" w:rsidRPr="00F02D93" w:rsidRDefault="00F02D93" w:rsidP="00F02D93">
      <w:pPr>
        <w:widowControl/>
        <w:spacing w:line="360" w:lineRule="auto"/>
        <w:ind w:firstLineChars="200" w:firstLine="420"/>
        <w:rPr>
          <w:rFonts w:ascii="宋体" w:hAnsi="宋体" w:hint="eastAsia"/>
          <w:szCs w:val="21"/>
        </w:rPr>
      </w:pPr>
      <w:r w:rsidRPr="00F02D93">
        <w:rPr>
          <w:rFonts w:ascii="宋体" w:hAnsi="宋体" w:hint="eastAsia"/>
          <w:szCs w:val="21"/>
        </w:rPr>
        <w:t>陕西是中华民族和华夏文明重要得发祥地之一，丰富的历史文化旅游资源使陕西成为国内外游客向往的旅游目的地。在2023年伦敦世界旅游交易会上，西安被评为面向全球发布的“2023年中国十大旅游目的地必去城市”第3名。《中国城市国际传播影响力报告（2023）》提到，西安荣膺2023海外影响力年度城市第9名。</w:t>
      </w:r>
      <w:proofErr w:type="gramStart"/>
      <w:r w:rsidRPr="00F02D93">
        <w:rPr>
          <w:rFonts w:ascii="宋体" w:hAnsi="宋体" w:hint="eastAsia"/>
          <w:szCs w:val="21"/>
        </w:rPr>
        <w:t>携程《2024年国庆旅游消费报告》</w:t>
      </w:r>
      <w:proofErr w:type="gramEnd"/>
      <w:r w:rsidRPr="00F02D93">
        <w:rPr>
          <w:rFonts w:ascii="宋体" w:hAnsi="宋体" w:hint="eastAsia"/>
          <w:szCs w:val="21"/>
        </w:rPr>
        <w:t>显示：西安位列全国十大旅游热门目的地城市，特别是在入境游方面表现突出，位列全国第九。出境游目的地国家top10为泰国、日本、韩国等，入境游客源国top10包括韩国、美国等。有品质的旅游产品、有温度的旅游服务能使得游客来陕游的舒心，对于旅行社的综合服务能力有较高要求。通过制定品质旅行社旅游服务规范，可以督促旅行社和相关部门根据游客的生理和心理特点合理安排行程，不断加强服务创新和质量提升，注重“人性化”服务，为游客提供更加优质、舒适的旅游体验，使来陕游客可以享受到有品质的“诗和远方”。另一方面，通过明确旅游产品要求、加强行程安排、提升服务质量和安全保障措施等方面的规范，为保护游客的合法权益、满足游客的个性化需求提供保障，提升游客的满意度、幸福感和获得感。</w:t>
      </w:r>
    </w:p>
    <w:p w14:paraId="5D9F5E9A" w14:textId="4859D684" w:rsidR="00797957" w:rsidRPr="00F02D93" w:rsidRDefault="00F13649" w:rsidP="00F02D93">
      <w:pPr>
        <w:widowControl/>
        <w:numPr>
          <w:ilvl w:val="0"/>
          <w:numId w:val="2"/>
        </w:numPr>
        <w:spacing w:line="360" w:lineRule="auto"/>
        <w:rPr>
          <w:rFonts w:ascii="黑体" w:eastAsia="黑体" w:hAnsi="宋体" w:hint="eastAsia"/>
          <w:color w:val="000000"/>
          <w:kern w:val="0"/>
          <w:sz w:val="24"/>
        </w:rPr>
      </w:pPr>
      <w:r w:rsidRPr="00F02D93">
        <w:rPr>
          <w:rFonts w:ascii="黑体" w:eastAsia="黑体" w:hAnsi="宋体" w:hint="eastAsia"/>
          <w:color w:val="000000"/>
          <w:kern w:val="0"/>
          <w:sz w:val="24"/>
        </w:rPr>
        <w:t>意义</w:t>
      </w:r>
    </w:p>
    <w:p w14:paraId="7F5D4080" w14:textId="5F98329E" w:rsidR="00F02D93" w:rsidRPr="00F02D93" w:rsidRDefault="00F02D93" w:rsidP="00F02D93">
      <w:pPr>
        <w:spacing w:line="480" w:lineRule="exact"/>
        <w:ind w:firstLineChars="200" w:firstLine="420"/>
        <w:rPr>
          <w:rFonts w:ascii="宋体" w:hAnsi="宋体" w:hint="eastAsia"/>
          <w:szCs w:val="21"/>
        </w:rPr>
      </w:pPr>
      <w:r w:rsidRPr="00F02D93">
        <w:rPr>
          <w:rFonts w:ascii="宋体" w:hAnsi="宋体" w:hint="eastAsia"/>
          <w:szCs w:val="21"/>
        </w:rPr>
        <w:t>旅行社</w:t>
      </w:r>
      <w:r w:rsidR="000447B1">
        <w:rPr>
          <w:rFonts w:ascii="宋体" w:hAnsi="宋体" w:hint="eastAsia"/>
          <w:szCs w:val="21"/>
        </w:rPr>
        <w:t>服务质量</w:t>
      </w:r>
      <w:r w:rsidRPr="00F02D93">
        <w:rPr>
          <w:rFonts w:ascii="宋体" w:hAnsi="宋体" w:hint="eastAsia"/>
          <w:szCs w:val="21"/>
        </w:rPr>
        <w:t>的专业化、标准化是旅游市场健康持续发展的重要保障，制定</w:t>
      </w:r>
      <w:r w:rsidR="000447B1">
        <w:rPr>
          <w:rFonts w:ascii="宋体" w:hAnsi="宋体" w:hint="eastAsia"/>
          <w:color w:val="000000"/>
          <w:kern w:val="0"/>
          <w:szCs w:val="21"/>
        </w:rPr>
        <w:t>旅行社服务质量保证规范</w:t>
      </w:r>
      <w:r w:rsidRPr="00F02D93">
        <w:rPr>
          <w:rFonts w:ascii="宋体" w:hAnsi="宋体" w:hint="eastAsia"/>
          <w:szCs w:val="21"/>
        </w:rPr>
        <w:t>对于促进我省旅游业高质量发展具有重要意义。</w:t>
      </w:r>
    </w:p>
    <w:p w14:paraId="3780596C" w14:textId="0823F4FA" w:rsidR="00F02D93" w:rsidRPr="00F02D93" w:rsidRDefault="00F02D93" w:rsidP="00F02D93">
      <w:pPr>
        <w:spacing w:line="480" w:lineRule="exact"/>
        <w:rPr>
          <w:rFonts w:ascii="楷体" w:eastAsia="楷体" w:hAnsi="楷体" w:cs="楷体" w:hint="eastAsia"/>
          <w:sz w:val="28"/>
          <w:szCs w:val="28"/>
        </w:rPr>
      </w:pPr>
      <w:r w:rsidRPr="00F02D93">
        <w:rPr>
          <w:rFonts w:ascii="楷体" w:eastAsia="楷体" w:hAnsi="楷体" w:cs="楷体" w:hint="eastAsia"/>
          <w:sz w:val="28"/>
          <w:szCs w:val="28"/>
        </w:rPr>
        <w:t>1.助力我省旅行社</w:t>
      </w:r>
      <w:proofErr w:type="gramStart"/>
      <w:r w:rsidRPr="00F02D93">
        <w:rPr>
          <w:rFonts w:ascii="楷体" w:eastAsia="楷体" w:hAnsi="楷体" w:cs="楷体" w:hint="eastAsia"/>
          <w:sz w:val="28"/>
          <w:szCs w:val="28"/>
        </w:rPr>
        <w:t>在文旅融合</w:t>
      </w:r>
      <w:proofErr w:type="gramEnd"/>
      <w:r w:rsidRPr="00F02D93">
        <w:rPr>
          <w:rFonts w:ascii="楷体" w:eastAsia="楷体" w:hAnsi="楷体" w:cs="楷体" w:hint="eastAsia"/>
          <w:sz w:val="28"/>
          <w:szCs w:val="28"/>
        </w:rPr>
        <w:t>中创新发展</w:t>
      </w:r>
    </w:p>
    <w:p w14:paraId="51F365DD" w14:textId="77777777" w:rsidR="00F02D93" w:rsidRDefault="00F02D93" w:rsidP="00F02D93">
      <w:pPr>
        <w:widowControl/>
        <w:spacing w:line="360" w:lineRule="auto"/>
        <w:ind w:firstLineChars="200" w:firstLine="420"/>
        <w:rPr>
          <w:rFonts w:ascii="宋体" w:hAnsi="宋体" w:hint="eastAsia"/>
          <w:kern w:val="0"/>
          <w:szCs w:val="21"/>
        </w:rPr>
      </w:pPr>
      <w:r w:rsidRPr="00F02D93">
        <w:rPr>
          <w:rFonts w:ascii="宋体" w:hAnsi="宋体" w:hint="eastAsia"/>
          <w:kern w:val="0"/>
          <w:szCs w:val="21"/>
        </w:rPr>
        <w:lastRenderedPageBreak/>
        <w:t>“以文塑旅、以旅彰文，推进文化和旅游深度融合发展”，这是党的二十大对繁荣发展文化事业和文化产业</w:t>
      </w:r>
      <w:proofErr w:type="gramStart"/>
      <w:r w:rsidRPr="00F02D93">
        <w:rPr>
          <w:rFonts w:ascii="宋体" w:hAnsi="宋体" w:hint="eastAsia"/>
          <w:kern w:val="0"/>
          <w:szCs w:val="21"/>
        </w:rPr>
        <w:t>作出</w:t>
      </w:r>
      <w:proofErr w:type="gramEnd"/>
      <w:r w:rsidRPr="00F02D93">
        <w:rPr>
          <w:rFonts w:ascii="宋体" w:hAnsi="宋体" w:hint="eastAsia"/>
          <w:kern w:val="0"/>
          <w:szCs w:val="21"/>
        </w:rPr>
        <w:t>的重要部署。随着文化和旅游融合发展深度推进，</w:t>
      </w:r>
      <w:proofErr w:type="gramStart"/>
      <w:r w:rsidRPr="00F02D93">
        <w:rPr>
          <w:rFonts w:ascii="宋体" w:hAnsi="宋体" w:hint="eastAsia"/>
          <w:kern w:val="0"/>
          <w:szCs w:val="21"/>
        </w:rPr>
        <w:t>文旅融合</w:t>
      </w:r>
      <w:proofErr w:type="gramEnd"/>
      <w:r w:rsidRPr="00F02D93">
        <w:rPr>
          <w:rFonts w:ascii="宋体" w:hAnsi="宋体" w:hint="eastAsia"/>
          <w:kern w:val="0"/>
          <w:szCs w:val="21"/>
        </w:rPr>
        <w:t>路径已经从理念共识成为产业实践，中华优秀传统文化、红色文化、社会主义先进文化及特色地域文化与旅游项目的深度融合，为陕西旅游业发展持续注入活力。制定品质旅行社服务规范旨在提升旅行社综合服务水平、拓宽旅行社经营业务、增强旅行社创新能力。</w:t>
      </w:r>
      <w:proofErr w:type="gramStart"/>
      <w:r w:rsidRPr="00F02D93">
        <w:rPr>
          <w:rFonts w:ascii="宋体" w:hAnsi="宋体" w:hint="eastAsia"/>
          <w:kern w:val="0"/>
          <w:szCs w:val="21"/>
        </w:rPr>
        <w:t>在文旅融合</w:t>
      </w:r>
      <w:proofErr w:type="gramEnd"/>
      <w:r w:rsidRPr="00F02D93">
        <w:rPr>
          <w:rFonts w:ascii="宋体" w:hAnsi="宋体" w:hint="eastAsia"/>
          <w:kern w:val="0"/>
          <w:szCs w:val="21"/>
        </w:rPr>
        <w:t>的市场发展中，“品质旅游+服务”的创新之路需要旅行社在定制化服务、科技融合、环保与可持续旅游、多元化服务、社交媒体与数字营销以及持续优化与创新等方面不断努力和探索。通过这些措施的实施，旅行社可以为旅游者提供更加优质、便捷、个性化的旅游体验，从而推动我省旅行社</w:t>
      </w:r>
      <w:proofErr w:type="gramStart"/>
      <w:r w:rsidRPr="00F02D93">
        <w:rPr>
          <w:rFonts w:ascii="宋体" w:hAnsi="宋体" w:hint="eastAsia"/>
          <w:kern w:val="0"/>
          <w:szCs w:val="21"/>
        </w:rPr>
        <w:t>在文旅融合</w:t>
      </w:r>
      <w:proofErr w:type="gramEnd"/>
      <w:r w:rsidRPr="00F02D93">
        <w:rPr>
          <w:rFonts w:ascii="宋体" w:hAnsi="宋体" w:hint="eastAsia"/>
          <w:kern w:val="0"/>
          <w:szCs w:val="21"/>
        </w:rPr>
        <w:t>中创新发展。</w:t>
      </w:r>
    </w:p>
    <w:p w14:paraId="151CFD25" w14:textId="0E0F8A9E" w:rsidR="002C53C0" w:rsidRDefault="002C53C0" w:rsidP="002C53C0">
      <w:pPr>
        <w:spacing w:line="480" w:lineRule="exact"/>
        <w:rPr>
          <w:rFonts w:ascii="楷体" w:eastAsia="楷体" w:hAnsi="楷体" w:cs="楷体" w:hint="eastAsia"/>
          <w:sz w:val="28"/>
          <w:szCs w:val="28"/>
          <w:highlight w:val="yellow"/>
        </w:rPr>
      </w:pPr>
      <w:r>
        <w:rPr>
          <w:rFonts w:ascii="楷体" w:eastAsia="楷体" w:hAnsi="楷体" w:cs="楷体" w:hint="eastAsia"/>
          <w:sz w:val="28"/>
          <w:szCs w:val="28"/>
        </w:rPr>
        <w:t>2.助力我省打造品质旅游市场新亮点</w:t>
      </w:r>
    </w:p>
    <w:p w14:paraId="14282FCA" w14:textId="77777777" w:rsidR="002C53C0" w:rsidRPr="002C53C0" w:rsidRDefault="002C53C0" w:rsidP="002C53C0">
      <w:pPr>
        <w:spacing w:line="480" w:lineRule="exact"/>
        <w:ind w:firstLineChars="200" w:firstLine="420"/>
        <w:rPr>
          <w:rFonts w:ascii="宋体" w:hAnsi="宋体" w:hint="eastAsia"/>
          <w:kern w:val="0"/>
          <w:szCs w:val="21"/>
        </w:rPr>
      </w:pPr>
      <w:r w:rsidRPr="002C53C0">
        <w:rPr>
          <w:rFonts w:ascii="宋体" w:hAnsi="宋体" w:hint="eastAsia"/>
          <w:kern w:val="0"/>
          <w:szCs w:val="21"/>
        </w:rPr>
        <w:t>在旅游消费观念日益成熟的今天，游客在衡量服务产品的价值时，已经开始用“值不值”的消费意识替代了以往传统的“贵不贵”的消费意识。“三流的产品+一流的服务”有可能成就一流的消费量和美誉度，但“一流的产品+三流的服务”却无法满足人们对于旅游日益增长的需求。服务即产品，为游客提供意料之外和体贴入微的优质服务，是提高游客体验性和培养游客忠诚度的制胜法宝。品质化的服务是能够让旅游者最直观的感受得到的服务，也是让客人最放心的服务。品质旅行社服务规范将经营条件、经营业绩、企业管理、服务能力、质量和安全保障、诚信建设与营销推广等不同维度进行综合评定，将对全省旅行社进行按照不同层级实施专项培育计划，以品质服务推动旅行社高质量发展。标准的制定与实施必将为我省旅游市场规范发展提供保障，培育出更多具有市场竞争力的旅游经营主体，形成较为完善的产业链，将品质旅游市场打造</w:t>
      </w:r>
      <w:r w:rsidRPr="002C53C0">
        <w:rPr>
          <w:kern w:val="0"/>
          <w:szCs w:val="21"/>
        </w:rPr>
        <w:t>‌</w:t>
      </w:r>
      <w:r w:rsidRPr="002C53C0">
        <w:rPr>
          <w:rFonts w:ascii="宋体" w:hAnsi="宋体" w:hint="eastAsia"/>
          <w:kern w:val="0"/>
          <w:szCs w:val="21"/>
        </w:rPr>
        <w:t>推动我省旅游业的持续繁荣与发展的亮点与新增长引擎。</w:t>
      </w:r>
      <w:r w:rsidRPr="002C53C0">
        <w:rPr>
          <w:kern w:val="0"/>
          <w:szCs w:val="21"/>
        </w:rPr>
        <w:t>‌</w:t>
      </w:r>
    </w:p>
    <w:p w14:paraId="64BE0676" w14:textId="232AF056" w:rsidR="002C53C0" w:rsidRDefault="002C53C0" w:rsidP="002C53C0">
      <w:pPr>
        <w:spacing w:line="480" w:lineRule="exact"/>
        <w:rPr>
          <w:rFonts w:ascii="楷体" w:eastAsia="楷体" w:hAnsi="楷体" w:cs="楷体" w:hint="eastAsia"/>
          <w:sz w:val="28"/>
          <w:szCs w:val="28"/>
        </w:rPr>
      </w:pPr>
      <w:r>
        <w:rPr>
          <w:rFonts w:ascii="楷体" w:eastAsia="楷体" w:hAnsi="楷体" w:cs="楷体" w:hint="eastAsia"/>
          <w:sz w:val="28"/>
          <w:szCs w:val="28"/>
        </w:rPr>
        <w:t>3.让陕西文化旅游品牌更加响亮</w:t>
      </w:r>
    </w:p>
    <w:p w14:paraId="22A7A977" w14:textId="0FC71B5B" w:rsidR="002C53C0" w:rsidRPr="00F02D93" w:rsidRDefault="002C53C0" w:rsidP="002C53C0">
      <w:pPr>
        <w:spacing w:line="480" w:lineRule="exact"/>
        <w:ind w:firstLineChars="200" w:firstLine="420"/>
        <w:rPr>
          <w:rFonts w:ascii="宋体" w:hAnsi="宋体" w:hint="eastAsia"/>
          <w:kern w:val="0"/>
          <w:szCs w:val="21"/>
        </w:rPr>
      </w:pPr>
      <w:r w:rsidRPr="002C53C0">
        <w:rPr>
          <w:rFonts w:ascii="宋体" w:hAnsi="宋体" w:hint="eastAsia"/>
          <w:kern w:val="0"/>
          <w:szCs w:val="21"/>
        </w:rPr>
        <w:t>旅游是新时代人民美好生活和精神文化需求的重要内容，是人民群众获得感和幸福感的重要体现，更是展示陕西形象、宣传陕西旅游的重要窗口。当前，旅游服务质量是制约旅游业高质量发展的因素之一，品质旅行社服务规范是我省首次关于旅行社行业提升旅游服务质量、创建品质服务的地方标准。标准的制定与实施，将促进旅游市场主体结合自身发展实际情况，从优化企业管理、创新产品设计、提升旅游服务质量、树立品牌服务意识、融合创新发展等维度，创建品质旅行社。有助于文化和旅游行业主管部门为全省旅行社提供</w:t>
      </w:r>
      <w:proofErr w:type="gramStart"/>
      <w:r w:rsidRPr="002C53C0">
        <w:rPr>
          <w:rFonts w:ascii="宋体" w:hAnsi="宋体" w:hint="eastAsia"/>
          <w:kern w:val="0"/>
          <w:szCs w:val="21"/>
        </w:rPr>
        <w:t>科学监督</w:t>
      </w:r>
      <w:proofErr w:type="gramEnd"/>
      <w:r w:rsidRPr="002C53C0">
        <w:rPr>
          <w:rFonts w:ascii="宋体" w:hAnsi="宋体" w:hint="eastAsia"/>
          <w:kern w:val="0"/>
          <w:szCs w:val="21"/>
        </w:rPr>
        <w:t>管理与服务，统筹协调我省旅行社实现健康良性；激发文化和旅游市场活力，鼓励旅行社企业融合创新发展。品质旅行社服务规范的实施是我省乃至西北地区首个提升旅游服务质量的专项标准，其落地和实施将极大改善</w:t>
      </w:r>
      <w:r w:rsidRPr="002C53C0">
        <w:rPr>
          <w:rFonts w:ascii="宋体" w:hAnsi="宋体" w:hint="eastAsia"/>
          <w:kern w:val="0"/>
          <w:szCs w:val="21"/>
        </w:rPr>
        <w:lastRenderedPageBreak/>
        <w:t>我省各地区区域间质量发展不均衡不充分的问题，让旅游质量提升实现游客有感、企业受益，让</w:t>
      </w:r>
      <w:proofErr w:type="gramStart"/>
      <w:r w:rsidRPr="002C53C0">
        <w:rPr>
          <w:rFonts w:ascii="宋体" w:hAnsi="宋体" w:hint="eastAsia"/>
          <w:kern w:val="0"/>
          <w:szCs w:val="21"/>
        </w:rPr>
        <w:t>陕西文旅的</w:t>
      </w:r>
      <w:proofErr w:type="gramEnd"/>
      <w:r w:rsidRPr="002C53C0">
        <w:rPr>
          <w:rFonts w:ascii="宋体" w:hAnsi="宋体" w:hint="eastAsia"/>
          <w:kern w:val="0"/>
          <w:szCs w:val="21"/>
        </w:rPr>
        <w:t>品牌在国内外旅游市场中更加响亮。</w:t>
      </w:r>
    </w:p>
    <w:p w14:paraId="39F730F8" w14:textId="77777777" w:rsidR="00797957" w:rsidRDefault="00F13649">
      <w:pPr>
        <w:widowControl/>
        <w:spacing w:line="360" w:lineRule="auto"/>
        <w:ind w:firstLineChars="200" w:firstLine="480"/>
        <w:rPr>
          <w:rFonts w:ascii="黑体" w:eastAsia="黑体" w:hAnsi="宋体" w:hint="eastAsia"/>
          <w:kern w:val="0"/>
          <w:sz w:val="24"/>
        </w:rPr>
      </w:pPr>
      <w:r w:rsidRPr="00B6568D">
        <w:rPr>
          <w:rFonts w:ascii="黑体" w:eastAsia="黑体" w:hAnsi="宋体" w:hint="eastAsia"/>
          <w:kern w:val="0"/>
          <w:sz w:val="24"/>
        </w:rPr>
        <w:t>三、主要起草过程</w:t>
      </w:r>
    </w:p>
    <w:p w14:paraId="420AE0BB" w14:textId="238152AB" w:rsidR="00AA6D52" w:rsidRPr="007931FA" w:rsidRDefault="00AA6D52" w:rsidP="00AA6D52">
      <w:pPr>
        <w:widowControl/>
        <w:numPr>
          <w:ilvl w:val="0"/>
          <w:numId w:val="3"/>
        </w:numPr>
        <w:spacing w:line="360" w:lineRule="auto"/>
        <w:rPr>
          <w:rFonts w:ascii="宋体" w:hAnsi="宋体" w:hint="eastAsia"/>
          <w:b/>
          <w:bCs/>
          <w:kern w:val="0"/>
          <w:szCs w:val="21"/>
        </w:rPr>
      </w:pPr>
      <w:bookmarkStart w:id="1" w:name="_Hlk188002225"/>
      <w:r w:rsidRPr="007931FA">
        <w:rPr>
          <w:rFonts w:ascii="宋体" w:hAnsi="宋体" w:hint="eastAsia"/>
          <w:b/>
          <w:bCs/>
          <w:kern w:val="0"/>
          <w:szCs w:val="21"/>
        </w:rPr>
        <w:t>预研阶段</w:t>
      </w:r>
      <w:r>
        <w:rPr>
          <w:rFonts w:ascii="宋体" w:hAnsi="宋体" w:hint="eastAsia"/>
          <w:b/>
          <w:bCs/>
          <w:kern w:val="0"/>
          <w:szCs w:val="21"/>
        </w:rPr>
        <w:t>（202</w:t>
      </w:r>
      <w:r w:rsidR="00381897">
        <w:rPr>
          <w:rFonts w:ascii="宋体" w:hAnsi="宋体" w:hint="eastAsia"/>
          <w:b/>
          <w:bCs/>
          <w:kern w:val="0"/>
          <w:szCs w:val="21"/>
        </w:rPr>
        <w:t>4</w:t>
      </w:r>
      <w:r>
        <w:rPr>
          <w:rFonts w:ascii="宋体" w:hAnsi="宋体" w:hint="eastAsia"/>
          <w:b/>
          <w:bCs/>
          <w:kern w:val="0"/>
          <w:szCs w:val="21"/>
        </w:rPr>
        <w:t>年</w:t>
      </w:r>
      <w:r w:rsidR="00381897">
        <w:rPr>
          <w:rFonts w:ascii="宋体" w:hAnsi="宋体" w:hint="eastAsia"/>
          <w:b/>
          <w:bCs/>
          <w:kern w:val="0"/>
          <w:szCs w:val="21"/>
        </w:rPr>
        <w:t>8</w:t>
      </w:r>
      <w:r>
        <w:rPr>
          <w:rFonts w:ascii="宋体" w:hAnsi="宋体" w:hint="eastAsia"/>
          <w:b/>
          <w:bCs/>
          <w:kern w:val="0"/>
          <w:szCs w:val="21"/>
        </w:rPr>
        <w:t>月至</w:t>
      </w:r>
      <w:r w:rsidR="004E7FB2">
        <w:rPr>
          <w:rFonts w:ascii="宋体" w:hAnsi="宋体" w:hint="eastAsia"/>
          <w:b/>
          <w:bCs/>
          <w:kern w:val="0"/>
          <w:szCs w:val="21"/>
        </w:rPr>
        <w:t>2025年1</w:t>
      </w:r>
      <w:r>
        <w:rPr>
          <w:rFonts w:ascii="宋体" w:hAnsi="宋体" w:hint="eastAsia"/>
          <w:b/>
          <w:bCs/>
          <w:kern w:val="0"/>
          <w:szCs w:val="21"/>
        </w:rPr>
        <w:t>月）</w:t>
      </w:r>
    </w:p>
    <w:p w14:paraId="365C4E3C" w14:textId="5D53BF82" w:rsidR="00AA6D52" w:rsidRDefault="00AA6D52" w:rsidP="00AA6D52">
      <w:pPr>
        <w:widowControl/>
        <w:spacing w:line="360" w:lineRule="auto"/>
        <w:ind w:firstLineChars="200" w:firstLine="420"/>
        <w:rPr>
          <w:rFonts w:ascii="宋体" w:hAnsi="宋体" w:hint="eastAsia"/>
          <w:kern w:val="0"/>
          <w:szCs w:val="21"/>
        </w:rPr>
      </w:pPr>
      <w:r>
        <w:rPr>
          <w:rFonts w:ascii="宋体" w:hAnsi="宋体" w:hint="eastAsia"/>
          <w:kern w:val="0"/>
          <w:szCs w:val="21"/>
        </w:rPr>
        <w:t>收集国家和省内的相关文件，对文件进行详尽的解读分析，后通过旅行社、</w:t>
      </w:r>
      <w:r w:rsidR="00B71ED8">
        <w:rPr>
          <w:rFonts w:ascii="宋体" w:hAnsi="宋体" w:hint="eastAsia"/>
          <w:kern w:val="0"/>
          <w:szCs w:val="21"/>
        </w:rPr>
        <w:t>旅游协会</w:t>
      </w:r>
      <w:r>
        <w:rPr>
          <w:rFonts w:ascii="宋体" w:hAnsi="宋体" w:hint="eastAsia"/>
          <w:kern w:val="0"/>
          <w:szCs w:val="21"/>
        </w:rPr>
        <w:t>、</w:t>
      </w:r>
      <w:r w:rsidR="00B71ED8">
        <w:rPr>
          <w:rFonts w:ascii="宋体" w:hAnsi="宋体" w:hint="eastAsia"/>
          <w:kern w:val="0"/>
          <w:szCs w:val="21"/>
        </w:rPr>
        <w:t>旅行社协会</w:t>
      </w:r>
      <w:r>
        <w:rPr>
          <w:rFonts w:ascii="宋体" w:hAnsi="宋体" w:hint="eastAsia"/>
          <w:kern w:val="0"/>
          <w:szCs w:val="21"/>
        </w:rPr>
        <w:t>、高等院校等相关单位进行了走访调研，听取行业专家学者们意见和建议。结合相关素材及专家学者意见，通过起草小组对材料进行整理分析后，召开标准预研会等环节，针对大家再次提出的相关内容中可借鉴的观点及所指出的相关问题进行梳理，进行可行性论证。通过多次研究讨论，确定标准大纲和编写思路。</w:t>
      </w:r>
    </w:p>
    <w:p w14:paraId="63157D76" w14:textId="420CD421" w:rsidR="00B71ED8" w:rsidRDefault="00A909F1" w:rsidP="00AA6D52">
      <w:pPr>
        <w:widowControl/>
        <w:spacing w:line="360" w:lineRule="auto"/>
        <w:ind w:firstLineChars="200" w:firstLine="420"/>
      </w:pPr>
      <w:r>
        <w:rPr>
          <w:rFonts w:ascii="宋体" w:hAnsi="宋体" w:hint="eastAsia"/>
          <w:kern w:val="0"/>
          <w:szCs w:val="21"/>
        </w:rPr>
        <w:t>2024年</w:t>
      </w:r>
      <w:r w:rsidR="009579BF">
        <w:rPr>
          <w:rFonts w:ascii="宋体" w:hAnsi="宋体" w:hint="eastAsia"/>
          <w:kern w:val="0"/>
          <w:szCs w:val="21"/>
        </w:rPr>
        <w:t>9月，起草组在</w:t>
      </w:r>
      <w:r w:rsidR="009579BF">
        <w:rPr>
          <w:rFonts w:hint="eastAsia"/>
        </w:rPr>
        <w:t>陕西中国旅行社有限责任公司召开第一次草案工作讨论会，确定</w:t>
      </w:r>
      <w:proofErr w:type="gramStart"/>
      <w:r w:rsidR="009579BF">
        <w:rPr>
          <w:rFonts w:hint="eastAsia"/>
        </w:rPr>
        <w:t>了草</w:t>
      </w:r>
      <w:proofErr w:type="gramEnd"/>
      <w:r w:rsidR="009579BF">
        <w:rPr>
          <w:rFonts w:hint="eastAsia"/>
        </w:rPr>
        <w:t>案的基本框架内容，并对相关内容进行研究。</w:t>
      </w:r>
    </w:p>
    <w:p w14:paraId="407EFE48" w14:textId="7F28DB89" w:rsidR="009579BF" w:rsidRDefault="009579BF" w:rsidP="009579BF">
      <w:pPr>
        <w:widowControl/>
        <w:spacing w:line="360" w:lineRule="auto"/>
        <w:ind w:firstLineChars="200" w:firstLine="420"/>
      </w:pPr>
      <w:r>
        <w:rPr>
          <w:rFonts w:ascii="宋体" w:hAnsi="宋体" w:hint="eastAsia"/>
          <w:kern w:val="0"/>
          <w:szCs w:val="21"/>
        </w:rPr>
        <w:t>2024年10月，起草组在</w:t>
      </w:r>
      <w:r w:rsidR="00147C56">
        <w:rPr>
          <w:rFonts w:hint="eastAsia"/>
        </w:rPr>
        <w:t>西安中旅国际旅行社有限责任公司</w:t>
      </w:r>
      <w:r>
        <w:rPr>
          <w:rFonts w:hint="eastAsia"/>
        </w:rPr>
        <w:t>召开第</w:t>
      </w:r>
      <w:r w:rsidR="00147C56">
        <w:rPr>
          <w:rFonts w:hint="eastAsia"/>
        </w:rPr>
        <w:t>二</w:t>
      </w:r>
      <w:r>
        <w:rPr>
          <w:rFonts w:hint="eastAsia"/>
        </w:rPr>
        <w:t>次草案工作讨论会，确定了</w:t>
      </w:r>
      <w:r w:rsidR="000447B1">
        <w:rPr>
          <w:rFonts w:hint="eastAsia"/>
        </w:rPr>
        <w:t>标准的适用范围和基础属于、基本条件</w:t>
      </w:r>
      <w:r>
        <w:rPr>
          <w:rFonts w:hint="eastAsia"/>
        </w:rPr>
        <w:t>。</w:t>
      </w:r>
    </w:p>
    <w:p w14:paraId="50475C73" w14:textId="634915F8" w:rsidR="009579BF" w:rsidRDefault="009579BF" w:rsidP="009579BF">
      <w:pPr>
        <w:widowControl/>
        <w:spacing w:line="360" w:lineRule="auto"/>
        <w:ind w:firstLineChars="200" w:firstLine="420"/>
      </w:pPr>
      <w:r>
        <w:rPr>
          <w:rFonts w:ascii="宋体" w:hAnsi="宋体" w:hint="eastAsia"/>
          <w:kern w:val="0"/>
          <w:szCs w:val="21"/>
        </w:rPr>
        <w:t>2024年1</w:t>
      </w:r>
      <w:r w:rsidR="00CB49FE">
        <w:rPr>
          <w:rFonts w:ascii="宋体" w:hAnsi="宋体" w:hint="eastAsia"/>
          <w:kern w:val="0"/>
          <w:szCs w:val="21"/>
        </w:rPr>
        <w:t>2</w:t>
      </w:r>
      <w:r>
        <w:rPr>
          <w:rFonts w:ascii="宋体" w:hAnsi="宋体" w:hint="eastAsia"/>
          <w:kern w:val="0"/>
          <w:szCs w:val="21"/>
        </w:rPr>
        <w:t>月，起草组在</w:t>
      </w:r>
      <w:r w:rsidR="00147C56">
        <w:rPr>
          <w:rFonts w:hint="eastAsia"/>
        </w:rPr>
        <w:t>西安中国国际旅行社集团有限责任公司</w:t>
      </w:r>
      <w:r>
        <w:rPr>
          <w:rFonts w:hint="eastAsia"/>
        </w:rPr>
        <w:t>第</w:t>
      </w:r>
      <w:r w:rsidR="00147C56">
        <w:rPr>
          <w:rFonts w:hint="eastAsia"/>
        </w:rPr>
        <w:t>三</w:t>
      </w:r>
      <w:r>
        <w:rPr>
          <w:rFonts w:hint="eastAsia"/>
        </w:rPr>
        <w:t>次草案工作讨论会，</w:t>
      </w:r>
      <w:r w:rsidR="000210FD">
        <w:rPr>
          <w:rFonts w:hint="eastAsia"/>
        </w:rPr>
        <w:t>重点围绕</w:t>
      </w:r>
      <w:r w:rsidR="00C70256">
        <w:rPr>
          <w:rFonts w:hint="eastAsia"/>
        </w:rPr>
        <w:t>服务质量要求、服务质量管理的核心内容进行意见交流和重点条文的确认</w:t>
      </w:r>
      <w:r>
        <w:rPr>
          <w:rFonts w:hint="eastAsia"/>
        </w:rPr>
        <w:t>。</w:t>
      </w:r>
    </w:p>
    <w:p w14:paraId="17D70D1C" w14:textId="161D2A95" w:rsidR="009579BF" w:rsidRPr="004E7FB2" w:rsidRDefault="00C70256" w:rsidP="004E7FB2">
      <w:pPr>
        <w:widowControl/>
        <w:spacing w:line="360" w:lineRule="auto"/>
        <w:ind w:firstLineChars="200" w:firstLine="420"/>
      </w:pPr>
      <w:r>
        <w:rPr>
          <w:rFonts w:hint="eastAsia"/>
        </w:rPr>
        <w:t>2025</w:t>
      </w:r>
      <w:r>
        <w:rPr>
          <w:rFonts w:hint="eastAsia"/>
        </w:rPr>
        <w:t>年</w:t>
      </w:r>
      <w:r>
        <w:rPr>
          <w:rFonts w:hint="eastAsia"/>
        </w:rPr>
        <w:t>1</w:t>
      </w:r>
      <w:r>
        <w:rPr>
          <w:rFonts w:hint="eastAsia"/>
        </w:rPr>
        <w:t>月，起草组基于调研</w:t>
      </w:r>
      <w:r w:rsidR="004E7FB2">
        <w:rPr>
          <w:rFonts w:hint="eastAsia"/>
        </w:rPr>
        <w:t>基本情况完成标准草案、立项申报书的撰写工作。</w:t>
      </w:r>
    </w:p>
    <w:p w14:paraId="0E3227A5" w14:textId="1169028B" w:rsidR="00AA6D52" w:rsidRPr="007931FA" w:rsidRDefault="00AA6D52" w:rsidP="00AA6D52">
      <w:pPr>
        <w:widowControl/>
        <w:numPr>
          <w:ilvl w:val="0"/>
          <w:numId w:val="3"/>
        </w:numPr>
        <w:spacing w:line="360" w:lineRule="auto"/>
        <w:rPr>
          <w:rFonts w:ascii="宋体" w:hAnsi="宋体" w:hint="eastAsia"/>
          <w:b/>
          <w:bCs/>
          <w:color w:val="000000"/>
          <w:kern w:val="0"/>
          <w:szCs w:val="21"/>
        </w:rPr>
      </w:pPr>
      <w:r w:rsidRPr="007931FA">
        <w:rPr>
          <w:rFonts w:ascii="宋体" w:hAnsi="宋体" w:hint="eastAsia"/>
          <w:b/>
          <w:bCs/>
          <w:color w:val="000000"/>
          <w:kern w:val="0"/>
          <w:szCs w:val="21"/>
        </w:rPr>
        <w:t>立项阶段</w:t>
      </w:r>
      <w:r>
        <w:rPr>
          <w:rFonts w:ascii="宋体" w:hAnsi="宋体" w:hint="eastAsia"/>
          <w:b/>
          <w:bCs/>
          <w:color w:val="000000"/>
          <w:kern w:val="0"/>
          <w:szCs w:val="21"/>
        </w:rPr>
        <w:t>（202</w:t>
      </w:r>
      <w:r w:rsidR="00381897">
        <w:rPr>
          <w:rFonts w:ascii="宋体" w:hAnsi="宋体" w:hint="eastAsia"/>
          <w:b/>
          <w:bCs/>
          <w:color w:val="000000"/>
          <w:kern w:val="0"/>
          <w:szCs w:val="21"/>
        </w:rPr>
        <w:t>5</w:t>
      </w:r>
      <w:r>
        <w:rPr>
          <w:rFonts w:ascii="宋体" w:hAnsi="宋体" w:hint="eastAsia"/>
          <w:b/>
          <w:bCs/>
          <w:color w:val="000000"/>
          <w:kern w:val="0"/>
          <w:szCs w:val="21"/>
        </w:rPr>
        <w:t>年</w:t>
      </w:r>
      <w:r w:rsidR="002837E0">
        <w:rPr>
          <w:rFonts w:ascii="宋体" w:hAnsi="宋体" w:hint="eastAsia"/>
          <w:b/>
          <w:bCs/>
          <w:color w:val="000000"/>
          <w:kern w:val="0"/>
          <w:szCs w:val="21"/>
        </w:rPr>
        <w:t>2</w:t>
      </w:r>
      <w:r>
        <w:rPr>
          <w:rFonts w:ascii="宋体" w:hAnsi="宋体" w:hint="eastAsia"/>
          <w:b/>
          <w:bCs/>
          <w:color w:val="000000"/>
          <w:kern w:val="0"/>
          <w:szCs w:val="21"/>
        </w:rPr>
        <w:t>月</w:t>
      </w:r>
      <w:r w:rsidR="004E7FB2">
        <w:rPr>
          <w:rFonts w:ascii="宋体" w:hAnsi="宋体" w:hint="eastAsia"/>
          <w:b/>
          <w:bCs/>
          <w:color w:val="000000"/>
          <w:kern w:val="0"/>
          <w:szCs w:val="21"/>
        </w:rPr>
        <w:t>至5月</w:t>
      </w:r>
      <w:r>
        <w:rPr>
          <w:rFonts w:ascii="宋体" w:hAnsi="宋体" w:hint="eastAsia"/>
          <w:b/>
          <w:bCs/>
          <w:color w:val="000000"/>
          <w:kern w:val="0"/>
          <w:szCs w:val="21"/>
        </w:rPr>
        <w:t>）</w:t>
      </w:r>
    </w:p>
    <w:p w14:paraId="35386618" w14:textId="77777777" w:rsidR="002837E0" w:rsidRDefault="002837E0" w:rsidP="00AA6D52">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2025年2月</w:t>
      </w:r>
      <w:r w:rsidR="00AA6D52">
        <w:rPr>
          <w:rFonts w:ascii="宋体" w:hAnsi="宋体" w:hint="eastAsia"/>
          <w:color w:val="000000"/>
          <w:kern w:val="0"/>
          <w:szCs w:val="21"/>
        </w:rPr>
        <w:t>由陕西省文化和旅游厅</w:t>
      </w:r>
      <w:r>
        <w:rPr>
          <w:rFonts w:ascii="宋体" w:hAnsi="宋体" w:hint="eastAsia"/>
          <w:color w:val="000000"/>
          <w:kern w:val="0"/>
          <w:szCs w:val="21"/>
        </w:rPr>
        <w:t>向陕西省市场监督管理局</w:t>
      </w:r>
      <w:r w:rsidR="00AA6D52">
        <w:rPr>
          <w:rFonts w:ascii="宋体" w:hAnsi="宋体" w:hint="eastAsia"/>
          <w:color w:val="000000"/>
          <w:kern w:val="0"/>
          <w:szCs w:val="21"/>
        </w:rPr>
        <w:t>提交地方标准制定立项申请函、标准草案、标准编制说明等材料</w:t>
      </w:r>
    </w:p>
    <w:p w14:paraId="3527A23C" w14:textId="2FD3A59A" w:rsidR="00AA6D52" w:rsidRDefault="002837E0" w:rsidP="00AA6D52">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2025年5月</w:t>
      </w:r>
      <w:r w:rsidR="00AA6D52">
        <w:rPr>
          <w:rFonts w:ascii="宋体" w:hAnsi="宋体" w:hint="eastAsia"/>
          <w:color w:val="000000"/>
          <w:kern w:val="0"/>
          <w:szCs w:val="21"/>
        </w:rPr>
        <w:t>，参加由省市场监督管理局组织的立项答辩并通过，202</w:t>
      </w:r>
      <w:r w:rsidR="001667F1">
        <w:rPr>
          <w:rFonts w:ascii="宋体" w:hAnsi="宋体" w:hint="eastAsia"/>
          <w:color w:val="000000"/>
          <w:kern w:val="0"/>
          <w:szCs w:val="21"/>
        </w:rPr>
        <w:t>5</w:t>
      </w:r>
      <w:r w:rsidR="00AA6D52">
        <w:rPr>
          <w:rFonts w:ascii="宋体" w:hAnsi="宋体" w:hint="eastAsia"/>
          <w:color w:val="000000"/>
          <w:kern w:val="0"/>
          <w:szCs w:val="21"/>
        </w:rPr>
        <w:t>年</w:t>
      </w:r>
      <w:r w:rsidR="002C53C0">
        <w:rPr>
          <w:rFonts w:ascii="宋体" w:hAnsi="宋体" w:hint="eastAsia"/>
          <w:color w:val="000000"/>
          <w:kern w:val="0"/>
          <w:szCs w:val="21"/>
        </w:rPr>
        <w:t>6</w:t>
      </w:r>
      <w:r w:rsidR="00AA6D52">
        <w:rPr>
          <w:rFonts w:ascii="宋体" w:hAnsi="宋体" w:hint="eastAsia"/>
          <w:color w:val="000000"/>
          <w:kern w:val="0"/>
          <w:szCs w:val="21"/>
        </w:rPr>
        <w:t>月</w:t>
      </w:r>
      <w:r w:rsidR="002C53C0">
        <w:rPr>
          <w:rFonts w:ascii="宋体" w:hAnsi="宋体" w:hint="eastAsia"/>
          <w:color w:val="000000"/>
          <w:kern w:val="0"/>
          <w:szCs w:val="21"/>
        </w:rPr>
        <w:t>17</w:t>
      </w:r>
      <w:r w:rsidR="00AA6D52">
        <w:rPr>
          <w:rFonts w:ascii="宋体" w:hAnsi="宋体" w:hint="eastAsia"/>
          <w:color w:val="000000"/>
          <w:kern w:val="0"/>
          <w:szCs w:val="21"/>
        </w:rPr>
        <w:t>日下达了《陕西省市场监督管理局关于下达202</w:t>
      </w:r>
      <w:r w:rsidR="001667F1">
        <w:rPr>
          <w:rFonts w:ascii="宋体" w:hAnsi="宋体" w:hint="eastAsia"/>
          <w:color w:val="000000"/>
          <w:kern w:val="0"/>
          <w:szCs w:val="21"/>
        </w:rPr>
        <w:t>5</w:t>
      </w:r>
      <w:r w:rsidR="00AA6D52">
        <w:rPr>
          <w:rFonts w:ascii="宋体" w:hAnsi="宋体" w:hint="eastAsia"/>
          <w:color w:val="000000"/>
          <w:kern w:val="0"/>
          <w:szCs w:val="21"/>
        </w:rPr>
        <w:t>年地方标准计划的通知》，本标准正式获批立项。</w:t>
      </w:r>
    </w:p>
    <w:p w14:paraId="4C87A19A" w14:textId="3BADF763" w:rsidR="00AA6D52" w:rsidRPr="007931FA" w:rsidRDefault="00AA6D52" w:rsidP="00AA6D52">
      <w:pPr>
        <w:widowControl/>
        <w:numPr>
          <w:ilvl w:val="0"/>
          <w:numId w:val="3"/>
        </w:numPr>
        <w:spacing w:line="360" w:lineRule="auto"/>
        <w:rPr>
          <w:rFonts w:ascii="宋体" w:hAnsi="宋体" w:hint="eastAsia"/>
          <w:b/>
          <w:bCs/>
          <w:color w:val="000000"/>
          <w:kern w:val="0"/>
          <w:szCs w:val="21"/>
        </w:rPr>
      </w:pPr>
      <w:r w:rsidRPr="007931FA">
        <w:rPr>
          <w:rFonts w:ascii="宋体" w:hAnsi="宋体" w:hint="eastAsia"/>
          <w:b/>
          <w:bCs/>
          <w:color w:val="000000"/>
          <w:kern w:val="0"/>
          <w:szCs w:val="21"/>
        </w:rPr>
        <w:t>起草</w:t>
      </w:r>
      <w:r>
        <w:rPr>
          <w:rFonts w:ascii="宋体" w:hAnsi="宋体" w:hint="eastAsia"/>
          <w:b/>
          <w:bCs/>
          <w:color w:val="000000"/>
          <w:kern w:val="0"/>
          <w:szCs w:val="21"/>
        </w:rPr>
        <w:t>调研</w:t>
      </w:r>
      <w:r w:rsidRPr="007931FA">
        <w:rPr>
          <w:rFonts w:ascii="宋体" w:hAnsi="宋体" w:hint="eastAsia"/>
          <w:b/>
          <w:bCs/>
          <w:color w:val="000000"/>
          <w:kern w:val="0"/>
          <w:szCs w:val="21"/>
        </w:rPr>
        <w:t>阶段</w:t>
      </w:r>
      <w:r>
        <w:rPr>
          <w:rFonts w:ascii="宋体" w:hAnsi="宋体" w:hint="eastAsia"/>
          <w:b/>
          <w:bCs/>
          <w:color w:val="000000"/>
          <w:kern w:val="0"/>
          <w:szCs w:val="21"/>
        </w:rPr>
        <w:t>（202</w:t>
      </w:r>
      <w:r w:rsidR="00381897">
        <w:rPr>
          <w:rFonts w:ascii="宋体" w:hAnsi="宋体" w:hint="eastAsia"/>
          <w:b/>
          <w:bCs/>
          <w:color w:val="000000"/>
          <w:kern w:val="0"/>
          <w:szCs w:val="21"/>
        </w:rPr>
        <w:t>5</w:t>
      </w:r>
      <w:r>
        <w:rPr>
          <w:rFonts w:ascii="宋体" w:hAnsi="宋体" w:hint="eastAsia"/>
          <w:b/>
          <w:bCs/>
          <w:color w:val="000000"/>
          <w:kern w:val="0"/>
          <w:szCs w:val="21"/>
        </w:rPr>
        <w:t>年</w:t>
      </w:r>
      <w:r w:rsidR="002C53C0">
        <w:rPr>
          <w:rFonts w:ascii="宋体" w:hAnsi="宋体" w:hint="eastAsia"/>
          <w:b/>
          <w:bCs/>
          <w:color w:val="000000"/>
          <w:kern w:val="0"/>
          <w:szCs w:val="21"/>
        </w:rPr>
        <w:t>5</w:t>
      </w:r>
      <w:r>
        <w:rPr>
          <w:rFonts w:ascii="宋体" w:hAnsi="宋体" w:hint="eastAsia"/>
          <w:b/>
          <w:bCs/>
          <w:color w:val="000000"/>
          <w:kern w:val="0"/>
          <w:szCs w:val="21"/>
        </w:rPr>
        <w:t>月至202</w:t>
      </w:r>
      <w:r w:rsidR="00381897">
        <w:rPr>
          <w:rFonts w:ascii="宋体" w:hAnsi="宋体" w:hint="eastAsia"/>
          <w:b/>
          <w:bCs/>
          <w:color w:val="000000"/>
          <w:kern w:val="0"/>
          <w:szCs w:val="21"/>
        </w:rPr>
        <w:t>5</w:t>
      </w:r>
      <w:r>
        <w:rPr>
          <w:rFonts w:ascii="宋体" w:hAnsi="宋体" w:hint="eastAsia"/>
          <w:b/>
          <w:bCs/>
          <w:color w:val="000000"/>
          <w:kern w:val="0"/>
          <w:szCs w:val="21"/>
        </w:rPr>
        <w:t>年</w:t>
      </w:r>
      <w:r w:rsidR="002C53C0">
        <w:rPr>
          <w:rFonts w:ascii="宋体" w:hAnsi="宋体" w:hint="eastAsia"/>
          <w:b/>
          <w:bCs/>
          <w:color w:val="000000"/>
          <w:kern w:val="0"/>
          <w:szCs w:val="21"/>
        </w:rPr>
        <w:t>7</w:t>
      </w:r>
      <w:r>
        <w:rPr>
          <w:rFonts w:ascii="宋体" w:hAnsi="宋体" w:hint="eastAsia"/>
          <w:b/>
          <w:bCs/>
          <w:color w:val="000000"/>
          <w:kern w:val="0"/>
          <w:szCs w:val="21"/>
        </w:rPr>
        <w:t>月）</w:t>
      </w:r>
    </w:p>
    <w:p w14:paraId="0A4F6791" w14:textId="30C306C5" w:rsidR="00AA6D52" w:rsidRDefault="00AA6D52" w:rsidP="00AA6D52">
      <w:pPr>
        <w:widowControl/>
        <w:spacing w:line="360" w:lineRule="auto"/>
        <w:ind w:firstLine="420"/>
        <w:jc w:val="left"/>
        <w:rPr>
          <w:rFonts w:ascii="宋体" w:hAnsi="宋体" w:hint="eastAsia"/>
          <w:color w:val="000000"/>
          <w:kern w:val="0"/>
          <w:szCs w:val="21"/>
        </w:rPr>
      </w:pPr>
      <w:r>
        <w:rPr>
          <w:rFonts w:ascii="宋体" w:hAnsi="宋体" w:hint="eastAsia"/>
          <w:color w:val="000000"/>
          <w:kern w:val="0"/>
          <w:szCs w:val="21"/>
        </w:rPr>
        <w:t>202</w:t>
      </w:r>
      <w:r w:rsidR="004E3EB6">
        <w:rPr>
          <w:rFonts w:ascii="宋体" w:hAnsi="宋体" w:hint="eastAsia"/>
          <w:color w:val="000000"/>
          <w:kern w:val="0"/>
          <w:szCs w:val="21"/>
        </w:rPr>
        <w:t>5</w:t>
      </w:r>
      <w:r>
        <w:rPr>
          <w:rFonts w:ascii="宋体" w:hAnsi="宋体" w:hint="eastAsia"/>
          <w:color w:val="000000"/>
          <w:kern w:val="0"/>
          <w:szCs w:val="21"/>
        </w:rPr>
        <w:t>年</w:t>
      </w:r>
      <w:r w:rsidR="004E7FB2">
        <w:rPr>
          <w:rFonts w:ascii="宋体" w:hAnsi="宋体" w:hint="eastAsia"/>
          <w:color w:val="000000"/>
          <w:kern w:val="0"/>
          <w:szCs w:val="21"/>
        </w:rPr>
        <w:t>6</w:t>
      </w:r>
      <w:r>
        <w:rPr>
          <w:rFonts w:ascii="宋体" w:hAnsi="宋体" w:hint="eastAsia"/>
          <w:color w:val="000000"/>
          <w:kern w:val="0"/>
          <w:szCs w:val="21"/>
        </w:rPr>
        <w:t>月，陕西</w:t>
      </w:r>
      <w:r w:rsidR="004B4A58">
        <w:rPr>
          <w:rFonts w:ascii="宋体" w:hAnsi="宋体" w:hint="eastAsia"/>
          <w:color w:val="000000"/>
          <w:kern w:val="0"/>
          <w:szCs w:val="21"/>
        </w:rPr>
        <w:t>省文化和旅游厅</w:t>
      </w:r>
      <w:r>
        <w:rPr>
          <w:rFonts w:ascii="宋体" w:hAnsi="宋体" w:hint="eastAsia"/>
          <w:color w:val="000000"/>
          <w:kern w:val="0"/>
          <w:szCs w:val="21"/>
        </w:rPr>
        <w:t>、</w:t>
      </w:r>
      <w:r w:rsidR="004B4A58">
        <w:rPr>
          <w:rFonts w:ascii="宋体" w:hAnsi="宋体" w:hint="eastAsia"/>
          <w:color w:val="000000"/>
          <w:kern w:val="0"/>
          <w:szCs w:val="21"/>
        </w:rPr>
        <w:t>陕西师范</w:t>
      </w:r>
      <w:r>
        <w:rPr>
          <w:rFonts w:ascii="宋体" w:hAnsi="宋体" w:hint="eastAsia"/>
          <w:color w:val="000000"/>
          <w:kern w:val="0"/>
          <w:szCs w:val="21"/>
        </w:rPr>
        <w:t>大学、</w:t>
      </w:r>
      <w:r w:rsidR="004B4A58">
        <w:rPr>
          <w:rFonts w:ascii="宋体" w:hAnsi="宋体" w:hint="eastAsia"/>
          <w:color w:val="000000"/>
          <w:kern w:val="0"/>
          <w:szCs w:val="21"/>
        </w:rPr>
        <w:t>西北大学</w:t>
      </w:r>
      <w:r>
        <w:rPr>
          <w:rFonts w:ascii="宋体" w:hAnsi="宋体" w:hint="eastAsia"/>
          <w:color w:val="000000"/>
          <w:kern w:val="0"/>
          <w:szCs w:val="21"/>
        </w:rPr>
        <w:t>、</w:t>
      </w:r>
      <w:r w:rsidR="004B4A58" w:rsidRPr="007C4BC3">
        <w:rPr>
          <w:rFonts w:ascii="宋体" w:hAnsi="宋体" w:hint="eastAsia"/>
          <w:color w:val="000000"/>
          <w:kern w:val="0"/>
          <w:szCs w:val="21"/>
        </w:rPr>
        <w:t>陕西省旅游协会旅行社分会、陕西省旅行社协会、陕西中国旅行社有限责任公司、西安中国国际旅行社集团有限责任公司、西安中旅国际旅行社有限责任公司、陕西禹迁文化发展有限责任公司</w:t>
      </w:r>
      <w:r>
        <w:rPr>
          <w:rFonts w:ascii="宋体" w:hAnsi="宋体" w:hint="eastAsia"/>
          <w:color w:val="000000"/>
          <w:kern w:val="0"/>
          <w:szCs w:val="21"/>
        </w:rPr>
        <w:t>共同启动《</w:t>
      </w:r>
      <w:r w:rsidR="004B4A58">
        <w:rPr>
          <w:rFonts w:ascii="宋体" w:hAnsi="宋体" w:hint="eastAsia"/>
          <w:color w:val="000000"/>
          <w:kern w:val="0"/>
          <w:szCs w:val="21"/>
        </w:rPr>
        <w:t>旅行社服务质量保证规范</w:t>
      </w:r>
      <w:r>
        <w:rPr>
          <w:rFonts w:ascii="宋体" w:hAnsi="宋体" w:hint="eastAsia"/>
          <w:color w:val="000000"/>
          <w:kern w:val="0"/>
          <w:szCs w:val="21"/>
        </w:rPr>
        <w:t>》编制工作，成立标准编制小组，</w:t>
      </w:r>
      <w:r w:rsidR="004B4A58">
        <w:rPr>
          <w:rFonts w:ascii="宋体" w:hAnsi="宋体" w:hint="eastAsia"/>
          <w:color w:val="000000"/>
          <w:kern w:val="0"/>
          <w:szCs w:val="21"/>
        </w:rPr>
        <w:t>结合立项评审会专家组意见，</w:t>
      </w:r>
      <w:r>
        <w:rPr>
          <w:rFonts w:ascii="宋体" w:hAnsi="宋体" w:hint="eastAsia"/>
          <w:color w:val="000000"/>
          <w:kern w:val="0"/>
          <w:szCs w:val="21"/>
        </w:rPr>
        <w:t>搭建标准内容框架，</w:t>
      </w:r>
      <w:r w:rsidR="004B4A58">
        <w:rPr>
          <w:rFonts w:ascii="宋体" w:hAnsi="宋体" w:hint="eastAsia"/>
          <w:color w:val="000000"/>
          <w:kern w:val="0"/>
          <w:szCs w:val="21"/>
        </w:rPr>
        <w:t>并完成征求意见稿</w:t>
      </w:r>
      <w:r>
        <w:rPr>
          <w:rFonts w:ascii="宋体" w:hAnsi="宋体" w:hint="eastAsia"/>
          <w:color w:val="000000"/>
          <w:kern w:val="0"/>
          <w:szCs w:val="21"/>
        </w:rPr>
        <w:t>。</w:t>
      </w:r>
    </w:p>
    <w:p w14:paraId="19E379C0" w14:textId="1CC8F97F" w:rsidR="002C53C0" w:rsidRPr="007931FA" w:rsidRDefault="002C53C0" w:rsidP="002C53C0">
      <w:pPr>
        <w:widowControl/>
        <w:numPr>
          <w:ilvl w:val="0"/>
          <w:numId w:val="3"/>
        </w:numPr>
        <w:spacing w:line="360" w:lineRule="auto"/>
        <w:rPr>
          <w:rFonts w:ascii="宋体" w:hAnsi="宋体" w:hint="eastAsia"/>
          <w:b/>
          <w:bCs/>
          <w:color w:val="000000"/>
          <w:kern w:val="0"/>
          <w:szCs w:val="21"/>
        </w:rPr>
      </w:pPr>
      <w:r>
        <w:rPr>
          <w:rFonts w:ascii="宋体" w:hAnsi="宋体" w:hint="eastAsia"/>
          <w:b/>
          <w:bCs/>
          <w:color w:val="000000"/>
          <w:kern w:val="0"/>
          <w:szCs w:val="21"/>
        </w:rPr>
        <w:t>征求意见</w:t>
      </w:r>
      <w:r w:rsidRPr="007931FA">
        <w:rPr>
          <w:rFonts w:ascii="宋体" w:hAnsi="宋体" w:hint="eastAsia"/>
          <w:b/>
          <w:bCs/>
          <w:color w:val="000000"/>
          <w:kern w:val="0"/>
          <w:szCs w:val="21"/>
        </w:rPr>
        <w:t>阶段</w:t>
      </w:r>
      <w:r>
        <w:rPr>
          <w:rFonts w:ascii="宋体" w:hAnsi="宋体" w:hint="eastAsia"/>
          <w:b/>
          <w:bCs/>
          <w:color w:val="000000"/>
          <w:kern w:val="0"/>
          <w:szCs w:val="21"/>
        </w:rPr>
        <w:t>（2025年8月至2025年9月）</w:t>
      </w:r>
    </w:p>
    <w:p w14:paraId="69496A50" w14:textId="6F377C81" w:rsidR="002C53C0" w:rsidRDefault="004E3EB6" w:rsidP="00AA6D52">
      <w:pPr>
        <w:widowControl/>
        <w:spacing w:line="360" w:lineRule="auto"/>
        <w:ind w:firstLine="420"/>
        <w:jc w:val="left"/>
        <w:rPr>
          <w:rFonts w:ascii="宋体" w:hAnsi="宋体" w:hint="eastAsia"/>
          <w:color w:val="000000"/>
          <w:kern w:val="0"/>
          <w:szCs w:val="21"/>
        </w:rPr>
      </w:pPr>
      <w:r>
        <w:rPr>
          <w:rFonts w:ascii="宋体" w:hAnsi="宋体" w:hint="eastAsia"/>
          <w:color w:val="000000"/>
          <w:kern w:val="0"/>
          <w:szCs w:val="21"/>
        </w:rPr>
        <w:lastRenderedPageBreak/>
        <w:t>2025年8月，由陕西省文化和旅游厅分别向陕西省旅游协会、陕西省旅游协会</w:t>
      </w:r>
      <w:proofErr w:type="gramStart"/>
      <w:r>
        <w:rPr>
          <w:rFonts w:ascii="宋体" w:hAnsi="宋体" w:hint="eastAsia"/>
          <w:color w:val="000000"/>
          <w:kern w:val="0"/>
          <w:szCs w:val="21"/>
        </w:rPr>
        <w:t>研</w:t>
      </w:r>
      <w:proofErr w:type="gramEnd"/>
      <w:r>
        <w:rPr>
          <w:rFonts w:ascii="宋体" w:hAnsi="宋体" w:hint="eastAsia"/>
          <w:color w:val="000000"/>
          <w:kern w:val="0"/>
          <w:szCs w:val="21"/>
        </w:rPr>
        <w:t>学旅行分会、陕西省旅游协会导游分会、西安海外旅游有限责任公司等10家单位进行征求意见。</w:t>
      </w:r>
    </w:p>
    <w:p w14:paraId="0B7809BE" w14:textId="111A5799" w:rsidR="004E3EB6" w:rsidRPr="002C53C0" w:rsidRDefault="004E3EB6" w:rsidP="00AA6D52">
      <w:pPr>
        <w:widowControl/>
        <w:spacing w:line="360" w:lineRule="auto"/>
        <w:ind w:firstLine="420"/>
        <w:jc w:val="left"/>
        <w:rPr>
          <w:rFonts w:ascii="宋体" w:hAnsi="宋体" w:hint="eastAsia"/>
          <w:color w:val="000000"/>
          <w:kern w:val="0"/>
          <w:szCs w:val="21"/>
        </w:rPr>
      </w:pPr>
      <w:r>
        <w:rPr>
          <w:rFonts w:ascii="宋体" w:hAnsi="宋体" w:hint="eastAsia"/>
          <w:color w:val="000000"/>
          <w:kern w:val="0"/>
          <w:szCs w:val="21"/>
        </w:rPr>
        <w:t>2025年9月，向陕西省市场监督管理报送征求意见稿，进行公开征求意见。</w:t>
      </w:r>
    </w:p>
    <w:bookmarkEnd w:id="1"/>
    <w:p w14:paraId="2D651257" w14:textId="13D86579" w:rsidR="00797957" w:rsidRDefault="00F13649">
      <w:pPr>
        <w:widowControl/>
        <w:spacing w:line="360" w:lineRule="auto"/>
        <w:ind w:firstLineChars="1400" w:firstLine="2951"/>
        <w:jc w:val="left"/>
        <w:rPr>
          <w:rFonts w:ascii="宋体" w:hAnsi="宋体" w:hint="eastAsia"/>
          <w:b/>
          <w:bCs/>
          <w:color w:val="000000"/>
          <w:kern w:val="0"/>
          <w:szCs w:val="21"/>
        </w:rPr>
      </w:pPr>
      <w:r>
        <w:rPr>
          <w:rFonts w:ascii="宋体" w:hAnsi="宋体" w:hint="eastAsia"/>
          <w:b/>
          <w:bCs/>
          <w:color w:val="000000"/>
          <w:kern w:val="0"/>
          <w:szCs w:val="21"/>
        </w:rPr>
        <w:t>表</w:t>
      </w:r>
      <w:r w:rsidRPr="00A30B35">
        <w:rPr>
          <w:b/>
          <w:bCs/>
          <w:color w:val="000000"/>
          <w:kern w:val="0"/>
          <w:szCs w:val="21"/>
        </w:rPr>
        <w:t>1.</w:t>
      </w:r>
      <w:r>
        <w:rPr>
          <w:rFonts w:ascii="宋体" w:hAnsi="宋体" w:hint="eastAsia"/>
          <w:b/>
          <w:bCs/>
          <w:color w:val="000000"/>
          <w:kern w:val="0"/>
          <w:szCs w:val="21"/>
        </w:rPr>
        <w:t>标准起草小组人员及分工</w:t>
      </w:r>
    </w:p>
    <w:tbl>
      <w:tblPr>
        <w:tblStyle w:val="15"/>
        <w:tblW w:w="9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
      <w:tblGrid>
        <w:gridCol w:w="1008"/>
        <w:gridCol w:w="655"/>
        <w:gridCol w:w="2835"/>
        <w:gridCol w:w="2551"/>
        <w:gridCol w:w="2126"/>
      </w:tblGrid>
      <w:tr w:rsidR="00797957" w14:paraId="4F7C5858" w14:textId="77777777" w:rsidTr="0021712C">
        <w:tc>
          <w:tcPr>
            <w:tcW w:w="1008" w:type="dxa"/>
            <w:vAlign w:val="center"/>
          </w:tcPr>
          <w:p w14:paraId="197D631B" w14:textId="77777777" w:rsidR="00797957" w:rsidRDefault="00F13649">
            <w:pPr>
              <w:widowControl/>
              <w:spacing w:line="480" w:lineRule="auto"/>
              <w:jc w:val="center"/>
              <w:rPr>
                <w:rFonts w:ascii="宋体" w:hAnsi="宋体" w:hint="eastAsia"/>
                <w:color w:val="000000"/>
                <w:kern w:val="0"/>
                <w:szCs w:val="21"/>
              </w:rPr>
            </w:pPr>
            <w:r>
              <w:rPr>
                <w:rFonts w:ascii="宋体" w:hAnsi="宋体" w:hint="eastAsia"/>
                <w:color w:val="000000"/>
                <w:kern w:val="0"/>
                <w:szCs w:val="21"/>
              </w:rPr>
              <w:t>姓名</w:t>
            </w:r>
          </w:p>
        </w:tc>
        <w:tc>
          <w:tcPr>
            <w:tcW w:w="655" w:type="dxa"/>
            <w:vAlign w:val="center"/>
          </w:tcPr>
          <w:p w14:paraId="7A4FD1EE" w14:textId="77777777" w:rsidR="00797957" w:rsidRDefault="00F13649">
            <w:pPr>
              <w:widowControl/>
              <w:spacing w:line="480" w:lineRule="auto"/>
              <w:jc w:val="center"/>
              <w:rPr>
                <w:rFonts w:ascii="宋体" w:hAnsi="宋体" w:hint="eastAsia"/>
                <w:color w:val="000000"/>
                <w:kern w:val="0"/>
                <w:szCs w:val="21"/>
              </w:rPr>
            </w:pPr>
            <w:r>
              <w:rPr>
                <w:rFonts w:ascii="宋体" w:hAnsi="宋体" w:hint="eastAsia"/>
                <w:color w:val="000000"/>
                <w:kern w:val="0"/>
                <w:szCs w:val="21"/>
              </w:rPr>
              <w:t>性别</w:t>
            </w:r>
          </w:p>
        </w:tc>
        <w:tc>
          <w:tcPr>
            <w:tcW w:w="2835" w:type="dxa"/>
            <w:vAlign w:val="center"/>
          </w:tcPr>
          <w:p w14:paraId="63359078" w14:textId="77777777" w:rsidR="00797957" w:rsidRDefault="00F13649">
            <w:pPr>
              <w:widowControl/>
              <w:jc w:val="center"/>
              <w:rPr>
                <w:rFonts w:ascii="宋体" w:hAnsi="宋体" w:hint="eastAsia"/>
                <w:color w:val="000000"/>
                <w:kern w:val="0"/>
                <w:szCs w:val="21"/>
              </w:rPr>
            </w:pPr>
            <w:r>
              <w:rPr>
                <w:rFonts w:ascii="宋体" w:hAnsi="宋体" w:hint="eastAsia"/>
                <w:color w:val="000000"/>
                <w:kern w:val="0"/>
                <w:szCs w:val="21"/>
              </w:rPr>
              <w:t>专业领域及职称（职务）</w:t>
            </w:r>
          </w:p>
        </w:tc>
        <w:tc>
          <w:tcPr>
            <w:tcW w:w="2551" w:type="dxa"/>
            <w:vAlign w:val="center"/>
          </w:tcPr>
          <w:p w14:paraId="18F432EC" w14:textId="77777777" w:rsidR="00797957" w:rsidRDefault="00F13649">
            <w:pPr>
              <w:widowControl/>
              <w:spacing w:line="480" w:lineRule="auto"/>
              <w:jc w:val="center"/>
              <w:rPr>
                <w:rFonts w:ascii="宋体" w:hAnsi="宋体" w:hint="eastAsia"/>
                <w:color w:val="000000"/>
                <w:kern w:val="0"/>
                <w:szCs w:val="21"/>
              </w:rPr>
            </w:pPr>
            <w:r>
              <w:rPr>
                <w:rFonts w:ascii="宋体" w:hAnsi="宋体" w:hint="eastAsia"/>
                <w:color w:val="000000"/>
                <w:kern w:val="0"/>
                <w:szCs w:val="21"/>
              </w:rPr>
              <w:t>单位</w:t>
            </w:r>
          </w:p>
        </w:tc>
        <w:tc>
          <w:tcPr>
            <w:tcW w:w="2126" w:type="dxa"/>
            <w:vAlign w:val="center"/>
          </w:tcPr>
          <w:p w14:paraId="6B524DB7" w14:textId="77777777" w:rsidR="00797957" w:rsidRDefault="00F13649">
            <w:pPr>
              <w:widowControl/>
              <w:spacing w:line="480" w:lineRule="auto"/>
              <w:jc w:val="center"/>
              <w:rPr>
                <w:rFonts w:ascii="宋体" w:hAnsi="宋体" w:hint="eastAsia"/>
                <w:color w:val="000000"/>
                <w:kern w:val="0"/>
                <w:szCs w:val="21"/>
              </w:rPr>
            </w:pPr>
            <w:r>
              <w:rPr>
                <w:rFonts w:ascii="宋体" w:hAnsi="宋体" w:hint="eastAsia"/>
                <w:color w:val="000000"/>
                <w:kern w:val="0"/>
                <w:szCs w:val="21"/>
              </w:rPr>
              <w:t>主要职责</w:t>
            </w:r>
          </w:p>
        </w:tc>
      </w:tr>
      <w:tr w:rsidR="007B6A48" w14:paraId="5AC467F1" w14:textId="77777777" w:rsidTr="0021712C">
        <w:tc>
          <w:tcPr>
            <w:tcW w:w="1008" w:type="dxa"/>
            <w:vAlign w:val="center"/>
          </w:tcPr>
          <w:p w14:paraId="6B36E979" w14:textId="3C7BC530" w:rsidR="007B6A48" w:rsidRDefault="007B6A48" w:rsidP="007B6A48">
            <w:pPr>
              <w:spacing w:line="240" w:lineRule="atLeast"/>
              <w:jc w:val="center"/>
              <w:rPr>
                <w:rFonts w:ascii="宋体" w:hAnsi="宋体" w:hint="eastAsia"/>
                <w:color w:val="000000"/>
              </w:rPr>
            </w:pPr>
            <w:r>
              <w:rPr>
                <w:rFonts w:ascii="宋体" w:hAnsi="宋体" w:hint="eastAsia"/>
                <w:color w:val="000000"/>
              </w:rPr>
              <w:t>苏琳</w:t>
            </w:r>
          </w:p>
        </w:tc>
        <w:tc>
          <w:tcPr>
            <w:tcW w:w="655" w:type="dxa"/>
            <w:vAlign w:val="center"/>
          </w:tcPr>
          <w:p w14:paraId="34A7AE49" w14:textId="3FF04F3A" w:rsidR="007B6A48" w:rsidRDefault="007B6A48" w:rsidP="007B6A48">
            <w:pPr>
              <w:spacing w:line="240" w:lineRule="atLeast"/>
              <w:jc w:val="center"/>
              <w:rPr>
                <w:rFonts w:ascii="宋体" w:hAnsi="宋体" w:hint="eastAsia"/>
                <w:color w:val="000000"/>
              </w:rPr>
            </w:pPr>
            <w:r>
              <w:rPr>
                <w:rFonts w:ascii="宋体" w:hAnsi="宋体" w:hint="eastAsia"/>
                <w:color w:val="000000"/>
              </w:rPr>
              <w:t>女</w:t>
            </w:r>
          </w:p>
        </w:tc>
        <w:tc>
          <w:tcPr>
            <w:tcW w:w="2835" w:type="dxa"/>
            <w:vAlign w:val="center"/>
          </w:tcPr>
          <w:p w14:paraId="1FD5EC94" w14:textId="722ED375" w:rsidR="007B6A48" w:rsidRDefault="007B6A48" w:rsidP="007B6A48">
            <w:pPr>
              <w:jc w:val="center"/>
              <w:rPr>
                <w:rFonts w:ascii="宋体" w:hAnsi="宋体" w:hint="eastAsia"/>
                <w:color w:val="000000"/>
              </w:rPr>
            </w:pPr>
            <w:r>
              <w:rPr>
                <w:rFonts w:ascii="宋体" w:hAnsi="宋体" w:hint="eastAsia"/>
                <w:color w:val="000000"/>
              </w:rPr>
              <w:t>市场管理处处长</w:t>
            </w:r>
          </w:p>
        </w:tc>
        <w:tc>
          <w:tcPr>
            <w:tcW w:w="2551" w:type="dxa"/>
            <w:vAlign w:val="center"/>
          </w:tcPr>
          <w:p w14:paraId="6CE1BD3C" w14:textId="3D4FBC1A" w:rsidR="007B6A48" w:rsidRDefault="007B6A48" w:rsidP="007B6A48">
            <w:pPr>
              <w:jc w:val="center"/>
              <w:rPr>
                <w:rFonts w:ascii="宋体" w:hAnsi="宋体" w:hint="eastAsia"/>
                <w:color w:val="000000"/>
              </w:rPr>
            </w:pPr>
            <w:r>
              <w:rPr>
                <w:rFonts w:ascii="宋体" w:hAnsi="宋体" w:hint="eastAsia"/>
                <w:color w:val="000000"/>
              </w:rPr>
              <w:t>陕西省文化和旅游厅</w:t>
            </w:r>
          </w:p>
        </w:tc>
        <w:tc>
          <w:tcPr>
            <w:tcW w:w="2126" w:type="dxa"/>
          </w:tcPr>
          <w:p w14:paraId="2B258DFA" w14:textId="366457E1"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调研、统筹、</w:t>
            </w:r>
            <w:r>
              <w:rPr>
                <w:rFonts w:ascii="宋体" w:hAnsi="宋体" w:hint="eastAsia"/>
                <w:color w:val="000000"/>
                <w:kern w:val="0"/>
                <w:szCs w:val="21"/>
              </w:rPr>
              <w:t>审定</w:t>
            </w:r>
          </w:p>
        </w:tc>
      </w:tr>
      <w:tr w:rsidR="007B6A48" w14:paraId="1CAB2F65" w14:textId="77777777" w:rsidTr="0021712C">
        <w:tc>
          <w:tcPr>
            <w:tcW w:w="1008" w:type="dxa"/>
            <w:vAlign w:val="center"/>
          </w:tcPr>
          <w:p w14:paraId="21DD2CA9" w14:textId="73489827" w:rsidR="007B6A48" w:rsidRDefault="007B6A48" w:rsidP="007B6A48">
            <w:pPr>
              <w:spacing w:line="240" w:lineRule="atLeast"/>
              <w:jc w:val="center"/>
              <w:rPr>
                <w:rFonts w:ascii="宋体" w:hAnsi="宋体" w:hint="eastAsia"/>
                <w:color w:val="000000"/>
              </w:rPr>
            </w:pPr>
            <w:r>
              <w:rPr>
                <w:rFonts w:ascii="宋体" w:hAnsi="宋体" w:hint="eastAsia"/>
                <w:color w:val="000000"/>
              </w:rPr>
              <w:t>张强</w:t>
            </w:r>
          </w:p>
        </w:tc>
        <w:tc>
          <w:tcPr>
            <w:tcW w:w="655" w:type="dxa"/>
            <w:vAlign w:val="center"/>
          </w:tcPr>
          <w:p w14:paraId="3D070A83" w14:textId="011C2962"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522B297E" w14:textId="49DCC7ED" w:rsidR="007B6A48" w:rsidRDefault="007B6A48" w:rsidP="007B6A48">
            <w:pPr>
              <w:jc w:val="center"/>
              <w:rPr>
                <w:rFonts w:ascii="宋体" w:hAnsi="宋体" w:hint="eastAsia"/>
                <w:color w:val="000000"/>
              </w:rPr>
            </w:pPr>
            <w:r>
              <w:rPr>
                <w:rFonts w:ascii="宋体" w:hAnsi="宋体" w:hint="eastAsia"/>
                <w:color w:val="000000"/>
              </w:rPr>
              <w:t>市场管理处副处长</w:t>
            </w:r>
          </w:p>
        </w:tc>
        <w:tc>
          <w:tcPr>
            <w:tcW w:w="2551" w:type="dxa"/>
            <w:vAlign w:val="center"/>
          </w:tcPr>
          <w:p w14:paraId="5CE3A1CF" w14:textId="36F01494" w:rsidR="007B6A48" w:rsidRDefault="007B6A48" w:rsidP="007B6A48">
            <w:pPr>
              <w:jc w:val="center"/>
              <w:rPr>
                <w:rFonts w:ascii="宋体" w:hAnsi="宋体" w:hint="eastAsia"/>
                <w:color w:val="000000"/>
              </w:rPr>
            </w:pPr>
            <w:r>
              <w:rPr>
                <w:rFonts w:ascii="宋体" w:hAnsi="宋体" w:hint="eastAsia"/>
                <w:color w:val="000000"/>
              </w:rPr>
              <w:t>陕西省文化和旅游厅</w:t>
            </w:r>
          </w:p>
        </w:tc>
        <w:tc>
          <w:tcPr>
            <w:tcW w:w="2126" w:type="dxa"/>
          </w:tcPr>
          <w:p w14:paraId="23C376A4" w14:textId="79523FCD"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调研、统筹、编制</w:t>
            </w:r>
          </w:p>
        </w:tc>
      </w:tr>
      <w:tr w:rsidR="007B6A48" w14:paraId="6A925124" w14:textId="77777777" w:rsidTr="0021712C">
        <w:trPr>
          <w:trHeight w:val="419"/>
        </w:trPr>
        <w:tc>
          <w:tcPr>
            <w:tcW w:w="1008" w:type="dxa"/>
            <w:vAlign w:val="center"/>
          </w:tcPr>
          <w:p w14:paraId="0CF7C024" w14:textId="493F8F6B" w:rsidR="007B6A48" w:rsidRDefault="007B6A48" w:rsidP="007B6A48">
            <w:pPr>
              <w:spacing w:line="240" w:lineRule="atLeast"/>
              <w:jc w:val="center"/>
              <w:rPr>
                <w:rFonts w:ascii="宋体" w:hAnsi="宋体" w:hint="eastAsia"/>
                <w:color w:val="000000"/>
              </w:rPr>
            </w:pPr>
            <w:r>
              <w:rPr>
                <w:rFonts w:ascii="宋体" w:hAnsi="宋体" w:hint="eastAsia"/>
                <w:color w:val="000000"/>
              </w:rPr>
              <w:t>高阳</w:t>
            </w:r>
          </w:p>
        </w:tc>
        <w:tc>
          <w:tcPr>
            <w:tcW w:w="655" w:type="dxa"/>
            <w:vAlign w:val="center"/>
          </w:tcPr>
          <w:p w14:paraId="1792DAE1" w14:textId="306C48C1"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77E3AD3F" w14:textId="15BEE70E" w:rsidR="007B6A48" w:rsidRDefault="007B6A48" w:rsidP="007B6A48">
            <w:pPr>
              <w:spacing w:line="240" w:lineRule="atLeast"/>
              <w:jc w:val="center"/>
              <w:rPr>
                <w:rFonts w:ascii="宋体" w:hAnsi="宋体" w:hint="eastAsia"/>
                <w:color w:val="000000"/>
              </w:rPr>
            </w:pPr>
            <w:r>
              <w:rPr>
                <w:rFonts w:ascii="宋体" w:hAnsi="宋体" w:hint="eastAsia"/>
                <w:color w:val="000000"/>
              </w:rPr>
              <w:t>市场管理处</w:t>
            </w:r>
            <w:r w:rsidR="0021712C">
              <w:rPr>
                <w:rFonts w:ascii="宋体" w:hAnsi="宋体" w:hint="eastAsia"/>
                <w:color w:val="000000"/>
              </w:rPr>
              <w:t>四级</w:t>
            </w:r>
            <w:r>
              <w:rPr>
                <w:rFonts w:ascii="宋体" w:hAnsi="宋体" w:hint="eastAsia"/>
                <w:color w:val="000000"/>
              </w:rPr>
              <w:t>调研员</w:t>
            </w:r>
          </w:p>
        </w:tc>
        <w:tc>
          <w:tcPr>
            <w:tcW w:w="2551" w:type="dxa"/>
            <w:vAlign w:val="center"/>
          </w:tcPr>
          <w:p w14:paraId="747A3CF9" w14:textId="33523128" w:rsidR="007B6A48" w:rsidRDefault="007B6A48" w:rsidP="007B6A48">
            <w:pPr>
              <w:spacing w:line="240" w:lineRule="atLeast"/>
              <w:jc w:val="center"/>
              <w:rPr>
                <w:rFonts w:ascii="宋体" w:hAnsi="宋体" w:hint="eastAsia"/>
                <w:color w:val="000000"/>
              </w:rPr>
            </w:pPr>
            <w:r>
              <w:rPr>
                <w:rFonts w:ascii="宋体" w:hAnsi="宋体" w:hint="eastAsia"/>
                <w:color w:val="000000"/>
              </w:rPr>
              <w:t>陕西省文化和旅游厅</w:t>
            </w:r>
          </w:p>
        </w:tc>
        <w:tc>
          <w:tcPr>
            <w:tcW w:w="2126" w:type="dxa"/>
          </w:tcPr>
          <w:p w14:paraId="10821CAA" w14:textId="0EBAC91F"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调研、统筹、编制</w:t>
            </w:r>
          </w:p>
        </w:tc>
      </w:tr>
      <w:tr w:rsidR="007B6A48" w14:paraId="3C096E6D" w14:textId="77777777" w:rsidTr="0021712C">
        <w:trPr>
          <w:trHeight w:val="419"/>
        </w:trPr>
        <w:tc>
          <w:tcPr>
            <w:tcW w:w="1008" w:type="dxa"/>
            <w:vAlign w:val="center"/>
          </w:tcPr>
          <w:p w14:paraId="0A3FB271" w14:textId="4EFD209B" w:rsidR="007B6A48" w:rsidRDefault="007B6A48" w:rsidP="007B6A48">
            <w:pPr>
              <w:spacing w:line="240" w:lineRule="atLeast"/>
              <w:jc w:val="center"/>
              <w:rPr>
                <w:rFonts w:ascii="宋体" w:hAnsi="宋体" w:hint="eastAsia"/>
                <w:color w:val="000000"/>
              </w:rPr>
            </w:pPr>
            <w:r>
              <w:rPr>
                <w:rFonts w:ascii="宋体" w:hAnsi="宋体" w:hint="eastAsia"/>
                <w:color w:val="000000"/>
              </w:rPr>
              <w:t>吴冰</w:t>
            </w:r>
          </w:p>
        </w:tc>
        <w:tc>
          <w:tcPr>
            <w:tcW w:w="655" w:type="dxa"/>
            <w:vAlign w:val="center"/>
          </w:tcPr>
          <w:p w14:paraId="48AD3CCB" w14:textId="2D21CF1C" w:rsidR="007B6A48" w:rsidRDefault="007B6A48" w:rsidP="007B6A48">
            <w:pPr>
              <w:spacing w:line="240" w:lineRule="atLeast"/>
              <w:jc w:val="center"/>
              <w:rPr>
                <w:rFonts w:ascii="宋体" w:hAnsi="宋体" w:hint="eastAsia"/>
                <w:color w:val="000000"/>
              </w:rPr>
            </w:pPr>
            <w:r>
              <w:rPr>
                <w:rFonts w:ascii="宋体" w:hAnsi="宋体" w:hint="eastAsia"/>
                <w:color w:val="000000"/>
              </w:rPr>
              <w:t>女</w:t>
            </w:r>
          </w:p>
        </w:tc>
        <w:tc>
          <w:tcPr>
            <w:tcW w:w="2835" w:type="dxa"/>
            <w:vAlign w:val="center"/>
          </w:tcPr>
          <w:p w14:paraId="390203E0" w14:textId="6F0E0120" w:rsidR="007B6A48" w:rsidRDefault="007B6A48" w:rsidP="007B6A48">
            <w:pPr>
              <w:spacing w:line="240" w:lineRule="atLeast"/>
              <w:jc w:val="center"/>
              <w:rPr>
                <w:rFonts w:ascii="宋体" w:hAnsi="宋体" w:hint="eastAsia"/>
                <w:color w:val="000000"/>
              </w:rPr>
            </w:pPr>
            <w:r>
              <w:rPr>
                <w:rFonts w:ascii="宋体" w:hAnsi="宋体" w:hint="eastAsia"/>
                <w:color w:val="000000"/>
              </w:rPr>
              <w:t>旅游管理 副教授</w:t>
            </w:r>
          </w:p>
        </w:tc>
        <w:tc>
          <w:tcPr>
            <w:tcW w:w="2551" w:type="dxa"/>
            <w:vAlign w:val="center"/>
          </w:tcPr>
          <w:p w14:paraId="1D5B70D5" w14:textId="2490402D" w:rsidR="007B6A48" w:rsidRDefault="007B6A48" w:rsidP="007B6A48">
            <w:pPr>
              <w:spacing w:line="240" w:lineRule="atLeast"/>
              <w:jc w:val="center"/>
              <w:rPr>
                <w:rFonts w:ascii="宋体" w:hAnsi="宋体" w:hint="eastAsia"/>
                <w:color w:val="000000"/>
              </w:rPr>
            </w:pPr>
            <w:r>
              <w:rPr>
                <w:rFonts w:ascii="宋体" w:hAnsi="宋体" w:hint="eastAsia"/>
                <w:color w:val="000000"/>
              </w:rPr>
              <w:t>陕西师范大学</w:t>
            </w:r>
          </w:p>
        </w:tc>
        <w:tc>
          <w:tcPr>
            <w:tcW w:w="2126" w:type="dxa"/>
            <w:vAlign w:val="center"/>
          </w:tcPr>
          <w:p w14:paraId="580467A8" w14:textId="3C18D282"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r w:rsidR="007B6A48" w14:paraId="50F1A3B3" w14:textId="77777777" w:rsidTr="0021712C">
        <w:trPr>
          <w:trHeight w:val="419"/>
        </w:trPr>
        <w:tc>
          <w:tcPr>
            <w:tcW w:w="1008" w:type="dxa"/>
            <w:vAlign w:val="center"/>
          </w:tcPr>
          <w:p w14:paraId="50DE0FA2" w14:textId="1CF2E402" w:rsidR="007B6A48" w:rsidRDefault="007B6A48" w:rsidP="007B6A48">
            <w:pPr>
              <w:spacing w:line="240" w:lineRule="atLeast"/>
              <w:jc w:val="center"/>
              <w:rPr>
                <w:rFonts w:ascii="宋体" w:hAnsi="宋体" w:hint="eastAsia"/>
                <w:color w:val="000000"/>
              </w:rPr>
            </w:pPr>
            <w:r>
              <w:rPr>
                <w:rFonts w:ascii="宋体" w:hAnsi="宋体" w:hint="eastAsia"/>
                <w:color w:val="000000"/>
              </w:rPr>
              <w:t>梁学诚</w:t>
            </w:r>
          </w:p>
        </w:tc>
        <w:tc>
          <w:tcPr>
            <w:tcW w:w="655" w:type="dxa"/>
            <w:vAlign w:val="center"/>
          </w:tcPr>
          <w:p w14:paraId="720A90FE" w14:textId="0513295C"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1A6943A2" w14:textId="64932683" w:rsidR="007B6A48" w:rsidRDefault="007B6A48" w:rsidP="007B6A48">
            <w:pPr>
              <w:spacing w:line="240" w:lineRule="atLeast"/>
              <w:jc w:val="center"/>
              <w:rPr>
                <w:rFonts w:ascii="宋体" w:hAnsi="宋体" w:hint="eastAsia"/>
                <w:color w:val="000000"/>
              </w:rPr>
            </w:pPr>
            <w:r>
              <w:rPr>
                <w:rFonts w:ascii="宋体" w:hAnsi="宋体" w:hint="eastAsia"/>
                <w:color w:val="000000"/>
              </w:rPr>
              <w:t>旅游管理 教授</w:t>
            </w:r>
          </w:p>
        </w:tc>
        <w:tc>
          <w:tcPr>
            <w:tcW w:w="2551" w:type="dxa"/>
            <w:vAlign w:val="center"/>
          </w:tcPr>
          <w:p w14:paraId="53544BEE" w14:textId="4CFAD3D7" w:rsidR="007B6A48" w:rsidRDefault="007B6A48" w:rsidP="007B6A48">
            <w:pPr>
              <w:spacing w:line="240" w:lineRule="atLeast"/>
              <w:jc w:val="center"/>
              <w:rPr>
                <w:rFonts w:ascii="宋体" w:hAnsi="宋体" w:hint="eastAsia"/>
                <w:color w:val="000000"/>
              </w:rPr>
            </w:pPr>
            <w:r>
              <w:rPr>
                <w:rFonts w:ascii="宋体" w:hAnsi="宋体" w:hint="eastAsia"/>
                <w:color w:val="000000"/>
              </w:rPr>
              <w:t>西北大学</w:t>
            </w:r>
          </w:p>
        </w:tc>
        <w:tc>
          <w:tcPr>
            <w:tcW w:w="2126" w:type="dxa"/>
            <w:vAlign w:val="center"/>
          </w:tcPr>
          <w:p w14:paraId="63F1DE7F" w14:textId="1F50AB0E"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r w:rsidR="007B6A48" w14:paraId="04E0F034" w14:textId="77777777" w:rsidTr="0021712C">
        <w:trPr>
          <w:trHeight w:val="419"/>
        </w:trPr>
        <w:tc>
          <w:tcPr>
            <w:tcW w:w="1008" w:type="dxa"/>
            <w:vAlign w:val="center"/>
          </w:tcPr>
          <w:p w14:paraId="4DC55709" w14:textId="242DE745" w:rsidR="007B6A48" w:rsidRDefault="007B6A48" w:rsidP="007B6A48">
            <w:pPr>
              <w:spacing w:line="240" w:lineRule="atLeast"/>
              <w:jc w:val="center"/>
              <w:rPr>
                <w:rFonts w:ascii="宋体" w:hAnsi="宋体" w:hint="eastAsia"/>
                <w:color w:val="000000"/>
              </w:rPr>
            </w:pPr>
            <w:r>
              <w:rPr>
                <w:rFonts w:ascii="宋体" w:hAnsi="宋体" w:hint="eastAsia"/>
                <w:color w:val="000000"/>
              </w:rPr>
              <w:t>高卓</w:t>
            </w:r>
          </w:p>
        </w:tc>
        <w:tc>
          <w:tcPr>
            <w:tcW w:w="655" w:type="dxa"/>
            <w:vAlign w:val="center"/>
          </w:tcPr>
          <w:p w14:paraId="26A8E0EB" w14:textId="04D5BEA6"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37C964D9" w14:textId="3B46E60A" w:rsidR="007B6A48" w:rsidRDefault="007B6A48" w:rsidP="007B6A48">
            <w:pPr>
              <w:spacing w:line="240" w:lineRule="atLeast"/>
              <w:jc w:val="center"/>
              <w:rPr>
                <w:rFonts w:ascii="宋体" w:hAnsi="宋体" w:hint="eastAsia"/>
                <w:color w:val="000000"/>
              </w:rPr>
            </w:pPr>
            <w:r>
              <w:rPr>
                <w:rFonts w:ascii="宋体" w:hAnsi="宋体" w:hint="eastAsia"/>
                <w:color w:val="000000"/>
              </w:rPr>
              <w:t>旅行社管理  总经理</w:t>
            </w:r>
          </w:p>
        </w:tc>
        <w:tc>
          <w:tcPr>
            <w:tcW w:w="2551" w:type="dxa"/>
            <w:vAlign w:val="center"/>
          </w:tcPr>
          <w:p w14:paraId="442EABA1" w14:textId="16C7562E" w:rsidR="007B6A48" w:rsidRDefault="007B6A48" w:rsidP="007B6A48">
            <w:pPr>
              <w:spacing w:line="240" w:lineRule="atLeast"/>
              <w:jc w:val="center"/>
              <w:rPr>
                <w:rFonts w:ascii="宋体" w:hAnsi="宋体" w:hint="eastAsia"/>
                <w:color w:val="000000"/>
              </w:rPr>
            </w:pPr>
            <w:r>
              <w:rPr>
                <w:rFonts w:hint="eastAsia"/>
              </w:rPr>
              <w:t>陕西中国旅行社有限责任公司</w:t>
            </w:r>
          </w:p>
        </w:tc>
        <w:tc>
          <w:tcPr>
            <w:tcW w:w="2126" w:type="dxa"/>
            <w:vAlign w:val="center"/>
          </w:tcPr>
          <w:p w14:paraId="4D7B0E50" w14:textId="3D15F752"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r w:rsidR="007B6A48" w14:paraId="0AA24328" w14:textId="77777777" w:rsidTr="0021712C">
        <w:trPr>
          <w:trHeight w:val="419"/>
        </w:trPr>
        <w:tc>
          <w:tcPr>
            <w:tcW w:w="1008" w:type="dxa"/>
            <w:vAlign w:val="center"/>
          </w:tcPr>
          <w:p w14:paraId="1037F9CE" w14:textId="178945BF" w:rsidR="007B6A48" w:rsidRDefault="007B6A48" w:rsidP="007B6A48">
            <w:pPr>
              <w:spacing w:line="240" w:lineRule="atLeast"/>
              <w:jc w:val="center"/>
              <w:rPr>
                <w:rFonts w:ascii="宋体" w:hAnsi="宋体" w:hint="eastAsia"/>
                <w:color w:val="000000"/>
              </w:rPr>
            </w:pPr>
            <w:r>
              <w:rPr>
                <w:rFonts w:ascii="宋体" w:hAnsi="宋体" w:hint="eastAsia"/>
                <w:color w:val="000000"/>
              </w:rPr>
              <w:t>任宏</w:t>
            </w:r>
          </w:p>
        </w:tc>
        <w:tc>
          <w:tcPr>
            <w:tcW w:w="655" w:type="dxa"/>
            <w:vAlign w:val="center"/>
          </w:tcPr>
          <w:p w14:paraId="4E7719D2" w14:textId="3922BDBD"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4A2659CA" w14:textId="5BF9ADE4" w:rsidR="007B6A48" w:rsidRDefault="007B6A48" w:rsidP="007B6A48">
            <w:pPr>
              <w:spacing w:line="240" w:lineRule="atLeast"/>
              <w:jc w:val="center"/>
              <w:rPr>
                <w:rFonts w:ascii="宋体" w:hAnsi="宋体" w:hint="eastAsia"/>
                <w:color w:val="000000"/>
              </w:rPr>
            </w:pPr>
            <w:r>
              <w:rPr>
                <w:rFonts w:ascii="宋体" w:hAnsi="宋体" w:hint="eastAsia"/>
                <w:color w:val="000000"/>
              </w:rPr>
              <w:t>旅行社管理  总经理</w:t>
            </w:r>
          </w:p>
        </w:tc>
        <w:tc>
          <w:tcPr>
            <w:tcW w:w="2551" w:type="dxa"/>
            <w:vAlign w:val="center"/>
          </w:tcPr>
          <w:p w14:paraId="3C4F85AE" w14:textId="04CB2F94" w:rsidR="007B6A48" w:rsidRDefault="007B6A48" w:rsidP="007B6A48">
            <w:pPr>
              <w:spacing w:line="240" w:lineRule="atLeast"/>
              <w:jc w:val="center"/>
              <w:rPr>
                <w:rFonts w:ascii="宋体" w:hAnsi="宋体" w:hint="eastAsia"/>
                <w:color w:val="000000"/>
              </w:rPr>
            </w:pPr>
            <w:r>
              <w:rPr>
                <w:rFonts w:hint="eastAsia"/>
              </w:rPr>
              <w:t>陕西省旅游协会旅行社分会</w:t>
            </w:r>
            <w:r>
              <w:rPr>
                <w:rFonts w:hint="eastAsia"/>
              </w:rPr>
              <w:t>、西安中国国际旅行社集团有限责任公司</w:t>
            </w:r>
          </w:p>
        </w:tc>
        <w:tc>
          <w:tcPr>
            <w:tcW w:w="2126" w:type="dxa"/>
            <w:vAlign w:val="center"/>
          </w:tcPr>
          <w:p w14:paraId="51C8423F" w14:textId="0EBDD078"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r w:rsidR="007B6A48" w14:paraId="1D7BCACC" w14:textId="77777777" w:rsidTr="0021712C">
        <w:trPr>
          <w:trHeight w:val="419"/>
        </w:trPr>
        <w:tc>
          <w:tcPr>
            <w:tcW w:w="1008" w:type="dxa"/>
            <w:vAlign w:val="center"/>
          </w:tcPr>
          <w:p w14:paraId="0EEF8B9A" w14:textId="4749FA8E" w:rsidR="007B6A48" w:rsidRDefault="007B6A48" w:rsidP="007B6A48">
            <w:pPr>
              <w:spacing w:line="240" w:lineRule="atLeast"/>
              <w:jc w:val="center"/>
              <w:rPr>
                <w:rFonts w:ascii="宋体" w:hAnsi="宋体" w:hint="eastAsia"/>
                <w:color w:val="000000"/>
              </w:rPr>
            </w:pPr>
            <w:r>
              <w:rPr>
                <w:rFonts w:ascii="宋体" w:hAnsi="宋体" w:hint="eastAsia"/>
                <w:color w:val="000000"/>
              </w:rPr>
              <w:t>张岩</w:t>
            </w:r>
          </w:p>
        </w:tc>
        <w:tc>
          <w:tcPr>
            <w:tcW w:w="655" w:type="dxa"/>
            <w:vAlign w:val="center"/>
          </w:tcPr>
          <w:p w14:paraId="16CB4081" w14:textId="23BA3227"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0E765920" w14:textId="51C386AE" w:rsidR="007B6A48" w:rsidRDefault="007B6A48" w:rsidP="007B6A48">
            <w:pPr>
              <w:spacing w:line="240" w:lineRule="atLeast"/>
              <w:jc w:val="center"/>
              <w:rPr>
                <w:rFonts w:ascii="宋体" w:hAnsi="宋体" w:hint="eastAsia"/>
                <w:color w:val="000000"/>
              </w:rPr>
            </w:pPr>
            <w:r>
              <w:rPr>
                <w:rFonts w:ascii="宋体" w:hAnsi="宋体" w:hint="eastAsia"/>
                <w:color w:val="000000"/>
              </w:rPr>
              <w:t>旅行社管理  总经理</w:t>
            </w:r>
          </w:p>
        </w:tc>
        <w:tc>
          <w:tcPr>
            <w:tcW w:w="2551" w:type="dxa"/>
            <w:vAlign w:val="center"/>
          </w:tcPr>
          <w:p w14:paraId="6D45E64E" w14:textId="2A229506" w:rsidR="007B6A48" w:rsidRDefault="007B6A48" w:rsidP="007B6A48">
            <w:pPr>
              <w:spacing w:line="240" w:lineRule="atLeast"/>
              <w:jc w:val="center"/>
              <w:rPr>
                <w:rFonts w:ascii="宋体" w:hAnsi="宋体" w:hint="eastAsia"/>
                <w:color w:val="000000"/>
              </w:rPr>
            </w:pPr>
            <w:r>
              <w:rPr>
                <w:rFonts w:hint="eastAsia"/>
              </w:rPr>
              <w:t>陕西省旅行社协会</w:t>
            </w:r>
            <w:r>
              <w:rPr>
                <w:rFonts w:hint="eastAsia"/>
              </w:rPr>
              <w:t>、西安中旅国际旅行社有限责任公司</w:t>
            </w:r>
          </w:p>
        </w:tc>
        <w:tc>
          <w:tcPr>
            <w:tcW w:w="2126" w:type="dxa"/>
            <w:vAlign w:val="center"/>
          </w:tcPr>
          <w:p w14:paraId="2DA13BB1" w14:textId="586A2DEE"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r w:rsidR="007B6A48" w14:paraId="58264745" w14:textId="77777777" w:rsidTr="0021712C">
        <w:trPr>
          <w:trHeight w:val="419"/>
        </w:trPr>
        <w:tc>
          <w:tcPr>
            <w:tcW w:w="1008" w:type="dxa"/>
            <w:vAlign w:val="center"/>
          </w:tcPr>
          <w:p w14:paraId="1CABC745" w14:textId="2F9BD1FF" w:rsidR="007B6A48" w:rsidRDefault="007B6A48" w:rsidP="007B6A48">
            <w:pPr>
              <w:spacing w:line="240" w:lineRule="atLeast"/>
              <w:jc w:val="center"/>
              <w:rPr>
                <w:rFonts w:ascii="宋体" w:hAnsi="宋体" w:hint="eastAsia"/>
                <w:color w:val="000000"/>
              </w:rPr>
            </w:pPr>
            <w:r>
              <w:rPr>
                <w:rFonts w:ascii="宋体" w:hAnsi="宋体" w:hint="eastAsia"/>
                <w:color w:val="000000"/>
              </w:rPr>
              <w:t>杨 亭</w:t>
            </w:r>
          </w:p>
        </w:tc>
        <w:tc>
          <w:tcPr>
            <w:tcW w:w="655" w:type="dxa"/>
            <w:vAlign w:val="center"/>
          </w:tcPr>
          <w:p w14:paraId="05085AA4" w14:textId="69F24B87" w:rsidR="007B6A48" w:rsidRDefault="007B6A48" w:rsidP="007B6A48">
            <w:pPr>
              <w:spacing w:line="240" w:lineRule="atLeast"/>
              <w:jc w:val="center"/>
              <w:rPr>
                <w:rFonts w:ascii="宋体" w:hAnsi="宋体" w:hint="eastAsia"/>
                <w:color w:val="000000"/>
              </w:rPr>
            </w:pPr>
            <w:r>
              <w:rPr>
                <w:rFonts w:ascii="宋体" w:hAnsi="宋体" w:hint="eastAsia"/>
                <w:color w:val="000000"/>
              </w:rPr>
              <w:t>男</w:t>
            </w:r>
          </w:p>
        </w:tc>
        <w:tc>
          <w:tcPr>
            <w:tcW w:w="2835" w:type="dxa"/>
            <w:vAlign w:val="center"/>
          </w:tcPr>
          <w:p w14:paraId="2C89FE60" w14:textId="0083469B" w:rsidR="007B6A48" w:rsidRDefault="007B6A48" w:rsidP="007B6A48">
            <w:pPr>
              <w:spacing w:line="240" w:lineRule="atLeast"/>
              <w:jc w:val="center"/>
              <w:rPr>
                <w:rFonts w:ascii="宋体" w:hAnsi="宋体" w:hint="eastAsia"/>
                <w:color w:val="000000"/>
              </w:rPr>
            </w:pPr>
            <w:proofErr w:type="gramStart"/>
            <w:r>
              <w:rPr>
                <w:rFonts w:ascii="宋体" w:hAnsi="宋体" w:hint="eastAsia"/>
                <w:color w:val="000000"/>
              </w:rPr>
              <w:t>研</w:t>
            </w:r>
            <w:proofErr w:type="gramEnd"/>
            <w:r>
              <w:rPr>
                <w:rFonts w:ascii="宋体" w:hAnsi="宋体" w:hint="eastAsia"/>
                <w:color w:val="000000"/>
              </w:rPr>
              <w:t>学旅游服务</w:t>
            </w:r>
            <w:r w:rsidR="0021712C">
              <w:rPr>
                <w:rFonts w:ascii="宋体" w:hAnsi="宋体" w:hint="eastAsia"/>
                <w:color w:val="000000"/>
              </w:rPr>
              <w:t xml:space="preserve"> </w:t>
            </w:r>
            <w:r>
              <w:rPr>
                <w:rFonts w:ascii="宋体" w:hAnsi="宋体" w:hint="eastAsia"/>
                <w:color w:val="000000"/>
              </w:rPr>
              <w:t>总经理</w:t>
            </w:r>
          </w:p>
        </w:tc>
        <w:tc>
          <w:tcPr>
            <w:tcW w:w="2551" w:type="dxa"/>
            <w:vAlign w:val="center"/>
          </w:tcPr>
          <w:p w14:paraId="44F07693" w14:textId="6351F71F" w:rsidR="007B6A48" w:rsidRDefault="007B6A48" w:rsidP="007B6A48">
            <w:pPr>
              <w:spacing w:line="240" w:lineRule="atLeast"/>
              <w:jc w:val="center"/>
              <w:rPr>
                <w:rFonts w:ascii="宋体" w:hAnsi="宋体" w:hint="eastAsia"/>
                <w:color w:val="000000"/>
              </w:rPr>
            </w:pPr>
            <w:r>
              <w:rPr>
                <w:rFonts w:ascii="宋体" w:hAnsi="宋体" w:hint="eastAsia"/>
                <w:color w:val="000000"/>
              </w:rPr>
              <w:t>陕西禹迁文化发展有限责任公司</w:t>
            </w:r>
          </w:p>
        </w:tc>
        <w:tc>
          <w:tcPr>
            <w:tcW w:w="2126" w:type="dxa"/>
            <w:vAlign w:val="center"/>
          </w:tcPr>
          <w:p w14:paraId="5801CD1A" w14:textId="153672FC" w:rsidR="007B6A48" w:rsidRDefault="007B6A48" w:rsidP="007B6A48">
            <w:pPr>
              <w:widowControl/>
              <w:spacing w:line="360" w:lineRule="auto"/>
              <w:jc w:val="center"/>
              <w:rPr>
                <w:rFonts w:ascii="宋体" w:hAnsi="宋体" w:hint="eastAsia"/>
                <w:color w:val="000000"/>
                <w:kern w:val="0"/>
                <w:szCs w:val="21"/>
              </w:rPr>
            </w:pPr>
            <w:r>
              <w:rPr>
                <w:rFonts w:ascii="宋体" w:hAnsi="宋体" w:hint="eastAsia"/>
                <w:color w:val="000000"/>
                <w:kern w:val="0"/>
                <w:szCs w:val="21"/>
              </w:rPr>
              <w:t>调研、编制</w:t>
            </w:r>
          </w:p>
        </w:tc>
      </w:tr>
    </w:tbl>
    <w:p w14:paraId="701C0895" w14:textId="77777777" w:rsidR="00797957" w:rsidRPr="00B6568D" w:rsidRDefault="00F13649">
      <w:pPr>
        <w:widowControl/>
        <w:spacing w:line="360" w:lineRule="auto"/>
        <w:ind w:firstLineChars="200" w:firstLine="480"/>
        <w:rPr>
          <w:rFonts w:ascii="黑体" w:eastAsia="黑体" w:hAnsi="宋体" w:hint="eastAsia"/>
          <w:color w:val="000000"/>
          <w:kern w:val="0"/>
          <w:sz w:val="24"/>
        </w:rPr>
      </w:pPr>
      <w:r w:rsidRPr="00B6568D">
        <w:rPr>
          <w:rFonts w:ascii="黑体" w:eastAsia="黑体" w:hAnsi="宋体" w:hint="eastAsia"/>
          <w:color w:val="000000"/>
          <w:kern w:val="0"/>
          <w:sz w:val="24"/>
        </w:rPr>
        <w:t>四、制定标准的原则和依据，与现行法律法规与标准的关系</w:t>
      </w:r>
    </w:p>
    <w:p w14:paraId="7E823775" w14:textId="77777777" w:rsidR="00797957" w:rsidRDefault="00F13649">
      <w:pPr>
        <w:widowControl/>
        <w:spacing w:line="360" w:lineRule="auto"/>
        <w:ind w:firstLineChars="200" w:firstLine="420"/>
        <w:rPr>
          <w:rFonts w:ascii="宋体" w:hAnsi="宋体" w:hint="eastAsia"/>
          <w:color w:val="000000"/>
          <w:kern w:val="0"/>
          <w:szCs w:val="21"/>
        </w:rPr>
      </w:pPr>
      <w:r>
        <w:rPr>
          <w:rFonts w:ascii="黑体" w:eastAsia="黑体" w:hAnsi="宋体" w:hint="eastAsia"/>
          <w:color w:val="000000"/>
          <w:kern w:val="0"/>
          <w:szCs w:val="21"/>
        </w:rPr>
        <w:t>（一）标准制定遵循的基本原则</w:t>
      </w:r>
    </w:p>
    <w:p w14:paraId="6496831B" w14:textId="203D5C20"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陕西省地方标准《</w:t>
      </w:r>
      <w:r w:rsidR="004B4A58">
        <w:rPr>
          <w:rFonts w:ascii="宋体" w:hAnsi="宋体" w:hint="eastAsia"/>
          <w:color w:val="000000"/>
          <w:kern w:val="0"/>
          <w:szCs w:val="21"/>
        </w:rPr>
        <w:t>旅行社服务质量保证规范</w:t>
      </w:r>
      <w:r>
        <w:rPr>
          <w:rFonts w:ascii="宋体" w:hAnsi="宋体" w:hint="eastAsia"/>
          <w:color w:val="000000"/>
          <w:kern w:val="0"/>
          <w:szCs w:val="21"/>
        </w:rPr>
        <w:t>》制定工作严格遵循科学性、规范性和实用性原则，力求标准规定的条款准确无歧义，标准的结构和内容符合 GB/T 1.1-2020《标准化工作导则 第</w:t>
      </w:r>
      <w:r w:rsidR="00F159D9">
        <w:rPr>
          <w:rFonts w:ascii="宋体" w:hAnsi="宋体" w:hint="eastAsia"/>
          <w:color w:val="000000"/>
          <w:kern w:val="0"/>
          <w:szCs w:val="21"/>
        </w:rPr>
        <w:t>1</w:t>
      </w:r>
      <w:r>
        <w:rPr>
          <w:rFonts w:ascii="宋体" w:hAnsi="宋体" w:hint="eastAsia"/>
          <w:color w:val="000000"/>
          <w:kern w:val="0"/>
          <w:szCs w:val="21"/>
        </w:rPr>
        <w:t>部分：标准化文件的结构和起草规则》，既遵循相关国家标准和地方标准的要求，又充分体现我省</w:t>
      </w:r>
      <w:r w:rsidR="004E3EB6">
        <w:rPr>
          <w:rFonts w:ascii="宋体" w:hAnsi="宋体" w:hint="eastAsia"/>
          <w:color w:val="000000"/>
          <w:kern w:val="0"/>
          <w:szCs w:val="21"/>
        </w:rPr>
        <w:t>旅行社行业</w:t>
      </w:r>
      <w:r>
        <w:rPr>
          <w:rFonts w:ascii="宋体" w:hAnsi="宋体" w:hint="eastAsia"/>
          <w:color w:val="000000"/>
          <w:kern w:val="0"/>
          <w:szCs w:val="21"/>
        </w:rPr>
        <w:t xml:space="preserve">发展的区域特点，使规范实用和可操作。 </w:t>
      </w:r>
    </w:p>
    <w:p w14:paraId="7D308988" w14:textId="77777777" w:rsidR="00797957" w:rsidRDefault="00F13649">
      <w:pPr>
        <w:widowControl/>
        <w:spacing w:line="360" w:lineRule="auto"/>
        <w:ind w:firstLineChars="200" w:firstLine="420"/>
        <w:rPr>
          <w:rFonts w:ascii="黑体" w:eastAsia="黑体" w:hAnsi="黑体" w:hint="eastAsia"/>
          <w:color w:val="000000"/>
          <w:kern w:val="0"/>
          <w:szCs w:val="21"/>
        </w:rPr>
      </w:pPr>
      <w:r>
        <w:rPr>
          <w:rFonts w:ascii="黑体" w:eastAsia="黑体" w:hAnsi="黑体" w:hint="eastAsia"/>
          <w:color w:val="000000"/>
          <w:kern w:val="0"/>
          <w:szCs w:val="21"/>
        </w:rPr>
        <w:t>（二）标准主要内容的确定依据及内容的说明</w:t>
      </w:r>
    </w:p>
    <w:p w14:paraId="4A1927BB"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1.编制依据</w:t>
      </w:r>
    </w:p>
    <w:p w14:paraId="42161E8E" w14:textId="40700B25"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按照《标准化工作导则 第 1 部分：标准化文件的结构和起草规则》（GB/T 1.1-2020）要求进行起草，编制中引用国家标准</w:t>
      </w:r>
      <w:r w:rsidR="00987EC5">
        <w:rPr>
          <w:rFonts w:ascii="宋体" w:hAnsi="宋体" w:hint="eastAsia"/>
          <w:color w:val="000000"/>
          <w:kern w:val="0"/>
          <w:szCs w:val="21"/>
        </w:rPr>
        <w:t>5</w:t>
      </w:r>
      <w:r>
        <w:rPr>
          <w:rFonts w:ascii="宋体" w:hAnsi="宋体" w:hint="eastAsia"/>
          <w:color w:val="000000"/>
          <w:kern w:val="0"/>
          <w:szCs w:val="21"/>
        </w:rPr>
        <w:t>个。在编制过程中参考了现有的国家、地方和行业标准，同时考虑了</w:t>
      </w:r>
      <w:r w:rsidR="004E3EB6">
        <w:rPr>
          <w:rFonts w:ascii="宋体" w:hAnsi="宋体" w:hint="eastAsia"/>
          <w:color w:val="000000"/>
          <w:kern w:val="0"/>
          <w:szCs w:val="21"/>
        </w:rPr>
        <w:t>我省旅行社行业</w:t>
      </w:r>
      <w:r>
        <w:rPr>
          <w:rFonts w:ascii="宋体" w:hAnsi="宋体" w:hint="eastAsia"/>
          <w:color w:val="000000"/>
          <w:kern w:val="0"/>
          <w:szCs w:val="21"/>
        </w:rPr>
        <w:t>的实际需要，制定依据与技术。参考包括：</w:t>
      </w:r>
    </w:p>
    <w:p w14:paraId="659EFD75" w14:textId="77777777" w:rsidR="00797957" w:rsidRDefault="00F13649">
      <w:pPr>
        <w:widowControl/>
        <w:spacing w:line="360" w:lineRule="auto"/>
        <w:ind w:firstLineChars="200" w:firstLine="422"/>
        <w:jc w:val="center"/>
        <w:rPr>
          <w:rFonts w:ascii="宋体" w:hAnsi="宋体" w:hint="eastAsia"/>
          <w:b/>
          <w:bCs/>
          <w:color w:val="000000"/>
          <w:kern w:val="0"/>
          <w:szCs w:val="21"/>
        </w:rPr>
      </w:pPr>
      <w:r>
        <w:rPr>
          <w:rFonts w:ascii="宋体" w:hAnsi="宋体" w:hint="eastAsia"/>
          <w:b/>
          <w:bCs/>
          <w:color w:val="000000"/>
          <w:kern w:val="0"/>
          <w:szCs w:val="21"/>
        </w:rPr>
        <w:t>表</w:t>
      </w:r>
      <w:r w:rsidRPr="00A30B35">
        <w:rPr>
          <w:b/>
          <w:bCs/>
          <w:color w:val="000000"/>
          <w:kern w:val="0"/>
          <w:szCs w:val="21"/>
        </w:rPr>
        <w:t>2.</w:t>
      </w:r>
      <w:r>
        <w:rPr>
          <w:rFonts w:ascii="宋体" w:hAnsi="宋体" w:hint="eastAsia"/>
          <w:b/>
          <w:bCs/>
          <w:color w:val="000000"/>
          <w:kern w:val="0"/>
          <w:szCs w:val="21"/>
        </w:rPr>
        <w:t>编制参考的主要依据</w:t>
      </w:r>
    </w:p>
    <w:tbl>
      <w:tblPr>
        <w:tblStyle w:val="15"/>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
      <w:tblGrid>
        <w:gridCol w:w="792"/>
        <w:gridCol w:w="2469"/>
        <w:gridCol w:w="5103"/>
      </w:tblGrid>
      <w:tr w:rsidR="00797957" w14:paraId="7DB6559B" w14:textId="77777777" w:rsidTr="004E3EB6">
        <w:trPr>
          <w:trHeight w:val="432"/>
        </w:trPr>
        <w:tc>
          <w:tcPr>
            <w:tcW w:w="792" w:type="dxa"/>
            <w:vAlign w:val="center"/>
          </w:tcPr>
          <w:p w14:paraId="1F6E6379" w14:textId="77777777" w:rsidR="00797957" w:rsidRDefault="00F13649" w:rsidP="004E3EB6">
            <w:pPr>
              <w:widowControl/>
              <w:jc w:val="center"/>
              <w:rPr>
                <w:rFonts w:ascii="宋体" w:hAnsi="宋体" w:hint="eastAsia"/>
                <w:color w:val="000000"/>
                <w:kern w:val="0"/>
                <w:szCs w:val="21"/>
              </w:rPr>
            </w:pPr>
            <w:r>
              <w:rPr>
                <w:rFonts w:ascii="宋体" w:hAnsi="宋体" w:hint="eastAsia"/>
                <w:color w:val="000000"/>
                <w:kern w:val="0"/>
                <w:szCs w:val="21"/>
              </w:rPr>
              <w:t>序号</w:t>
            </w:r>
          </w:p>
        </w:tc>
        <w:tc>
          <w:tcPr>
            <w:tcW w:w="2469" w:type="dxa"/>
            <w:vAlign w:val="center"/>
          </w:tcPr>
          <w:p w14:paraId="68EAD6FF" w14:textId="77777777" w:rsidR="00797957" w:rsidRDefault="00F13649" w:rsidP="004E3EB6">
            <w:pPr>
              <w:widowControl/>
              <w:jc w:val="center"/>
              <w:rPr>
                <w:rFonts w:ascii="宋体" w:hAnsi="宋体" w:hint="eastAsia"/>
                <w:color w:val="000000"/>
                <w:kern w:val="0"/>
                <w:szCs w:val="21"/>
              </w:rPr>
            </w:pPr>
            <w:r>
              <w:rPr>
                <w:rFonts w:ascii="宋体" w:hAnsi="宋体" w:hint="eastAsia"/>
                <w:color w:val="000000"/>
                <w:kern w:val="0"/>
                <w:szCs w:val="21"/>
              </w:rPr>
              <w:t>标准编号</w:t>
            </w:r>
          </w:p>
        </w:tc>
        <w:tc>
          <w:tcPr>
            <w:tcW w:w="5103" w:type="dxa"/>
            <w:vAlign w:val="center"/>
          </w:tcPr>
          <w:p w14:paraId="1446DDC4" w14:textId="77777777" w:rsidR="00797957" w:rsidRDefault="00F13649" w:rsidP="004E3EB6">
            <w:pPr>
              <w:widowControl/>
              <w:jc w:val="center"/>
              <w:rPr>
                <w:rFonts w:ascii="宋体" w:hAnsi="宋体" w:hint="eastAsia"/>
                <w:color w:val="000000"/>
                <w:kern w:val="0"/>
                <w:szCs w:val="21"/>
              </w:rPr>
            </w:pPr>
            <w:r>
              <w:rPr>
                <w:rFonts w:ascii="宋体" w:hAnsi="宋体" w:hint="eastAsia"/>
                <w:color w:val="000000"/>
                <w:kern w:val="0"/>
                <w:szCs w:val="21"/>
              </w:rPr>
              <w:t>标准名称</w:t>
            </w:r>
          </w:p>
        </w:tc>
      </w:tr>
      <w:tr w:rsidR="004E3EB6" w14:paraId="69582DAC" w14:textId="77777777" w:rsidTr="004E3EB6">
        <w:trPr>
          <w:trHeight w:val="432"/>
        </w:trPr>
        <w:tc>
          <w:tcPr>
            <w:tcW w:w="792" w:type="dxa"/>
            <w:vAlign w:val="center"/>
          </w:tcPr>
          <w:p w14:paraId="43A58AAF" w14:textId="3EB287F8" w:rsidR="004E3EB6" w:rsidRDefault="004E3EB6" w:rsidP="004E3EB6">
            <w:pPr>
              <w:widowControl/>
              <w:jc w:val="center"/>
              <w:rPr>
                <w:rFonts w:ascii="宋体" w:hAnsi="宋体" w:hint="eastAsia"/>
                <w:color w:val="000000"/>
                <w:kern w:val="0"/>
                <w:szCs w:val="21"/>
              </w:rPr>
            </w:pPr>
            <w:r>
              <w:rPr>
                <w:rFonts w:ascii="宋体" w:hAnsi="宋体" w:hint="eastAsia"/>
                <w:color w:val="000000"/>
                <w:kern w:val="0"/>
                <w:szCs w:val="21"/>
              </w:rPr>
              <w:t>1</w:t>
            </w:r>
          </w:p>
        </w:tc>
        <w:tc>
          <w:tcPr>
            <w:tcW w:w="2469" w:type="dxa"/>
            <w:vAlign w:val="center"/>
          </w:tcPr>
          <w:p w14:paraId="40C62CCC" w14:textId="03123BE1" w:rsidR="004E3EB6" w:rsidRDefault="004E3EB6" w:rsidP="004E3EB6">
            <w:pPr>
              <w:widowControl/>
              <w:jc w:val="center"/>
              <w:rPr>
                <w:rFonts w:ascii="宋体" w:hAnsi="宋体" w:hint="eastAsia"/>
                <w:color w:val="000000"/>
                <w:kern w:val="0"/>
                <w:szCs w:val="21"/>
              </w:rPr>
            </w:pPr>
            <w:r w:rsidRPr="008C7776">
              <w:rPr>
                <w:rFonts w:hint="eastAsia"/>
              </w:rPr>
              <w:t>GB/T 16766</w:t>
            </w:r>
          </w:p>
        </w:tc>
        <w:tc>
          <w:tcPr>
            <w:tcW w:w="5103" w:type="dxa"/>
            <w:vAlign w:val="center"/>
          </w:tcPr>
          <w:p w14:paraId="0DB1640E" w14:textId="0C05ECF4" w:rsidR="004E3EB6" w:rsidRDefault="004E3EB6" w:rsidP="004E3EB6">
            <w:pPr>
              <w:widowControl/>
              <w:jc w:val="center"/>
              <w:rPr>
                <w:rFonts w:ascii="宋体" w:hAnsi="宋体" w:hint="eastAsia"/>
                <w:color w:val="000000"/>
                <w:kern w:val="0"/>
                <w:szCs w:val="21"/>
              </w:rPr>
            </w:pPr>
            <w:r w:rsidRPr="008C7776">
              <w:rPr>
                <w:rFonts w:hint="eastAsia"/>
              </w:rPr>
              <w:t>旅游业基础术语</w:t>
            </w:r>
          </w:p>
        </w:tc>
      </w:tr>
      <w:tr w:rsidR="004E3EB6" w14:paraId="57F15EA2" w14:textId="77777777" w:rsidTr="004E3EB6">
        <w:trPr>
          <w:trHeight w:val="432"/>
        </w:trPr>
        <w:tc>
          <w:tcPr>
            <w:tcW w:w="792" w:type="dxa"/>
            <w:vAlign w:val="center"/>
          </w:tcPr>
          <w:p w14:paraId="78540DD5" w14:textId="5CF708B4" w:rsidR="004E3EB6" w:rsidRDefault="004E3EB6" w:rsidP="004E3EB6">
            <w:pPr>
              <w:widowControl/>
              <w:jc w:val="center"/>
              <w:rPr>
                <w:rFonts w:ascii="宋体" w:hAnsi="宋体" w:hint="eastAsia"/>
                <w:color w:val="000000"/>
                <w:kern w:val="0"/>
                <w:szCs w:val="21"/>
              </w:rPr>
            </w:pPr>
            <w:r>
              <w:rPr>
                <w:rFonts w:ascii="宋体" w:hAnsi="宋体" w:hint="eastAsia"/>
                <w:color w:val="000000"/>
                <w:kern w:val="0"/>
                <w:szCs w:val="21"/>
              </w:rPr>
              <w:lastRenderedPageBreak/>
              <w:t>2</w:t>
            </w:r>
          </w:p>
        </w:tc>
        <w:tc>
          <w:tcPr>
            <w:tcW w:w="2469" w:type="dxa"/>
            <w:vAlign w:val="center"/>
          </w:tcPr>
          <w:p w14:paraId="4BA396F2" w14:textId="6D8FCA7A" w:rsidR="004E3EB6" w:rsidRDefault="004E3EB6" w:rsidP="004E3EB6">
            <w:pPr>
              <w:widowControl/>
              <w:jc w:val="center"/>
              <w:rPr>
                <w:rFonts w:ascii="宋体" w:hAnsi="宋体" w:hint="eastAsia"/>
                <w:color w:val="000000"/>
                <w:kern w:val="0"/>
                <w:szCs w:val="21"/>
              </w:rPr>
            </w:pPr>
            <w:r w:rsidRPr="008C7776">
              <w:rPr>
                <w:rFonts w:hint="eastAsia"/>
              </w:rPr>
              <w:t>GB/T 31385</w:t>
            </w:r>
          </w:p>
        </w:tc>
        <w:tc>
          <w:tcPr>
            <w:tcW w:w="5103" w:type="dxa"/>
            <w:vAlign w:val="center"/>
          </w:tcPr>
          <w:p w14:paraId="5DE29169" w14:textId="5A5FF926" w:rsidR="004E3EB6" w:rsidRDefault="004E3EB6" w:rsidP="004E3EB6">
            <w:pPr>
              <w:widowControl/>
              <w:jc w:val="center"/>
              <w:rPr>
                <w:rFonts w:ascii="宋体" w:hAnsi="宋体" w:hint="eastAsia"/>
                <w:color w:val="000000"/>
                <w:kern w:val="0"/>
                <w:szCs w:val="21"/>
              </w:rPr>
            </w:pPr>
            <w:r w:rsidRPr="008C7776">
              <w:rPr>
                <w:rFonts w:hint="eastAsia"/>
              </w:rPr>
              <w:t>旅行社服务通则</w:t>
            </w:r>
          </w:p>
        </w:tc>
      </w:tr>
      <w:tr w:rsidR="004E3EB6" w14:paraId="133A6EC2" w14:textId="77777777" w:rsidTr="004E3EB6">
        <w:trPr>
          <w:trHeight w:val="419"/>
        </w:trPr>
        <w:tc>
          <w:tcPr>
            <w:tcW w:w="792" w:type="dxa"/>
            <w:vAlign w:val="center"/>
          </w:tcPr>
          <w:p w14:paraId="56FF1E5B" w14:textId="3C574E98" w:rsidR="004E3EB6" w:rsidRDefault="004E3EB6" w:rsidP="004E3EB6">
            <w:pPr>
              <w:spacing w:line="240" w:lineRule="atLeast"/>
              <w:jc w:val="center"/>
              <w:rPr>
                <w:rFonts w:ascii="宋体" w:hAnsi="宋体" w:hint="eastAsia"/>
                <w:color w:val="000000"/>
              </w:rPr>
            </w:pPr>
            <w:r>
              <w:rPr>
                <w:rFonts w:ascii="宋体" w:hAnsi="宋体" w:hint="eastAsia"/>
                <w:color w:val="000000"/>
              </w:rPr>
              <w:t>3</w:t>
            </w:r>
          </w:p>
        </w:tc>
        <w:tc>
          <w:tcPr>
            <w:tcW w:w="2469" w:type="dxa"/>
            <w:vAlign w:val="center"/>
          </w:tcPr>
          <w:p w14:paraId="143C7D6D" w14:textId="40579CD0" w:rsidR="004E3EB6" w:rsidRPr="00FB6C20" w:rsidRDefault="004E3EB6" w:rsidP="004E3EB6">
            <w:pPr>
              <w:spacing w:line="240" w:lineRule="atLeast"/>
              <w:jc w:val="center"/>
              <w:rPr>
                <w:rFonts w:ascii="宋体" w:hAnsi="宋体" w:hint="eastAsia"/>
                <w:color w:val="000000"/>
              </w:rPr>
            </w:pPr>
            <w:r w:rsidRPr="008C7776">
              <w:rPr>
                <w:rFonts w:hint="eastAsia"/>
              </w:rPr>
              <w:t>GB/T 31386</w:t>
            </w:r>
          </w:p>
        </w:tc>
        <w:tc>
          <w:tcPr>
            <w:tcW w:w="5103" w:type="dxa"/>
            <w:vAlign w:val="center"/>
          </w:tcPr>
          <w:p w14:paraId="6FA47571" w14:textId="2EE5FC99" w:rsidR="004E3EB6" w:rsidRDefault="004E3EB6" w:rsidP="004E3EB6">
            <w:pPr>
              <w:spacing w:line="240" w:lineRule="atLeast"/>
              <w:jc w:val="center"/>
              <w:rPr>
                <w:rFonts w:ascii="宋体" w:hAnsi="宋体" w:hint="eastAsia"/>
                <w:color w:val="000000"/>
              </w:rPr>
            </w:pPr>
            <w:r w:rsidRPr="008C7776">
              <w:rPr>
                <w:rFonts w:hint="eastAsia"/>
              </w:rPr>
              <w:t>旅行社出境旅游服务规范</w:t>
            </w:r>
          </w:p>
        </w:tc>
      </w:tr>
      <w:tr w:rsidR="004E3EB6" w14:paraId="158F97AA" w14:textId="77777777" w:rsidTr="004E3EB6">
        <w:trPr>
          <w:trHeight w:val="419"/>
        </w:trPr>
        <w:tc>
          <w:tcPr>
            <w:tcW w:w="792" w:type="dxa"/>
            <w:vAlign w:val="center"/>
          </w:tcPr>
          <w:p w14:paraId="43B7C1F2" w14:textId="45318CD7" w:rsidR="004E3EB6" w:rsidRDefault="004E3EB6" w:rsidP="004E3EB6">
            <w:pPr>
              <w:spacing w:line="240" w:lineRule="atLeast"/>
              <w:jc w:val="center"/>
              <w:rPr>
                <w:rFonts w:ascii="宋体" w:hAnsi="宋体" w:hint="eastAsia"/>
                <w:color w:val="000000"/>
              </w:rPr>
            </w:pPr>
            <w:r>
              <w:rPr>
                <w:rFonts w:ascii="宋体" w:hAnsi="宋体" w:hint="eastAsia"/>
                <w:color w:val="000000"/>
              </w:rPr>
              <w:t>4</w:t>
            </w:r>
          </w:p>
        </w:tc>
        <w:tc>
          <w:tcPr>
            <w:tcW w:w="2469" w:type="dxa"/>
            <w:vAlign w:val="center"/>
          </w:tcPr>
          <w:p w14:paraId="7B9846F7" w14:textId="7C27B718" w:rsidR="004E3EB6" w:rsidRDefault="004E3EB6" w:rsidP="004E3EB6">
            <w:pPr>
              <w:spacing w:line="240" w:lineRule="atLeast"/>
              <w:jc w:val="center"/>
              <w:rPr>
                <w:rFonts w:ascii="宋体" w:hAnsi="宋体" w:hint="eastAsia"/>
                <w:color w:val="000000"/>
              </w:rPr>
            </w:pPr>
            <w:r w:rsidRPr="008C7776">
              <w:rPr>
                <w:rFonts w:hint="eastAsia"/>
              </w:rPr>
              <w:t>GB/T 32942</w:t>
            </w:r>
          </w:p>
        </w:tc>
        <w:tc>
          <w:tcPr>
            <w:tcW w:w="5103" w:type="dxa"/>
            <w:vAlign w:val="center"/>
          </w:tcPr>
          <w:p w14:paraId="1BE75AB5" w14:textId="48185299" w:rsidR="004E3EB6" w:rsidRDefault="004E3EB6" w:rsidP="004E3EB6">
            <w:pPr>
              <w:spacing w:line="240" w:lineRule="atLeast"/>
              <w:jc w:val="center"/>
              <w:rPr>
                <w:rFonts w:ascii="宋体" w:hAnsi="宋体" w:hint="eastAsia"/>
                <w:color w:val="000000"/>
              </w:rPr>
            </w:pPr>
            <w:r w:rsidRPr="008C7776">
              <w:rPr>
                <w:rFonts w:hint="eastAsia"/>
              </w:rPr>
              <w:t>旅行社产品通用规范</w:t>
            </w:r>
          </w:p>
        </w:tc>
      </w:tr>
      <w:tr w:rsidR="004E3EB6" w14:paraId="2489C5A4" w14:textId="77777777" w:rsidTr="004E3EB6">
        <w:trPr>
          <w:trHeight w:val="419"/>
        </w:trPr>
        <w:tc>
          <w:tcPr>
            <w:tcW w:w="792" w:type="dxa"/>
            <w:vAlign w:val="center"/>
          </w:tcPr>
          <w:p w14:paraId="40BA1A4B" w14:textId="08506378" w:rsidR="004E3EB6" w:rsidRDefault="004E3EB6" w:rsidP="004E3EB6">
            <w:pPr>
              <w:spacing w:line="240" w:lineRule="atLeast"/>
              <w:jc w:val="center"/>
              <w:rPr>
                <w:rFonts w:ascii="宋体" w:hAnsi="宋体" w:hint="eastAsia"/>
                <w:color w:val="000000"/>
              </w:rPr>
            </w:pPr>
            <w:r>
              <w:rPr>
                <w:rFonts w:ascii="宋体" w:hAnsi="宋体" w:hint="eastAsia"/>
                <w:color w:val="000000"/>
              </w:rPr>
              <w:t>5</w:t>
            </w:r>
          </w:p>
        </w:tc>
        <w:tc>
          <w:tcPr>
            <w:tcW w:w="2469" w:type="dxa"/>
            <w:vAlign w:val="center"/>
          </w:tcPr>
          <w:p w14:paraId="3E8F784D" w14:textId="1AA80443" w:rsidR="004E3EB6" w:rsidRDefault="004E3EB6" w:rsidP="004E3EB6">
            <w:pPr>
              <w:spacing w:line="240" w:lineRule="atLeast"/>
              <w:jc w:val="center"/>
              <w:rPr>
                <w:rFonts w:ascii="宋体" w:hAnsi="宋体" w:hint="eastAsia"/>
                <w:color w:val="000000"/>
              </w:rPr>
            </w:pPr>
            <w:r w:rsidRPr="008C7776">
              <w:rPr>
                <w:rFonts w:hint="eastAsia"/>
              </w:rPr>
              <w:t>LB/T 028</w:t>
            </w:r>
          </w:p>
        </w:tc>
        <w:tc>
          <w:tcPr>
            <w:tcW w:w="5103" w:type="dxa"/>
            <w:vAlign w:val="center"/>
          </w:tcPr>
          <w:p w14:paraId="2106FFA3" w14:textId="68258954" w:rsidR="004E3EB6" w:rsidRDefault="004E3EB6" w:rsidP="004E3EB6">
            <w:pPr>
              <w:spacing w:line="240" w:lineRule="atLeast"/>
              <w:jc w:val="center"/>
              <w:rPr>
                <w:rFonts w:ascii="宋体" w:hAnsi="宋体" w:hint="eastAsia"/>
                <w:color w:val="000000"/>
              </w:rPr>
            </w:pPr>
            <w:r w:rsidRPr="008C7776">
              <w:rPr>
                <w:rFonts w:hint="eastAsia"/>
              </w:rPr>
              <w:t>旅行社安全规范</w:t>
            </w:r>
          </w:p>
        </w:tc>
      </w:tr>
    </w:tbl>
    <w:p w14:paraId="2D5459B3" w14:textId="7E346F23"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2.主要内容</w:t>
      </w:r>
    </w:p>
    <w:p w14:paraId="3AFA27DE" w14:textId="76C9757A" w:rsidR="00FB6C20" w:rsidRPr="00512EA0" w:rsidRDefault="00FB6C20" w:rsidP="00512EA0">
      <w:pPr>
        <w:pStyle w:val="ae"/>
        <w:ind w:firstLine="420"/>
      </w:pPr>
      <w:r>
        <w:rPr>
          <w:rFonts w:hint="eastAsia"/>
        </w:rPr>
        <w:t>本文件</w:t>
      </w:r>
      <w:r w:rsidR="004E3EB6">
        <w:rPr>
          <w:rFonts w:hint="eastAsia"/>
        </w:rPr>
        <w:t>规定了</w:t>
      </w:r>
      <w:bookmarkStart w:id="2" w:name="OLE_LINK11"/>
      <w:r w:rsidR="004E3EB6">
        <w:rPr>
          <w:rFonts w:hint="eastAsia"/>
        </w:rPr>
        <w:t>旅行社服务质量保证规范与旅行社术语和定义、基本条件、服务质量要求、服务质量管理、保证和改进。</w:t>
      </w:r>
    </w:p>
    <w:bookmarkEnd w:id="2"/>
    <w:p w14:paraId="1D6531F9"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3.适用范围。</w:t>
      </w:r>
    </w:p>
    <w:p w14:paraId="1733CD57" w14:textId="31EF081D" w:rsidR="00FB6C20" w:rsidRDefault="00FB6C20" w:rsidP="00FB6C20">
      <w:pPr>
        <w:pStyle w:val="ae"/>
        <w:ind w:firstLine="420"/>
      </w:pPr>
      <w:r>
        <w:rPr>
          <w:rFonts w:hint="eastAsia"/>
        </w:rPr>
        <w:t>本文件适用于</w:t>
      </w:r>
      <w:r w:rsidR="004B4A58">
        <w:rPr>
          <w:rFonts w:hint="eastAsia"/>
        </w:rPr>
        <w:t>旅行社</w:t>
      </w:r>
      <w:r>
        <w:rPr>
          <w:rFonts w:hint="eastAsia"/>
        </w:rPr>
        <w:t>服务。</w:t>
      </w:r>
    </w:p>
    <w:p w14:paraId="45E2D96F" w14:textId="1BBEA647" w:rsidR="003306AC" w:rsidRDefault="004B4A58" w:rsidP="00774368">
      <w:pPr>
        <w:pStyle w:val="ae"/>
        <w:spacing w:line="360" w:lineRule="auto"/>
        <w:ind w:firstLine="480"/>
        <w:rPr>
          <w:rFonts w:ascii="黑体" w:eastAsia="黑体" w:hAnsi="宋体" w:hint="eastAsia"/>
          <w:color w:val="242424"/>
          <w:sz w:val="24"/>
          <w:szCs w:val="24"/>
        </w:rPr>
      </w:pPr>
      <w:r>
        <w:rPr>
          <w:rFonts w:ascii="黑体" w:eastAsia="黑体" w:hAnsi="宋体" w:hint="eastAsia"/>
          <w:color w:val="242424"/>
          <w:sz w:val="24"/>
          <w:szCs w:val="24"/>
        </w:rPr>
        <w:t>五</w:t>
      </w:r>
      <w:r w:rsidR="003306AC" w:rsidRPr="003306AC">
        <w:rPr>
          <w:rFonts w:ascii="黑体" w:eastAsia="黑体" w:hAnsi="宋体" w:hint="eastAsia"/>
          <w:color w:val="242424"/>
          <w:sz w:val="24"/>
          <w:szCs w:val="24"/>
        </w:rPr>
        <w:t>、知识产权说明</w:t>
      </w:r>
    </w:p>
    <w:p w14:paraId="575D4658" w14:textId="5C3CDC68" w:rsidR="003306AC" w:rsidRPr="00774368" w:rsidRDefault="00774368" w:rsidP="00FB6C20">
      <w:pPr>
        <w:pStyle w:val="ae"/>
        <w:ind w:firstLine="420"/>
        <w:rPr>
          <w:rFonts w:hAnsi="宋体" w:hint="eastAsia"/>
          <w:color w:val="242424"/>
          <w:szCs w:val="21"/>
        </w:rPr>
      </w:pPr>
      <w:r w:rsidRPr="00774368">
        <w:rPr>
          <w:rFonts w:hAnsi="宋体" w:hint="eastAsia"/>
          <w:color w:val="242424"/>
          <w:szCs w:val="21"/>
        </w:rPr>
        <w:t>本标准内容不涉及相关知识产权。</w:t>
      </w:r>
    </w:p>
    <w:p w14:paraId="440074E1" w14:textId="512986A7" w:rsidR="00797957" w:rsidRPr="00B6568D" w:rsidRDefault="004B4A58">
      <w:pPr>
        <w:widowControl/>
        <w:spacing w:line="360" w:lineRule="auto"/>
        <w:ind w:firstLineChars="200" w:firstLine="480"/>
        <w:rPr>
          <w:rFonts w:ascii="黑体" w:eastAsia="黑体" w:hAnsi="宋体" w:hint="eastAsia"/>
          <w:color w:val="242424"/>
          <w:kern w:val="0"/>
          <w:sz w:val="24"/>
        </w:rPr>
      </w:pPr>
      <w:r>
        <w:rPr>
          <w:rFonts w:ascii="黑体" w:eastAsia="黑体" w:hAnsi="宋体" w:hint="eastAsia"/>
          <w:color w:val="242424"/>
          <w:kern w:val="0"/>
          <w:sz w:val="24"/>
        </w:rPr>
        <w:t>六</w:t>
      </w:r>
      <w:r w:rsidR="00F13649" w:rsidRPr="00B6568D">
        <w:rPr>
          <w:rFonts w:ascii="黑体" w:eastAsia="黑体" w:hAnsi="宋体" w:hint="eastAsia"/>
          <w:color w:val="242424"/>
          <w:kern w:val="0"/>
          <w:sz w:val="24"/>
        </w:rPr>
        <w:t>、采用国际标准或国外先进标准程度等有关情况</w:t>
      </w:r>
    </w:p>
    <w:p w14:paraId="6090C47D" w14:textId="77777777" w:rsidR="00797957" w:rsidRDefault="00F13649">
      <w:pPr>
        <w:widowControl/>
        <w:spacing w:line="360" w:lineRule="auto"/>
        <w:ind w:firstLineChars="200" w:firstLine="420"/>
        <w:rPr>
          <w:rFonts w:ascii="黑体" w:eastAsia="黑体" w:hAnsi="宋体" w:hint="eastAsia"/>
          <w:kern w:val="0"/>
          <w:szCs w:val="21"/>
        </w:rPr>
      </w:pPr>
      <w:r>
        <w:rPr>
          <w:rFonts w:ascii="黑体" w:eastAsia="黑体" w:hAnsi="宋体" w:hint="eastAsia"/>
          <w:color w:val="242424"/>
          <w:kern w:val="0"/>
          <w:szCs w:val="21"/>
        </w:rPr>
        <w:t>无</w:t>
      </w:r>
    </w:p>
    <w:p w14:paraId="2CCEC6B4" w14:textId="75E0FDE9" w:rsidR="00797957" w:rsidRPr="00B6568D" w:rsidRDefault="004B4A58">
      <w:pPr>
        <w:widowControl/>
        <w:tabs>
          <w:tab w:val="center" w:pos="4201"/>
          <w:tab w:val="right" w:leader="dot" w:pos="9298"/>
        </w:tabs>
        <w:autoSpaceDE w:val="0"/>
        <w:autoSpaceDN w:val="0"/>
        <w:spacing w:line="360" w:lineRule="auto"/>
        <w:ind w:firstLineChars="200" w:firstLine="480"/>
        <w:rPr>
          <w:rFonts w:ascii="黑体" w:eastAsia="黑体" w:hAnsi="宋体" w:hint="eastAsia"/>
          <w:color w:val="000000"/>
          <w:kern w:val="0"/>
          <w:sz w:val="24"/>
        </w:rPr>
      </w:pPr>
      <w:r>
        <w:rPr>
          <w:rFonts w:ascii="黑体" w:eastAsia="黑体" w:hAnsi="宋体" w:hint="eastAsia"/>
          <w:color w:val="000000"/>
          <w:kern w:val="0"/>
          <w:sz w:val="24"/>
        </w:rPr>
        <w:t>七</w:t>
      </w:r>
      <w:r w:rsidR="00F13649" w:rsidRPr="00B6568D">
        <w:rPr>
          <w:rFonts w:ascii="黑体" w:eastAsia="黑体" w:hAnsi="宋体" w:hint="eastAsia"/>
          <w:color w:val="000000"/>
          <w:kern w:val="0"/>
          <w:sz w:val="24"/>
        </w:rPr>
        <w:t>、与现行法律法规、国家相关标准和产业政策等协调情况</w:t>
      </w:r>
    </w:p>
    <w:p w14:paraId="13A9B252" w14:textId="644E7D3E" w:rsidR="00797957" w:rsidRPr="003306AC" w:rsidRDefault="00F13649" w:rsidP="003306AC">
      <w:pPr>
        <w:pStyle w:val="ae"/>
        <w:spacing w:line="360" w:lineRule="auto"/>
        <w:ind w:firstLine="420"/>
      </w:pPr>
      <w:r>
        <w:rPr>
          <w:rFonts w:hAnsi="宋体" w:hint="eastAsia"/>
          <w:color w:val="242424"/>
          <w:szCs w:val="21"/>
        </w:rPr>
        <w:t>本标准内容符合国家现行法律法规要求，并与参照采用的相关标准有一定的对应关系。《中华人民共和国旅游法》对</w:t>
      </w:r>
      <w:r w:rsidR="00167EB1">
        <w:rPr>
          <w:rFonts w:hAnsi="宋体" w:hint="eastAsia"/>
          <w:color w:val="242424"/>
          <w:szCs w:val="21"/>
        </w:rPr>
        <w:t>旅游经营服务者</w:t>
      </w:r>
      <w:r>
        <w:rPr>
          <w:rFonts w:hAnsi="宋体" w:hint="eastAsia"/>
          <w:color w:val="242424"/>
          <w:szCs w:val="21"/>
        </w:rPr>
        <w:t>提出了明确要求，</w:t>
      </w:r>
      <w:r w:rsidR="00167EB1">
        <w:rPr>
          <w:rFonts w:hAnsi="宋体" w:hint="eastAsia"/>
          <w:color w:val="242424"/>
          <w:szCs w:val="21"/>
        </w:rPr>
        <w:t>对旅行社的权益、法律责任等进行了规定</w:t>
      </w:r>
      <w:r>
        <w:rPr>
          <w:rFonts w:hAnsi="宋体" w:hint="eastAsia"/>
          <w:color w:val="242424"/>
          <w:szCs w:val="21"/>
        </w:rPr>
        <w:t>，是</w:t>
      </w:r>
      <w:r w:rsidR="00167EB1">
        <w:rPr>
          <w:rFonts w:hAnsi="宋体" w:hint="eastAsia"/>
          <w:color w:val="242424"/>
          <w:szCs w:val="21"/>
        </w:rPr>
        <w:t>旅行社质量保证规范</w:t>
      </w:r>
      <w:r>
        <w:rPr>
          <w:rFonts w:hAnsi="宋体" w:hint="eastAsia"/>
          <w:color w:val="242424"/>
          <w:szCs w:val="21"/>
        </w:rPr>
        <w:t>实施法律基础；《旅行社国内旅游服务规范》在组织开展、交通服务、住宿服务、景区服务等为</w:t>
      </w:r>
      <w:r w:rsidR="00167EB1">
        <w:rPr>
          <w:rFonts w:hAnsi="宋体" w:hint="eastAsia"/>
          <w:color w:val="242424"/>
          <w:szCs w:val="21"/>
        </w:rPr>
        <w:t>旅行社服务</w:t>
      </w:r>
      <w:r>
        <w:rPr>
          <w:rFonts w:hAnsi="宋体" w:hint="eastAsia"/>
          <w:color w:val="242424"/>
          <w:szCs w:val="21"/>
        </w:rPr>
        <w:t>奠定了基础。本标准以</w:t>
      </w:r>
      <w:r w:rsidR="00F97BD7">
        <w:rPr>
          <w:rFonts w:hAnsi="宋体" w:hint="eastAsia"/>
          <w:color w:val="242424"/>
          <w:szCs w:val="21"/>
        </w:rPr>
        <w:t>旅行</w:t>
      </w:r>
      <w:r w:rsidR="00167EB1">
        <w:rPr>
          <w:rFonts w:hAnsi="宋体" w:hint="eastAsia"/>
          <w:color w:val="242424"/>
          <w:szCs w:val="21"/>
        </w:rPr>
        <w:t>社</w:t>
      </w:r>
      <w:r w:rsidR="00F97BD7">
        <w:rPr>
          <w:rFonts w:hAnsi="宋体" w:hint="eastAsia"/>
          <w:color w:val="242424"/>
          <w:szCs w:val="21"/>
        </w:rPr>
        <w:t>高质量</w:t>
      </w:r>
      <w:r>
        <w:rPr>
          <w:rFonts w:hAnsi="宋体" w:hint="eastAsia"/>
          <w:color w:val="242424"/>
          <w:szCs w:val="21"/>
        </w:rPr>
        <w:t>建设为出发点，按照</w:t>
      </w:r>
      <w:r w:rsidR="00167EB1" w:rsidRPr="00167EB1">
        <w:rPr>
          <w:rFonts w:hint="eastAsia"/>
          <w:color w:val="000000" w:themeColor="text1"/>
        </w:rPr>
        <w:t>旅行社服务质量保证规范与旅行社术语和定义、基本条件、服务质量要求、服务质量管理、保证和改进。</w:t>
      </w:r>
    </w:p>
    <w:p w14:paraId="702ABFD7" w14:textId="7F882E34" w:rsidR="00797957" w:rsidRPr="00B6568D" w:rsidRDefault="004B4A58">
      <w:pPr>
        <w:widowControl/>
        <w:tabs>
          <w:tab w:val="center" w:pos="4201"/>
          <w:tab w:val="right" w:leader="dot" w:pos="9298"/>
        </w:tabs>
        <w:autoSpaceDE w:val="0"/>
        <w:autoSpaceDN w:val="0"/>
        <w:spacing w:line="360" w:lineRule="auto"/>
        <w:ind w:firstLineChars="200" w:firstLine="480"/>
        <w:rPr>
          <w:rFonts w:ascii="黑体" w:eastAsia="黑体" w:hAnsi="宋体" w:hint="eastAsia"/>
          <w:color w:val="000000"/>
          <w:kern w:val="0"/>
          <w:sz w:val="24"/>
        </w:rPr>
      </w:pPr>
      <w:r>
        <w:rPr>
          <w:rFonts w:ascii="黑体" w:eastAsia="黑体" w:hAnsi="宋体" w:hint="eastAsia"/>
          <w:color w:val="000000"/>
          <w:kern w:val="0"/>
          <w:sz w:val="24"/>
        </w:rPr>
        <w:t>八</w:t>
      </w:r>
      <w:r w:rsidR="00F13649" w:rsidRPr="00B6568D">
        <w:rPr>
          <w:rFonts w:ascii="黑体" w:eastAsia="黑体" w:hAnsi="宋体" w:hint="eastAsia"/>
          <w:color w:val="000000"/>
          <w:kern w:val="0"/>
          <w:sz w:val="24"/>
        </w:rPr>
        <w:t>、重大分歧意见的处理经过、依据和结果</w:t>
      </w:r>
    </w:p>
    <w:p w14:paraId="330E82F5"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在征求意见过程中未产生重大意见分歧。</w:t>
      </w:r>
    </w:p>
    <w:p w14:paraId="4EC2C18D" w14:textId="031B84A5" w:rsidR="00797957" w:rsidRPr="00B6568D" w:rsidRDefault="004B4A58">
      <w:pPr>
        <w:widowControl/>
        <w:spacing w:line="360" w:lineRule="auto"/>
        <w:ind w:firstLineChars="200" w:firstLine="480"/>
        <w:rPr>
          <w:rFonts w:ascii="宋体" w:hAnsi="宋体" w:hint="eastAsia"/>
          <w:kern w:val="0"/>
          <w:sz w:val="24"/>
        </w:rPr>
      </w:pPr>
      <w:r>
        <w:rPr>
          <w:rFonts w:ascii="黑体" w:eastAsia="黑体" w:hAnsi="宋体" w:hint="eastAsia"/>
          <w:kern w:val="0"/>
          <w:sz w:val="24"/>
        </w:rPr>
        <w:t>九</w:t>
      </w:r>
      <w:r w:rsidR="00F13649" w:rsidRPr="00B6568D">
        <w:rPr>
          <w:rFonts w:ascii="黑体" w:eastAsia="黑体" w:hAnsi="宋体" w:hint="eastAsia"/>
          <w:kern w:val="0"/>
          <w:sz w:val="24"/>
        </w:rPr>
        <w:t>、作为强制性地方标准或推荐性地方标准的建议</w:t>
      </w:r>
    </w:p>
    <w:p w14:paraId="2088222E" w14:textId="77777777" w:rsidR="00797957" w:rsidRDefault="00F13649">
      <w:pPr>
        <w:pStyle w:val="11"/>
        <w:spacing w:line="360" w:lineRule="auto"/>
        <w:ind w:firstLineChars="200" w:firstLine="420"/>
        <w:rPr>
          <w:rFonts w:ascii="宋体" w:eastAsia="宋体" w:hAnsi="宋体" w:hint="eastAsia"/>
          <w:kern w:val="0"/>
          <w:sz w:val="21"/>
          <w:szCs w:val="21"/>
        </w:rPr>
      </w:pPr>
      <w:r>
        <w:rPr>
          <w:rFonts w:ascii="宋体" w:eastAsia="宋体" w:hAnsi="宋体" w:hint="eastAsia"/>
          <w:kern w:val="0"/>
          <w:sz w:val="21"/>
          <w:szCs w:val="21"/>
        </w:rPr>
        <w:t>建议作为推荐性地方标准。</w:t>
      </w:r>
    </w:p>
    <w:p w14:paraId="2193FE07" w14:textId="51BC4F0F" w:rsidR="00797957" w:rsidRPr="00B6568D" w:rsidRDefault="003306AC">
      <w:pPr>
        <w:widowControl/>
        <w:spacing w:line="360" w:lineRule="auto"/>
        <w:ind w:firstLineChars="200" w:firstLine="480"/>
        <w:rPr>
          <w:rFonts w:ascii="黑体" w:eastAsia="黑体" w:hAnsi="宋体" w:hint="eastAsia"/>
          <w:color w:val="000000"/>
          <w:kern w:val="0"/>
          <w:sz w:val="24"/>
        </w:rPr>
      </w:pPr>
      <w:r>
        <w:rPr>
          <w:rFonts w:ascii="黑体" w:eastAsia="黑体" w:hAnsi="宋体" w:hint="eastAsia"/>
          <w:color w:val="000000"/>
          <w:kern w:val="0"/>
          <w:sz w:val="24"/>
        </w:rPr>
        <w:t>十</w:t>
      </w:r>
      <w:r w:rsidR="00F13649" w:rsidRPr="00B6568D">
        <w:rPr>
          <w:rFonts w:ascii="黑体" w:eastAsia="黑体" w:hAnsi="宋体" w:hint="eastAsia"/>
          <w:color w:val="000000"/>
          <w:kern w:val="0"/>
          <w:sz w:val="24"/>
        </w:rPr>
        <w:t>、贯彻地方标准的要求和措施建议</w:t>
      </w:r>
    </w:p>
    <w:p w14:paraId="458518AD" w14:textId="77777777" w:rsidR="00797957" w:rsidRPr="00987EC5" w:rsidRDefault="00F13649">
      <w:pPr>
        <w:widowControl/>
        <w:spacing w:line="360" w:lineRule="auto"/>
        <w:ind w:firstLineChars="200" w:firstLine="422"/>
        <w:rPr>
          <w:rFonts w:ascii="宋体" w:hAnsi="宋体" w:hint="eastAsia"/>
          <w:b/>
          <w:color w:val="000000"/>
          <w:szCs w:val="21"/>
        </w:rPr>
      </w:pPr>
      <w:r w:rsidRPr="00987EC5">
        <w:rPr>
          <w:rFonts w:ascii="宋体" w:hAnsi="宋体"/>
          <w:b/>
          <w:color w:val="000000"/>
          <w:szCs w:val="21"/>
        </w:rPr>
        <w:t>（一）</w:t>
      </w:r>
      <w:r w:rsidRPr="00987EC5">
        <w:rPr>
          <w:rFonts w:ascii="宋体" w:hAnsi="宋体"/>
          <w:b/>
          <w:color w:val="000000"/>
          <w:kern w:val="0"/>
          <w:szCs w:val="21"/>
        </w:rPr>
        <w:t>技术措施</w:t>
      </w:r>
    </w:p>
    <w:p w14:paraId="1E107F4A" w14:textId="6740E30E" w:rsidR="00797957" w:rsidRPr="00B612F0" w:rsidRDefault="00F13649" w:rsidP="00B612F0">
      <w:pPr>
        <w:pStyle w:val="ae"/>
        <w:ind w:firstLine="420"/>
      </w:pPr>
      <w:r>
        <w:rPr>
          <w:rFonts w:hAnsi="宋体" w:hint="eastAsia"/>
          <w:color w:val="000000"/>
          <w:szCs w:val="21"/>
        </w:rPr>
        <w:t>标准发布实施后，组织进行标准宣贯培训，由标准制定</w:t>
      </w:r>
      <w:r w:rsidR="00167EB1">
        <w:rPr>
          <w:rFonts w:hAnsi="宋体" w:hint="eastAsia"/>
          <w:color w:val="000000"/>
          <w:szCs w:val="21"/>
        </w:rPr>
        <w:t>单位</w:t>
      </w:r>
      <w:r>
        <w:rPr>
          <w:rFonts w:hAnsi="宋体" w:hint="eastAsia"/>
          <w:color w:val="000000"/>
          <w:szCs w:val="21"/>
        </w:rPr>
        <w:t>从</w:t>
      </w:r>
      <w:r w:rsidR="00167EB1" w:rsidRPr="00167EB1">
        <w:rPr>
          <w:rFonts w:hint="eastAsia"/>
          <w:color w:val="000000" w:themeColor="text1"/>
        </w:rPr>
        <w:t>旅行社服务质量保证规范与旅行社术语和定义、基本条件、服务质量要求、服务质量管理、保证和改进</w:t>
      </w:r>
      <w:r>
        <w:rPr>
          <w:rFonts w:hAnsi="宋体" w:hint="eastAsia"/>
          <w:color w:val="000000"/>
          <w:szCs w:val="21"/>
        </w:rPr>
        <w:t>等方面进行解读。</w:t>
      </w:r>
    </w:p>
    <w:p w14:paraId="79EFF692" w14:textId="77777777" w:rsidR="00797957" w:rsidRPr="00987EC5" w:rsidRDefault="00F13649">
      <w:pPr>
        <w:numPr>
          <w:ilvl w:val="0"/>
          <w:numId w:val="4"/>
        </w:numPr>
        <w:spacing w:line="360" w:lineRule="auto"/>
        <w:ind w:firstLineChars="200" w:firstLine="422"/>
        <w:rPr>
          <w:rFonts w:ascii="宋体" w:hAnsi="宋体" w:hint="eastAsia"/>
          <w:b/>
          <w:bCs/>
          <w:color w:val="000000"/>
          <w:kern w:val="0"/>
          <w:szCs w:val="21"/>
        </w:rPr>
      </w:pPr>
      <w:r w:rsidRPr="00987EC5">
        <w:rPr>
          <w:rFonts w:ascii="宋体" w:hAnsi="宋体"/>
          <w:b/>
          <w:bCs/>
          <w:color w:val="000000"/>
          <w:kern w:val="0"/>
          <w:szCs w:val="21"/>
        </w:rPr>
        <w:t>管理措施</w:t>
      </w:r>
    </w:p>
    <w:p w14:paraId="05D34431" w14:textId="07DE9406" w:rsidR="00797957" w:rsidRDefault="00F13649">
      <w:pPr>
        <w:snapToGrid w:val="0"/>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结合陕西省</w:t>
      </w:r>
      <w:r w:rsidR="00167EB1">
        <w:rPr>
          <w:rFonts w:ascii="宋体" w:hAnsi="宋体" w:hint="eastAsia"/>
          <w:color w:val="000000"/>
          <w:kern w:val="0"/>
          <w:szCs w:val="21"/>
        </w:rPr>
        <w:t>旅行社行业发展</w:t>
      </w:r>
      <w:r>
        <w:rPr>
          <w:rFonts w:ascii="宋体" w:hAnsi="宋体" w:hint="eastAsia"/>
          <w:color w:val="000000"/>
          <w:kern w:val="0"/>
          <w:szCs w:val="21"/>
        </w:rPr>
        <w:t>实际情况，制定</w:t>
      </w:r>
      <w:r w:rsidR="00167EB1">
        <w:rPr>
          <w:rFonts w:ascii="宋体" w:hAnsi="宋体" w:hint="eastAsia"/>
          <w:color w:val="000000"/>
          <w:kern w:val="0"/>
          <w:szCs w:val="21"/>
        </w:rPr>
        <w:t>旅行社服务质量保证规范的</w:t>
      </w:r>
      <w:r>
        <w:rPr>
          <w:rFonts w:ascii="宋体" w:hAnsi="宋体" w:hint="eastAsia"/>
          <w:color w:val="000000"/>
          <w:kern w:val="0"/>
          <w:szCs w:val="21"/>
        </w:rPr>
        <w:t>培训计划，培养一批专业性、实践化的专业人才。</w:t>
      </w:r>
      <w:r>
        <w:rPr>
          <w:rFonts w:ascii="宋体" w:hAnsi="宋体" w:hint="eastAsia"/>
          <w:color w:val="000000"/>
          <w:szCs w:val="21"/>
        </w:rPr>
        <w:t>加强标准执行的技术指导和监督检查工作，确保本标准有效实施和推广。在标准实施过程中，充分收集各方面意见，及时改进和完善本标准。</w:t>
      </w:r>
    </w:p>
    <w:p w14:paraId="14EBB6BD" w14:textId="77777777" w:rsidR="00797957" w:rsidRPr="00987EC5" w:rsidRDefault="00F13649">
      <w:pPr>
        <w:spacing w:line="360" w:lineRule="auto"/>
        <w:ind w:firstLineChars="200" w:firstLine="422"/>
        <w:rPr>
          <w:rFonts w:ascii="宋体" w:hAnsi="宋体" w:hint="eastAsia"/>
          <w:b/>
          <w:color w:val="000000"/>
          <w:szCs w:val="21"/>
        </w:rPr>
      </w:pPr>
      <w:r w:rsidRPr="00987EC5">
        <w:rPr>
          <w:rFonts w:ascii="宋体" w:hAnsi="宋体"/>
          <w:b/>
          <w:color w:val="000000"/>
          <w:szCs w:val="21"/>
        </w:rPr>
        <w:lastRenderedPageBreak/>
        <w:t>（三）</w:t>
      </w:r>
      <w:r w:rsidRPr="00987EC5">
        <w:rPr>
          <w:rFonts w:ascii="宋体" w:hAnsi="宋体"/>
          <w:b/>
          <w:color w:val="000000"/>
          <w:kern w:val="0"/>
          <w:szCs w:val="21"/>
        </w:rPr>
        <w:t>实施方案</w:t>
      </w:r>
    </w:p>
    <w:p w14:paraId="31CE2736"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本文件由陕西省市场监督管理局批准发布，由陕西省文化和旅游厅负责监督实施。</w:t>
      </w:r>
    </w:p>
    <w:p w14:paraId="4CC2FF15" w14:textId="531AC8AD" w:rsidR="00797957" w:rsidRPr="00B6568D" w:rsidRDefault="00F13649">
      <w:pPr>
        <w:widowControl/>
        <w:spacing w:line="360" w:lineRule="auto"/>
        <w:ind w:firstLineChars="200" w:firstLine="480"/>
        <w:rPr>
          <w:rFonts w:ascii="黑体" w:eastAsia="黑体" w:hAnsi="宋体" w:hint="eastAsia"/>
          <w:color w:val="000000"/>
          <w:kern w:val="0"/>
          <w:sz w:val="24"/>
        </w:rPr>
      </w:pPr>
      <w:r w:rsidRPr="00B6568D">
        <w:rPr>
          <w:rFonts w:ascii="黑体" w:eastAsia="黑体" w:hAnsi="宋体" w:hint="eastAsia"/>
          <w:color w:val="000000"/>
          <w:kern w:val="0"/>
          <w:sz w:val="24"/>
        </w:rPr>
        <w:t>十</w:t>
      </w:r>
      <w:r w:rsidR="004B4A58">
        <w:rPr>
          <w:rFonts w:ascii="黑体" w:eastAsia="黑体" w:hAnsi="宋体" w:hint="eastAsia"/>
          <w:color w:val="000000"/>
          <w:kern w:val="0"/>
          <w:sz w:val="24"/>
        </w:rPr>
        <w:t>一</w:t>
      </w:r>
      <w:r w:rsidRPr="00B6568D">
        <w:rPr>
          <w:rFonts w:ascii="黑体" w:eastAsia="黑体" w:hAnsi="宋体" w:hint="eastAsia"/>
          <w:color w:val="000000"/>
          <w:kern w:val="0"/>
          <w:sz w:val="24"/>
        </w:rPr>
        <w:t>、废止现行有关地方标准的建议</w:t>
      </w:r>
    </w:p>
    <w:p w14:paraId="6FC0B8DE"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无</w:t>
      </w:r>
    </w:p>
    <w:p w14:paraId="4F812099" w14:textId="77B4C314" w:rsidR="00797957" w:rsidRPr="00B6568D" w:rsidRDefault="00F13649">
      <w:pPr>
        <w:widowControl/>
        <w:spacing w:line="360" w:lineRule="auto"/>
        <w:ind w:firstLineChars="200" w:firstLine="480"/>
        <w:rPr>
          <w:rFonts w:ascii="黑体" w:eastAsia="黑体" w:hAnsi="宋体" w:hint="eastAsia"/>
          <w:color w:val="000000"/>
          <w:kern w:val="0"/>
          <w:sz w:val="24"/>
        </w:rPr>
      </w:pPr>
      <w:r w:rsidRPr="00B6568D">
        <w:rPr>
          <w:rFonts w:ascii="黑体" w:eastAsia="黑体" w:hAnsi="宋体" w:hint="eastAsia"/>
          <w:color w:val="000000"/>
          <w:kern w:val="0"/>
          <w:sz w:val="24"/>
        </w:rPr>
        <w:t>十</w:t>
      </w:r>
      <w:r w:rsidR="004B4A58">
        <w:rPr>
          <w:rFonts w:ascii="黑体" w:eastAsia="黑体" w:hAnsi="宋体" w:hint="eastAsia"/>
          <w:color w:val="000000"/>
          <w:kern w:val="0"/>
          <w:sz w:val="24"/>
        </w:rPr>
        <w:t>二</w:t>
      </w:r>
      <w:r w:rsidRPr="00B6568D">
        <w:rPr>
          <w:rFonts w:ascii="黑体" w:eastAsia="黑体" w:hAnsi="宋体" w:hint="eastAsia"/>
          <w:color w:val="000000"/>
          <w:kern w:val="0"/>
          <w:sz w:val="24"/>
        </w:rPr>
        <w:t>、</w:t>
      </w:r>
      <w:r w:rsidRPr="00B6568D">
        <w:rPr>
          <w:rFonts w:ascii="黑体" w:eastAsia="黑体" w:hAnsi="宋体" w:hint="eastAsia"/>
          <w:sz w:val="24"/>
        </w:rPr>
        <w:t>其他应予以说明的事项</w:t>
      </w:r>
    </w:p>
    <w:p w14:paraId="27CC627A" w14:textId="77777777" w:rsidR="00797957" w:rsidRDefault="00F13649">
      <w:pPr>
        <w:widowControl/>
        <w:spacing w:line="360" w:lineRule="auto"/>
        <w:ind w:firstLineChars="200" w:firstLine="420"/>
        <w:rPr>
          <w:rFonts w:ascii="宋体" w:hAnsi="宋体" w:hint="eastAsia"/>
          <w:color w:val="000000"/>
          <w:kern w:val="0"/>
          <w:szCs w:val="21"/>
        </w:rPr>
      </w:pPr>
      <w:r>
        <w:rPr>
          <w:rFonts w:ascii="宋体" w:hAnsi="宋体" w:hint="eastAsia"/>
          <w:color w:val="000000"/>
          <w:kern w:val="0"/>
          <w:szCs w:val="21"/>
        </w:rPr>
        <w:t>无</w:t>
      </w:r>
    </w:p>
    <w:p w14:paraId="66EAB471" w14:textId="77777777" w:rsidR="00797957" w:rsidRDefault="00797957">
      <w:pPr>
        <w:widowControl/>
        <w:spacing w:line="360" w:lineRule="auto"/>
        <w:ind w:firstLineChars="200" w:firstLine="420"/>
        <w:rPr>
          <w:rFonts w:ascii="宋体" w:hAnsi="宋体" w:hint="eastAsia"/>
          <w:color w:val="000000"/>
          <w:kern w:val="0"/>
          <w:szCs w:val="21"/>
        </w:rPr>
      </w:pPr>
    </w:p>
    <w:p w14:paraId="55192FE3" w14:textId="17D8D47B" w:rsidR="00797957" w:rsidRDefault="00F13649">
      <w:pPr>
        <w:widowControl/>
        <w:spacing w:line="360" w:lineRule="auto"/>
        <w:ind w:firstLineChars="56" w:firstLine="118"/>
        <w:jc w:val="right"/>
        <w:rPr>
          <w:rFonts w:ascii="宋体" w:hAnsi="宋体" w:hint="eastAsia"/>
          <w:bCs/>
          <w:color w:val="000000"/>
          <w:szCs w:val="21"/>
        </w:rPr>
      </w:pPr>
      <w:r>
        <w:rPr>
          <w:rFonts w:ascii="宋体" w:hAnsi="宋体"/>
          <w:bCs/>
          <w:color w:val="000000"/>
          <w:szCs w:val="21"/>
        </w:rPr>
        <w:t xml:space="preserve">                         </w:t>
      </w:r>
      <w:r>
        <w:rPr>
          <w:rFonts w:ascii="宋体" w:hAnsi="宋体" w:hint="eastAsia"/>
          <w:bCs/>
          <w:color w:val="000000"/>
          <w:szCs w:val="21"/>
        </w:rPr>
        <w:t xml:space="preserve">         </w:t>
      </w:r>
      <w:r>
        <w:rPr>
          <w:rFonts w:ascii="黑体" w:eastAsia="黑体" w:hAnsi="宋体" w:hint="eastAsia"/>
          <w:color w:val="000000"/>
          <w:kern w:val="0"/>
          <w:szCs w:val="21"/>
        </w:rPr>
        <w:t>《</w:t>
      </w:r>
      <w:r w:rsidR="00381897">
        <w:rPr>
          <w:rFonts w:ascii="黑体" w:eastAsia="黑体" w:hAnsi="宋体" w:hint="eastAsia"/>
          <w:color w:val="000000"/>
          <w:kern w:val="0"/>
          <w:szCs w:val="21"/>
        </w:rPr>
        <w:t>旅行社服务质量保证</w:t>
      </w:r>
      <w:r w:rsidR="00B95C72" w:rsidRPr="00B95C72">
        <w:rPr>
          <w:rFonts w:ascii="黑体" w:eastAsia="黑体" w:hAnsi="宋体" w:hint="eastAsia"/>
          <w:color w:val="000000"/>
          <w:kern w:val="0"/>
          <w:szCs w:val="21"/>
        </w:rPr>
        <w:t>规范</w:t>
      </w:r>
      <w:r>
        <w:rPr>
          <w:rFonts w:ascii="黑体" w:eastAsia="黑体" w:hAnsi="宋体" w:hint="eastAsia"/>
          <w:color w:val="000000"/>
          <w:kern w:val="0"/>
          <w:szCs w:val="21"/>
        </w:rPr>
        <w:t>》</w:t>
      </w:r>
      <w:r w:rsidR="00CB69FB">
        <w:rPr>
          <w:rFonts w:ascii="黑体" w:eastAsia="黑体" w:hAnsi="宋体" w:hint="eastAsia"/>
          <w:color w:val="000000"/>
          <w:kern w:val="0"/>
          <w:szCs w:val="21"/>
        </w:rPr>
        <w:t>编制组</w:t>
      </w:r>
    </w:p>
    <w:p w14:paraId="424EF354" w14:textId="4F08D0A4" w:rsidR="00797957" w:rsidRDefault="00F13649">
      <w:pPr>
        <w:widowControl/>
        <w:spacing w:line="360" w:lineRule="auto"/>
        <w:ind w:firstLineChars="56" w:firstLine="118"/>
        <w:jc w:val="right"/>
        <w:rPr>
          <w:rFonts w:ascii="黑体" w:eastAsia="黑体" w:hAnsi="宋体" w:hint="eastAsia"/>
          <w:bCs/>
          <w:color w:val="000000"/>
          <w:szCs w:val="21"/>
        </w:rPr>
      </w:pPr>
      <w:r>
        <w:rPr>
          <w:rFonts w:ascii="黑体" w:eastAsia="黑体" w:hAnsi="宋体" w:hint="eastAsia"/>
          <w:bCs/>
          <w:color w:val="000000"/>
          <w:szCs w:val="21"/>
        </w:rPr>
        <w:t xml:space="preserve">                                             202</w:t>
      </w:r>
      <w:r w:rsidR="00FB6C20">
        <w:rPr>
          <w:rFonts w:ascii="黑体" w:eastAsia="黑体" w:hAnsi="宋体" w:hint="eastAsia"/>
          <w:bCs/>
          <w:color w:val="000000"/>
          <w:szCs w:val="21"/>
        </w:rPr>
        <w:t>5</w:t>
      </w:r>
      <w:r>
        <w:rPr>
          <w:rFonts w:ascii="黑体" w:eastAsia="黑体" w:hAnsi="宋体" w:hint="eastAsia"/>
          <w:bCs/>
          <w:color w:val="000000"/>
          <w:szCs w:val="21"/>
        </w:rPr>
        <w:t>年</w:t>
      </w:r>
      <w:r w:rsidR="00381897">
        <w:rPr>
          <w:rFonts w:ascii="黑体" w:eastAsia="黑体" w:hAnsi="宋体" w:hint="eastAsia"/>
          <w:bCs/>
          <w:color w:val="000000"/>
          <w:szCs w:val="21"/>
        </w:rPr>
        <w:t>9</w:t>
      </w:r>
      <w:r>
        <w:rPr>
          <w:rFonts w:ascii="黑体" w:eastAsia="黑体" w:hAnsi="宋体" w:hint="eastAsia"/>
          <w:bCs/>
          <w:color w:val="000000"/>
          <w:szCs w:val="21"/>
        </w:rPr>
        <w:t>月</w:t>
      </w:r>
      <w:r w:rsidR="00381897">
        <w:rPr>
          <w:rFonts w:ascii="黑体" w:eastAsia="黑体" w:hAnsi="宋体" w:hint="eastAsia"/>
          <w:bCs/>
          <w:color w:val="000000"/>
          <w:szCs w:val="21"/>
        </w:rPr>
        <w:t>1</w:t>
      </w:r>
      <w:r>
        <w:rPr>
          <w:rFonts w:ascii="黑体" w:eastAsia="黑体" w:hAnsi="宋体" w:hint="eastAsia"/>
          <w:bCs/>
          <w:color w:val="000000"/>
          <w:szCs w:val="21"/>
        </w:rPr>
        <w:t>日</w:t>
      </w:r>
    </w:p>
    <w:sectPr w:rsidR="00797957" w:rsidSect="000807B1">
      <w:footerReference w:type="default" r:id="rId7"/>
      <w:pgSz w:w="11906" w:h="16838"/>
      <w:pgMar w:top="1440" w:right="1274" w:bottom="1440" w:left="1800" w:header="851" w:footer="992" w:gutter="0"/>
      <w:pgNumType w:fmt="numberInDash"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2EA5A" w14:textId="77777777" w:rsidR="00271A75" w:rsidRDefault="00271A75" w:rsidP="00C1701D">
      <w:r>
        <w:separator/>
      </w:r>
    </w:p>
  </w:endnote>
  <w:endnote w:type="continuationSeparator" w:id="0">
    <w:p w14:paraId="5B358E7B" w14:textId="77777777" w:rsidR="00271A75" w:rsidRDefault="00271A75" w:rsidP="00C1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958643"/>
      <w:docPartObj>
        <w:docPartGallery w:val="Page Numbers (Bottom of Page)"/>
        <w:docPartUnique/>
      </w:docPartObj>
    </w:sdtPr>
    <w:sdtContent>
      <w:p w14:paraId="7F1700E4" w14:textId="01966F62" w:rsidR="00C1701D" w:rsidRDefault="00C1701D">
        <w:pPr>
          <w:pStyle w:val="a6"/>
          <w:jc w:val="center"/>
        </w:pPr>
        <w:r>
          <w:fldChar w:fldCharType="begin"/>
        </w:r>
        <w:r>
          <w:instrText>PAGE   \* MERGEFORMAT</w:instrText>
        </w:r>
        <w:r>
          <w:fldChar w:fldCharType="separate"/>
        </w:r>
        <w:r>
          <w:rPr>
            <w:lang w:val="zh-CN"/>
          </w:rPr>
          <w:t>2</w:t>
        </w:r>
        <w:r>
          <w:fldChar w:fldCharType="end"/>
        </w:r>
      </w:p>
    </w:sdtContent>
  </w:sdt>
  <w:p w14:paraId="72D65A69" w14:textId="77777777" w:rsidR="00C1701D" w:rsidRDefault="00C170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D7F39" w14:textId="77777777" w:rsidR="00271A75" w:rsidRDefault="00271A75" w:rsidP="00C1701D">
      <w:r>
        <w:separator/>
      </w:r>
    </w:p>
  </w:footnote>
  <w:footnote w:type="continuationSeparator" w:id="0">
    <w:p w14:paraId="04347B42" w14:textId="77777777" w:rsidR="00271A75" w:rsidRDefault="00271A75" w:rsidP="00C17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EC4E78"/>
    <w:multiLevelType w:val="singleLevel"/>
    <w:tmpl w:val="9BEC4E78"/>
    <w:lvl w:ilvl="0">
      <w:start w:val="2"/>
      <w:numFmt w:val="chineseCounting"/>
      <w:suff w:val="nothing"/>
      <w:lvlText w:val="（%1）"/>
      <w:lvlJc w:val="left"/>
      <w:rPr>
        <w:rFonts w:hint="eastAsia"/>
      </w:rPr>
    </w:lvl>
  </w:abstractNum>
  <w:abstractNum w:abstractNumId="1" w15:restartNumberingAfterBreak="0">
    <w:nsid w:val="B2D5761A"/>
    <w:multiLevelType w:val="singleLevel"/>
    <w:tmpl w:val="B2D5761A"/>
    <w:lvl w:ilvl="0">
      <w:start w:val="3"/>
      <w:numFmt w:val="chineseCounting"/>
      <w:suff w:val="nothing"/>
      <w:lvlText w:val="（%1）"/>
      <w:lvlJc w:val="left"/>
      <w:rPr>
        <w:rFonts w:hint="eastAsia"/>
      </w:rPr>
    </w:lvl>
  </w:abstractNum>
  <w:abstractNum w:abstractNumId="2" w15:restartNumberingAfterBreak="0">
    <w:nsid w:val="B3721840"/>
    <w:multiLevelType w:val="singleLevel"/>
    <w:tmpl w:val="B3721840"/>
    <w:lvl w:ilvl="0">
      <w:start w:val="1"/>
      <w:numFmt w:val="chineseCounting"/>
      <w:suff w:val="nothing"/>
      <w:lvlText w:val="（%1）"/>
      <w:lvlJc w:val="left"/>
      <w:rPr>
        <w:rFonts w:hint="eastAsia"/>
      </w:rPr>
    </w:lvl>
  </w:abstractNum>
  <w:abstractNum w:abstractNumId="3" w15:restartNumberingAfterBreak="0">
    <w:nsid w:val="1FC91163"/>
    <w:multiLevelType w:val="multilevel"/>
    <w:tmpl w:val="1FC91163"/>
    <w:lvl w:ilvl="0">
      <w:start w:val="1"/>
      <w:numFmt w:val="decimal"/>
      <w:suff w:val="nothing"/>
      <w:lvlText w:val="%1　"/>
      <w:lvlJc w:val="left"/>
      <w:pPr>
        <w:ind w:left="315"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hint="eastAsia"/>
        <w:b w:val="0"/>
        <w:bCs w:val="0"/>
        <w:i w:val="0"/>
        <w:iCs w:val="0"/>
        <w:vanish/>
        <w:spacing w:val="0"/>
        <w:kern w:val="0"/>
        <w:sz w:val="21"/>
        <w:szCs w:val="21"/>
        <w:u w:val="none"/>
        <w:vertAlign w:val="baseline"/>
        <w14:shadow w14:blurRad="0" w14:dist="0" w14:dir="0" w14:sx="0" w14:sy="0" w14:kx="0" w14:ky="0" w14:algn="none">
          <w14:srgbClr w14:val="000000"/>
        </w14:shadow>
      </w:rPr>
    </w:lvl>
    <w:lvl w:ilvl="2">
      <w:start w:val="1"/>
      <w:numFmt w:val="decimal"/>
      <w:pStyle w:val="a0"/>
      <w:suff w:val="nothing"/>
      <w:lvlText w:val="%1.%2.%3　"/>
      <w:lvlJc w:val="left"/>
      <w:pPr>
        <w:ind w:left="52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6BD3BE98"/>
    <w:multiLevelType w:val="singleLevel"/>
    <w:tmpl w:val="6BD3BE98"/>
    <w:lvl w:ilvl="0">
      <w:start w:val="1"/>
      <w:numFmt w:val="chineseCounting"/>
      <w:suff w:val="nothing"/>
      <w:lvlText w:val="（%1）"/>
      <w:lvlJc w:val="left"/>
      <w:pPr>
        <w:ind w:left="-278" w:firstLine="420"/>
      </w:pPr>
      <w:rPr>
        <w:rFonts w:hint="eastAsia"/>
      </w:rPr>
    </w:lvl>
  </w:abstractNum>
  <w:num w:numId="1" w16cid:durableId="1558127524">
    <w:abstractNumId w:val="3"/>
  </w:num>
  <w:num w:numId="2" w16cid:durableId="1730612810">
    <w:abstractNumId w:val="2"/>
  </w:num>
  <w:num w:numId="3" w16cid:durableId="691302295">
    <w:abstractNumId w:val="4"/>
  </w:num>
  <w:num w:numId="4" w16cid:durableId="589392544">
    <w:abstractNumId w:val="0"/>
  </w:num>
  <w:num w:numId="5" w16cid:durableId="46416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MzZWVhZjY4YzRkZmE4OTAwYTRkMjEzZGRmZDY2MWYifQ=="/>
  </w:docVars>
  <w:rsids>
    <w:rsidRoot w:val="00B840F7"/>
    <w:rsid w:val="00005128"/>
    <w:rsid w:val="0001119C"/>
    <w:rsid w:val="000210FD"/>
    <w:rsid w:val="000447B1"/>
    <w:rsid w:val="00054327"/>
    <w:rsid w:val="00074269"/>
    <w:rsid w:val="000807B1"/>
    <w:rsid w:val="000A6D96"/>
    <w:rsid w:val="00100EE7"/>
    <w:rsid w:val="001477B5"/>
    <w:rsid w:val="00147C56"/>
    <w:rsid w:val="00153707"/>
    <w:rsid w:val="0015535F"/>
    <w:rsid w:val="00163E48"/>
    <w:rsid w:val="001667F1"/>
    <w:rsid w:val="00167EB1"/>
    <w:rsid w:val="001804E2"/>
    <w:rsid w:val="001A402B"/>
    <w:rsid w:val="001A6664"/>
    <w:rsid w:val="001F520D"/>
    <w:rsid w:val="001F795F"/>
    <w:rsid w:val="00207CD4"/>
    <w:rsid w:val="00212C2B"/>
    <w:rsid w:val="002156D2"/>
    <w:rsid w:val="0021712C"/>
    <w:rsid w:val="00252E25"/>
    <w:rsid w:val="00257B0F"/>
    <w:rsid w:val="00271A75"/>
    <w:rsid w:val="002837E0"/>
    <w:rsid w:val="00287906"/>
    <w:rsid w:val="00291584"/>
    <w:rsid w:val="002967B2"/>
    <w:rsid w:val="00296CB8"/>
    <w:rsid w:val="002B4C92"/>
    <w:rsid w:val="002C53C0"/>
    <w:rsid w:val="002E6776"/>
    <w:rsid w:val="003306AC"/>
    <w:rsid w:val="00340D7C"/>
    <w:rsid w:val="0034414C"/>
    <w:rsid w:val="0036778E"/>
    <w:rsid w:val="0037163A"/>
    <w:rsid w:val="00381897"/>
    <w:rsid w:val="003C16AB"/>
    <w:rsid w:val="003D5845"/>
    <w:rsid w:val="003F2624"/>
    <w:rsid w:val="003F49A7"/>
    <w:rsid w:val="004125AC"/>
    <w:rsid w:val="0041558B"/>
    <w:rsid w:val="00436BEF"/>
    <w:rsid w:val="00463F6B"/>
    <w:rsid w:val="00491E4A"/>
    <w:rsid w:val="004A74F6"/>
    <w:rsid w:val="004B4A58"/>
    <w:rsid w:val="004E0287"/>
    <w:rsid w:val="004E3EB6"/>
    <w:rsid w:val="004E7FB2"/>
    <w:rsid w:val="00512EA0"/>
    <w:rsid w:val="00524430"/>
    <w:rsid w:val="005309DE"/>
    <w:rsid w:val="005705AA"/>
    <w:rsid w:val="005C4971"/>
    <w:rsid w:val="005E6E33"/>
    <w:rsid w:val="006043DE"/>
    <w:rsid w:val="00655F28"/>
    <w:rsid w:val="00671971"/>
    <w:rsid w:val="006B3719"/>
    <w:rsid w:val="006C685D"/>
    <w:rsid w:val="006D02C4"/>
    <w:rsid w:val="006D6390"/>
    <w:rsid w:val="007202C9"/>
    <w:rsid w:val="00724588"/>
    <w:rsid w:val="00774368"/>
    <w:rsid w:val="007775B4"/>
    <w:rsid w:val="00786884"/>
    <w:rsid w:val="00797957"/>
    <w:rsid w:val="007B0255"/>
    <w:rsid w:val="007B4449"/>
    <w:rsid w:val="007B5918"/>
    <w:rsid w:val="007B6A48"/>
    <w:rsid w:val="007C4BC3"/>
    <w:rsid w:val="00812B8F"/>
    <w:rsid w:val="0083509C"/>
    <w:rsid w:val="008412A8"/>
    <w:rsid w:val="00856C15"/>
    <w:rsid w:val="0085745F"/>
    <w:rsid w:val="008C63D1"/>
    <w:rsid w:val="008F61D3"/>
    <w:rsid w:val="0090165A"/>
    <w:rsid w:val="00951AA5"/>
    <w:rsid w:val="009579BF"/>
    <w:rsid w:val="009767CB"/>
    <w:rsid w:val="00987EC5"/>
    <w:rsid w:val="009A25BE"/>
    <w:rsid w:val="009D42B4"/>
    <w:rsid w:val="00A10722"/>
    <w:rsid w:val="00A30B35"/>
    <w:rsid w:val="00A56494"/>
    <w:rsid w:val="00A73AF5"/>
    <w:rsid w:val="00A909F1"/>
    <w:rsid w:val="00AA1B38"/>
    <w:rsid w:val="00AA6D52"/>
    <w:rsid w:val="00AB329D"/>
    <w:rsid w:val="00AE7556"/>
    <w:rsid w:val="00AF399F"/>
    <w:rsid w:val="00B03CA9"/>
    <w:rsid w:val="00B324BD"/>
    <w:rsid w:val="00B5591C"/>
    <w:rsid w:val="00B612F0"/>
    <w:rsid w:val="00B6568D"/>
    <w:rsid w:val="00B71ED8"/>
    <w:rsid w:val="00B840F7"/>
    <w:rsid w:val="00B95052"/>
    <w:rsid w:val="00B95C72"/>
    <w:rsid w:val="00BD3BD6"/>
    <w:rsid w:val="00C1701D"/>
    <w:rsid w:val="00C70256"/>
    <w:rsid w:val="00C90BDE"/>
    <w:rsid w:val="00CB49FE"/>
    <w:rsid w:val="00CB69FB"/>
    <w:rsid w:val="00CC2ABA"/>
    <w:rsid w:val="00D039CA"/>
    <w:rsid w:val="00D139E5"/>
    <w:rsid w:val="00D13C63"/>
    <w:rsid w:val="00D37631"/>
    <w:rsid w:val="00D41737"/>
    <w:rsid w:val="00D4730A"/>
    <w:rsid w:val="00D57973"/>
    <w:rsid w:val="00D641E6"/>
    <w:rsid w:val="00D706D9"/>
    <w:rsid w:val="00D726F6"/>
    <w:rsid w:val="00D73A68"/>
    <w:rsid w:val="00D76D8A"/>
    <w:rsid w:val="00DD096D"/>
    <w:rsid w:val="00E31189"/>
    <w:rsid w:val="00E318E6"/>
    <w:rsid w:val="00E423C1"/>
    <w:rsid w:val="00E43275"/>
    <w:rsid w:val="00E43ABB"/>
    <w:rsid w:val="00E54AB7"/>
    <w:rsid w:val="00E92348"/>
    <w:rsid w:val="00EF104D"/>
    <w:rsid w:val="00EF7876"/>
    <w:rsid w:val="00F02D93"/>
    <w:rsid w:val="00F05646"/>
    <w:rsid w:val="00F13649"/>
    <w:rsid w:val="00F159D9"/>
    <w:rsid w:val="00F75150"/>
    <w:rsid w:val="00F821C1"/>
    <w:rsid w:val="00F97BD7"/>
    <w:rsid w:val="00FB6C20"/>
    <w:rsid w:val="00FD096B"/>
    <w:rsid w:val="052861C9"/>
    <w:rsid w:val="17B574B7"/>
    <w:rsid w:val="1FB9CCD6"/>
    <w:rsid w:val="256F654F"/>
    <w:rsid w:val="2BE155D3"/>
    <w:rsid w:val="2D654897"/>
    <w:rsid w:val="40892D3A"/>
    <w:rsid w:val="4B7036B1"/>
    <w:rsid w:val="5C4557EC"/>
    <w:rsid w:val="72345C8F"/>
    <w:rsid w:val="7F5F8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935799"/>
  <w15:docId w15:val="{3F56E54B-8C43-4F1E-9567-B9FB8DEE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807B1"/>
    <w:pPr>
      <w:widowControl w:val="0"/>
      <w:jc w:val="both"/>
    </w:pPr>
    <w:rPr>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pPr>
      <w:jc w:val="left"/>
    </w:pPr>
  </w:style>
  <w:style w:type="paragraph" w:styleId="a6">
    <w:name w:val="footer"/>
    <w:basedOn w:val="a1"/>
    <w:link w:val="a7"/>
    <w:uiPriority w:val="99"/>
    <w:pPr>
      <w:tabs>
        <w:tab w:val="center" w:pos="4153"/>
        <w:tab w:val="right" w:pos="8306"/>
      </w:tabs>
      <w:snapToGrid w:val="0"/>
      <w:jc w:val="left"/>
    </w:pPr>
    <w:rPr>
      <w:sz w:val="18"/>
      <w:szCs w:val="18"/>
    </w:rPr>
  </w:style>
  <w:style w:type="paragraph" w:styleId="a8">
    <w:name w:val="header"/>
    <w:basedOn w:val="a1"/>
    <w:link w:val="a9"/>
    <w:pPr>
      <w:tabs>
        <w:tab w:val="center" w:pos="4153"/>
        <w:tab w:val="right" w:pos="8306"/>
      </w:tabs>
      <w:snapToGrid w:val="0"/>
      <w:jc w:val="center"/>
    </w:pPr>
    <w:rPr>
      <w:sz w:val="18"/>
      <w:szCs w:val="18"/>
    </w:rPr>
  </w:style>
  <w:style w:type="character" w:customStyle="1" w:styleId="1">
    <w:name w:val="默认段落字体1"/>
    <w:semiHidden/>
    <w:qFormat/>
  </w:style>
  <w:style w:type="table" w:customStyle="1" w:styleId="10">
    <w:name w:val="普通表格1"/>
    <w:semiHidden/>
    <w:qFormat/>
    <w:tblPr>
      <w:tblCellMar>
        <w:top w:w="0" w:type="dxa"/>
        <w:left w:w="0" w:type="dxa"/>
        <w:bottom w:w="0" w:type="dxa"/>
        <w:right w:w="0" w:type="dxa"/>
      </w:tblCellMar>
    </w:tblPr>
  </w:style>
  <w:style w:type="paragraph" w:customStyle="1" w:styleId="11">
    <w:name w:val="题注1"/>
    <w:basedOn w:val="a1"/>
    <w:qFormat/>
    <w:rPr>
      <w:rFonts w:ascii="Arial" w:eastAsia="黑体" w:hAnsi="Arial"/>
      <w:sz w:val="20"/>
      <w:szCs w:val="20"/>
    </w:rPr>
  </w:style>
  <w:style w:type="paragraph" w:customStyle="1" w:styleId="12">
    <w:name w:val="页脚1"/>
    <w:basedOn w:val="a1"/>
    <w:link w:val="CharChar"/>
    <w:qFormat/>
    <w:pPr>
      <w:tabs>
        <w:tab w:val="center" w:pos="4153"/>
        <w:tab w:val="right" w:pos="8306"/>
      </w:tabs>
      <w:snapToGrid w:val="0"/>
      <w:jc w:val="left"/>
    </w:pPr>
    <w:rPr>
      <w:sz w:val="18"/>
      <w:szCs w:val="18"/>
    </w:rPr>
  </w:style>
  <w:style w:type="character" w:customStyle="1" w:styleId="CharChar">
    <w:name w:val="Char Char"/>
    <w:link w:val="12"/>
    <w:qFormat/>
    <w:rPr>
      <w:kern w:val="2"/>
      <w:sz w:val="18"/>
      <w:szCs w:val="18"/>
    </w:rPr>
  </w:style>
  <w:style w:type="paragraph" w:customStyle="1" w:styleId="13">
    <w:name w:val="页眉1"/>
    <w:basedOn w:val="a1"/>
    <w:link w:val="CharChar1"/>
    <w:qFormat/>
    <w:pPr>
      <w:pBdr>
        <w:bottom w:val="single" w:sz="6" w:space="1" w:color="000000"/>
      </w:pBdr>
      <w:tabs>
        <w:tab w:val="center" w:pos="4153"/>
        <w:tab w:val="right" w:pos="8306"/>
      </w:tabs>
      <w:snapToGrid w:val="0"/>
      <w:jc w:val="center"/>
    </w:pPr>
    <w:rPr>
      <w:sz w:val="18"/>
      <w:szCs w:val="18"/>
    </w:rPr>
  </w:style>
  <w:style w:type="character" w:customStyle="1" w:styleId="CharChar1">
    <w:name w:val="Char Char1"/>
    <w:link w:val="13"/>
    <w:qFormat/>
    <w:rPr>
      <w:kern w:val="2"/>
      <w:sz w:val="18"/>
      <w:szCs w:val="18"/>
    </w:rPr>
  </w:style>
  <w:style w:type="paragraph" w:customStyle="1" w:styleId="14">
    <w:name w:val="普通(网站)1"/>
    <w:basedOn w:val="a1"/>
    <w:qFormat/>
    <w:pPr>
      <w:spacing w:before="100" w:beforeAutospacing="1" w:after="100" w:afterAutospacing="1"/>
      <w:jc w:val="left"/>
    </w:pPr>
    <w:rPr>
      <w:kern w:val="0"/>
      <w:sz w:val="24"/>
    </w:rPr>
  </w:style>
  <w:style w:type="table" w:customStyle="1" w:styleId="15">
    <w:name w:val="网格型1"/>
    <w:basedOn w:val="10"/>
    <w:qFormat/>
    <w:pPr>
      <w:widowControl w:val="0"/>
      <w:jc w:val="both"/>
    </w:pPr>
    <w:tblPr/>
  </w:style>
  <w:style w:type="paragraph" w:customStyle="1" w:styleId="NewNewNewNewNewNewNewNewNewNewNewNewNewNew">
    <w:name w:val="正文 New New New New New New New New New New New New New New"/>
    <w:qFormat/>
    <w:pPr>
      <w:kinsoku w:val="0"/>
      <w:autoSpaceDE w:val="0"/>
      <w:autoSpaceDN w:val="0"/>
      <w:snapToGrid w:val="0"/>
    </w:pPr>
    <w:rPr>
      <w:rFonts w:ascii="Arial" w:eastAsia="Arial" w:hAnsi="Arial"/>
      <w:color w:val="000000"/>
      <w:sz w:val="21"/>
      <w:szCs w:val="21"/>
    </w:rPr>
  </w:style>
  <w:style w:type="paragraph" w:customStyle="1" w:styleId="NewNewNewNewNewNewNewNewNewNewNew">
    <w:name w:val="题注 New New New New New New New New New New New"/>
    <w:basedOn w:val="NewNewNewNewNewNewNewNewNewNewNewNewNewNew"/>
    <w:qFormat/>
    <w:rPr>
      <w:rFonts w:eastAsia="黑体"/>
      <w:sz w:val="20"/>
      <w:szCs w:val="20"/>
    </w:rPr>
  </w:style>
  <w:style w:type="paragraph" w:customStyle="1" w:styleId="aa">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NewNewNewNewNewNewNewNewNewNewNewNewNewNewNewNewNew">
    <w:name w:val="正文 New New New New New New New New New New New New New New New New New"/>
    <w:qFormat/>
    <w:pPr>
      <w:kinsoku w:val="0"/>
      <w:autoSpaceDE w:val="0"/>
      <w:autoSpaceDN w:val="0"/>
      <w:snapToGrid w:val="0"/>
    </w:pPr>
    <w:rPr>
      <w:rFonts w:ascii="Arial" w:eastAsia="Arial" w:hAnsi="Arial"/>
      <w:color w:val="000000"/>
      <w:sz w:val="21"/>
      <w:szCs w:val="21"/>
    </w:rPr>
  </w:style>
  <w:style w:type="paragraph" w:customStyle="1" w:styleId="NewNewNewNewNewNewNewNewNewNewNewNew">
    <w:name w:val="题注 New New New New New New New New New New New New"/>
    <w:basedOn w:val="NewNewNewNewNewNewNewNewNewNewNewNewNewNewNewNewNew"/>
    <w:qFormat/>
    <w:rPr>
      <w:rFonts w:eastAsia="黑体"/>
      <w:sz w:val="20"/>
      <w:szCs w:val="20"/>
    </w:rPr>
  </w:style>
  <w:style w:type="paragraph" w:customStyle="1" w:styleId="ab">
    <w:name w:val="二级无"/>
    <w:basedOn w:val="a0"/>
    <w:qFormat/>
    <w:pPr>
      <w:spacing w:before="0" w:after="0"/>
      <w:ind w:left="0"/>
    </w:pPr>
    <w:rPr>
      <w:rFonts w:ascii="宋体" w:eastAsia="宋体"/>
    </w:rPr>
  </w:style>
  <w:style w:type="paragraph" w:customStyle="1" w:styleId="a0">
    <w:name w:val="二级条标题"/>
    <w:basedOn w:val="a"/>
    <w:qFormat/>
    <w:pPr>
      <w:numPr>
        <w:ilvl w:val="2"/>
      </w:numPr>
      <w:spacing w:before="50" w:after="50"/>
      <w:outlineLvl w:val="3"/>
    </w:pPr>
  </w:style>
  <w:style w:type="paragraph" w:customStyle="1" w:styleId="a">
    <w:name w:val="一级条标题"/>
    <w:qFormat/>
    <w:pPr>
      <w:numPr>
        <w:ilvl w:val="1"/>
        <w:numId w:val="1"/>
      </w:numPr>
      <w:spacing w:before="156" w:after="156"/>
      <w:outlineLvl w:val="2"/>
    </w:pPr>
    <w:rPr>
      <w:rFonts w:ascii="黑体" w:eastAsia="黑体"/>
      <w:sz w:val="21"/>
      <w:szCs w:val="21"/>
    </w:rPr>
  </w:style>
  <w:style w:type="paragraph" w:customStyle="1" w:styleId="ac">
    <w:name w:val="正文表标题"/>
    <w:qFormat/>
    <w:pPr>
      <w:tabs>
        <w:tab w:val="left" w:pos="360"/>
      </w:tabs>
      <w:spacing w:before="156" w:after="156"/>
      <w:ind w:left="360" w:hanging="360"/>
      <w:jc w:val="center"/>
    </w:pPr>
    <w:rPr>
      <w:rFonts w:ascii="黑体" w:eastAsia="黑体" w:hAnsi="Calibri"/>
      <w:sz w:val="21"/>
    </w:rPr>
  </w:style>
  <w:style w:type="paragraph" w:styleId="ad">
    <w:name w:val="List Paragraph"/>
    <w:basedOn w:val="a1"/>
    <w:uiPriority w:val="34"/>
    <w:unhideWhenUsed/>
    <w:qFormat/>
    <w:pPr>
      <w:ind w:firstLineChars="200" w:firstLine="420"/>
    </w:pPr>
  </w:style>
  <w:style w:type="character" w:customStyle="1" w:styleId="a9">
    <w:name w:val="页眉 字符"/>
    <w:basedOn w:val="a2"/>
    <w:link w:val="a8"/>
    <w:rPr>
      <w:kern w:val="2"/>
      <w:sz w:val="18"/>
      <w:szCs w:val="18"/>
    </w:rPr>
  </w:style>
  <w:style w:type="character" w:customStyle="1" w:styleId="a7">
    <w:name w:val="页脚 字符"/>
    <w:basedOn w:val="a2"/>
    <w:link w:val="a6"/>
    <w:uiPriority w:val="99"/>
    <w:rPr>
      <w:kern w:val="2"/>
      <w:sz w:val="18"/>
      <w:szCs w:val="18"/>
    </w:rPr>
  </w:style>
  <w:style w:type="paragraph" w:customStyle="1" w:styleId="ae">
    <w:name w:val="标准文件_段"/>
    <w:link w:val="Char"/>
    <w:qFormat/>
    <w:rsid w:val="00FB6C20"/>
    <w:pPr>
      <w:autoSpaceDE w:val="0"/>
      <w:autoSpaceDN w:val="0"/>
      <w:ind w:firstLineChars="200" w:firstLine="200"/>
      <w:jc w:val="both"/>
    </w:pPr>
    <w:rPr>
      <w:rFonts w:ascii="宋体"/>
      <w:sz w:val="21"/>
    </w:rPr>
  </w:style>
  <w:style w:type="character" w:customStyle="1" w:styleId="Char">
    <w:name w:val="标准文件_段 Char"/>
    <w:link w:val="ae"/>
    <w:qFormat/>
    <w:rsid w:val="00FB6C20"/>
    <w:rPr>
      <w:rFonts w:ascii="宋体"/>
      <w:sz w:val="21"/>
    </w:rPr>
  </w:style>
  <w:style w:type="table" w:styleId="af">
    <w:name w:val="Table Grid"/>
    <w:basedOn w:val="a3"/>
    <w:rsid w:val="00524430"/>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link w:val="af1"/>
    <w:uiPriority w:val="1"/>
    <w:qFormat/>
    <w:rsid w:val="000807B1"/>
    <w:rPr>
      <w:rFonts w:asciiTheme="minorHAnsi" w:eastAsiaTheme="minorEastAsia" w:hAnsiTheme="minorHAnsi" w:cstheme="minorBidi"/>
      <w:sz w:val="22"/>
      <w:szCs w:val="22"/>
    </w:rPr>
  </w:style>
  <w:style w:type="character" w:customStyle="1" w:styleId="af1">
    <w:name w:val="无间隔 字符"/>
    <w:basedOn w:val="a2"/>
    <w:link w:val="af0"/>
    <w:uiPriority w:val="1"/>
    <w:rsid w:val="000807B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9</Pages>
  <Words>1017</Words>
  <Characters>5797</Characters>
  <Application>Microsoft Office Word</Application>
  <DocSecurity>0</DocSecurity>
  <Lines>48</Lines>
  <Paragraphs>13</Paragraphs>
  <ScaleCrop>false</ScaleCrop>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陕西省地方标准《旅行社服务质量保证规范》编制说明</dc:title>
  <dc:creator>吉林省青年商务国际旅行社</dc:creator>
  <cp:lastModifiedBy>亭 杨</cp:lastModifiedBy>
  <cp:revision>24</cp:revision>
  <cp:lastPrinted>2024-03-15T04:37:00Z</cp:lastPrinted>
  <dcterms:created xsi:type="dcterms:W3CDTF">2025-05-21T09:12:00Z</dcterms:created>
  <dcterms:modified xsi:type="dcterms:W3CDTF">2025-09-22T04:52:00Z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847F94AD0EDDDFF94450F365E02CE9F3_43</vt:lpwstr>
  </property>
</Properties>
</file>