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AAA63D">
      <w:pPr>
        <w:keepNext w:val="0"/>
        <w:keepLines w:val="0"/>
        <w:pageBreakBefore w:val="0"/>
        <w:widowControl w:val="0"/>
        <w:wordWrap/>
        <w:overflowPunct/>
        <w:topLinePunct w:val="0"/>
        <w:bidi w:val="0"/>
        <w:spacing w:line="240" w:lineRule="auto"/>
        <w:ind w:left="0" w:leftChars="0" w:firstLine="0" w:firstLineChars="0"/>
        <w:rPr>
          <w:rFonts w:hint="eastAsia" w:ascii="黑体" w:hAnsi="黑体" w:eastAsia="黑体" w:cs="黑体"/>
          <w:b w:val="0"/>
          <w:bCs w:val="0"/>
          <w:snapToGrid w:val="0"/>
          <w:color w:val="000000"/>
          <w:kern w:val="0"/>
          <w:sz w:val="21"/>
          <w:szCs w:val="21"/>
          <w:lang w:val="en-US" w:eastAsia="zh-CN" w:bidi="ar-SA"/>
        </w:rPr>
      </w:pPr>
      <w:r>
        <w:rPr>
          <w:rFonts w:hint="eastAsia" w:ascii="黑体" w:hAnsi="黑体" w:eastAsia="黑体" w:cs="黑体"/>
          <w:b w:val="0"/>
          <w:bCs w:val="0"/>
          <w:snapToGrid w:val="0"/>
          <w:color w:val="000000"/>
          <w:spacing w:val="-3"/>
          <w:kern w:val="0"/>
          <w:sz w:val="21"/>
          <w:szCs w:val="21"/>
          <w:lang w:val="en-US" w:eastAsia="en-US" w:bidi="ar-SA"/>
        </w:rPr>
        <w:t>ICS</w:t>
      </w:r>
      <w:r>
        <w:rPr>
          <w:rFonts w:hint="eastAsia" w:ascii="黑体" w:hAnsi="黑体" w:eastAsia="黑体" w:cs="黑体"/>
          <w:b w:val="0"/>
          <w:bCs w:val="0"/>
          <w:snapToGrid w:val="0"/>
          <w:color w:val="000000"/>
          <w:spacing w:val="25"/>
          <w:kern w:val="0"/>
          <w:sz w:val="21"/>
          <w:szCs w:val="21"/>
          <w:lang w:val="en-US" w:eastAsia="en-US" w:bidi="ar-SA"/>
        </w:rPr>
        <w:t xml:space="preserve">  </w:t>
      </w:r>
      <w:r>
        <w:rPr>
          <w:rFonts w:hint="eastAsia" w:ascii="黑体" w:hAnsi="黑体" w:eastAsia="黑体" w:cs="黑体"/>
          <w:b w:val="0"/>
          <w:bCs w:val="0"/>
          <w:snapToGrid w:val="0"/>
          <w:color w:val="000000"/>
          <w:spacing w:val="25"/>
          <w:kern w:val="0"/>
          <w:sz w:val="21"/>
          <w:szCs w:val="21"/>
          <w:lang w:val="en-US" w:eastAsia="zh-CN" w:bidi="ar-SA"/>
        </w:rPr>
        <w:t>01.120</w:t>
      </w:r>
    </w:p>
    <w:p w14:paraId="0AAAFFD8">
      <w:pPr>
        <w:keepNext w:val="0"/>
        <w:keepLines w:val="0"/>
        <w:pageBreakBefore w:val="0"/>
        <w:widowControl w:val="0"/>
        <w:kinsoku w:val="0"/>
        <w:wordWrap/>
        <w:overflowPunct/>
        <w:topLinePunct w:val="0"/>
        <w:autoSpaceDE w:val="0"/>
        <w:autoSpaceDN w:val="0"/>
        <w:bidi w:val="0"/>
        <w:adjustRightInd w:val="0"/>
        <w:snapToGrid w:val="0"/>
        <w:spacing w:before="130" w:line="240" w:lineRule="auto"/>
        <w:ind w:left="0" w:leftChars="0" w:firstLine="0" w:firstLineChars="0"/>
        <w:jc w:val="left"/>
        <w:textAlignment w:val="baseline"/>
        <w:rPr>
          <w:rFonts w:hint="default" w:ascii="黑体" w:hAnsi="黑体" w:eastAsia="黑体" w:cs="黑体"/>
          <w:b w:val="0"/>
          <w:bCs w:val="0"/>
          <w:snapToGrid w:val="0"/>
          <w:color w:val="000000"/>
          <w:kern w:val="0"/>
          <w:sz w:val="21"/>
          <w:szCs w:val="21"/>
          <w:lang w:val="en-US" w:eastAsia="zh-CN" w:bidi="ar-SA"/>
        </w:rPr>
      </w:pPr>
      <w:r>
        <w:rPr>
          <w:rFonts w:hint="eastAsia" w:ascii="黑体" w:hAnsi="黑体" w:eastAsia="黑体" w:cs="黑体"/>
          <w:b w:val="0"/>
          <w:bCs w:val="0"/>
          <w:snapToGrid w:val="0"/>
          <w:color w:val="000000"/>
          <w:spacing w:val="-2"/>
          <w:kern w:val="0"/>
          <w:sz w:val="21"/>
          <w:szCs w:val="21"/>
          <w:lang w:val="en-US" w:eastAsia="en-US" w:bidi="ar-SA"/>
        </w:rPr>
        <w:t>CCS</w:t>
      </w:r>
      <w:r>
        <w:rPr>
          <w:rFonts w:hint="eastAsia" w:ascii="黑体" w:hAnsi="黑体" w:eastAsia="黑体" w:cs="黑体"/>
          <w:b w:val="0"/>
          <w:bCs w:val="0"/>
          <w:snapToGrid w:val="0"/>
          <w:color w:val="000000"/>
          <w:spacing w:val="12"/>
          <w:kern w:val="0"/>
          <w:sz w:val="21"/>
          <w:szCs w:val="21"/>
          <w:lang w:val="en-US" w:eastAsia="en-US" w:bidi="ar-SA"/>
        </w:rPr>
        <w:t xml:space="preserve">  </w:t>
      </w:r>
      <w:r>
        <w:rPr>
          <w:rFonts w:hint="eastAsia" w:ascii="黑体" w:hAnsi="黑体" w:eastAsia="黑体" w:cs="黑体"/>
          <w:b w:val="0"/>
          <w:bCs w:val="0"/>
          <w:snapToGrid w:val="0"/>
          <w:color w:val="000000"/>
          <w:spacing w:val="12"/>
          <w:kern w:val="0"/>
          <w:sz w:val="21"/>
          <w:szCs w:val="21"/>
          <w:lang w:val="en-US" w:eastAsia="zh-CN" w:bidi="ar-SA"/>
        </w:rPr>
        <w:t>P 55</w:t>
      </w:r>
    </w:p>
    <w:p w14:paraId="384D6F42">
      <w:pPr>
        <w:kinsoku w:val="0"/>
        <w:autoSpaceDE w:val="0"/>
        <w:autoSpaceDN w:val="0"/>
        <w:adjustRightInd w:val="0"/>
        <w:snapToGrid w:val="0"/>
        <w:spacing w:before="42" w:line="196" w:lineRule="auto"/>
        <w:ind w:firstLine="6457" w:firstLineChars="700"/>
        <w:jc w:val="left"/>
        <w:textAlignment w:val="baseline"/>
        <w:rPr>
          <w:rFonts w:hint="eastAsia" w:eastAsia="宋体"/>
          <w:sz w:val="22"/>
          <w:szCs w:val="22"/>
          <w:lang w:val="en-US" w:eastAsia="zh-CN"/>
        </w:rPr>
      </w:pPr>
      <w:r>
        <w:rPr>
          <w:rFonts w:hint="default" w:ascii="Times New Roman" w:hAnsi="Times New Roman" w:eastAsia="Arial" w:cs="Times New Roman"/>
          <w:b/>
          <w:bCs/>
          <w:snapToGrid w:val="0"/>
          <w:color w:val="000000"/>
          <w:spacing w:val="-19"/>
          <w:kern w:val="0"/>
          <w:sz w:val="96"/>
          <w:szCs w:val="96"/>
          <w:lang w:val="en-US" w:eastAsia="en-US" w:bidi="ar-SA"/>
        </w:rPr>
        <w:t>DB6</w:t>
      </w:r>
      <w:r>
        <w:rPr>
          <w:rFonts w:hint="default" w:ascii="Times New Roman" w:hAnsi="Times New Roman" w:eastAsia="宋体" w:cs="Times New Roman"/>
          <w:b/>
          <w:bCs/>
          <w:snapToGrid w:val="0"/>
          <w:color w:val="000000"/>
          <w:spacing w:val="-19"/>
          <w:kern w:val="0"/>
          <w:sz w:val="96"/>
          <w:szCs w:val="96"/>
          <w:lang w:val="en-US" w:eastAsia="zh-CN" w:bidi="ar-SA"/>
        </w:rPr>
        <w:t>1</w:t>
      </w:r>
    </w:p>
    <w:p w14:paraId="521C7C20">
      <w:pPr>
        <w:keepNext w:val="0"/>
        <w:keepLines w:val="0"/>
        <w:pageBreakBefore w:val="0"/>
        <w:widowControl/>
        <w:kinsoku w:val="0"/>
        <w:wordWrap/>
        <w:overflowPunct/>
        <w:topLinePunct w:val="0"/>
        <w:autoSpaceDE w:val="0"/>
        <w:autoSpaceDN w:val="0"/>
        <w:bidi w:val="0"/>
        <w:adjustRightInd w:val="0"/>
        <w:snapToGrid w:val="0"/>
        <w:spacing w:before="964" w:line="510" w:lineRule="exact"/>
        <w:ind w:firstLine="0" w:firstLineChars="0"/>
        <w:jc w:val="left"/>
        <w:textAlignment w:val="baseline"/>
        <w:rPr>
          <w:rFonts w:ascii="Arial" w:hAnsi="Arial" w:eastAsia="Arial" w:cs="Arial"/>
          <w:snapToGrid w:val="0"/>
          <w:color w:val="000000"/>
          <w:kern w:val="0"/>
          <w:sz w:val="21"/>
          <w:szCs w:val="21"/>
          <w:lang w:val="en-US" w:eastAsia="en-US" w:bidi="ar-SA"/>
        </w:rPr>
      </w:pPr>
      <w:r>
        <w:rPr>
          <w:rFonts w:hint="eastAsia" w:ascii="宋体" w:hAnsi="宋体" w:eastAsia="宋体" w:cs="宋体"/>
          <w:b/>
          <w:bCs/>
          <w:snapToGrid w:val="0"/>
          <w:color w:val="000000"/>
          <w:spacing w:val="-23"/>
          <w:kern w:val="0"/>
          <w:sz w:val="46"/>
          <w:szCs w:val="46"/>
          <w:lang w:val="en-US" w:eastAsia="zh-CN"/>
        </w:rPr>
        <w:t xml:space="preserve">陕      西      </w:t>
      </w:r>
      <w:r>
        <w:rPr>
          <w:rFonts w:ascii="宋体" w:hAnsi="宋体" w:eastAsia="宋体" w:cs="宋体"/>
          <w:b/>
          <w:bCs/>
          <w:snapToGrid w:val="0"/>
          <w:color w:val="000000"/>
          <w:spacing w:val="-23"/>
          <w:kern w:val="0"/>
          <w:sz w:val="46"/>
          <w:szCs w:val="46"/>
          <w:lang w:eastAsia="en-US"/>
        </w:rPr>
        <w:t>省</w:t>
      </w:r>
      <w:r>
        <w:rPr>
          <w:rFonts w:hint="eastAsia" w:ascii="宋体" w:hAnsi="宋体" w:eastAsia="宋体" w:cs="宋体"/>
          <w:b/>
          <w:bCs/>
          <w:snapToGrid w:val="0"/>
          <w:color w:val="000000"/>
          <w:spacing w:val="-23"/>
          <w:kern w:val="0"/>
          <w:sz w:val="46"/>
          <w:szCs w:val="46"/>
          <w:lang w:val="en-US" w:eastAsia="zh-CN"/>
        </w:rPr>
        <w:t xml:space="preserve">      </w:t>
      </w:r>
      <w:r>
        <w:rPr>
          <w:rFonts w:ascii="宋体" w:hAnsi="宋体" w:eastAsia="宋体" w:cs="宋体"/>
          <w:b/>
          <w:bCs/>
          <w:snapToGrid w:val="0"/>
          <w:color w:val="000000"/>
          <w:spacing w:val="-23"/>
          <w:kern w:val="0"/>
          <w:sz w:val="46"/>
          <w:szCs w:val="46"/>
          <w:lang w:eastAsia="en-US"/>
        </w:rPr>
        <w:t>地</w:t>
      </w:r>
      <w:r>
        <w:rPr>
          <w:rFonts w:hint="eastAsia" w:ascii="宋体" w:hAnsi="宋体" w:eastAsia="宋体" w:cs="宋体"/>
          <w:b/>
          <w:bCs/>
          <w:snapToGrid w:val="0"/>
          <w:color w:val="000000"/>
          <w:spacing w:val="-23"/>
          <w:kern w:val="0"/>
          <w:sz w:val="46"/>
          <w:szCs w:val="46"/>
          <w:lang w:val="en-US" w:eastAsia="zh-CN"/>
        </w:rPr>
        <w:t xml:space="preserve">      </w:t>
      </w:r>
      <w:r>
        <w:rPr>
          <w:rFonts w:ascii="宋体" w:hAnsi="宋体" w:eastAsia="宋体" w:cs="宋体"/>
          <w:b/>
          <w:bCs/>
          <w:snapToGrid w:val="0"/>
          <w:color w:val="000000"/>
          <w:spacing w:val="-23"/>
          <w:kern w:val="0"/>
          <w:sz w:val="46"/>
          <w:szCs w:val="46"/>
          <w:lang w:eastAsia="en-US"/>
        </w:rPr>
        <w:t>方</w:t>
      </w:r>
      <w:r>
        <w:rPr>
          <w:rFonts w:hint="eastAsia" w:ascii="宋体" w:hAnsi="宋体" w:eastAsia="宋体" w:cs="宋体"/>
          <w:b/>
          <w:bCs/>
          <w:snapToGrid w:val="0"/>
          <w:color w:val="000000"/>
          <w:spacing w:val="-23"/>
          <w:kern w:val="0"/>
          <w:sz w:val="46"/>
          <w:szCs w:val="46"/>
          <w:lang w:val="en-US" w:eastAsia="zh-CN"/>
        </w:rPr>
        <w:t xml:space="preserve">      </w:t>
      </w:r>
      <w:r>
        <w:rPr>
          <w:rFonts w:ascii="宋体" w:hAnsi="宋体" w:eastAsia="宋体" w:cs="宋体"/>
          <w:b/>
          <w:bCs/>
          <w:snapToGrid w:val="0"/>
          <w:color w:val="000000"/>
          <w:spacing w:val="-23"/>
          <w:kern w:val="0"/>
          <w:sz w:val="46"/>
          <w:szCs w:val="46"/>
          <w:lang w:eastAsia="en-US"/>
        </w:rPr>
        <w:t>标</w:t>
      </w:r>
      <w:r>
        <w:rPr>
          <w:rFonts w:hint="eastAsia" w:ascii="宋体" w:hAnsi="宋体" w:eastAsia="宋体" w:cs="宋体"/>
          <w:b/>
          <w:bCs/>
          <w:snapToGrid w:val="0"/>
          <w:color w:val="000000"/>
          <w:spacing w:val="-23"/>
          <w:kern w:val="0"/>
          <w:sz w:val="46"/>
          <w:szCs w:val="46"/>
          <w:lang w:val="en-US" w:eastAsia="zh-CN"/>
        </w:rPr>
        <w:t xml:space="preserve">     </w:t>
      </w:r>
      <w:r>
        <w:rPr>
          <w:rFonts w:ascii="宋体" w:hAnsi="宋体" w:eastAsia="宋体" w:cs="宋体"/>
          <w:b/>
          <w:bCs/>
          <w:snapToGrid w:val="0"/>
          <w:color w:val="000000"/>
          <w:spacing w:val="-23"/>
          <w:kern w:val="0"/>
          <w:sz w:val="46"/>
          <w:szCs w:val="46"/>
          <w:lang w:eastAsia="en-US"/>
        </w:rPr>
        <w:t>准</w:t>
      </w:r>
    </w:p>
    <w:p w14:paraId="63C20800">
      <w:pPr>
        <w:keepNext w:val="0"/>
        <w:keepLines w:val="0"/>
        <w:pageBreakBefore w:val="0"/>
        <w:widowControl w:val="0"/>
        <w:kinsoku w:val="0"/>
        <w:wordWrap/>
        <w:overflowPunct/>
        <w:topLinePunct w:val="0"/>
        <w:autoSpaceDE w:val="0"/>
        <w:autoSpaceDN w:val="0"/>
        <w:bidi w:val="0"/>
        <w:adjustRightInd w:val="0"/>
        <w:snapToGrid w:val="0"/>
        <w:spacing w:before="510" w:after="907" w:line="240" w:lineRule="auto"/>
        <w:jc w:val="right"/>
        <w:textAlignment w:val="baseline"/>
        <w:rPr>
          <w:rFonts w:hint="default" w:ascii="Arial" w:hAnsi="Arial" w:eastAsia="宋体" w:cs="Arial"/>
          <w:b/>
          <w:bCs/>
          <w:snapToGrid w:val="0"/>
          <w:color w:val="000000"/>
          <w:kern w:val="0"/>
          <w:sz w:val="28"/>
          <w:szCs w:val="28"/>
          <w:lang w:val="en-US" w:eastAsia="zh-CN" w:bidi="ar-SA"/>
        </w:rPr>
      </w:pPr>
      <w:r>
        <w:rPr>
          <w:rFonts w:hint="eastAsia" w:ascii="黑体" w:hAnsi="黑体" w:eastAsia="黑体" w:cs="黑体"/>
          <w:b w:val="0"/>
          <w:bCs w:val="0"/>
          <w:snapToGrid w:val="0"/>
          <w:color w:val="000000"/>
          <w:spacing w:val="-2"/>
          <w:kern w:val="0"/>
          <w:sz w:val="28"/>
          <w:szCs w:val="28"/>
          <w:lang w:val="en-US" w:eastAsia="en-US" w:bidi="ar-SA"/>
        </w:rPr>
        <w:t>DB 6</w:t>
      </w:r>
      <w:r>
        <w:rPr>
          <w:rFonts w:hint="eastAsia" w:ascii="黑体" w:hAnsi="黑体" w:eastAsia="黑体" w:cs="黑体"/>
          <w:b w:val="0"/>
          <w:bCs w:val="0"/>
          <w:snapToGrid w:val="0"/>
          <w:color w:val="000000"/>
          <w:spacing w:val="-2"/>
          <w:kern w:val="0"/>
          <w:sz w:val="28"/>
          <w:szCs w:val="28"/>
          <w:lang w:val="en-US" w:eastAsia="zh-CN" w:bidi="ar-SA"/>
        </w:rPr>
        <w:t>1</w:t>
      </w:r>
      <w:r>
        <w:rPr>
          <w:rFonts w:hint="eastAsia" w:ascii="黑体" w:hAnsi="黑体" w:eastAsia="黑体" w:cs="黑体"/>
          <w:b w:val="0"/>
          <w:bCs w:val="0"/>
          <w:snapToGrid w:val="0"/>
          <w:color w:val="000000"/>
          <w:spacing w:val="-2"/>
          <w:kern w:val="0"/>
          <w:sz w:val="28"/>
          <w:szCs w:val="28"/>
          <w:lang w:val="en-US" w:eastAsia="en-US" w:bidi="ar-SA"/>
        </w:rPr>
        <w:t>/T</w:t>
      </w:r>
      <w:r>
        <w:rPr>
          <w:rFonts w:hint="default" w:ascii="Times New Roman" w:hAnsi="Times New Roman" w:eastAsia="Arial" w:cs="Times New Roman"/>
          <w:b/>
          <w:bCs/>
          <w:snapToGrid w:val="0"/>
          <w:color w:val="000000"/>
          <w:spacing w:val="-2"/>
          <w:kern w:val="0"/>
          <w:sz w:val="28"/>
          <w:szCs w:val="28"/>
          <w:lang w:val="en-US" w:eastAsia="en-US" w:bidi="ar-SA"/>
        </w:rPr>
        <w:t xml:space="preserve"> </w:t>
      </w:r>
      <w:r>
        <w:rPr>
          <w:rFonts w:hint="eastAsia" w:ascii="Times New Roman" w:hAnsi="Times New Roman" w:eastAsia="宋体" w:cs="Times New Roman"/>
          <w:b/>
          <w:bCs/>
          <w:snapToGrid w:val="0"/>
          <w:color w:val="000000"/>
          <w:spacing w:val="-2"/>
          <w:kern w:val="0"/>
          <w:sz w:val="28"/>
          <w:szCs w:val="28"/>
          <w:highlight w:val="none"/>
          <w:lang w:val="en-US" w:eastAsia="zh-CN" w:bidi="ar-SA"/>
        </w:rPr>
        <w:t>****</w:t>
      </w:r>
      <w:r>
        <w:rPr>
          <w:rFonts w:hint="default" w:ascii="Times New Roman" w:hAnsi="Times New Roman" w:eastAsia="Arial" w:cs="Times New Roman"/>
          <w:b/>
          <w:bCs/>
          <w:snapToGrid w:val="0"/>
          <w:color w:val="000000"/>
          <w:spacing w:val="-2"/>
          <w:kern w:val="0"/>
          <w:sz w:val="28"/>
          <w:szCs w:val="28"/>
          <w:highlight w:val="none"/>
          <w:lang w:val="en-US" w:eastAsia="en-US" w:bidi="ar-SA"/>
        </w:rPr>
        <w:t>—</w:t>
      </w:r>
      <w:r>
        <w:rPr>
          <w:rFonts w:hint="eastAsia" w:ascii="Times New Roman" w:hAnsi="Times New Roman" w:eastAsia="宋体" w:cs="Times New Roman"/>
          <w:b/>
          <w:bCs/>
          <w:snapToGrid w:val="0"/>
          <w:color w:val="000000"/>
          <w:spacing w:val="-2"/>
          <w:kern w:val="0"/>
          <w:sz w:val="28"/>
          <w:szCs w:val="28"/>
          <w:highlight w:val="none"/>
          <w:lang w:val="en-US" w:eastAsia="zh-CN" w:bidi="ar-SA"/>
        </w:rPr>
        <w:t>****</w:t>
      </w:r>
    </w:p>
    <w:p w14:paraId="32DA43EC">
      <w:pPr>
        <w:keepNext w:val="0"/>
        <w:keepLines w:val="0"/>
        <w:pageBreakBefore w:val="0"/>
        <w:widowControl w:val="0"/>
        <w:kinsoku w:val="0"/>
        <w:wordWrap/>
        <w:overflowPunct/>
        <w:topLinePunct w:val="0"/>
        <w:autoSpaceDE w:val="0"/>
        <w:autoSpaceDN w:val="0"/>
        <w:bidi w:val="0"/>
        <w:adjustRightInd w:val="0"/>
        <w:snapToGrid w:val="0"/>
        <w:spacing w:line="240" w:lineRule="auto"/>
        <w:jc w:val="right"/>
        <w:textAlignment w:val="baseline"/>
        <w:rPr>
          <w:rFonts w:ascii="Arial" w:hAnsi="Arial" w:eastAsia="Arial" w:cs="Arial"/>
          <w:snapToGrid w:val="0"/>
          <w:color w:val="000000"/>
          <w:kern w:val="0"/>
          <w:sz w:val="21"/>
          <w:szCs w:val="21"/>
          <w:lang w:val="en-US" w:eastAsia="en-US" w:bidi="ar-SA"/>
        </w:rPr>
      </w:pPr>
      <w:r>
        <w:rPr>
          <w:rFonts w:ascii="Arial" w:hAnsi="Arial" w:eastAsia="Arial" w:cs="Arial"/>
          <w:snapToGrid w:val="0"/>
          <w:color w:val="000000"/>
          <w:kern w:val="0"/>
          <w:sz w:val="21"/>
          <w:szCs w:val="21"/>
          <w:lang w:val="en-US" w:eastAsia="en-US" w:bidi="ar-SA"/>
        </w:rPr>
        <w:drawing>
          <wp:anchor distT="0" distB="0" distL="0" distR="0" simplePos="0" relativeHeight="251660288" behindDoc="0" locked="0" layoutInCell="1" allowOverlap="1">
            <wp:simplePos x="0" y="0"/>
            <wp:positionH relativeFrom="column">
              <wp:posOffset>57785</wp:posOffset>
            </wp:positionH>
            <wp:positionV relativeFrom="paragraph">
              <wp:posOffset>123825</wp:posOffset>
            </wp:positionV>
            <wp:extent cx="6043930" cy="762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30"/>
                    <a:stretch>
                      <a:fillRect/>
                    </a:stretch>
                  </pic:blipFill>
                  <pic:spPr>
                    <a:xfrm>
                      <a:off x="0" y="0"/>
                      <a:ext cx="6043930" cy="7620"/>
                    </a:xfrm>
                    <a:prstGeom prst="rect">
                      <a:avLst/>
                    </a:prstGeom>
                  </pic:spPr>
                </pic:pic>
              </a:graphicData>
            </a:graphic>
          </wp:anchor>
        </w:drawing>
      </w:r>
    </w:p>
    <w:p w14:paraId="1508B7E1">
      <w:pPr>
        <w:kinsoku w:val="0"/>
        <w:autoSpaceDE w:val="0"/>
        <w:autoSpaceDN w:val="0"/>
        <w:adjustRightInd w:val="0"/>
        <w:snapToGrid w:val="0"/>
        <w:spacing w:line="251" w:lineRule="auto"/>
        <w:jc w:val="right"/>
        <w:textAlignment w:val="baseline"/>
        <w:rPr>
          <w:rFonts w:ascii="Arial" w:hAnsi="Arial" w:eastAsia="Arial" w:cs="Arial"/>
          <w:snapToGrid w:val="0"/>
          <w:color w:val="000000"/>
          <w:kern w:val="0"/>
          <w:sz w:val="21"/>
          <w:szCs w:val="21"/>
          <w:lang w:val="en-US" w:eastAsia="en-US" w:bidi="ar-SA"/>
        </w:rPr>
      </w:pPr>
    </w:p>
    <w:p w14:paraId="289BABD6">
      <w:pPr>
        <w:kinsoku w:val="0"/>
        <w:autoSpaceDE w:val="0"/>
        <w:autoSpaceDN w:val="0"/>
        <w:adjustRightInd w:val="0"/>
        <w:snapToGrid w:val="0"/>
        <w:spacing w:line="251" w:lineRule="auto"/>
        <w:jc w:val="right"/>
        <w:textAlignment w:val="baseline"/>
        <w:rPr>
          <w:rFonts w:ascii="Arial" w:hAnsi="Arial" w:eastAsia="Arial" w:cs="Arial"/>
          <w:snapToGrid w:val="0"/>
          <w:color w:val="000000"/>
          <w:kern w:val="0"/>
          <w:sz w:val="21"/>
          <w:szCs w:val="21"/>
          <w:lang w:val="en-US" w:eastAsia="en-US" w:bidi="ar-SA"/>
        </w:rPr>
      </w:pPr>
    </w:p>
    <w:p w14:paraId="0E3631D0">
      <w:pPr>
        <w:kinsoku w:val="0"/>
        <w:autoSpaceDE w:val="0"/>
        <w:autoSpaceDN w:val="0"/>
        <w:adjustRightInd w:val="0"/>
        <w:snapToGrid w:val="0"/>
        <w:spacing w:line="251" w:lineRule="auto"/>
        <w:jc w:val="right"/>
        <w:textAlignment w:val="baseline"/>
        <w:rPr>
          <w:rFonts w:ascii="Arial" w:hAnsi="Arial" w:eastAsia="Arial" w:cs="Arial"/>
          <w:snapToGrid w:val="0"/>
          <w:color w:val="000000"/>
          <w:kern w:val="0"/>
          <w:sz w:val="21"/>
          <w:szCs w:val="21"/>
          <w:lang w:val="en-US" w:eastAsia="en-US" w:bidi="ar-SA"/>
        </w:rPr>
      </w:pPr>
    </w:p>
    <w:p w14:paraId="119B06F7">
      <w:pPr>
        <w:kinsoku w:val="0"/>
        <w:autoSpaceDE w:val="0"/>
        <w:autoSpaceDN w:val="0"/>
        <w:adjustRightInd w:val="0"/>
        <w:snapToGrid w:val="0"/>
        <w:spacing w:line="251" w:lineRule="auto"/>
        <w:jc w:val="right"/>
        <w:textAlignment w:val="baseline"/>
        <w:rPr>
          <w:rFonts w:ascii="Arial" w:hAnsi="Arial" w:eastAsia="Arial" w:cs="Arial"/>
          <w:snapToGrid w:val="0"/>
          <w:color w:val="000000"/>
          <w:kern w:val="0"/>
          <w:sz w:val="21"/>
          <w:szCs w:val="21"/>
          <w:lang w:val="en-US" w:eastAsia="en-US" w:bidi="ar-SA"/>
        </w:rPr>
      </w:pPr>
    </w:p>
    <w:p w14:paraId="2058C048">
      <w:pPr>
        <w:kinsoku w:val="0"/>
        <w:autoSpaceDE w:val="0"/>
        <w:autoSpaceDN w:val="0"/>
        <w:adjustRightInd w:val="0"/>
        <w:snapToGrid w:val="0"/>
        <w:spacing w:line="251" w:lineRule="auto"/>
        <w:jc w:val="right"/>
        <w:textAlignment w:val="baseline"/>
        <w:rPr>
          <w:rFonts w:ascii="Arial" w:hAnsi="Arial" w:eastAsia="Arial" w:cs="Arial"/>
          <w:snapToGrid w:val="0"/>
          <w:color w:val="000000"/>
          <w:kern w:val="0"/>
          <w:sz w:val="21"/>
          <w:szCs w:val="21"/>
          <w:lang w:val="en-US" w:eastAsia="en-US" w:bidi="ar-SA"/>
        </w:rPr>
      </w:pPr>
    </w:p>
    <w:p w14:paraId="5108F268">
      <w:pPr>
        <w:kinsoku w:val="0"/>
        <w:autoSpaceDE w:val="0"/>
        <w:autoSpaceDN w:val="0"/>
        <w:adjustRightInd w:val="0"/>
        <w:snapToGrid w:val="0"/>
        <w:spacing w:line="251" w:lineRule="auto"/>
        <w:jc w:val="right"/>
        <w:textAlignment w:val="baseline"/>
        <w:rPr>
          <w:rFonts w:ascii="Arial" w:hAnsi="Arial" w:eastAsia="Arial" w:cs="Arial"/>
          <w:snapToGrid w:val="0"/>
          <w:color w:val="000000"/>
          <w:kern w:val="0"/>
          <w:sz w:val="21"/>
          <w:szCs w:val="21"/>
          <w:lang w:val="en-US" w:eastAsia="en-US" w:bidi="ar-SA"/>
        </w:rPr>
      </w:pPr>
    </w:p>
    <w:p w14:paraId="658A2A3F">
      <w:pPr>
        <w:kinsoku w:val="0"/>
        <w:autoSpaceDE w:val="0"/>
        <w:autoSpaceDN w:val="0"/>
        <w:adjustRightInd w:val="0"/>
        <w:snapToGrid w:val="0"/>
        <w:spacing w:line="251" w:lineRule="auto"/>
        <w:jc w:val="right"/>
        <w:textAlignment w:val="baseline"/>
        <w:rPr>
          <w:rFonts w:ascii="Arial" w:hAnsi="Arial" w:eastAsia="Arial" w:cs="Arial"/>
          <w:snapToGrid w:val="0"/>
          <w:color w:val="000000"/>
          <w:kern w:val="0"/>
          <w:sz w:val="21"/>
          <w:szCs w:val="21"/>
          <w:lang w:val="en-US" w:eastAsia="en-US" w:bidi="ar-SA"/>
        </w:rPr>
      </w:pPr>
    </w:p>
    <w:p w14:paraId="1E73F15C">
      <w:pPr>
        <w:kinsoku w:val="0"/>
        <w:autoSpaceDE w:val="0"/>
        <w:autoSpaceDN w:val="0"/>
        <w:adjustRightInd w:val="0"/>
        <w:snapToGrid w:val="0"/>
        <w:spacing w:line="251" w:lineRule="auto"/>
        <w:ind w:left="0" w:leftChars="0" w:firstLine="0" w:firstLineChars="0"/>
        <w:jc w:val="center"/>
        <w:textAlignment w:val="baseline"/>
        <w:rPr>
          <w:rFonts w:hint="eastAsia" w:ascii="黑体" w:hAnsi="黑体" w:eastAsia="黑体" w:cs="黑体"/>
          <w:b w:val="0"/>
          <w:bCs w:val="0"/>
          <w:snapToGrid w:val="0"/>
          <w:color w:val="000000"/>
          <w:spacing w:val="13"/>
          <w:kern w:val="0"/>
          <w:sz w:val="52"/>
          <w:szCs w:val="52"/>
          <w:lang w:eastAsia="en-US"/>
        </w:rPr>
      </w:pPr>
      <w:r>
        <w:rPr>
          <w:rFonts w:hint="eastAsia" w:ascii="黑体" w:hAnsi="黑体" w:eastAsia="黑体" w:cs="黑体"/>
          <w:b w:val="0"/>
          <w:bCs w:val="0"/>
          <w:snapToGrid w:val="0"/>
          <w:color w:val="000000"/>
          <w:spacing w:val="13"/>
          <w:kern w:val="0"/>
          <w:sz w:val="52"/>
          <w:szCs w:val="52"/>
          <w:lang w:eastAsia="en-US"/>
        </w:rPr>
        <w:t>渭河生态区建设项目生态评价与修复方案编制技术规范</w:t>
      </w:r>
    </w:p>
    <w:p w14:paraId="4E54E442">
      <w:pPr>
        <w:kinsoku w:val="0"/>
        <w:autoSpaceDE w:val="0"/>
        <w:autoSpaceDN w:val="0"/>
        <w:adjustRightInd w:val="0"/>
        <w:snapToGrid w:val="0"/>
        <w:spacing w:line="251" w:lineRule="auto"/>
        <w:ind w:left="0" w:leftChars="0" w:firstLine="0" w:firstLineChars="0"/>
        <w:jc w:val="center"/>
        <w:textAlignment w:val="baseline"/>
        <w:rPr>
          <w:rFonts w:hint="eastAsia" w:ascii="黑体" w:hAnsi="黑体" w:eastAsia="黑体" w:cs="黑体"/>
          <w:b w:val="0"/>
          <w:bCs w:val="0"/>
          <w:snapToGrid w:val="0"/>
          <w:color w:val="000000"/>
          <w:spacing w:val="13"/>
          <w:kern w:val="0"/>
          <w:sz w:val="32"/>
          <w:szCs w:val="32"/>
          <w:lang w:val="en-US" w:eastAsia="en-US"/>
        </w:rPr>
      </w:pPr>
      <w:r>
        <w:rPr>
          <w:rFonts w:hint="eastAsia" w:ascii="黑体" w:hAnsi="黑体" w:eastAsia="黑体" w:cs="黑体"/>
          <w:b w:val="0"/>
          <w:bCs w:val="0"/>
          <w:snapToGrid w:val="0"/>
          <w:color w:val="000000"/>
          <w:spacing w:val="13"/>
          <w:kern w:val="0"/>
          <w:sz w:val="32"/>
          <w:szCs w:val="32"/>
          <w:lang w:eastAsia="en-US"/>
        </w:rPr>
        <w:t>（</w:t>
      </w:r>
      <w:r>
        <w:rPr>
          <w:rFonts w:hint="eastAsia" w:ascii="黑体" w:hAnsi="黑体" w:eastAsia="黑体" w:cs="黑体"/>
          <w:b w:val="0"/>
          <w:bCs w:val="0"/>
          <w:snapToGrid w:val="0"/>
          <w:color w:val="000000"/>
          <w:spacing w:val="13"/>
          <w:kern w:val="0"/>
          <w:sz w:val="32"/>
          <w:szCs w:val="32"/>
          <w:lang w:val="en-US" w:eastAsia="en-US"/>
        </w:rPr>
        <w:t>征求意见稿</w:t>
      </w:r>
      <w:r>
        <w:rPr>
          <w:rFonts w:hint="eastAsia" w:ascii="黑体" w:hAnsi="黑体" w:eastAsia="黑体" w:cs="黑体"/>
          <w:b w:val="0"/>
          <w:bCs w:val="0"/>
          <w:snapToGrid w:val="0"/>
          <w:color w:val="000000"/>
          <w:spacing w:val="13"/>
          <w:kern w:val="0"/>
          <w:sz w:val="32"/>
          <w:szCs w:val="32"/>
          <w:lang w:eastAsia="en-US"/>
        </w:rPr>
        <w:t>）</w:t>
      </w:r>
    </w:p>
    <w:p w14:paraId="09EBF9E7">
      <w:pPr>
        <w:keepNext w:val="0"/>
        <w:keepLines w:val="0"/>
        <w:pageBreakBefore w:val="0"/>
        <w:widowControl/>
        <w:kinsoku w:val="0"/>
        <w:wordWrap/>
        <w:overflowPunct/>
        <w:topLinePunct w:val="0"/>
        <w:autoSpaceDE w:val="0"/>
        <w:autoSpaceDN w:val="0"/>
        <w:bidi w:val="0"/>
        <w:adjustRightInd w:val="0"/>
        <w:snapToGrid w:val="0"/>
        <w:spacing w:before="0" w:line="269" w:lineRule="auto"/>
        <w:ind w:right="930"/>
        <w:jc w:val="center"/>
        <w:textAlignment w:val="baseline"/>
        <w:rPr>
          <w:rFonts w:hint="eastAsia" w:ascii="黑体" w:hAnsi="黑体" w:eastAsia="黑体" w:cs="黑体"/>
          <w:b w:val="0"/>
          <w:bCs w:val="0"/>
          <w:snapToGrid w:val="0"/>
          <w:color w:val="000000"/>
          <w:spacing w:val="-1"/>
          <w:kern w:val="0"/>
          <w:sz w:val="28"/>
          <w:szCs w:val="28"/>
          <w:lang w:val="en-US" w:eastAsia="en-US" w:bidi="ar-SA"/>
        </w:rPr>
      </w:pPr>
      <w:r>
        <w:rPr>
          <w:rFonts w:hint="eastAsia" w:ascii="黑体" w:hAnsi="黑体" w:eastAsia="黑体" w:cs="黑体"/>
          <w:b w:val="0"/>
          <w:bCs w:val="0"/>
          <w:snapToGrid w:val="0"/>
          <w:color w:val="000000"/>
          <w:spacing w:val="-1"/>
          <w:kern w:val="0"/>
          <w:sz w:val="28"/>
          <w:szCs w:val="28"/>
          <w:lang w:val="en-US" w:eastAsia="en-US" w:bidi="ar-SA"/>
        </w:rPr>
        <w:t>Technical</w:t>
      </w:r>
      <w:r>
        <w:rPr>
          <w:rFonts w:hint="eastAsia" w:ascii="黑体" w:hAnsi="黑体" w:eastAsia="黑体" w:cs="黑体"/>
          <w:b w:val="0"/>
          <w:bCs w:val="0"/>
          <w:snapToGrid w:val="0"/>
          <w:color w:val="000000"/>
          <w:spacing w:val="58"/>
          <w:w w:val="101"/>
          <w:kern w:val="0"/>
          <w:sz w:val="28"/>
          <w:szCs w:val="28"/>
          <w:lang w:val="en-US" w:eastAsia="en-US" w:bidi="ar-SA"/>
        </w:rPr>
        <w:t xml:space="preserve"> </w:t>
      </w:r>
      <w:r>
        <w:rPr>
          <w:rFonts w:hint="eastAsia" w:ascii="黑体" w:hAnsi="黑体" w:eastAsia="黑体" w:cs="黑体"/>
          <w:b w:val="0"/>
          <w:bCs w:val="0"/>
          <w:snapToGrid w:val="0"/>
          <w:color w:val="000000"/>
          <w:spacing w:val="-1"/>
          <w:kern w:val="0"/>
          <w:sz w:val="28"/>
          <w:szCs w:val="28"/>
          <w:lang w:val="en-US" w:eastAsia="en-US" w:bidi="ar-SA"/>
        </w:rPr>
        <w:t>specification</w:t>
      </w:r>
      <w:r>
        <w:rPr>
          <w:rFonts w:hint="eastAsia" w:ascii="黑体" w:hAnsi="黑体" w:eastAsia="黑体" w:cs="黑体"/>
          <w:b w:val="0"/>
          <w:bCs w:val="0"/>
          <w:snapToGrid w:val="0"/>
          <w:color w:val="000000"/>
          <w:spacing w:val="55"/>
          <w:kern w:val="0"/>
          <w:sz w:val="28"/>
          <w:szCs w:val="28"/>
          <w:lang w:val="en-US" w:eastAsia="en-US" w:bidi="ar-SA"/>
        </w:rPr>
        <w:t xml:space="preserve"> </w:t>
      </w:r>
      <w:r>
        <w:rPr>
          <w:rFonts w:hint="eastAsia" w:ascii="黑体" w:hAnsi="黑体" w:eastAsia="黑体" w:cs="黑体"/>
          <w:b w:val="0"/>
          <w:bCs w:val="0"/>
          <w:snapToGrid w:val="0"/>
          <w:color w:val="000000"/>
          <w:spacing w:val="-1"/>
          <w:kern w:val="0"/>
          <w:sz w:val="28"/>
          <w:szCs w:val="28"/>
          <w:lang w:val="en-US" w:eastAsia="en-US" w:bidi="ar-SA"/>
        </w:rPr>
        <w:t>for</w:t>
      </w:r>
      <w:r>
        <w:rPr>
          <w:rFonts w:hint="eastAsia" w:ascii="黑体" w:hAnsi="黑体" w:eastAsia="黑体" w:cs="黑体"/>
          <w:b w:val="0"/>
          <w:bCs w:val="0"/>
          <w:snapToGrid w:val="0"/>
          <w:color w:val="000000"/>
          <w:spacing w:val="49"/>
          <w:kern w:val="0"/>
          <w:sz w:val="28"/>
          <w:szCs w:val="28"/>
          <w:lang w:val="en-US" w:eastAsia="en-US" w:bidi="ar-SA"/>
        </w:rPr>
        <w:t xml:space="preserve"> </w:t>
      </w:r>
      <w:r>
        <w:rPr>
          <w:rFonts w:hint="eastAsia" w:ascii="黑体" w:hAnsi="黑体" w:eastAsia="黑体" w:cs="黑体"/>
          <w:b w:val="0"/>
          <w:bCs w:val="0"/>
          <w:snapToGrid w:val="0"/>
          <w:color w:val="000000"/>
          <w:spacing w:val="49"/>
          <w:kern w:val="0"/>
          <w:sz w:val="28"/>
          <w:szCs w:val="28"/>
          <w:lang w:val="en-US" w:eastAsia="zh-CN" w:bidi="ar-SA"/>
        </w:rPr>
        <w:t>e</w:t>
      </w:r>
      <w:r>
        <w:rPr>
          <w:rFonts w:hint="eastAsia" w:ascii="黑体" w:hAnsi="黑体" w:eastAsia="黑体" w:cs="黑体"/>
          <w:b w:val="0"/>
          <w:bCs w:val="0"/>
          <w:snapToGrid w:val="0"/>
          <w:color w:val="000000"/>
          <w:spacing w:val="-1"/>
          <w:kern w:val="0"/>
          <w:sz w:val="28"/>
          <w:szCs w:val="28"/>
          <w:lang w:val="en-US" w:eastAsia="en-US" w:bidi="ar-SA"/>
        </w:rPr>
        <w:t xml:space="preserve">cological </w:t>
      </w:r>
      <w:r>
        <w:rPr>
          <w:rFonts w:hint="eastAsia" w:ascii="黑体" w:hAnsi="黑体" w:eastAsia="黑体" w:cs="黑体"/>
          <w:b w:val="0"/>
          <w:bCs w:val="0"/>
          <w:snapToGrid w:val="0"/>
          <w:color w:val="000000"/>
          <w:spacing w:val="-1"/>
          <w:kern w:val="0"/>
          <w:sz w:val="28"/>
          <w:szCs w:val="28"/>
          <w:lang w:val="en-US" w:eastAsia="zh-CN" w:bidi="ar-SA"/>
        </w:rPr>
        <w:t>a</w:t>
      </w:r>
      <w:r>
        <w:rPr>
          <w:rFonts w:hint="eastAsia" w:ascii="黑体" w:hAnsi="黑体" w:eastAsia="黑体" w:cs="黑体"/>
          <w:b w:val="0"/>
          <w:bCs w:val="0"/>
          <w:snapToGrid w:val="0"/>
          <w:color w:val="000000"/>
          <w:spacing w:val="-1"/>
          <w:kern w:val="0"/>
          <w:sz w:val="28"/>
          <w:szCs w:val="28"/>
          <w:lang w:val="en-US" w:eastAsia="en-US" w:bidi="ar-SA"/>
        </w:rPr>
        <w:t>ssessment and</w:t>
      </w:r>
      <w:r>
        <w:rPr>
          <w:rFonts w:hint="eastAsia" w:ascii="黑体" w:hAnsi="黑体" w:eastAsia="黑体" w:cs="黑体"/>
          <w:b w:val="0"/>
          <w:bCs w:val="0"/>
          <w:snapToGrid w:val="0"/>
          <w:color w:val="000000"/>
          <w:spacing w:val="-1"/>
          <w:kern w:val="0"/>
          <w:sz w:val="28"/>
          <w:szCs w:val="28"/>
          <w:lang w:val="en-US" w:eastAsia="zh-CN" w:bidi="ar-SA"/>
        </w:rPr>
        <w:t xml:space="preserve"> r</w:t>
      </w:r>
      <w:r>
        <w:rPr>
          <w:rFonts w:hint="eastAsia" w:ascii="黑体" w:hAnsi="黑体" w:eastAsia="黑体" w:cs="黑体"/>
          <w:b w:val="0"/>
          <w:bCs w:val="0"/>
          <w:snapToGrid w:val="0"/>
          <w:color w:val="000000"/>
          <w:spacing w:val="-1"/>
          <w:kern w:val="0"/>
          <w:sz w:val="28"/>
          <w:szCs w:val="28"/>
          <w:lang w:val="en-US" w:eastAsia="en-US" w:bidi="ar-SA"/>
        </w:rPr>
        <w:t>estoration</w:t>
      </w:r>
      <w:r>
        <w:rPr>
          <w:rFonts w:hint="eastAsia" w:ascii="黑体" w:hAnsi="黑体" w:eastAsia="黑体" w:cs="黑体"/>
          <w:b w:val="0"/>
          <w:bCs w:val="0"/>
          <w:snapToGrid w:val="0"/>
          <w:color w:val="000000"/>
          <w:spacing w:val="-1"/>
          <w:kern w:val="0"/>
          <w:sz w:val="28"/>
          <w:szCs w:val="28"/>
          <w:lang w:val="en-US" w:eastAsia="zh-CN" w:bidi="ar-SA"/>
        </w:rPr>
        <w:t xml:space="preserve"> p</w:t>
      </w:r>
      <w:r>
        <w:rPr>
          <w:rFonts w:hint="eastAsia" w:ascii="黑体" w:hAnsi="黑体" w:eastAsia="黑体" w:cs="黑体"/>
          <w:b w:val="0"/>
          <w:bCs w:val="0"/>
          <w:snapToGrid w:val="0"/>
          <w:color w:val="000000"/>
          <w:spacing w:val="-1"/>
          <w:kern w:val="0"/>
          <w:sz w:val="28"/>
          <w:szCs w:val="28"/>
          <w:lang w:val="en-US" w:eastAsia="en-US" w:bidi="ar-SA"/>
        </w:rPr>
        <w:t xml:space="preserve">lan </w:t>
      </w:r>
      <w:r>
        <w:rPr>
          <w:rFonts w:hint="eastAsia" w:ascii="黑体" w:hAnsi="黑体" w:eastAsia="黑体" w:cs="黑体"/>
          <w:b w:val="0"/>
          <w:bCs w:val="0"/>
          <w:snapToGrid w:val="0"/>
          <w:color w:val="000000"/>
          <w:spacing w:val="-1"/>
          <w:kern w:val="0"/>
          <w:sz w:val="28"/>
          <w:szCs w:val="28"/>
          <w:lang w:val="en-US" w:eastAsia="zh-CN" w:bidi="ar-SA"/>
        </w:rPr>
        <w:t>f</w:t>
      </w:r>
      <w:r>
        <w:rPr>
          <w:rFonts w:hint="eastAsia" w:ascii="黑体" w:hAnsi="黑体" w:eastAsia="黑体" w:cs="黑体"/>
          <w:b w:val="0"/>
          <w:bCs w:val="0"/>
          <w:snapToGrid w:val="0"/>
          <w:color w:val="000000"/>
          <w:spacing w:val="-1"/>
          <w:kern w:val="0"/>
          <w:sz w:val="28"/>
          <w:szCs w:val="28"/>
          <w:lang w:val="en-US" w:eastAsia="en-US" w:bidi="ar-SA"/>
        </w:rPr>
        <w:t>ormulation of</w:t>
      </w:r>
      <w:r>
        <w:rPr>
          <w:rFonts w:hint="eastAsia" w:ascii="黑体" w:hAnsi="黑体" w:eastAsia="黑体" w:cs="黑体"/>
          <w:b w:val="0"/>
          <w:bCs w:val="0"/>
          <w:snapToGrid w:val="0"/>
          <w:color w:val="000000"/>
          <w:spacing w:val="-1"/>
          <w:kern w:val="0"/>
          <w:sz w:val="28"/>
          <w:szCs w:val="28"/>
          <w:lang w:val="en-US" w:eastAsia="zh-CN" w:bidi="ar-SA"/>
        </w:rPr>
        <w:t xml:space="preserve"> w</w:t>
      </w:r>
      <w:r>
        <w:rPr>
          <w:rFonts w:hint="eastAsia" w:ascii="黑体" w:hAnsi="黑体" w:eastAsia="黑体" w:cs="黑体"/>
          <w:b w:val="0"/>
          <w:bCs w:val="0"/>
          <w:snapToGrid w:val="0"/>
          <w:color w:val="000000"/>
          <w:spacing w:val="-1"/>
          <w:kern w:val="0"/>
          <w:sz w:val="28"/>
          <w:szCs w:val="28"/>
          <w:lang w:val="en-US" w:eastAsia="en-US" w:bidi="ar-SA"/>
        </w:rPr>
        <w:t>eihe</w:t>
      </w:r>
      <w:r>
        <w:rPr>
          <w:rFonts w:hint="eastAsia" w:ascii="黑体" w:hAnsi="黑体" w:eastAsia="黑体" w:cs="黑体"/>
          <w:b w:val="0"/>
          <w:bCs w:val="0"/>
          <w:snapToGrid w:val="0"/>
          <w:color w:val="000000"/>
          <w:spacing w:val="-1"/>
          <w:kern w:val="0"/>
          <w:sz w:val="28"/>
          <w:szCs w:val="28"/>
          <w:lang w:val="en-US" w:eastAsia="zh-CN" w:bidi="ar-SA"/>
        </w:rPr>
        <w:t xml:space="preserve"> e</w:t>
      </w:r>
      <w:r>
        <w:rPr>
          <w:rFonts w:hint="eastAsia" w:ascii="黑体" w:hAnsi="黑体" w:eastAsia="黑体" w:cs="黑体"/>
          <w:b w:val="0"/>
          <w:bCs w:val="0"/>
          <w:snapToGrid w:val="0"/>
          <w:color w:val="000000"/>
          <w:spacing w:val="-1"/>
          <w:kern w:val="0"/>
          <w:sz w:val="28"/>
          <w:szCs w:val="28"/>
          <w:lang w:val="en-US" w:eastAsia="en-US" w:bidi="ar-SA"/>
        </w:rPr>
        <w:t xml:space="preserve">cological </w:t>
      </w:r>
      <w:r>
        <w:rPr>
          <w:rFonts w:hint="eastAsia" w:ascii="黑体" w:hAnsi="黑体" w:eastAsia="黑体" w:cs="黑体"/>
          <w:b w:val="0"/>
          <w:bCs w:val="0"/>
          <w:snapToGrid w:val="0"/>
          <w:color w:val="000000"/>
          <w:spacing w:val="-1"/>
          <w:kern w:val="0"/>
          <w:sz w:val="28"/>
          <w:szCs w:val="28"/>
          <w:lang w:val="en-US" w:eastAsia="zh-CN" w:bidi="ar-SA"/>
        </w:rPr>
        <w:t>z</w:t>
      </w:r>
      <w:r>
        <w:rPr>
          <w:rFonts w:hint="eastAsia" w:ascii="黑体" w:hAnsi="黑体" w:eastAsia="黑体" w:cs="黑体"/>
          <w:b w:val="0"/>
          <w:bCs w:val="0"/>
          <w:snapToGrid w:val="0"/>
          <w:color w:val="000000"/>
          <w:spacing w:val="-1"/>
          <w:kern w:val="0"/>
          <w:sz w:val="28"/>
          <w:szCs w:val="28"/>
          <w:lang w:val="en-US" w:eastAsia="en-US" w:bidi="ar-SA"/>
        </w:rPr>
        <w:t xml:space="preserve">one </w:t>
      </w:r>
      <w:r>
        <w:rPr>
          <w:rFonts w:hint="eastAsia" w:ascii="黑体" w:hAnsi="黑体" w:eastAsia="黑体" w:cs="黑体"/>
          <w:b w:val="0"/>
          <w:bCs w:val="0"/>
          <w:snapToGrid w:val="0"/>
          <w:color w:val="000000"/>
          <w:spacing w:val="-1"/>
          <w:kern w:val="0"/>
          <w:sz w:val="28"/>
          <w:szCs w:val="28"/>
          <w:lang w:val="en-US" w:eastAsia="zh-CN" w:bidi="ar-SA"/>
        </w:rPr>
        <w:t>c</w:t>
      </w:r>
      <w:r>
        <w:rPr>
          <w:rFonts w:hint="eastAsia" w:ascii="黑体" w:hAnsi="黑体" w:eastAsia="黑体" w:cs="黑体"/>
          <w:b w:val="0"/>
          <w:bCs w:val="0"/>
          <w:snapToGrid w:val="0"/>
          <w:color w:val="000000"/>
          <w:spacing w:val="-1"/>
          <w:kern w:val="0"/>
          <w:sz w:val="28"/>
          <w:szCs w:val="28"/>
          <w:lang w:val="en-US" w:eastAsia="en-US" w:bidi="ar-SA"/>
        </w:rPr>
        <w:t xml:space="preserve">onstruction </w:t>
      </w:r>
      <w:r>
        <w:rPr>
          <w:rFonts w:hint="eastAsia" w:ascii="黑体" w:hAnsi="黑体" w:eastAsia="黑体" w:cs="黑体"/>
          <w:b w:val="0"/>
          <w:bCs w:val="0"/>
          <w:snapToGrid w:val="0"/>
          <w:color w:val="000000"/>
          <w:spacing w:val="-1"/>
          <w:kern w:val="0"/>
          <w:sz w:val="28"/>
          <w:szCs w:val="28"/>
          <w:lang w:val="en-US" w:eastAsia="zh-CN" w:bidi="ar-SA"/>
        </w:rPr>
        <w:t>p</w:t>
      </w:r>
      <w:r>
        <w:rPr>
          <w:rFonts w:hint="eastAsia" w:ascii="黑体" w:hAnsi="黑体" w:eastAsia="黑体" w:cs="黑体"/>
          <w:b w:val="0"/>
          <w:bCs w:val="0"/>
          <w:snapToGrid w:val="0"/>
          <w:color w:val="000000"/>
          <w:spacing w:val="-1"/>
          <w:kern w:val="0"/>
          <w:sz w:val="28"/>
          <w:szCs w:val="28"/>
          <w:lang w:val="en-US" w:eastAsia="en-US" w:bidi="ar-SA"/>
        </w:rPr>
        <w:t>rojects</w:t>
      </w:r>
    </w:p>
    <w:p w14:paraId="50D369F6">
      <w:pPr>
        <w:keepNext w:val="0"/>
        <w:keepLines w:val="0"/>
        <w:pageBreakBefore w:val="0"/>
        <w:widowControl/>
        <w:kinsoku w:val="0"/>
        <w:wordWrap/>
        <w:overflowPunct/>
        <w:topLinePunct w:val="0"/>
        <w:autoSpaceDE w:val="0"/>
        <w:autoSpaceDN w:val="0"/>
        <w:bidi w:val="0"/>
        <w:adjustRightInd w:val="0"/>
        <w:snapToGrid w:val="0"/>
        <w:spacing w:before="0" w:line="269" w:lineRule="auto"/>
        <w:ind w:right="930"/>
        <w:jc w:val="center"/>
        <w:textAlignment w:val="baseline"/>
        <w:rPr>
          <w:rFonts w:hint="eastAsia" w:ascii="黑体" w:hAnsi="黑体" w:eastAsia="黑体" w:cs="黑体"/>
          <w:b w:val="0"/>
          <w:bCs w:val="0"/>
          <w:snapToGrid w:val="0"/>
          <w:color w:val="000000"/>
          <w:spacing w:val="-1"/>
          <w:kern w:val="0"/>
          <w:sz w:val="28"/>
          <w:szCs w:val="28"/>
          <w:lang w:val="en-US" w:eastAsia="zh-CN" w:bidi="ar-SA"/>
        </w:rPr>
      </w:pPr>
      <w:r>
        <w:rPr>
          <w:rFonts w:hint="eastAsia" w:ascii="黑体" w:hAnsi="黑体" w:eastAsia="黑体" w:cs="黑体"/>
          <w:b w:val="0"/>
          <w:bCs w:val="0"/>
          <w:snapToGrid w:val="0"/>
          <w:color w:val="000000"/>
          <w:spacing w:val="-1"/>
          <w:kern w:val="0"/>
          <w:sz w:val="28"/>
          <w:szCs w:val="28"/>
          <w:lang w:val="en-US" w:eastAsia="zh-CN" w:bidi="ar-SA"/>
        </w:rPr>
        <w:t>(Draft for soliciting opinions)</w:t>
      </w:r>
    </w:p>
    <w:p w14:paraId="751E7A6C">
      <w:pPr>
        <w:kinsoku w:val="0"/>
        <w:autoSpaceDE w:val="0"/>
        <w:autoSpaceDN w:val="0"/>
        <w:adjustRightInd w:val="0"/>
        <w:snapToGrid w:val="0"/>
        <w:spacing w:line="246" w:lineRule="auto"/>
        <w:jc w:val="left"/>
        <w:textAlignment w:val="baseline"/>
        <w:rPr>
          <w:rFonts w:ascii="Arial" w:hAnsi="Arial" w:eastAsia="Arial" w:cs="Arial"/>
          <w:snapToGrid w:val="0"/>
          <w:color w:val="000000"/>
          <w:kern w:val="0"/>
          <w:sz w:val="21"/>
          <w:szCs w:val="21"/>
          <w:lang w:val="en-US" w:eastAsia="en-US" w:bidi="ar-SA"/>
        </w:rPr>
      </w:pPr>
    </w:p>
    <w:p w14:paraId="775A2FB6">
      <w:pPr>
        <w:kinsoku w:val="0"/>
        <w:autoSpaceDE w:val="0"/>
        <w:autoSpaceDN w:val="0"/>
        <w:adjustRightInd w:val="0"/>
        <w:snapToGrid w:val="0"/>
        <w:spacing w:line="246" w:lineRule="auto"/>
        <w:jc w:val="left"/>
        <w:textAlignment w:val="baseline"/>
        <w:rPr>
          <w:rFonts w:ascii="Arial" w:hAnsi="Arial" w:eastAsia="Arial" w:cs="Arial"/>
          <w:snapToGrid w:val="0"/>
          <w:color w:val="000000"/>
          <w:kern w:val="0"/>
          <w:sz w:val="21"/>
          <w:szCs w:val="21"/>
          <w:lang w:val="en-US" w:eastAsia="en-US" w:bidi="ar-SA"/>
        </w:rPr>
      </w:pPr>
    </w:p>
    <w:p w14:paraId="06872C7B">
      <w:pPr>
        <w:kinsoku w:val="0"/>
        <w:autoSpaceDE w:val="0"/>
        <w:autoSpaceDN w:val="0"/>
        <w:adjustRightInd w:val="0"/>
        <w:snapToGrid w:val="0"/>
        <w:spacing w:line="246" w:lineRule="auto"/>
        <w:jc w:val="left"/>
        <w:textAlignment w:val="baseline"/>
        <w:rPr>
          <w:rFonts w:ascii="Arial" w:hAnsi="Arial" w:eastAsia="Arial" w:cs="Arial"/>
          <w:snapToGrid w:val="0"/>
          <w:color w:val="000000"/>
          <w:kern w:val="0"/>
          <w:sz w:val="21"/>
          <w:szCs w:val="21"/>
          <w:lang w:val="en-US" w:eastAsia="en-US" w:bidi="ar-SA"/>
        </w:rPr>
      </w:pPr>
    </w:p>
    <w:p w14:paraId="2DBFB656">
      <w:pPr>
        <w:kinsoku w:val="0"/>
        <w:autoSpaceDE w:val="0"/>
        <w:autoSpaceDN w:val="0"/>
        <w:adjustRightInd w:val="0"/>
        <w:snapToGrid w:val="0"/>
        <w:spacing w:line="246" w:lineRule="auto"/>
        <w:jc w:val="left"/>
        <w:textAlignment w:val="baseline"/>
        <w:rPr>
          <w:rFonts w:ascii="Arial" w:hAnsi="Arial" w:eastAsia="Arial" w:cs="Arial"/>
          <w:snapToGrid w:val="0"/>
          <w:color w:val="000000"/>
          <w:kern w:val="0"/>
          <w:sz w:val="21"/>
          <w:szCs w:val="21"/>
          <w:lang w:val="en-US" w:eastAsia="en-US" w:bidi="ar-SA"/>
        </w:rPr>
      </w:pPr>
    </w:p>
    <w:p w14:paraId="5F34DD4B">
      <w:pPr>
        <w:kinsoku w:val="0"/>
        <w:autoSpaceDE w:val="0"/>
        <w:autoSpaceDN w:val="0"/>
        <w:adjustRightInd w:val="0"/>
        <w:snapToGrid w:val="0"/>
        <w:spacing w:line="246" w:lineRule="auto"/>
        <w:jc w:val="left"/>
        <w:textAlignment w:val="baseline"/>
        <w:rPr>
          <w:rFonts w:ascii="Arial" w:hAnsi="Arial" w:eastAsia="Arial" w:cs="Arial"/>
          <w:snapToGrid w:val="0"/>
          <w:color w:val="000000"/>
          <w:kern w:val="0"/>
          <w:sz w:val="21"/>
          <w:szCs w:val="21"/>
          <w:lang w:val="en-US" w:eastAsia="en-US" w:bidi="ar-SA"/>
        </w:rPr>
      </w:pPr>
    </w:p>
    <w:p w14:paraId="51DC2B13">
      <w:pPr>
        <w:kinsoku w:val="0"/>
        <w:autoSpaceDE w:val="0"/>
        <w:autoSpaceDN w:val="0"/>
        <w:adjustRightInd w:val="0"/>
        <w:snapToGrid w:val="0"/>
        <w:spacing w:line="246" w:lineRule="auto"/>
        <w:ind w:left="0" w:leftChars="0" w:firstLine="0" w:firstLineChars="0"/>
        <w:jc w:val="left"/>
        <w:textAlignment w:val="baseline"/>
        <w:rPr>
          <w:rFonts w:ascii="Arial" w:hAnsi="Arial" w:eastAsia="Arial" w:cs="Arial"/>
          <w:snapToGrid w:val="0"/>
          <w:color w:val="000000"/>
          <w:kern w:val="0"/>
          <w:sz w:val="21"/>
          <w:szCs w:val="21"/>
          <w:lang w:val="en-US" w:eastAsia="en-US" w:bidi="ar-SA"/>
        </w:rPr>
      </w:pPr>
    </w:p>
    <w:p w14:paraId="77BF8C81">
      <w:pPr>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left"/>
        <w:textAlignment w:val="baseline"/>
        <w:rPr>
          <w:rFonts w:hint="eastAsia" w:ascii="黑体" w:hAnsi="黑体" w:eastAsia="黑体" w:cs="黑体"/>
          <w:b w:val="0"/>
          <w:bCs w:val="0"/>
          <w:snapToGrid w:val="0"/>
          <w:color w:val="000000"/>
          <w:spacing w:val="25"/>
          <w:kern w:val="0"/>
          <w:sz w:val="28"/>
          <w:szCs w:val="28"/>
          <w:lang w:eastAsia="en-US"/>
        </w:rPr>
      </w:pPr>
    </w:p>
    <w:p w14:paraId="1B50AF7D">
      <w:pPr>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left"/>
        <w:textAlignment w:val="baseline"/>
        <w:rPr>
          <w:rFonts w:hint="eastAsia" w:ascii="黑体" w:hAnsi="黑体" w:eastAsia="黑体" w:cs="黑体"/>
          <w:b w:val="0"/>
          <w:bCs w:val="0"/>
          <w:snapToGrid w:val="0"/>
          <w:color w:val="000000"/>
          <w:spacing w:val="25"/>
          <w:kern w:val="0"/>
          <w:sz w:val="28"/>
          <w:szCs w:val="28"/>
          <w:lang w:eastAsia="en-US"/>
        </w:rPr>
      </w:pPr>
    </w:p>
    <w:p w14:paraId="5A523103">
      <w:pPr>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left"/>
        <w:textAlignment w:val="baseline"/>
        <w:rPr>
          <w:rFonts w:hint="eastAsia" w:ascii="黑体" w:hAnsi="黑体" w:eastAsia="黑体" w:cs="黑体"/>
          <w:b w:val="0"/>
          <w:bCs w:val="0"/>
          <w:snapToGrid w:val="0"/>
          <w:color w:val="000000"/>
          <w:spacing w:val="25"/>
          <w:kern w:val="0"/>
          <w:sz w:val="28"/>
          <w:szCs w:val="28"/>
          <w:lang w:eastAsia="en-US"/>
        </w:rPr>
      </w:pPr>
    </w:p>
    <w:p w14:paraId="4537E8CA">
      <w:pPr>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left"/>
        <w:textAlignment w:val="baseline"/>
        <w:rPr>
          <w:rFonts w:hint="eastAsia" w:ascii="黑体" w:hAnsi="黑体" w:eastAsia="黑体" w:cs="黑体"/>
          <w:b w:val="0"/>
          <w:bCs w:val="0"/>
          <w:snapToGrid w:val="0"/>
          <w:color w:val="000000"/>
          <w:spacing w:val="25"/>
          <w:kern w:val="0"/>
          <w:sz w:val="28"/>
          <w:szCs w:val="28"/>
          <w:lang w:eastAsia="en-US"/>
        </w:rPr>
      </w:pPr>
    </w:p>
    <w:p w14:paraId="41143D84">
      <w:pPr>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left"/>
        <w:textAlignment w:val="baseline"/>
        <w:rPr>
          <w:rFonts w:hint="eastAsia" w:ascii="黑体" w:hAnsi="黑体" w:eastAsia="黑体" w:cs="黑体"/>
          <w:b w:val="0"/>
          <w:bCs w:val="0"/>
          <w:snapToGrid w:val="0"/>
          <w:color w:val="000000"/>
          <w:spacing w:val="25"/>
          <w:kern w:val="0"/>
          <w:sz w:val="28"/>
          <w:szCs w:val="28"/>
          <w:lang w:eastAsia="en-US"/>
        </w:rPr>
      </w:pPr>
      <w:r>
        <w:rPr>
          <w:rFonts w:hint="eastAsia" w:ascii="黑体" w:hAnsi="黑体" w:eastAsia="黑体" w:cs="黑体"/>
          <w:b w:val="0"/>
          <w:bCs w:val="0"/>
          <w:snapToGrid w:val="0"/>
          <w:color w:val="000000"/>
          <w:spacing w:val="25"/>
          <w:kern w:val="0"/>
          <w:sz w:val="28"/>
          <w:szCs w:val="28"/>
          <w:u w:val="none"/>
          <w:lang w:eastAsia="en-US"/>
        </w:rPr>
        <w:t>2025-</w:t>
      </w:r>
      <w:r>
        <w:rPr>
          <w:rFonts w:hint="eastAsia" w:ascii="黑体" w:hAnsi="黑体" w:eastAsia="黑体" w:cs="黑体"/>
          <w:b w:val="0"/>
          <w:bCs w:val="0"/>
          <w:snapToGrid w:val="0"/>
          <w:color w:val="000000"/>
          <w:spacing w:val="25"/>
          <w:kern w:val="0"/>
          <w:sz w:val="28"/>
          <w:szCs w:val="28"/>
          <w:highlight w:val="none"/>
          <w:u w:val="none"/>
          <w:lang w:val="en-US" w:eastAsia="zh-CN"/>
        </w:rPr>
        <w:t>**</w:t>
      </w:r>
      <w:r>
        <w:rPr>
          <w:rFonts w:hint="eastAsia" w:ascii="黑体" w:hAnsi="黑体" w:eastAsia="黑体" w:cs="黑体"/>
          <w:b w:val="0"/>
          <w:bCs w:val="0"/>
          <w:snapToGrid w:val="0"/>
          <w:color w:val="000000"/>
          <w:spacing w:val="25"/>
          <w:kern w:val="0"/>
          <w:sz w:val="28"/>
          <w:szCs w:val="28"/>
          <w:highlight w:val="none"/>
          <w:u w:val="none"/>
          <w:lang w:eastAsia="en-US"/>
        </w:rPr>
        <w:t>-</w:t>
      </w:r>
      <w:r>
        <w:rPr>
          <w:rFonts w:hint="eastAsia" w:ascii="黑体" w:hAnsi="黑体" w:eastAsia="黑体" w:cs="黑体"/>
          <w:b w:val="0"/>
          <w:bCs w:val="0"/>
          <w:snapToGrid w:val="0"/>
          <w:color w:val="000000"/>
          <w:spacing w:val="25"/>
          <w:kern w:val="0"/>
          <w:sz w:val="28"/>
          <w:szCs w:val="28"/>
          <w:highlight w:val="none"/>
          <w:u w:val="none"/>
          <w:lang w:val="en-US" w:eastAsia="zh-CN"/>
        </w:rPr>
        <w:t>**</w:t>
      </w:r>
      <w:r>
        <w:rPr>
          <w:rFonts w:hint="eastAsia" w:ascii="黑体" w:hAnsi="黑体" w:eastAsia="黑体" w:cs="黑体"/>
          <w:b w:val="0"/>
          <w:bCs w:val="0"/>
          <w:snapToGrid w:val="0"/>
          <w:color w:val="000000"/>
          <w:spacing w:val="25"/>
          <w:kern w:val="0"/>
          <w:sz w:val="28"/>
          <w:szCs w:val="28"/>
          <w:u w:val="none"/>
          <w:lang w:eastAsia="en-US"/>
        </w:rPr>
        <w:t>发布</w:t>
      </w:r>
      <w:r>
        <w:rPr>
          <w:rFonts w:ascii="宋体" w:hAnsi="宋体" w:eastAsia="宋体" w:cs="宋体"/>
          <w:snapToGrid w:val="0"/>
          <w:color w:val="000000"/>
          <w:spacing w:val="3"/>
          <w:kern w:val="0"/>
          <w:sz w:val="28"/>
          <w:szCs w:val="28"/>
          <w:u w:val="none"/>
          <w:lang w:eastAsia="en-US"/>
        </w:rPr>
        <w:t xml:space="preserve">     </w:t>
      </w:r>
      <w:r>
        <w:rPr>
          <w:rFonts w:ascii="宋体" w:hAnsi="宋体" w:eastAsia="宋体" w:cs="宋体"/>
          <w:snapToGrid w:val="0"/>
          <w:color w:val="000000"/>
          <w:spacing w:val="3"/>
          <w:kern w:val="0"/>
          <w:sz w:val="28"/>
          <w:szCs w:val="28"/>
          <w:lang w:eastAsia="en-US"/>
        </w:rPr>
        <w:t xml:space="preserve">                          </w:t>
      </w:r>
      <w:r>
        <w:rPr>
          <w:rFonts w:hint="eastAsia" w:ascii="黑体" w:hAnsi="黑体" w:eastAsia="黑体" w:cs="黑体"/>
          <w:b w:val="0"/>
          <w:bCs w:val="0"/>
          <w:snapToGrid w:val="0"/>
          <w:color w:val="000000"/>
          <w:spacing w:val="25"/>
          <w:kern w:val="0"/>
          <w:sz w:val="28"/>
          <w:szCs w:val="28"/>
          <w:lang w:eastAsia="en-US"/>
        </w:rPr>
        <w:t>2025-</w:t>
      </w:r>
      <w:r>
        <w:rPr>
          <w:rFonts w:hint="eastAsia" w:ascii="黑体" w:hAnsi="黑体" w:eastAsia="黑体" w:cs="黑体"/>
          <w:b w:val="0"/>
          <w:bCs w:val="0"/>
          <w:snapToGrid w:val="0"/>
          <w:color w:val="000000"/>
          <w:spacing w:val="25"/>
          <w:kern w:val="0"/>
          <w:sz w:val="28"/>
          <w:szCs w:val="28"/>
          <w:highlight w:val="none"/>
          <w:lang w:val="en-US" w:eastAsia="zh-CN"/>
        </w:rPr>
        <w:t>**</w:t>
      </w:r>
      <w:r>
        <w:rPr>
          <w:rFonts w:hint="eastAsia" w:ascii="黑体" w:hAnsi="黑体" w:eastAsia="黑体" w:cs="黑体"/>
          <w:b w:val="0"/>
          <w:bCs w:val="0"/>
          <w:snapToGrid w:val="0"/>
          <w:color w:val="000000"/>
          <w:spacing w:val="25"/>
          <w:kern w:val="0"/>
          <w:sz w:val="28"/>
          <w:szCs w:val="28"/>
          <w:highlight w:val="none"/>
          <w:lang w:eastAsia="en-US"/>
        </w:rPr>
        <w:t>-</w:t>
      </w:r>
      <w:r>
        <w:rPr>
          <w:rFonts w:hint="eastAsia" w:ascii="黑体" w:hAnsi="黑体" w:eastAsia="黑体" w:cs="黑体"/>
          <w:b w:val="0"/>
          <w:bCs w:val="0"/>
          <w:snapToGrid w:val="0"/>
          <w:color w:val="000000"/>
          <w:spacing w:val="25"/>
          <w:kern w:val="0"/>
          <w:sz w:val="28"/>
          <w:szCs w:val="28"/>
          <w:highlight w:val="none"/>
          <w:lang w:val="en-US" w:eastAsia="zh-CN"/>
        </w:rPr>
        <w:t>**</w:t>
      </w:r>
      <w:r>
        <w:rPr>
          <w:rFonts w:hint="eastAsia" w:ascii="黑体" w:hAnsi="黑体" w:eastAsia="黑体" w:cs="黑体"/>
          <w:b w:val="0"/>
          <w:bCs w:val="0"/>
          <w:snapToGrid w:val="0"/>
          <w:color w:val="000000"/>
          <w:spacing w:val="25"/>
          <w:kern w:val="0"/>
          <w:sz w:val="28"/>
          <w:szCs w:val="28"/>
          <w:lang w:eastAsia="en-US"/>
        </w:rPr>
        <w:t>实施</w:t>
      </w:r>
    </w:p>
    <w:p w14:paraId="551DB97B">
      <w:pPr>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firstLine="0" w:firstLineChars="0"/>
        <w:jc w:val="left"/>
        <w:textAlignment w:val="baseline"/>
        <w:rPr>
          <w:rFonts w:hint="eastAsia" w:ascii="宋体" w:hAnsi="宋体" w:eastAsia="宋体" w:cs="宋体"/>
          <w:b/>
          <w:bCs/>
          <w:snapToGrid w:val="0"/>
          <w:color w:val="000000"/>
          <w:spacing w:val="-3"/>
          <w:kern w:val="0"/>
          <w:sz w:val="28"/>
          <w:szCs w:val="28"/>
          <w:lang w:val="en-US" w:eastAsia="zh-CN"/>
        </w:rPr>
      </w:pPr>
      <w:r>
        <w:rPr>
          <w:rFonts w:ascii="Arial" w:hAnsi="Arial" w:eastAsia="Arial" w:cs="Arial"/>
          <w:snapToGrid w:val="0"/>
          <w:color w:val="000000"/>
          <w:kern w:val="0"/>
          <w:sz w:val="21"/>
          <w:szCs w:val="21"/>
          <w:lang w:val="en-US" w:eastAsia="en-US" w:bidi="ar-SA"/>
        </w:rPr>
        <w:drawing>
          <wp:anchor distT="0" distB="0" distL="0" distR="0" simplePos="0" relativeHeight="251661312" behindDoc="0" locked="0" layoutInCell="1" allowOverlap="1">
            <wp:simplePos x="0" y="0"/>
            <wp:positionH relativeFrom="column">
              <wp:posOffset>9525</wp:posOffset>
            </wp:positionH>
            <wp:positionV relativeFrom="paragraph">
              <wp:posOffset>135890</wp:posOffset>
            </wp:positionV>
            <wp:extent cx="6153150" cy="6350"/>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31"/>
                    <a:stretch>
                      <a:fillRect/>
                    </a:stretch>
                  </pic:blipFill>
                  <pic:spPr>
                    <a:xfrm>
                      <a:off x="0" y="0"/>
                      <a:ext cx="6153134" cy="6416"/>
                    </a:xfrm>
                    <a:prstGeom prst="rect">
                      <a:avLst/>
                    </a:prstGeom>
                  </pic:spPr>
                </pic:pic>
              </a:graphicData>
            </a:graphic>
          </wp:anchor>
        </w:drawing>
      </w:r>
    </w:p>
    <w:p w14:paraId="23F911E0">
      <w:pPr>
        <w:kinsoku w:val="0"/>
        <w:autoSpaceDE w:val="0"/>
        <w:autoSpaceDN w:val="0"/>
        <w:adjustRightInd w:val="0"/>
        <w:snapToGrid w:val="0"/>
        <w:spacing w:line="251" w:lineRule="auto"/>
        <w:ind w:left="0" w:leftChars="0" w:firstLine="0" w:firstLineChars="0"/>
        <w:jc w:val="both"/>
        <w:textAlignment w:val="baseline"/>
        <w:rPr>
          <w:rFonts w:hint="eastAsia" w:ascii="宋体" w:hAnsi="宋体" w:eastAsia="宋体" w:cs="宋体"/>
          <w:b/>
          <w:bCs/>
          <w:snapToGrid w:val="0"/>
          <w:color w:val="000000"/>
          <w:spacing w:val="-3"/>
          <w:kern w:val="0"/>
          <w:sz w:val="28"/>
          <w:szCs w:val="28"/>
          <w:lang w:val="en-US" w:eastAsia="zh-CN"/>
        </w:rPr>
      </w:pPr>
    </w:p>
    <w:p w14:paraId="06D60BFF">
      <w:pPr>
        <w:kinsoku w:val="0"/>
        <w:autoSpaceDE w:val="0"/>
        <w:autoSpaceDN w:val="0"/>
        <w:adjustRightInd w:val="0"/>
        <w:snapToGrid w:val="0"/>
        <w:spacing w:line="251" w:lineRule="auto"/>
        <w:ind w:left="0" w:leftChars="0" w:firstLine="0" w:firstLineChars="0"/>
        <w:jc w:val="center"/>
        <w:textAlignment w:val="baseline"/>
        <w:rPr>
          <w:rFonts w:hint="default"/>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567" w:right="850" w:bottom="1134" w:left="1417" w:header="0" w:footer="0" w:gutter="0"/>
          <w:pgBorders>
            <w:top w:val="none" w:sz="0" w:space="0"/>
            <w:left w:val="none" w:sz="0" w:space="0"/>
            <w:bottom w:val="none" w:sz="0" w:space="0"/>
            <w:right w:val="none" w:sz="0" w:space="0"/>
          </w:pgBorders>
          <w:pgNumType w:fmt="decimal"/>
          <w:cols w:space="0" w:num="1"/>
          <w:titlePg/>
          <w:rtlGutter w:val="0"/>
          <w:docGrid w:linePitch="312" w:charSpace="0"/>
        </w:sectPr>
      </w:pPr>
      <w:r>
        <w:rPr>
          <w:rFonts w:hint="eastAsia" w:ascii="宋体" w:hAnsi="宋体" w:eastAsia="宋体" w:cs="宋体"/>
          <w:b/>
          <w:bCs/>
          <w:snapToGrid w:val="0"/>
          <w:color w:val="000000"/>
          <w:spacing w:val="-3"/>
          <w:kern w:val="0"/>
          <w:sz w:val="28"/>
          <w:szCs w:val="28"/>
          <w:lang w:val="en-US" w:eastAsia="zh-CN"/>
        </w:rPr>
        <w:t>陕西</w:t>
      </w:r>
      <w:r>
        <w:rPr>
          <w:rFonts w:ascii="宋体" w:hAnsi="宋体" w:eastAsia="宋体" w:cs="宋体"/>
          <w:b/>
          <w:bCs/>
          <w:snapToGrid w:val="0"/>
          <w:color w:val="000000"/>
          <w:spacing w:val="-3"/>
          <w:kern w:val="0"/>
          <w:sz w:val="28"/>
          <w:szCs w:val="28"/>
          <w:lang w:eastAsia="en-US"/>
        </w:rPr>
        <w:t>省市场监督管理局</w:t>
      </w:r>
      <w:r>
        <w:rPr>
          <w:rFonts w:ascii="宋体" w:hAnsi="宋体" w:eastAsia="宋体" w:cs="宋体"/>
          <w:snapToGrid w:val="0"/>
          <w:color w:val="000000"/>
          <w:spacing w:val="9"/>
          <w:kern w:val="0"/>
          <w:sz w:val="28"/>
          <w:szCs w:val="28"/>
          <w:lang w:eastAsia="en-US"/>
        </w:rPr>
        <w:t xml:space="preserve">     </w:t>
      </w:r>
      <w:r>
        <w:rPr>
          <w:rFonts w:hint="eastAsia" w:ascii="黑体" w:hAnsi="黑体" w:eastAsia="黑体" w:cs="黑体"/>
          <w:b w:val="0"/>
          <w:bCs w:val="0"/>
          <w:snapToGrid w:val="0"/>
          <w:color w:val="000000"/>
          <w:spacing w:val="-3"/>
          <w:kern w:val="0"/>
          <w:sz w:val="28"/>
          <w:szCs w:val="28"/>
          <w:lang w:eastAsia="en-US"/>
        </w:rPr>
        <w:t>发 布</w:t>
      </w:r>
    </w:p>
    <w:sdt>
      <w:sdtPr>
        <w:rPr>
          <w:rStyle w:val="19"/>
          <w:rFonts w:cs="Times New Roman"/>
          <w:b/>
        </w:rPr>
        <w:id w:val="147467672"/>
        <w15:color w:val="DBDBDB"/>
        <w:docPartObj>
          <w:docPartGallery w:val="Table of Contents"/>
          <w:docPartUnique/>
        </w:docPartObj>
      </w:sdtPr>
      <w:sdtEndPr>
        <w:rPr>
          <w:rStyle w:val="19"/>
          <w:rFonts w:cs="Times New Roman"/>
          <w:b/>
          <w:sz w:val="30"/>
          <w:szCs w:val="40"/>
        </w:rPr>
      </w:sdtEndPr>
      <w:sdtContent>
        <w:p w14:paraId="6789F56D">
          <w:pPr>
            <w:keepNext w:val="0"/>
            <w:keepLines w:val="0"/>
            <w:pageBreakBefore w:val="0"/>
            <w:widowControl w:val="0"/>
            <w:kinsoku/>
            <w:wordWrap/>
            <w:overflowPunct/>
            <w:topLinePunct w:val="0"/>
            <w:autoSpaceDE/>
            <w:autoSpaceDN/>
            <w:bidi w:val="0"/>
            <w:adjustRightInd/>
            <w:snapToGrid/>
            <w:spacing w:before="850" w:after="680" w:line="240" w:lineRule="auto"/>
            <w:ind w:left="0" w:leftChars="0" w:firstLine="0" w:firstLineChars="0"/>
            <w:jc w:val="center"/>
            <w:textAlignment w:val="auto"/>
            <w:rPr>
              <w:rFonts w:ascii="宋体" w:hAnsi="宋体" w:eastAsia="宋体" w:cs="Times New Roman"/>
              <w:color w:val="000000" w:themeColor="text1"/>
              <w:kern w:val="2"/>
              <w:sz w:val="21"/>
              <w:szCs w:val="22"/>
              <w:lang w:val="en-US" w:eastAsia="zh-CN" w:bidi="ar-SA"/>
              <w14:textFill>
                <w14:solidFill>
                  <w14:schemeClr w14:val="tx1"/>
                </w14:solidFill>
              </w14:textFill>
            </w:rPr>
          </w:pPr>
          <w:bookmarkStart w:id="0" w:name="_Toc4848"/>
          <w:bookmarkStart w:id="1" w:name="_Toc25310"/>
          <w:bookmarkStart w:id="2" w:name="_Toc32697"/>
          <w:bookmarkStart w:id="3" w:name="_Toc7557"/>
          <w:bookmarkStart w:id="4" w:name="_Toc28837"/>
          <w:bookmarkStart w:id="5" w:name="_Toc9020"/>
          <w:bookmarkStart w:id="6" w:name="_Toc26187"/>
          <w:bookmarkStart w:id="7" w:name="_Toc20717"/>
          <w:bookmarkStart w:id="8" w:name="_Toc13155"/>
          <w:bookmarkStart w:id="9" w:name="_Toc4639"/>
          <w:r>
            <w:rPr>
              <w:rFonts w:hint="eastAsia" w:ascii="黑体" w:hAnsi="黑体" w:eastAsia="黑体" w:cs="黑体"/>
              <w:sz w:val="32"/>
              <w:szCs w:val="32"/>
              <w:lang w:val="en-US" w:eastAsia="zh-CN"/>
            </w:rPr>
            <w:t>目次</w:t>
          </w:r>
          <w:r>
            <w:rPr>
              <w:rFonts w:cs="Times New Roman"/>
            </w:rPr>
            <w:fldChar w:fldCharType="begin"/>
          </w:r>
          <w:r>
            <w:rPr>
              <w:rFonts w:cs="Times New Roman"/>
            </w:rPr>
            <w:instrText xml:space="preserve">TOC \o "1-1" \h \u </w:instrText>
          </w:r>
          <w:r>
            <w:rPr>
              <w:rFonts w:cs="Times New Roman"/>
            </w:rPr>
            <w:fldChar w:fldCharType="separate"/>
          </w:r>
        </w:p>
        <w:p w14:paraId="225701F8">
          <w:pPr>
            <w:pStyle w:val="10"/>
            <w:tabs>
              <w:tab w:val="right" w:leader="dot" w:pos="935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_Toc1963 </w:instrText>
          </w:r>
          <w:r>
            <w:rPr>
              <w:rFonts w:hint="eastAsia" w:ascii="宋体" w:hAnsi="宋体" w:eastAsia="宋体" w:cs="宋体"/>
            </w:rPr>
            <w:fldChar w:fldCharType="separate"/>
          </w:r>
          <w:r>
            <w:rPr>
              <w:rFonts w:hint="eastAsia" w:ascii="宋体" w:hAnsi="宋体" w:eastAsia="宋体" w:cs="宋体"/>
              <w:bCs/>
              <w:szCs w:val="72"/>
            </w:rPr>
            <w:t>前言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_Toc1963 \h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r>
            <w:rPr>
              <w:rFonts w:hint="eastAsia" w:ascii="宋体" w:hAnsi="宋体" w:eastAsia="宋体" w:cs="宋体"/>
            </w:rPr>
            <w:fldChar w:fldCharType="end"/>
          </w:r>
        </w:p>
        <w:p w14:paraId="3EECF15B">
          <w:pPr>
            <w:pStyle w:val="10"/>
            <w:tabs>
              <w:tab w:val="right" w:leader="dot" w:pos="935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_Toc24129 </w:instrText>
          </w:r>
          <w:r>
            <w:rPr>
              <w:rFonts w:hint="eastAsia" w:ascii="宋体" w:hAnsi="宋体" w:eastAsia="宋体" w:cs="宋体"/>
            </w:rPr>
            <w:fldChar w:fldCharType="separate"/>
          </w:r>
          <w:r>
            <w:rPr>
              <w:rFonts w:hint="eastAsia" w:ascii="宋体" w:hAnsi="宋体" w:eastAsia="宋体" w:cs="宋体"/>
              <w:bCs/>
              <w:szCs w:val="21"/>
            </w:rPr>
            <w:t>1范围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_Toc24129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6E006FDE">
          <w:pPr>
            <w:pStyle w:val="10"/>
            <w:tabs>
              <w:tab w:val="right" w:leader="dot" w:pos="935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_Toc3289 </w:instrText>
          </w:r>
          <w:r>
            <w:rPr>
              <w:rFonts w:hint="eastAsia" w:ascii="宋体" w:hAnsi="宋体" w:eastAsia="宋体" w:cs="宋体"/>
            </w:rPr>
            <w:fldChar w:fldCharType="separate"/>
          </w:r>
          <w:r>
            <w:rPr>
              <w:rFonts w:hint="eastAsia" w:ascii="宋体" w:hAnsi="宋体" w:eastAsia="宋体" w:cs="宋体"/>
            </w:rPr>
            <w:t>2规范性引用文件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_Toc3289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296A3D33">
          <w:pPr>
            <w:pStyle w:val="10"/>
            <w:tabs>
              <w:tab w:val="right" w:leader="dot" w:pos="935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_Toc12978 </w:instrText>
          </w:r>
          <w:r>
            <w:rPr>
              <w:rFonts w:hint="eastAsia" w:ascii="宋体" w:hAnsi="宋体" w:eastAsia="宋体" w:cs="宋体"/>
            </w:rPr>
            <w:fldChar w:fldCharType="separate"/>
          </w:r>
          <w:r>
            <w:rPr>
              <w:rFonts w:hint="eastAsia" w:ascii="宋体" w:hAnsi="宋体" w:eastAsia="宋体" w:cs="宋体"/>
              <w:bCs/>
              <w:szCs w:val="21"/>
            </w:rPr>
            <w:t>3术语</w:t>
          </w:r>
          <w:r>
            <w:rPr>
              <w:rFonts w:hint="eastAsia" w:ascii="宋体" w:hAnsi="宋体" w:eastAsia="宋体" w:cs="宋体"/>
              <w:bCs/>
              <w:szCs w:val="21"/>
              <w:lang w:val="en-US" w:eastAsia="zh-CN"/>
            </w:rPr>
            <w:t>和</w:t>
          </w:r>
          <w:r>
            <w:rPr>
              <w:rFonts w:hint="eastAsia" w:ascii="宋体" w:hAnsi="宋体" w:eastAsia="宋体" w:cs="宋体"/>
              <w:bCs/>
              <w:szCs w:val="21"/>
            </w:rPr>
            <w:t>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_Toc12978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14:paraId="683F8CF0">
          <w:pPr>
            <w:pStyle w:val="10"/>
            <w:tabs>
              <w:tab w:val="right" w:leader="dot" w:pos="935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_Toc4662 </w:instrText>
          </w:r>
          <w:r>
            <w:rPr>
              <w:rFonts w:hint="eastAsia" w:ascii="宋体" w:hAnsi="宋体" w:eastAsia="宋体" w:cs="宋体"/>
            </w:rPr>
            <w:fldChar w:fldCharType="separate"/>
          </w:r>
          <w:r>
            <w:rPr>
              <w:rFonts w:hint="eastAsia" w:ascii="宋体" w:hAnsi="宋体" w:eastAsia="宋体" w:cs="宋体"/>
              <w:bCs/>
              <w:szCs w:val="21"/>
              <w:lang w:val="en-US" w:eastAsia="zh-CN"/>
            </w:rPr>
            <w:t>4编制原则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_Toc4662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14:paraId="021B9667">
          <w:pPr>
            <w:pStyle w:val="10"/>
            <w:tabs>
              <w:tab w:val="right" w:leader="dot" w:pos="935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_Toc3760 </w:instrText>
          </w:r>
          <w:r>
            <w:rPr>
              <w:rFonts w:hint="eastAsia" w:ascii="宋体" w:hAnsi="宋体" w:eastAsia="宋体" w:cs="宋体"/>
            </w:rPr>
            <w:fldChar w:fldCharType="separate"/>
          </w:r>
          <w:r>
            <w:rPr>
              <w:rFonts w:hint="eastAsia" w:ascii="宋体" w:hAnsi="宋体" w:eastAsia="宋体" w:cs="宋体"/>
              <w:lang w:val="en-US" w:eastAsia="zh-CN"/>
            </w:rPr>
            <w:t>5编制程序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_Toc3760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14:paraId="5B73AC1C">
          <w:pPr>
            <w:pStyle w:val="10"/>
            <w:tabs>
              <w:tab w:val="right" w:leader="dot" w:pos="935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_Toc23968 </w:instrText>
          </w:r>
          <w:r>
            <w:rPr>
              <w:rFonts w:hint="eastAsia" w:ascii="宋体" w:hAnsi="宋体" w:eastAsia="宋体" w:cs="宋体"/>
            </w:rPr>
            <w:fldChar w:fldCharType="separate"/>
          </w:r>
          <w:r>
            <w:rPr>
              <w:rFonts w:hint="eastAsia" w:ascii="宋体" w:hAnsi="宋体" w:eastAsia="宋体" w:cs="宋体"/>
              <w:lang w:val="en-US" w:eastAsia="zh-CN"/>
            </w:rPr>
            <w:t>6编制准备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_Toc23968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14:paraId="14E9D95B">
          <w:pPr>
            <w:pStyle w:val="10"/>
            <w:tabs>
              <w:tab w:val="right" w:leader="dot" w:pos="935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_Toc9066 </w:instrText>
          </w:r>
          <w:r>
            <w:rPr>
              <w:rFonts w:hint="eastAsia" w:ascii="宋体" w:hAnsi="宋体" w:eastAsia="宋体" w:cs="宋体"/>
            </w:rPr>
            <w:fldChar w:fldCharType="separate"/>
          </w:r>
          <w:r>
            <w:rPr>
              <w:rFonts w:hint="eastAsia" w:ascii="宋体" w:hAnsi="宋体" w:eastAsia="宋体" w:cs="宋体"/>
              <w:lang w:val="en-US" w:eastAsia="zh-CN"/>
            </w:rPr>
            <w:t>7建设项目工程分析</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_Toc9066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rPr>
            <w:fldChar w:fldCharType="end"/>
          </w:r>
        </w:p>
        <w:p w14:paraId="45DA284D">
          <w:pPr>
            <w:pStyle w:val="10"/>
            <w:tabs>
              <w:tab w:val="right" w:leader="dot" w:pos="935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_Toc31530 </w:instrText>
          </w:r>
          <w:r>
            <w:rPr>
              <w:rFonts w:hint="eastAsia" w:ascii="宋体" w:hAnsi="宋体" w:eastAsia="宋体" w:cs="宋体"/>
            </w:rPr>
            <w:fldChar w:fldCharType="separate"/>
          </w:r>
          <w:r>
            <w:rPr>
              <w:rFonts w:hint="eastAsia" w:ascii="宋体" w:hAnsi="宋体" w:eastAsia="宋体" w:cs="宋体"/>
              <w:lang w:val="en-US" w:eastAsia="zh-CN"/>
            </w:rPr>
            <w:t>8生态区现状调查</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_Toc31530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rPr>
            <w:fldChar w:fldCharType="end"/>
          </w:r>
        </w:p>
        <w:p w14:paraId="7B1DD0C2">
          <w:pPr>
            <w:pStyle w:val="10"/>
            <w:tabs>
              <w:tab w:val="right" w:leader="dot" w:pos="935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_Toc30144 </w:instrText>
          </w:r>
          <w:r>
            <w:rPr>
              <w:rFonts w:hint="eastAsia" w:ascii="宋体" w:hAnsi="宋体" w:eastAsia="宋体" w:cs="宋体"/>
            </w:rPr>
            <w:fldChar w:fldCharType="separate"/>
          </w:r>
          <w:r>
            <w:rPr>
              <w:rFonts w:hint="eastAsia" w:ascii="宋体" w:hAnsi="宋体" w:eastAsia="宋体" w:cs="宋体"/>
              <w:bCs/>
              <w:kern w:val="2"/>
              <w:szCs w:val="24"/>
              <w:lang w:val="en-US" w:eastAsia="zh-CN" w:bidi="ar-SA"/>
            </w:rPr>
            <w:t>9生态影响分析预测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_Toc30144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rPr>
            <w:fldChar w:fldCharType="end"/>
          </w:r>
        </w:p>
        <w:p w14:paraId="4B717A41">
          <w:pPr>
            <w:pStyle w:val="10"/>
            <w:tabs>
              <w:tab w:val="right" w:leader="dot" w:pos="935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_Toc18664 </w:instrText>
          </w:r>
          <w:r>
            <w:rPr>
              <w:rFonts w:hint="eastAsia" w:ascii="宋体" w:hAnsi="宋体" w:eastAsia="宋体" w:cs="宋体"/>
            </w:rPr>
            <w:fldChar w:fldCharType="separate"/>
          </w:r>
          <w:r>
            <w:rPr>
              <w:rFonts w:hint="eastAsia" w:ascii="宋体" w:hAnsi="宋体" w:eastAsia="宋体" w:cs="宋体"/>
              <w:lang w:val="en-US" w:eastAsia="zh-CN"/>
            </w:rPr>
            <w:t>10</w:t>
          </w:r>
          <w:r>
            <w:rPr>
              <w:rFonts w:hint="eastAsia" w:ascii="宋体" w:hAnsi="宋体" w:eastAsia="宋体" w:cs="宋体"/>
            </w:rPr>
            <w:t>生态影响评价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_Toc18664 \h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rPr>
            <w:fldChar w:fldCharType="end"/>
          </w:r>
        </w:p>
        <w:p w14:paraId="1832C645">
          <w:pPr>
            <w:pStyle w:val="10"/>
            <w:tabs>
              <w:tab w:val="right" w:leader="dot" w:pos="935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_Toc28003 </w:instrText>
          </w:r>
          <w:r>
            <w:rPr>
              <w:rFonts w:hint="eastAsia" w:ascii="宋体" w:hAnsi="宋体" w:eastAsia="宋体" w:cs="宋体"/>
            </w:rPr>
            <w:fldChar w:fldCharType="separate"/>
          </w:r>
          <w:r>
            <w:rPr>
              <w:rFonts w:hint="eastAsia" w:ascii="宋体" w:hAnsi="宋体" w:eastAsia="宋体" w:cs="宋体"/>
              <w:lang w:val="en-US" w:eastAsia="zh-CN"/>
            </w:rPr>
            <w:t>11</w:t>
          </w:r>
          <w:r>
            <w:rPr>
              <w:rFonts w:hint="eastAsia" w:ascii="宋体" w:hAnsi="宋体" w:eastAsia="宋体" w:cs="宋体"/>
            </w:rPr>
            <w:t>生态保护与修复措施</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_Toc28003 \h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r>
            <w:rPr>
              <w:rFonts w:hint="eastAsia" w:ascii="宋体" w:hAnsi="宋体" w:eastAsia="宋体" w:cs="宋体"/>
            </w:rPr>
            <w:fldChar w:fldCharType="end"/>
          </w:r>
        </w:p>
        <w:p w14:paraId="561ECA70">
          <w:pPr>
            <w:pStyle w:val="10"/>
            <w:tabs>
              <w:tab w:val="right" w:leader="dot" w:pos="935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_Toc12813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lang w:val="en-US" w:eastAsia="zh-CN"/>
            </w:rPr>
            <w:t>2报告编制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_Toc12813 \h </w:instrText>
          </w:r>
          <w:r>
            <w:rPr>
              <w:rFonts w:hint="eastAsia" w:ascii="宋体" w:hAnsi="宋体" w:eastAsia="宋体" w:cs="宋体"/>
            </w:rPr>
            <w:fldChar w:fldCharType="separate"/>
          </w:r>
          <w:r>
            <w:rPr>
              <w:rFonts w:hint="eastAsia" w:ascii="宋体" w:hAnsi="宋体" w:eastAsia="宋体" w:cs="宋体"/>
            </w:rPr>
            <w:t>12</w:t>
          </w:r>
          <w:r>
            <w:rPr>
              <w:rFonts w:hint="eastAsia" w:ascii="宋体" w:hAnsi="宋体" w:eastAsia="宋体" w:cs="宋体"/>
            </w:rPr>
            <w:fldChar w:fldCharType="end"/>
          </w:r>
          <w:r>
            <w:rPr>
              <w:rFonts w:hint="eastAsia" w:ascii="宋体" w:hAnsi="宋体" w:eastAsia="宋体" w:cs="宋体"/>
            </w:rPr>
            <w:fldChar w:fldCharType="end"/>
          </w:r>
        </w:p>
        <w:p w14:paraId="62B26813">
          <w:pPr>
            <w:pStyle w:val="10"/>
            <w:tabs>
              <w:tab w:val="right" w:leader="dot" w:pos="935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_Toc27122 </w:instrText>
          </w:r>
          <w:r>
            <w:rPr>
              <w:rFonts w:hint="eastAsia" w:ascii="宋体" w:hAnsi="宋体" w:eastAsia="宋体" w:cs="宋体"/>
            </w:rPr>
            <w:fldChar w:fldCharType="separate"/>
          </w:r>
          <w:r>
            <w:rPr>
              <w:rFonts w:hint="eastAsia" w:ascii="宋体" w:hAnsi="宋体" w:eastAsia="宋体" w:cs="宋体"/>
            </w:rPr>
            <w:t>附录</w:t>
          </w:r>
          <w:r>
            <w:rPr>
              <w:rFonts w:hint="eastAsia" w:ascii="宋体" w:hAnsi="宋体" w:eastAsia="宋体" w:cs="宋体"/>
              <w:lang w:val="en-US" w:eastAsia="zh-CN"/>
            </w:rPr>
            <w:t>A（资料性）</w:t>
          </w:r>
          <w:r>
            <w:rPr>
              <w:rFonts w:hint="eastAsia" w:ascii="宋体" w:hAnsi="宋体" w:eastAsia="宋体" w:cs="宋体"/>
            </w:rPr>
            <w:t>生态区现状调查方法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_Toc27122 \h </w:instrText>
          </w:r>
          <w:r>
            <w:rPr>
              <w:rFonts w:hint="eastAsia" w:ascii="宋体" w:hAnsi="宋体" w:eastAsia="宋体" w:cs="宋体"/>
            </w:rPr>
            <w:fldChar w:fldCharType="separate"/>
          </w:r>
          <w:r>
            <w:rPr>
              <w:rFonts w:hint="eastAsia" w:ascii="宋体" w:hAnsi="宋体" w:eastAsia="宋体" w:cs="宋体"/>
            </w:rPr>
            <w:t>15</w:t>
          </w:r>
          <w:r>
            <w:rPr>
              <w:rFonts w:hint="eastAsia" w:ascii="宋体" w:hAnsi="宋体" w:eastAsia="宋体" w:cs="宋体"/>
            </w:rPr>
            <w:fldChar w:fldCharType="end"/>
          </w:r>
          <w:r>
            <w:rPr>
              <w:rFonts w:hint="eastAsia" w:ascii="宋体" w:hAnsi="宋体" w:eastAsia="宋体" w:cs="宋体"/>
            </w:rPr>
            <w:fldChar w:fldCharType="end"/>
          </w:r>
        </w:p>
        <w:p w14:paraId="6205E726">
          <w:pPr>
            <w:pStyle w:val="10"/>
            <w:tabs>
              <w:tab w:val="right" w:leader="dot" w:pos="935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_Toc23942 </w:instrText>
          </w:r>
          <w:r>
            <w:rPr>
              <w:rFonts w:hint="eastAsia" w:ascii="宋体" w:hAnsi="宋体" w:eastAsia="宋体" w:cs="宋体"/>
            </w:rPr>
            <w:fldChar w:fldCharType="separate"/>
          </w:r>
          <w:r>
            <w:rPr>
              <w:rFonts w:hint="eastAsia" w:ascii="宋体" w:hAnsi="宋体" w:eastAsia="宋体" w:cs="宋体"/>
            </w:rPr>
            <w:t>附录</w:t>
          </w:r>
          <w:r>
            <w:rPr>
              <w:rFonts w:hint="eastAsia" w:ascii="宋体" w:hAnsi="宋体" w:eastAsia="宋体" w:cs="宋体"/>
              <w:lang w:val="en-US" w:eastAsia="zh-CN"/>
            </w:rPr>
            <w:t>B（规范性）</w:t>
          </w:r>
          <w:r>
            <w:rPr>
              <w:rFonts w:hint="eastAsia" w:ascii="宋体" w:hAnsi="宋体" w:eastAsia="宋体" w:cs="宋体"/>
            </w:rPr>
            <w:t>生态评价图件规范与要求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_Toc23942 \h </w:instrText>
          </w:r>
          <w:r>
            <w:rPr>
              <w:rFonts w:hint="eastAsia" w:ascii="宋体" w:hAnsi="宋体" w:eastAsia="宋体" w:cs="宋体"/>
            </w:rPr>
            <w:fldChar w:fldCharType="separate"/>
          </w:r>
          <w:r>
            <w:rPr>
              <w:rFonts w:hint="eastAsia" w:ascii="宋体" w:hAnsi="宋体" w:eastAsia="宋体" w:cs="宋体"/>
            </w:rPr>
            <w:t>16</w:t>
          </w:r>
          <w:r>
            <w:rPr>
              <w:rFonts w:hint="eastAsia" w:ascii="宋体" w:hAnsi="宋体" w:eastAsia="宋体" w:cs="宋体"/>
            </w:rPr>
            <w:fldChar w:fldCharType="end"/>
          </w:r>
          <w:r>
            <w:rPr>
              <w:rFonts w:hint="eastAsia" w:ascii="宋体" w:hAnsi="宋体" w:eastAsia="宋体" w:cs="宋体"/>
            </w:rPr>
            <w:fldChar w:fldCharType="end"/>
          </w:r>
        </w:p>
        <w:p w14:paraId="558F6511">
          <w:pPr>
            <w:pStyle w:val="10"/>
            <w:tabs>
              <w:tab w:val="right" w:leader="dot" w:pos="935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_Toc2507 </w:instrText>
          </w:r>
          <w:r>
            <w:rPr>
              <w:rFonts w:hint="eastAsia" w:ascii="宋体" w:hAnsi="宋体" w:eastAsia="宋体" w:cs="宋体"/>
            </w:rPr>
            <w:fldChar w:fldCharType="separate"/>
          </w:r>
          <w:r>
            <w:rPr>
              <w:rFonts w:hint="eastAsia" w:ascii="宋体" w:hAnsi="宋体" w:eastAsia="宋体" w:cs="宋体"/>
            </w:rPr>
            <w:t>附录</w:t>
          </w:r>
          <w:r>
            <w:rPr>
              <w:rFonts w:hint="eastAsia" w:ascii="宋体" w:hAnsi="宋体" w:eastAsia="宋体" w:cs="宋体"/>
              <w:lang w:val="en-US" w:eastAsia="zh-CN"/>
            </w:rPr>
            <w:t>C</w:t>
          </w:r>
          <w:r>
            <w:rPr>
              <w:rFonts w:hint="eastAsia" w:ascii="宋体" w:hAnsi="宋体" w:eastAsia="宋体" w:cs="宋体"/>
            </w:rPr>
            <w:t>（</w:t>
          </w:r>
          <w:r>
            <w:rPr>
              <w:rFonts w:hint="eastAsia" w:ascii="宋体" w:hAnsi="宋体" w:eastAsia="宋体" w:cs="宋体"/>
              <w:lang w:val="en-US" w:eastAsia="zh-CN"/>
            </w:rPr>
            <w:t>资</w:t>
          </w:r>
          <w:r>
            <w:rPr>
              <w:rFonts w:hint="eastAsia" w:ascii="宋体" w:hAnsi="宋体" w:eastAsia="宋体" w:cs="宋体"/>
            </w:rPr>
            <w:t>料性）报告编</w:t>
          </w:r>
          <w:r>
            <w:rPr>
              <w:rFonts w:hint="eastAsia" w:ascii="宋体" w:hAnsi="宋体" w:eastAsia="宋体" w:cs="宋体"/>
              <w:lang w:val="en-US" w:eastAsia="zh-CN"/>
            </w:rPr>
            <w:t>写</w:t>
          </w:r>
          <w:r>
            <w:rPr>
              <w:rFonts w:hint="eastAsia" w:ascii="宋体" w:hAnsi="宋体" w:eastAsia="宋体" w:cs="宋体"/>
            </w:rPr>
            <w:t>参考提纲</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_Toc2507 \h </w:instrText>
          </w:r>
          <w:r>
            <w:rPr>
              <w:rFonts w:hint="eastAsia" w:ascii="宋体" w:hAnsi="宋体" w:eastAsia="宋体" w:cs="宋体"/>
            </w:rPr>
            <w:fldChar w:fldCharType="separate"/>
          </w:r>
          <w:r>
            <w:rPr>
              <w:rFonts w:hint="eastAsia" w:ascii="宋体" w:hAnsi="宋体" w:eastAsia="宋体" w:cs="宋体"/>
            </w:rPr>
            <w:t>18</w:t>
          </w:r>
          <w:r>
            <w:rPr>
              <w:rFonts w:hint="eastAsia" w:ascii="宋体" w:hAnsi="宋体" w:eastAsia="宋体" w:cs="宋体"/>
            </w:rPr>
            <w:fldChar w:fldCharType="end"/>
          </w:r>
          <w:r>
            <w:rPr>
              <w:rFonts w:hint="eastAsia" w:ascii="宋体" w:hAnsi="宋体" w:eastAsia="宋体" w:cs="宋体"/>
            </w:rPr>
            <w:fldChar w:fldCharType="end"/>
          </w:r>
        </w:p>
        <w:p w14:paraId="0524E29C">
          <w:pPr>
            <w:keepNext w:val="0"/>
            <w:keepLines w:val="0"/>
            <w:pageBreakBefore w:val="0"/>
            <w:widowControl w:val="0"/>
            <w:kinsoku/>
            <w:wordWrap/>
            <w:overflowPunct/>
            <w:topLinePunct w:val="0"/>
            <w:autoSpaceDE/>
            <w:autoSpaceDN/>
            <w:bidi w:val="0"/>
            <w:adjustRightInd/>
            <w:snapToGrid/>
            <w:spacing w:before="850" w:after="680" w:line="240" w:lineRule="auto"/>
            <w:ind w:left="0" w:leftChars="0" w:firstLine="0" w:firstLineChars="0"/>
            <w:jc w:val="center"/>
            <w:textAlignment w:val="auto"/>
            <w:rPr>
              <w:rStyle w:val="19"/>
              <w:rFonts w:cs="Times New Roman"/>
              <w:b/>
              <w:sz w:val="30"/>
              <w:szCs w:val="40"/>
            </w:rPr>
          </w:pPr>
          <w:r>
            <w:rPr>
              <w:rFonts w:cs="Times New Roman"/>
            </w:rPr>
            <w:fldChar w:fldCharType="end"/>
          </w:r>
        </w:p>
      </w:sdtContent>
    </w:sdt>
    <w:p w14:paraId="064BDF88"/>
    <w:p w14:paraId="771F13AC">
      <w:pPr>
        <w:sectPr>
          <w:footerReference r:id="rId11" w:type="default"/>
          <w:footerReference r:id="rId12" w:type="even"/>
          <w:pgSz w:w="11906" w:h="16838"/>
          <w:pgMar w:top="1417" w:right="1134" w:bottom="1440" w:left="1417" w:header="1417" w:footer="992" w:gutter="0"/>
          <w:pgBorders>
            <w:top w:val="none" w:sz="0" w:space="0"/>
            <w:left w:val="none" w:sz="0" w:space="0"/>
            <w:bottom w:val="none" w:sz="0" w:space="0"/>
            <w:right w:val="none" w:sz="0" w:space="0"/>
          </w:pgBorders>
          <w:pgNumType w:fmt="upperRoman" w:start="1"/>
          <w:cols w:space="0" w:num="1"/>
          <w:docGrid w:type="lines" w:linePitch="318" w:charSpace="0"/>
        </w:sectPr>
      </w:pPr>
    </w:p>
    <w:p w14:paraId="4F344D34">
      <w:pPr>
        <w:pStyle w:val="2"/>
        <w:keepNext/>
        <w:keepLines/>
        <w:pageBreakBefore w:val="0"/>
        <w:widowControl w:val="0"/>
        <w:kinsoku/>
        <w:wordWrap/>
        <w:overflowPunct/>
        <w:topLinePunct w:val="0"/>
        <w:autoSpaceDE/>
        <w:autoSpaceDN/>
        <w:bidi w:val="0"/>
        <w:adjustRightInd/>
        <w:snapToGrid/>
        <w:spacing w:before="850" w:after="680" w:line="240" w:lineRule="auto"/>
        <w:jc w:val="center"/>
        <w:textAlignment w:val="auto"/>
        <w:rPr>
          <w:rFonts w:cs="Times New Roman"/>
        </w:rPr>
      </w:pPr>
      <w:bookmarkStart w:id="10" w:name="_Toc1963"/>
      <w:r>
        <w:rPr>
          <w:rFonts w:cs="Times New Roman"/>
          <w:b w:val="0"/>
          <w:bCs/>
          <w:sz w:val="32"/>
          <w:szCs w:val="72"/>
        </w:rPr>
        <w:t>前言</w:t>
      </w:r>
      <w:bookmarkEnd w:id="0"/>
      <w:bookmarkEnd w:id="1"/>
      <w:bookmarkEnd w:id="2"/>
      <w:bookmarkEnd w:id="3"/>
      <w:bookmarkEnd w:id="4"/>
      <w:bookmarkEnd w:id="5"/>
      <w:bookmarkEnd w:id="6"/>
      <w:bookmarkEnd w:id="7"/>
      <w:bookmarkEnd w:id="8"/>
      <w:bookmarkEnd w:id="9"/>
      <w:bookmarkEnd w:id="10"/>
    </w:p>
    <w:p w14:paraId="30EFD6BB">
      <w:pPr>
        <w:ind w:firstLine="48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w:t>
      </w:r>
      <w:r>
        <w:rPr>
          <w:rFonts w:hint="eastAsia" w:asciiTheme="minorEastAsia" w:hAnsiTheme="minorEastAsia" w:eastAsiaTheme="minorEastAsia" w:cstheme="minorEastAsia"/>
          <w:sz w:val="21"/>
          <w:szCs w:val="21"/>
          <w:lang w:val="en-US" w:eastAsia="zh-CN"/>
        </w:rPr>
        <w:t>文件按</w:t>
      </w:r>
      <w:r>
        <w:rPr>
          <w:rFonts w:hint="eastAsia" w:asciiTheme="minorEastAsia" w:hAnsiTheme="minorEastAsia" w:eastAsiaTheme="minorEastAsia" w:cstheme="minorEastAsia"/>
          <w:sz w:val="21"/>
          <w:szCs w:val="21"/>
        </w:rPr>
        <w:t>照GB/T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1.1</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2020</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标准化工作导则</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第1部分：标准化文件的结构和起草规则》</w:t>
      </w:r>
      <w:r>
        <w:rPr>
          <w:rFonts w:hint="eastAsia" w:asciiTheme="minorEastAsia" w:hAnsiTheme="minorEastAsia" w:eastAsiaTheme="minorEastAsia" w:cstheme="minorEastAsia"/>
          <w:sz w:val="21"/>
          <w:szCs w:val="21"/>
          <w:lang w:val="en-US" w:eastAsia="zh-CN"/>
        </w:rPr>
        <w:t>的规定</w:t>
      </w:r>
      <w:r>
        <w:rPr>
          <w:rFonts w:hint="eastAsia" w:asciiTheme="minorEastAsia" w:hAnsiTheme="minorEastAsia" w:eastAsiaTheme="minorEastAsia" w:cstheme="minorEastAsia"/>
          <w:sz w:val="21"/>
          <w:szCs w:val="21"/>
        </w:rPr>
        <w:t>起草。</w:t>
      </w:r>
    </w:p>
    <w:p w14:paraId="554F8E92">
      <w:pPr>
        <w:ind w:firstLine="480"/>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请注意本</w:t>
      </w:r>
      <w:r>
        <w:rPr>
          <w:rFonts w:hint="eastAsia" w:asciiTheme="minorEastAsia" w:hAnsiTheme="minorEastAsia" w:eastAsiaTheme="minorEastAsia" w:cstheme="minorEastAsia"/>
          <w:sz w:val="21"/>
          <w:szCs w:val="21"/>
          <w:lang w:val="en-US" w:eastAsia="zh-CN"/>
        </w:rPr>
        <w:t>文件</w:t>
      </w:r>
      <w:r>
        <w:rPr>
          <w:rFonts w:hint="eastAsia" w:asciiTheme="minorEastAsia" w:hAnsiTheme="minorEastAsia" w:eastAsiaTheme="minorEastAsia" w:cstheme="minorEastAsia"/>
          <w:sz w:val="21"/>
          <w:szCs w:val="21"/>
          <w:highlight w:val="none"/>
          <w:lang w:val="en-US" w:eastAsia="zh-CN"/>
        </w:rPr>
        <w:t>的某些内容可能涉及专利。本</w:t>
      </w:r>
      <w:r>
        <w:rPr>
          <w:rFonts w:hint="eastAsia" w:asciiTheme="minorEastAsia" w:hAnsiTheme="minorEastAsia" w:eastAsiaTheme="minorEastAsia" w:cstheme="minorEastAsia"/>
          <w:sz w:val="21"/>
          <w:szCs w:val="21"/>
          <w:lang w:val="en-US" w:eastAsia="zh-CN"/>
        </w:rPr>
        <w:t>文件</w:t>
      </w:r>
      <w:r>
        <w:rPr>
          <w:rFonts w:hint="eastAsia" w:asciiTheme="minorEastAsia" w:hAnsiTheme="minorEastAsia" w:eastAsiaTheme="minorEastAsia" w:cstheme="minorEastAsia"/>
          <w:sz w:val="21"/>
          <w:szCs w:val="21"/>
          <w:highlight w:val="none"/>
          <w:lang w:val="en-US" w:eastAsia="zh-CN"/>
        </w:rPr>
        <w:t>的发布机构不承担识别专利的责任。</w:t>
      </w:r>
    </w:p>
    <w:p w14:paraId="60D2BDB4">
      <w:pPr>
        <w:ind w:firstLine="480"/>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rPr>
        <w:t>本</w:t>
      </w:r>
      <w:r>
        <w:rPr>
          <w:rFonts w:hint="eastAsia" w:asciiTheme="minorEastAsia" w:hAnsiTheme="minorEastAsia" w:eastAsiaTheme="minorEastAsia" w:cstheme="minorEastAsia"/>
          <w:sz w:val="21"/>
          <w:szCs w:val="21"/>
          <w:lang w:val="en-US" w:eastAsia="zh-CN"/>
        </w:rPr>
        <w:t>文件</w:t>
      </w:r>
      <w:r>
        <w:rPr>
          <w:rFonts w:hint="eastAsia" w:asciiTheme="minorEastAsia" w:hAnsiTheme="minorEastAsia" w:eastAsiaTheme="minorEastAsia" w:cstheme="minorEastAsia"/>
          <w:sz w:val="21"/>
          <w:szCs w:val="21"/>
          <w:highlight w:val="none"/>
          <w:lang w:val="en-US" w:eastAsia="zh-CN"/>
        </w:rPr>
        <w:t>由</w:t>
      </w:r>
      <w:r>
        <w:rPr>
          <w:rFonts w:hint="eastAsia" w:asciiTheme="minorEastAsia" w:hAnsiTheme="minorEastAsia" w:eastAsiaTheme="minorEastAsia" w:cstheme="minorEastAsia"/>
          <w:sz w:val="21"/>
          <w:szCs w:val="21"/>
          <w:highlight w:val="none"/>
        </w:rPr>
        <w:t>陕西省水利厅</w:t>
      </w:r>
      <w:r>
        <w:rPr>
          <w:rFonts w:hint="eastAsia" w:asciiTheme="minorEastAsia" w:hAnsiTheme="minorEastAsia" w:eastAsiaTheme="minorEastAsia" w:cstheme="minorEastAsia"/>
          <w:sz w:val="21"/>
          <w:szCs w:val="21"/>
          <w:highlight w:val="none"/>
          <w:lang w:val="en-US" w:eastAsia="zh-CN"/>
        </w:rPr>
        <w:t>提出并归口管理。</w:t>
      </w:r>
    </w:p>
    <w:p w14:paraId="5C36265A">
      <w:pPr>
        <w:ind w:firstLine="48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highlight w:val="none"/>
        </w:rPr>
        <w:t>本</w:t>
      </w:r>
      <w:r>
        <w:rPr>
          <w:rFonts w:hint="eastAsia" w:asciiTheme="minorEastAsia" w:hAnsiTheme="minorEastAsia" w:eastAsiaTheme="minorEastAsia" w:cstheme="minorEastAsia"/>
          <w:sz w:val="21"/>
          <w:szCs w:val="21"/>
          <w:lang w:val="en-US" w:eastAsia="zh-CN"/>
        </w:rPr>
        <w:t>文件</w:t>
      </w:r>
      <w:r>
        <w:rPr>
          <w:rFonts w:hint="eastAsia" w:asciiTheme="minorEastAsia" w:hAnsiTheme="minorEastAsia" w:eastAsiaTheme="minorEastAsia" w:cstheme="minorEastAsia"/>
          <w:sz w:val="21"/>
          <w:szCs w:val="21"/>
          <w:highlight w:val="none"/>
          <w:lang w:val="en-US" w:eastAsia="zh-CN"/>
        </w:rPr>
        <w:t>起草</w:t>
      </w:r>
      <w:r>
        <w:rPr>
          <w:rFonts w:hint="eastAsia" w:asciiTheme="minorEastAsia" w:hAnsiTheme="minorEastAsia" w:eastAsiaTheme="minorEastAsia" w:cstheme="minorEastAsia"/>
          <w:sz w:val="21"/>
          <w:szCs w:val="21"/>
          <w:highlight w:val="none"/>
        </w:rPr>
        <w:t>单位</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陕西省渭河生态区保护中心</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大禹设计咨</w:t>
      </w:r>
      <w:r>
        <w:rPr>
          <w:rFonts w:hint="eastAsia" w:asciiTheme="minorEastAsia" w:hAnsiTheme="minorEastAsia" w:eastAsiaTheme="minorEastAsia" w:cstheme="minorEastAsia"/>
          <w:sz w:val="21"/>
          <w:szCs w:val="21"/>
        </w:rPr>
        <w:t>询集团有限公司、西安景天水利水电勘测设计咨询有限公司、陕西黄河生态工程有限公司、陕西宏辉项目咨询有限公司</w:t>
      </w:r>
      <w:r>
        <w:rPr>
          <w:rFonts w:hint="eastAsia" w:asciiTheme="minorEastAsia" w:hAnsiTheme="minorEastAsia" w:eastAsiaTheme="minorEastAsia" w:cstheme="minorEastAsia"/>
          <w:sz w:val="21"/>
          <w:szCs w:val="21"/>
          <w:lang w:eastAsia="zh-CN"/>
        </w:rPr>
        <w:t>。</w:t>
      </w:r>
    </w:p>
    <w:p w14:paraId="0AB194F1">
      <w:pPr>
        <w:ind w:firstLine="480"/>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本文件起草人：</w:t>
      </w:r>
    </w:p>
    <w:p w14:paraId="13CDC085">
      <w:pPr>
        <w:ind w:firstLine="480"/>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本文件由陕西省水利厅负责解释。</w:t>
      </w:r>
    </w:p>
    <w:p w14:paraId="7AEC608A">
      <w:pPr>
        <w:ind w:firstLine="48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w:t>
      </w:r>
      <w:r>
        <w:rPr>
          <w:rFonts w:hint="eastAsia" w:asciiTheme="minorEastAsia" w:hAnsiTheme="minorEastAsia" w:eastAsiaTheme="minorEastAsia" w:cstheme="minorEastAsia"/>
          <w:sz w:val="21"/>
          <w:szCs w:val="21"/>
          <w:lang w:val="en-US" w:eastAsia="zh-CN"/>
        </w:rPr>
        <w:t>文件</w:t>
      </w:r>
      <w:r>
        <w:rPr>
          <w:rFonts w:hint="eastAsia" w:asciiTheme="minorEastAsia" w:hAnsiTheme="minorEastAsia" w:eastAsiaTheme="minorEastAsia" w:cstheme="minorEastAsia"/>
          <w:sz w:val="21"/>
          <w:szCs w:val="21"/>
        </w:rPr>
        <w:t>首次发布。</w:t>
      </w:r>
    </w:p>
    <w:p w14:paraId="4647E874">
      <w:pPr>
        <w:ind w:firstLine="48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联系信息如下：</w:t>
      </w:r>
    </w:p>
    <w:p w14:paraId="4C90F300">
      <w:pPr>
        <w:ind w:firstLine="480"/>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单位：陕西省渭河生态区保护中心</w:t>
      </w:r>
    </w:p>
    <w:p w14:paraId="0A34DA6E">
      <w:pPr>
        <w:ind w:left="0" w:leftChars="0" w:firstLine="420" w:firstLineChars="2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电话：029-61835881</w:t>
      </w:r>
    </w:p>
    <w:p w14:paraId="53515AC7">
      <w:pPr>
        <w:ind w:left="0" w:leftChars="0" w:firstLine="420" w:firstLineChars="2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地址：陕西省西安市新城区西七路198号江河大厦</w:t>
      </w:r>
    </w:p>
    <w:p w14:paraId="141BF0CC">
      <w:pPr>
        <w:ind w:firstLine="480"/>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邮编：710054</w:t>
      </w:r>
    </w:p>
    <w:p w14:paraId="3844F0BD">
      <w:pPr>
        <w:ind w:firstLine="480"/>
        <w:rPr>
          <w:rFonts w:cs="Times New Roman"/>
        </w:rPr>
      </w:pPr>
    </w:p>
    <w:p w14:paraId="64C01918">
      <w:pPr>
        <w:ind w:firstLine="480"/>
        <w:rPr>
          <w:rFonts w:cs="Times New Roman"/>
        </w:rPr>
      </w:pPr>
    </w:p>
    <w:p w14:paraId="603DA16B">
      <w:pPr>
        <w:ind w:left="0" w:leftChars="0" w:firstLine="0" w:firstLineChars="0"/>
        <w:rPr>
          <w:rFonts w:cs="Times New Roman"/>
        </w:rPr>
      </w:pPr>
    </w:p>
    <w:p w14:paraId="7C296274">
      <w:pPr>
        <w:ind w:firstLine="480"/>
        <w:rPr>
          <w:rFonts w:cs="Times New Roman"/>
        </w:rPr>
      </w:pPr>
    </w:p>
    <w:p w14:paraId="26C007E7">
      <w:pPr>
        <w:ind w:left="0" w:leftChars="0" w:firstLine="0" w:firstLineChars="0"/>
        <w:rPr>
          <w:rFonts w:cs="Times New Roman"/>
        </w:rPr>
      </w:pPr>
    </w:p>
    <w:p w14:paraId="330E67FC">
      <w:pPr>
        <w:keepNext w:val="0"/>
        <w:keepLines w:val="0"/>
        <w:pageBreakBefore w:val="0"/>
        <w:widowControl w:val="0"/>
        <w:kinsoku/>
        <w:wordWrap/>
        <w:overflowPunct/>
        <w:topLinePunct w:val="0"/>
        <w:autoSpaceDE/>
        <w:autoSpaceDN/>
        <w:bidi w:val="0"/>
        <w:adjustRightInd/>
        <w:snapToGrid/>
        <w:spacing w:line="850" w:lineRule="exact"/>
        <w:ind w:left="0" w:leftChars="0" w:firstLine="0" w:firstLineChars="0"/>
        <w:jc w:val="right"/>
        <w:textAlignment w:val="auto"/>
        <w:rPr>
          <w:rFonts w:hint="eastAsia" w:ascii="黑体" w:hAnsi="黑体" w:eastAsia="黑体" w:cs="黑体"/>
          <w:b w:val="0"/>
          <w:bCs w:val="0"/>
          <w:snapToGrid w:val="0"/>
          <w:color w:val="000000"/>
          <w:spacing w:val="-2"/>
          <w:kern w:val="0"/>
          <w:sz w:val="21"/>
          <w:szCs w:val="21"/>
          <w:lang w:val="en-US" w:eastAsia="en-US" w:bidi="ar-SA"/>
        </w:rPr>
        <w:sectPr>
          <w:footerReference r:id="rId13" w:type="default"/>
          <w:footerReference r:id="rId14" w:type="even"/>
          <w:pgSz w:w="11906" w:h="16838"/>
          <w:pgMar w:top="1417" w:right="1134" w:bottom="1440" w:left="1417" w:header="1417" w:footer="992" w:gutter="0"/>
          <w:pgBorders>
            <w:top w:val="none" w:sz="0" w:space="0"/>
            <w:left w:val="none" w:sz="0" w:space="0"/>
            <w:bottom w:val="none" w:sz="0" w:space="0"/>
            <w:right w:val="none" w:sz="0" w:space="0"/>
          </w:pgBorders>
          <w:pgNumType w:fmt="upperRoman"/>
          <w:cols w:space="0" w:num="1"/>
          <w:docGrid w:type="lines" w:linePitch="318" w:charSpace="0"/>
        </w:sectPr>
      </w:pPr>
    </w:p>
    <w:p w14:paraId="4590085E">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eastAsia" w:ascii="黑体" w:hAnsi="黑体" w:eastAsia="黑体" w:cs="黑体"/>
          <w:b w:val="0"/>
          <w:bCs w:val="0"/>
          <w:snapToGrid w:val="0"/>
          <w:color w:val="000000"/>
          <w:spacing w:val="-2"/>
          <w:kern w:val="0"/>
          <w:sz w:val="21"/>
          <w:szCs w:val="21"/>
          <w:lang w:val="en-US" w:eastAsia="en-US" w:bidi="ar-SA"/>
        </w:rPr>
      </w:pPr>
    </w:p>
    <w:p w14:paraId="414F335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eastAsia" w:ascii="黑体" w:hAnsi="黑体" w:eastAsia="黑体" w:cs="黑体"/>
          <w:b w:val="0"/>
          <w:bCs w:val="0"/>
          <w:snapToGrid w:val="0"/>
          <w:color w:val="000000"/>
          <w:spacing w:val="-2"/>
          <w:kern w:val="0"/>
          <w:sz w:val="21"/>
          <w:szCs w:val="21"/>
          <w:lang w:val="en-US" w:eastAsia="en-US" w:bidi="ar-SA"/>
        </w:rPr>
        <w:sectPr>
          <w:footerReference r:id="rId15" w:type="default"/>
          <w:footerReference r:id="rId16" w:type="even"/>
          <w:type w:val="continuous"/>
          <w:pgSz w:w="11906" w:h="16838"/>
          <w:pgMar w:top="1417" w:right="1134" w:bottom="1440" w:left="1417" w:header="1417" w:footer="992" w:gutter="0"/>
          <w:pgBorders>
            <w:top w:val="none" w:sz="0" w:space="0"/>
            <w:left w:val="none" w:sz="0" w:space="0"/>
            <w:bottom w:val="none" w:sz="0" w:space="0"/>
            <w:right w:val="none" w:sz="0" w:space="0"/>
          </w:pgBorders>
          <w:pgNumType w:fmt="decimal" w:start="1"/>
          <w:cols w:space="0" w:num="1"/>
          <w:rtlGutter w:val="0"/>
          <w:docGrid w:type="lines" w:linePitch="318" w:charSpace="0"/>
        </w:sectPr>
      </w:pPr>
    </w:p>
    <w:p w14:paraId="46FAD1B8">
      <w:pPr>
        <w:keepNext w:val="0"/>
        <w:keepLines w:val="0"/>
        <w:pageBreakBefore w:val="0"/>
        <w:widowControl w:val="0"/>
        <w:kinsoku/>
        <w:wordWrap/>
        <w:overflowPunct/>
        <w:topLinePunct w:val="0"/>
        <w:autoSpaceDE/>
        <w:autoSpaceDN/>
        <w:bidi w:val="0"/>
        <w:adjustRightInd/>
        <w:snapToGrid/>
        <w:spacing w:before="850" w:line="240" w:lineRule="auto"/>
        <w:ind w:left="0" w:leftChars="0" w:firstLine="0" w:firstLineChars="0"/>
        <w:jc w:val="center"/>
        <w:textAlignment w:val="auto"/>
        <w:rPr>
          <w:rFonts w:hint="eastAsia" w:ascii="黑体" w:hAnsi="黑体" w:eastAsia="黑体" w:cs="黑体"/>
          <w:sz w:val="32"/>
          <w:szCs w:val="32"/>
        </w:rPr>
      </w:pPr>
      <w:r>
        <w:rPr>
          <w:rFonts w:hint="eastAsia" w:ascii="黑体" w:hAnsi="黑体" w:eastAsia="黑体" w:cs="黑体"/>
          <w:sz w:val="32"/>
          <w:szCs w:val="32"/>
        </w:rPr>
        <w:t>渭河生态区建设项目生态评价与修复方案编制技术规范</w:t>
      </w:r>
    </w:p>
    <w:p w14:paraId="29D62605">
      <w:pPr>
        <w:pStyle w:val="2"/>
        <w:keepNext/>
        <w:keepLines/>
        <w:pageBreakBefore w:val="0"/>
        <w:widowControl w:val="0"/>
        <w:kinsoku/>
        <w:wordWrap/>
        <w:overflowPunct/>
        <w:topLinePunct w:val="0"/>
        <w:autoSpaceDE/>
        <w:autoSpaceDN/>
        <w:bidi w:val="0"/>
        <w:adjustRightInd/>
        <w:snapToGrid/>
        <w:spacing w:before="680" w:line="240" w:lineRule="auto"/>
        <w:jc w:val="left"/>
        <w:textAlignment w:val="auto"/>
        <w:rPr>
          <w:rFonts w:hint="eastAsia" w:ascii="黑体" w:hAnsi="黑体" w:eastAsia="黑体" w:cs="黑体"/>
          <w:b w:val="0"/>
          <w:bCs/>
          <w:sz w:val="21"/>
          <w:szCs w:val="21"/>
        </w:rPr>
      </w:pPr>
      <w:bookmarkStart w:id="11" w:name="_Toc24129"/>
      <w:r>
        <w:rPr>
          <w:rFonts w:hint="eastAsia" w:ascii="黑体" w:hAnsi="黑体" w:eastAsia="黑体" w:cs="黑体"/>
          <w:b w:val="0"/>
          <w:bCs/>
          <w:sz w:val="21"/>
          <w:szCs w:val="21"/>
        </w:rPr>
        <w:t>1范围</w:t>
      </w:r>
      <w:bookmarkEnd w:id="11"/>
    </w:p>
    <w:p w14:paraId="36DCCBF7">
      <w:pPr>
        <w:keepNext w:val="0"/>
        <w:keepLines w:val="0"/>
        <w:pageBreakBefore w:val="0"/>
        <w:widowControl w:val="0"/>
        <w:kinsoku/>
        <w:wordWrap/>
        <w:overflowPunct/>
        <w:topLinePunct w:val="0"/>
        <w:autoSpaceDE/>
        <w:autoSpaceDN/>
        <w:bidi w:val="0"/>
        <w:adjustRightInd/>
        <w:snapToGrid/>
        <w:ind w:firstLine="48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w:t>
      </w:r>
      <w:r>
        <w:rPr>
          <w:rFonts w:hint="eastAsia" w:asciiTheme="minorEastAsia" w:hAnsiTheme="minorEastAsia" w:eastAsiaTheme="minorEastAsia" w:cstheme="minorEastAsia"/>
          <w:sz w:val="21"/>
          <w:szCs w:val="21"/>
          <w:lang w:val="en-US" w:eastAsia="zh-CN"/>
        </w:rPr>
        <w:t>文件</w:t>
      </w:r>
      <w:r>
        <w:rPr>
          <w:rFonts w:hint="eastAsia" w:asciiTheme="minorEastAsia" w:hAnsiTheme="minorEastAsia" w:eastAsiaTheme="minorEastAsia" w:cstheme="minorEastAsia"/>
          <w:sz w:val="21"/>
          <w:szCs w:val="21"/>
        </w:rPr>
        <w:t>规定了渭河生态区建设项目生态评价与修复方案编制的</w:t>
      </w:r>
      <w:r>
        <w:rPr>
          <w:rFonts w:hint="eastAsia" w:asciiTheme="minorEastAsia" w:hAnsiTheme="minorEastAsia" w:eastAsiaTheme="minorEastAsia" w:cstheme="minorEastAsia"/>
          <w:sz w:val="21"/>
          <w:szCs w:val="21"/>
          <w:lang w:val="en-US" w:eastAsia="zh-CN"/>
        </w:rPr>
        <w:t>原则、程序、准备工作以及建设项目工程分析、生态区现状调查、生态影响分析预测、生态影响评价、生态保护与修复措施等内容和要求</w:t>
      </w:r>
      <w:r>
        <w:rPr>
          <w:rFonts w:hint="eastAsia" w:asciiTheme="minorEastAsia" w:hAnsiTheme="minorEastAsia" w:eastAsiaTheme="minorEastAsia" w:cstheme="minorEastAsia"/>
          <w:sz w:val="21"/>
          <w:szCs w:val="21"/>
        </w:rPr>
        <w:t>。</w:t>
      </w:r>
    </w:p>
    <w:p w14:paraId="77F68007">
      <w:pPr>
        <w:keepNext w:val="0"/>
        <w:keepLines w:val="0"/>
        <w:pageBreakBefore w:val="0"/>
        <w:widowControl/>
        <w:kinsoku/>
        <w:wordWrap/>
        <w:overflowPunct/>
        <w:topLinePunct w:val="0"/>
        <w:autoSpaceDE/>
        <w:autoSpaceDN/>
        <w:bidi w:val="0"/>
        <w:adjustRightInd/>
        <w:snapToGrid/>
        <w:ind w:firstLine="0"/>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本</w:t>
      </w:r>
      <w:r>
        <w:rPr>
          <w:rFonts w:hint="eastAsia" w:asciiTheme="minorEastAsia" w:hAnsiTheme="minorEastAsia" w:eastAsiaTheme="minorEastAsia" w:cstheme="minorEastAsia"/>
          <w:sz w:val="21"/>
          <w:szCs w:val="21"/>
          <w:lang w:val="en-US" w:eastAsia="zh-CN"/>
        </w:rPr>
        <w:t>文件</w:t>
      </w:r>
      <w:r>
        <w:rPr>
          <w:rFonts w:hint="eastAsia" w:asciiTheme="minorEastAsia" w:hAnsiTheme="minorEastAsia" w:eastAsiaTheme="minorEastAsia" w:cstheme="minorEastAsia"/>
          <w:sz w:val="21"/>
          <w:szCs w:val="21"/>
        </w:rPr>
        <w:t>适用于陕西省</w:t>
      </w:r>
      <w:r>
        <w:rPr>
          <w:rFonts w:hint="eastAsia" w:asciiTheme="minorEastAsia" w:hAnsiTheme="minorEastAsia" w:eastAsiaTheme="minorEastAsia" w:cstheme="minorEastAsia"/>
          <w:sz w:val="21"/>
          <w:szCs w:val="21"/>
          <w:lang w:val="en-US" w:eastAsia="zh-CN"/>
        </w:rPr>
        <w:t>渭河生态区</w:t>
      </w:r>
      <w:r>
        <w:rPr>
          <w:rFonts w:hint="eastAsia" w:asciiTheme="minorEastAsia" w:hAnsiTheme="minorEastAsia" w:eastAsiaTheme="minorEastAsia" w:cstheme="minorEastAsia"/>
          <w:sz w:val="21"/>
          <w:szCs w:val="21"/>
        </w:rPr>
        <w:t>建设项目</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以下简称“建设项目”</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生态评价与修复方案的编制。</w:t>
      </w:r>
      <w:r>
        <w:rPr>
          <w:rFonts w:hint="eastAsia" w:asciiTheme="minorEastAsia" w:hAnsiTheme="minorEastAsia" w:eastAsiaTheme="minorEastAsia" w:cstheme="minorEastAsia"/>
          <w:sz w:val="21"/>
          <w:szCs w:val="21"/>
          <w:lang w:val="en-US" w:eastAsia="zh-CN"/>
        </w:rPr>
        <w:t>建设项目</w:t>
      </w:r>
      <w:r>
        <w:rPr>
          <w:rFonts w:hint="eastAsia" w:asciiTheme="minorEastAsia" w:hAnsiTheme="minorEastAsia" w:eastAsiaTheme="minorEastAsia" w:cstheme="minorEastAsia"/>
          <w:sz w:val="21"/>
          <w:szCs w:val="20"/>
          <w:highlight w:val="none"/>
        </w:rPr>
        <w:t>包括</w:t>
      </w:r>
      <w:r>
        <w:rPr>
          <w:rFonts w:hint="eastAsia" w:asciiTheme="minorEastAsia" w:hAnsiTheme="minorEastAsia" w:eastAsiaTheme="minorEastAsia" w:cstheme="minorEastAsia"/>
          <w:sz w:val="21"/>
          <w:szCs w:val="20"/>
          <w:highlight w:val="none"/>
          <w:lang w:val="en-US" w:eastAsia="zh-CN"/>
        </w:rPr>
        <w:t>在渭河生态区范围内新建、扩建、改建的跨河、穿河、穿堤、临河的桥梁、码头、道路、渡口、管道、缆线、取水、排水等工程设施，以及桥梁道路的匝道、辅道、服务区、停车场、加油（气）站、充电站，管道的闸阀、工作井，缆线的杆塔、变压器、通讯基站，环境监测、工程管护、应急管理、公共服务等附属设施</w:t>
      </w:r>
      <w:r>
        <w:rPr>
          <w:rFonts w:hint="eastAsia" w:asciiTheme="minorEastAsia" w:hAnsiTheme="minorEastAsia" w:eastAsiaTheme="minorEastAsia" w:cstheme="minorEastAsia"/>
          <w:sz w:val="21"/>
          <w:szCs w:val="20"/>
          <w:highlight w:val="none"/>
        </w:rPr>
        <w:t>。</w:t>
      </w:r>
    </w:p>
    <w:p w14:paraId="40A5E095">
      <w:pPr>
        <w:pStyle w:val="2"/>
        <w:bidi w:val="0"/>
        <w:rPr>
          <w:rFonts w:hint="eastAsia"/>
        </w:rPr>
      </w:pPr>
      <w:bookmarkStart w:id="12" w:name="_Toc3289"/>
      <w:r>
        <w:rPr>
          <w:rFonts w:hint="eastAsia"/>
        </w:rPr>
        <w:t>2规范性引用文件</w:t>
      </w:r>
      <w:bookmarkEnd w:id="12"/>
    </w:p>
    <w:p w14:paraId="4B14BA3C">
      <w:pPr>
        <w:ind w:firstLine="480"/>
        <w:rPr>
          <w:rFonts w:hint="default" w:eastAsia="仿宋" w:cs="Times New Roman"/>
          <w:lang w:val="en-US" w:eastAsia="zh-CN"/>
        </w:rPr>
      </w:pPr>
      <w:r>
        <w:rPr>
          <w:rFonts w:hint="eastAsia" w:asciiTheme="minorEastAsia" w:hAnsiTheme="minorEastAsia" w:eastAsiaTheme="minorEastAsia" w:cstheme="minorEastAsia"/>
          <w:sz w:val="21"/>
          <w:szCs w:val="21"/>
          <w:lang w:val="en-US" w:eastAsia="zh-CN"/>
        </w:rPr>
        <w:t>下列文件中的内容通过文中的规范性引用而构成本文件必不可少的条款。其中，注日期的引用文件，仅该日期对应的版本适用于本文件；不注日期的引用文件，其最新版本（包括所有的修改单）适用于本文件。</w:t>
      </w:r>
    </w:p>
    <w:tbl>
      <w:tblPr>
        <w:tblStyle w:val="12"/>
        <w:tblW w:w="4994"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24"/>
        <w:gridCol w:w="7336"/>
      </w:tblGrid>
      <w:tr w14:paraId="59417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jc w:val="center"/>
        </w:trPr>
        <w:tc>
          <w:tcPr>
            <w:tcW w:w="2224" w:type="dxa"/>
            <w:shd w:val="clear" w:color="auto" w:fill="auto"/>
            <w:vAlign w:val="center"/>
          </w:tcPr>
          <w:p w14:paraId="06EE2429">
            <w:pPr>
              <w:adjustRightInd w:val="0"/>
              <w:snapToGrid w:val="0"/>
              <w:ind w:firstLine="0" w:firstLineChars="0"/>
              <w:jc w:val="left"/>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GB/T 21010</w:t>
            </w:r>
          </w:p>
        </w:tc>
        <w:tc>
          <w:tcPr>
            <w:tcW w:w="7336" w:type="dxa"/>
            <w:shd w:val="clear" w:color="auto" w:fill="auto"/>
            <w:vAlign w:val="center"/>
          </w:tcPr>
          <w:p w14:paraId="78EDE39A">
            <w:pPr>
              <w:adjustRightInd w:val="0"/>
              <w:snapToGrid w:val="0"/>
              <w:ind w:left="0" w:leftChars="0" w:firstLine="0" w:firstLineChars="0"/>
              <w:jc w:val="both"/>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土地利用现状分类</w:t>
            </w:r>
          </w:p>
        </w:tc>
      </w:tr>
      <w:tr w14:paraId="71DC9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jc w:val="center"/>
        </w:trPr>
        <w:tc>
          <w:tcPr>
            <w:tcW w:w="2224" w:type="dxa"/>
            <w:shd w:val="clear" w:color="auto" w:fill="auto"/>
            <w:vAlign w:val="center"/>
          </w:tcPr>
          <w:p w14:paraId="3EDBAC32">
            <w:pPr>
              <w:adjustRightInd w:val="0"/>
              <w:snapToGrid w:val="0"/>
              <w:ind w:firstLine="0" w:firstLineChars="0"/>
              <w:jc w:val="left"/>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GB/T 38360</w:t>
            </w:r>
          </w:p>
        </w:tc>
        <w:tc>
          <w:tcPr>
            <w:tcW w:w="7336" w:type="dxa"/>
            <w:shd w:val="clear" w:color="auto" w:fill="auto"/>
            <w:vAlign w:val="center"/>
          </w:tcPr>
          <w:p w14:paraId="6A0A40E3">
            <w:pPr>
              <w:adjustRightInd w:val="0"/>
              <w:snapToGrid w:val="0"/>
              <w:ind w:left="0" w:leftChars="0" w:firstLine="0" w:firstLineChars="0"/>
              <w:jc w:val="both"/>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裸露坡面植被恢复技术规范</w:t>
            </w:r>
          </w:p>
        </w:tc>
      </w:tr>
      <w:tr w14:paraId="76646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24" w:type="dxa"/>
            <w:shd w:val="clear" w:color="auto" w:fill="auto"/>
            <w:vAlign w:val="center"/>
          </w:tcPr>
          <w:p w14:paraId="1D6540F6">
            <w:pPr>
              <w:adjustRightInd w:val="0"/>
              <w:snapToGrid w:val="0"/>
              <w:ind w:firstLine="0" w:firstLineChars="0"/>
              <w:jc w:val="left"/>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GB/T 43871.1</w:t>
            </w:r>
          </w:p>
        </w:tc>
        <w:tc>
          <w:tcPr>
            <w:tcW w:w="7336" w:type="dxa"/>
            <w:shd w:val="clear" w:color="auto" w:fill="auto"/>
            <w:vAlign w:val="center"/>
          </w:tcPr>
          <w:p w14:paraId="4E41633C">
            <w:pPr>
              <w:adjustRightInd w:val="0"/>
              <w:snapToGrid w:val="0"/>
              <w:spacing w:line="240" w:lineRule="atLeast"/>
              <w:ind w:left="0" w:leftChars="0" w:firstLine="0" w:firstLineChars="0"/>
              <w:jc w:val="both"/>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生态环境损害鉴定评估技术指南生态系统第1部分：农田生态系统</w:t>
            </w:r>
          </w:p>
        </w:tc>
      </w:tr>
      <w:tr w14:paraId="744A5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jc w:val="center"/>
        </w:trPr>
        <w:tc>
          <w:tcPr>
            <w:tcW w:w="2224" w:type="dxa"/>
            <w:shd w:val="clear" w:color="auto" w:fill="auto"/>
            <w:vAlign w:val="center"/>
          </w:tcPr>
          <w:p w14:paraId="4900113B">
            <w:pPr>
              <w:adjustRightInd w:val="0"/>
              <w:snapToGrid w:val="0"/>
              <w:ind w:firstLine="0" w:firstLineChars="0"/>
              <w:jc w:val="left"/>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GB 50201</w:t>
            </w:r>
          </w:p>
        </w:tc>
        <w:tc>
          <w:tcPr>
            <w:tcW w:w="7336" w:type="dxa"/>
            <w:shd w:val="clear" w:color="auto" w:fill="auto"/>
            <w:vAlign w:val="center"/>
          </w:tcPr>
          <w:p w14:paraId="1911E4EB">
            <w:pPr>
              <w:adjustRightInd w:val="0"/>
              <w:snapToGrid w:val="0"/>
              <w:ind w:left="0" w:leftChars="0" w:firstLine="0" w:firstLineChars="0"/>
              <w:jc w:val="both"/>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防洪标准</w:t>
            </w:r>
          </w:p>
        </w:tc>
      </w:tr>
      <w:tr w14:paraId="1ED07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24" w:type="dxa"/>
            <w:shd w:val="clear" w:color="auto" w:fill="auto"/>
            <w:vAlign w:val="center"/>
          </w:tcPr>
          <w:p w14:paraId="3FD7E155">
            <w:pPr>
              <w:adjustRightInd w:val="0"/>
              <w:snapToGrid w:val="0"/>
              <w:ind w:firstLine="0" w:firstLineChars="0"/>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GB 50286</w:t>
            </w:r>
          </w:p>
        </w:tc>
        <w:tc>
          <w:tcPr>
            <w:tcW w:w="7336" w:type="dxa"/>
            <w:shd w:val="clear" w:color="auto" w:fill="auto"/>
            <w:vAlign w:val="center"/>
          </w:tcPr>
          <w:p w14:paraId="57EC499A">
            <w:pPr>
              <w:adjustRightInd w:val="0"/>
              <w:snapToGrid w:val="0"/>
              <w:ind w:left="0" w:leftChars="0" w:firstLine="0" w:firstLineChars="0"/>
              <w:jc w:val="both"/>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堤防工程设计规范</w:t>
            </w:r>
          </w:p>
        </w:tc>
      </w:tr>
      <w:tr w14:paraId="12221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24" w:type="dxa"/>
            <w:shd w:val="clear" w:color="auto" w:fill="auto"/>
            <w:vAlign w:val="center"/>
          </w:tcPr>
          <w:p w14:paraId="3F57491A">
            <w:pPr>
              <w:adjustRightInd w:val="0"/>
              <w:snapToGrid w:val="0"/>
              <w:ind w:firstLine="0" w:firstLineChars="0"/>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GB 50707</w:t>
            </w:r>
          </w:p>
        </w:tc>
        <w:tc>
          <w:tcPr>
            <w:tcW w:w="7336" w:type="dxa"/>
            <w:shd w:val="clear" w:color="auto" w:fill="auto"/>
            <w:vAlign w:val="center"/>
          </w:tcPr>
          <w:p w14:paraId="129C52D3">
            <w:pPr>
              <w:adjustRightInd w:val="0"/>
              <w:snapToGrid w:val="0"/>
              <w:ind w:left="0" w:leftChars="0" w:firstLine="0" w:firstLineChars="0"/>
              <w:jc w:val="both"/>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河道整治设计规范</w:t>
            </w:r>
          </w:p>
        </w:tc>
      </w:tr>
      <w:tr w14:paraId="28B55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jc w:val="center"/>
        </w:trPr>
        <w:tc>
          <w:tcPr>
            <w:tcW w:w="2224" w:type="dxa"/>
            <w:shd w:val="clear" w:color="auto" w:fill="auto"/>
            <w:vAlign w:val="center"/>
          </w:tcPr>
          <w:p w14:paraId="294D7E5D">
            <w:pPr>
              <w:adjustRightInd w:val="0"/>
              <w:snapToGrid w:val="0"/>
              <w:ind w:firstLine="0" w:firstLineChars="0"/>
              <w:jc w:val="left"/>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HJ 2.1</w:t>
            </w:r>
          </w:p>
        </w:tc>
        <w:tc>
          <w:tcPr>
            <w:tcW w:w="7336" w:type="dxa"/>
            <w:shd w:val="clear" w:color="auto" w:fill="auto"/>
            <w:vAlign w:val="center"/>
          </w:tcPr>
          <w:p w14:paraId="129BA563">
            <w:pPr>
              <w:adjustRightInd w:val="0"/>
              <w:snapToGrid w:val="0"/>
              <w:ind w:left="0" w:leftChars="0" w:firstLine="0" w:firstLineChars="0"/>
              <w:jc w:val="both"/>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建设项目环境影响评价技术导则 总纲</w:t>
            </w:r>
          </w:p>
        </w:tc>
      </w:tr>
      <w:tr w14:paraId="30CA0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jc w:val="center"/>
        </w:trPr>
        <w:tc>
          <w:tcPr>
            <w:tcW w:w="2224" w:type="dxa"/>
            <w:shd w:val="clear" w:color="auto" w:fill="auto"/>
            <w:vAlign w:val="center"/>
          </w:tcPr>
          <w:p w14:paraId="1091B19F">
            <w:pPr>
              <w:adjustRightInd w:val="0"/>
              <w:snapToGrid w:val="0"/>
              <w:ind w:firstLine="0" w:firstLineChars="0"/>
              <w:jc w:val="left"/>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HJ 19</w:t>
            </w:r>
          </w:p>
        </w:tc>
        <w:tc>
          <w:tcPr>
            <w:tcW w:w="7336" w:type="dxa"/>
            <w:shd w:val="clear" w:color="auto" w:fill="auto"/>
            <w:vAlign w:val="center"/>
          </w:tcPr>
          <w:p w14:paraId="5EE02DFA">
            <w:pPr>
              <w:adjustRightInd w:val="0"/>
              <w:snapToGrid w:val="0"/>
              <w:ind w:left="0" w:leftChars="0" w:firstLine="0" w:firstLineChars="0"/>
              <w:jc w:val="both"/>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环境影响评价技术导则生态影响</w:t>
            </w:r>
          </w:p>
        </w:tc>
      </w:tr>
      <w:tr w14:paraId="1D91C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24" w:type="dxa"/>
            <w:shd w:val="clear" w:color="auto" w:fill="auto"/>
            <w:vAlign w:val="center"/>
          </w:tcPr>
          <w:p w14:paraId="36C0A639">
            <w:pPr>
              <w:adjustRightInd w:val="0"/>
              <w:snapToGrid w:val="0"/>
              <w:ind w:firstLine="0" w:firstLineChars="0"/>
              <w:jc w:val="left"/>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HJ 169</w:t>
            </w:r>
          </w:p>
        </w:tc>
        <w:tc>
          <w:tcPr>
            <w:tcW w:w="7336" w:type="dxa"/>
            <w:shd w:val="clear" w:color="auto" w:fill="auto"/>
            <w:vAlign w:val="center"/>
          </w:tcPr>
          <w:p w14:paraId="7A332E26">
            <w:pPr>
              <w:adjustRightInd w:val="0"/>
              <w:snapToGrid w:val="0"/>
              <w:ind w:left="0" w:leftChars="0" w:firstLine="0" w:firstLineChars="0"/>
              <w:jc w:val="both"/>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建设项目环境风险评价技术导则</w:t>
            </w:r>
          </w:p>
        </w:tc>
      </w:tr>
      <w:tr w14:paraId="0CEBF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jc w:val="center"/>
        </w:trPr>
        <w:tc>
          <w:tcPr>
            <w:tcW w:w="2224" w:type="dxa"/>
            <w:shd w:val="clear" w:color="auto" w:fill="auto"/>
            <w:vAlign w:val="center"/>
          </w:tcPr>
          <w:p w14:paraId="44684E05">
            <w:pPr>
              <w:adjustRightInd w:val="0"/>
              <w:snapToGrid w:val="0"/>
              <w:ind w:firstLine="0" w:firstLineChars="0"/>
              <w:jc w:val="left"/>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HJ 624</w:t>
            </w:r>
          </w:p>
        </w:tc>
        <w:tc>
          <w:tcPr>
            <w:tcW w:w="7336" w:type="dxa"/>
            <w:shd w:val="clear" w:color="auto" w:fill="auto"/>
            <w:vAlign w:val="center"/>
          </w:tcPr>
          <w:p w14:paraId="740B5E51">
            <w:pPr>
              <w:adjustRightInd w:val="0"/>
              <w:snapToGrid w:val="0"/>
              <w:ind w:left="0" w:leftChars="0" w:firstLine="0" w:firstLineChars="0"/>
              <w:jc w:val="both"/>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外来物种环境风险评估技术导则</w:t>
            </w:r>
          </w:p>
        </w:tc>
      </w:tr>
      <w:tr w14:paraId="3E5F6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jc w:val="center"/>
        </w:trPr>
        <w:tc>
          <w:tcPr>
            <w:tcW w:w="2224" w:type="dxa"/>
            <w:shd w:val="clear" w:color="auto" w:fill="auto"/>
            <w:vAlign w:val="center"/>
          </w:tcPr>
          <w:p w14:paraId="255107EF">
            <w:pPr>
              <w:adjustRightInd w:val="0"/>
              <w:snapToGrid w:val="0"/>
              <w:ind w:firstLine="0" w:firstLineChars="0"/>
              <w:jc w:val="left"/>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HJ 710</w:t>
            </w:r>
          </w:p>
        </w:tc>
        <w:tc>
          <w:tcPr>
            <w:tcW w:w="7336" w:type="dxa"/>
            <w:shd w:val="clear" w:color="auto" w:fill="auto"/>
            <w:vAlign w:val="center"/>
          </w:tcPr>
          <w:p w14:paraId="7B24A048">
            <w:pPr>
              <w:adjustRightInd w:val="0"/>
              <w:snapToGrid w:val="0"/>
              <w:ind w:left="0" w:leftChars="0" w:firstLine="0" w:firstLineChars="0"/>
              <w:jc w:val="both"/>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生物多样性观测技术导则</w:t>
            </w:r>
          </w:p>
        </w:tc>
      </w:tr>
      <w:tr w14:paraId="6B250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24" w:type="dxa"/>
            <w:shd w:val="clear" w:color="auto" w:fill="auto"/>
            <w:vAlign w:val="center"/>
          </w:tcPr>
          <w:p w14:paraId="7E64B34D">
            <w:pPr>
              <w:adjustRightInd w:val="0"/>
              <w:snapToGrid w:val="0"/>
              <w:ind w:firstLine="0" w:firstLineChars="0"/>
              <w:jc w:val="left"/>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HJ 964</w:t>
            </w:r>
          </w:p>
        </w:tc>
        <w:tc>
          <w:tcPr>
            <w:tcW w:w="7336" w:type="dxa"/>
            <w:shd w:val="clear" w:color="auto" w:fill="auto"/>
            <w:vAlign w:val="center"/>
          </w:tcPr>
          <w:p w14:paraId="6F3AB2B4">
            <w:pPr>
              <w:adjustRightInd w:val="0"/>
              <w:snapToGrid w:val="0"/>
              <w:ind w:left="0" w:leftChars="0" w:firstLine="0" w:firstLineChars="0"/>
              <w:jc w:val="both"/>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环境影响评价技术导则土壤环境（试行）</w:t>
            </w:r>
          </w:p>
        </w:tc>
      </w:tr>
      <w:tr w14:paraId="5B267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24" w:type="dxa"/>
            <w:shd w:val="clear" w:color="auto" w:fill="auto"/>
            <w:vAlign w:val="center"/>
          </w:tcPr>
          <w:p w14:paraId="5659DCCD">
            <w:pPr>
              <w:adjustRightInd w:val="0"/>
              <w:snapToGrid w:val="0"/>
              <w:ind w:firstLine="0" w:firstLineChars="0"/>
              <w:jc w:val="left"/>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HJ 1166</w:t>
            </w:r>
          </w:p>
        </w:tc>
        <w:tc>
          <w:tcPr>
            <w:tcW w:w="7336" w:type="dxa"/>
            <w:shd w:val="clear" w:color="auto" w:fill="auto"/>
            <w:vAlign w:val="center"/>
          </w:tcPr>
          <w:p w14:paraId="69CFBA9F">
            <w:pPr>
              <w:adjustRightInd w:val="0"/>
              <w:snapToGrid w:val="0"/>
              <w:spacing w:line="240" w:lineRule="atLeast"/>
              <w:ind w:left="0" w:leftChars="0" w:firstLine="0" w:firstLineChars="0"/>
              <w:jc w:val="both"/>
              <w:rPr>
                <w:rFonts w:hint="default"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全国生态状况调查评估技术规范—生态系统遥感解译与野外核查</w:t>
            </w:r>
          </w:p>
        </w:tc>
      </w:tr>
      <w:tr w14:paraId="01AFE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24" w:type="dxa"/>
            <w:shd w:val="clear" w:color="auto" w:fill="auto"/>
            <w:vAlign w:val="center"/>
          </w:tcPr>
          <w:p w14:paraId="65BB69E8">
            <w:pPr>
              <w:adjustRightInd w:val="0"/>
              <w:snapToGrid w:val="0"/>
              <w:ind w:firstLine="0" w:firstLineChars="0"/>
              <w:jc w:val="left"/>
              <w:rPr>
                <w:rFonts w:hint="default"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HJ</w:t>
            </w: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rPr>
              <w:t>1172</w:t>
            </w:r>
          </w:p>
        </w:tc>
        <w:tc>
          <w:tcPr>
            <w:tcW w:w="7336" w:type="dxa"/>
            <w:shd w:val="clear" w:color="auto" w:fill="auto"/>
            <w:vAlign w:val="center"/>
          </w:tcPr>
          <w:p w14:paraId="47945C03">
            <w:pPr>
              <w:adjustRightInd w:val="0"/>
              <w:snapToGrid w:val="0"/>
              <w:ind w:left="0" w:leftChars="0" w:firstLine="0" w:firstLineChars="0"/>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全国生态状况调查评估技术规范—生态系统质量评估</w:t>
            </w:r>
          </w:p>
        </w:tc>
      </w:tr>
      <w:tr w14:paraId="7DA49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jc w:val="center"/>
        </w:trPr>
        <w:tc>
          <w:tcPr>
            <w:tcW w:w="2224" w:type="dxa"/>
            <w:tcBorders>
              <w:top w:val="nil"/>
              <w:bottom w:val="nil"/>
            </w:tcBorders>
            <w:shd w:val="clear" w:color="auto" w:fill="auto"/>
            <w:vAlign w:val="center"/>
          </w:tcPr>
          <w:p w14:paraId="50366681">
            <w:pPr>
              <w:adjustRightInd w:val="0"/>
              <w:snapToGrid w:val="0"/>
              <w:ind w:firstLine="0" w:firstLineChars="0"/>
              <w:jc w:val="left"/>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HJ</w:t>
            </w: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rPr>
              <w:t>1175</w:t>
            </w:r>
          </w:p>
        </w:tc>
        <w:tc>
          <w:tcPr>
            <w:tcW w:w="7336" w:type="dxa"/>
            <w:tcBorders>
              <w:top w:val="nil"/>
              <w:bottom w:val="nil"/>
            </w:tcBorders>
            <w:shd w:val="clear" w:color="auto" w:fill="auto"/>
            <w:vAlign w:val="center"/>
          </w:tcPr>
          <w:p w14:paraId="52075068">
            <w:pPr>
              <w:adjustRightInd w:val="0"/>
              <w:snapToGrid w:val="0"/>
              <w:ind w:left="0" w:leftChars="0" w:firstLine="0" w:firstLineChars="0"/>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全国生态状况调查评估技术规范—项目尺度生态影响评估</w:t>
            </w:r>
          </w:p>
        </w:tc>
      </w:tr>
      <w:tr w14:paraId="21668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24" w:type="dxa"/>
            <w:tcBorders>
              <w:top w:val="nil"/>
              <w:bottom w:val="nil"/>
            </w:tcBorders>
            <w:shd w:val="clear" w:color="auto" w:fill="auto"/>
            <w:vAlign w:val="center"/>
          </w:tcPr>
          <w:p w14:paraId="2DF6E373">
            <w:pPr>
              <w:adjustRightInd w:val="0"/>
              <w:snapToGrid w:val="0"/>
              <w:ind w:firstLine="0" w:firstLineChars="0"/>
              <w:jc w:val="left"/>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HJ 1311</w:t>
            </w:r>
          </w:p>
        </w:tc>
        <w:tc>
          <w:tcPr>
            <w:tcW w:w="7336" w:type="dxa"/>
            <w:tcBorders>
              <w:top w:val="nil"/>
              <w:bottom w:val="nil"/>
            </w:tcBorders>
            <w:shd w:val="clear" w:color="auto" w:fill="auto"/>
            <w:vAlign w:val="center"/>
          </w:tcPr>
          <w:p w14:paraId="73807071">
            <w:pPr>
              <w:adjustRightInd w:val="0"/>
              <w:snapToGrid w:val="0"/>
              <w:ind w:left="0" w:leftChars="0" w:firstLine="0" w:firstLineChars="0"/>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自然保护地生态环境调查与观测技术规范</w:t>
            </w:r>
          </w:p>
        </w:tc>
      </w:tr>
      <w:tr w14:paraId="77EB2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jc w:val="center"/>
        </w:trPr>
        <w:tc>
          <w:tcPr>
            <w:tcW w:w="2224" w:type="dxa"/>
            <w:tcBorders>
              <w:top w:val="nil"/>
              <w:bottom w:val="nil"/>
            </w:tcBorders>
            <w:shd w:val="clear" w:color="auto" w:fill="auto"/>
            <w:vAlign w:val="center"/>
          </w:tcPr>
          <w:p w14:paraId="760A1430">
            <w:pPr>
              <w:adjustRightInd w:val="0"/>
              <w:snapToGrid w:val="0"/>
              <w:ind w:firstLine="0" w:firstLineChars="0"/>
              <w:jc w:val="left"/>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HJ 1339</w:t>
            </w:r>
          </w:p>
        </w:tc>
        <w:tc>
          <w:tcPr>
            <w:tcW w:w="7336" w:type="dxa"/>
            <w:tcBorders>
              <w:top w:val="nil"/>
              <w:bottom w:val="nil"/>
            </w:tcBorders>
            <w:shd w:val="clear" w:color="auto" w:fill="auto"/>
            <w:vAlign w:val="center"/>
          </w:tcPr>
          <w:p w14:paraId="7BB55E2F">
            <w:pPr>
              <w:adjustRightInd w:val="0"/>
              <w:snapToGrid w:val="0"/>
              <w:ind w:left="0" w:leftChars="0" w:firstLine="0" w:firstLineChars="0"/>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湿地生态质量评价技术规范</w:t>
            </w:r>
          </w:p>
        </w:tc>
      </w:tr>
      <w:tr w14:paraId="70B37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jc w:val="center"/>
        </w:trPr>
        <w:tc>
          <w:tcPr>
            <w:tcW w:w="2224" w:type="dxa"/>
            <w:tcBorders>
              <w:top w:val="nil"/>
              <w:bottom w:val="nil"/>
            </w:tcBorders>
            <w:shd w:val="clear" w:color="auto" w:fill="auto"/>
            <w:vAlign w:val="center"/>
          </w:tcPr>
          <w:p w14:paraId="3A02E919">
            <w:pPr>
              <w:adjustRightInd w:val="0"/>
              <w:snapToGrid w:val="0"/>
              <w:ind w:firstLine="0" w:firstLineChars="0"/>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SL/T 171</w:t>
            </w:r>
          </w:p>
        </w:tc>
        <w:tc>
          <w:tcPr>
            <w:tcW w:w="7336" w:type="dxa"/>
            <w:tcBorders>
              <w:top w:val="nil"/>
              <w:bottom w:val="nil"/>
            </w:tcBorders>
            <w:shd w:val="clear" w:color="auto" w:fill="auto"/>
            <w:vAlign w:val="center"/>
          </w:tcPr>
          <w:p w14:paraId="1CB5420B">
            <w:pPr>
              <w:adjustRightInd w:val="0"/>
              <w:snapToGrid w:val="0"/>
              <w:ind w:left="0" w:leftChars="0" w:firstLine="0" w:firstLineChars="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堤防工程管理设计规范</w:t>
            </w:r>
          </w:p>
        </w:tc>
      </w:tr>
      <w:tr w14:paraId="3C441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jc w:val="center"/>
        </w:trPr>
        <w:tc>
          <w:tcPr>
            <w:tcW w:w="2224" w:type="dxa"/>
            <w:tcBorders>
              <w:top w:val="nil"/>
              <w:bottom w:val="nil"/>
            </w:tcBorders>
            <w:shd w:val="clear" w:color="auto" w:fill="auto"/>
            <w:vAlign w:val="center"/>
          </w:tcPr>
          <w:p w14:paraId="2F0E2729">
            <w:pPr>
              <w:adjustRightInd w:val="0"/>
              <w:snapToGrid w:val="0"/>
              <w:ind w:firstLine="0" w:firstLineChars="0"/>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SL 223</w:t>
            </w:r>
          </w:p>
        </w:tc>
        <w:tc>
          <w:tcPr>
            <w:tcW w:w="7336" w:type="dxa"/>
            <w:tcBorders>
              <w:top w:val="nil"/>
              <w:bottom w:val="nil"/>
            </w:tcBorders>
            <w:shd w:val="clear" w:color="auto" w:fill="auto"/>
            <w:vAlign w:val="center"/>
          </w:tcPr>
          <w:p w14:paraId="4D010C5C">
            <w:pPr>
              <w:adjustRightInd w:val="0"/>
              <w:snapToGrid w:val="0"/>
              <w:ind w:left="0" w:leftChars="0" w:firstLine="0" w:firstLineChars="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水利水电建设工程验收规程</w:t>
            </w:r>
          </w:p>
        </w:tc>
      </w:tr>
      <w:tr w14:paraId="05483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24" w:type="dxa"/>
            <w:tcBorders>
              <w:top w:val="nil"/>
              <w:bottom w:val="nil"/>
            </w:tcBorders>
            <w:shd w:val="clear" w:color="auto" w:fill="auto"/>
            <w:vAlign w:val="center"/>
          </w:tcPr>
          <w:p w14:paraId="1AFFF859">
            <w:pPr>
              <w:adjustRightInd w:val="0"/>
              <w:snapToGrid w:val="0"/>
              <w:ind w:firstLine="0" w:firstLineChars="0"/>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SL 383</w:t>
            </w:r>
          </w:p>
        </w:tc>
        <w:tc>
          <w:tcPr>
            <w:tcW w:w="7336" w:type="dxa"/>
            <w:tcBorders>
              <w:top w:val="nil"/>
              <w:bottom w:val="nil"/>
            </w:tcBorders>
            <w:shd w:val="clear" w:color="auto" w:fill="auto"/>
            <w:vAlign w:val="center"/>
          </w:tcPr>
          <w:p w14:paraId="68E71CC9">
            <w:pPr>
              <w:adjustRightInd w:val="0"/>
              <w:snapToGrid w:val="0"/>
              <w:ind w:left="0" w:leftChars="0" w:firstLine="0" w:firstLineChars="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河道演变勘测调查规范</w:t>
            </w:r>
          </w:p>
        </w:tc>
      </w:tr>
      <w:tr w14:paraId="10E8D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24" w:type="dxa"/>
            <w:tcBorders>
              <w:top w:val="nil"/>
              <w:bottom w:val="nil"/>
            </w:tcBorders>
            <w:shd w:val="clear" w:color="auto" w:fill="auto"/>
            <w:vAlign w:val="center"/>
          </w:tcPr>
          <w:p w14:paraId="3F4734BA">
            <w:pPr>
              <w:adjustRightInd w:val="0"/>
              <w:snapToGrid w:val="0"/>
              <w:ind w:firstLine="0" w:firstLineChars="0"/>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SL 471</w:t>
            </w:r>
          </w:p>
        </w:tc>
        <w:tc>
          <w:tcPr>
            <w:tcW w:w="7336" w:type="dxa"/>
            <w:tcBorders>
              <w:top w:val="nil"/>
              <w:bottom w:val="nil"/>
            </w:tcBorders>
            <w:shd w:val="clear" w:color="auto" w:fill="auto"/>
            <w:vAlign w:val="center"/>
          </w:tcPr>
          <w:p w14:paraId="29BE9F0F">
            <w:pPr>
              <w:adjustRightInd w:val="0"/>
              <w:snapToGrid w:val="0"/>
              <w:ind w:left="0" w:leftChars="0" w:firstLine="0" w:firstLineChars="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水利风景区规划编制导则</w:t>
            </w:r>
          </w:p>
        </w:tc>
      </w:tr>
      <w:tr w14:paraId="31BA9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24" w:type="dxa"/>
            <w:tcBorders>
              <w:top w:val="nil"/>
              <w:bottom w:val="nil"/>
            </w:tcBorders>
            <w:shd w:val="clear" w:color="auto" w:fill="auto"/>
            <w:vAlign w:val="center"/>
          </w:tcPr>
          <w:p w14:paraId="4F18C2E9">
            <w:pPr>
              <w:adjustRightInd w:val="0"/>
              <w:snapToGrid w:val="0"/>
              <w:ind w:firstLine="0" w:firstLineChars="0"/>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SL/T 793</w:t>
            </w:r>
          </w:p>
        </w:tc>
        <w:tc>
          <w:tcPr>
            <w:tcW w:w="7336" w:type="dxa"/>
            <w:tcBorders>
              <w:top w:val="nil"/>
              <w:bottom w:val="nil"/>
            </w:tcBorders>
            <w:shd w:val="clear" w:color="auto" w:fill="auto"/>
            <w:vAlign w:val="center"/>
          </w:tcPr>
          <w:p w14:paraId="03FA3B1E">
            <w:pPr>
              <w:adjustRightInd w:val="0"/>
              <w:snapToGrid w:val="0"/>
              <w:ind w:left="0" w:leftChars="0" w:firstLine="0" w:firstLineChars="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河湖健康评估技术导则</w:t>
            </w:r>
          </w:p>
        </w:tc>
      </w:tr>
      <w:tr w14:paraId="3C406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24" w:type="dxa"/>
            <w:tcBorders>
              <w:top w:val="nil"/>
              <w:bottom w:val="nil"/>
            </w:tcBorders>
            <w:shd w:val="clear" w:color="auto" w:fill="auto"/>
            <w:vAlign w:val="center"/>
          </w:tcPr>
          <w:p w14:paraId="17C37903">
            <w:pPr>
              <w:adjustRightInd w:val="0"/>
              <w:snapToGrid w:val="0"/>
              <w:ind w:firstLine="0" w:firstLineChars="0"/>
              <w:jc w:val="left"/>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SL/T 800</w:t>
            </w:r>
          </w:p>
        </w:tc>
        <w:tc>
          <w:tcPr>
            <w:tcW w:w="7336" w:type="dxa"/>
            <w:tcBorders>
              <w:top w:val="nil"/>
              <w:bottom w:val="nil"/>
            </w:tcBorders>
            <w:shd w:val="clear" w:color="auto" w:fill="auto"/>
            <w:vAlign w:val="center"/>
          </w:tcPr>
          <w:p w14:paraId="4FB027F9">
            <w:pPr>
              <w:adjustRightInd w:val="0"/>
              <w:snapToGrid w:val="0"/>
              <w:ind w:left="0" w:leftChars="0" w:firstLine="0" w:firstLineChars="0"/>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sz w:val="21"/>
                <w:szCs w:val="21"/>
                <w:highlight w:val="none"/>
              </w:rPr>
              <w:t>河湖生态系统保护与修复工程技术导则</w:t>
            </w:r>
          </w:p>
        </w:tc>
      </w:tr>
      <w:tr w14:paraId="4EFE2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24" w:type="dxa"/>
            <w:tcBorders>
              <w:top w:val="nil"/>
              <w:bottom w:val="nil"/>
            </w:tcBorders>
            <w:shd w:val="clear" w:color="auto" w:fill="auto"/>
            <w:vAlign w:val="center"/>
          </w:tcPr>
          <w:p w14:paraId="0C391B04">
            <w:pPr>
              <w:adjustRightInd w:val="0"/>
              <w:snapToGrid w:val="0"/>
              <w:ind w:firstLine="0" w:firstLineChars="0"/>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auto"/>
                <w:sz w:val="21"/>
                <w:szCs w:val="21"/>
                <w:highlight w:val="none"/>
              </w:rPr>
              <w:t>SL/T 808</w:t>
            </w:r>
          </w:p>
        </w:tc>
        <w:tc>
          <w:tcPr>
            <w:tcW w:w="7336" w:type="dxa"/>
            <w:tcBorders>
              <w:top w:val="nil"/>
              <w:bottom w:val="nil"/>
            </w:tcBorders>
            <w:shd w:val="clear" w:color="auto" w:fill="auto"/>
            <w:vAlign w:val="center"/>
          </w:tcPr>
          <w:p w14:paraId="05CE1B69">
            <w:pPr>
              <w:adjustRightInd w:val="0"/>
              <w:snapToGrid w:val="0"/>
              <w:ind w:left="0" w:leftChars="0" w:firstLine="0" w:firstLineChars="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洪水影响评价技术导则</w:t>
            </w:r>
          </w:p>
        </w:tc>
      </w:tr>
      <w:tr w14:paraId="612FF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jc w:val="center"/>
        </w:trPr>
        <w:tc>
          <w:tcPr>
            <w:tcW w:w="2224" w:type="dxa"/>
            <w:tcBorders>
              <w:top w:val="nil"/>
              <w:bottom w:val="nil"/>
            </w:tcBorders>
            <w:shd w:val="clear" w:color="auto" w:fill="auto"/>
            <w:vAlign w:val="center"/>
          </w:tcPr>
          <w:p w14:paraId="07EC4B83">
            <w:pPr>
              <w:adjustRightInd w:val="0"/>
              <w:snapToGrid w:val="0"/>
              <w:ind w:firstLine="0" w:firstLineChars="0"/>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SL/T 8</w:t>
            </w:r>
            <w:r>
              <w:rPr>
                <w:rFonts w:hint="eastAsia" w:asciiTheme="minorEastAsia" w:hAnsiTheme="minorEastAsia" w:eastAsiaTheme="minorEastAsia" w:cstheme="minorEastAsia"/>
                <w:sz w:val="21"/>
                <w:szCs w:val="21"/>
                <w:highlight w:val="none"/>
                <w:lang w:val="en-US" w:eastAsia="zh-CN"/>
              </w:rPr>
              <w:t>26</w:t>
            </w:r>
          </w:p>
        </w:tc>
        <w:tc>
          <w:tcPr>
            <w:tcW w:w="7336" w:type="dxa"/>
            <w:tcBorders>
              <w:top w:val="nil"/>
              <w:bottom w:val="nil"/>
            </w:tcBorders>
            <w:shd w:val="clear" w:color="auto" w:fill="auto"/>
            <w:vAlign w:val="center"/>
          </w:tcPr>
          <w:p w14:paraId="0F1985D5">
            <w:pPr>
              <w:adjustRightInd w:val="0"/>
              <w:snapToGrid w:val="0"/>
              <w:ind w:left="0" w:leftChars="0" w:firstLine="0" w:firstLineChars="0"/>
              <w:rPr>
                <w:rFonts w:hint="eastAsia" w:asciiTheme="minorEastAsia" w:hAnsiTheme="minorEastAsia" w:eastAsiaTheme="minorEastAsia" w:cstheme="minorEastAsia"/>
                <w:sz w:val="21"/>
                <w:szCs w:val="21"/>
                <w:highlight w:val="none"/>
              </w:rPr>
            </w:pPr>
            <w:r>
              <w:rPr>
                <w:rFonts w:hint="eastAsia" w:ascii="宋体" w:hAnsi="宋体" w:eastAsia="宋体" w:cs="宋体"/>
                <w:sz w:val="21"/>
                <w:szCs w:val="21"/>
                <w:highlight w:val="none"/>
              </w:rPr>
              <w:t>河湖</w:t>
            </w:r>
            <w:r>
              <w:rPr>
                <w:rFonts w:hint="eastAsia" w:asciiTheme="minorEastAsia" w:hAnsiTheme="minorEastAsia" w:eastAsiaTheme="minorEastAsia" w:cstheme="minorEastAsia"/>
                <w:sz w:val="21"/>
                <w:szCs w:val="21"/>
                <w:highlight w:val="none"/>
              </w:rPr>
              <w:t>岸线保护</w:t>
            </w:r>
            <w:r>
              <w:rPr>
                <w:rFonts w:hint="eastAsia" w:asciiTheme="minorEastAsia" w:hAnsiTheme="minorEastAsia" w:eastAsiaTheme="minorEastAsia" w:cstheme="minorEastAsia"/>
                <w:sz w:val="21"/>
                <w:szCs w:val="21"/>
                <w:highlight w:val="none"/>
                <w:lang w:val="en-US" w:eastAsia="zh-CN"/>
              </w:rPr>
              <w:t>和</w:t>
            </w:r>
            <w:r>
              <w:rPr>
                <w:rFonts w:hint="eastAsia" w:asciiTheme="minorEastAsia" w:hAnsiTheme="minorEastAsia" w:eastAsiaTheme="minorEastAsia" w:cstheme="minorEastAsia"/>
                <w:sz w:val="21"/>
                <w:szCs w:val="21"/>
                <w:highlight w:val="none"/>
              </w:rPr>
              <w:t>利用规划编制</w:t>
            </w:r>
            <w:r>
              <w:rPr>
                <w:rFonts w:hint="eastAsia" w:asciiTheme="minorEastAsia" w:hAnsiTheme="minorEastAsia" w:eastAsiaTheme="minorEastAsia" w:cstheme="minorEastAsia"/>
                <w:sz w:val="21"/>
                <w:szCs w:val="21"/>
                <w:highlight w:val="none"/>
                <w:lang w:val="en-US" w:eastAsia="zh-CN"/>
              </w:rPr>
              <w:t>规程</w:t>
            </w:r>
          </w:p>
        </w:tc>
      </w:tr>
      <w:tr w14:paraId="063AE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9560" w:type="dxa"/>
            <w:gridSpan w:val="2"/>
            <w:shd w:val="clear" w:color="auto" w:fill="auto"/>
            <w:vAlign w:val="center"/>
          </w:tcPr>
          <w:p w14:paraId="5402B086">
            <w:pPr>
              <w:adjustRightInd w:val="0"/>
              <w:snapToGrid w:val="0"/>
              <w:ind w:left="0" w:leftChars="0" w:firstLine="0" w:firstLineChars="0"/>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河湖生态缓冲带保护修复技术指南</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环办水体函〔2021〕558号</w:t>
            </w:r>
            <w:r>
              <w:rPr>
                <w:rFonts w:hint="eastAsia" w:asciiTheme="minorEastAsia" w:hAnsiTheme="minorEastAsia" w:eastAsiaTheme="minorEastAsia" w:cstheme="minorEastAsia"/>
                <w:sz w:val="21"/>
                <w:szCs w:val="21"/>
                <w:highlight w:val="none"/>
                <w:lang w:eastAsia="zh-CN"/>
              </w:rPr>
              <w:t>）</w:t>
            </w:r>
          </w:p>
        </w:tc>
      </w:tr>
      <w:tr w14:paraId="36458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1" w:hRule="atLeast"/>
          <w:jc w:val="center"/>
        </w:trPr>
        <w:tc>
          <w:tcPr>
            <w:tcW w:w="9560" w:type="dxa"/>
            <w:gridSpan w:val="2"/>
            <w:shd w:val="clear" w:color="auto" w:fill="auto"/>
            <w:vAlign w:val="center"/>
          </w:tcPr>
          <w:p w14:paraId="77B001E4">
            <w:pPr>
              <w:adjustRightInd w:val="0"/>
              <w:snapToGrid w:val="0"/>
              <w:spacing w:line="240" w:lineRule="atLeast"/>
              <w:ind w:firstLine="0" w:firstLineChars="0"/>
              <w:jc w:val="both"/>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幸福河湖建设项目实施方案编制指南（试行）</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河湖函〔2024〕9号</w:t>
            </w:r>
            <w:r>
              <w:rPr>
                <w:rFonts w:hint="eastAsia" w:asciiTheme="minorEastAsia" w:hAnsiTheme="minorEastAsia" w:eastAsiaTheme="minorEastAsia" w:cstheme="minorEastAsia"/>
                <w:sz w:val="21"/>
                <w:szCs w:val="21"/>
                <w:highlight w:val="none"/>
                <w:lang w:eastAsia="zh-CN"/>
              </w:rPr>
              <w:t>）</w:t>
            </w:r>
          </w:p>
        </w:tc>
      </w:tr>
    </w:tbl>
    <w:p w14:paraId="47931939">
      <w:pPr>
        <w:pStyle w:val="2"/>
        <w:jc w:val="left"/>
        <w:rPr>
          <w:rFonts w:hint="eastAsia" w:ascii="黑体" w:hAnsi="黑体" w:eastAsia="黑体" w:cs="黑体"/>
          <w:b w:val="0"/>
          <w:bCs/>
          <w:sz w:val="21"/>
          <w:szCs w:val="21"/>
        </w:rPr>
      </w:pPr>
      <w:bookmarkStart w:id="13" w:name="_Toc12978"/>
      <w:r>
        <w:rPr>
          <w:rFonts w:hint="eastAsia" w:ascii="黑体" w:hAnsi="黑体" w:eastAsia="黑体" w:cs="黑体"/>
          <w:b w:val="0"/>
          <w:bCs/>
          <w:sz w:val="21"/>
          <w:szCs w:val="21"/>
        </w:rPr>
        <w:t>3术语</w:t>
      </w:r>
      <w:r>
        <w:rPr>
          <w:rFonts w:hint="eastAsia" w:cs="黑体"/>
          <w:b w:val="0"/>
          <w:bCs/>
          <w:sz w:val="21"/>
          <w:szCs w:val="21"/>
          <w:highlight w:val="none"/>
          <w:lang w:val="en-US" w:eastAsia="zh-CN"/>
        </w:rPr>
        <w:t>和</w:t>
      </w:r>
      <w:r>
        <w:rPr>
          <w:rFonts w:hint="eastAsia" w:ascii="黑体" w:hAnsi="黑体" w:eastAsia="黑体" w:cs="黑体"/>
          <w:b w:val="0"/>
          <w:bCs/>
          <w:sz w:val="21"/>
          <w:szCs w:val="21"/>
        </w:rPr>
        <w:t>定义</w:t>
      </w:r>
      <w:bookmarkEnd w:id="13"/>
    </w:p>
    <w:p w14:paraId="713B87DB">
      <w:pPr>
        <w:spacing w:line="400" w:lineRule="exact"/>
        <w:ind w:firstLine="48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下列术语和定义适用于本</w:t>
      </w:r>
      <w:r>
        <w:rPr>
          <w:rFonts w:hint="eastAsia" w:asciiTheme="minorEastAsia" w:hAnsiTheme="minorEastAsia" w:eastAsiaTheme="minorEastAsia" w:cstheme="minorEastAsia"/>
          <w:sz w:val="21"/>
          <w:szCs w:val="21"/>
          <w:lang w:val="en-US" w:eastAsia="zh-CN"/>
        </w:rPr>
        <w:t>规范</w:t>
      </w:r>
      <w:r>
        <w:rPr>
          <w:rFonts w:hint="eastAsia" w:asciiTheme="minorEastAsia" w:hAnsiTheme="minorEastAsia" w:eastAsiaTheme="minorEastAsia" w:cstheme="minorEastAsia"/>
          <w:sz w:val="21"/>
          <w:szCs w:val="21"/>
        </w:rPr>
        <w:t>。</w:t>
      </w:r>
    </w:p>
    <w:p w14:paraId="1C5BDC51">
      <w:pPr>
        <w:pStyle w:val="3"/>
        <w:spacing w:before="68" w:line="221" w:lineRule="auto"/>
        <w:rPr>
          <w:rFonts w:hint="eastAsia" w:ascii="黑体" w:hAnsi="黑体" w:eastAsia="黑体" w:cs="黑体"/>
          <w:b w:val="0"/>
          <w:bCs/>
          <w:sz w:val="21"/>
          <w:szCs w:val="21"/>
          <w:lang w:eastAsia="zh-CN"/>
        </w:rPr>
      </w:pPr>
      <w:r>
        <w:rPr>
          <w:rFonts w:hint="eastAsia" w:ascii="黑体" w:hAnsi="黑体" w:eastAsia="黑体" w:cs="黑体"/>
          <w:b w:val="0"/>
          <w:bCs/>
          <w:sz w:val="21"/>
          <w:szCs w:val="21"/>
        </w:rPr>
        <w:t>3.</w:t>
      </w:r>
      <w:r>
        <w:rPr>
          <w:rFonts w:hint="eastAsia" w:cs="黑体"/>
          <w:b w:val="0"/>
          <w:bCs/>
          <w:sz w:val="21"/>
          <w:szCs w:val="21"/>
          <w:lang w:val="en-US" w:eastAsia="zh-CN"/>
        </w:rPr>
        <w:t>1</w:t>
      </w:r>
    </w:p>
    <w:p w14:paraId="797160D9">
      <w:pPr>
        <w:bidi w:val="0"/>
        <w:rPr>
          <w:rFonts w:hint="eastAsia" w:ascii="黑体" w:hAnsi="黑体" w:eastAsia="黑体" w:cs="黑体"/>
          <w:lang w:val="en-US" w:eastAsia="zh-CN"/>
        </w:rPr>
      </w:pPr>
      <w:r>
        <w:rPr>
          <w:rFonts w:hint="eastAsia" w:ascii="黑体" w:hAnsi="黑体" w:eastAsia="黑体" w:cs="黑体"/>
          <w:lang w:val="en-US" w:eastAsia="zh-CN"/>
        </w:rPr>
        <w:t>河流廊道（river corridor）</w:t>
      </w:r>
    </w:p>
    <w:p w14:paraId="7827D997">
      <w:pPr>
        <w:keepNext w:val="0"/>
        <w:keepLines w:val="0"/>
        <w:pageBreakBefore w:val="0"/>
        <w:widowControl/>
        <w:kinsoku/>
        <w:wordWrap/>
        <w:overflowPunct/>
        <w:topLinePunct w:val="0"/>
        <w:autoSpaceDE/>
        <w:autoSpaceDN/>
        <w:bidi w:val="0"/>
        <w:adjustRightInd/>
        <w:snapToGrid/>
        <w:ind w:firstLine="480"/>
        <w:jc w:val="left"/>
        <w:textAlignment w:val="auto"/>
        <w:rPr>
          <w:rFonts w:hint="eastAsia" w:asciiTheme="minorEastAsia" w:hAnsiTheme="minorEastAsia" w:eastAsiaTheme="minorEastAsia" w:cstheme="minorEastAsia"/>
          <w:sz w:val="21"/>
          <w:szCs w:val="20"/>
          <w:lang w:val="en-US" w:eastAsia="zh-CN" w:bidi="ar"/>
        </w:rPr>
      </w:pPr>
      <w:r>
        <w:rPr>
          <w:rFonts w:hint="eastAsia" w:asciiTheme="minorEastAsia" w:hAnsiTheme="minorEastAsia" w:eastAsiaTheme="minorEastAsia" w:cstheme="minorEastAsia"/>
          <w:sz w:val="21"/>
          <w:szCs w:val="20"/>
          <w:lang w:val="en-US" w:eastAsia="zh-CN" w:bidi="ar"/>
        </w:rPr>
        <w:t>河道及其两岸滩区、水域岸线区以及与之连通的湖泊等形成的空间区域。实际规划设计工作中，河流廊道宽度可采用对应某一洪水频率的河流滩区范围。</w:t>
      </w:r>
    </w:p>
    <w:p w14:paraId="02A37E6E">
      <w:pPr>
        <w:keepNext w:val="0"/>
        <w:keepLines w:val="0"/>
        <w:pageBreakBefore w:val="0"/>
        <w:widowControl/>
        <w:kinsoku/>
        <w:wordWrap/>
        <w:overflowPunct/>
        <w:topLinePunct w:val="0"/>
        <w:autoSpaceDE/>
        <w:autoSpaceDN/>
        <w:bidi w:val="0"/>
        <w:adjustRightInd/>
        <w:snapToGrid/>
        <w:ind w:firstLine="480"/>
        <w:jc w:val="left"/>
        <w:textAlignment w:val="auto"/>
        <w:rPr>
          <w:rFonts w:hint="eastAsia" w:asciiTheme="minorEastAsia" w:hAnsiTheme="minorEastAsia" w:eastAsiaTheme="minorEastAsia" w:cstheme="minorEastAsia"/>
          <w:sz w:val="21"/>
          <w:szCs w:val="20"/>
          <w:lang w:val="en-US" w:eastAsia="zh-CN" w:bidi="ar"/>
        </w:rPr>
      </w:pPr>
      <w:r>
        <w:rPr>
          <w:rFonts w:hint="eastAsia" w:asciiTheme="minorEastAsia" w:hAnsiTheme="minorEastAsia" w:eastAsiaTheme="minorEastAsia" w:cstheme="minorEastAsia"/>
          <w:sz w:val="21"/>
          <w:szCs w:val="20"/>
          <w:lang w:val="en-US" w:eastAsia="zh-CN" w:bidi="ar"/>
        </w:rPr>
        <w:t>[来源：SL/T 800—2020，12.15]</w:t>
      </w:r>
    </w:p>
    <w:p w14:paraId="751B3065">
      <w:pPr>
        <w:pStyle w:val="3"/>
        <w:spacing w:before="68" w:line="221" w:lineRule="auto"/>
        <w:rPr>
          <w:rFonts w:hint="eastAsia" w:ascii="黑体" w:hAnsi="黑体" w:eastAsia="黑体" w:cs="黑体"/>
          <w:b w:val="0"/>
          <w:bCs/>
          <w:sz w:val="21"/>
          <w:szCs w:val="21"/>
          <w:lang w:eastAsia="zh-CN"/>
        </w:rPr>
      </w:pPr>
      <w:r>
        <w:rPr>
          <w:rFonts w:hint="eastAsia" w:ascii="黑体" w:hAnsi="黑体" w:eastAsia="黑体" w:cs="黑体"/>
          <w:b w:val="0"/>
          <w:bCs/>
          <w:sz w:val="21"/>
          <w:szCs w:val="21"/>
        </w:rPr>
        <w:t>3.</w:t>
      </w:r>
      <w:r>
        <w:rPr>
          <w:rFonts w:hint="eastAsia" w:cs="黑体"/>
          <w:b w:val="0"/>
          <w:bCs/>
          <w:sz w:val="21"/>
          <w:szCs w:val="21"/>
          <w:lang w:val="en-US" w:eastAsia="zh-CN"/>
        </w:rPr>
        <w:t>2</w:t>
      </w:r>
    </w:p>
    <w:p w14:paraId="03EB4F7F">
      <w:pPr>
        <w:bidi w:val="0"/>
        <w:rPr>
          <w:rFonts w:hint="eastAsia" w:ascii="黑体" w:hAnsi="黑体" w:eastAsia="黑体" w:cs="黑体"/>
          <w:lang w:val="en-US" w:eastAsia="zh-CN"/>
        </w:rPr>
      </w:pPr>
      <w:r>
        <w:rPr>
          <w:rFonts w:hint="eastAsia" w:ascii="黑体" w:hAnsi="黑体" w:eastAsia="黑体" w:cs="黑体"/>
          <w:lang w:val="en-US" w:eastAsia="zh-CN"/>
        </w:rPr>
        <w:t>生态功能（ecological function）</w:t>
      </w:r>
    </w:p>
    <w:p w14:paraId="6678E5D6">
      <w:pPr>
        <w:bidi w:val="0"/>
        <w:rPr>
          <w:rFonts w:hint="eastAsia" w:asciiTheme="minorEastAsia" w:hAnsiTheme="minorEastAsia" w:eastAsiaTheme="minorEastAsia" w:cstheme="minorEastAsia"/>
          <w:sz w:val="21"/>
          <w:szCs w:val="20"/>
          <w:lang w:bidi="ar"/>
        </w:rPr>
      </w:pPr>
      <w:r>
        <w:rPr>
          <w:rFonts w:hint="eastAsia" w:asciiTheme="minorEastAsia" w:hAnsiTheme="minorEastAsia" w:eastAsiaTheme="minorEastAsia" w:cstheme="minorEastAsia"/>
          <w:sz w:val="21"/>
          <w:szCs w:val="20"/>
          <w:lang w:bidi="ar"/>
        </w:rPr>
        <w:t>指生态系统在维持生命的物质循环和能量转换过程中，为人类提供的惠益，通常包括产品提供、生态调节、娱乐文化和支持功能。</w:t>
      </w:r>
    </w:p>
    <w:p w14:paraId="70ABA842">
      <w:pPr>
        <w:ind w:left="0" w:leftChars="0" w:firstLine="420" w:firstLineChars="200"/>
        <w:rPr>
          <w:rFonts w:hint="eastAsia" w:asciiTheme="minorEastAsia" w:hAnsiTheme="minorEastAsia" w:eastAsiaTheme="minorEastAsia" w:cstheme="minorEastAsia"/>
          <w:sz w:val="21"/>
          <w:szCs w:val="20"/>
          <w:lang w:bidi="ar"/>
        </w:rPr>
      </w:pPr>
      <w:r>
        <w:rPr>
          <w:rFonts w:hint="eastAsia" w:asciiTheme="minorEastAsia" w:hAnsiTheme="minorEastAsia" w:eastAsiaTheme="minorEastAsia" w:cstheme="minorEastAsia"/>
          <w:sz w:val="21"/>
          <w:szCs w:val="21"/>
          <w:lang w:val="en-US" w:eastAsia="zh-CN"/>
        </w:rPr>
        <w:t>[来源：HJ 1339—2023，3.11]</w:t>
      </w:r>
    </w:p>
    <w:p w14:paraId="0CB396C9">
      <w:pPr>
        <w:pStyle w:val="3"/>
        <w:spacing w:before="68" w:line="221" w:lineRule="auto"/>
        <w:rPr>
          <w:rFonts w:hint="eastAsia" w:ascii="黑体" w:hAnsi="黑体" w:eastAsia="黑体" w:cs="黑体"/>
          <w:b w:val="0"/>
          <w:bCs/>
          <w:sz w:val="21"/>
          <w:szCs w:val="21"/>
          <w:lang w:eastAsia="zh-CN"/>
        </w:rPr>
      </w:pPr>
      <w:r>
        <w:rPr>
          <w:rFonts w:hint="eastAsia" w:ascii="黑体" w:hAnsi="黑体" w:eastAsia="黑体" w:cs="黑体"/>
          <w:b w:val="0"/>
          <w:bCs/>
          <w:sz w:val="21"/>
          <w:szCs w:val="21"/>
        </w:rPr>
        <w:t>3.</w:t>
      </w:r>
      <w:r>
        <w:rPr>
          <w:rFonts w:hint="eastAsia" w:cs="黑体"/>
          <w:b w:val="0"/>
          <w:bCs/>
          <w:sz w:val="21"/>
          <w:szCs w:val="21"/>
          <w:lang w:val="en-US" w:eastAsia="zh-CN"/>
        </w:rPr>
        <w:t>3</w:t>
      </w:r>
    </w:p>
    <w:p w14:paraId="4716305D">
      <w:pPr>
        <w:bidi w:val="0"/>
        <w:rPr>
          <w:rFonts w:hint="eastAsia" w:ascii="黑体" w:hAnsi="黑体" w:eastAsia="黑体" w:cs="黑体"/>
          <w:b w:val="0"/>
          <w:bCs/>
          <w:sz w:val="21"/>
          <w:szCs w:val="24"/>
          <w:lang w:val="en-US" w:eastAsia="zh-CN"/>
        </w:rPr>
      </w:pPr>
      <w:r>
        <w:rPr>
          <w:rFonts w:hint="eastAsia" w:ascii="黑体" w:hAnsi="黑体" w:eastAsia="黑体" w:cs="黑体"/>
          <w:lang w:val="en-US" w:eastAsia="zh-CN"/>
        </w:rPr>
        <w:t>生态系统质量（ecosystem quality）</w:t>
      </w:r>
    </w:p>
    <w:p w14:paraId="26426AD9">
      <w:pPr>
        <w:widowControl/>
        <w:ind w:firstLine="480"/>
        <w:jc w:val="left"/>
        <w:rPr>
          <w:rFonts w:hint="eastAsia" w:asciiTheme="minorEastAsia" w:hAnsiTheme="minorEastAsia" w:eastAsiaTheme="minorEastAsia" w:cstheme="minorEastAsia"/>
          <w:sz w:val="21"/>
          <w:szCs w:val="20"/>
          <w:lang w:bidi="ar"/>
        </w:rPr>
      </w:pPr>
      <w:r>
        <w:rPr>
          <w:rFonts w:hint="eastAsia" w:asciiTheme="minorEastAsia" w:hAnsiTheme="minorEastAsia" w:eastAsiaTheme="minorEastAsia" w:cstheme="minorEastAsia"/>
          <w:sz w:val="21"/>
          <w:szCs w:val="20"/>
          <w:lang w:bidi="ar"/>
        </w:rPr>
        <w:t>表征生态系统自然植被的优劣程度，反映生态系统内植被与生态系统整体状况。</w:t>
      </w:r>
    </w:p>
    <w:p w14:paraId="43FA7AE9">
      <w:pPr>
        <w:ind w:left="0" w:leftChars="0" w:firstLine="420" w:firstLineChars="200"/>
        <w:rPr>
          <w:rFonts w:hint="eastAsia" w:asciiTheme="minorEastAsia" w:hAnsiTheme="minorEastAsia" w:eastAsiaTheme="minorEastAsia" w:cstheme="minorEastAsia"/>
          <w:sz w:val="21"/>
          <w:szCs w:val="20"/>
          <w:highlight w:val="none"/>
          <w:lang w:bidi="ar"/>
        </w:rPr>
      </w:pPr>
      <w:r>
        <w:rPr>
          <w:rFonts w:hint="eastAsia" w:asciiTheme="minorEastAsia" w:hAnsiTheme="minorEastAsia" w:eastAsiaTheme="minorEastAsia" w:cstheme="minorEastAsia"/>
          <w:sz w:val="21"/>
          <w:szCs w:val="21"/>
          <w:highlight w:val="none"/>
          <w:lang w:val="en-US" w:eastAsia="zh-CN"/>
        </w:rPr>
        <w:t>[来源：HJ 1172—2021，3.1]</w:t>
      </w:r>
    </w:p>
    <w:p w14:paraId="4B6EE38B">
      <w:pPr>
        <w:pStyle w:val="3"/>
        <w:spacing w:before="68" w:line="221" w:lineRule="auto"/>
        <w:rPr>
          <w:rFonts w:hint="eastAsia" w:ascii="黑体" w:hAnsi="黑体" w:eastAsia="黑体" w:cs="黑体"/>
          <w:b w:val="0"/>
          <w:bCs/>
          <w:sz w:val="21"/>
          <w:szCs w:val="21"/>
          <w:lang w:eastAsia="zh-CN"/>
        </w:rPr>
      </w:pPr>
      <w:r>
        <w:rPr>
          <w:rFonts w:hint="eastAsia" w:ascii="黑体" w:hAnsi="黑体" w:eastAsia="黑体" w:cs="黑体"/>
          <w:b w:val="0"/>
          <w:bCs/>
          <w:sz w:val="21"/>
          <w:szCs w:val="21"/>
        </w:rPr>
        <w:t>3.</w:t>
      </w:r>
      <w:r>
        <w:rPr>
          <w:rFonts w:hint="eastAsia" w:cs="黑体"/>
          <w:b w:val="0"/>
          <w:bCs/>
          <w:sz w:val="21"/>
          <w:szCs w:val="21"/>
          <w:lang w:val="en-US" w:eastAsia="zh-CN"/>
        </w:rPr>
        <w:t>4</w:t>
      </w:r>
    </w:p>
    <w:p w14:paraId="39DFB0C2">
      <w:pPr>
        <w:keepNext w:val="0"/>
        <w:keepLines w:val="0"/>
        <w:pageBreakBefore w:val="0"/>
        <w:kinsoku/>
        <w:wordWrap/>
        <w:overflowPunct/>
        <w:topLinePunct w:val="0"/>
        <w:autoSpaceDE/>
        <w:autoSpaceDN/>
        <w:bidi w:val="0"/>
        <w:adjustRightInd/>
        <w:snapToGrid/>
        <w:textAlignment w:val="auto"/>
        <w:rPr>
          <w:rFonts w:hint="default" w:ascii="黑体" w:hAnsi="黑体" w:eastAsia="黑体" w:cs="黑体"/>
          <w:lang w:val="en-US" w:eastAsia="zh-CN"/>
        </w:rPr>
      </w:pPr>
      <w:r>
        <w:rPr>
          <w:rFonts w:hint="eastAsia" w:ascii="黑体" w:hAnsi="黑体" w:eastAsia="黑体" w:cs="黑体"/>
          <w:lang w:val="en-US" w:eastAsia="zh-CN"/>
        </w:rPr>
        <w:t xml:space="preserve">生态影响（ecological impact） </w:t>
      </w:r>
    </w:p>
    <w:p w14:paraId="558CD652">
      <w:pPr>
        <w:keepNext w:val="0"/>
        <w:keepLines w:val="0"/>
        <w:pageBreakBefore w:val="0"/>
        <w:widowControl/>
        <w:kinsoku/>
        <w:wordWrap/>
        <w:overflowPunct/>
        <w:topLinePunct w:val="0"/>
        <w:autoSpaceDE/>
        <w:autoSpaceDN/>
        <w:bidi w:val="0"/>
        <w:adjustRightInd/>
        <w:snapToGrid/>
        <w:ind w:firstLine="480"/>
        <w:jc w:val="left"/>
        <w:textAlignment w:val="auto"/>
        <w:rPr>
          <w:rFonts w:hint="eastAsia" w:asciiTheme="minorEastAsia" w:hAnsiTheme="minorEastAsia" w:eastAsiaTheme="minorEastAsia" w:cstheme="minorEastAsia"/>
          <w:sz w:val="21"/>
          <w:szCs w:val="20"/>
          <w:lang w:bidi="ar"/>
        </w:rPr>
      </w:pPr>
      <w:r>
        <w:rPr>
          <w:rFonts w:hint="eastAsia" w:asciiTheme="minorEastAsia" w:hAnsiTheme="minorEastAsia" w:eastAsiaTheme="minorEastAsia" w:cstheme="minorEastAsia"/>
          <w:sz w:val="21"/>
          <w:szCs w:val="20"/>
          <w:lang w:bidi="ar"/>
        </w:rPr>
        <w:t>工程占用、施工活动干扰、环境条件改变、时间或空间累积作用等，直接或间接导致物种、种群、生物群落、生境、生态系统以及自然景观、自然遗迹等发生的变化。生态影响包括直接、间接和累积的影响。</w:t>
      </w:r>
    </w:p>
    <w:p w14:paraId="19DA1282">
      <w:pPr>
        <w:ind w:left="0" w:leftChars="0" w:firstLine="420" w:firstLineChars="200"/>
        <w:rPr>
          <w:rFonts w:hint="eastAsia" w:asciiTheme="minorEastAsia" w:hAnsiTheme="minorEastAsia" w:eastAsiaTheme="minorEastAsia" w:cstheme="minorEastAsia"/>
          <w:sz w:val="21"/>
          <w:szCs w:val="20"/>
          <w:lang w:bidi="ar"/>
        </w:rPr>
      </w:pPr>
      <w:r>
        <w:rPr>
          <w:rFonts w:hint="eastAsia" w:asciiTheme="minorEastAsia" w:hAnsiTheme="minorEastAsia" w:eastAsiaTheme="minorEastAsia" w:cstheme="minorEastAsia"/>
          <w:sz w:val="21"/>
          <w:szCs w:val="21"/>
          <w:lang w:val="en-US" w:eastAsia="zh-CN"/>
        </w:rPr>
        <w:t>[来源：HJ 19—2022,3.1]</w:t>
      </w:r>
    </w:p>
    <w:p w14:paraId="5A956A09">
      <w:pPr>
        <w:pStyle w:val="3"/>
        <w:spacing w:before="68" w:line="221" w:lineRule="auto"/>
        <w:rPr>
          <w:rFonts w:hint="eastAsia" w:ascii="黑体" w:hAnsi="黑体" w:eastAsia="黑体" w:cs="黑体"/>
          <w:b w:val="0"/>
          <w:bCs/>
          <w:sz w:val="21"/>
          <w:szCs w:val="21"/>
          <w:lang w:eastAsia="zh-CN"/>
        </w:rPr>
      </w:pPr>
      <w:r>
        <w:rPr>
          <w:rFonts w:hint="eastAsia" w:ascii="黑体" w:hAnsi="黑体" w:eastAsia="黑体" w:cs="黑体"/>
          <w:b w:val="0"/>
          <w:bCs/>
          <w:sz w:val="21"/>
          <w:szCs w:val="21"/>
        </w:rPr>
        <w:t>3.</w:t>
      </w:r>
      <w:r>
        <w:rPr>
          <w:rFonts w:hint="eastAsia" w:cs="黑体"/>
          <w:b w:val="0"/>
          <w:bCs/>
          <w:sz w:val="21"/>
          <w:szCs w:val="21"/>
          <w:lang w:val="en-US" w:eastAsia="zh-CN"/>
        </w:rPr>
        <w:t>5</w:t>
      </w:r>
    </w:p>
    <w:p w14:paraId="1706EB72">
      <w:pPr>
        <w:bidi w:val="0"/>
        <w:rPr>
          <w:rFonts w:hint="eastAsia" w:ascii="黑体" w:hAnsi="黑体" w:eastAsia="黑体" w:cs="黑体"/>
          <w:lang w:val="en-US" w:eastAsia="zh-CN"/>
        </w:rPr>
      </w:pPr>
      <w:r>
        <w:rPr>
          <w:rFonts w:hint="eastAsia" w:ascii="黑体" w:hAnsi="黑体" w:eastAsia="黑体" w:cs="黑体"/>
          <w:lang w:val="en-US" w:eastAsia="zh-CN"/>
        </w:rPr>
        <w:t>生态保护目标（ecological protection objects）</w:t>
      </w:r>
    </w:p>
    <w:p w14:paraId="7F833E37">
      <w:pPr>
        <w:ind w:firstLine="480"/>
        <w:rPr>
          <w:rFonts w:hint="eastAsia" w:asciiTheme="minorEastAsia" w:hAnsiTheme="minorEastAsia" w:eastAsiaTheme="minorEastAsia" w:cstheme="minorEastAsia"/>
          <w:sz w:val="21"/>
          <w:szCs w:val="20"/>
        </w:rPr>
      </w:pPr>
      <w:r>
        <w:rPr>
          <w:rFonts w:hint="eastAsia" w:asciiTheme="minorEastAsia" w:hAnsiTheme="minorEastAsia" w:eastAsiaTheme="minorEastAsia" w:cstheme="minorEastAsia"/>
          <w:sz w:val="21"/>
          <w:szCs w:val="20"/>
        </w:rPr>
        <w:t>受影响的重要物种、生态敏感区以及其他需要保护的物种、种群、生物群落及生态空间等。</w:t>
      </w:r>
    </w:p>
    <w:p w14:paraId="5889C381">
      <w:pPr>
        <w:ind w:left="0" w:leftChars="0" w:firstLine="420" w:firstLineChars="200"/>
        <w:rPr>
          <w:rFonts w:hint="eastAsia" w:asciiTheme="minorEastAsia" w:hAnsiTheme="minorEastAsia" w:eastAsiaTheme="minorEastAsia" w:cstheme="minorEastAsia"/>
          <w:sz w:val="21"/>
          <w:szCs w:val="20"/>
        </w:rPr>
      </w:pPr>
      <w:r>
        <w:rPr>
          <w:rFonts w:hint="eastAsia" w:asciiTheme="minorEastAsia" w:hAnsiTheme="minorEastAsia" w:eastAsiaTheme="minorEastAsia" w:cstheme="minorEastAsia"/>
          <w:sz w:val="21"/>
          <w:szCs w:val="21"/>
          <w:lang w:val="en-US" w:eastAsia="zh-CN"/>
        </w:rPr>
        <w:t>[来源：HJ 19—2022,3.4]</w:t>
      </w:r>
    </w:p>
    <w:p w14:paraId="7725594B">
      <w:pPr>
        <w:pStyle w:val="3"/>
        <w:spacing w:before="68" w:line="221" w:lineRule="auto"/>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3.</w:t>
      </w:r>
      <w:r>
        <w:rPr>
          <w:rFonts w:hint="eastAsia" w:cs="黑体"/>
          <w:b w:val="0"/>
          <w:bCs/>
          <w:sz w:val="21"/>
          <w:szCs w:val="21"/>
          <w:lang w:val="en-US" w:eastAsia="zh-CN"/>
        </w:rPr>
        <w:t>6</w:t>
      </w:r>
    </w:p>
    <w:p w14:paraId="7D2E1D44">
      <w:pPr>
        <w:bidi w:val="0"/>
        <w:rPr>
          <w:rFonts w:hint="eastAsia" w:ascii="黑体" w:hAnsi="黑体" w:eastAsia="黑体" w:cs="黑体"/>
          <w:lang w:val="en-US" w:eastAsia="zh-CN"/>
        </w:rPr>
      </w:pPr>
      <w:r>
        <w:rPr>
          <w:rFonts w:hint="eastAsia" w:ascii="黑体" w:hAnsi="黑体" w:eastAsia="黑体" w:cs="黑体"/>
          <w:lang w:val="en-US" w:eastAsia="zh-CN"/>
        </w:rPr>
        <w:t>生态敏感区（ecological sensitive area）</w:t>
      </w:r>
    </w:p>
    <w:p w14:paraId="270163DC">
      <w:pPr>
        <w:ind w:firstLine="480"/>
        <w:rPr>
          <w:rFonts w:hint="eastAsia" w:asciiTheme="minorEastAsia" w:hAnsiTheme="minorEastAsia" w:eastAsiaTheme="minorEastAsia" w:cstheme="minorEastAsia"/>
          <w:sz w:val="21"/>
          <w:szCs w:val="20"/>
        </w:rPr>
      </w:pPr>
      <w:r>
        <w:rPr>
          <w:rFonts w:hint="eastAsia" w:asciiTheme="minorEastAsia" w:hAnsiTheme="minorEastAsia" w:eastAsiaTheme="minorEastAsia" w:cstheme="minorEastAsia"/>
          <w:sz w:val="21"/>
          <w:szCs w:val="20"/>
        </w:rPr>
        <w:t>生态系统中对外界干扰（如人类活动、气候变化等）较为敏感，且对维持区域生态平衡、生物多样性或生态系统服务功能</w:t>
      </w:r>
      <w:r>
        <w:rPr>
          <w:rFonts w:hint="eastAsia" w:asciiTheme="minorEastAsia" w:hAnsiTheme="minorEastAsia" w:eastAsiaTheme="minorEastAsia" w:cstheme="minorEastAsia"/>
          <w:sz w:val="21"/>
          <w:szCs w:val="20"/>
          <w:lang w:val="en-US" w:eastAsia="zh-CN"/>
        </w:rPr>
        <w:t>等</w:t>
      </w:r>
      <w:r>
        <w:rPr>
          <w:rFonts w:hint="eastAsia" w:asciiTheme="minorEastAsia" w:hAnsiTheme="minorEastAsia" w:eastAsiaTheme="minorEastAsia" w:cstheme="minorEastAsia"/>
          <w:sz w:val="21"/>
          <w:szCs w:val="20"/>
        </w:rPr>
        <w:t>具有关键作用的</w:t>
      </w:r>
      <w:r>
        <w:rPr>
          <w:rFonts w:hint="eastAsia" w:asciiTheme="minorEastAsia" w:hAnsiTheme="minorEastAsia" w:eastAsiaTheme="minorEastAsia" w:cstheme="minorEastAsia"/>
          <w:sz w:val="21"/>
          <w:szCs w:val="20"/>
          <w:lang w:val="en-US" w:eastAsia="zh-CN"/>
        </w:rPr>
        <w:t>自然保护区、永久基本农田区、生态保护区等</w:t>
      </w:r>
      <w:r>
        <w:rPr>
          <w:rFonts w:hint="eastAsia" w:asciiTheme="minorEastAsia" w:hAnsiTheme="minorEastAsia" w:eastAsiaTheme="minorEastAsia" w:cstheme="minorEastAsia"/>
          <w:sz w:val="21"/>
          <w:szCs w:val="20"/>
        </w:rPr>
        <w:t>。</w:t>
      </w:r>
    </w:p>
    <w:p w14:paraId="3527F6D8">
      <w:pPr>
        <w:ind w:left="0" w:leftChars="0" w:firstLine="420" w:firstLineChars="200"/>
        <w:rPr>
          <w:rFonts w:hint="eastAsia" w:asciiTheme="minorEastAsia" w:hAnsiTheme="minorEastAsia" w:eastAsiaTheme="minorEastAsia" w:cstheme="minorEastAsia"/>
          <w:sz w:val="21"/>
          <w:szCs w:val="20"/>
          <w:lang w:val="en-US" w:eastAsia="zh-CN"/>
        </w:rPr>
      </w:pPr>
      <w:r>
        <w:rPr>
          <w:rFonts w:hint="eastAsia" w:asciiTheme="minorEastAsia" w:hAnsiTheme="minorEastAsia" w:eastAsiaTheme="minorEastAsia" w:cstheme="minorEastAsia"/>
          <w:sz w:val="21"/>
          <w:szCs w:val="21"/>
          <w:lang w:val="en-US" w:eastAsia="zh-CN"/>
        </w:rPr>
        <w:t>[来源：HJ 19—2022,3.3]</w:t>
      </w:r>
    </w:p>
    <w:p w14:paraId="5D55764E">
      <w:pPr>
        <w:pStyle w:val="2"/>
        <w:bidi w:val="0"/>
        <w:rPr>
          <w:rFonts w:hint="eastAsia"/>
          <w:lang w:val="en-US" w:eastAsia="zh-CN"/>
        </w:rPr>
      </w:pPr>
      <w:bookmarkStart w:id="14" w:name="_Toc4662"/>
      <w:r>
        <w:rPr>
          <w:rFonts w:hint="eastAsia"/>
          <w:lang w:val="en-US" w:eastAsia="zh-CN"/>
        </w:rPr>
        <w:t>4编制原则</w:t>
      </w:r>
      <w:bookmarkEnd w:id="14"/>
    </w:p>
    <w:p w14:paraId="27551FFB">
      <w:pPr>
        <w:pStyle w:val="3"/>
        <w:bidi w:val="0"/>
        <w:rPr>
          <w:rFonts w:hint="eastAsia"/>
          <w:lang w:val="en-US" w:eastAsia="zh-CN"/>
        </w:rPr>
      </w:pPr>
      <w:r>
        <w:rPr>
          <w:rFonts w:hint="eastAsia"/>
          <w:lang w:val="en-US" w:eastAsia="zh-CN"/>
        </w:rPr>
        <w:t>4.1依法编制</w:t>
      </w:r>
    </w:p>
    <w:p w14:paraId="36CB5A22">
      <w:pPr>
        <w:keepNext w:val="0"/>
        <w:keepLines w:val="0"/>
        <w:pageBreakBefore w:val="0"/>
        <w:widowControl w:val="0"/>
        <w:kinsoku/>
        <w:wordWrap/>
        <w:overflowPunct/>
        <w:topLinePunct w:val="0"/>
        <w:autoSpaceDE/>
        <w:autoSpaceDN/>
        <w:bidi w:val="0"/>
        <w:adjustRightInd/>
        <w:snapToGrid/>
        <w:spacing w:line="420" w:lineRule="exact"/>
        <w:ind w:left="0" w:leftChars="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根据</w:t>
      </w:r>
      <w:r>
        <w:rPr>
          <w:rFonts w:hint="eastAsia" w:asciiTheme="minorEastAsia" w:hAnsiTheme="minorEastAsia" w:eastAsiaTheme="minorEastAsia" w:cstheme="minorEastAsia"/>
          <w:sz w:val="21"/>
          <w:szCs w:val="21"/>
        </w:rPr>
        <w:t>国家、地方法律法规及相关规章、政策等</w:t>
      </w:r>
      <w:r>
        <w:rPr>
          <w:rFonts w:hint="eastAsia" w:asciiTheme="minorEastAsia" w:hAnsiTheme="minorEastAsia" w:eastAsiaTheme="minorEastAsia" w:cstheme="minorEastAsia"/>
          <w:sz w:val="21"/>
          <w:szCs w:val="21"/>
          <w:lang w:val="en-US" w:eastAsia="zh-CN"/>
        </w:rPr>
        <w:t>规定要求进行编制</w:t>
      </w:r>
      <w:r>
        <w:rPr>
          <w:rFonts w:hint="eastAsia" w:asciiTheme="minorEastAsia" w:hAnsiTheme="minorEastAsia" w:eastAsiaTheme="minorEastAsia" w:cstheme="minorEastAsia"/>
          <w:sz w:val="21"/>
          <w:szCs w:val="21"/>
        </w:rPr>
        <w:t>。</w:t>
      </w:r>
    </w:p>
    <w:p w14:paraId="0C20C75E">
      <w:pPr>
        <w:pStyle w:val="3"/>
        <w:bidi w:val="0"/>
        <w:rPr>
          <w:rFonts w:hint="eastAsia"/>
          <w:lang w:val="en-US" w:eastAsia="zh-CN"/>
        </w:rPr>
      </w:pPr>
      <w:r>
        <w:rPr>
          <w:rFonts w:hint="eastAsia"/>
          <w:lang w:val="en-US" w:eastAsia="zh-CN"/>
        </w:rPr>
        <w:t>4.2科学编制</w:t>
      </w:r>
    </w:p>
    <w:p w14:paraId="0693CD06">
      <w:pPr>
        <w:keepNext w:val="0"/>
        <w:keepLines w:val="0"/>
        <w:pageBreakBefore w:val="0"/>
        <w:widowControl w:val="0"/>
        <w:kinsoku/>
        <w:wordWrap/>
        <w:overflowPunct/>
        <w:topLinePunct w:val="0"/>
        <w:autoSpaceDE/>
        <w:autoSpaceDN/>
        <w:bidi w:val="0"/>
        <w:adjustRightInd/>
        <w:snapToGrid/>
        <w:spacing w:line="420" w:lineRule="exact"/>
        <w:ind w:left="0" w:leftChars="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遵守水利等相关行业的规范规程、规划，科学确定评价方法，</w:t>
      </w:r>
      <w:r>
        <w:rPr>
          <w:rFonts w:hint="eastAsia" w:asciiTheme="minorEastAsia" w:hAnsiTheme="minorEastAsia" w:eastAsiaTheme="minorEastAsia" w:cstheme="minorEastAsia"/>
          <w:sz w:val="21"/>
          <w:szCs w:val="21"/>
        </w:rPr>
        <w:t>定量定性相结合，以定量方法</w:t>
      </w:r>
      <w:r>
        <w:rPr>
          <w:rFonts w:hint="eastAsia" w:asciiTheme="minorEastAsia" w:hAnsiTheme="minorEastAsia" w:eastAsiaTheme="minorEastAsia" w:cstheme="minorEastAsia"/>
          <w:sz w:val="21"/>
          <w:szCs w:val="21"/>
          <w:lang w:val="en-US" w:eastAsia="zh-CN"/>
        </w:rPr>
        <w:t>为主</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当定量方法条件受限时</w:t>
      </w:r>
      <w:r>
        <w:rPr>
          <w:rFonts w:hint="eastAsia" w:asciiTheme="minorEastAsia" w:hAnsiTheme="minorEastAsia" w:eastAsiaTheme="minorEastAsia" w:cstheme="minorEastAsia"/>
          <w:sz w:val="21"/>
          <w:szCs w:val="21"/>
        </w:rPr>
        <w:t>，可通过定性或类比方法进行</w:t>
      </w:r>
      <w:r>
        <w:rPr>
          <w:rFonts w:hint="eastAsia" w:asciiTheme="minorEastAsia" w:hAnsiTheme="minorEastAsia" w:eastAsiaTheme="minorEastAsia" w:cstheme="minorEastAsia"/>
          <w:sz w:val="21"/>
          <w:szCs w:val="21"/>
          <w:lang w:val="en-US" w:eastAsia="zh-CN"/>
        </w:rPr>
        <w:t>分析评价</w:t>
      </w:r>
      <w:r>
        <w:rPr>
          <w:rFonts w:hint="eastAsia" w:asciiTheme="minorEastAsia" w:hAnsiTheme="minorEastAsia" w:eastAsiaTheme="minorEastAsia" w:cstheme="minorEastAsia"/>
          <w:sz w:val="21"/>
          <w:szCs w:val="21"/>
        </w:rPr>
        <w:t>。</w:t>
      </w:r>
    </w:p>
    <w:p w14:paraId="7CEC105B">
      <w:pPr>
        <w:pStyle w:val="3"/>
        <w:bidi w:val="0"/>
        <w:rPr>
          <w:rFonts w:hint="eastAsia"/>
          <w:lang w:val="en-US" w:eastAsia="zh-CN"/>
        </w:rPr>
      </w:pPr>
      <w:r>
        <w:rPr>
          <w:rFonts w:hint="eastAsia"/>
          <w:lang w:val="en-US" w:eastAsia="zh-CN"/>
        </w:rPr>
        <w:t>4.3突出重点</w:t>
      </w:r>
    </w:p>
    <w:p w14:paraId="5FA6DB8A">
      <w:pPr>
        <w:keepNext w:val="0"/>
        <w:keepLines w:val="0"/>
        <w:pageBreakBefore w:val="0"/>
        <w:widowControl w:val="0"/>
        <w:kinsoku/>
        <w:wordWrap/>
        <w:overflowPunct/>
        <w:topLinePunct w:val="0"/>
        <w:autoSpaceDE/>
        <w:autoSpaceDN/>
        <w:bidi w:val="0"/>
        <w:adjustRightInd/>
        <w:snapToGrid/>
        <w:spacing w:line="420" w:lineRule="exact"/>
        <w:ind w:left="0" w:leftChars="0" w:firstLine="420" w:firstLineChars="200"/>
        <w:textAlignment w:val="auto"/>
      </w:pPr>
      <w:r>
        <w:rPr>
          <w:rFonts w:hint="eastAsia" w:asciiTheme="minorEastAsia" w:hAnsiTheme="minorEastAsia" w:eastAsiaTheme="minorEastAsia" w:cstheme="minorEastAsia"/>
          <w:sz w:val="21"/>
          <w:szCs w:val="21"/>
          <w:lang w:val="en-US" w:eastAsia="zh-CN"/>
        </w:rPr>
        <w:t>根据</w:t>
      </w:r>
      <w:r>
        <w:rPr>
          <w:rFonts w:hint="eastAsia" w:asciiTheme="minorEastAsia" w:hAnsiTheme="minorEastAsia" w:eastAsiaTheme="minorEastAsia" w:cstheme="minorEastAsia"/>
          <w:sz w:val="21"/>
          <w:szCs w:val="21"/>
        </w:rPr>
        <w:t>渭河生态区的功能定位</w:t>
      </w:r>
      <w:r>
        <w:rPr>
          <w:rFonts w:hint="eastAsia" w:asciiTheme="minorEastAsia" w:hAnsiTheme="minorEastAsia" w:eastAsiaTheme="minorEastAsia" w:cstheme="minorEastAsia"/>
          <w:sz w:val="21"/>
          <w:szCs w:val="21"/>
          <w:lang w:val="en-US" w:eastAsia="zh-CN"/>
        </w:rPr>
        <w:t>及建设项目的工程内容和特点</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分析评价建设项目对生态区的影响，突出生态空间的整体性与系统性</w:t>
      </w:r>
      <w:r>
        <w:rPr>
          <w:rFonts w:hint="eastAsia" w:asciiTheme="minorEastAsia" w:hAnsiTheme="minorEastAsia" w:eastAsiaTheme="minorEastAsia" w:cstheme="minorEastAsia"/>
          <w:sz w:val="21"/>
          <w:szCs w:val="21"/>
        </w:rPr>
        <w:t>。</w:t>
      </w:r>
      <w:r>
        <w:t>‌</w:t>
      </w:r>
    </w:p>
    <w:p w14:paraId="0D1CD673">
      <w:pPr>
        <w:pStyle w:val="2"/>
        <w:bidi w:val="0"/>
        <w:rPr>
          <w:rFonts w:hint="eastAsia"/>
          <w:lang w:val="en-US" w:eastAsia="zh-CN"/>
        </w:rPr>
      </w:pPr>
      <w:bookmarkStart w:id="15" w:name="_Toc3760"/>
      <w:r>
        <w:rPr>
          <w:rFonts w:hint="eastAsia"/>
          <w:lang w:val="en-US" w:eastAsia="zh-CN"/>
        </w:rPr>
        <w:t>5编制程序</w:t>
      </w:r>
      <w:bookmarkEnd w:id="15"/>
    </w:p>
    <w:p w14:paraId="265BBB7E">
      <w:pPr>
        <w:ind w:firstLine="480"/>
        <w:rPr>
          <w:rFonts w:cs="Times New Roman"/>
          <w:highlight w:val="none"/>
        </w:rPr>
      </w:pPr>
      <w:r>
        <w:rPr>
          <w:rFonts w:hint="eastAsia" w:asciiTheme="minorEastAsia" w:hAnsiTheme="minorEastAsia" w:eastAsiaTheme="minorEastAsia" w:cstheme="minorEastAsia"/>
          <w:sz w:val="21"/>
          <w:szCs w:val="20"/>
          <w:highlight w:val="none"/>
        </w:rPr>
        <w:t>包括</w:t>
      </w:r>
      <w:r>
        <w:rPr>
          <w:rFonts w:hint="eastAsia" w:asciiTheme="minorEastAsia" w:hAnsiTheme="minorEastAsia" w:eastAsiaTheme="minorEastAsia" w:cstheme="minorEastAsia"/>
          <w:sz w:val="21"/>
          <w:szCs w:val="20"/>
          <w:highlight w:val="none"/>
          <w:lang w:val="en-US" w:eastAsia="zh-CN"/>
        </w:rPr>
        <w:t>编制</w:t>
      </w:r>
      <w:r>
        <w:rPr>
          <w:rFonts w:hint="eastAsia" w:asciiTheme="minorEastAsia" w:hAnsiTheme="minorEastAsia" w:eastAsiaTheme="minorEastAsia" w:cstheme="minorEastAsia"/>
          <w:sz w:val="21"/>
          <w:szCs w:val="20"/>
          <w:highlight w:val="none"/>
        </w:rPr>
        <w:t>准备、</w:t>
      </w:r>
      <w:r>
        <w:rPr>
          <w:rFonts w:hint="eastAsia" w:asciiTheme="minorEastAsia" w:hAnsiTheme="minorEastAsia" w:eastAsiaTheme="minorEastAsia" w:cstheme="minorEastAsia"/>
          <w:sz w:val="21"/>
          <w:szCs w:val="20"/>
          <w:highlight w:val="none"/>
          <w:lang w:val="en-US" w:eastAsia="zh-CN"/>
        </w:rPr>
        <w:t>建设项目</w:t>
      </w:r>
      <w:r>
        <w:rPr>
          <w:rFonts w:hint="eastAsia" w:asciiTheme="minorEastAsia" w:hAnsiTheme="minorEastAsia" w:eastAsiaTheme="minorEastAsia" w:cstheme="minorEastAsia"/>
          <w:sz w:val="21"/>
          <w:szCs w:val="20"/>
          <w:highlight w:val="none"/>
        </w:rPr>
        <w:t>工程分析、</w:t>
      </w:r>
      <w:r>
        <w:rPr>
          <w:rFonts w:hint="eastAsia" w:asciiTheme="minorEastAsia" w:hAnsiTheme="minorEastAsia" w:eastAsiaTheme="minorEastAsia" w:cstheme="minorEastAsia"/>
          <w:sz w:val="21"/>
          <w:szCs w:val="20"/>
          <w:highlight w:val="none"/>
          <w:lang w:val="en-US" w:eastAsia="zh-CN"/>
        </w:rPr>
        <w:t>生态区</w:t>
      </w:r>
      <w:r>
        <w:rPr>
          <w:rFonts w:hint="eastAsia" w:asciiTheme="minorEastAsia" w:hAnsiTheme="minorEastAsia" w:eastAsiaTheme="minorEastAsia" w:cstheme="minorEastAsia"/>
          <w:sz w:val="21"/>
          <w:szCs w:val="20"/>
          <w:highlight w:val="none"/>
        </w:rPr>
        <w:t>现状调查</w:t>
      </w:r>
      <w:r>
        <w:rPr>
          <w:rFonts w:hint="eastAsia" w:asciiTheme="minorEastAsia" w:hAnsiTheme="minorEastAsia" w:eastAsiaTheme="minorEastAsia" w:cstheme="minorEastAsia"/>
          <w:sz w:val="21"/>
          <w:szCs w:val="20"/>
          <w:highlight w:val="none"/>
          <w:lang w:eastAsia="zh-CN"/>
        </w:rPr>
        <w:t>、</w:t>
      </w:r>
      <w:r>
        <w:rPr>
          <w:rFonts w:hint="eastAsia" w:asciiTheme="minorEastAsia" w:hAnsiTheme="minorEastAsia" w:eastAsiaTheme="minorEastAsia" w:cstheme="minorEastAsia"/>
          <w:sz w:val="21"/>
          <w:szCs w:val="20"/>
          <w:highlight w:val="none"/>
          <w:lang w:val="en-US" w:eastAsia="zh-CN"/>
        </w:rPr>
        <w:t>生态影响分析预测、生态影响评价、提出生态保护与修复措施、报告编制七</w:t>
      </w:r>
      <w:r>
        <w:rPr>
          <w:rFonts w:hint="eastAsia" w:asciiTheme="minorEastAsia" w:hAnsiTheme="minorEastAsia" w:eastAsiaTheme="minorEastAsia" w:cstheme="minorEastAsia"/>
          <w:sz w:val="21"/>
          <w:szCs w:val="20"/>
          <w:highlight w:val="none"/>
        </w:rPr>
        <w:t>个阶段。根据建设项目生态评价工作等级不同，可依据具体项目实际情况开展</w:t>
      </w:r>
      <w:r>
        <w:rPr>
          <w:rFonts w:hint="eastAsia" w:asciiTheme="minorEastAsia" w:hAnsiTheme="minorEastAsia" w:eastAsiaTheme="minorEastAsia" w:cstheme="minorEastAsia"/>
          <w:sz w:val="21"/>
          <w:szCs w:val="20"/>
          <w:highlight w:val="none"/>
          <w:lang w:val="en-US" w:eastAsia="zh-CN"/>
        </w:rPr>
        <w:t>生态</w:t>
      </w:r>
      <w:r>
        <w:rPr>
          <w:rFonts w:hint="eastAsia" w:asciiTheme="minorEastAsia" w:hAnsiTheme="minorEastAsia" w:eastAsiaTheme="minorEastAsia" w:cstheme="minorEastAsia"/>
          <w:sz w:val="21"/>
          <w:szCs w:val="20"/>
          <w:highlight w:val="none"/>
        </w:rPr>
        <w:t>评价</w:t>
      </w:r>
      <w:r>
        <w:rPr>
          <w:rFonts w:hint="eastAsia" w:asciiTheme="minorEastAsia" w:hAnsiTheme="minorEastAsia" w:eastAsiaTheme="minorEastAsia" w:cstheme="minorEastAsia"/>
          <w:sz w:val="21"/>
          <w:szCs w:val="20"/>
          <w:highlight w:val="none"/>
          <w:lang w:val="en-US" w:eastAsia="zh-CN"/>
        </w:rPr>
        <w:t>与修复方案</w:t>
      </w:r>
      <w:r>
        <w:rPr>
          <w:rFonts w:hint="eastAsia" w:asciiTheme="minorEastAsia" w:hAnsiTheme="minorEastAsia" w:eastAsiaTheme="minorEastAsia" w:cstheme="minorEastAsia"/>
          <w:sz w:val="21"/>
          <w:szCs w:val="20"/>
          <w:highlight w:val="none"/>
        </w:rPr>
        <w:t>编制工作。建设项目生态评价工作程序见图1。</w:t>
      </w:r>
    </w:p>
    <w:p w14:paraId="070383C5">
      <w:pPr>
        <w:spacing w:line="360" w:lineRule="auto"/>
        <w:ind w:firstLine="0" w:firstLineChars="0"/>
        <w:jc w:val="center"/>
        <w:rPr>
          <w:rFonts w:cs="Times New Roman"/>
          <w:highlight w:val="none"/>
        </w:rPr>
      </w:pPr>
      <w:r>
        <w:rPr>
          <w:rFonts w:cs="Times New Roman"/>
          <w:highlight w:val="none"/>
        </w:rPr>
        <w:object>
          <v:shape id="_x0000_i1025" o:spt="75" alt="" type="#_x0000_t75" style="height:354.25pt;width:447.55pt;" o:ole="t" filled="f" o:preferrelative="t" stroked="f" coordsize="21600,21600">
            <v:path/>
            <v:fill on="f" focussize="0,0"/>
            <v:stroke on="f"/>
            <v:imagedata r:id="rId33" o:title=""/>
            <o:lock v:ext="edit" aspectratio="f"/>
            <w10:wrap type="none"/>
            <w10:anchorlock/>
          </v:shape>
          <o:OLEObject Type="Embed" ProgID="Visio.Drawing.15" ShapeID="_x0000_i1025" DrawAspect="Content" ObjectID="_1468075725" r:id="rId32">
            <o:LockedField>false</o:LockedField>
          </o:OLEObject>
        </w:object>
      </w:r>
      <w:bookmarkStart w:id="40" w:name="_GoBack"/>
      <w:bookmarkEnd w:id="40"/>
    </w:p>
    <w:p w14:paraId="3DC0430A">
      <w:pPr>
        <w:spacing w:line="360" w:lineRule="auto"/>
        <w:ind w:firstLine="0" w:firstLineChars="0"/>
        <w:jc w:val="center"/>
        <w:rPr>
          <w:rFonts w:hint="eastAsia" w:eastAsia="黑体"/>
          <w:highlight w:val="yellow"/>
        </w:rPr>
      </w:pPr>
      <w:r>
        <w:rPr>
          <w:rFonts w:hint="eastAsia" w:ascii="黑体" w:hAnsi="黑体" w:eastAsia="黑体" w:cs="黑体"/>
          <w:sz w:val="21"/>
          <w:szCs w:val="20"/>
          <w:highlight w:val="none"/>
        </w:rPr>
        <w:t>图1 建设项目生态评价</w:t>
      </w:r>
      <w:r>
        <w:rPr>
          <w:rFonts w:hint="eastAsia" w:ascii="黑体" w:hAnsi="黑体" w:eastAsia="黑体" w:cs="黑体"/>
          <w:sz w:val="21"/>
          <w:szCs w:val="20"/>
          <w:highlight w:val="none"/>
          <w:lang w:val="en-US" w:eastAsia="zh-CN"/>
        </w:rPr>
        <w:t>与修复方案编制</w:t>
      </w:r>
      <w:r>
        <w:rPr>
          <w:rFonts w:hint="eastAsia" w:ascii="黑体" w:hAnsi="黑体" w:eastAsia="黑体" w:cs="黑体"/>
          <w:sz w:val="21"/>
          <w:szCs w:val="20"/>
          <w:highlight w:val="none"/>
        </w:rPr>
        <w:t>工作程序</w:t>
      </w:r>
    </w:p>
    <w:p w14:paraId="1796BDBC">
      <w:pPr>
        <w:pStyle w:val="2"/>
        <w:bidi w:val="0"/>
        <w:rPr>
          <w:rFonts w:hint="eastAsia"/>
          <w:lang w:val="en-US" w:eastAsia="zh-CN"/>
        </w:rPr>
      </w:pPr>
      <w:bookmarkStart w:id="16" w:name="_Toc23968"/>
      <w:r>
        <w:rPr>
          <w:rFonts w:hint="eastAsia"/>
          <w:lang w:val="en-US" w:eastAsia="zh-CN"/>
        </w:rPr>
        <w:t>6编制准备</w:t>
      </w:r>
      <w:bookmarkEnd w:id="16"/>
    </w:p>
    <w:p w14:paraId="66819ECC">
      <w:pPr>
        <w:pStyle w:val="3"/>
        <w:bidi w:val="0"/>
        <w:rPr>
          <w:rFonts w:hint="default"/>
          <w:lang w:val="en-US" w:eastAsia="zh-CN"/>
        </w:rPr>
      </w:pPr>
      <w:r>
        <w:rPr>
          <w:rFonts w:hint="eastAsia"/>
          <w:lang w:val="en-US" w:eastAsia="zh-CN"/>
        </w:rPr>
        <w:t>6.1收集资料</w:t>
      </w:r>
    </w:p>
    <w:p w14:paraId="782267CD">
      <w:pPr>
        <w:ind w:firstLine="480"/>
        <w:rPr>
          <w:rFonts w:hint="default" w:asciiTheme="minorEastAsia" w:hAnsiTheme="minorEastAsia" w:eastAsiaTheme="minorEastAsia" w:cstheme="minorEastAsia"/>
          <w:sz w:val="21"/>
          <w:szCs w:val="20"/>
          <w:highlight w:val="none"/>
          <w:lang w:val="en-US" w:eastAsia="zh-CN"/>
        </w:rPr>
      </w:pPr>
      <w:r>
        <w:rPr>
          <w:rFonts w:hint="eastAsia" w:asciiTheme="minorEastAsia" w:hAnsiTheme="minorEastAsia" w:eastAsiaTheme="minorEastAsia" w:cstheme="minorEastAsia"/>
          <w:sz w:val="21"/>
          <w:szCs w:val="20"/>
          <w:highlight w:val="none"/>
          <w:lang w:val="en-US" w:eastAsia="zh-CN"/>
        </w:rPr>
        <w:t>方案编制前应根据需要收集以下相关资料：</w:t>
      </w:r>
    </w:p>
    <w:p w14:paraId="6AF7992F">
      <w:pPr>
        <w:numPr>
          <w:ilvl w:val="0"/>
          <w:numId w:val="1"/>
        </w:numPr>
        <w:ind w:firstLine="480"/>
        <w:rPr>
          <w:rFonts w:hint="eastAsia" w:asciiTheme="minorEastAsia" w:hAnsiTheme="minorEastAsia" w:eastAsiaTheme="minorEastAsia" w:cstheme="minorEastAsia"/>
          <w:sz w:val="21"/>
          <w:szCs w:val="20"/>
        </w:rPr>
      </w:pPr>
      <w:r>
        <w:rPr>
          <w:rFonts w:hint="eastAsia" w:asciiTheme="minorEastAsia" w:hAnsiTheme="minorEastAsia" w:eastAsiaTheme="minorEastAsia" w:cstheme="minorEastAsia"/>
          <w:sz w:val="21"/>
          <w:szCs w:val="20"/>
          <w:highlight w:val="none"/>
          <w:lang w:val="en-US" w:eastAsia="zh-CN"/>
        </w:rPr>
        <w:t>项目涉及区域</w:t>
      </w:r>
      <w:r>
        <w:rPr>
          <w:rFonts w:hint="eastAsia" w:asciiTheme="minorEastAsia" w:hAnsiTheme="minorEastAsia" w:eastAsiaTheme="minorEastAsia" w:cstheme="minorEastAsia"/>
          <w:sz w:val="21"/>
          <w:szCs w:val="20"/>
        </w:rPr>
        <w:t>国民经济和社会发展规划、国土空间规划</w:t>
      </w:r>
      <w:r>
        <w:rPr>
          <w:rFonts w:hint="eastAsia" w:asciiTheme="minorEastAsia" w:hAnsiTheme="minorEastAsia" w:eastAsiaTheme="minorEastAsia" w:cstheme="minorEastAsia"/>
          <w:sz w:val="21"/>
          <w:szCs w:val="20"/>
          <w:lang w:val="en-US" w:eastAsia="zh-CN"/>
        </w:rPr>
        <w:t>及专项规划</w:t>
      </w:r>
      <w:r>
        <w:rPr>
          <w:rFonts w:hint="eastAsia" w:asciiTheme="minorEastAsia" w:hAnsiTheme="minorEastAsia" w:eastAsiaTheme="minorEastAsia" w:cstheme="minorEastAsia"/>
          <w:sz w:val="21"/>
          <w:szCs w:val="20"/>
          <w:lang w:eastAsia="zh-CN"/>
        </w:rPr>
        <w:t>，</w:t>
      </w:r>
      <w:r>
        <w:rPr>
          <w:rFonts w:hint="eastAsia" w:asciiTheme="minorEastAsia" w:hAnsiTheme="minorEastAsia" w:eastAsiaTheme="minorEastAsia" w:cstheme="minorEastAsia"/>
          <w:sz w:val="21"/>
          <w:szCs w:val="20"/>
        </w:rPr>
        <w:t>渭河流域综合规划、渭河</w:t>
      </w:r>
      <w:r>
        <w:rPr>
          <w:rFonts w:hint="eastAsia" w:asciiTheme="minorEastAsia" w:hAnsiTheme="minorEastAsia" w:eastAsiaTheme="minorEastAsia" w:cstheme="minorEastAsia"/>
          <w:sz w:val="21"/>
          <w:szCs w:val="20"/>
          <w:lang w:val="en-US" w:eastAsia="zh-CN"/>
        </w:rPr>
        <w:t>流域</w:t>
      </w:r>
      <w:r>
        <w:rPr>
          <w:rFonts w:hint="eastAsia" w:asciiTheme="minorEastAsia" w:hAnsiTheme="minorEastAsia" w:eastAsiaTheme="minorEastAsia" w:cstheme="minorEastAsia"/>
          <w:sz w:val="21"/>
          <w:szCs w:val="20"/>
        </w:rPr>
        <w:t>防洪规划</w:t>
      </w:r>
      <w:r>
        <w:rPr>
          <w:rFonts w:hint="eastAsia" w:asciiTheme="minorEastAsia" w:hAnsiTheme="minorEastAsia" w:eastAsiaTheme="minorEastAsia" w:cstheme="minorEastAsia"/>
          <w:sz w:val="21"/>
          <w:szCs w:val="20"/>
          <w:lang w:eastAsia="zh-CN"/>
        </w:rPr>
        <w:t>、</w:t>
      </w:r>
      <w:r>
        <w:rPr>
          <w:rFonts w:hint="eastAsia" w:asciiTheme="minorEastAsia" w:hAnsiTheme="minorEastAsia" w:eastAsiaTheme="minorEastAsia" w:cstheme="minorEastAsia"/>
          <w:sz w:val="21"/>
          <w:szCs w:val="20"/>
        </w:rPr>
        <w:t>渭河岸线保护与利用规划</w:t>
      </w:r>
      <w:r>
        <w:rPr>
          <w:rFonts w:hint="eastAsia" w:asciiTheme="minorEastAsia" w:hAnsiTheme="minorEastAsia" w:eastAsiaTheme="minorEastAsia" w:cstheme="minorEastAsia"/>
          <w:sz w:val="21"/>
          <w:szCs w:val="20"/>
          <w:lang w:val="en-US" w:eastAsia="zh-CN"/>
        </w:rPr>
        <w:t>，</w:t>
      </w:r>
      <w:r>
        <w:rPr>
          <w:rFonts w:hint="eastAsia" w:asciiTheme="minorEastAsia" w:hAnsiTheme="minorEastAsia" w:eastAsiaTheme="minorEastAsia" w:cstheme="minorEastAsia"/>
          <w:sz w:val="21"/>
          <w:szCs w:val="20"/>
        </w:rPr>
        <w:t>渭河生态区保护利用规划、渭河生态区建设总体规划</w:t>
      </w:r>
      <w:r>
        <w:rPr>
          <w:rFonts w:hint="eastAsia" w:asciiTheme="minorEastAsia" w:hAnsiTheme="minorEastAsia" w:eastAsiaTheme="minorEastAsia" w:cstheme="minorEastAsia"/>
          <w:sz w:val="21"/>
          <w:szCs w:val="20"/>
          <w:lang w:val="en-US" w:eastAsia="zh-CN"/>
        </w:rPr>
        <w:t>及详细规划</w:t>
      </w:r>
      <w:r>
        <w:rPr>
          <w:rFonts w:hint="eastAsia" w:asciiTheme="minorEastAsia" w:hAnsiTheme="minorEastAsia" w:eastAsiaTheme="minorEastAsia" w:cstheme="minorEastAsia"/>
          <w:sz w:val="21"/>
          <w:szCs w:val="20"/>
          <w:lang w:eastAsia="zh-CN"/>
        </w:rPr>
        <w:t>、</w:t>
      </w:r>
      <w:r>
        <w:rPr>
          <w:rFonts w:hint="eastAsia" w:asciiTheme="minorEastAsia" w:hAnsiTheme="minorEastAsia" w:eastAsiaTheme="minorEastAsia" w:cstheme="minorEastAsia"/>
          <w:sz w:val="21"/>
          <w:szCs w:val="20"/>
        </w:rPr>
        <w:t>河湖划界等成果资料</w:t>
      </w:r>
      <w:r>
        <w:rPr>
          <w:rFonts w:hint="eastAsia" w:asciiTheme="minorEastAsia" w:hAnsiTheme="minorEastAsia" w:eastAsiaTheme="minorEastAsia" w:cstheme="minorEastAsia"/>
          <w:sz w:val="21"/>
          <w:szCs w:val="20"/>
          <w:lang w:eastAsia="zh-CN"/>
        </w:rPr>
        <w:t>；</w:t>
      </w:r>
    </w:p>
    <w:p w14:paraId="07BA24D9">
      <w:pPr>
        <w:numPr>
          <w:ilvl w:val="0"/>
          <w:numId w:val="1"/>
        </w:numPr>
        <w:ind w:firstLine="480"/>
        <w:rPr>
          <w:rFonts w:hint="eastAsia" w:asciiTheme="minorEastAsia" w:hAnsiTheme="minorEastAsia" w:eastAsiaTheme="minorEastAsia" w:cstheme="minorEastAsia"/>
          <w:sz w:val="21"/>
          <w:szCs w:val="20"/>
        </w:rPr>
      </w:pPr>
      <w:r>
        <w:rPr>
          <w:rFonts w:hint="eastAsia" w:asciiTheme="minorEastAsia" w:hAnsiTheme="minorEastAsia" w:eastAsiaTheme="minorEastAsia" w:cstheme="minorEastAsia"/>
          <w:sz w:val="21"/>
          <w:szCs w:val="20"/>
        </w:rPr>
        <w:t>建设项目前期工作成果及相关审批文件、审查意见，地方政府和相关部门的有关意见等</w:t>
      </w:r>
      <w:r>
        <w:rPr>
          <w:rFonts w:hint="eastAsia" w:asciiTheme="minorEastAsia" w:hAnsiTheme="minorEastAsia" w:eastAsiaTheme="minorEastAsia" w:cstheme="minorEastAsia"/>
          <w:sz w:val="21"/>
          <w:szCs w:val="20"/>
          <w:lang w:eastAsia="zh-CN"/>
        </w:rPr>
        <w:t>；</w:t>
      </w:r>
    </w:p>
    <w:p w14:paraId="3A154A99">
      <w:pPr>
        <w:numPr>
          <w:ilvl w:val="0"/>
          <w:numId w:val="1"/>
        </w:numPr>
        <w:ind w:firstLine="480"/>
        <w:rPr>
          <w:rFonts w:hint="eastAsia" w:asciiTheme="minorEastAsia" w:hAnsiTheme="minorEastAsia" w:eastAsiaTheme="minorEastAsia" w:cstheme="minorEastAsia"/>
          <w:sz w:val="21"/>
          <w:szCs w:val="20"/>
        </w:rPr>
      </w:pPr>
      <w:r>
        <w:rPr>
          <w:rFonts w:hint="eastAsia" w:asciiTheme="minorEastAsia" w:hAnsiTheme="minorEastAsia" w:eastAsiaTheme="minorEastAsia" w:cstheme="minorEastAsia"/>
          <w:sz w:val="21"/>
          <w:szCs w:val="20"/>
        </w:rPr>
        <w:t>建设项目水土保持方案、环境影响评价、防洪评价报告及其审查意见等</w:t>
      </w:r>
      <w:r>
        <w:rPr>
          <w:rFonts w:hint="eastAsia" w:asciiTheme="minorEastAsia" w:hAnsiTheme="minorEastAsia" w:eastAsiaTheme="minorEastAsia" w:cstheme="minorEastAsia"/>
          <w:sz w:val="21"/>
          <w:szCs w:val="20"/>
          <w:lang w:eastAsia="zh-CN"/>
        </w:rPr>
        <w:t>；</w:t>
      </w:r>
    </w:p>
    <w:p w14:paraId="12006228">
      <w:pPr>
        <w:numPr>
          <w:ilvl w:val="0"/>
          <w:numId w:val="1"/>
        </w:numPr>
        <w:ind w:firstLine="480"/>
        <w:rPr>
          <w:rFonts w:hint="eastAsia"/>
        </w:rPr>
      </w:pPr>
      <w:r>
        <w:rPr>
          <w:rFonts w:hint="eastAsia"/>
        </w:rPr>
        <w:t>评价范围内的水文气象、</w:t>
      </w:r>
      <w:r>
        <w:rPr>
          <w:rFonts w:hint="eastAsia"/>
          <w:lang w:val="en-US" w:eastAsia="zh-CN"/>
        </w:rPr>
        <w:t>地形地质</w:t>
      </w:r>
      <w:r>
        <w:rPr>
          <w:rFonts w:hint="eastAsia"/>
        </w:rPr>
        <w:t>、土地利用</w:t>
      </w:r>
      <w:r>
        <w:rPr>
          <w:rFonts w:hint="eastAsia"/>
          <w:lang w:eastAsia="zh-CN"/>
        </w:rPr>
        <w:t>、</w:t>
      </w:r>
      <w:r>
        <w:rPr>
          <w:rFonts w:hint="eastAsia"/>
          <w:lang w:val="en-US"/>
        </w:rPr>
        <w:t>遥感</w:t>
      </w:r>
      <w:r>
        <w:rPr>
          <w:rFonts w:hint="eastAsia"/>
          <w:lang w:val="en-US" w:eastAsia="zh-CN"/>
        </w:rPr>
        <w:t>影像</w:t>
      </w:r>
      <w:r>
        <w:rPr>
          <w:rFonts w:hint="eastAsia"/>
          <w:lang w:val="en-US"/>
        </w:rPr>
        <w:t>图</w:t>
      </w:r>
      <w:r>
        <w:rPr>
          <w:rFonts w:hint="eastAsia"/>
        </w:rPr>
        <w:t>等</w:t>
      </w:r>
      <w:r>
        <w:rPr>
          <w:rFonts w:hint="eastAsia"/>
          <w:lang w:eastAsia="zh-CN"/>
        </w:rPr>
        <w:t>；</w:t>
      </w:r>
    </w:p>
    <w:p w14:paraId="44543579">
      <w:pPr>
        <w:numPr>
          <w:ilvl w:val="0"/>
          <w:numId w:val="1"/>
        </w:numPr>
        <w:ind w:firstLine="480"/>
        <w:rPr>
          <w:rFonts w:hint="eastAsia"/>
        </w:rPr>
      </w:pPr>
      <w:r>
        <w:rPr>
          <w:rFonts w:hint="eastAsia" w:ascii="宋体" w:hAnsi="宋体" w:eastAsia="宋体" w:cs="宋体"/>
          <w:sz w:val="21"/>
          <w:szCs w:val="20"/>
          <w:lang w:val="en-US" w:eastAsia="zh-CN"/>
        </w:rPr>
        <w:t>收集资料应</w:t>
      </w:r>
      <w:r>
        <w:rPr>
          <w:rFonts w:hint="eastAsia" w:cs="宋体"/>
          <w:sz w:val="21"/>
          <w:szCs w:val="20"/>
          <w:lang w:val="en-US" w:eastAsia="zh-CN"/>
        </w:rPr>
        <w:t>满足</w:t>
      </w:r>
      <w:r>
        <w:rPr>
          <w:rFonts w:hint="eastAsia" w:ascii="宋体" w:hAnsi="宋体" w:eastAsia="宋体" w:cs="宋体"/>
          <w:sz w:val="21"/>
          <w:szCs w:val="20"/>
          <w:lang w:val="en-US" w:eastAsia="zh-CN"/>
        </w:rPr>
        <w:t>建设项目评价要求</w:t>
      </w:r>
      <w:r>
        <w:rPr>
          <w:rFonts w:hint="eastAsia" w:cs="宋体"/>
          <w:sz w:val="21"/>
          <w:szCs w:val="20"/>
          <w:lang w:val="en-US" w:eastAsia="zh-CN"/>
        </w:rPr>
        <w:t>，必要时</w:t>
      </w:r>
      <w:r>
        <w:rPr>
          <w:rFonts w:hint="eastAsia" w:ascii="宋体" w:hAnsi="宋体" w:eastAsia="宋体" w:cs="宋体"/>
          <w:sz w:val="21"/>
          <w:szCs w:val="20"/>
          <w:lang w:val="en-US" w:eastAsia="zh-CN"/>
        </w:rPr>
        <w:t>应进行补充调查和监测。</w:t>
      </w:r>
    </w:p>
    <w:p w14:paraId="14FC36CA">
      <w:pPr>
        <w:pStyle w:val="3"/>
        <w:bidi w:val="0"/>
        <w:rPr>
          <w:rFonts w:hint="default"/>
          <w:lang w:val="en-US" w:eastAsia="zh-CN"/>
        </w:rPr>
      </w:pPr>
      <w:r>
        <w:rPr>
          <w:rFonts w:hint="eastAsia"/>
          <w:lang w:val="en-US" w:eastAsia="zh-CN"/>
        </w:rPr>
        <w:t>6.2划定评价范围</w:t>
      </w:r>
    </w:p>
    <w:p w14:paraId="69CAD574">
      <w:pPr>
        <w:numPr>
          <w:ilvl w:val="0"/>
          <w:numId w:val="0"/>
        </w:numPr>
        <w:rPr>
          <w:rFonts w:hint="eastAsia" w:asciiTheme="minorEastAsia" w:hAnsiTheme="minorEastAsia" w:eastAsiaTheme="minorEastAsia" w:cstheme="minorEastAsia"/>
          <w:sz w:val="21"/>
          <w:szCs w:val="20"/>
          <w:lang w:val="en-US" w:eastAsia="zh-CN"/>
        </w:rPr>
      </w:pPr>
      <w:r>
        <w:rPr>
          <w:rFonts w:hint="eastAsia" w:ascii="黑体" w:hAnsi="黑体" w:eastAsia="黑体" w:cs="黑体"/>
          <w:sz w:val="21"/>
          <w:szCs w:val="20"/>
          <w:lang w:val="en-US" w:eastAsia="zh-CN"/>
        </w:rPr>
        <w:t>6.2.1</w:t>
      </w:r>
      <w:r>
        <w:rPr>
          <w:rFonts w:hint="eastAsia" w:asciiTheme="minorEastAsia" w:hAnsiTheme="minorEastAsia" w:eastAsiaTheme="minorEastAsia" w:cstheme="minorEastAsia"/>
          <w:sz w:val="21"/>
          <w:szCs w:val="20"/>
          <w:lang w:val="en-US" w:eastAsia="zh-CN"/>
        </w:rPr>
        <w:t>评价范围依据陕西省渭河保护条例、</w:t>
      </w:r>
      <w:r>
        <w:rPr>
          <w:rFonts w:hint="eastAsia" w:asciiTheme="minorEastAsia" w:hAnsiTheme="minorEastAsia" w:eastAsiaTheme="minorEastAsia" w:cstheme="minorEastAsia"/>
          <w:sz w:val="21"/>
          <w:szCs w:val="20"/>
        </w:rPr>
        <w:t>渭河生态区保护利用规划、渭河生态区建设总体规划</w:t>
      </w:r>
      <w:r>
        <w:rPr>
          <w:rFonts w:hint="eastAsia" w:asciiTheme="minorEastAsia" w:hAnsiTheme="minorEastAsia" w:eastAsiaTheme="minorEastAsia" w:cstheme="minorEastAsia"/>
          <w:sz w:val="21"/>
          <w:szCs w:val="20"/>
          <w:lang w:val="en-US" w:eastAsia="zh-CN"/>
        </w:rPr>
        <w:t>及详细规划，确定建设项目在生态区城市核心区段、城市规划区段、农村区段，以及河道管理区、一级管控区、二级管控区的位置。</w:t>
      </w:r>
    </w:p>
    <w:p w14:paraId="3CC11874">
      <w:pPr>
        <w:numPr>
          <w:ilvl w:val="0"/>
          <w:numId w:val="0"/>
        </w:numPr>
        <w:rPr>
          <w:rFonts w:hint="eastAsia" w:ascii="宋体" w:hAnsi="宋体" w:eastAsia="宋体" w:cs="宋体"/>
          <w:sz w:val="21"/>
          <w:szCs w:val="20"/>
          <w:lang w:val="en-US" w:eastAsia="zh-CN"/>
        </w:rPr>
      </w:pPr>
      <w:r>
        <w:rPr>
          <w:rFonts w:hint="eastAsia" w:ascii="黑体" w:hAnsi="黑体" w:eastAsia="黑体" w:cs="黑体"/>
          <w:sz w:val="21"/>
          <w:szCs w:val="20"/>
          <w:lang w:val="en-US" w:eastAsia="zh-CN"/>
        </w:rPr>
        <w:t>6.2.2</w:t>
      </w:r>
      <w:r>
        <w:rPr>
          <w:rFonts w:hint="eastAsia" w:ascii="宋体" w:hAnsi="宋体" w:eastAsia="宋体" w:cs="宋体"/>
          <w:sz w:val="21"/>
          <w:szCs w:val="20"/>
          <w:lang w:val="en-US" w:eastAsia="zh-CN"/>
        </w:rPr>
        <w:t>建设项目评价范围不小于工程占地范围、管理范围</w:t>
      </w:r>
      <w:r>
        <w:rPr>
          <w:rFonts w:hint="eastAsia" w:cs="宋体"/>
          <w:sz w:val="21"/>
          <w:szCs w:val="20"/>
          <w:lang w:val="en-US" w:eastAsia="zh-CN"/>
        </w:rPr>
        <w:t>和</w:t>
      </w:r>
      <w:r>
        <w:rPr>
          <w:rFonts w:hint="eastAsia" w:ascii="宋体" w:hAnsi="宋体" w:eastAsia="宋体" w:cs="宋体"/>
          <w:sz w:val="21"/>
          <w:szCs w:val="20"/>
          <w:lang w:val="en-US" w:eastAsia="zh-CN"/>
        </w:rPr>
        <w:t>保护范围的外沿。</w:t>
      </w:r>
    </w:p>
    <w:p w14:paraId="1C252160">
      <w:pPr>
        <w:numPr>
          <w:ilvl w:val="0"/>
          <w:numId w:val="2"/>
        </w:numPr>
        <w:ind w:firstLine="420" w:firstLineChars="200"/>
        <w:rPr>
          <w:rFonts w:hint="eastAsia" w:ascii="宋体" w:hAnsi="宋体" w:eastAsia="宋体" w:cs="宋体"/>
          <w:sz w:val="21"/>
          <w:szCs w:val="20"/>
          <w:lang w:val="en-US" w:eastAsia="zh-CN"/>
        </w:rPr>
      </w:pPr>
      <w:r>
        <w:rPr>
          <w:rFonts w:hint="eastAsia" w:ascii="宋体" w:hAnsi="宋体" w:eastAsia="宋体" w:cs="宋体"/>
          <w:sz w:val="21"/>
          <w:szCs w:val="20"/>
          <w:lang w:val="en-US" w:eastAsia="zh-CN"/>
        </w:rPr>
        <w:t>占地面积依据项目建设方案中建筑物布置计算；</w:t>
      </w:r>
    </w:p>
    <w:p w14:paraId="0D67AA9D">
      <w:pPr>
        <w:numPr>
          <w:ilvl w:val="0"/>
          <w:numId w:val="2"/>
        </w:numPr>
        <w:ind w:firstLine="420" w:firstLineChars="200"/>
        <w:rPr>
          <w:rFonts w:hint="eastAsia" w:ascii="宋体" w:hAnsi="宋体" w:eastAsia="宋体" w:cs="宋体"/>
          <w:sz w:val="21"/>
          <w:szCs w:val="20"/>
          <w:lang w:val="en-US" w:eastAsia="zh-CN"/>
        </w:rPr>
      </w:pPr>
      <w:r>
        <w:rPr>
          <w:rFonts w:hint="eastAsia" w:ascii="宋体" w:hAnsi="宋体" w:eastAsia="宋体" w:cs="宋体"/>
          <w:sz w:val="21"/>
          <w:szCs w:val="20"/>
          <w:lang w:val="en-US" w:eastAsia="zh-CN"/>
        </w:rPr>
        <w:t>管理与保护范围依据工程管理规范、相关法律法规及政策文件确定；</w:t>
      </w:r>
    </w:p>
    <w:p w14:paraId="08E2A42F">
      <w:pPr>
        <w:numPr>
          <w:ilvl w:val="0"/>
          <w:numId w:val="2"/>
        </w:numPr>
        <w:ind w:firstLine="420" w:firstLineChars="200"/>
        <w:rPr>
          <w:rFonts w:hint="eastAsia" w:ascii="宋体" w:hAnsi="宋体" w:eastAsia="宋体" w:cs="宋体"/>
          <w:sz w:val="21"/>
          <w:szCs w:val="20"/>
          <w:highlight w:val="none"/>
          <w:lang w:val="en-US" w:eastAsia="zh-CN"/>
        </w:rPr>
      </w:pPr>
      <w:r>
        <w:rPr>
          <w:rFonts w:hint="eastAsia" w:ascii="宋体" w:hAnsi="宋体" w:eastAsia="宋体" w:cs="宋体"/>
          <w:sz w:val="21"/>
          <w:szCs w:val="20"/>
          <w:highlight w:val="none"/>
          <w:lang w:val="en-US" w:eastAsia="zh-CN"/>
        </w:rPr>
        <w:t>线性工程</w:t>
      </w:r>
      <w:r>
        <w:rPr>
          <w:rFonts w:hint="eastAsia" w:cs="宋体"/>
          <w:sz w:val="21"/>
          <w:szCs w:val="20"/>
          <w:highlight w:val="none"/>
          <w:lang w:val="en-US" w:eastAsia="zh-CN"/>
        </w:rPr>
        <w:t>穿越</w:t>
      </w:r>
      <w:r>
        <w:rPr>
          <w:rFonts w:hint="eastAsia" w:ascii="宋体" w:hAnsi="宋体" w:eastAsia="宋体" w:cs="宋体"/>
          <w:sz w:val="21"/>
          <w:szCs w:val="20"/>
          <w:highlight w:val="none"/>
          <w:lang w:val="en-US" w:eastAsia="zh-CN"/>
        </w:rPr>
        <w:t>渭河生态区时，工程评价范围不小于线路</w:t>
      </w:r>
      <w:r>
        <w:rPr>
          <w:rFonts w:hint="eastAsia" w:cs="宋体"/>
          <w:sz w:val="21"/>
          <w:szCs w:val="20"/>
          <w:highlight w:val="none"/>
          <w:lang w:val="en-US" w:eastAsia="zh-CN"/>
        </w:rPr>
        <w:t>工程</w:t>
      </w:r>
      <w:r>
        <w:rPr>
          <w:rFonts w:hint="eastAsia" w:ascii="宋体" w:hAnsi="宋体" w:eastAsia="宋体" w:cs="宋体"/>
          <w:sz w:val="21"/>
          <w:szCs w:val="20"/>
          <w:highlight w:val="none"/>
          <w:lang w:val="en-US" w:eastAsia="zh-CN"/>
        </w:rPr>
        <w:t>中心线向两侧外延</w:t>
      </w:r>
      <w:r>
        <w:rPr>
          <w:rFonts w:hint="eastAsia" w:cs="宋体"/>
          <w:sz w:val="21"/>
          <w:szCs w:val="20"/>
          <w:highlight w:val="none"/>
          <w:lang w:val="en-US" w:eastAsia="zh-CN"/>
        </w:rPr>
        <w:t>300</w:t>
      </w:r>
      <w:r>
        <w:rPr>
          <w:rFonts w:hint="eastAsia" w:ascii="宋体" w:hAnsi="宋体" w:eastAsia="宋体" w:cs="宋体"/>
          <w:sz w:val="21"/>
          <w:szCs w:val="20"/>
          <w:highlight w:val="none"/>
          <w:lang w:val="en-US" w:eastAsia="zh-CN"/>
        </w:rPr>
        <w:t>m</w:t>
      </w:r>
      <w:r>
        <w:rPr>
          <w:rFonts w:hint="eastAsia" w:cs="宋体"/>
          <w:sz w:val="21"/>
          <w:szCs w:val="20"/>
          <w:highlight w:val="none"/>
          <w:lang w:val="en-US" w:eastAsia="zh-CN"/>
        </w:rPr>
        <w:t>。</w:t>
      </w:r>
    </w:p>
    <w:p w14:paraId="7B182A49">
      <w:pPr>
        <w:numPr>
          <w:ilvl w:val="0"/>
          <w:numId w:val="0"/>
        </w:numPr>
        <w:ind w:firstLine="0" w:firstLineChars="0"/>
        <w:rPr>
          <w:rFonts w:hint="eastAsia" w:asciiTheme="minorEastAsia" w:hAnsiTheme="minorEastAsia" w:eastAsiaTheme="minorEastAsia" w:cstheme="minorEastAsia"/>
          <w:sz w:val="21"/>
          <w:szCs w:val="20"/>
          <w:lang w:val="en-US" w:eastAsia="zh-CN"/>
        </w:rPr>
      </w:pPr>
      <w:r>
        <w:rPr>
          <w:rFonts w:hint="eastAsia" w:ascii="黑体" w:hAnsi="黑体" w:eastAsia="黑体" w:cs="黑体"/>
          <w:sz w:val="21"/>
          <w:szCs w:val="20"/>
          <w:highlight w:val="none"/>
          <w:lang w:val="en-US" w:eastAsia="zh-CN"/>
        </w:rPr>
        <w:t>6.</w:t>
      </w:r>
      <w:r>
        <w:rPr>
          <w:rFonts w:hint="eastAsia" w:ascii="黑体" w:hAnsi="黑体" w:eastAsia="黑体" w:cs="黑体"/>
          <w:sz w:val="21"/>
          <w:szCs w:val="20"/>
          <w:lang w:val="en-US" w:eastAsia="zh-CN"/>
        </w:rPr>
        <w:t>2</w:t>
      </w:r>
      <w:r>
        <w:rPr>
          <w:rFonts w:hint="eastAsia" w:ascii="黑体" w:hAnsi="黑体" w:eastAsia="黑体" w:cs="黑体"/>
          <w:sz w:val="21"/>
          <w:szCs w:val="20"/>
          <w:highlight w:val="none"/>
          <w:lang w:val="en-US" w:eastAsia="zh-CN"/>
        </w:rPr>
        <w:t>.3</w:t>
      </w:r>
      <w:r>
        <w:rPr>
          <w:rFonts w:hint="eastAsia" w:asciiTheme="minorEastAsia" w:hAnsiTheme="minorEastAsia" w:eastAsiaTheme="minorEastAsia" w:cstheme="minorEastAsia"/>
          <w:sz w:val="21"/>
          <w:szCs w:val="20"/>
        </w:rPr>
        <w:t>建设项目生态评价范围应体现生态完整性，涵盖建设项目全部活动的直接影响、间接或累积影响区域。</w:t>
      </w:r>
    </w:p>
    <w:p w14:paraId="6E50F293">
      <w:pPr>
        <w:numPr>
          <w:ilvl w:val="0"/>
          <w:numId w:val="0"/>
        </w:numPr>
        <w:ind w:firstLine="0" w:firstLineChars="0"/>
        <w:rPr>
          <w:rFonts w:hint="eastAsia" w:asciiTheme="minorEastAsia" w:hAnsiTheme="minorEastAsia" w:eastAsiaTheme="minorEastAsia" w:cstheme="minorEastAsia"/>
          <w:sz w:val="21"/>
          <w:szCs w:val="20"/>
        </w:rPr>
      </w:pPr>
      <w:r>
        <w:rPr>
          <w:rFonts w:hint="eastAsia" w:ascii="黑体" w:hAnsi="黑体" w:eastAsia="黑体" w:cs="黑体"/>
          <w:sz w:val="21"/>
          <w:szCs w:val="20"/>
          <w:lang w:val="en-US" w:eastAsia="zh-CN"/>
        </w:rPr>
        <w:t>6.2.4</w:t>
      </w:r>
      <w:r>
        <w:rPr>
          <w:rFonts w:hint="eastAsia" w:asciiTheme="minorEastAsia" w:hAnsiTheme="minorEastAsia" w:eastAsiaTheme="minorEastAsia" w:cstheme="minorEastAsia"/>
          <w:sz w:val="21"/>
          <w:szCs w:val="20"/>
          <w:lang w:val="en-US" w:eastAsia="zh-CN"/>
        </w:rPr>
        <w:t>具体确定</w:t>
      </w:r>
      <w:r>
        <w:rPr>
          <w:rFonts w:hint="eastAsia" w:asciiTheme="minorEastAsia" w:hAnsiTheme="minorEastAsia" w:eastAsiaTheme="minorEastAsia" w:cstheme="minorEastAsia"/>
          <w:sz w:val="21"/>
          <w:szCs w:val="20"/>
        </w:rPr>
        <w:t>评价范围时</w:t>
      </w:r>
      <w:r>
        <w:rPr>
          <w:rFonts w:hint="eastAsia" w:asciiTheme="minorEastAsia" w:hAnsiTheme="minorEastAsia" w:eastAsiaTheme="minorEastAsia" w:cstheme="minorEastAsia"/>
          <w:sz w:val="21"/>
          <w:szCs w:val="20"/>
          <w:lang w:eastAsia="zh-CN"/>
        </w:rPr>
        <w:t>，</w:t>
      </w:r>
      <w:r>
        <w:rPr>
          <w:rFonts w:hint="eastAsia" w:asciiTheme="minorEastAsia" w:hAnsiTheme="minorEastAsia" w:eastAsiaTheme="minorEastAsia" w:cstheme="minorEastAsia"/>
          <w:sz w:val="21"/>
          <w:szCs w:val="20"/>
        </w:rPr>
        <w:t>应结合所处位置、生态敏感区主要保护对象的分布、周边地形地貌</w:t>
      </w:r>
      <w:r>
        <w:rPr>
          <w:rFonts w:hint="eastAsia" w:asciiTheme="minorEastAsia" w:hAnsiTheme="minorEastAsia" w:eastAsiaTheme="minorEastAsia" w:cstheme="minorEastAsia"/>
          <w:sz w:val="21"/>
          <w:szCs w:val="20"/>
          <w:lang w:val="en-US" w:eastAsia="zh-CN"/>
        </w:rPr>
        <w:t>及</w:t>
      </w:r>
      <w:r>
        <w:rPr>
          <w:rFonts w:hint="eastAsia" w:asciiTheme="minorEastAsia" w:hAnsiTheme="minorEastAsia" w:eastAsiaTheme="minorEastAsia" w:cstheme="minorEastAsia"/>
          <w:sz w:val="21"/>
          <w:szCs w:val="20"/>
        </w:rPr>
        <w:t>生态学特征等</w:t>
      </w:r>
      <w:r>
        <w:rPr>
          <w:rFonts w:hint="eastAsia" w:asciiTheme="minorEastAsia" w:hAnsiTheme="minorEastAsia" w:eastAsiaTheme="minorEastAsia" w:cstheme="minorEastAsia"/>
          <w:sz w:val="21"/>
          <w:szCs w:val="20"/>
          <w:lang w:val="en-US" w:eastAsia="zh-CN"/>
        </w:rPr>
        <w:t>因素</w:t>
      </w:r>
      <w:r>
        <w:rPr>
          <w:rFonts w:hint="eastAsia" w:asciiTheme="minorEastAsia" w:hAnsiTheme="minorEastAsia" w:eastAsiaTheme="minorEastAsia" w:cstheme="minorEastAsia"/>
          <w:sz w:val="21"/>
          <w:szCs w:val="20"/>
        </w:rPr>
        <w:t>适当调整。</w:t>
      </w:r>
    </w:p>
    <w:p w14:paraId="28135252">
      <w:pPr>
        <w:numPr>
          <w:ilvl w:val="0"/>
          <w:numId w:val="0"/>
        </w:numPr>
        <w:ind w:firstLine="0" w:firstLineChars="0"/>
        <w:rPr>
          <w:rFonts w:hint="default" w:ascii="黑体" w:hAnsi="黑体" w:eastAsia="黑体" w:cs="黑体"/>
          <w:sz w:val="21"/>
          <w:szCs w:val="20"/>
          <w:highlight w:val="none"/>
          <w:lang w:val="en-US" w:eastAsia="zh-CN"/>
        </w:rPr>
      </w:pPr>
      <w:r>
        <w:rPr>
          <w:rFonts w:hint="eastAsia" w:ascii="黑体" w:hAnsi="黑体" w:eastAsia="黑体" w:cs="黑体"/>
          <w:sz w:val="21"/>
          <w:szCs w:val="20"/>
          <w:lang w:val="en-US" w:eastAsia="zh-CN"/>
        </w:rPr>
        <w:t>6.2.5</w:t>
      </w:r>
      <w:r>
        <w:rPr>
          <w:rFonts w:hint="eastAsia" w:asciiTheme="minorEastAsia" w:hAnsiTheme="minorEastAsia" w:eastAsiaTheme="minorEastAsia" w:cstheme="minorEastAsia"/>
          <w:sz w:val="21"/>
          <w:szCs w:val="20"/>
        </w:rPr>
        <w:t>建设项目生态评价</w:t>
      </w:r>
      <w:r>
        <w:rPr>
          <w:rFonts w:hint="eastAsia" w:asciiTheme="minorEastAsia" w:hAnsiTheme="minorEastAsia" w:eastAsiaTheme="minorEastAsia" w:cstheme="minorEastAsia"/>
          <w:sz w:val="21"/>
          <w:szCs w:val="20"/>
          <w:lang w:val="en-US" w:eastAsia="zh-CN"/>
        </w:rPr>
        <w:t>时段</w:t>
      </w:r>
      <w:r>
        <w:rPr>
          <w:rFonts w:hint="eastAsia" w:asciiTheme="minorEastAsia" w:hAnsiTheme="minorEastAsia" w:eastAsiaTheme="minorEastAsia" w:cstheme="minorEastAsia"/>
          <w:sz w:val="21"/>
          <w:szCs w:val="20"/>
        </w:rPr>
        <w:t>应包括建设项目的全生命周期。</w:t>
      </w:r>
    </w:p>
    <w:p w14:paraId="7D884103">
      <w:pPr>
        <w:pStyle w:val="3"/>
        <w:bidi w:val="0"/>
        <w:rPr>
          <w:rFonts w:hint="default"/>
          <w:lang w:val="en-US" w:eastAsia="zh-CN"/>
        </w:rPr>
      </w:pPr>
      <w:r>
        <w:rPr>
          <w:rFonts w:hint="eastAsia"/>
          <w:lang w:val="en-US" w:eastAsia="zh-CN"/>
        </w:rPr>
        <w:t>6.3确定评价等级</w:t>
      </w:r>
    </w:p>
    <w:p w14:paraId="114E7949">
      <w:pPr>
        <w:numPr>
          <w:ilvl w:val="0"/>
          <w:numId w:val="0"/>
        </w:numPr>
        <w:ind w:firstLine="420"/>
        <w:rPr>
          <w:rFonts w:hint="eastAsia" w:ascii="黑体" w:hAnsi="黑体" w:eastAsia="黑体" w:cs="黑体"/>
          <w:sz w:val="21"/>
          <w:szCs w:val="20"/>
          <w:highlight w:val="yellow"/>
          <w:lang w:val="en-US" w:eastAsia="zh-CN"/>
        </w:rPr>
      </w:pPr>
      <w:r>
        <w:rPr>
          <w:rFonts w:hint="eastAsia" w:ascii="宋体" w:hAnsi="宋体" w:eastAsia="宋体" w:cs="宋体"/>
          <w:sz w:val="21"/>
          <w:szCs w:val="20"/>
          <w:highlight w:val="none"/>
          <w:lang w:val="en-US" w:eastAsia="zh-CN"/>
        </w:rPr>
        <w:t>评价等级根据建设项目所处区</w:t>
      </w:r>
      <w:r>
        <w:rPr>
          <w:rFonts w:hint="eastAsia" w:cs="宋体"/>
          <w:sz w:val="21"/>
          <w:szCs w:val="20"/>
          <w:highlight w:val="none"/>
          <w:lang w:val="en-US" w:eastAsia="zh-CN"/>
        </w:rPr>
        <w:t>域、</w:t>
      </w:r>
      <w:r>
        <w:rPr>
          <w:rFonts w:hint="eastAsia" w:ascii="宋体" w:hAnsi="宋体" w:eastAsia="宋体" w:cs="宋体"/>
          <w:sz w:val="21"/>
          <w:szCs w:val="20"/>
          <w:highlight w:val="none"/>
          <w:lang w:val="en-US" w:eastAsia="zh-CN"/>
        </w:rPr>
        <w:t>工程建设规模确定</w:t>
      </w:r>
      <w:r>
        <w:rPr>
          <w:rFonts w:hint="eastAsia" w:cs="宋体"/>
          <w:sz w:val="21"/>
          <w:szCs w:val="20"/>
          <w:highlight w:val="none"/>
          <w:lang w:val="en-US" w:eastAsia="zh-CN"/>
        </w:rPr>
        <w:t>。</w:t>
      </w:r>
    </w:p>
    <w:p w14:paraId="632CCF7A">
      <w:pPr>
        <w:numPr>
          <w:ilvl w:val="0"/>
          <w:numId w:val="3"/>
        </w:numPr>
        <w:rPr>
          <w:rFonts w:hint="eastAsia" w:asciiTheme="minorEastAsia" w:hAnsiTheme="minorEastAsia" w:eastAsiaTheme="minorEastAsia" w:cstheme="minorEastAsia"/>
          <w:sz w:val="21"/>
          <w:szCs w:val="20"/>
          <w:highlight w:val="none"/>
          <w:lang w:val="en-US" w:eastAsia="zh-CN"/>
        </w:rPr>
      </w:pPr>
      <w:r>
        <w:rPr>
          <w:rFonts w:hint="eastAsia" w:asciiTheme="minorEastAsia" w:hAnsiTheme="minorEastAsia" w:eastAsiaTheme="minorEastAsia" w:cstheme="minorEastAsia"/>
          <w:sz w:val="21"/>
          <w:szCs w:val="20"/>
          <w:highlight w:val="none"/>
          <w:lang w:val="en-US" w:eastAsia="zh-CN"/>
        </w:rPr>
        <w:t>各类涉河建设项目，评价等级为一级；</w:t>
      </w:r>
    </w:p>
    <w:p w14:paraId="1312E610">
      <w:pPr>
        <w:numPr>
          <w:ilvl w:val="0"/>
          <w:numId w:val="3"/>
        </w:numPr>
        <w:rPr>
          <w:rFonts w:hint="eastAsia" w:asciiTheme="minorEastAsia" w:hAnsiTheme="minorEastAsia" w:eastAsiaTheme="minorEastAsia" w:cstheme="minorEastAsia"/>
          <w:sz w:val="21"/>
          <w:szCs w:val="20"/>
          <w:highlight w:val="none"/>
          <w:lang w:val="en-US" w:eastAsia="zh-CN"/>
        </w:rPr>
      </w:pPr>
      <w:r>
        <w:rPr>
          <w:rFonts w:hint="eastAsia" w:asciiTheme="minorEastAsia" w:hAnsiTheme="minorEastAsia" w:eastAsiaTheme="minorEastAsia" w:cstheme="minorEastAsia"/>
          <w:sz w:val="21"/>
          <w:szCs w:val="20"/>
          <w:highlight w:val="none"/>
          <w:lang w:val="en-US" w:eastAsia="zh-CN"/>
        </w:rPr>
        <w:t>涉及生态管控区大中型项目、城市核心区段生态管控区各类项目，评价等级为二级；</w:t>
      </w:r>
    </w:p>
    <w:p w14:paraId="120F3066">
      <w:pPr>
        <w:numPr>
          <w:ilvl w:val="0"/>
          <w:numId w:val="3"/>
        </w:numPr>
        <w:rPr>
          <w:rFonts w:hint="eastAsia" w:asciiTheme="minorEastAsia" w:hAnsiTheme="minorEastAsia" w:eastAsiaTheme="minorEastAsia" w:cstheme="minorEastAsia"/>
          <w:sz w:val="21"/>
          <w:szCs w:val="20"/>
          <w:highlight w:val="none"/>
          <w:lang w:val="en-US" w:eastAsia="zh-CN"/>
        </w:rPr>
      </w:pPr>
      <w:r>
        <w:rPr>
          <w:rFonts w:hint="eastAsia" w:asciiTheme="minorEastAsia" w:hAnsiTheme="minorEastAsia" w:eastAsiaTheme="minorEastAsia" w:cstheme="minorEastAsia"/>
          <w:sz w:val="21"/>
          <w:szCs w:val="20"/>
          <w:lang w:val="en-US" w:eastAsia="zh-CN"/>
        </w:rPr>
        <w:t>除以上情况，评价等级为三级。</w:t>
      </w:r>
    </w:p>
    <w:p w14:paraId="662637A9">
      <w:pPr>
        <w:pStyle w:val="3"/>
        <w:bidi w:val="0"/>
        <w:rPr>
          <w:rFonts w:hint="default"/>
          <w:lang w:val="en-US" w:eastAsia="zh-CN"/>
        </w:rPr>
      </w:pPr>
      <w:r>
        <w:rPr>
          <w:rFonts w:hint="eastAsia"/>
          <w:lang w:val="en-US" w:eastAsia="zh-CN"/>
        </w:rPr>
        <w:t>6.4选择评价方法</w:t>
      </w:r>
    </w:p>
    <w:p w14:paraId="05B2085D">
      <w:pPr>
        <w:numPr>
          <w:ilvl w:val="0"/>
          <w:numId w:val="0"/>
        </w:numPr>
        <w:ind w:firstLine="0" w:firstLineChars="0"/>
        <w:rPr>
          <w:rFonts w:hint="eastAsia" w:asciiTheme="minorEastAsia" w:hAnsiTheme="minorEastAsia" w:eastAsiaTheme="minorEastAsia" w:cstheme="minorEastAsia"/>
          <w:sz w:val="21"/>
          <w:szCs w:val="20"/>
          <w:lang w:val="en-US" w:eastAsia="zh-CN"/>
        </w:rPr>
      </w:pPr>
      <w:r>
        <w:rPr>
          <w:rFonts w:hint="eastAsia" w:ascii="黑体" w:hAnsi="黑体" w:eastAsia="黑体" w:cs="黑体"/>
          <w:sz w:val="21"/>
          <w:szCs w:val="20"/>
          <w:highlight w:val="none"/>
          <w:lang w:val="en-US" w:eastAsia="zh-CN"/>
        </w:rPr>
        <w:t>6.4.1</w:t>
      </w:r>
      <w:r>
        <w:rPr>
          <w:rFonts w:hint="eastAsia" w:asciiTheme="minorEastAsia" w:hAnsiTheme="minorEastAsia" w:eastAsiaTheme="minorEastAsia" w:cstheme="minorEastAsia"/>
          <w:sz w:val="21"/>
          <w:szCs w:val="20"/>
          <w:lang w:val="en-US" w:eastAsia="zh-CN"/>
        </w:rPr>
        <w:t>应根据建设项目评价范围和等级合理选择相应评价方法。</w:t>
      </w:r>
    </w:p>
    <w:p w14:paraId="0A84D4A1">
      <w:pPr>
        <w:numPr>
          <w:ilvl w:val="0"/>
          <w:numId w:val="0"/>
        </w:numPr>
        <w:ind w:firstLine="0" w:firstLineChars="0"/>
        <w:rPr>
          <w:rFonts w:hint="eastAsia" w:asciiTheme="minorEastAsia" w:hAnsiTheme="minorEastAsia" w:eastAsiaTheme="minorEastAsia" w:cstheme="minorEastAsia"/>
          <w:sz w:val="21"/>
          <w:szCs w:val="20"/>
          <w:lang w:val="en-US" w:eastAsia="zh-CN"/>
        </w:rPr>
      </w:pPr>
      <w:r>
        <w:rPr>
          <w:rFonts w:hint="eastAsia" w:ascii="黑体" w:hAnsi="黑体" w:eastAsia="黑体" w:cs="黑体"/>
          <w:sz w:val="21"/>
          <w:szCs w:val="20"/>
          <w:highlight w:val="none"/>
          <w:lang w:val="en-US" w:eastAsia="zh-CN"/>
        </w:rPr>
        <w:t>6.4.2</w:t>
      </w:r>
      <w:r>
        <w:rPr>
          <w:rFonts w:hint="eastAsia" w:asciiTheme="minorEastAsia" w:hAnsiTheme="minorEastAsia" w:eastAsiaTheme="minorEastAsia" w:cstheme="minorEastAsia"/>
          <w:sz w:val="21"/>
          <w:szCs w:val="20"/>
          <w:highlight w:val="none"/>
          <w:lang w:val="en-US" w:eastAsia="zh-CN"/>
        </w:rPr>
        <w:t>评价等级</w:t>
      </w:r>
      <w:r>
        <w:rPr>
          <w:rFonts w:hint="eastAsia" w:asciiTheme="minorEastAsia" w:hAnsiTheme="minorEastAsia" w:eastAsiaTheme="minorEastAsia" w:cstheme="minorEastAsia"/>
          <w:sz w:val="21"/>
          <w:szCs w:val="20"/>
          <w:lang w:val="en-US" w:eastAsia="zh-CN"/>
        </w:rPr>
        <w:t>为</w:t>
      </w:r>
      <w:r>
        <w:rPr>
          <w:rFonts w:hint="eastAsia" w:asciiTheme="minorEastAsia" w:hAnsiTheme="minorEastAsia" w:eastAsiaTheme="minorEastAsia" w:cstheme="minorEastAsia"/>
          <w:sz w:val="21"/>
          <w:szCs w:val="20"/>
          <w:highlight w:val="none"/>
          <w:lang w:val="en-US" w:eastAsia="zh-CN"/>
        </w:rPr>
        <w:t>一级</w:t>
      </w:r>
      <w:r>
        <w:rPr>
          <w:rFonts w:hint="eastAsia" w:asciiTheme="minorEastAsia" w:hAnsiTheme="minorEastAsia" w:eastAsiaTheme="minorEastAsia" w:cstheme="minorEastAsia"/>
          <w:sz w:val="21"/>
          <w:szCs w:val="20"/>
          <w:lang w:val="en-US" w:eastAsia="zh-CN"/>
        </w:rPr>
        <w:t>时，评价方法应包括资料收集与分析、现场查勘、遥感影像、图形叠加、类比分析、定量分析等。</w:t>
      </w:r>
    </w:p>
    <w:p w14:paraId="5818FF0F">
      <w:pPr>
        <w:numPr>
          <w:ilvl w:val="0"/>
          <w:numId w:val="0"/>
        </w:numPr>
        <w:ind w:firstLine="0" w:firstLineChars="0"/>
        <w:rPr>
          <w:rFonts w:hint="eastAsia" w:asciiTheme="minorEastAsia" w:hAnsiTheme="minorEastAsia" w:eastAsiaTheme="minorEastAsia" w:cstheme="minorEastAsia"/>
          <w:sz w:val="21"/>
          <w:szCs w:val="20"/>
          <w:lang w:val="en-US" w:eastAsia="zh-CN"/>
        </w:rPr>
      </w:pPr>
      <w:r>
        <w:rPr>
          <w:rFonts w:hint="eastAsia" w:ascii="黑体" w:hAnsi="黑体" w:eastAsia="黑体" w:cs="黑体"/>
          <w:sz w:val="21"/>
          <w:szCs w:val="20"/>
          <w:highlight w:val="none"/>
          <w:lang w:val="en-US" w:eastAsia="zh-CN"/>
        </w:rPr>
        <w:t>6.4.3</w:t>
      </w:r>
      <w:r>
        <w:rPr>
          <w:rFonts w:hint="eastAsia" w:asciiTheme="minorEastAsia" w:hAnsiTheme="minorEastAsia" w:eastAsiaTheme="minorEastAsia" w:cstheme="minorEastAsia"/>
          <w:sz w:val="21"/>
          <w:szCs w:val="20"/>
          <w:lang w:val="en-US" w:eastAsia="zh-CN"/>
        </w:rPr>
        <w:t>评价等级为二级时，评价方法可采用资料收集与分析、现场查勘、影像、图形叠加、类比分析、定量与定性结合等。</w:t>
      </w:r>
    </w:p>
    <w:p w14:paraId="2E3BADFD">
      <w:pPr>
        <w:numPr>
          <w:ilvl w:val="0"/>
          <w:numId w:val="0"/>
        </w:numPr>
        <w:ind w:firstLine="0" w:firstLineChars="0"/>
        <w:rPr>
          <w:rFonts w:hint="default" w:asciiTheme="minorEastAsia" w:hAnsiTheme="minorEastAsia" w:eastAsiaTheme="minorEastAsia" w:cstheme="minorEastAsia"/>
          <w:sz w:val="21"/>
          <w:szCs w:val="20"/>
          <w:lang w:val="en-US" w:eastAsia="zh-CN"/>
        </w:rPr>
      </w:pPr>
      <w:r>
        <w:rPr>
          <w:rFonts w:hint="eastAsia" w:ascii="黑体" w:hAnsi="黑体" w:eastAsia="黑体" w:cs="黑体"/>
          <w:sz w:val="21"/>
          <w:szCs w:val="20"/>
          <w:highlight w:val="none"/>
          <w:lang w:val="en-US" w:eastAsia="zh-CN"/>
        </w:rPr>
        <w:t>6.4.4</w:t>
      </w:r>
      <w:r>
        <w:rPr>
          <w:rFonts w:hint="eastAsia" w:asciiTheme="minorEastAsia" w:hAnsiTheme="minorEastAsia" w:eastAsiaTheme="minorEastAsia" w:cstheme="minorEastAsia"/>
          <w:sz w:val="21"/>
          <w:szCs w:val="20"/>
          <w:lang w:val="en-US" w:eastAsia="zh-CN"/>
        </w:rPr>
        <w:t>评价等级为三级时，评价方法可采用资料收集与分析、现场查勘、影像、定性分析等。</w:t>
      </w:r>
    </w:p>
    <w:p w14:paraId="367F7058">
      <w:pPr>
        <w:pStyle w:val="2"/>
        <w:bidi w:val="0"/>
        <w:rPr>
          <w:rFonts w:hint="eastAsia"/>
          <w:highlight w:val="none"/>
          <w:lang w:val="en-US" w:eastAsia="zh-CN"/>
        </w:rPr>
      </w:pPr>
      <w:bookmarkStart w:id="17" w:name="_Toc9066"/>
      <w:r>
        <w:rPr>
          <w:rFonts w:hint="eastAsia"/>
          <w:highlight w:val="none"/>
          <w:lang w:val="en-US" w:eastAsia="zh-CN"/>
        </w:rPr>
        <w:t>7建设项目工程分析</w:t>
      </w:r>
      <w:bookmarkEnd w:id="17"/>
    </w:p>
    <w:p w14:paraId="4034B1B1">
      <w:pPr>
        <w:pStyle w:val="3"/>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pPr>
      <w:r>
        <w:rPr>
          <w:rFonts w:hint="eastAsia" w:cs="黑体"/>
          <w:b w:val="0"/>
          <w:bCs/>
          <w:color w:val="000000" w:themeColor="text1"/>
          <w:kern w:val="2"/>
          <w:sz w:val="21"/>
          <w:szCs w:val="24"/>
          <w:lang w:val="en-US" w:eastAsia="zh-CN" w:bidi="ar-SA"/>
          <w14:textFill>
            <w14:solidFill>
              <w14:schemeClr w14:val="tx1"/>
            </w14:solidFill>
          </w14:textFill>
        </w:rPr>
        <w:t>7</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.1建设项目</w:t>
      </w:r>
      <w:r>
        <w:rPr>
          <w:rFonts w:hint="eastAsia" w:cs="黑体"/>
          <w:b w:val="0"/>
          <w:bCs/>
          <w:color w:val="000000" w:themeColor="text1"/>
          <w:kern w:val="2"/>
          <w:sz w:val="21"/>
          <w:szCs w:val="24"/>
          <w:lang w:val="en-US" w:eastAsia="zh-CN" w:bidi="ar-SA"/>
          <w14:textFill>
            <w14:solidFill>
              <w14:schemeClr w14:val="tx1"/>
            </w14:solidFill>
          </w14:textFill>
        </w:rPr>
        <w:t>概况</w:t>
      </w:r>
    </w:p>
    <w:p w14:paraId="79A14405">
      <w:pPr>
        <w:ind w:left="0" w:leftChars="0" w:firstLine="420" w:firstLineChars="200"/>
        <w:rPr>
          <w:rFonts w:hint="default" w:asciiTheme="minorEastAsia" w:hAnsiTheme="minorEastAsia" w:eastAsiaTheme="minorEastAsia" w:cstheme="minorEastAsia"/>
          <w:sz w:val="21"/>
          <w:szCs w:val="20"/>
          <w:lang w:val="en-US" w:eastAsia="zh-CN"/>
        </w:rPr>
      </w:pPr>
      <w:r>
        <w:rPr>
          <w:rFonts w:hint="eastAsia" w:asciiTheme="minorEastAsia" w:hAnsiTheme="minorEastAsia" w:eastAsiaTheme="minorEastAsia" w:cstheme="minorEastAsia"/>
          <w:sz w:val="21"/>
          <w:szCs w:val="20"/>
          <w:lang w:val="en-US" w:eastAsia="zh-CN"/>
        </w:rPr>
        <w:t>建设项目概况应包括以下内容：</w:t>
      </w:r>
    </w:p>
    <w:p w14:paraId="0552E05C">
      <w:pPr>
        <w:numPr>
          <w:ilvl w:val="0"/>
          <w:numId w:val="4"/>
        </w:numPr>
        <w:ind w:firstLine="480"/>
        <w:rPr>
          <w:rFonts w:hint="eastAsia" w:asciiTheme="minorEastAsia" w:hAnsiTheme="minorEastAsia" w:eastAsiaTheme="minorEastAsia" w:cstheme="minorEastAsia"/>
          <w:sz w:val="21"/>
          <w:szCs w:val="20"/>
        </w:rPr>
      </w:pPr>
      <w:r>
        <w:rPr>
          <w:rFonts w:hint="eastAsia" w:asciiTheme="minorEastAsia" w:hAnsiTheme="minorEastAsia" w:eastAsiaTheme="minorEastAsia" w:cstheme="minorEastAsia"/>
          <w:sz w:val="21"/>
          <w:szCs w:val="20"/>
        </w:rPr>
        <w:t>名称、地理位置</w:t>
      </w:r>
      <w:r>
        <w:rPr>
          <w:rFonts w:hint="eastAsia" w:asciiTheme="minorEastAsia" w:hAnsiTheme="minorEastAsia" w:eastAsiaTheme="minorEastAsia" w:cstheme="minorEastAsia"/>
          <w:sz w:val="21"/>
          <w:szCs w:val="20"/>
          <w:lang w:eastAsia="zh-CN"/>
        </w:rPr>
        <w:t>、</w:t>
      </w:r>
      <w:r>
        <w:rPr>
          <w:rFonts w:hint="eastAsia" w:asciiTheme="minorEastAsia" w:hAnsiTheme="minorEastAsia" w:eastAsiaTheme="minorEastAsia" w:cstheme="minorEastAsia"/>
          <w:sz w:val="21"/>
          <w:szCs w:val="20"/>
          <w:lang w:val="en-US" w:eastAsia="zh-CN"/>
        </w:rPr>
        <w:t>建设单位</w:t>
      </w:r>
      <w:r>
        <w:rPr>
          <w:rFonts w:hint="eastAsia" w:asciiTheme="minorEastAsia" w:hAnsiTheme="minorEastAsia" w:eastAsiaTheme="minorEastAsia" w:cstheme="minorEastAsia"/>
          <w:sz w:val="21"/>
          <w:szCs w:val="20"/>
        </w:rPr>
        <w:t>等</w:t>
      </w:r>
      <w:r>
        <w:rPr>
          <w:rFonts w:hint="eastAsia" w:asciiTheme="minorEastAsia" w:hAnsiTheme="minorEastAsia" w:eastAsiaTheme="minorEastAsia" w:cstheme="minorEastAsia"/>
          <w:sz w:val="21"/>
          <w:szCs w:val="20"/>
          <w:lang w:eastAsia="zh-CN"/>
        </w:rPr>
        <w:t>；</w:t>
      </w:r>
    </w:p>
    <w:p w14:paraId="50DA1E8D">
      <w:pPr>
        <w:numPr>
          <w:ilvl w:val="0"/>
          <w:numId w:val="4"/>
        </w:numPr>
        <w:ind w:firstLine="480"/>
        <w:rPr>
          <w:rFonts w:hint="eastAsia" w:asciiTheme="minorEastAsia" w:hAnsiTheme="minorEastAsia" w:eastAsiaTheme="minorEastAsia" w:cstheme="minorEastAsia"/>
          <w:sz w:val="21"/>
          <w:szCs w:val="20"/>
        </w:rPr>
      </w:pPr>
      <w:r>
        <w:rPr>
          <w:rFonts w:hint="eastAsia" w:asciiTheme="minorEastAsia" w:hAnsiTheme="minorEastAsia" w:eastAsiaTheme="minorEastAsia" w:cstheme="minorEastAsia"/>
          <w:sz w:val="21"/>
          <w:szCs w:val="20"/>
        </w:rPr>
        <w:t>必要性、</w:t>
      </w:r>
      <w:r>
        <w:rPr>
          <w:rFonts w:hint="eastAsia" w:asciiTheme="minorEastAsia" w:hAnsiTheme="minorEastAsia" w:eastAsiaTheme="minorEastAsia" w:cstheme="minorEastAsia"/>
          <w:sz w:val="21"/>
          <w:szCs w:val="20"/>
          <w:lang w:val="en-US" w:eastAsia="zh-CN"/>
        </w:rPr>
        <w:t>立项</w:t>
      </w:r>
      <w:r>
        <w:rPr>
          <w:rFonts w:hint="eastAsia" w:asciiTheme="minorEastAsia" w:hAnsiTheme="minorEastAsia" w:eastAsiaTheme="minorEastAsia" w:cstheme="minorEastAsia"/>
          <w:sz w:val="21"/>
          <w:szCs w:val="20"/>
        </w:rPr>
        <w:t>依据、项目前期工作进展情况等</w:t>
      </w:r>
      <w:r>
        <w:rPr>
          <w:rFonts w:hint="eastAsia" w:asciiTheme="minorEastAsia" w:hAnsiTheme="minorEastAsia" w:eastAsiaTheme="minorEastAsia" w:cstheme="minorEastAsia"/>
          <w:sz w:val="21"/>
          <w:szCs w:val="20"/>
          <w:lang w:eastAsia="zh-CN"/>
        </w:rPr>
        <w:t>；</w:t>
      </w:r>
    </w:p>
    <w:p w14:paraId="43DD6E17">
      <w:pPr>
        <w:numPr>
          <w:ilvl w:val="0"/>
          <w:numId w:val="4"/>
        </w:numPr>
        <w:ind w:firstLine="480"/>
      </w:pPr>
      <w:r>
        <w:rPr>
          <w:rFonts w:hint="eastAsia" w:asciiTheme="minorEastAsia" w:hAnsiTheme="minorEastAsia" w:eastAsiaTheme="minorEastAsia" w:cstheme="minorEastAsia"/>
          <w:sz w:val="21"/>
          <w:szCs w:val="20"/>
          <w:lang w:val="en-US" w:eastAsia="zh-CN"/>
        </w:rPr>
        <w:t>工程</w:t>
      </w:r>
      <w:r>
        <w:rPr>
          <w:rFonts w:hint="eastAsia" w:asciiTheme="minorEastAsia" w:hAnsiTheme="minorEastAsia" w:eastAsiaTheme="minorEastAsia" w:cstheme="minorEastAsia"/>
          <w:sz w:val="21"/>
          <w:szCs w:val="20"/>
        </w:rPr>
        <w:t>总体</w:t>
      </w:r>
      <w:r>
        <w:rPr>
          <w:rFonts w:hint="eastAsia" w:asciiTheme="minorEastAsia" w:hAnsiTheme="minorEastAsia" w:eastAsiaTheme="minorEastAsia" w:cstheme="minorEastAsia"/>
          <w:sz w:val="21"/>
          <w:szCs w:val="20"/>
          <w:lang w:val="en-US" w:eastAsia="zh-CN"/>
        </w:rPr>
        <w:t>布置</w:t>
      </w:r>
      <w:r>
        <w:rPr>
          <w:rFonts w:hint="eastAsia" w:asciiTheme="minorEastAsia" w:hAnsiTheme="minorEastAsia" w:eastAsiaTheme="minorEastAsia" w:cstheme="minorEastAsia"/>
          <w:sz w:val="21"/>
          <w:szCs w:val="20"/>
        </w:rPr>
        <w:t>、</w:t>
      </w:r>
      <w:r>
        <w:rPr>
          <w:rFonts w:hint="eastAsia" w:asciiTheme="minorEastAsia" w:hAnsiTheme="minorEastAsia" w:eastAsiaTheme="minorEastAsia" w:cstheme="minorEastAsia"/>
          <w:sz w:val="21"/>
          <w:szCs w:val="20"/>
          <w:lang w:val="en-US" w:eastAsia="zh-CN"/>
        </w:rPr>
        <w:t>工程</w:t>
      </w:r>
      <w:r>
        <w:rPr>
          <w:rFonts w:hint="eastAsia" w:asciiTheme="minorEastAsia" w:hAnsiTheme="minorEastAsia" w:eastAsiaTheme="minorEastAsia" w:cstheme="minorEastAsia"/>
          <w:sz w:val="21"/>
          <w:szCs w:val="20"/>
        </w:rPr>
        <w:t>规模</w:t>
      </w:r>
      <w:r>
        <w:rPr>
          <w:rFonts w:hint="eastAsia" w:asciiTheme="minorEastAsia" w:hAnsiTheme="minorEastAsia" w:eastAsiaTheme="minorEastAsia" w:cstheme="minorEastAsia"/>
          <w:sz w:val="21"/>
          <w:szCs w:val="20"/>
          <w:lang w:eastAsia="zh-CN"/>
        </w:rPr>
        <w:t>，</w:t>
      </w:r>
      <w:r>
        <w:rPr>
          <w:rFonts w:hint="eastAsia" w:asciiTheme="minorEastAsia" w:hAnsiTheme="minorEastAsia" w:eastAsiaTheme="minorEastAsia" w:cstheme="minorEastAsia"/>
          <w:sz w:val="21"/>
          <w:szCs w:val="20"/>
        </w:rPr>
        <w:t>占用生态区位置</w:t>
      </w:r>
      <w:r>
        <w:rPr>
          <w:rFonts w:hint="eastAsia" w:asciiTheme="minorEastAsia" w:hAnsiTheme="minorEastAsia" w:eastAsiaTheme="minorEastAsia" w:cstheme="minorEastAsia"/>
          <w:sz w:val="21"/>
          <w:szCs w:val="20"/>
          <w:lang w:eastAsia="zh-CN"/>
        </w:rPr>
        <w:t>、</w:t>
      </w:r>
      <w:r>
        <w:rPr>
          <w:rFonts w:hint="eastAsia" w:asciiTheme="minorEastAsia" w:hAnsiTheme="minorEastAsia" w:eastAsiaTheme="minorEastAsia" w:cstheme="minorEastAsia"/>
          <w:sz w:val="21"/>
          <w:szCs w:val="20"/>
        </w:rPr>
        <w:t>范围</w:t>
      </w:r>
      <w:r>
        <w:rPr>
          <w:rFonts w:hint="eastAsia" w:asciiTheme="minorEastAsia" w:hAnsiTheme="minorEastAsia" w:eastAsiaTheme="minorEastAsia" w:cstheme="minorEastAsia"/>
          <w:sz w:val="21"/>
          <w:szCs w:val="20"/>
          <w:lang w:eastAsia="zh-CN"/>
        </w:rPr>
        <w:t>、</w:t>
      </w:r>
      <w:r>
        <w:rPr>
          <w:rFonts w:hint="eastAsia" w:asciiTheme="minorEastAsia" w:hAnsiTheme="minorEastAsia" w:eastAsiaTheme="minorEastAsia" w:cstheme="minorEastAsia"/>
          <w:sz w:val="21"/>
          <w:szCs w:val="20"/>
          <w:lang w:val="en-US" w:eastAsia="zh-CN"/>
        </w:rPr>
        <w:t>占用形式及面积</w:t>
      </w:r>
      <w:r>
        <w:rPr>
          <w:rFonts w:hint="eastAsia" w:asciiTheme="minorEastAsia" w:hAnsiTheme="minorEastAsia" w:eastAsiaTheme="minorEastAsia" w:cstheme="minorEastAsia"/>
          <w:sz w:val="21"/>
          <w:szCs w:val="20"/>
        </w:rPr>
        <w:t>等</w:t>
      </w:r>
      <w:r>
        <w:rPr>
          <w:rFonts w:hint="eastAsia" w:asciiTheme="minorEastAsia" w:hAnsiTheme="minorEastAsia" w:eastAsiaTheme="minorEastAsia" w:cstheme="minorEastAsia"/>
          <w:sz w:val="21"/>
          <w:szCs w:val="20"/>
          <w:lang w:eastAsia="zh-CN"/>
        </w:rPr>
        <w:t>。</w:t>
      </w:r>
    </w:p>
    <w:p w14:paraId="20D53ADB">
      <w:pPr>
        <w:pStyle w:val="3"/>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pPr>
      <w:r>
        <w:rPr>
          <w:rFonts w:hint="eastAsia" w:cs="黑体"/>
          <w:b w:val="0"/>
          <w:bCs/>
          <w:color w:val="000000" w:themeColor="text1"/>
          <w:kern w:val="2"/>
          <w:sz w:val="21"/>
          <w:szCs w:val="24"/>
          <w:lang w:val="en-US" w:eastAsia="zh-CN" w:bidi="ar-SA"/>
          <w14:textFill>
            <w14:solidFill>
              <w14:schemeClr w14:val="tx1"/>
            </w14:solidFill>
          </w14:textFill>
        </w:rPr>
        <w:t>7</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.2生态区工程建设方案</w:t>
      </w:r>
    </w:p>
    <w:p w14:paraId="3D990AB9">
      <w:pPr>
        <w:rPr>
          <w:rFonts w:hint="default"/>
          <w:lang w:val="en-US" w:eastAsia="zh-CN"/>
        </w:rPr>
      </w:pPr>
      <w:r>
        <w:rPr>
          <w:rFonts w:hint="eastAsia"/>
          <w:lang w:val="en-US" w:eastAsia="zh-CN"/>
        </w:rPr>
        <w:t>生态区工程建设方案分析应包括以下内容：</w:t>
      </w:r>
    </w:p>
    <w:p w14:paraId="09EEBF51">
      <w:pPr>
        <w:numPr>
          <w:ilvl w:val="0"/>
          <w:numId w:val="5"/>
        </w:numPr>
        <w:ind w:firstLine="480"/>
        <w:rPr>
          <w:rFonts w:hint="eastAsia" w:asciiTheme="minorEastAsia" w:hAnsiTheme="minorEastAsia" w:eastAsiaTheme="minorEastAsia" w:cstheme="minorEastAsia"/>
          <w:sz w:val="21"/>
          <w:szCs w:val="20"/>
        </w:rPr>
      </w:pPr>
      <w:r>
        <w:rPr>
          <w:rFonts w:hint="eastAsia" w:asciiTheme="minorEastAsia" w:hAnsiTheme="minorEastAsia" w:eastAsiaTheme="minorEastAsia" w:cstheme="minorEastAsia"/>
          <w:sz w:val="21"/>
          <w:szCs w:val="20"/>
        </w:rPr>
        <w:t>设计方案：生态区工程总</w:t>
      </w:r>
      <w:r>
        <w:rPr>
          <w:rFonts w:hint="eastAsia" w:asciiTheme="minorEastAsia" w:hAnsiTheme="minorEastAsia" w:eastAsiaTheme="minorEastAsia" w:cstheme="minorEastAsia"/>
          <w:sz w:val="21"/>
          <w:szCs w:val="20"/>
          <w:lang w:val="en-US" w:eastAsia="zh-CN"/>
        </w:rPr>
        <w:t>平面</w:t>
      </w:r>
      <w:r>
        <w:rPr>
          <w:rFonts w:hint="eastAsia" w:asciiTheme="minorEastAsia" w:hAnsiTheme="minorEastAsia" w:eastAsiaTheme="minorEastAsia" w:cstheme="minorEastAsia"/>
          <w:sz w:val="21"/>
          <w:szCs w:val="20"/>
        </w:rPr>
        <w:t>布置、结构型式，与河道</w:t>
      </w:r>
      <w:r>
        <w:rPr>
          <w:rFonts w:hint="eastAsia" w:asciiTheme="minorEastAsia" w:hAnsiTheme="minorEastAsia" w:eastAsiaTheme="minorEastAsia" w:cstheme="minorEastAsia"/>
          <w:sz w:val="21"/>
          <w:szCs w:val="20"/>
          <w:lang w:val="en-US" w:eastAsia="zh-CN"/>
        </w:rPr>
        <w:t>防洪</w:t>
      </w:r>
      <w:r>
        <w:rPr>
          <w:rFonts w:hint="eastAsia" w:asciiTheme="minorEastAsia" w:hAnsiTheme="minorEastAsia" w:eastAsiaTheme="minorEastAsia" w:cstheme="minorEastAsia"/>
          <w:sz w:val="21"/>
          <w:szCs w:val="20"/>
        </w:rPr>
        <w:t>工程</w:t>
      </w:r>
      <w:r>
        <w:rPr>
          <w:rFonts w:hint="eastAsia" w:asciiTheme="minorEastAsia" w:hAnsiTheme="minorEastAsia" w:eastAsiaTheme="minorEastAsia" w:cstheme="minorEastAsia"/>
          <w:sz w:val="21"/>
          <w:szCs w:val="20"/>
          <w:lang w:val="en-US" w:eastAsia="zh-CN"/>
        </w:rPr>
        <w:t>空间位置关系</w:t>
      </w:r>
      <w:r>
        <w:rPr>
          <w:rFonts w:hint="eastAsia" w:asciiTheme="minorEastAsia" w:hAnsiTheme="minorEastAsia" w:eastAsiaTheme="minorEastAsia" w:cstheme="minorEastAsia"/>
          <w:sz w:val="21"/>
          <w:szCs w:val="20"/>
        </w:rPr>
        <w:t>，防洪标准及相应的水位、流量等参数，以及设计方案比选情况</w:t>
      </w:r>
      <w:r>
        <w:rPr>
          <w:rFonts w:hint="eastAsia" w:asciiTheme="minorEastAsia" w:hAnsiTheme="minorEastAsia" w:eastAsiaTheme="minorEastAsia" w:cstheme="minorEastAsia"/>
          <w:sz w:val="21"/>
          <w:szCs w:val="20"/>
          <w:lang w:eastAsia="zh-CN"/>
        </w:rPr>
        <w:t>；</w:t>
      </w:r>
    </w:p>
    <w:p w14:paraId="5227F772">
      <w:pPr>
        <w:numPr>
          <w:ilvl w:val="0"/>
          <w:numId w:val="5"/>
        </w:numPr>
        <w:ind w:firstLine="480"/>
        <w:rPr>
          <w:rFonts w:hint="eastAsia" w:asciiTheme="minorEastAsia" w:hAnsiTheme="minorEastAsia" w:eastAsiaTheme="minorEastAsia" w:cstheme="minorEastAsia"/>
          <w:sz w:val="21"/>
          <w:szCs w:val="20"/>
        </w:rPr>
      </w:pPr>
      <w:r>
        <w:rPr>
          <w:rFonts w:hint="eastAsia" w:asciiTheme="minorEastAsia" w:hAnsiTheme="minorEastAsia" w:eastAsiaTheme="minorEastAsia" w:cstheme="minorEastAsia"/>
          <w:sz w:val="21"/>
          <w:szCs w:val="20"/>
        </w:rPr>
        <w:t>施工方案：生态区工程施工总体布置、施工方法</w:t>
      </w:r>
      <w:r>
        <w:rPr>
          <w:rFonts w:hint="eastAsia" w:asciiTheme="minorEastAsia" w:hAnsiTheme="minorEastAsia" w:eastAsiaTheme="minorEastAsia" w:cstheme="minorEastAsia"/>
          <w:sz w:val="21"/>
          <w:szCs w:val="20"/>
          <w:lang w:eastAsia="zh-CN"/>
        </w:rPr>
        <w:t>、</w:t>
      </w:r>
      <w:r>
        <w:rPr>
          <w:rFonts w:hint="eastAsia" w:asciiTheme="minorEastAsia" w:hAnsiTheme="minorEastAsia" w:eastAsiaTheme="minorEastAsia" w:cstheme="minorEastAsia"/>
          <w:sz w:val="21"/>
          <w:szCs w:val="20"/>
        </w:rPr>
        <w:t>施工期安排、施工交通</w:t>
      </w:r>
      <w:r>
        <w:rPr>
          <w:rFonts w:hint="eastAsia" w:asciiTheme="minorEastAsia" w:hAnsiTheme="minorEastAsia" w:eastAsiaTheme="minorEastAsia" w:cstheme="minorEastAsia"/>
          <w:sz w:val="21"/>
          <w:szCs w:val="20"/>
          <w:lang w:eastAsia="zh-CN"/>
        </w:rPr>
        <w:t>、</w:t>
      </w:r>
      <w:r>
        <w:rPr>
          <w:rFonts w:hint="eastAsia" w:asciiTheme="minorEastAsia" w:hAnsiTheme="minorEastAsia" w:eastAsiaTheme="minorEastAsia" w:cstheme="minorEastAsia"/>
          <w:sz w:val="21"/>
          <w:szCs w:val="20"/>
        </w:rPr>
        <w:t>施工临时建筑物</w:t>
      </w:r>
      <w:r>
        <w:rPr>
          <w:rFonts w:hint="eastAsia" w:asciiTheme="minorEastAsia" w:hAnsiTheme="minorEastAsia" w:eastAsiaTheme="minorEastAsia" w:cstheme="minorEastAsia"/>
          <w:sz w:val="21"/>
          <w:szCs w:val="20"/>
          <w:lang w:eastAsia="zh-CN"/>
        </w:rPr>
        <w:t>、</w:t>
      </w:r>
      <w:r>
        <w:rPr>
          <w:rFonts w:hint="eastAsia" w:asciiTheme="minorEastAsia" w:hAnsiTheme="minorEastAsia" w:eastAsiaTheme="minorEastAsia" w:cstheme="minorEastAsia"/>
          <w:sz w:val="21"/>
          <w:szCs w:val="20"/>
        </w:rPr>
        <w:t>取土和弃土方案</w:t>
      </w:r>
      <w:r>
        <w:rPr>
          <w:rFonts w:hint="eastAsia" w:asciiTheme="minorEastAsia" w:hAnsiTheme="minorEastAsia" w:eastAsiaTheme="minorEastAsia" w:cstheme="minorEastAsia"/>
          <w:sz w:val="21"/>
          <w:szCs w:val="20"/>
          <w:lang w:eastAsia="zh-CN"/>
        </w:rPr>
        <w:t>，</w:t>
      </w:r>
      <w:r>
        <w:rPr>
          <w:rFonts w:hint="eastAsia" w:asciiTheme="minorEastAsia" w:hAnsiTheme="minorEastAsia" w:eastAsiaTheme="minorEastAsia" w:cstheme="minorEastAsia"/>
          <w:sz w:val="21"/>
          <w:szCs w:val="20"/>
          <w:lang w:val="en-US" w:eastAsia="zh-CN"/>
        </w:rPr>
        <w:t>以及施工临时设施拆除、施工场地恢复</w:t>
      </w:r>
      <w:r>
        <w:rPr>
          <w:rFonts w:hint="eastAsia" w:asciiTheme="minorEastAsia" w:hAnsiTheme="minorEastAsia" w:eastAsiaTheme="minorEastAsia" w:cstheme="minorEastAsia"/>
          <w:sz w:val="21"/>
          <w:szCs w:val="20"/>
        </w:rPr>
        <w:t>等</w:t>
      </w:r>
      <w:r>
        <w:rPr>
          <w:rFonts w:hint="eastAsia" w:asciiTheme="minorEastAsia" w:hAnsiTheme="minorEastAsia" w:eastAsiaTheme="minorEastAsia" w:cstheme="minorEastAsia"/>
          <w:sz w:val="21"/>
          <w:szCs w:val="20"/>
          <w:lang w:eastAsia="zh-CN"/>
        </w:rPr>
        <w:t>；</w:t>
      </w:r>
    </w:p>
    <w:p w14:paraId="3A0DE2B5">
      <w:pPr>
        <w:numPr>
          <w:ilvl w:val="0"/>
          <w:numId w:val="5"/>
        </w:numPr>
        <w:ind w:firstLine="480"/>
        <w:rPr>
          <w:rFonts w:hint="eastAsia" w:asciiTheme="minorEastAsia" w:hAnsiTheme="minorEastAsia" w:eastAsiaTheme="minorEastAsia" w:cstheme="minorEastAsia"/>
          <w:sz w:val="21"/>
          <w:szCs w:val="20"/>
        </w:rPr>
      </w:pPr>
      <w:r>
        <w:rPr>
          <w:rFonts w:hint="eastAsia" w:asciiTheme="minorEastAsia" w:hAnsiTheme="minorEastAsia" w:eastAsiaTheme="minorEastAsia" w:cstheme="minorEastAsia"/>
          <w:sz w:val="21"/>
          <w:szCs w:val="20"/>
        </w:rPr>
        <w:t>工程运行管理：项目建成后的运行、维护、监控及应急处置等方案</w:t>
      </w:r>
      <w:r>
        <w:rPr>
          <w:rFonts w:hint="eastAsia" w:asciiTheme="minorEastAsia" w:hAnsiTheme="minorEastAsia" w:eastAsiaTheme="minorEastAsia" w:cstheme="minorEastAsia"/>
          <w:sz w:val="21"/>
          <w:szCs w:val="20"/>
          <w:lang w:eastAsia="zh-CN"/>
        </w:rPr>
        <w:t>。</w:t>
      </w:r>
    </w:p>
    <w:p w14:paraId="41BF055B">
      <w:pPr>
        <w:pStyle w:val="3"/>
        <w:rPr>
          <w:rFonts w:hint="default" w:ascii="黑体" w:hAnsi="黑体" w:eastAsia="黑体" w:cs="黑体"/>
          <w:b w:val="0"/>
          <w:bCs/>
          <w:color w:val="000000" w:themeColor="text1"/>
          <w:kern w:val="2"/>
          <w:sz w:val="21"/>
          <w:szCs w:val="24"/>
          <w:lang w:val="en-US" w:eastAsia="zh-CN" w:bidi="ar-SA"/>
          <w14:textFill>
            <w14:solidFill>
              <w14:schemeClr w14:val="tx1"/>
            </w14:solidFill>
          </w14:textFill>
        </w:rPr>
      </w:pPr>
      <w:r>
        <w:rPr>
          <w:rFonts w:hint="eastAsia" w:cs="黑体"/>
          <w:b w:val="0"/>
          <w:bCs/>
          <w:color w:val="000000" w:themeColor="text1"/>
          <w:kern w:val="2"/>
          <w:sz w:val="21"/>
          <w:szCs w:val="24"/>
          <w:lang w:val="en-US" w:eastAsia="zh-CN" w:bidi="ar-SA"/>
          <w14:textFill>
            <w14:solidFill>
              <w14:schemeClr w14:val="tx1"/>
            </w14:solidFill>
          </w14:textFill>
        </w:rPr>
        <w:t>7</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.3生态影响因素</w:t>
      </w:r>
    </w:p>
    <w:p w14:paraId="3E841D38">
      <w:pPr>
        <w:numPr>
          <w:ilvl w:val="0"/>
          <w:numId w:val="0"/>
        </w:numPr>
        <w:ind w:firstLine="420"/>
        <w:rPr>
          <w:rFonts w:hint="default" w:asciiTheme="minorEastAsia" w:hAnsiTheme="minorEastAsia" w:eastAsiaTheme="minorEastAsia" w:cstheme="minorEastAsia"/>
          <w:sz w:val="21"/>
          <w:szCs w:val="20"/>
          <w:lang w:val="en-US" w:eastAsia="zh-CN"/>
        </w:rPr>
      </w:pPr>
      <w:r>
        <w:rPr>
          <w:rFonts w:hint="eastAsia" w:asciiTheme="minorEastAsia" w:hAnsiTheme="minorEastAsia" w:eastAsiaTheme="minorEastAsia" w:cstheme="minorEastAsia"/>
          <w:sz w:val="21"/>
          <w:szCs w:val="20"/>
          <w:lang w:val="en-US" w:eastAsia="zh-CN"/>
        </w:rPr>
        <w:t>建设项目</w:t>
      </w:r>
      <w:r>
        <w:rPr>
          <w:rFonts w:hint="eastAsia" w:asciiTheme="minorEastAsia" w:hAnsiTheme="minorEastAsia" w:eastAsiaTheme="minorEastAsia" w:cstheme="minorEastAsia"/>
          <w:sz w:val="21"/>
          <w:szCs w:val="20"/>
        </w:rPr>
        <w:t>影响范围包括项目运行期的管理与保护范围</w:t>
      </w:r>
      <w:r>
        <w:rPr>
          <w:rFonts w:hint="eastAsia" w:asciiTheme="minorEastAsia" w:hAnsiTheme="minorEastAsia" w:eastAsiaTheme="minorEastAsia" w:cstheme="minorEastAsia"/>
          <w:sz w:val="21"/>
          <w:szCs w:val="20"/>
          <w:lang w:eastAsia="zh-CN"/>
        </w:rPr>
        <w:t>，</w:t>
      </w:r>
      <w:r>
        <w:rPr>
          <w:rFonts w:hint="eastAsia" w:asciiTheme="minorEastAsia" w:hAnsiTheme="minorEastAsia" w:eastAsiaTheme="minorEastAsia" w:cstheme="minorEastAsia"/>
          <w:sz w:val="21"/>
          <w:szCs w:val="20"/>
          <w:lang w:val="en-US" w:eastAsia="zh-CN"/>
        </w:rPr>
        <w:t>生态影响因素分析应包括以下内容：</w:t>
      </w:r>
    </w:p>
    <w:p w14:paraId="627E6F33">
      <w:pPr>
        <w:numPr>
          <w:ilvl w:val="0"/>
          <w:numId w:val="6"/>
        </w:numPr>
        <w:ind w:firstLine="480"/>
        <w:rPr>
          <w:rFonts w:hint="eastAsia" w:asciiTheme="minorEastAsia" w:hAnsiTheme="minorEastAsia" w:eastAsiaTheme="minorEastAsia" w:cstheme="minorEastAsia"/>
          <w:sz w:val="21"/>
          <w:szCs w:val="20"/>
        </w:rPr>
      </w:pPr>
      <w:r>
        <w:rPr>
          <w:rFonts w:hint="eastAsia" w:asciiTheme="minorEastAsia" w:hAnsiTheme="minorEastAsia" w:eastAsiaTheme="minorEastAsia" w:cstheme="minorEastAsia"/>
          <w:sz w:val="21"/>
          <w:szCs w:val="20"/>
        </w:rPr>
        <w:t>占用及影响生态区范围空间、土地情况</w:t>
      </w:r>
      <w:r>
        <w:rPr>
          <w:rFonts w:hint="eastAsia" w:asciiTheme="minorEastAsia" w:hAnsiTheme="minorEastAsia" w:eastAsiaTheme="minorEastAsia" w:cstheme="minorEastAsia"/>
          <w:sz w:val="21"/>
          <w:szCs w:val="20"/>
          <w:lang w:eastAsia="zh-CN"/>
        </w:rPr>
        <w:t>，</w:t>
      </w:r>
      <w:r>
        <w:rPr>
          <w:rFonts w:hint="eastAsia" w:asciiTheme="minorEastAsia" w:hAnsiTheme="minorEastAsia" w:eastAsiaTheme="minorEastAsia" w:cstheme="minorEastAsia"/>
          <w:sz w:val="21"/>
          <w:szCs w:val="20"/>
          <w:lang w:val="en-US" w:eastAsia="zh-CN"/>
        </w:rPr>
        <w:t>以</w:t>
      </w:r>
      <w:r>
        <w:rPr>
          <w:rFonts w:hint="eastAsia" w:asciiTheme="minorEastAsia" w:hAnsiTheme="minorEastAsia" w:eastAsiaTheme="minorEastAsia" w:cstheme="minorEastAsia"/>
          <w:sz w:val="21"/>
          <w:szCs w:val="20"/>
        </w:rPr>
        <w:t>及与河道、堤防、其他设施的相对关系等</w:t>
      </w:r>
      <w:r>
        <w:rPr>
          <w:rFonts w:hint="eastAsia" w:asciiTheme="minorEastAsia" w:hAnsiTheme="minorEastAsia" w:eastAsiaTheme="minorEastAsia" w:cstheme="minorEastAsia"/>
          <w:sz w:val="21"/>
          <w:szCs w:val="20"/>
          <w:lang w:eastAsia="zh-CN"/>
        </w:rPr>
        <w:t>；</w:t>
      </w:r>
    </w:p>
    <w:p w14:paraId="6D15C097">
      <w:pPr>
        <w:numPr>
          <w:ilvl w:val="0"/>
          <w:numId w:val="6"/>
        </w:numPr>
        <w:ind w:firstLine="480"/>
        <w:rPr>
          <w:rFonts w:hint="eastAsia" w:asciiTheme="minorEastAsia" w:hAnsiTheme="minorEastAsia" w:eastAsiaTheme="minorEastAsia" w:cstheme="minorEastAsia"/>
          <w:sz w:val="21"/>
          <w:szCs w:val="20"/>
        </w:rPr>
      </w:pPr>
      <w:r>
        <w:rPr>
          <w:rFonts w:hint="eastAsia" w:asciiTheme="minorEastAsia" w:hAnsiTheme="minorEastAsia" w:eastAsiaTheme="minorEastAsia" w:cstheme="minorEastAsia"/>
          <w:sz w:val="21"/>
          <w:szCs w:val="20"/>
        </w:rPr>
        <w:t>项目建设过程（包括施工方式、施工时序等）对生态区的作用因素与影响源、影响方式、影响范围</w:t>
      </w:r>
      <w:r>
        <w:rPr>
          <w:rFonts w:hint="eastAsia" w:asciiTheme="minorEastAsia" w:hAnsiTheme="minorEastAsia" w:eastAsiaTheme="minorEastAsia" w:cstheme="minorEastAsia"/>
          <w:sz w:val="21"/>
          <w:szCs w:val="20"/>
          <w:lang w:val="en-US" w:eastAsia="zh-CN"/>
        </w:rPr>
        <w:t>等</w:t>
      </w:r>
      <w:r>
        <w:rPr>
          <w:rFonts w:hint="eastAsia" w:asciiTheme="minorEastAsia" w:hAnsiTheme="minorEastAsia" w:eastAsiaTheme="minorEastAsia" w:cstheme="minorEastAsia"/>
          <w:sz w:val="21"/>
          <w:szCs w:val="20"/>
          <w:lang w:eastAsia="zh-CN"/>
        </w:rPr>
        <w:t>；</w:t>
      </w:r>
    </w:p>
    <w:p w14:paraId="62691CA3">
      <w:pPr>
        <w:numPr>
          <w:ilvl w:val="0"/>
          <w:numId w:val="6"/>
        </w:numPr>
        <w:ind w:firstLine="480"/>
        <w:rPr>
          <w:rFonts w:hint="eastAsia" w:asciiTheme="minorEastAsia" w:hAnsiTheme="minorEastAsia" w:eastAsiaTheme="minorEastAsia" w:cstheme="minorEastAsia"/>
          <w:sz w:val="21"/>
          <w:szCs w:val="20"/>
        </w:rPr>
      </w:pPr>
      <w:r>
        <w:rPr>
          <w:rFonts w:hint="eastAsia" w:asciiTheme="minorEastAsia" w:hAnsiTheme="minorEastAsia" w:eastAsiaTheme="minorEastAsia" w:cstheme="minorEastAsia"/>
          <w:sz w:val="21"/>
          <w:szCs w:val="20"/>
        </w:rPr>
        <w:t>项目运行过程对生态区的影响方式</w:t>
      </w:r>
      <w:r>
        <w:rPr>
          <w:rFonts w:hint="eastAsia" w:asciiTheme="minorEastAsia" w:hAnsiTheme="minorEastAsia" w:eastAsiaTheme="minorEastAsia" w:cstheme="minorEastAsia"/>
          <w:sz w:val="21"/>
          <w:szCs w:val="20"/>
          <w:lang w:val="en-US" w:eastAsia="zh-CN"/>
        </w:rPr>
        <w:t>和</w:t>
      </w:r>
      <w:r>
        <w:rPr>
          <w:rFonts w:hint="eastAsia" w:asciiTheme="minorEastAsia" w:hAnsiTheme="minorEastAsia" w:eastAsiaTheme="minorEastAsia" w:cstheme="minorEastAsia"/>
          <w:sz w:val="21"/>
          <w:szCs w:val="20"/>
        </w:rPr>
        <w:t>影响范围</w:t>
      </w:r>
      <w:r>
        <w:rPr>
          <w:rFonts w:hint="eastAsia" w:asciiTheme="minorEastAsia" w:hAnsiTheme="minorEastAsia" w:eastAsiaTheme="minorEastAsia" w:cstheme="minorEastAsia"/>
          <w:sz w:val="21"/>
          <w:szCs w:val="20"/>
          <w:lang w:eastAsia="zh-CN"/>
        </w:rPr>
        <w:t>；</w:t>
      </w:r>
    </w:p>
    <w:p w14:paraId="583D5876">
      <w:pPr>
        <w:numPr>
          <w:ilvl w:val="0"/>
          <w:numId w:val="6"/>
        </w:numPr>
        <w:ind w:firstLine="480"/>
        <w:rPr>
          <w:rFonts w:hint="eastAsia" w:asciiTheme="minorEastAsia" w:hAnsiTheme="minorEastAsia" w:eastAsiaTheme="minorEastAsia" w:cstheme="minorEastAsia"/>
          <w:sz w:val="21"/>
          <w:szCs w:val="20"/>
        </w:rPr>
      </w:pPr>
      <w:r>
        <w:rPr>
          <w:rFonts w:hint="eastAsia" w:asciiTheme="minorEastAsia" w:hAnsiTheme="minorEastAsia" w:eastAsiaTheme="minorEastAsia" w:cstheme="minorEastAsia"/>
          <w:sz w:val="21"/>
          <w:szCs w:val="20"/>
        </w:rPr>
        <w:t>项目间接性影响、区域性影响、长期性影响以及累积性影响等特有生态影响因素的分析</w:t>
      </w:r>
      <w:r>
        <w:rPr>
          <w:rFonts w:hint="eastAsia" w:asciiTheme="minorEastAsia" w:hAnsiTheme="minorEastAsia" w:eastAsiaTheme="minorEastAsia" w:cstheme="minorEastAsia"/>
          <w:sz w:val="21"/>
          <w:szCs w:val="20"/>
          <w:lang w:eastAsia="zh-CN"/>
        </w:rPr>
        <w:t>。</w:t>
      </w:r>
    </w:p>
    <w:p w14:paraId="41D59DAF">
      <w:pPr>
        <w:pStyle w:val="2"/>
        <w:bidi w:val="0"/>
        <w:rPr>
          <w:rFonts w:hint="eastAsia"/>
          <w:highlight w:val="none"/>
          <w:lang w:val="en-US" w:eastAsia="zh-CN"/>
        </w:rPr>
      </w:pPr>
      <w:bookmarkStart w:id="18" w:name="_Toc31530"/>
      <w:r>
        <w:rPr>
          <w:rFonts w:hint="eastAsia"/>
          <w:highlight w:val="none"/>
          <w:lang w:val="en-US" w:eastAsia="zh-CN"/>
        </w:rPr>
        <w:t>8生态区现状调查</w:t>
      </w:r>
      <w:bookmarkEnd w:id="18"/>
    </w:p>
    <w:p w14:paraId="0958FF21">
      <w:pPr>
        <w:pStyle w:val="3"/>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pPr>
      <w:r>
        <w:rPr>
          <w:rFonts w:hint="eastAsia" w:cs="黑体"/>
          <w:b w:val="0"/>
          <w:bCs/>
          <w:color w:val="000000" w:themeColor="text1"/>
          <w:kern w:val="2"/>
          <w:sz w:val="21"/>
          <w:szCs w:val="24"/>
          <w:lang w:val="en-US" w:eastAsia="zh-CN" w:bidi="ar-SA"/>
          <w14:textFill>
            <w14:solidFill>
              <w14:schemeClr w14:val="tx1"/>
            </w14:solidFill>
          </w14:textFill>
        </w:rPr>
        <w:t>8</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w:t>
      </w:r>
      <w:r>
        <w:rPr>
          <w:rFonts w:hint="eastAsia" w:cs="黑体"/>
          <w:b w:val="0"/>
          <w:bCs/>
          <w:color w:val="000000" w:themeColor="text1"/>
          <w:kern w:val="2"/>
          <w:sz w:val="21"/>
          <w:szCs w:val="24"/>
          <w:lang w:val="en-US" w:eastAsia="zh-CN" w:bidi="ar-SA"/>
          <w14:textFill>
            <w14:solidFill>
              <w14:schemeClr w14:val="tx1"/>
            </w14:solidFill>
          </w14:textFill>
        </w:rPr>
        <w:t>1调查</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要求</w:t>
      </w:r>
    </w:p>
    <w:p w14:paraId="2327EEAF">
      <w:pPr>
        <w:ind w:left="0" w:leftChars="0" w:firstLine="0" w:firstLineChars="0"/>
        <w:rPr>
          <w:rFonts w:hint="eastAsia" w:asciiTheme="minorEastAsia" w:hAnsiTheme="minorEastAsia" w:eastAsiaTheme="minorEastAsia" w:cstheme="minorEastAsia"/>
          <w:sz w:val="21"/>
          <w:szCs w:val="20"/>
        </w:rPr>
      </w:pP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8.1.1</w:t>
      </w:r>
      <w:r>
        <w:rPr>
          <w:rFonts w:hint="eastAsia" w:asciiTheme="minorEastAsia" w:hAnsiTheme="minorEastAsia" w:eastAsiaTheme="minorEastAsia" w:cstheme="minorEastAsia"/>
          <w:sz w:val="21"/>
          <w:szCs w:val="20"/>
        </w:rPr>
        <w:t>现状调查应在充分收集资料和查阅文献的基础上开展现场工作，调查范围应不小于评价范围。</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8.1.2</w:t>
      </w:r>
      <w:r>
        <w:rPr>
          <w:rFonts w:hint="eastAsia" w:asciiTheme="minorEastAsia" w:hAnsiTheme="minorEastAsia" w:eastAsiaTheme="minorEastAsia" w:cstheme="minorEastAsia"/>
          <w:sz w:val="21"/>
          <w:szCs w:val="20"/>
        </w:rPr>
        <w:t>现状调查成果应采用文字、表格和图件相结合的表现形式，参照附录</w:t>
      </w:r>
      <w:r>
        <w:rPr>
          <w:rFonts w:hint="eastAsia" w:ascii="宋体" w:hAnsi="宋体" w:eastAsia="宋体" w:cs="宋体"/>
          <w:sz w:val="21"/>
          <w:szCs w:val="20"/>
          <w:lang w:val="en-US" w:eastAsia="zh-CN"/>
        </w:rPr>
        <w:t>B</w:t>
      </w:r>
      <w:r>
        <w:rPr>
          <w:rFonts w:hint="eastAsia" w:asciiTheme="minorEastAsia" w:hAnsiTheme="minorEastAsia" w:eastAsiaTheme="minorEastAsia" w:cstheme="minorEastAsia"/>
          <w:sz w:val="21"/>
          <w:szCs w:val="20"/>
        </w:rPr>
        <w:t>制作必要的图件。</w:t>
      </w:r>
    </w:p>
    <w:p w14:paraId="4E33B06F">
      <w:pPr>
        <w:ind w:left="0" w:leftChars="0" w:firstLine="0" w:firstLineChars="0"/>
        <w:rPr>
          <w:rFonts w:hint="eastAsia" w:asciiTheme="minorEastAsia" w:hAnsiTheme="minorEastAsia" w:eastAsiaTheme="minorEastAsia" w:cstheme="minorEastAsia"/>
          <w:sz w:val="21"/>
          <w:szCs w:val="20"/>
        </w:rPr>
      </w:pP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8.1.3</w:t>
      </w:r>
      <w:r>
        <w:rPr>
          <w:rFonts w:hint="eastAsia" w:asciiTheme="minorEastAsia" w:hAnsiTheme="minorEastAsia" w:eastAsiaTheme="minorEastAsia" w:cstheme="minorEastAsia"/>
          <w:sz w:val="21"/>
          <w:szCs w:val="20"/>
        </w:rPr>
        <w:t>引用的生态现状</w:t>
      </w:r>
      <w:r>
        <w:rPr>
          <w:rFonts w:hint="eastAsia" w:asciiTheme="minorEastAsia" w:hAnsiTheme="minorEastAsia" w:eastAsiaTheme="minorEastAsia" w:cstheme="minorEastAsia"/>
          <w:sz w:val="21"/>
          <w:szCs w:val="20"/>
          <w:lang w:val="en-US" w:eastAsia="zh-CN"/>
        </w:rPr>
        <w:t>情况</w:t>
      </w:r>
      <w:r>
        <w:rPr>
          <w:rFonts w:hint="eastAsia" w:asciiTheme="minorEastAsia" w:hAnsiTheme="minorEastAsia" w:eastAsiaTheme="minorEastAsia" w:cstheme="minorEastAsia"/>
          <w:sz w:val="21"/>
          <w:szCs w:val="20"/>
        </w:rPr>
        <w:t>资料宜在</w:t>
      </w:r>
      <w:r>
        <w:rPr>
          <w:rFonts w:hint="default" w:ascii="宋体" w:hAnsi="宋体" w:eastAsia="宋体" w:cs="宋体"/>
          <w:sz w:val="21"/>
          <w:szCs w:val="20"/>
          <w:lang w:val="en-US" w:eastAsia="zh-CN"/>
        </w:rPr>
        <w:t>5</w:t>
      </w:r>
      <w:r>
        <w:rPr>
          <w:rFonts w:hint="eastAsia" w:asciiTheme="minorEastAsia" w:hAnsiTheme="minorEastAsia" w:eastAsiaTheme="minorEastAsia" w:cstheme="minorEastAsia"/>
          <w:sz w:val="21"/>
          <w:szCs w:val="20"/>
        </w:rPr>
        <w:t>年以内，用于回顾性评价或变化趋势分析的资料可不受调查时间限制。</w:t>
      </w:r>
    </w:p>
    <w:p w14:paraId="4851C3E2">
      <w:pPr>
        <w:ind w:left="0" w:leftChars="0" w:firstLine="0" w:firstLineChars="0"/>
        <w:rPr>
          <w:rFonts w:hint="eastAsia" w:asciiTheme="minorEastAsia" w:hAnsiTheme="minorEastAsia" w:eastAsiaTheme="minorEastAsia" w:cstheme="minorEastAsia"/>
          <w:sz w:val="21"/>
          <w:szCs w:val="20"/>
        </w:rPr>
      </w:pP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8.1.4</w:t>
      </w:r>
      <w:r>
        <w:rPr>
          <w:rFonts w:hint="eastAsia" w:asciiTheme="minorEastAsia" w:hAnsiTheme="minorEastAsia" w:eastAsiaTheme="minorEastAsia" w:cstheme="minorEastAsia"/>
          <w:sz w:val="21"/>
          <w:szCs w:val="20"/>
        </w:rPr>
        <w:t>当已有资料不能满足要求时，应通过现场调查获取现状资料，现场调查遵循全面性、代表性和典型性原则。</w:t>
      </w:r>
    </w:p>
    <w:p w14:paraId="5888F2D2">
      <w:pPr>
        <w:ind w:left="0" w:leftChars="0" w:firstLine="0" w:firstLineChars="0"/>
      </w:pP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8.1.5</w:t>
      </w:r>
      <w:r>
        <w:rPr>
          <w:rFonts w:hint="eastAsia" w:asciiTheme="minorEastAsia" w:hAnsiTheme="minorEastAsia" w:eastAsiaTheme="minorEastAsia" w:cstheme="minorEastAsia"/>
          <w:sz w:val="21"/>
          <w:szCs w:val="20"/>
        </w:rPr>
        <w:t>工程永久占用</w:t>
      </w:r>
      <w:r>
        <w:rPr>
          <w:rFonts w:hint="eastAsia" w:asciiTheme="minorEastAsia" w:hAnsiTheme="minorEastAsia" w:eastAsiaTheme="minorEastAsia" w:cstheme="minorEastAsia"/>
          <w:sz w:val="21"/>
          <w:szCs w:val="20"/>
          <w:lang w:val="en-US" w:eastAsia="zh-CN"/>
        </w:rPr>
        <w:t>及</w:t>
      </w:r>
      <w:r>
        <w:rPr>
          <w:rFonts w:hint="eastAsia" w:asciiTheme="minorEastAsia" w:hAnsiTheme="minorEastAsia" w:eastAsiaTheme="minorEastAsia" w:cstheme="minorEastAsia"/>
          <w:sz w:val="21"/>
          <w:szCs w:val="20"/>
        </w:rPr>
        <w:t>施工临时占用区域应开展详细调查。</w:t>
      </w:r>
    </w:p>
    <w:p w14:paraId="7757AA05">
      <w:pPr>
        <w:ind w:left="0" w:leftChars="0" w:firstLine="0" w:firstLineChars="0"/>
      </w:pP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8.1.6</w:t>
      </w:r>
      <w:r>
        <w:rPr>
          <w:rFonts w:hint="eastAsia" w:asciiTheme="minorEastAsia" w:hAnsiTheme="minorEastAsia" w:eastAsiaTheme="minorEastAsia" w:cstheme="minorEastAsia"/>
          <w:sz w:val="21"/>
          <w:szCs w:val="20"/>
        </w:rPr>
        <w:t>生态现状调查中还应充分考虑生物多样性保护的要求。</w:t>
      </w:r>
    </w:p>
    <w:p w14:paraId="4CA5CDF9">
      <w:pPr>
        <w:ind w:left="0" w:leftChars="0" w:firstLine="0" w:firstLineChars="0"/>
        <w:rPr>
          <w:rFonts w:hint="eastAsia" w:asciiTheme="minorEastAsia" w:hAnsiTheme="minorEastAsia" w:eastAsiaTheme="minorEastAsia" w:cstheme="minorEastAsia"/>
          <w:sz w:val="21"/>
          <w:szCs w:val="20"/>
        </w:rPr>
      </w:pP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8.1.7</w:t>
      </w:r>
      <w:r>
        <w:rPr>
          <w:rFonts w:hint="eastAsia" w:asciiTheme="minorEastAsia" w:hAnsiTheme="minorEastAsia" w:eastAsiaTheme="minorEastAsia" w:cstheme="minorEastAsia"/>
          <w:sz w:val="21"/>
          <w:szCs w:val="20"/>
        </w:rPr>
        <w:t>二级及以上评价</w:t>
      </w:r>
      <w:r>
        <w:rPr>
          <w:rFonts w:hint="eastAsia" w:asciiTheme="minorEastAsia" w:hAnsiTheme="minorEastAsia" w:eastAsiaTheme="minorEastAsia" w:cstheme="minorEastAsia"/>
          <w:sz w:val="21"/>
          <w:szCs w:val="20"/>
          <w:lang w:val="en-US" w:eastAsia="zh-CN"/>
        </w:rPr>
        <w:t>项目</w:t>
      </w:r>
      <w:r>
        <w:rPr>
          <w:rFonts w:hint="eastAsia" w:asciiTheme="minorEastAsia" w:hAnsiTheme="minorEastAsia" w:eastAsiaTheme="minorEastAsia" w:cstheme="minorEastAsia"/>
          <w:sz w:val="21"/>
          <w:szCs w:val="20"/>
        </w:rPr>
        <w:t>现状调查应以现场调查为主、收集资料补充，三级评价</w:t>
      </w:r>
      <w:r>
        <w:rPr>
          <w:rFonts w:hint="eastAsia" w:asciiTheme="minorEastAsia" w:hAnsiTheme="minorEastAsia" w:eastAsiaTheme="minorEastAsia" w:cstheme="minorEastAsia"/>
          <w:sz w:val="21"/>
          <w:szCs w:val="20"/>
          <w:lang w:val="en-US" w:eastAsia="zh-CN"/>
        </w:rPr>
        <w:t>项目</w:t>
      </w:r>
      <w:r>
        <w:rPr>
          <w:rFonts w:hint="eastAsia" w:asciiTheme="minorEastAsia" w:hAnsiTheme="minorEastAsia" w:eastAsiaTheme="minorEastAsia" w:cstheme="minorEastAsia"/>
          <w:sz w:val="21"/>
          <w:szCs w:val="20"/>
        </w:rPr>
        <w:t>的现状调查</w:t>
      </w:r>
      <w:r>
        <w:rPr>
          <w:rFonts w:hint="eastAsia" w:asciiTheme="minorEastAsia" w:hAnsiTheme="minorEastAsia" w:eastAsiaTheme="minorEastAsia" w:cstheme="minorEastAsia"/>
          <w:sz w:val="21"/>
          <w:szCs w:val="20"/>
          <w:lang w:val="en-US" w:eastAsia="zh-CN"/>
        </w:rPr>
        <w:t>可</w:t>
      </w:r>
      <w:r>
        <w:rPr>
          <w:rFonts w:hint="eastAsia" w:asciiTheme="minorEastAsia" w:hAnsiTheme="minorEastAsia" w:eastAsiaTheme="minorEastAsia" w:cstheme="minorEastAsia"/>
          <w:sz w:val="21"/>
          <w:szCs w:val="20"/>
        </w:rPr>
        <w:t>以收集有效资料为主</w:t>
      </w:r>
      <w:r>
        <w:rPr>
          <w:rFonts w:hint="eastAsia" w:asciiTheme="minorEastAsia" w:hAnsiTheme="minorEastAsia" w:eastAsiaTheme="minorEastAsia" w:cstheme="minorEastAsia"/>
          <w:sz w:val="21"/>
          <w:szCs w:val="20"/>
          <w:lang w:eastAsia="zh-CN"/>
        </w:rPr>
        <w:t>、</w:t>
      </w:r>
      <w:r>
        <w:rPr>
          <w:rFonts w:hint="eastAsia" w:asciiTheme="minorEastAsia" w:hAnsiTheme="minorEastAsia" w:eastAsiaTheme="minorEastAsia" w:cstheme="minorEastAsia"/>
          <w:sz w:val="21"/>
          <w:szCs w:val="20"/>
          <w:lang w:val="en-US" w:eastAsia="zh-CN"/>
        </w:rPr>
        <w:t>现场调查补充</w:t>
      </w:r>
      <w:r>
        <w:rPr>
          <w:rFonts w:hint="eastAsia" w:asciiTheme="minorEastAsia" w:hAnsiTheme="minorEastAsia" w:eastAsiaTheme="minorEastAsia" w:cstheme="minorEastAsia"/>
          <w:sz w:val="21"/>
          <w:szCs w:val="20"/>
        </w:rPr>
        <w:t>。</w:t>
      </w:r>
    </w:p>
    <w:p w14:paraId="620B9CE4">
      <w:pPr>
        <w:pStyle w:val="3"/>
        <w:rPr>
          <w:rFonts w:hint="eastAsia" w:cs="黑体"/>
          <w:b w:val="0"/>
          <w:bCs/>
          <w:color w:val="000000" w:themeColor="text1"/>
          <w:kern w:val="2"/>
          <w:sz w:val="21"/>
          <w:szCs w:val="24"/>
          <w:lang w:val="en-US" w:eastAsia="zh-CN" w:bidi="ar-SA"/>
          <w14:textFill>
            <w14:solidFill>
              <w14:schemeClr w14:val="tx1"/>
            </w14:solidFill>
          </w14:textFill>
        </w:rPr>
      </w:pPr>
      <w:r>
        <w:rPr>
          <w:rFonts w:hint="eastAsia" w:cs="黑体"/>
          <w:b w:val="0"/>
          <w:bCs/>
          <w:color w:val="000000" w:themeColor="text1"/>
          <w:kern w:val="2"/>
          <w:sz w:val="21"/>
          <w:szCs w:val="24"/>
          <w:lang w:val="en-US" w:eastAsia="zh-CN" w:bidi="ar-SA"/>
          <w14:textFill>
            <w14:solidFill>
              <w14:schemeClr w14:val="tx1"/>
            </w14:solidFill>
          </w14:textFill>
        </w:rPr>
        <w:t>8.2调查方法</w:t>
      </w:r>
    </w:p>
    <w:p w14:paraId="3A7530BE">
      <w:pPr>
        <w:rPr>
          <w:rFonts w:hint="eastAsia" w:cs="黑体"/>
          <w:b w:val="0"/>
          <w:bCs/>
          <w:color w:val="000000" w:themeColor="text1"/>
          <w:kern w:val="2"/>
          <w:sz w:val="21"/>
          <w:szCs w:val="24"/>
          <w:lang w:val="en-US" w:eastAsia="zh-CN" w:bidi="ar-SA"/>
          <w14:textFill>
            <w14:solidFill>
              <w14:schemeClr w14:val="tx1"/>
            </w14:solidFill>
          </w14:textFill>
        </w:rPr>
      </w:pPr>
      <w:r>
        <w:rPr>
          <w:rFonts w:hint="eastAsia" w:cs="黑体"/>
          <w:b w:val="0"/>
          <w:bCs/>
          <w:color w:val="000000" w:themeColor="text1"/>
          <w:kern w:val="2"/>
          <w:sz w:val="21"/>
          <w:szCs w:val="24"/>
          <w:lang w:val="en-US" w:eastAsia="zh-CN" w:bidi="ar-SA"/>
          <w14:textFill>
            <w14:solidFill>
              <w14:schemeClr w14:val="tx1"/>
            </w14:solidFill>
          </w14:textFill>
        </w:rPr>
        <w:t>为确保调查结果的科学性、准确性，参照附录</w:t>
      </w:r>
      <w:r>
        <w:rPr>
          <w:rFonts w:hint="default" w:ascii="Times New Roman" w:hAnsi="Times New Roman" w:cs="Times New Roman"/>
          <w:b w:val="0"/>
          <w:bCs/>
          <w:color w:val="000000" w:themeColor="text1"/>
          <w:kern w:val="2"/>
          <w:sz w:val="21"/>
          <w:szCs w:val="24"/>
          <w:lang w:val="en-US" w:eastAsia="zh-CN" w:bidi="ar-SA"/>
          <w14:textFill>
            <w14:solidFill>
              <w14:schemeClr w14:val="tx1"/>
            </w14:solidFill>
          </w14:textFill>
        </w:rPr>
        <w:t>A</w:t>
      </w:r>
      <w:r>
        <w:rPr>
          <w:rFonts w:hint="eastAsia" w:cs="黑体"/>
          <w:b w:val="0"/>
          <w:bCs/>
          <w:color w:val="000000" w:themeColor="text1"/>
          <w:kern w:val="2"/>
          <w:sz w:val="21"/>
          <w:szCs w:val="24"/>
          <w:lang w:val="en-US" w:eastAsia="zh-CN" w:bidi="ar-SA"/>
          <w14:textFill>
            <w14:solidFill>
              <w14:schemeClr w14:val="tx1"/>
            </w14:solidFill>
          </w14:textFill>
        </w:rPr>
        <w:t>进行调查方法的选取。</w:t>
      </w:r>
    </w:p>
    <w:p w14:paraId="2754E8FA">
      <w:pPr>
        <w:pStyle w:val="3"/>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pPr>
      <w:r>
        <w:rPr>
          <w:rFonts w:hint="eastAsia" w:cs="黑体"/>
          <w:b w:val="0"/>
          <w:bCs/>
          <w:color w:val="000000" w:themeColor="text1"/>
          <w:kern w:val="2"/>
          <w:sz w:val="21"/>
          <w:szCs w:val="24"/>
          <w:lang w:val="en-US" w:eastAsia="zh-CN" w:bidi="ar-SA"/>
          <w14:textFill>
            <w14:solidFill>
              <w14:schemeClr w14:val="tx1"/>
            </w14:solidFill>
          </w14:textFill>
        </w:rPr>
        <w:t>8</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w:t>
      </w:r>
      <w:r>
        <w:rPr>
          <w:rFonts w:hint="eastAsia" w:cs="黑体"/>
          <w:b w:val="0"/>
          <w:bCs/>
          <w:color w:val="000000" w:themeColor="text1"/>
          <w:kern w:val="2"/>
          <w:sz w:val="21"/>
          <w:szCs w:val="24"/>
          <w:lang w:val="en-US" w:eastAsia="zh-CN" w:bidi="ar-SA"/>
          <w14:textFill>
            <w14:solidFill>
              <w14:schemeClr w14:val="tx1"/>
            </w14:solidFill>
          </w14:textFill>
        </w:rPr>
        <w:t>3</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调查内容</w:t>
      </w:r>
    </w:p>
    <w:p w14:paraId="3F433423">
      <w:pPr>
        <w:pStyle w:val="4"/>
        <w:rPr>
          <w:rFonts w:hint="default" w:ascii="黑体" w:hAnsi="黑体" w:eastAsia="黑体" w:cs="黑体"/>
          <w:b w:val="0"/>
          <w:bCs/>
          <w:color w:val="000000" w:themeColor="text1"/>
          <w:kern w:val="2"/>
          <w:sz w:val="21"/>
          <w:szCs w:val="24"/>
          <w:lang w:val="en-US" w:eastAsia="zh-CN" w:bidi="ar-SA"/>
          <w14:textFill>
            <w14:solidFill>
              <w14:schemeClr w14:val="tx1"/>
            </w14:solidFill>
          </w14:textFill>
        </w:rPr>
      </w:pPr>
      <w:r>
        <w:rPr>
          <w:rFonts w:hint="eastAsia" w:ascii="黑体" w:hAnsi="黑体" w:cs="黑体"/>
          <w:b w:val="0"/>
          <w:bCs/>
          <w:color w:val="000000" w:themeColor="text1"/>
          <w:kern w:val="2"/>
          <w:sz w:val="21"/>
          <w:szCs w:val="24"/>
          <w:lang w:val="en-US" w:eastAsia="zh-CN" w:bidi="ar-SA"/>
          <w14:textFill>
            <w14:solidFill>
              <w14:schemeClr w14:val="tx1"/>
            </w14:solidFill>
          </w14:textFill>
        </w:rPr>
        <w:t>8</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w:t>
      </w:r>
      <w:r>
        <w:rPr>
          <w:rFonts w:hint="eastAsia" w:ascii="黑体" w:hAnsi="黑体" w:cs="黑体"/>
          <w:b w:val="0"/>
          <w:bCs/>
          <w:color w:val="000000" w:themeColor="text1"/>
          <w:kern w:val="2"/>
          <w:sz w:val="21"/>
          <w:szCs w:val="24"/>
          <w:lang w:val="en-US" w:eastAsia="zh-CN" w:bidi="ar-SA"/>
          <w14:textFill>
            <w14:solidFill>
              <w14:schemeClr w14:val="tx1"/>
            </w14:solidFill>
          </w14:textFill>
        </w:rPr>
        <w:t>3</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.1主要生态功能</w:t>
      </w:r>
      <w:r>
        <w:rPr>
          <w:rFonts w:hint="eastAsia" w:ascii="黑体" w:hAnsi="黑体" w:cs="黑体"/>
          <w:b w:val="0"/>
          <w:bCs/>
          <w:color w:val="000000" w:themeColor="text1"/>
          <w:kern w:val="2"/>
          <w:sz w:val="21"/>
          <w:szCs w:val="24"/>
          <w:lang w:val="en-US" w:eastAsia="zh-CN" w:bidi="ar-SA"/>
          <w14:textFill>
            <w14:solidFill>
              <w14:schemeClr w14:val="tx1"/>
            </w14:solidFill>
          </w14:textFill>
        </w:rPr>
        <w:t>调查</w:t>
      </w:r>
    </w:p>
    <w:p w14:paraId="5741304F">
      <w:pPr>
        <w:keepNext w:val="0"/>
        <w:keepLines w:val="0"/>
        <w:pageBreakBefore w:val="0"/>
        <w:widowControl w:val="0"/>
        <w:kinsoku/>
        <w:wordWrap/>
        <w:overflowPunct/>
        <w:topLinePunct w:val="0"/>
        <w:autoSpaceDE/>
        <w:autoSpaceDN/>
        <w:bidi w:val="0"/>
        <w:adjustRightInd/>
        <w:snapToGrid/>
        <w:spacing w:line="520" w:lineRule="exact"/>
        <w:ind w:firstLine="480"/>
        <w:textAlignment w:val="auto"/>
        <w:rPr>
          <w:rFonts w:hint="eastAsia" w:asciiTheme="minorEastAsia" w:hAnsiTheme="minorEastAsia" w:eastAsiaTheme="minorEastAsia" w:cstheme="minorEastAsia"/>
          <w:sz w:val="21"/>
          <w:szCs w:val="20"/>
        </w:rPr>
      </w:pPr>
      <w:r>
        <w:rPr>
          <w:rFonts w:hint="eastAsia" w:asciiTheme="minorEastAsia" w:hAnsiTheme="minorEastAsia" w:eastAsiaTheme="minorEastAsia" w:cstheme="minorEastAsia"/>
          <w:sz w:val="21"/>
          <w:szCs w:val="20"/>
        </w:rPr>
        <w:t>应调查并明确渭河</w:t>
      </w:r>
      <w:r>
        <w:rPr>
          <w:rFonts w:hint="eastAsia" w:asciiTheme="minorEastAsia" w:hAnsiTheme="minorEastAsia" w:eastAsiaTheme="minorEastAsia" w:cstheme="minorEastAsia"/>
          <w:sz w:val="21"/>
          <w:szCs w:val="20"/>
          <w:lang w:val="en-US" w:eastAsia="zh-CN"/>
        </w:rPr>
        <w:t>河流廊道和沿岸生态带构成的渭河</w:t>
      </w:r>
      <w:r>
        <w:rPr>
          <w:rFonts w:hint="eastAsia" w:asciiTheme="minorEastAsia" w:hAnsiTheme="minorEastAsia" w:eastAsiaTheme="minorEastAsia" w:cstheme="minorEastAsia"/>
          <w:sz w:val="21"/>
          <w:szCs w:val="20"/>
        </w:rPr>
        <w:t>生态</w:t>
      </w:r>
      <w:r>
        <w:rPr>
          <w:rFonts w:hint="eastAsia" w:asciiTheme="minorEastAsia" w:hAnsiTheme="minorEastAsia" w:eastAsiaTheme="minorEastAsia" w:cstheme="minorEastAsia"/>
          <w:sz w:val="21"/>
          <w:szCs w:val="20"/>
          <w:lang w:val="en-US" w:eastAsia="zh-CN"/>
        </w:rPr>
        <w:t>廊道</w:t>
      </w:r>
      <w:r>
        <w:rPr>
          <w:rFonts w:hint="eastAsia" w:asciiTheme="minorEastAsia" w:hAnsiTheme="minorEastAsia" w:eastAsiaTheme="minorEastAsia" w:cstheme="minorEastAsia"/>
          <w:sz w:val="21"/>
          <w:szCs w:val="20"/>
        </w:rPr>
        <w:t>的主导生态功能及其空间分布，主要包括：</w:t>
      </w:r>
    </w:p>
    <w:p w14:paraId="5BCBFF4A">
      <w:pPr>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eastAsia" w:asciiTheme="minorEastAsia" w:hAnsiTheme="minorEastAsia" w:eastAsiaTheme="minorEastAsia" w:cstheme="minorEastAsia"/>
          <w:sz w:val="21"/>
          <w:szCs w:val="20"/>
          <w:lang w:val="en-US" w:eastAsia="zh-CN"/>
        </w:rPr>
      </w:pPr>
      <w:r>
        <w:rPr>
          <w:rFonts w:hint="eastAsia" w:asciiTheme="minorEastAsia" w:hAnsiTheme="minorEastAsia" w:eastAsiaTheme="minorEastAsia" w:cstheme="minorEastAsia"/>
          <w:sz w:val="21"/>
          <w:szCs w:val="20"/>
          <w:lang w:val="en-US" w:eastAsia="zh-CN"/>
        </w:rPr>
        <w:t>a）渭河河流廊道主要调查岸线、堤防及护堤地、河道工程、水域、滩区地貌形态等形成的空间区域现状功能作用；</w:t>
      </w:r>
    </w:p>
    <w:p w14:paraId="74FC1B72">
      <w:pPr>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eastAsia" w:asciiTheme="minorEastAsia" w:hAnsiTheme="minorEastAsia" w:eastAsiaTheme="minorEastAsia" w:cstheme="minorEastAsia"/>
          <w:sz w:val="21"/>
          <w:szCs w:val="20"/>
          <w:lang w:val="en-US" w:eastAsia="zh-CN"/>
        </w:rPr>
      </w:pPr>
      <w:r>
        <w:rPr>
          <w:rFonts w:hint="eastAsia" w:asciiTheme="minorEastAsia" w:hAnsiTheme="minorEastAsia" w:eastAsiaTheme="minorEastAsia" w:cstheme="minorEastAsia"/>
          <w:sz w:val="21"/>
          <w:szCs w:val="20"/>
          <w:lang w:val="en-US" w:eastAsia="zh-CN"/>
        </w:rPr>
        <w:t>b）渭河沿岸生态带主要调查生态区系统治理、生态调节功能、生物支持功能、社会服务功能。</w:t>
      </w:r>
    </w:p>
    <w:p w14:paraId="57EAD544">
      <w:pPr>
        <w:pStyle w:val="4"/>
        <w:bidi w:val="0"/>
        <w:rPr>
          <w:rFonts w:hint="eastAsia" w:ascii="黑体" w:hAnsi="黑体" w:eastAsia="黑体" w:cs="黑体"/>
          <w:b w:val="0"/>
          <w:bCs/>
          <w:sz w:val="21"/>
          <w:szCs w:val="22"/>
          <w:lang w:val="en-US" w:eastAsia="zh-CN"/>
        </w:rPr>
      </w:pPr>
      <w:r>
        <w:rPr>
          <w:rFonts w:hint="eastAsia" w:ascii="黑体" w:hAnsi="黑体" w:cs="黑体"/>
          <w:b w:val="0"/>
          <w:bCs/>
          <w:sz w:val="21"/>
          <w:szCs w:val="22"/>
          <w:lang w:val="en-US" w:eastAsia="zh-CN"/>
        </w:rPr>
        <w:t>8</w:t>
      </w:r>
      <w:r>
        <w:rPr>
          <w:rFonts w:hint="eastAsia" w:ascii="黑体" w:hAnsi="黑体" w:eastAsia="黑体" w:cs="黑体"/>
          <w:b w:val="0"/>
          <w:bCs/>
          <w:sz w:val="21"/>
          <w:szCs w:val="22"/>
          <w:lang w:val="en-US" w:eastAsia="zh-CN"/>
        </w:rPr>
        <w:t>.</w:t>
      </w:r>
      <w:r>
        <w:rPr>
          <w:rFonts w:hint="eastAsia" w:ascii="黑体" w:hAnsi="黑体" w:cs="黑体"/>
          <w:b w:val="0"/>
          <w:bCs/>
          <w:sz w:val="21"/>
          <w:szCs w:val="22"/>
          <w:lang w:val="en-US" w:eastAsia="zh-CN"/>
        </w:rPr>
        <w:t>3</w:t>
      </w:r>
      <w:r>
        <w:rPr>
          <w:rFonts w:hint="eastAsia" w:ascii="黑体" w:hAnsi="黑体" w:eastAsia="黑体" w:cs="黑体"/>
          <w:b w:val="0"/>
          <w:bCs/>
          <w:sz w:val="21"/>
          <w:szCs w:val="22"/>
          <w:lang w:val="en-US" w:eastAsia="zh-CN"/>
        </w:rPr>
        <w:t>.2生态系统</w:t>
      </w:r>
      <w:r>
        <w:rPr>
          <w:rFonts w:hint="eastAsia" w:ascii="黑体" w:hAnsi="黑体" w:cs="黑体"/>
          <w:b w:val="0"/>
          <w:bCs/>
          <w:sz w:val="21"/>
          <w:szCs w:val="22"/>
          <w:lang w:val="en-US" w:eastAsia="zh-CN"/>
        </w:rPr>
        <w:t>类型</w:t>
      </w:r>
      <w:r>
        <w:rPr>
          <w:rFonts w:hint="eastAsia" w:ascii="黑体" w:hAnsi="黑体" w:eastAsia="黑体" w:cs="黑体"/>
          <w:b w:val="0"/>
          <w:bCs/>
          <w:sz w:val="21"/>
          <w:szCs w:val="22"/>
          <w:lang w:val="en-US" w:eastAsia="zh-CN"/>
        </w:rPr>
        <w:t>调查</w:t>
      </w:r>
    </w:p>
    <w:p w14:paraId="4FAE1B9F">
      <w:pPr>
        <w:rPr>
          <w:rFonts w:hint="eastAsia"/>
        </w:rPr>
      </w:pPr>
      <w:r>
        <w:rPr>
          <w:rFonts w:hint="eastAsia"/>
        </w:rPr>
        <w:t>应基于遥感影像与地面验证相结合的方法，调查生态系统的类型、面积、分布及格局，包括：</w:t>
      </w:r>
    </w:p>
    <w:p w14:paraId="11E867D2">
      <w:pPr>
        <w:rPr>
          <w:rFonts w:hint="eastAsia" w:eastAsia="宋体"/>
          <w:lang w:eastAsia="zh-CN"/>
        </w:rPr>
      </w:pPr>
      <w:r>
        <w:rPr>
          <w:rFonts w:hint="eastAsia"/>
        </w:rPr>
        <w:t>a</w:t>
      </w:r>
      <w:r>
        <w:rPr>
          <w:rFonts w:hint="eastAsia" w:asciiTheme="minorEastAsia" w:hAnsiTheme="minorEastAsia" w:eastAsiaTheme="minorEastAsia" w:cstheme="minorEastAsia"/>
          <w:sz w:val="21"/>
          <w:szCs w:val="20"/>
          <w:lang w:val="en-US" w:eastAsia="zh-CN"/>
        </w:rPr>
        <w:t>）</w:t>
      </w:r>
      <w:r>
        <w:rPr>
          <w:rFonts w:hint="eastAsia"/>
        </w:rPr>
        <w:t>生态系统类型划分，宜划分为森林、灌丛、草地、湿地、水域、农田、</w:t>
      </w:r>
      <w:r>
        <w:rPr>
          <w:rFonts w:hint="eastAsia"/>
          <w:lang w:val="en-US" w:eastAsia="zh-CN"/>
        </w:rPr>
        <w:t>城区或乡村</w:t>
      </w:r>
      <w:r>
        <w:rPr>
          <w:rFonts w:hint="eastAsia"/>
        </w:rPr>
        <w:t>等类型</w:t>
      </w:r>
      <w:r>
        <w:rPr>
          <w:rFonts w:hint="eastAsia"/>
          <w:lang w:eastAsia="zh-CN"/>
        </w:rPr>
        <w:t>；</w:t>
      </w:r>
    </w:p>
    <w:p w14:paraId="5C7B8042">
      <w:pPr>
        <w:rPr>
          <w:rFonts w:hint="eastAsia" w:eastAsia="宋体"/>
          <w:lang w:eastAsia="zh-CN"/>
        </w:rPr>
      </w:pPr>
      <w:r>
        <w:rPr>
          <w:rFonts w:hint="eastAsia"/>
        </w:rPr>
        <w:t>b</w:t>
      </w:r>
      <w:r>
        <w:rPr>
          <w:rFonts w:hint="eastAsia" w:asciiTheme="minorEastAsia" w:hAnsiTheme="minorEastAsia" w:eastAsiaTheme="minorEastAsia" w:cstheme="minorEastAsia"/>
          <w:sz w:val="21"/>
          <w:szCs w:val="20"/>
          <w:lang w:val="en-US" w:eastAsia="zh-CN"/>
        </w:rPr>
        <w:t>）</w:t>
      </w:r>
      <w:r>
        <w:rPr>
          <w:rFonts w:hint="eastAsia"/>
        </w:rPr>
        <w:t>各生态系统的空间分布图件制作，应明确其边界、面积与比例</w:t>
      </w:r>
      <w:r>
        <w:rPr>
          <w:rFonts w:hint="eastAsia"/>
          <w:lang w:eastAsia="zh-CN"/>
        </w:rPr>
        <w:t>；</w:t>
      </w:r>
    </w:p>
    <w:p w14:paraId="2851D79F">
      <w:pPr>
        <w:ind w:firstLine="420"/>
        <w:rPr>
          <w:rFonts w:hint="eastAsia" w:asciiTheme="minorEastAsia" w:hAnsiTheme="minorEastAsia" w:eastAsiaTheme="minorEastAsia" w:cstheme="minorEastAsia"/>
          <w:sz w:val="21"/>
          <w:szCs w:val="20"/>
        </w:rPr>
      </w:pPr>
      <w:r>
        <w:rPr>
          <w:rFonts w:hint="eastAsia"/>
        </w:rPr>
        <w:t>c</w:t>
      </w:r>
      <w:r>
        <w:rPr>
          <w:rFonts w:hint="eastAsia" w:asciiTheme="minorEastAsia" w:hAnsiTheme="minorEastAsia" w:eastAsiaTheme="minorEastAsia" w:cstheme="minorEastAsia"/>
          <w:sz w:val="21"/>
          <w:szCs w:val="20"/>
          <w:lang w:val="en-US" w:eastAsia="zh-CN"/>
        </w:rPr>
        <w:t>）</w:t>
      </w:r>
      <w:r>
        <w:rPr>
          <w:rFonts w:hint="eastAsia"/>
        </w:rPr>
        <w:t>生态系统结构与连通性分析，识别生态廊道、踏脚石和断裂点。</w:t>
      </w:r>
    </w:p>
    <w:p w14:paraId="6012D106">
      <w:pPr>
        <w:pStyle w:val="4"/>
        <w:bidi w:val="0"/>
        <w:rPr>
          <w:rFonts w:hint="eastAsia" w:ascii="黑体" w:hAnsi="黑体" w:eastAsia="黑体" w:cs="黑体"/>
          <w:b w:val="0"/>
          <w:bCs/>
          <w:sz w:val="21"/>
          <w:szCs w:val="22"/>
          <w:lang w:val="en-US" w:eastAsia="zh-CN"/>
        </w:rPr>
      </w:pPr>
      <w:r>
        <w:rPr>
          <w:rFonts w:hint="eastAsia" w:ascii="黑体" w:hAnsi="黑体" w:cs="黑体"/>
          <w:b w:val="0"/>
          <w:bCs/>
          <w:sz w:val="21"/>
          <w:szCs w:val="22"/>
          <w:lang w:val="en-US" w:eastAsia="zh-CN"/>
        </w:rPr>
        <w:t>8</w:t>
      </w:r>
      <w:r>
        <w:rPr>
          <w:rFonts w:hint="eastAsia" w:ascii="黑体" w:hAnsi="黑体" w:eastAsia="黑体" w:cs="黑体"/>
          <w:b w:val="0"/>
          <w:bCs/>
          <w:sz w:val="21"/>
          <w:szCs w:val="22"/>
          <w:lang w:val="en-US" w:eastAsia="zh-CN"/>
        </w:rPr>
        <w:t>.</w:t>
      </w:r>
      <w:r>
        <w:rPr>
          <w:rFonts w:hint="eastAsia" w:ascii="黑体" w:hAnsi="黑体" w:cs="黑体"/>
          <w:b w:val="0"/>
          <w:bCs/>
          <w:sz w:val="21"/>
          <w:szCs w:val="22"/>
          <w:lang w:val="en-US" w:eastAsia="zh-CN"/>
        </w:rPr>
        <w:t>3</w:t>
      </w:r>
      <w:r>
        <w:rPr>
          <w:rFonts w:hint="eastAsia" w:ascii="黑体" w:hAnsi="黑体" w:eastAsia="黑体" w:cs="黑体"/>
          <w:b w:val="0"/>
          <w:bCs/>
          <w:sz w:val="21"/>
          <w:szCs w:val="22"/>
          <w:lang w:val="en-US" w:eastAsia="zh-CN"/>
        </w:rPr>
        <w:t>.3</w:t>
      </w:r>
      <w:r>
        <w:rPr>
          <w:rFonts w:hint="eastAsia" w:ascii="黑体" w:hAnsi="黑体" w:cs="黑体"/>
          <w:b w:val="0"/>
          <w:bCs/>
          <w:sz w:val="21"/>
          <w:szCs w:val="22"/>
          <w:lang w:val="en-US" w:eastAsia="zh-CN"/>
        </w:rPr>
        <w:t>生态现状</w:t>
      </w:r>
      <w:r>
        <w:rPr>
          <w:rFonts w:hint="eastAsia" w:ascii="黑体" w:hAnsi="黑体" w:eastAsia="黑体" w:cs="黑体"/>
          <w:b w:val="0"/>
          <w:bCs/>
          <w:sz w:val="21"/>
          <w:szCs w:val="22"/>
          <w:lang w:val="en-US" w:eastAsia="zh-CN"/>
        </w:rPr>
        <w:t>调查</w:t>
      </w:r>
    </w:p>
    <w:p w14:paraId="55FAD5DC">
      <w:pPr>
        <w:rPr>
          <w:rFonts w:hint="eastAsia" w:asciiTheme="minorEastAsia" w:hAnsiTheme="minorEastAsia" w:eastAsiaTheme="minorEastAsia" w:cstheme="minorEastAsia"/>
          <w:sz w:val="21"/>
          <w:szCs w:val="20"/>
        </w:rPr>
      </w:pPr>
      <w:r>
        <w:rPr>
          <w:rFonts w:hint="eastAsia"/>
        </w:rPr>
        <w:t>应重点调查区内的动植物种类、数量、分布及生境状况，包括：</w:t>
      </w:r>
    </w:p>
    <w:p w14:paraId="7DF9E6B4">
      <w:pPr>
        <w:ind w:firstLine="480"/>
        <w:rPr>
          <w:rFonts w:hint="eastAsia" w:cs="Times New Roman" w:eastAsiaTheme="minorEastAsia"/>
          <w:lang w:eastAsia="zh-CN"/>
        </w:rPr>
      </w:pPr>
      <w:r>
        <w:rPr>
          <w:rFonts w:hint="eastAsia"/>
        </w:rPr>
        <w:t>a</w:t>
      </w:r>
      <w:r>
        <w:rPr>
          <w:rFonts w:hint="eastAsia" w:asciiTheme="minorEastAsia" w:hAnsiTheme="minorEastAsia" w:eastAsiaTheme="minorEastAsia" w:cstheme="minorEastAsia"/>
          <w:sz w:val="21"/>
          <w:szCs w:val="20"/>
          <w:lang w:val="en-US" w:eastAsia="zh-CN"/>
        </w:rPr>
        <w:t>）动</w:t>
      </w:r>
      <w:r>
        <w:rPr>
          <w:rFonts w:hint="eastAsia"/>
        </w:rPr>
        <w:t>植物</w:t>
      </w:r>
      <w:r>
        <w:rPr>
          <w:rFonts w:hint="eastAsia"/>
          <w:lang w:val="en-US" w:eastAsia="zh-CN"/>
        </w:rPr>
        <w:t>资源调查</w:t>
      </w:r>
      <w:r>
        <w:rPr>
          <w:rFonts w:hint="eastAsia"/>
        </w:rPr>
        <w:t>：</w:t>
      </w:r>
      <w:r>
        <w:rPr>
          <w:rFonts w:hint="eastAsia" w:asciiTheme="minorEastAsia" w:hAnsiTheme="minorEastAsia" w:eastAsiaTheme="minorEastAsia" w:cstheme="minorEastAsia"/>
          <w:sz w:val="21"/>
          <w:szCs w:val="20"/>
        </w:rPr>
        <w:t>重点调查发现的</w:t>
      </w:r>
      <w:r>
        <w:rPr>
          <w:rFonts w:hint="eastAsia" w:asciiTheme="minorEastAsia" w:hAnsiTheme="minorEastAsia" w:eastAsiaTheme="minorEastAsia" w:cstheme="minorEastAsia"/>
          <w:sz w:val="21"/>
          <w:szCs w:val="20"/>
          <w:lang w:val="en-US" w:eastAsia="zh-CN"/>
        </w:rPr>
        <w:t>植物和野生动物</w:t>
      </w:r>
      <w:r>
        <w:rPr>
          <w:rFonts w:hint="eastAsia" w:asciiTheme="minorEastAsia" w:hAnsiTheme="minorEastAsia" w:eastAsiaTheme="minorEastAsia" w:cstheme="minorEastAsia"/>
          <w:sz w:val="21"/>
          <w:szCs w:val="20"/>
        </w:rPr>
        <w:t>，</w:t>
      </w:r>
      <w:r>
        <w:rPr>
          <w:rFonts w:hint="eastAsia" w:asciiTheme="minorEastAsia" w:hAnsiTheme="minorEastAsia" w:eastAsiaTheme="minorEastAsia" w:cstheme="minorEastAsia"/>
          <w:sz w:val="21"/>
          <w:szCs w:val="20"/>
          <w:highlight w:val="none"/>
          <w:lang w:val="en-US" w:eastAsia="zh-CN"/>
        </w:rPr>
        <w:t>拍摄</w:t>
      </w:r>
      <w:r>
        <w:rPr>
          <w:rFonts w:hint="eastAsia" w:asciiTheme="minorEastAsia" w:hAnsiTheme="minorEastAsia" w:eastAsiaTheme="minorEastAsia" w:cstheme="minorEastAsia"/>
          <w:sz w:val="21"/>
          <w:szCs w:val="20"/>
        </w:rPr>
        <w:t>数码影像</w:t>
      </w:r>
      <w:r>
        <w:rPr>
          <w:rFonts w:hint="eastAsia" w:asciiTheme="minorEastAsia" w:hAnsiTheme="minorEastAsia" w:eastAsiaTheme="minorEastAsia" w:cstheme="minorEastAsia"/>
          <w:sz w:val="21"/>
          <w:szCs w:val="20"/>
          <w:lang w:val="en-US" w:eastAsia="zh-CN"/>
        </w:rPr>
        <w:t>或照片</w:t>
      </w:r>
      <w:r>
        <w:rPr>
          <w:rFonts w:hint="eastAsia" w:asciiTheme="minorEastAsia" w:hAnsiTheme="minorEastAsia" w:eastAsiaTheme="minorEastAsia" w:cstheme="minorEastAsia"/>
          <w:sz w:val="21"/>
          <w:szCs w:val="20"/>
        </w:rPr>
        <w:t>资料等作为凭证。</w:t>
      </w:r>
      <w:r>
        <w:rPr>
          <w:rFonts w:hint="eastAsia" w:asciiTheme="minorEastAsia" w:hAnsiTheme="minorEastAsia" w:eastAsiaTheme="minorEastAsia" w:cstheme="minorEastAsia"/>
          <w:sz w:val="21"/>
          <w:szCs w:val="20"/>
          <w:lang w:val="en-US" w:eastAsia="zh-CN"/>
        </w:rPr>
        <w:t>其中，</w:t>
      </w:r>
      <w:r>
        <w:rPr>
          <w:rFonts w:hint="default" w:ascii="Times New Roman" w:hAnsi="Times New Roman" w:cs="Times New Roman" w:eastAsiaTheme="minorEastAsia"/>
          <w:sz w:val="21"/>
          <w:szCs w:val="20"/>
        </w:rPr>
        <w:t>植物实测样方数量需能代表评价范围内植物多样性水平为准，应选择不同植被类型设置，每种类型</w:t>
      </w:r>
      <w:r>
        <w:rPr>
          <w:rFonts w:hint="eastAsia" w:ascii="宋体" w:hAnsi="宋体" w:eastAsia="宋体" w:cs="宋体"/>
          <w:sz w:val="21"/>
          <w:szCs w:val="20"/>
        </w:rPr>
        <w:t>2～3个，总数不低于10个。样方大小根据植被类型而定，草本1m</w:t>
      </w:r>
      <w:r>
        <w:rPr>
          <w:rFonts w:hint="eastAsia" w:ascii="宋体" w:hAnsi="宋体" w:eastAsia="宋体" w:cs="宋体"/>
          <w:sz w:val="21"/>
          <w:szCs w:val="20"/>
          <w:vertAlign w:val="superscript"/>
        </w:rPr>
        <w:t>2</w:t>
      </w:r>
      <w:r>
        <w:rPr>
          <w:rFonts w:hint="eastAsia" w:ascii="宋体" w:hAnsi="宋体" w:eastAsia="宋体" w:cs="宋体"/>
          <w:sz w:val="21"/>
          <w:szCs w:val="20"/>
        </w:rPr>
        <w:t>以上，灌木16m</w:t>
      </w:r>
      <w:r>
        <w:rPr>
          <w:rFonts w:hint="eastAsia" w:ascii="宋体" w:hAnsi="宋体" w:eastAsia="宋体" w:cs="宋体"/>
          <w:sz w:val="21"/>
          <w:szCs w:val="20"/>
          <w:vertAlign w:val="superscript"/>
        </w:rPr>
        <w:t>2</w:t>
      </w:r>
      <w:r>
        <w:rPr>
          <w:rFonts w:hint="eastAsia" w:ascii="宋体" w:hAnsi="宋体" w:eastAsia="宋体" w:cs="宋体"/>
          <w:sz w:val="21"/>
          <w:szCs w:val="20"/>
        </w:rPr>
        <w:t>、乔木100m</w:t>
      </w:r>
      <w:r>
        <w:rPr>
          <w:rFonts w:hint="eastAsia" w:ascii="宋体" w:hAnsi="宋体" w:eastAsia="宋体" w:cs="宋体"/>
          <w:sz w:val="21"/>
          <w:szCs w:val="20"/>
          <w:vertAlign w:val="superscript"/>
        </w:rPr>
        <w:t>2</w:t>
      </w:r>
      <w:r>
        <w:rPr>
          <w:rFonts w:hint="eastAsia" w:ascii="宋体" w:hAnsi="宋体" w:eastAsia="宋体" w:cs="宋体"/>
          <w:sz w:val="21"/>
          <w:szCs w:val="20"/>
        </w:rPr>
        <w:t>以上</w:t>
      </w:r>
      <w:r>
        <w:rPr>
          <w:rFonts w:hint="eastAsia" w:ascii="Times New Roman" w:hAnsi="Times New Roman" w:cs="Times New Roman" w:eastAsiaTheme="minorEastAsia"/>
          <w:sz w:val="21"/>
          <w:szCs w:val="20"/>
          <w:lang w:eastAsia="zh-CN"/>
        </w:rPr>
        <w:t>；</w:t>
      </w:r>
    </w:p>
    <w:p w14:paraId="642BF4C0">
      <w:pPr>
        <w:ind w:firstLine="480"/>
        <w:rPr>
          <w:rFonts w:hint="default" w:eastAsia="宋体"/>
          <w:lang w:val="en-US" w:eastAsia="zh-CN"/>
        </w:rPr>
      </w:pPr>
      <w:r>
        <w:rPr>
          <w:rFonts w:hint="eastAsia"/>
          <w:lang w:val="en-US" w:eastAsia="zh-CN"/>
        </w:rPr>
        <w:t>b</w:t>
      </w:r>
      <w:r>
        <w:rPr>
          <w:rFonts w:hint="eastAsia"/>
          <w:lang w:eastAsia="zh-CN"/>
        </w:rPr>
        <w:t>）</w:t>
      </w:r>
      <w:r>
        <w:rPr>
          <w:rFonts w:hint="eastAsia"/>
          <w:lang w:val="en-US" w:eastAsia="zh-CN"/>
        </w:rPr>
        <w:t>水生态环境调查</w:t>
      </w:r>
      <w:r>
        <w:rPr>
          <w:rFonts w:hint="eastAsia"/>
        </w:rPr>
        <w:t>：调查地表水年际</w:t>
      </w:r>
      <w:r>
        <w:rPr>
          <w:rFonts w:hint="eastAsia"/>
          <w:lang w:val="en-US" w:eastAsia="zh-CN"/>
        </w:rPr>
        <w:t>及</w:t>
      </w:r>
      <w:r>
        <w:rPr>
          <w:rFonts w:hint="eastAsia"/>
        </w:rPr>
        <w:t>年内变化特征；调查地下水的埋深、开采利用状况。收集或监测主要水体的水质数据。</w:t>
      </w:r>
      <w:r>
        <w:rPr>
          <w:rFonts w:hint="eastAsia"/>
          <w:lang w:val="en-US" w:eastAsia="zh-CN"/>
        </w:rPr>
        <w:t>调查水土流失类型、</w:t>
      </w:r>
      <w:r>
        <w:rPr>
          <w:rFonts w:hint="eastAsia"/>
        </w:rPr>
        <w:t>水土流失成因</w:t>
      </w:r>
      <w:r>
        <w:rPr>
          <w:rFonts w:hint="eastAsia"/>
          <w:lang w:eastAsia="zh-CN"/>
        </w:rPr>
        <w:t>、</w:t>
      </w:r>
      <w:r>
        <w:rPr>
          <w:rFonts w:hint="eastAsia"/>
          <w:lang w:val="en-US" w:eastAsia="zh-CN"/>
        </w:rPr>
        <w:t>水土保持措施等；</w:t>
      </w:r>
    </w:p>
    <w:p w14:paraId="01F5CCC2">
      <w:pPr>
        <w:numPr>
          <w:ilvl w:val="-1"/>
          <w:numId w:val="0"/>
        </w:numPr>
        <w:ind w:left="0" w:firstLine="420" w:firstLineChars="200"/>
        <w:rPr>
          <w:rFonts w:hint="eastAsia" w:cs="Times New Roman" w:eastAsiaTheme="minorEastAsia"/>
          <w:lang w:val="en-US" w:eastAsia="zh-CN"/>
        </w:rPr>
      </w:pPr>
      <w:r>
        <w:rPr>
          <w:rFonts w:hint="eastAsia"/>
          <w:lang w:val="en-US" w:eastAsia="zh-CN"/>
        </w:rPr>
        <w:t>c</w:t>
      </w:r>
      <w:r>
        <w:rPr>
          <w:rFonts w:hint="eastAsia"/>
          <w:lang w:eastAsia="zh-CN"/>
        </w:rPr>
        <w:t>）</w:t>
      </w:r>
      <w:r>
        <w:rPr>
          <w:rFonts w:hint="eastAsia"/>
          <w:lang w:val="en-US" w:eastAsia="zh-CN"/>
        </w:rPr>
        <w:t>水文化资源调查</w:t>
      </w:r>
      <w:r>
        <w:rPr>
          <w:rFonts w:hint="eastAsia"/>
        </w:rPr>
        <w:t>：调查</w:t>
      </w:r>
      <w:r>
        <w:rPr>
          <w:rFonts w:hint="eastAsia"/>
          <w:lang w:val="en-US" w:eastAsia="zh-CN"/>
        </w:rPr>
        <w:t>水文化遗址、</w:t>
      </w:r>
      <w:r>
        <w:rPr>
          <w:rFonts w:hint="eastAsia"/>
        </w:rPr>
        <w:t>遗迹</w:t>
      </w:r>
      <w:r>
        <w:rPr>
          <w:rFonts w:hint="eastAsia"/>
          <w:lang w:eastAsia="zh-CN"/>
        </w:rPr>
        <w:t>，</w:t>
      </w:r>
      <w:r>
        <w:rPr>
          <w:rFonts w:hint="eastAsia"/>
          <w:lang w:val="en-US" w:eastAsia="zh-CN"/>
        </w:rPr>
        <w:t>自然景观、水利风景区类型及</w:t>
      </w:r>
      <w:r>
        <w:rPr>
          <w:rFonts w:hint="eastAsia"/>
        </w:rPr>
        <w:t>分布</w:t>
      </w:r>
      <w:r>
        <w:rPr>
          <w:rFonts w:hint="eastAsia"/>
          <w:lang w:val="en-US" w:eastAsia="zh-CN"/>
        </w:rPr>
        <w:t>等</w:t>
      </w:r>
      <w:r>
        <w:rPr>
          <w:rFonts w:hint="eastAsia" w:asciiTheme="minorEastAsia" w:hAnsiTheme="minorEastAsia" w:eastAsiaTheme="minorEastAsia" w:cstheme="minorEastAsia"/>
          <w:sz w:val="21"/>
          <w:szCs w:val="20"/>
        </w:rPr>
        <w:t>。</w:t>
      </w:r>
    </w:p>
    <w:p w14:paraId="6DBA6E95">
      <w:pPr>
        <w:pStyle w:val="4"/>
        <w:bidi w:val="0"/>
        <w:rPr>
          <w:rFonts w:hint="eastAsia" w:ascii="黑体" w:hAnsi="黑体" w:eastAsia="黑体" w:cs="黑体"/>
          <w:b w:val="0"/>
          <w:bCs/>
          <w:sz w:val="21"/>
          <w:szCs w:val="22"/>
          <w:lang w:val="en-US" w:eastAsia="zh-CN"/>
        </w:rPr>
      </w:pPr>
      <w:r>
        <w:rPr>
          <w:rFonts w:hint="eastAsia" w:ascii="黑体" w:hAnsi="黑体" w:cs="黑体"/>
          <w:b w:val="0"/>
          <w:bCs/>
          <w:sz w:val="21"/>
          <w:szCs w:val="22"/>
          <w:lang w:val="en-US" w:eastAsia="zh-CN"/>
        </w:rPr>
        <w:t>8</w:t>
      </w:r>
      <w:r>
        <w:rPr>
          <w:rFonts w:hint="eastAsia" w:ascii="黑体" w:hAnsi="黑体" w:eastAsia="黑体" w:cs="黑体"/>
          <w:b w:val="0"/>
          <w:bCs/>
          <w:sz w:val="21"/>
          <w:szCs w:val="22"/>
          <w:lang w:val="en-US" w:eastAsia="zh-CN"/>
        </w:rPr>
        <w:t>.</w:t>
      </w:r>
      <w:r>
        <w:rPr>
          <w:rFonts w:hint="eastAsia" w:ascii="黑体" w:hAnsi="黑体" w:cs="黑体"/>
          <w:b w:val="0"/>
          <w:bCs/>
          <w:sz w:val="21"/>
          <w:szCs w:val="22"/>
          <w:lang w:val="en-US" w:eastAsia="zh-CN"/>
        </w:rPr>
        <w:t>3</w:t>
      </w:r>
      <w:r>
        <w:rPr>
          <w:rFonts w:hint="eastAsia" w:ascii="黑体" w:hAnsi="黑体" w:eastAsia="黑体" w:cs="黑体"/>
          <w:b w:val="0"/>
          <w:bCs/>
          <w:sz w:val="21"/>
          <w:szCs w:val="22"/>
          <w:lang w:val="en-US" w:eastAsia="zh-CN"/>
        </w:rPr>
        <w:t>.</w:t>
      </w:r>
      <w:r>
        <w:rPr>
          <w:rFonts w:hint="eastAsia" w:ascii="黑体" w:hAnsi="黑体" w:cs="黑体"/>
          <w:b w:val="0"/>
          <w:bCs/>
          <w:sz w:val="21"/>
          <w:szCs w:val="22"/>
          <w:lang w:val="en-US" w:eastAsia="zh-CN"/>
        </w:rPr>
        <w:t>4</w:t>
      </w:r>
      <w:r>
        <w:rPr>
          <w:rFonts w:hint="eastAsia" w:ascii="黑体" w:hAnsi="黑体" w:eastAsia="黑体" w:cs="黑体"/>
          <w:b w:val="0"/>
          <w:bCs/>
          <w:sz w:val="21"/>
          <w:szCs w:val="22"/>
          <w:lang w:val="en-US" w:eastAsia="zh-CN"/>
        </w:rPr>
        <w:t>土地利用</w:t>
      </w:r>
      <w:r>
        <w:rPr>
          <w:rFonts w:hint="eastAsia" w:ascii="黑体" w:hAnsi="黑体" w:cs="黑体"/>
          <w:b w:val="0"/>
          <w:bCs/>
          <w:sz w:val="21"/>
          <w:szCs w:val="22"/>
          <w:lang w:val="en-US" w:eastAsia="zh-CN"/>
        </w:rPr>
        <w:t>现状</w:t>
      </w:r>
      <w:r>
        <w:rPr>
          <w:rFonts w:hint="eastAsia" w:ascii="黑体" w:hAnsi="黑体" w:eastAsia="黑体" w:cs="黑体"/>
          <w:b w:val="0"/>
          <w:bCs/>
          <w:sz w:val="21"/>
          <w:szCs w:val="22"/>
          <w:lang w:val="en-US" w:eastAsia="zh-CN"/>
        </w:rPr>
        <w:t>调查</w:t>
      </w:r>
    </w:p>
    <w:p w14:paraId="038FE95C">
      <w:pPr>
        <w:rPr>
          <w:rFonts w:hint="eastAsia"/>
        </w:rPr>
      </w:pPr>
      <w:r>
        <w:rPr>
          <w:rFonts w:hint="eastAsia"/>
        </w:rPr>
        <w:t>基于国土调查数据与遥感影像，</w:t>
      </w:r>
      <w:r>
        <w:rPr>
          <w:rFonts w:hint="eastAsia"/>
          <w:lang w:val="en-US" w:eastAsia="zh-CN"/>
        </w:rPr>
        <w:t>调查</w:t>
      </w:r>
      <w:r>
        <w:rPr>
          <w:rFonts w:hint="eastAsia"/>
        </w:rPr>
        <w:t>区域土地利用类型、面积、分布及权属，重点</w:t>
      </w:r>
      <w:r>
        <w:rPr>
          <w:rFonts w:hint="eastAsia"/>
          <w:lang w:val="en-US" w:eastAsia="zh-CN"/>
        </w:rPr>
        <w:t>调查</w:t>
      </w:r>
      <w:r>
        <w:rPr>
          <w:rFonts w:hint="eastAsia"/>
        </w:rPr>
        <w:t>分析：</w:t>
      </w:r>
    </w:p>
    <w:p w14:paraId="28DFD1FE">
      <w:pPr>
        <w:rPr>
          <w:rFonts w:hint="eastAsia" w:eastAsia="宋体"/>
          <w:lang w:eastAsia="zh-CN"/>
        </w:rPr>
      </w:pPr>
      <w:r>
        <w:rPr>
          <w:rFonts w:hint="eastAsia"/>
        </w:rPr>
        <w:t>a</w:t>
      </w:r>
      <w:r>
        <w:rPr>
          <w:rFonts w:hint="eastAsia"/>
          <w:lang w:eastAsia="zh-CN"/>
        </w:rPr>
        <w:t>）</w:t>
      </w:r>
      <w:r>
        <w:rPr>
          <w:rFonts w:hint="eastAsia"/>
        </w:rPr>
        <w:t>耕地、林地、草地、水域及水利设施用地、建设用地等一级地类的面积与比例</w:t>
      </w:r>
      <w:r>
        <w:rPr>
          <w:rFonts w:hint="eastAsia"/>
          <w:lang w:eastAsia="zh-CN"/>
        </w:rPr>
        <w:t>；</w:t>
      </w:r>
    </w:p>
    <w:p w14:paraId="3B4A803F">
      <w:pPr>
        <w:rPr>
          <w:rFonts w:hint="eastAsia"/>
        </w:rPr>
      </w:pPr>
      <w:r>
        <w:rPr>
          <w:rFonts w:hint="eastAsia"/>
        </w:rPr>
        <w:t>b</w:t>
      </w:r>
      <w:r>
        <w:rPr>
          <w:rFonts w:hint="eastAsia"/>
          <w:lang w:eastAsia="zh-CN"/>
        </w:rPr>
        <w:t>）</w:t>
      </w:r>
      <w:r>
        <w:rPr>
          <w:rFonts w:hint="eastAsia"/>
          <w:lang w:val="en-US" w:eastAsia="zh-CN"/>
        </w:rPr>
        <w:t>根据</w:t>
      </w:r>
      <w:r>
        <w:rPr>
          <w:rFonts w:hint="eastAsia"/>
        </w:rPr>
        <w:t>近年土地利用变化情况，分析变化趋势及驱动因素。</w:t>
      </w:r>
    </w:p>
    <w:p w14:paraId="10163362">
      <w:pPr>
        <w:pStyle w:val="4"/>
        <w:bidi w:val="0"/>
        <w:rPr>
          <w:rFonts w:hint="eastAsia" w:ascii="黑体" w:hAnsi="黑体" w:eastAsia="黑体" w:cs="黑体"/>
          <w:b w:val="0"/>
          <w:bCs/>
          <w:sz w:val="21"/>
          <w:szCs w:val="22"/>
          <w:lang w:val="en-US" w:eastAsia="zh-CN"/>
        </w:rPr>
      </w:pPr>
      <w:r>
        <w:rPr>
          <w:rFonts w:hint="eastAsia" w:ascii="黑体" w:hAnsi="黑体" w:cs="黑体"/>
          <w:b w:val="0"/>
          <w:bCs/>
          <w:sz w:val="21"/>
          <w:szCs w:val="22"/>
          <w:lang w:val="en-US" w:eastAsia="zh-CN"/>
        </w:rPr>
        <w:t>8</w:t>
      </w:r>
      <w:r>
        <w:rPr>
          <w:rFonts w:hint="eastAsia" w:ascii="黑体" w:hAnsi="黑体" w:eastAsia="黑体" w:cs="黑体"/>
          <w:b w:val="0"/>
          <w:bCs/>
          <w:sz w:val="21"/>
          <w:szCs w:val="22"/>
          <w:lang w:val="en-US" w:eastAsia="zh-CN"/>
        </w:rPr>
        <w:t>.</w:t>
      </w:r>
      <w:r>
        <w:rPr>
          <w:rFonts w:hint="eastAsia" w:ascii="黑体" w:hAnsi="黑体" w:cs="黑体"/>
          <w:b w:val="0"/>
          <w:bCs/>
          <w:sz w:val="21"/>
          <w:szCs w:val="22"/>
          <w:lang w:val="en-US" w:eastAsia="zh-CN"/>
        </w:rPr>
        <w:t>3</w:t>
      </w:r>
      <w:r>
        <w:rPr>
          <w:rFonts w:hint="eastAsia" w:ascii="黑体" w:hAnsi="黑体" w:eastAsia="黑体" w:cs="黑体"/>
          <w:b w:val="0"/>
          <w:bCs/>
          <w:sz w:val="21"/>
          <w:szCs w:val="22"/>
          <w:lang w:val="en-US" w:eastAsia="zh-CN"/>
        </w:rPr>
        <w:t>.</w:t>
      </w:r>
      <w:r>
        <w:rPr>
          <w:rFonts w:hint="eastAsia" w:ascii="黑体" w:hAnsi="黑体" w:cs="黑体"/>
          <w:b w:val="0"/>
          <w:bCs/>
          <w:sz w:val="21"/>
          <w:szCs w:val="22"/>
          <w:lang w:val="en-US" w:eastAsia="zh-CN"/>
        </w:rPr>
        <w:t>5防洪工程及</w:t>
      </w:r>
      <w:r>
        <w:rPr>
          <w:rFonts w:hint="eastAsia" w:ascii="黑体" w:hAnsi="黑体" w:eastAsia="黑体" w:cs="黑体"/>
          <w:b w:val="0"/>
          <w:bCs/>
          <w:sz w:val="21"/>
          <w:szCs w:val="22"/>
          <w:lang w:val="en-US" w:eastAsia="zh-CN"/>
        </w:rPr>
        <w:t>既有</w:t>
      </w:r>
      <w:r>
        <w:rPr>
          <w:rFonts w:hint="eastAsia" w:ascii="黑体" w:hAnsi="黑体" w:cs="黑体"/>
          <w:b w:val="0"/>
          <w:bCs/>
          <w:sz w:val="21"/>
          <w:szCs w:val="22"/>
          <w:lang w:val="en-US" w:eastAsia="zh-CN"/>
        </w:rPr>
        <w:t>设施调查</w:t>
      </w:r>
    </w:p>
    <w:p w14:paraId="0040F40F">
      <w:pPr>
        <w:rPr>
          <w:rFonts w:hint="eastAsia"/>
        </w:rPr>
      </w:pPr>
      <w:r>
        <w:rPr>
          <w:rFonts w:hint="eastAsia"/>
        </w:rPr>
        <w:t>应调查区域内已</w:t>
      </w:r>
      <w:r>
        <w:rPr>
          <w:rFonts w:hint="eastAsia"/>
          <w:lang w:val="en-US" w:eastAsia="zh-CN"/>
        </w:rPr>
        <w:t>有防洪工程及既有设施</w:t>
      </w:r>
      <w:r>
        <w:rPr>
          <w:rFonts w:hint="eastAsia"/>
        </w:rPr>
        <w:t>，包括：</w:t>
      </w:r>
    </w:p>
    <w:p w14:paraId="18A67FCD">
      <w:pPr>
        <w:rPr>
          <w:rFonts w:hint="default"/>
          <w:lang w:val="en-US" w:eastAsia="zh-CN"/>
        </w:rPr>
      </w:pPr>
      <w:r>
        <w:rPr>
          <w:rFonts w:hint="eastAsia"/>
        </w:rPr>
        <w:t>a</w:t>
      </w:r>
      <w:r>
        <w:rPr>
          <w:rFonts w:hint="eastAsia"/>
          <w:lang w:eastAsia="zh-CN"/>
        </w:rPr>
        <w:t>）</w:t>
      </w:r>
      <w:r>
        <w:rPr>
          <w:rFonts w:hint="eastAsia"/>
          <w:lang w:val="en-US" w:eastAsia="zh-CN"/>
        </w:rPr>
        <w:t>防洪工程：堤防与河道工程布置、标准、结构形式及附属设施现状及规划情况；</w:t>
      </w:r>
    </w:p>
    <w:p w14:paraId="40CE3E16">
      <w:pPr>
        <w:rPr>
          <w:rFonts w:hint="eastAsia" w:eastAsia="宋体"/>
          <w:lang w:eastAsia="zh-CN"/>
        </w:rPr>
      </w:pPr>
      <w:r>
        <w:rPr>
          <w:rFonts w:hint="eastAsia"/>
        </w:rPr>
        <w:t>b</w:t>
      </w:r>
      <w:r>
        <w:rPr>
          <w:rFonts w:hint="eastAsia"/>
          <w:lang w:eastAsia="zh-CN"/>
        </w:rPr>
        <w:t>）</w:t>
      </w:r>
      <w:r>
        <w:rPr>
          <w:rFonts w:hint="eastAsia"/>
          <w:lang w:val="en-US" w:eastAsia="zh-CN"/>
        </w:rPr>
        <w:t>既有设施</w:t>
      </w:r>
      <w:r>
        <w:rPr>
          <w:rFonts w:hint="eastAsia"/>
          <w:lang w:eastAsia="zh-CN"/>
        </w:rPr>
        <w:t>：</w:t>
      </w:r>
      <w:r>
        <w:rPr>
          <w:rFonts w:hint="eastAsia"/>
        </w:rPr>
        <w:t>道路、桥梁、管线、闸坝、</w:t>
      </w:r>
      <w:r>
        <w:rPr>
          <w:rFonts w:hint="eastAsia"/>
          <w:lang w:val="en-US" w:eastAsia="zh-CN"/>
        </w:rPr>
        <w:t>排口、</w:t>
      </w:r>
      <w:r>
        <w:rPr>
          <w:rFonts w:hint="eastAsia"/>
        </w:rPr>
        <w:t>水处理</w:t>
      </w:r>
      <w:r>
        <w:rPr>
          <w:rFonts w:hint="eastAsia"/>
          <w:lang w:eastAsia="zh-CN"/>
        </w:rPr>
        <w:t>、</w:t>
      </w:r>
      <w:r>
        <w:rPr>
          <w:rFonts w:hint="eastAsia"/>
          <w:lang w:val="en-US" w:eastAsia="zh-CN"/>
        </w:rPr>
        <w:t>房屋建筑、</w:t>
      </w:r>
      <w:r>
        <w:rPr>
          <w:rFonts w:hint="eastAsia"/>
        </w:rPr>
        <w:t>公园</w:t>
      </w:r>
      <w:r>
        <w:rPr>
          <w:rFonts w:hint="eastAsia"/>
          <w:lang w:eastAsia="zh-CN"/>
        </w:rPr>
        <w:t>、</w:t>
      </w:r>
      <w:r>
        <w:rPr>
          <w:rFonts w:hint="eastAsia"/>
          <w:lang w:val="en-US" w:eastAsia="zh-CN"/>
        </w:rPr>
        <w:t>景观</w:t>
      </w:r>
      <w:r>
        <w:rPr>
          <w:rFonts w:hint="eastAsia"/>
        </w:rPr>
        <w:t>等</w:t>
      </w:r>
      <w:r>
        <w:rPr>
          <w:rFonts w:hint="eastAsia"/>
          <w:lang w:val="en-US" w:eastAsia="zh-CN"/>
        </w:rPr>
        <w:t>设施</w:t>
      </w:r>
      <w:r>
        <w:rPr>
          <w:rFonts w:hint="eastAsia"/>
        </w:rPr>
        <w:t>的位置、内容</w:t>
      </w:r>
      <w:r>
        <w:rPr>
          <w:rFonts w:hint="eastAsia"/>
          <w:lang w:eastAsia="zh-CN"/>
        </w:rPr>
        <w:t>、</w:t>
      </w:r>
      <w:r>
        <w:rPr>
          <w:rFonts w:hint="eastAsia"/>
        </w:rPr>
        <w:t>规模</w:t>
      </w:r>
      <w:r>
        <w:rPr>
          <w:rFonts w:hint="eastAsia"/>
          <w:lang w:val="en-US" w:eastAsia="zh-CN"/>
        </w:rPr>
        <w:t>及</w:t>
      </w:r>
      <w:r>
        <w:rPr>
          <w:rFonts w:hint="eastAsia"/>
        </w:rPr>
        <w:t>运行状况</w:t>
      </w:r>
      <w:r>
        <w:rPr>
          <w:rFonts w:hint="eastAsia"/>
          <w:lang w:eastAsia="zh-CN"/>
        </w:rPr>
        <w:t>；</w:t>
      </w:r>
    </w:p>
    <w:p w14:paraId="5156C73D">
      <w:pPr>
        <w:rPr>
          <w:rFonts w:hint="default" w:eastAsia="宋体"/>
          <w:lang w:val="en-US" w:eastAsia="zh-CN"/>
        </w:rPr>
      </w:pPr>
      <w:r>
        <w:rPr>
          <w:rFonts w:hint="eastAsia"/>
          <w:lang w:val="en-US" w:eastAsia="zh-CN"/>
        </w:rPr>
        <w:t>c）其他：河道采砂、渡口码头等。</w:t>
      </w:r>
    </w:p>
    <w:p w14:paraId="5750CAFC">
      <w:pPr>
        <w:pStyle w:val="3"/>
        <w:rPr>
          <w:rFonts w:hint="eastAsia" w:cs="黑体"/>
          <w:b w:val="0"/>
          <w:bCs/>
          <w:color w:val="000000" w:themeColor="text1"/>
          <w:kern w:val="2"/>
          <w:sz w:val="21"/>
          <w:szCs w:val="24"/>
          <w:highlight w:val="none"/>
          <w:lang w:val="en-US" w:eastAsia="zh-CN" w:bidi="ar-SA"/>
          <w14:textFill>
            <w14:solidFill>
              <w14:schemeClr w14:val="tx1"/>
            </w14:solidFill>
          </w14:textFill>
        </w:rPr>
      </w:pPr>
      <w:r>
        <w:rPr>
          <w:rFonts w:hint="eastAsia" w:cs="黑体"/>
          <w:b w:val="0"/>
          <w:bCs/>
          <w:color w:val="000000" w:themeColor="text1"/>
          <w:kern w:val="2"/>
          <w:sz w:val="21"/>
          <w:szCs w:val="24"/>
          <w:highlight w:val="none"/>
          <w:lang w:val="en-US" w:eastAsia="zh-CN" w:bidi="ar-SA"/>
          <w14:textFill>
            <w14:solidFill>
              <w14:schemeClr w14:val="tx1"/>
            </w14:solidFill>
          </w14:textFill>
        </w:rPr>
        <w:t>8</w:t>
      </w:r>
      <w:r>
        <w:rPr>
          <w:rFonts w:hint="eastAsia" w:ascii="黑体" w:hAnsi="黑体" w:eastAsia="黑体" w:cs="黑体"/>
          <w:b w:val="0"/>
          <w:bCs/>
          <w:color w:val="000000" w:themeColor="text1"/>
          <w:kern w:val="2"/>
          <w:sz w:val="21"/>
          <w:szCs w:val="24"/>
          <w:highlight w:val="none"/>
          <w:lang w:val="en-US" w:eastAsia="zh-CN" w:bidi="ar-SA"/>
          <w14:textFill>
            <w14:solidFill>
              <w14:schemeClr w14:val="tx1"/>
            </w14:solidFill>
          </w14:textFill>
        </w:rPr>
        <w:t>.</w:t>
      </w:r>
      <w:r>
        <w:rPr>
          <w:rFonts w:hint="eastAsia" w:cs="黑体"/>
          <w:b w:val="0"/>
          <w:bCs/>
          <w:color w:val="000000" w:themeColor="text1"/>
          <w:kern w:val="2"/>
          <w:sz w:val="21"/>
          <w:szCs w:val="24"/>
          <w:highlight w:val="none"/>
          <w:lang w:val="en-US" w:eastAsia="zh-CN" w:bidi="ar-SA"/>
          <w14:textFill>
            <w14:solidFill>
              <w14:schemeClr w14:val="tx1"/>
            </w14:solidFill>
          </w14:textFill>
        </w:rPr>
        <w:t>4生态区现状调查结果</w:t>
      </w:r>
    </w:p>
    <w:p w14:paraId="37DB176F">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textAlignment w:val="auto"/>
        <w:rPr>
          <w:rFonts w:hint="eastAsia"/>
          <w:lang w:val="en-US" w:eastAsia="zh-CN"/>
        </w:rPr>
      </w:pPr>
      <w:r>
        <w:rPr>
          <w:rFonts w:hint="eastAsia" w:ascii="黑体" w:hAnsi="黑体" w:cs="黑体"/>
          <w:b w:val="0"/>
          <w:bCs/>
          <w:sz w:val="21"/>
          <w:szCs w:val="22"/>
          <w:lang w:val="en-US" w:eastAsia="zh-CN"/>
        </w:rPr>
        <w:t>8.4.1</w:t>
      </w:r>
      <w:r>
        <w:rPr>
          <w:rFonts w:hint="eastAsia"/>
          <w:lang w:val="en-US" w:eastAsia="zh-CN"/>
        </w:rPr>
        <w:t>评价等级为一级的建设项目在统计分析时，应包括主要生态功能、生态系统类型、生态现状、土地利用现状、防洪工程及既有设施等内容，满足定量分析需要。</w:t>
      </w:r>
    </w:p>
    <w:p w14:paraId="73F179E9">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textAlignment w:val="auto"/>
        <w:rPr>
          <w:rFonts w:hint="eastAsia" w:ascii="宋体" w:hAnsi="宋体" w:eastAsia="宋体" w:cstheme="minorBidi"/>
          <w:b w:val="0"/>
          <w:bCs w:val="0"/>
          <w:sz w:val="21"/>
          <w:szCs w:val="22"/>
          <w:lang w:val="en-US" w:eastAsia="zh-CN"/>
        </w:rPr>
      </w:pPr>
      <w:r>
        <w:rPr>
          <w:rFonts w:hint="eastAsia" w:ascii="黑体" w:hAnsi="黑体" w:cs="黑体"/>
          <w:b w:val="0"/>
          <w:bCs/>
          <w:sz w:val="21"/>
          <w:szCs w:val="22"/>
          <w:lang w:val="en-US" w:eastAsia="zh-CN"/>
        </w:rPr>
        <w:t>8.4.2</w:t>
      </w:r>
      <w:r>
        <w:rPr>
          <w:rFonts w:hint="eastAsia" w:ascii="宋体" w:hAnsi="宋体" w:eastAsia="宋体" w:cstheme="minorBidi"/>
          <w:b w:val="0"/>
          <w:bCs w:val="0"/>
          <w:sz w:val="21"/>
          <w:szCs w:val="22"/>
          <w:lang w:val="en-US" w:eastAsia="zh-CN"/>
        </w:rPr>
        <w:t>评价等级为二级的</w:t>
      </w:r>
      <w:r>
        <w:rPr>
          <w:rFonts w:hint="eastAsia" w:eastAsia="宋体" w:cstheme="minorBidi"/>
          <w:b w:val="0"/>
          <w:bCs w:val="0"/>
          <w:sz w:val="21"/>
          <w:szCs w:val="22"/>
          <w:lang w:val="en-US" w:eastAsia="zh-CN"/>
        </w:rPr>
        <w:t>建设项目</w:t>
      </w:r>
      <w:r>
        <w:rPr>
          <w:rFonts w:hint="eastAsia" w:ascii="宋体" w:hAnsi="宋体" w:eastAsia="宋体" w:cstheme="minorBidi"/>
          <w:b w:val="0"/>
          <w:bCs w:val="0"/>
          <w:sz w:val="21"/>
          <w:szCs w:val="22"/>
          <w:lang w:val="en-US" w:eastAsia="zh-CN"/>
        </w:rPr>
        <w:t>在统计分析时</w:t>
      </w:r>
      <w:r>
        <w:rPr>
          <w:rFonts w:hint="eastAsia" w:eastAsia="宋体" w:cstheme="minorBidi"/>
          <w:b w:val="0"/>
          <w:bCs w:val="0"/>
          <w:sz w:val="21"/>
          <w:szCs w:val="22"/>
          <w:lang w:val="en-US" w:eastAsia="zh-CN"/>
        </w:rPr>
        <w:t>，</w:t>
      </w:r>
      <w:r>
        <w:rPr>
          <w:rFonts w:hint="eastAsia" w:ascii="宋体" w:hAnsi="宋体" w:eastAsia="宋体" w:cstheme="minorBidi"/>
          <w:b w:val="0"/>
          <w:bCs w:val="0"/>
          <w:sz w:val="21"/>
          <w:szCs w:val="22"/>
          <w:lang w:val="en-US" w:eastAsia="zh-CN"/>
        </w:rPr>
        <w:t>应包括</w:t>
      </w:r>
      <w:r>
        <w:rPr>
          <w:rFonts w:hint="eastAsia" w:eastAsia="宋体" w:cstheme="minorBidi"/>
          <w:b w:val="0"/>
          <w:bCs w:val="0"/>
          <w:sz w:val="21"/>
          <w:szCs w:val="22"/>
          <w:lang w:val="en-US" w:eastAsia="zh-CN"/>
        </w:rPr>
        <w:t>主要</w:t>
      </w:r>
      <w:r>
        <w:rPr>
          <w:rFonts w:hint="eastAsia" w:ascii="宋体" w:hAnsi="宋体" w:eastAsia="宋体" w:cstheme="minorBidi"/>
          <w:b w:val="0"/>
          <w:bCs w:val="0"/>
          <w:sz w:val="21"/>
          <w:szCs w:val="22"/>
          <w:lang w:val="en-US" w:eastAsia="zh-CN"/>
        </w:rPr>
        <w:t>生态功能、生态系统类型、生态现状、土地利用现状、既有设施等内容，满足定量</w:t>
      </w:r>
      <w:r>
        <w:rPr>
          <w:rFonts w:hint="eastAsia" w:eastAsia="宋体" w:cstheme="minorBidi"/>
          <w:b w:val="0"/>
          <w:bCs w:val="0"/>
          <w:sz w:val="21"/>
          <w:szCs w:val="22"/>
          <w:lang w:val="en-US" w:eastAsia="zh-CN"/>
        </w:rPr>
        <w:t>定性结合</w:t>
      </w:r>
      <w:r>
        <w:rPr>
          <w:rFonts w:hint="eastAsia" w:ascii="宋体" w:hAnsi="宋体" w:eastAsia="宋体" w:cstheme="minorBidi"/>
          <w:b w:val="0"/>
          <w:bCs w:val="0"/>
          <w:sz w:val="21"/>
          <w:szCs w:val="22"/>
          <w:lang w:val="en-US" w:eastAsia="zh-CN"/>
        </w:rPr>
        <w:t>分析需要。</w:t>
      </w:r>
    </w:p>
    <w:p w14:paraId="1B0321D0">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textAlignment w:val="auto"/>
        <w:rPr>
          <w:rFonts w:hint="eastAsia" w:ascii="宋体" w:hAnsi="宋体" w:eastAsia="宋体" w:cstheme="minorBidi"/>
          <w:b w:val="0"/>
          <w:bCs w:val="0"/>
          <w:sz w:val="21"/>
          <w:szCs w:val="22"/>
          <w:lang w:val="en-US" w:eastAsia="zh-CN"/>
        </w:rPr>
      </w:pPr>
      <w:r>
        <w:rPr>
          <w:rFonts w:hint="eastAsia" w:ascii="黑体" w:hAnsi="黑体" w:cs="黑体"/>
          <w:b w:val="0"/>
          <w:bCs/>
          <w:sz w:val="21"/>
          <w:szCs w:val="22"/>
          <w:lang w:val="en-US" w:eastAsia="zh-CN"/>
        </w:rPr>
        <w:t>8.4.3</w:t>
      </w:r>
      <w:r>
        <w:rPr>
          <w:rFonts w:hint="eastAsia" w:ascii="宋体" w:hAnsi="宋体" w:eastAsia="宋体" w:cstheme="minorBidi"/>
          <w:b w:val="0"/>
          <w:bCs w:val="0"/>
          <w:sz w:val="21"/>
          <w:szCs w:val="22"/>
          <w:lang w:val="en-US" w:eastAsia="zh-CN"/>
        </w:rPr>
        <w:t>评价等级为</w:t>
      </w:r>
      <w:r>
        <w:rPr>
          <w:rFonts w:hint="eastAsia" w:eastAsia="宋体" w:cstheme="minorBidi"/>
          <w:b w:val="0"/>
          <w:bCs w:val="0"/>
          <w:sz w:val="21"/>
          <w:szCs w:val="22"/>
          <w:lang w:val="en-US" w:eastAsia="zh-CN"/>
        </w:rPr>
        <w:t>三</w:t>
      </w:r>
      <w:r>
        <w:rPr>
          <w:rFonts w:hint="eastAsia" w:ascii="宋体" w:hAnsi="宋体" w:eastAsia="宋体" w:cstheme="minorBidi"/>
          <w:b w:val="0"/>
          <w:bCs w:val="0"/>
          <w:sz w:val="21"/>
          <w:szCs w:val="22"/>
          <w:lang w:val="en-US" w:eastAsia="zh-CN"/>
        </w:rPr>
        <w:t>级的</w:t>
      </w:r>
      <w:r>
        <w:rPr>
          <w:rFonts w:hint="eastAsia" w:eastAsia="宋体" w:cstheme="minorBidi"/>
          <w:b w:val="0"/>
          <w:bCs w:val="0"/>
          <w:sz w:val="21"/>
          <w:szCs w:val="22"/>
          <w:lang w:val="en-US" w:eastAsia="zh-CN"/>
        </w:rPr>
        <w:t>建设项目</w:t>
      </w:r>
      <w:r>
        <w:rPr>
          <w:rFonts w:hint="eastAsia" w:ascii="宋体" w:hAnsi="宋体" w:eastAsia="宋体" w:cstheme="minorBidi"/>
          <w:b w:val="0"/>
          <w:bCs w:val="0"/>
          <w:sz w:val="21"/>
          <w:szCs w:val="22"/>
          <w:lang w:val="en-US" w:eastAsia="zh-CN"/>
        </w:rPr>
        <w:t>在统计分析时</w:t>
      </w:r>
      <w:r>
        <w:rPr>
          <w:rFonts w:hint="eastAsia" w:eastAsia="宋体" w:cstheme="minorBidi"/>
          <w:b w:val="0"/>
          <w:bCs w:val="0"/>
          <w:sz w:val="21"/>
          <w:szCs w:val="22"/>
          <w:lang w:val="en-US" w:eastAsia="zh-CN"/>
        </w:rPr>
        <w:t>，应包括主要</w:t>
      </w:r>
      <w:r>
        <w:rPr>
          <w:rFonts w:hint="eastAsia" w:ascii="宋体" w:hAnsi="宋体" w:eastAsia="宋体" w:cstheme="minorBidi"/>
          <w:b w:val="0"/>
          <w:bCs w:val="0"/>
          <w:sz w:val="21"/>
          <w:szCs w:val="22"/>
          <w:lang w:val="en-US" w:eastAsia="zh-CN"/>
        </w:rPr>
        <w:t>生态功能、生态系统类型、生态</w:t>
      </w:r>
      <w:r>
        <w:rPr>
          <w:rFonts w:hint="eastAsia" w:eastAsia="宋体" w:cstheme="minorBidi"/>
          <w:b w:val="0"/>
          <w:bCs w:val="0"/>
          <w:sz w:val="21"/>
          <w:szCs w:val="22"/>
          <w:lang w:val="en-US" w:eastAsia="zh-CN"/>
        </w:rPr>
        <w:t>现状、</w:t>
      </w:r>
      <w:r>
        <w:rPr>
          <w:rFonts w:hint="eastAsia" w:ascii="宋体" w:hAnsi="宋体" w:eastAsia="宋体" w:cstheme="minorBidi"/>
          <w:b w:val="0"/>
          <w:bCs w:val="0"/>
          <w:sz w:val="21"/>
          <w:szCs w:val="22"/>
          <w:lang w:val="en-US" w:eastAsia="zh-CN"/>
        </w:rPr>
        <w:t>土地利用现状</w:t>
      </w:r>
      <w:r>
        <w:rPr>
          <w:rFonts w:hint="eastAsia" w:eastAsia="宋体" w:cstheme="minorBidi"/>
          <w:b w:val="0"/>
          <w:bCs w:val="0"/>
          <w:sz w:val="21"/>
          <w:szCs w:val="22"/>
          <w:lang w:val="en-US" w:eastAsia="zh-CN"/>
        </w:rPr>
        <w:t>等内容</w:t>
      </w:r>
      <w:r>
        <w:rPr>
          <w:rFonts w:hint="eastAsia" w:ascii="宋体" w:hAnsi="宋体" w:eastAsia="宋体" w:cstheme="minorBidi"/>
          <w:b w:val="0"/>
          <w:bCs w:val="0"/>
          <w:sz w:val="21"/>
          <w:szCs w:val="22"/>
          <w:lang w:val="en-US" w:eastAsia="zh-CN"/>
        </w:rPr>
        <w:t>，满足定</w:t>
      </w:r>
      <w:r>
        <w:rPr>
          <w:rFonts w:hint="eastAsia" w:eastAsia="宋体" w:cstheme="minorBidi"/>
          <w:b w:val="0"/>
          <w:bCs w:val="0"/>
          <w:sz w:val="21"/>
          <w:szCs w:val="22"/>
          <w:lang w:val="en-US" w:eastAsia="zh-CN"/>
        </w:rPr>
        <w:t>性</w:t>
      </w:r>
      <w:r>
        <w:rPr>
          <w:rFonts w:hint="eastAsia" w:ascii="宋体" w:hAnsi="宋体" w:eastAsia="宋体" w:cstheme="minorBidi"/>
          <w:b w:val="0"/>
          <w:bCs w:val="0"/>
          <w:sz w:val="21"/>
          <w:szCs w:val="22"/>
          <w:lang w:val="en-US" w:eastAsia="zh-CN"/>
        </w:rPr>
        <w:t>分析需要。</w:t>
      </w:r>
    </w:p>
    <w:p w14:paraId="75449A29">
      <w:pPr>
        <w:bidi w:val="0"/>
        <w:ind w:left="0" w:leftChars="0" w:firstLine="0" w:firstLineChars="0"/>
        <w:rPr>
          <w:rFonts w:hint="eastAsia"/>
        </w:rPr>
      </w:pPr>
      <w:r>
        <w:rPr>
          <w:rFonts w:hint="eastAsia" w:ascii="黑体" w:hAnsi="黑体" w:eastAsia="黑体" w:cs="黑体"/>
          <w:lang w:val="en-US" w:eastAsia="zh-CN"/>
        </w:rPr>
        <w:t>8.4.4</w:t>
      </w:r>
      <w:r>
        <w:rPr>
          <w:rFonts w:hint="eastAsia"/>
          <w:lang w:val="en-US" w:eastAsia="zh-CN"/>
        </w:rPr>
        <w:t>调查结果应在现状调查基础上综合分析形成，作为建设项目</w:t>
      </w:r>
      <w:r>
        <w:rPr>
          <w:rFonts w:hint="eastAsia"/>
        </w:rPr>
        <w:t>确定生态保护目标与修复</w:t>
      </w:r>
      <w:r>
        <w:rPr>
          <w:rFonts w:hint="eastAsia"/>
          <w:lang w:val="en-US" w:eastAsia="zh-CN"/>
        </w:rPr>
        <w:t>任务的</w:t>
      </w:r>
      <w:r>
        <w:rPr>
          <w:rFonts w:hint="eastAsia"/>
        </w:rPr>
        <w:t>依据。</w:t>
      </w:r>
    </w:p>
    <w:p w14:paraId="2A970E3A">
      <w:pPr>
        <w:pStyle w:val="2"/>
        <w:jc w:val="left"/>
        <w:rPr>
          <w:rFonts w:hint="eastAsia" w:ascii="黑体" w:hAnsi="黑体" w:eastAsia="黑体" w:cs="黑体"/>
          <w:b w:val="0"/>
          <w:bCs/>
          <w:color w:val="000000" w:themeColor="text1"/>
          <w:kern w:val="2"/>
          <w:sz w:val="21"/>
          <w:szCs w:val="24"/>
          <w:highlight w:val="none"/>
          <w:lang w:val="en-US" w:eastAsia="zh-CN" w:bidi="ar-SA"/>
          <w14:textFill>
            <w14:solidFill>
              <w14:schemeClr w14:val="tx1"/>
            </w14:solidFill>
          </w14:textFill>
        </w:rPr>
      </w:pPr>
      <w:bookmarkStart w:id="19" w:name="_Toc30144"/>
      <w:r>
        <w:rPr>
          <w:rFonts w:hint="eastAsia" w:cs="黑体"/>
          <w:b w:val="0"/>
          <w:bCs/>
          <w:color w:val="000000" w:themeColor="text1"/>
          <w:kern w:val="2"/>
          <w:sz w:val="21"/>
          <w:szCs w:val="24"/>
          <w:highlight w:val="none"/>
          <w:lang w:val="en-US" w:eastAsia="zh-CN" w:bidi="ar-SA"/>
          <w14:textFill>
            <w14:solidFill>
              <w14:schemeClr w14:val="tx1"/>
            </w14:solidFill>
          </w14:textFill>
        </w:rPr>
        <w:t>9</w:t>
      </w:r>
      <w:r>
        <w:rPr>
          <w:rFonts w:hint="eastAsia" w:ascii="黑体" w:hAnsi="黑体" w:eastAsia="黑体" w:cs="黑体"/>
          <w:b w:val="0"/>
          <w:bCs/>
          <w:color w:val="000000" w:themeColor="text1"/>
          <w:kern w:val="2"/>
          <w:sz w:val="21"/>
          <w:szCs w:val="24"/>
          <w:highlight w:val="none"/>
          <w:lang w:val="en-US" w:eastAsia="zh-CN" w:bidi="ar-SA"/>
          <w14:textFill>
            <w14:solidFill>
              <w14:schemeClr w14:val="tx1"/>
            </w14:solidFill>
          </w14:textFill>
        </w:rPr>
        <w:t>生态影响</w:t>
      </w:r>
      <w:r>
        <w:rPr>
          <w:rFonts w:hint="eastAsia" w:cs="黑体"/>
          <w:b w:val="0"/>
          <w:bCs/>
          <w:color w:val="000000" w:themeColor="text1"/>
          <w:kern w:val="2"/>
          <w:sz w:val="21"/>
          <w:szCs w:val="24"/>
          <w:highlight w:val="none"/>
          <w:lang w:val="en-US" w:eastAsia="zh-CN" w:bidi="ar-SA"/>
          <w14:textFill>
            <w14:solidFill>
              <w14:schemeClr w14:val="tx1"/>
            </w14:solidFill>
          </w14:textFill>
        </w:rPr>
        <w:t>分析</w:t>
      </w:r>
      <w:r>
        <w:rPr>
          <w:rFonts w:hint="eastAsia" w:ascii="黑体" w:hAnsi="黑体" w:eastAsia="黑体" w:cs="黑体"/>
          <w:b w:val="0"/>
          <w:bCs/>
          <w:color w:val="000000" w:themeColor="text1"/>
          <w:kern w:val="2"/>
          <w:sz w:val="21"/>
          <w:szCs w:val="24"/>
          <w:highlight w:val="none"/>
          <w:lang w:val="en-US" w:eastAsia="zh-CN" w:bidi="ar-SA"/>
          <w14:textFill>
            <w14:solidFill>
              <w14:schemeClr w14:val="tx1"/>
            </w14:solidFill>
          </w14:textFill>
        </w:rPr>
        <w:t>预测</w:t>
      </w:r>
      <w:bookmarkEnd w:id="19"/>
    </w:p>
    <w:p w14:paraId="5576E3BE">
      <w:pPr>
        <w:pStyle w:val="3"/>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pPr>
      <w:r>
        <w:rPr>
          <w:rFonts w:hint="eastAsia" w:cs="黑体"/>
          <w:b w:val="0"/>
          <w:bCs/>
          <w:color w:val="000000" w:themeColor="text1"/>
          <w:kern w:val="2"/>
          <w:sz w:val="21"/>
          <w:szCs w:val="24"/>
          <w:lang w:val="en-US" w:eastAsia="zh-CN" w:bidi="ar-SA"/>
          <w14:textFill>
            <w14:solidFill>
              <w14:schemeClr w14:val="tx1"/>
            </w14:solidFill>
          </w14:textFill>
        </w:rPr>
        <w:t>9</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w:t>
      </w:r>
      <w:r>
        <w:rPr>
          <w:rFonts w:hint="eastAsia" w:cs="黑体"/>
          <w:b w:val="0"/>
          <w:bCs/>
          <w:color w:val="000000" w:themeColor="text1"/>
          <w:kern w:val="2"/>
          <w:sz w:val="21"/>
          <w:szCs w:val="24"/>
          <w:lang w:val="en-US" w:eastAsia="zh-CN" w:bidi="ar-SA"/>
          <w14:textFill>
            <w14:solidFill>
              <w14:schemeClr w14:val="tx1"/>
            </w14:solidFill>
          </w14:textFill>
        </w:rPr>
        <w:t>1预测</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要求</w:t>
      </w:r>
    </w:p>
    <w:p w14:paraId="20CFD75C">
      <w:pPr>
        <w:ind w:left="0" w:leftChars="0" w:firstLine="0" w:firstLineChars="0"/>
      </w:pP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9.1.1</w:t>
      </w:r>
      <w:r>
        <w:rPr>
          <w:rFonts w:hint="eastAsia" w:asciiTheme="minorEastAsia" w:hAnsiTheme="minorEastAsia" w:eastAsiaTheme="minorEastAsia" w:cstheme="minorEastAsia"/>
          <w:sz w:val="21"/>
          <w:szCs w:val="20"/>
          <w:lang w:val="en-US" w:eastAsia="zh-CN"/>
        </w:rPr>
        <w:t>建设项目生态影响预测应与生态区现状情况相对应，包括其过程或措施对生态系统或其组成可能带来的各种影响。</w:t>
      </w:r>
    </w:p>
    <w:p w14:paraId="03DFFC9A">
      <w:pPr>
        <w:ind w:left="0" w:leftChars="0" w:firstLine="0" w:firstLineChars="0"/>
      </w:pP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9.1.2</w:t>
      </w:r>
      <w:r>
        <w:rPr>
          <w:rFonts w:hint="eastAsia" w:asciiTheme="minorEastAsia" w:hAnsiTheme="minorEastAsia" w:eastAsiaTheme="minorEastAsia" w:cstheme="minorEastAsia"/>
          <w:sz w:val="21"/>
          <w:szCs w:val="20"/>
          <w:lang w:val="en-US" w:eastAsia="zh-CN"/>
        </w:rPr>
        <w:t>应根据建设项目特点、区域生态保护要求以及生态系统功能等选择预测指标。</w:t>
      </w:r>
    </w:p>
    <w:p w14:paraId="363EEFCD">
      <w:pPr>
        <w:ind w:left="0" w:leftChars="0" w:firstLine="0" w:firstLineChars="0"/>
        <w:rPr>
          <w:rFonts w:hint="eastAsia" w:asciiTheme="minorEastAsia" w:hAnsiTheme="minorEastAsia" w:eastAsiaTheme="minorEastAsia" w:cstheme="minorEastAsia"/>
          <w:sz w:val="21"/>
          <w:szCs w:val="20"/>
          <w:lang w:val="en-US" w:eastAsia="zh-CN"/>
        </w:rPr>
      </w:pP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9.1.3</w:t>
      </w:r>
      <w:r>
        <w:rPr>
          <w:rFonts w:hint="eastAsia" w:asciiTheme="minorEastAsia" w:hAnsiTheme="minorEastAsia" w:eastAsiaTheme="minorEastAsia" w:cstheme="minorEastAsia"/>
          <w:sz w:val="21"/>
          <w:szCs w:val="20"/>
          <w:lang w:val="en-US" w:eastAsia="zh-CN"/>
        </w:rPr>
        <w:t>生态影响预测可采用定量和定性相结合的方法进行描述和分析。一级评价项目应以定量方法为主，二级评价项目以定量和定性方法相结合，三级评价项目可采用定性方法分析。</w:t>
      </w:r>
    </w:p>
    <w:p w14:paraId="33CC7E7B">
      <w:pPr>
        <w:ind w:firstLine="0" w:firstLineChars="0"/>
        <w:rPr>
          <w:rFonts w:hint="eastAsia" w:ascii="宋体" w:hAnsi="宋体" w:eastAsia="宋体" w:cs="宋体"/>
          <w:b w:val="0"/>
          <w:bCs/>
          <w:color w:val="000000" w:themeColor="text1"/>
          <w:kern w:val="2"/>
          <w:sz w:val="21"/>
          <w:szCs w:val="24"/>
          <w:lang w:val="en-US" w:eastAsia="zh-CN" w:bidi="ar-SA"/>
          <w14:textFill>
            <w14:solidFill>
              <w14:schemeClr w14:val="tx1"/>
            </w14:solidFill>
          </w14:textFill>
        </w:rPr>
      </w:pP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9.1.4</w:t>
      </w:r>
      <w:r>
        <w:rPr>
          <w:rFonts w:hint="eastAsia" w:asciiTheme="minorEastAsia" w:hAnsiTheme="minorEastAsia" w:eastAsiaTheme="minorEastAsia" w:cstheme="minorEastAsia"/>
          <w:sz w:val="21"/>
          <w:szCs w:val="20"/>
          <w:lang w:val="en-US" w:eastAsia="zh-CN"/>
        </w:rPr>
        <w:t>一级评价项目的各项内容的预测指标原则上全覆盖，不小于</w:t>
      </w:r>
      <w:r>
        <w:rPr>
          <w:rFonts w:hint="eastAsia" w:ascii="宋体" w:hAnsi="宋体" w:eastAsia="宋体" w:cs="宋体"/>
          <w:sz w:val="21"/>
          <w:szCs w:val="20"/>
          <w:lang w:val="en-US" w:eastAsia="zh-CN"/>
        </w:rPr>
        <w:t>90%；二级评价项目各项指标覆盖率不小于70%，三级评价项目指标覆盖率不小于50%。</w:t>
      </w:r>
    </w:p>
    <w:p w14:paraId="75F169FE">
      <w:pPr>
        <w:pStyle w:val="3"/>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pPr>
      <w:r>
        <w:rPr>
          <w:rFonts w:hint="eastAsia" w:cs="黑体"/>
          <w:b w:val="0"/>
          <w:bCs/>
          <w:color w:val="000000" w:themeColor="text1"/>
          <w:kern w:val="2"/>
          <w:sz w:val="21"/>
          <w:szCs w:val="24"/>
          <w:lang w:val="en-US" w:eastAsia="zh-CN" w:bidi="ar-SA"/>
          <w14:textFill>
            <w14:solidFill>
              <w14:schemeClr w14:val="tx1"/>
            </w14:solidFill>
          </w14:textFill>
        </w:rPr>
        <w:t>9</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w:t>
      </w:r>
      <w:r>
        <w:rPr>
          <w:rFonts w:hint="eastAsia" w:cs="黑体"/>
          <w:b w:val="0"/>
          <w:bCs/>
          <w:color w:val="000000" w:themeColor="text1"/>
          <w:kern w:val="2"/>
          <w:sz w:val="21"/>
          <w:szCs w:val="24"/>
          <w:lang w:val="en-US" w:eastAsia="zh-CN" w:bidi="ar-SA"/>
          <w14:textFill>
            <w14:solidFill>
              <w14:schemeClr w14:val="tx1"/>
            </w14:solidFill>
          </w14:textFill>
        </w:rPr>
        <w:t>2预测</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内容</w:t>
      </w:r>
    </w:p>
    <w:p w14:paraId="7979C5D7">
      <w:pPr>
        <w:ind w:left="0" w:leftChars="0" w:firstLine="0" w:firstLineChars="0"/>
        <w:rPr>
          <w:rFonts w:hint="eastAsia" w:asciiTheme="minorEastAsia" w:hAnsiTheme="minorEastAsia" w:eastAsiaTheme="minorEastAsia" w:cstheme="minorEastAsia"/>
          <w:sz w:val="21"/>
          <w:szCs w:val="20"/>
          <w:lang w:val="en-US" w:eastAsia="zh-CN"/>
        </w:rPr>
      </w:pP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9.2.1</w:t>
      </w:r>
      <w:r>
        <w:rPr>
          <w:rFonts w:hint="eastAsia" w:asciiTheme="minorEastAsia" w:hAnsiTheme="minorEastAsia" w:eastAsiaTheme="minorEastAsia" w:cstheme="minorEastAsia"/>
          <w:sz w:val="21"/>
          <w:szCs w:val="20"/>
          <w:lang w:val="en-US" w:eastAsia="zh-CN"/>
        </w:rPr>
        <w:t>生态影响预测内容包括生态区空间占用、生态系统服务损失、生态风险三方面。</w:t>
      </w:r>
    </w:p>
    <w:p w14:paraId="7B5530C3">
      <w:pPr>
        <w:bidi w:val="0"/>
        <w:ind w:left="0" w:leftChars="0" w:firstLine="0" w:firstLineChars="0"/>
        <w:rPr>
          <w:rFonts w:hint="default" w:asciiTheme="minorEastAsia" w:hAnsiTheme="minorEastAsia" w:eastAsiaTheme="minorEastAsia" w:cstheme="minorEastAsia"/>
          <w:sz w:val="21"/>
          <w:szCs w:val="20"/>
          <w:lang w:val="en-US" w:eastAsia="zh-CN"/>
        </w:rPr>
      </w:pPr>
      <w:r>
        <w:rPr>
          <w:rFonts w:hint="eastAsia" w:ascii="黑体" w:hAnsi="黑体" w:eastAsia="黑体" w:cs="黑体"/>
          <w:lang w:val="en-US" w:eastAsia="zh-CN"/>
        </w:rPr>
        <w:t>9.2.2</w:t>
      </w:r>
      <w:r>
        <w:rPr>
          <w:rFonts w:hint="eastAsia"/>
          <w:lang w:val="en-US" w:eastAsia="zh-CN"/>
        </w:rPr>
        <w:t>应对评价范围既有项目和设施的生态影响进行复盘评价，说明建设项目与既有项目之间的关系，作为一个整体，从总占地面积、生态破碎化、累计人为活动干扰等方面预测分析。</w:t>
      </w:r>
    </w:p>
    <w:p w14:paraId="0C573934">
      <w:pPr>
        <w:pStyle w:val="3"/>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pPr>
      <w:r>
        <w:rPr>
          <w:rFonts w:hint="eastAsia" w:cs="黑体"/>
          <w:b w:val="0"/>
          <w:bCs/>
          <w:color w:val="000000" w:themeColor="text1"/>
          <w:kern w:val="2"/>
          <w:sz w:val="21"/>
          <w:szCs w:val="24"/>
          <w:lang w:val="en-US" w:eastAsia="zh-CN" w:bidi="ar-SA"/>
          <w14:textFill>
            <w14:solidFill>
              <w14:schemeClr w14:val="tx1"/>
            </w14:solidFill>
          </w14:textFill>
        </w:rPr>
        <w:t>9</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w:t>
      </w:r>
      <w:r>
        <w:rPr>
          <w:rFonts w:hint="eastAsia" w:cs="黑体"/>
          <w:b w:val="0"/>
          <w:bCs/>
          <w:color w:val="000000" w:themeColor="text1"/>
          <w:kern w:val="2"/>
          <w:sz w:val="21"/>
          <w:szCs w:val="24"/>
          <w:lang w:val="en-US" w:eastAsia="zh-CN" w:bidi="ar-SA"/>
          <w14:textFill>
            <w14:solidFill>
              <w14:schemeClr w14:val="tx1"/>
            </w14:solidFill>
          </w14:textFill>
        </w:rPr>
        <w:t>3</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主要指标</w:t>
      </w:r>
    </w:p>
    <w:p w14:paraId="07BFB3B9">
      <w:pPr>
        <w:ind w:left="0" w:leftChars="0" w:firstLine="0" w:firstLineChars="0"/>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pP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9.3.1</w:t>
      </w:r>
      <w:r>
        <w:rPr>
          <w:rFonts w:hint="eastAsia" w:asciiTheme="minorEastAsia" w:hAnsiTheme="minorEastAsia" w:eastAsiaTheme="minorEastAsia" w:cstheme="minorEastAsia"/>
          <w:sz w:val="21"/>
          <w:szCs w:val="20"/>
          <w:lang w:val="en-US" w:eastAsia="zh-CN"/>
        </w:rPr>
        <w:t>生态区空间占用预测指标包括：生态系统类型转移、硬化地面面积、项目占用生态系统类型面积。</w:t>
      </w:r>
    </w:p>
    <w:p w14:paraId="3A1DEA5D">
      <w:pPr>
        <w:ind w:left="0" w:leftChars="0" w:firstLine="0" w:firstLineChars="0"/>
        <w:rPr>
          <w:rFonts w:hint="eastAsia" w:asciiTheme="minorEastAsia" w:hAnsiTheme="minorEastAsia" w:eastAsiaTheme="minorEastAsia" w:cstheme="minorEastAsia"/>
          <w:sz w:val="21"/>
          <w:szCs w:val="20"/>
          <w:lang w:val="en-US" w:eastAsia="zh-CN"/>
        </w:rPr>
      </w:pP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9.3.2</w:t>
      </w:r>
      <w:r>
        <w:rPr>
          <w:rFonts w:hint="eastAsia" w:asciiTheme="minorEastAsia" w:hAnsiTheme="minorEastAsia" w:eastAsiaTheme="minorEastAsia" w:cstheme="minorEastAsia"/>
          <w:sz w:val="21"/>
          <w:szCs w:val="20"/>
          <w:lang w:val="en-US" w:eastAsia="zh-CN"/>
        </w:rPr>
        <w:t>生态系统服务损失预测指标包括：相应指标包括防洪减灾、文化旅游、农田、沿岸生态带、河流廊道。</w:t>
      </w:r>
    </w:p>
    <w:p w14:paraId="482B03B7">
      <w:pPr>
        <w:ind w:left="0" w:leftChars="0" w:firstLine="0" w:firstLineChars="0"/>
        <w:rPr>
          <w:rFonts w:cs="Times New Roman"/>
        </w:rPr>
      </w:pP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9.3.3</w:t>
      </w:r>
      <w:r>
        <w:rPr>
          <w:rFonts w:hint="eastAsia" w:asciiTheme="minorEastAsia" w:hAnsiTheme="minorEastAsia" w:eastAsiaTheme="minorEastAsia" w:cstheme="minorEastAsia"/>
          <w:sz w:val="21"/>
          <w:szCs w:val="20"/>
          <w:lang w:val="en-US" w:eastAsia="zh-CN"/>
        </w:rPr>
        <w:t>生态风险预测指标包括：相应指标包括生态系统威胁可能性、生态敏感目标临近关系、生态敏感目标空间叠加关系。</w:t>
      </w:r>
    </w:p>
    <w:p w14:paraId="510C2D01">
      <w:pPr>
        <w:pStyle w:val="3"/>
        <w:rPr>
          <w:rFonts w:hint="default" w:ascii="黑体" w:hAnsi="黑体" w:eastAsia="黑体" w:cs="黑体"/>
          <w:b w:val="0"/>
          <w:bCs/>
          <w:color w:val="000000" w:themeColor="text1"/>
          <w:kern w:val="2"/>
          <w:sz w:val="21"/>
          <w:szCs w:val="24"/>
          <w:lang w:val="en-US" w:eastAsia="zh-CN" w:bidi="ar-SA"/>
          <w14:textFill>
            <w14:solidFill>
              <w14:schemeClr w14:val="tx1"/>
            </w14:solidFill>
          </w14:textFill>
        </w:rPr>
      </w:pPr>
      <w:r>
        <w:rPr>
          <w:rFonts w:hint="eastAsia" w:cs="黑体"/>
          <w:b w:val="0"/>
          <w:bCs/>
          <w:color w:val="000000" w:themeColor="text1"/>
          <w:kern w:val="2"/>
          <w:sz w:val="21"/>
          <w:szCs w:val="24"/>
          <w:lang w:val="en-US" w:eastAsia="zh-CN" w:bidi="ar-SA"/>
          <w14:textFill>
            <w14:solidFill>
              <w14:schemeClr w14:val="tx1"/>
            </w14:solidFill>
          </w14:textFill>
        </w:rPr>
        <w:t>9</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w:t>
      </w:r>
      <w:r>
        <w:rPr>
          <w:rFonts w:hint="eastAsia" w:cs="黑体"/>
          <w:b w:val="0"/>
          <w:bCs/>
          <w:color w:val="000000" w:themeColor="text1"/>
          <w:kern w:val="2"/>
          <w:sz w:val="21"/>
          <w:szCs w:val="24"/>
          <w:lang w:val="en-US" w:eastAsia="zh-CN" w:bidi="ar-SA"/>
          <w14:textFill>
            <w14:solidFill>
              <w14:schemeClr w14:val="tx1"/>
            </w14:solidFill>
          </w14:textFill>
        </w:rPr>
        <w:t>4预测</w:t>
      </w:r>
      <w:r>
        <w:rPr>
          <w:rFonts w:hint="eastAsia" w:ascii="黑体" w:hAnsi="黑体" w:eastAsia="黑体" w:cs="黑体"/>
          <w:b w:val="0"/>
          <w:bCs/>
          <w:color w:val="000000" w:themeColor="text1"/>
          <w:kern w:val="2"/>
          <w:sz w:val="21"/>
          <w:szCs w:val="24"/>
          <w:lang w:val="en-US" w:eastAsia="zh-CN" w:bidi="ar-SA"/>
          <w14:textFill>
            <w14:solidFill>
              <w14:schemeClr w14:val="tx1"/>
            </w14:solidFill>
          </w14:textFill>
        </w:rPr>
        <w:t>方法</w:t>
      </w:r>
    </w:p>
    <w:p w14:paraId="1D374EB4">
      <w:pPr>
        <w:pStyle w:val="4"/>
        <w:bidi w:val="0"/>
        <w:rPr>
          <w:rFonts w:hint="default" w:ascii="黑体" w:hAnsi="黑体" w:cs="黑体"/>
          <w:b w:val="0"/>
          <w:bCs/>
          <w:sz w:val="21"/>
          <w:szCs w:val="22"/>
          <w:lang w:val="en-US" w:eastAsia="zh-CN"/>
        </w:rPr>
      </w:pPr>
      <w:r>
        <w:rPr>
          <w:rFonts w:hint="eastAsia" w:ascii="黑体" w:hAnsi="黑体" w:cs="黑体"/>
          <w:b w:val="0"/>
          <w:bCs/>
          <w:sz w:val="21"/>
          <w:szCs w:val="22"/>
          <w:lang w:val="en-US" w:eastAsia="zh-CN"/>
        </w:rPr>
        <w:t>9.4.1生态区空间占用预测方法</w:t>
      </w:r>
    </w:p>
    <w:p w14:paraId="6F55FC2F">
      <w:pPr>
        <w:numPr>
          <w:ilvl w:val="0"/>
          <w:numId w:val="0"/>
        </w:numPr>
        <w:ind w:leftChars="200" w:firstLine="0" w:firstLineChars="0"/>
        <w:rPr>
          <w:rFonts w:hint="eastAsia" w:asciiTheme="minorEastAsia" w:hAnsiTheme="minorEastAsia" w:eastAsiaTheme="minorEastAsia" w:cstheme="minorEastAsia"/>
          <w:sz w:val="21"/>
          <w:szCs w:val="20"/>
          <w:highlight w:val="none"/>
          <w:lang w:val="en-US" w:eastAsia="zh-CN"/>
        </w:rPr>
      </w:pPr>
      <w:r>
        <w:rPr>
          <w:rFonts w:hint="eastAsia" w:asciiTheme="minorEastAsia" w:hAnsiTheme="minorEastAsia" w:eastAsiaTheme="minorEastAsia" w:cstheme="minorEastAsia"/>
          <w:sz w:val="21"/>
          <w:szCs w:val="20"/>
          <w:highlight w:val="none"/>
          <w:lang w:val="en-US" w:eastAsia="zh-CN"/>
        </w:rPr>
        <w:t>应参照以下方法计算预测生态区空间占用面积：</w:t>
      </w:r>
    </w:p>
    <w:p w14:paraId="040BAF5B">
      <w:pPr>
        <w:numPr>
          <w:ilvl w:val="0"/>
          <w:numId w:val="0"/>
        </w:numPr>
        <w:ind w:leftChars="0" w:firstLine="420" w:firstLineChars="200"/>
        <w:rPr>
          <w:rFonts w:hint="default" w:asciiTheme="minorEastAsia" w:hAnsiTheme="minorEastAsia" w:eastAsiaTheme="minorEastAsia" w:cstheme="minorEastAsia"/>
          <w:sz w:val="21"/>
          <w:szCs w:val="20"/>
          <w:highlight w:val="none"/>
          <w:lang w:val="en-US" w:eastAsia="zh-CN"/>
        </w:rPr>
      </w:pPr>
      <w:r>
        <w:rPr>
          <w:rFonts w:hint="default" w:asciiTheme="minorEastAsia" w:hAnsiTheme="minorEastAsia" w:eastAsiaTheme="minorEastAsia" w:cstheme="minorEastAsia"/>
          <w:color w:val="000000" w:themeColor="text1"/>
          <w:kern w:val="2"/>
          <w:sz w:val="21"/>
          <w:szCs w:val="20"/>
          <w:lang w:val="en-US" w:eastAsia="zh-CN" w:bidi="ar-SA"/>
          <w14:textFill>
            <w14:solidFill>
              <w14:schemeClr w14:val="tx1"/>
            </w14:solidFill>
          </w14:textFill>
        </w:rPr>
        <w:t>a）</w:t>
      </w:r>
      <w:r>
        <w:rPr>
          <w:rFonts w:hint="eastAsia" w:asciiTheme="minorEastAsia" w:hAnsiTheme="minorEastAsia" w:eastAsiaTheme="minorEastAsia" w:cstheme="minorEastAsia"/>
          <w:sz w:val="21"/>
          <w:szCs w:val="20"/>
          <w:highlight w:val="none"/>
          <w:lang w:val="en-US" w:eastAsia="zh-CN"/>
        </w:rPr>
        <w:t>建设项目</w:t>
      </w:r>
      <w:r>
        <w:rPr>
          <w:rFonts w:hint="default" w:asciiTheme="minorEastAsia" w:hAnsiTheme="minorEastAsia" w:eastAsiaTheme="minorEastAsia" w:cstheme="minorEastAsia"/>
          <w:sz w:val="21"/>
          <w:szCs w:val="20"/>
          <w:highlight w:val="none"/>
          <w:lang w:val="en-US" w:eastAsia="zh-CN"/>
        </w:rPr>
        <w:t>永久建筑物</w:t>
      </w:r>
      <w:r>
        <w:rPr>
          <w:rFonts w:hint="eastAsia" w:asciiTheme="minorEastAsia" w:hAnsiTheme="minorEastAsia" w:eastAsiaTheme="minorEastAsia" w:cstheme="minorEastAsia"/>
          <w:sz w:val="21"/>
          <w:szCs w:val="20"/>
          <w:highlight w:val="none"/>
          <w:lang w:val="en-US" w:eastAsia="zh-CN"/>
        </w:rPr>
        <w:t>、构筑物占压生态区地面的，按外轮廓尺寸计算</w:t>
      </w:r>
      <w:r>
        <w:rPr>
          <w:rFonts w:hint="default" w:asciiTheme="minorEastAsia" w:hAnsiTheme="minorEastAsia" w:eastAsiaTheme="minorEastAsia" w:cstheme="minorEastAsia"/>
          <w:sz w:val="21"/>
          <w:szCs w:val="20"/>
          <w:highlight w:val="none"/>
          <w:lang w:val="en-US" w:eastAsia="zh-CN"/>
        </w:rPr>
        <w:t>永久占用</w:t>
      </w:r>
      <w:r>
        <w:rPr>
          <w:rFonts w:hint="eastAsia" w:asciiTheme="minorEastAsia" w:hAnsiTheme="minorEastAsia" w:eastAsiaTheme="minorEastAsia" w:cstheme="minorEastAsia"/>
          <w:sz w:val="21"/>
          <w:szCs w:val="20"/>
          <w:highlight w:val="none"/>
          <w:lang w:val="en-US" w:eastAsia="zh-CN"/>
        </w:rPr>
        <w:t>生态区</w:t>
      </w:r>
      <w:r>
        <w:rPr>
          <w:rFonts w:hint="default" w:asciiTheme="minorEastAsia" w:hAnsiTheme="minorEastAsia" w:eastAsiaTheme="minorEastAsia" w:cstheme="minorEastAsia"/>
          <w:sz w:val="21"/>
          <w:szCs w:val="20"/>
          <w:highlight w:val="none"/>
          <w:lang w:val="en-US" w:eastAsia="zh-CN"/>
        </w:rPr>
        <w:t>面积</w:t>
      </w:r>
      <w:r>
        <w:rPr>
          <w:rFonts w:hint="eastAsia" w:asciiTheme="minorEastAsia" w:hAnsiTheme="minorEastAsia" w:eastAsiaTheme="minorEastAsia" w:cstheme="minorEastAsia"/>
          <w:sz w:val="21"/>
          <w:szCs w:val="20"/>
          <w:highlight w:val="none"/>
          <w:lang w:val="en-US" w:eastAsia="zh-CN"/>
        </w:rPr>
        <w:t>；</w:t>
      </w:r>
    </w:p>
    <w:p w14:paraId="4C477A73">
      <w:pPr>
        <w:numPr>
          <w:ilvl w:val="0"/>
          <w:numId w:val="0"/>
        </w:numPr>
        <w:ind w:leftChars="0" w:firstLine="420" w:firstLineChars="200"/>
        <w:rPr>
          <w:rFonts w:hint="default" w:asciiTheme="minorEastAsia" w:hAnsiTheme="minorEastAsia" w:eastAsiaTheme="minorEastAsia" w:cstheme="minorEastAsia"/>
          <w:sz w:val="21"/>
          <w:szCs w:val="20"/>
          <w:highlight w:val="none"/>
          <w:lang w:val="en-US" w:eastAsia="zh-CN"/>
        </w:rPr>
      </w:pPr>
      <w:r>
        <w:rPr>
          <w:rFonts w:hint="default" w:asciiTheme="minorEastAsia" w:hAnsiTheme="minorEastAsia" w:eastAsiaTheme="minorEastAsia" w:cstheme="minorEastAsia"/>
          <w:color w:val="000000" w:themeColor="text1"/>
          <w:kern w:val="2"/>
          <w:sz w:val="21"/>
          <w:szCs w:val="20"/>
          <w:lang w:val="en-US" w:eastAsia="zh-CN" w:bidi="ar-SA"/>
          <w14:textFill>
            <w14:solidFill>
              <w14:schemeClr w14:val="tx1"/>
            </w14:solidFill>
          </w14:textFill>
        </w:rPr>
        <w:t>b）</w:t>
      </w:r>
      <w:r>
        <w:rPr>
          <w:rFonts w:hint="eastAsia" w:asciiTheme="minorEastAsia" w:hAnsiTheme="minorEastAsia" w:eastAsiaTheme="minorEastAsia" w:cstheme="minorEastAsia"/>
          <w:sz w:val="21"/>
          <w:szCs w:val="20"/>
          <w:highlight w:val="none"/>
          <w:lang w:val="en-US" w:eastAsia="zh-CN"/>
        </w:rPr>
        <w:t>建设项目</w:t>
      </w:r>
      <w:r>
        <w:rPr>
          <w:rFonts w:hint="default" w:asciiTheme="minorEastAsia" w:hAnsiTheme="minorEastAsia" w:eastAsiaTheme="minorEastAsia" w:cstheme="minorEastAsia"/>
          <w:sz w:val="21"/>
          <w:szCs w:val="20"/>
          <w:highlight w:val="none"/>
          <w:lang w:val="en-US" w:eastAsia="zh-CN"/>
        </w:rPr>
        <w:t>建筑物</w:t>
      </w:r>
      <w:r>
        <w:rPr>
          <w:rFonts w:hint="eastAsia" w:asciiTheme="minorEastAsia" w:hAnsiTheme="minorEastAsia" w:eastAsiaTheme="minorEastAsia" w:cstheme="minorEastAsia"/>
          <w:sz w:val="21"/>
          <w:szCs w:val="20"/>
          <w:highlight w:val="none"/>
          <w:lang w:val="en-US" w:eastAsia="zh-CN"/>
        </w:rPr>
        <w:t>、构筑物占用生态区地面以下空间的，埋深小于1.5米时按外轮廓尺寸计算</w:t>
      </w:r>
      <w:r>
        <w:rPr>
          <w:rFonts w:hint="default" w:asciiTheme="minorEastAsia" w:hAnsiTheme="minorEastAsia" w:eastAsiaTheme="minorEastAsia" w:cstheme="minorEastAsia"/>
          <w:sz w:val="21"/>
          <w:szCs w:val="20"/>
          <w:highlight w:val="none"/>
          <w:lang w:val="en-US" w:eastAsia="zh-CN"/>
        </w:rPr>
        <w:t>永久占用</w:t>
      </w:r>
      <w:r>
        <w:rPr>
          <w:rFonts w:hint="eastAsia" w:asciiTheme="minorEastAsia" w:hAnsiTheme="minorEastAsia" w:eastAsiaTheme="minorEastAsia" w:cstheme="minorEastAsia"/>
          <w:sz w:val="21"/>
          <w:szCs w:val="20"/>
          <w:highlight w:val="none"/>
          <w:lang w:val="en-US" w:eastAsia="zh-CN"/>
        </w:rPr>
        <w:t>生态区</w:t>
      </w:r>
      <w:r>
        <w:rPr>
          <w:rFonts w:hint="default" w:asciiTheme="minorEastAsia" w:hAnsiTheme="minorEastAsia" w:eastAsiaTheme="minorEastAsia" w:cstheme="minorEastAsia"/>
          <w:sz w:val="21"/>
          <w:szCs w:val="20"/>
          <w:highlight w:val="none"/>
          <w:lang w:val="en-US" w:eastAsia="zh-CN"/>
        </w:rPr>
        <w:t>面积</w:t>
      </w:r>
      <w:r>
        <w:rPr>
          <w:rFonts w:hint="eastAsia" w:asciiTheme="minorEastAsia" w:hAnsiTheme="minorEastAsia" w:eastAsiaTheme="minorEastAsia" w:cstheme="minorEastAsia"/>
          <w:sz w:val="21"/>
          <w:szCs w:val="20"/>
          <w:highlight w:val="none"/>
          <w:lang w:val="en-US" w:eastAsia="zh-CN"/>
        </w:rPr>
        <w:t>，埋深1.5～3米时按外轮廓尺寸计算直接影响生态区面积，埋深大于3米且其对地面管控要求时按外轮廓尺寸计算间接影响生态区面积；</w:t>
      </w:r>
    </w:p>
    <w:p w14:paraId="40934640">
      <w:pPr>
        <w:ind w:left="0" w:leftChars="0" w:firstLine="420" w:firstLineChars="200"/>
        <w:rPr>
          <w:rFonts w:hint="eastAsia" w:asciiTheme="minorEastAsia" w:hAnsiTheme="minorEastAsia" w:eastAsiaTheme="minorEastAsia" w:cstheme="minorEastAsia"/>
          <w:sz w:val="21"/>
          <w:szCs w:val="20"/>
          <w:highlight w:val="none"/>
          <w:lang w:val="en-US" w:eastAsia="zh-CN"/>
        </w:rPr>
      </w:pPr>
      <w:r>
        <w:rPr>
          <w:rFonts w:hint="eastAsia" w:asciiTheme="minorEastAsia" w:hAnsiTheme="minorEastAsia" w:eastAsiaTheme="minorEastAsia" w:cstheme="minorEastAsia"/>
          <w:sz w:val="21"/>
          <w:szCs w:val="20"/>
          <w:highlight w:val="none"/>
          <w:lang w:val="en-US" w:eastAsia="zh-CN"/>
        </w:rPr>
        <w:t>c）建设项目建筑物、构筑物占用生态区地面以上空间的，按外轮廓投影计算直接影响生态区面积；</w:t>
      </w:r>
    </w:p>
    <w:p w14:paraId="164DDD07">
      <w:pPr>
        <w:ind w:left="0" w:leftChars="0" w:firstLine="420" w:firstLineChars="200"/>
        <w:rPr>
          <w:rFonts w:hint="eastAsia" w:asciiTheme="minorEastAsia" w:hAnsiTheme="minorEastAsia" w:eastAsiaTheme="minorEastAsia" w:cstheme="minorEastAsia"/>
          <w:sz w:val="21"/>
          <w:szCs w:val="20"/>
          <w:highlight w:val="none"/>
          <w:lang w:val="en-US" w:eastAsia="zh-CN"/>
        </w:rPr>
      </w:pPr>
      <w:r>
        <w:rPr>
          <w:rFonts w:hint="eastAsia" w:asciiTheme="minorEastAsia" w:hAnsiTheme="minorEastAsia" w:eastAsiaTheme="minorEastAsia" w:cstheme="minorEastAsia"/>
          <w:sz w:val="21"/>
          <w:szCs w:val="20"/>
          <w:highlight w:val="none"/>
          <w:lang w:val="en-US" w:eastAsia="zh-CN"/>
        </w:rPr>
        <w:t>d）建设项目占用生态区面积不应小于生态区范围内的永久征占地面积，临时占用生态区面积按建设项目临时设施、临时活动场地使用范围计算；</w:t>
      </w:r>
    </w:p>
    <w:p w14:paraId="472347E7">
      <w:pPr>
        <w:ind w:left="0" w:leftChars="0" w:firstLine="420" w:firstLineChars="200"/>
        <w:rPr>
          <w:rFonts w:hint="eastAsia" w:asciiTheme="minorEastAsia" w:hAnsiTheme="minorEastAsia" w:eastAsiaTheme="minorEastAsia" w:cstheme="minorEastAsia"/>
          <w:sz w:val="21"/>
          <w:szCs w:val="20"/>
          <w:highlight w:val="none"/>
          <w:lang w:val="en-US" w:eastAsia="zh-CN"/>
        </w:rPr>
      </w:pPr>
      <w:r>
        <w:rPr>
          <w:rFonts w:hint="eastAsia" w:asciiTheme="minorEastAsia" w:hAnsiTheme="minorEastAsia" w:eastAsiaTheme="minorEastAsia" w:cstheme="minorEastAsia"/>
          <w:sz w:val="21"/>
          <w:szCs w:val="20"/>
          <w:highlight w:val="none"/>
          <w:lang w:val="en-US" w:eastAsia="zh-CN"/>
        </w:rPr>
        <w:t>e）建设项目</w:t>
      </w:r>
      <w:r>
        <w:rPr>
          <w:rFonts w:hint="default" w:asciiTheme="minorEastAsia" w:hAnsiTheme="minorEastAsia" w:eastAsiaTheme="minorEastAsia" w:cstheme="minorEastAsia"/>
          <w:sz w:val="21"/>
          <w:szCs w:val="20"/>
          <w:highlight w:val="none"/>
          <w:lang w:val="en-US" w:eastAsia="zh-CN"/>
        </w:rPr>
        <w:t>建筑物</w:t>
      </w:r>
      <w:r>
        <w:rPr>
          <w:rFonts w:hint="eastAsia" w:asciiTheme="minorEastAsia" w:hAnsiTheme="minorEastAsia" w:eastAsiaTheme="minorEastAsia" w:cstheme="minorEastAsia"/>
          <w:sz w:val="21"/>
          <w:szCs w:val="20"/>
          <w:highlight w:val="none"/>
          <w:lang w:val="en-US" w:eastAsia="zh-CN"/>
        </w:rPr>
        <w:t>、构筑物按有关规定确定的管理</w:t>
      </w:r>
      <w:r>
        <w:rPr>
          <w:rFonts w:hint="default" w:asciiTheme="minorEastAsia" w:hAnsiTheme="minorEastAsia" w:eastAsiaTheme="minorEastAsia" w:cstheme="minorEastAsia"/>
          <w:sz w:val="21"/>
          <w:szCs w:val="20"/>
          <w:highlight w:val="none"/>
          <w:lang w:val="en-US" w:eastAsia="zh-CN"/>
        </w:rPr>
        <w:t>保护范围</w:t>
      </w:r>
      <w:r>
        <w:rPr>
          <w:rFonts w:hint="eastAsia" w:asciiTheme="minorEastAsia" w:hAnsiTheme="minorEastAsia" w:eastAsiaTheme="minorEastAsia" w:cstheme="minorEastAsia"/>
          <w:sz w:val="21"/>
          <w:szCs w:val="20"/>
          <w:highlight w:val="none"/>
          <w:lang w:val="en-US" w:eastAsia="zh-CN"/>
        </w:rPr>
        <w:t>，以管理保护范围外边界为间接影响生态区范围；</w:t>
      </w:r>
    </w:p>
    <w:p w14:paraId="295B1A2C">
      <w:pPr>
        <w:numPr>
          <w:ilvl w:val="0"/>
          <w:numId w:val="0"/>
        </w:numPr>
        <w:ind w:left="420" w:leftChars="200" w:firstLine="0" w:firstLineChars="0"/>
        <w:rPr>
          <w:rFonts w:hint="default" w:asciiTheme="minorEastAsia" w:hAnsiTheme="minorEastAsia" w:eastAsiaTheme="minorEastAsia" w:cstheme="minorEastAsia"/>
          <w:sz w:val="21"/>
          <w:szCs w:val="20"/>
          <w:highlight w:val="none"/>
          <w:lang w:val="en-US" w:eastAsia="zh-CN"/>
        </w:rPr>
      </w:pPr>
      <w:r>
        <w:rPr>
          <w:rFonts w:hint="eastAsia" w:asciiTheme="minorEastAsia" w:hAnsiTheme="minorEastAsia" w:eastAsiaTheme="minorEastAsia" w:cstheme="minorEastAsia"/>
          <w:sz w:val="21"/>
          <w:szCs w:val="20"/>
          <w:highlight w:val="none"/>
          <w:lang w:val="en-US" w:eastAsia="zh-CN"/>
        </w:rPr>
        <w:t>f)其他方式占用生态区空间的，根据其对地面植被影响程度及限制性使用要求确定预测计算方法。</w:t>
      </w:r>
    </w:p>
    <w:p w14:paraId="3E691C37">
      <w:pPr>
        <w:pStyle w:val="4"/>
        <w:bidi w:val="0"/>
        <w:rPr>
          <w:rFonts w:hint="default" w:ascii="黑体" w:hAnsi="黑体" w:cs="黑体"/>
          <w:b w:val="0"/>
          <w:bCs/>
          <w:sz w:val="21"/>
          <w:szCs w:val="22"/>
          <w:lang w:val="en-US" w:eastAsia="zh-CN"/>
        </w:rPr>
      </w:pPr>
      <w:r>
        <w:rPr>
          <w:rFonts w:hint="eastAsia" w:ascii="黑体" w:hAnsi="黑体" w:cs="黑体"/>
          <w:b w:val="0"/>
          <w:bCs/>
          <w:sz w:val="21"/>
          <w:szCs w:val="22"/>
          <w:lang w:val="en-US" w:eastAsia="zh-CN"/>
        </w:rPr>
        <w:t>9.4.2生态系统服务损失预测方法</w:t>
      </w:r>
    </w:p>
    <w:p w14:paraId="7EB4D0FA">
      <w:pPr>
        <w:ind w:left="0" w:leftChars="0" w:firstLine="420" w:firstLineChars="200"/>
        <w:rPr>
          <w:rFonts w:hint="default" w:asciiTheme="minorEastAsia" w:hAnsiTheme="minorEastAsia" w:eastAsiaTheme="minorEastAsia" w:cstheme="minorEastAsia"/>
          <w:sz w:val="21"/>
          <w:szCs w:val="20"/>
          <w:highlight w:val="none"/>
          <w:lang w:val="en-US" w:eastAsia="zh-CN"/>
        </w:rPr>
      </w:pPr>
      <w:r>
        <w:rPr>
          <w:rFonts w:hint="eastAsia" w:asciiTheme="minorEastAsia" w:hAnsiTheme="minorEastAsia" w:eastAsiaTheme="minorEastAsia" w:cstheme="minorEastAsia"/>
          <w:sz w:val="21"/>
          <w:szCs w:val="20"/>
          <w:highlight w:val="none"/>
          <w:lang w:val="en-US" w:eastAsia="zh-CN"/>
        </w:rPr>
        <w:t>生态系统服务损失指标预测方法包括以下方面：</w:t>
      </w:r>
    </w:p>
    <w:p w14:paraId="3C8C7184">
      <w:pPr>
        <w:ind w:left="0" w:leftChars="0" w:firstLine="420" w:firstLineChars="200"/>
        <w:rPr>
          <w:rFonts w:hint="eastAsia" w:asciiTheme="minorEastAsia" w:hAnsiTheme="minorEastAsia" w:eastAsiaTheme="minorEastAsia" w:cstheme="minorEastAsia"/>
          <w:sz w:val="21"/>
          <w:szCs w:val="20"/>
          <w:highlight w:val="none"/>
          <w:lang w:val="en-US" w:eastAsia="zh-CN"/>
        </w:rPr>
      </w:pPr>
      <w:r>
        <w:rPr>
          <w:rFonts w:hint="eastAsia" w:asciiTheme="minorEastAsia" w:hAnsiTheme="minorEastAsia" w:eastAsiaTheme="minorEastAsia" w:cstheme="minorEastAsia"/>
          <w:sz w:val="21"/>
          <w:szCs w:val="20"/>
          <w:highlight w:val="none"/>
          <w:lang w:val="en-US" w:eastAsia="zh-CN"/>
        </w:rPr>
        <w:t>a）防洪减灾指标预测可根据SL/T 808-2021、《河道管理范围内建设项目技术审查导则（试行）》（陕水河湖发〔2022〕78号）相关技术方法确定，或可根据建设项目防洪评价报告成果确定；</w:t>
      </w:r>
    </w:p>
    <w:p w14:paraId="4BB253CC">
      <w:pPr>
        <w:ind w:left="0" w:leftChars="0" w:firstLine="420" w:firstLineChars="200"/>
        <w:rPr>
          <w:rFonts w:hint="eastAsia" w:asciiTheme="minorEastAsia" w:hAnsiTheme="minorEastAsia" w:eastAsiaTheme="minorEastAsia" w:cstheme="minorEastAsia"/>
          <w:szCs w:val="20"/>
          <w:highlight w:val="none"/>
        </w:rPr>
      </w:pPr>
      <w:r>
        <w:rPr>
          <w:rFonts w:hint="eastAsia" w:asciiTheme="minorEastAsia" w:hAnsiTheme="minorEastAsia" w:eastAsiaTheme="minorEastAsia" w:cstheme="minorEastAsia"/>
          <w:b w:val="0"/>
          <w:bCs w:val="0"/>
          <w:color w:val="000000" w:themeColor="text1"/>
          <w:kern w:val="2"/>
          <w:sz w:val="21"/>
          <w:szCs w:val="20"/>
          <w:highlight w:val="none"/>
          <w:lang w:val="en-US" w:eastAsia="zh-CN" w:bidi="ar-SA"/>
          <w14:textFill>
            <w14:solidFill>
              <w14:schemeClr w14:val="tx1"/>
            </w14:solidFill>
          </w14:textFill>
        </w:rPr>
        <w:t>b）</w:t>
      </w:r>
      <w:r>
        <w:rPr>
          <w:rFonts w:hint="eastAsia" w:asciiTheme="minorEastAsia" w:hAnsiTheme="minorEastAsia" w:eastAsiaTheme="minorEastAsia" w:cstheme="minorEastAsia"/>
          <w:sz w:val="21"/>
          <w:szCs w:val="20"/>
          <w:highlight w:val="none"/>
          <w:lang w:val="en-US" w:eastAsia="zh-CN"/>
        </w:rPr>
        <w:t>文化旅游指标预测包括自然遗迹、水利风景区等景观。自然遗迹影响分析包括建设项目施工期和运营期对评价范围内自然遗迹的影响；景观影响分析是根据景观生态学方法，对评价范围内景观的功能和稳定性进行定量分析，说明建设项目建成后对景观造成的影响；</w:t>
      </w:r>
    </w:p>
    <w:p w14:paraId="14F4F189">
      <w:pPr>
        <w:ind w:left="0" w:leftChars="0" w:firstLine="420" w:firstLineChars="200"/>
        <w:rPr>
          <w:rFonts w:hint="eastAsia" w:asciiTheme="minorEastAsia" w:hAnsiTheme="minorEastAsia" w:eastAsiaTheme="minorEastAsia" w:cstheme="minorEastAsia"/>
          <w:sz w:val="21"/>
          <w:szCs w:val="20"/>
          <w:highlight w:val="none"/>
          <w:lang w:val="en-US" w:eastAsia="zh-CN"/>
        </w:rPr>
      </w:pPr>
      <w:r>
        <w:rPr>
          <w:rFonts w:hint="eastAsia" w:asciiTheme="minorEastAsia" w:hAnsiTheme="minorEastAsia" w:eastAsiaTheme="minorEastAsia" w:cstheme="minorEastAsia"/>
          <w:b w:val="0"/>
          <w:bCs w:val="0"/>
          <w:color w:val="000000" w:themeColor="text1"/>
          <w:kern w:val="2"/>
          <w:sz w:val="21"/>
          <w:szCs w:val="20"/>
          <w:highlight w:val="none"/>
          <w:lang w:val="en-US" w:eastAsia="zh-CN" w:bidi="ar-SA"/>
          <w14:textFill>
            <w14:solidFill>
              <w14:schemeClr w14:val="tx1"/>
            </w14:solidFill>
          </w14:textFill>
        </w:rPr>
        <w:t>c）</w:t>
      </w:r>
      <w:r>
        <w:rPr>
          <w:rFonts w:hint="eastAsia" w:asciiTheme="minorEastAsia" w:hAnsiTheme="minorEastAsia" w:eastAsiaTheme="minorEastAsia" w:cstheme="minorEastAsia"/>
          <w:sz w:val="21"/>
          <w:szCs w:val="20"/>
          <w:highlight w:val="none"/>
          <w:lang w:val="en-US" w:eastAsia="zh-CN"/>
        </w:rPr>
        <w:t>农田指标预测主要指农田生态系统服务功能影响，可根据GB/T 43871.1-2024相关技术方法选择确定；</w:t>
      </w:r>
    </w:p>
    <w:p w14:paraId="3402C74C">
      <w:pPr>
        <w:ind w:left="0" w:leftChars="0" w:firstLine="420" w:firstLineChars="200"/>
        <w:rPr>
          <w:rFonts w:hint="eastAsia" w:asciiTheme="minorEastAsia" w:hAnsiTheme="minorEastAsia" w:eastAsiaTheme="minorEastAsia" w:cstheme="minorEastAsia"/>
          <w:sz w:val="21"/>
          <w:szCs w:val="20"/>
          <w:highlight w:val="none"/>
          <w:lang w:val="en-US" w:eastAsia="zh-CN"/>
        </w:rPr>
      </w:pPr>
      <w:r>
        <w:rPr>
          <w:rFonts w:hint="eastAsia" w:asciiTheme="minorEastAsia" w:hAnsiTheme="minorEastAsia" w:eastAsiaTheme="minorEastAsia" w:cstheme="minorEastAsia"/>
          <w:b w:val="0"/>
          <w:bCs w:val="0"/>
          <w:color w:val="000000" w:themeColor="text1"/>
          <w:kern w:val="2"/>
          <w:sz w:val="21"/>
          <w:szCs w:val="20"/>
          <w:highlight w:val="none"/>
          <w:lang w:val="en-US" w:eastAsia="zh-CN" w:bidi="ar-SA"/>
          <w14:textFill>
            <w14:solidFill>
              <w14:schemeClr w14:val="tx1"/>
            </w14:solidFill>
          </w14:textFill>
        </w:rPr>
        <w:t>d）</w:t>
      </w:r>
      <w:r>
        <w:rPr>
          <w:rFonts w:hint="eastAsia" w:asciiTheme="minorEastAsia" w:hAnsiTheme="minorEastAsia" w:eastAsiaTheme="minorEastAsia" w:cstheme="minorEastAsia"/>
          <w:sz w:val="21"/>
          <w:szCs w:val="20"/>
          <w:highlight w:val="none"/>
          <w:lang w:val="en-US" w:eastAsia="zh-CN"/>
        </w:rPr>
        <w:t>沿岸生态带指标预测包括水土流失、植被损毁、生态连通性破坏、土地利用变化等；</w:t>
      </w:r>
    </w:p>
    <w:p w14:paraId="4B14DB7C">
      <w:pPr>
        <w:bidi w:val="0"/>
        <w:ind w:left="0" w:leftChars="0" w:firstLine="420" w:firstLineChars="200"/>
        <w:rPr>
          <w:rFonts w:hint="eastAsia"/>
          <w:lang w:val="en-US" w:eastAsia="zh-CN"/>
        </w:rPr>
      </w:pPr>
      <w:r>
        <w:rPr>
          <w:rFonts w:hint="eastAsia" w:asciiTheme="minorEastAsia" w:hAnsiTheme="minorEastAsia" w:eastAsiaTheme="minorEastAsia" w:cstheme="minorEastAsia"/>
          <w:szCs w:val="20"/>
          <w:highlight w:val="none"/>
          <w:lang w:val="en-US" w:eastAsia="zh-CN"/>
        </w:rPr>
        <w:t>e）</w:t>
      </w:r>
      <w:r>
        <w:rPr>
          <w:rFonts w:hint="eastAsia"/>
          <w:lang w:val="en-US" w:eastAsia="zh-CN"/>
        </w:rPr>
        <w:t>河流廊道指标预测主要指河流生态系统的影响，可根据</w:t>
      </w:r>
      <w:r>
        <w:rPr>
          <w:rFonts w:hint="eastAsia" w:ascii="宋体" w:hAnsi="宋体" w:eastAsia="宋体" w:cs="宋体"/>
          <w:lang w:val="en-US" w:eastAsia="zh-CN"/>
        </w:rPr>
        <w:t>SL/T 80-2020、SL/T 793-2020</w:t>
      </w:r>
      <w:r>
        <w:rPr>
          <w:rFonts w:hint="eastAsia"/>
          <w:lang w:val="en-US" w:eastAsia="zh-CN"/>
        </w:rPr>
        <w:t>相关技术方法选择确定。</w:t>
      </w:r>
    </w:p>
    <w:p w14:paraId="127DF90C">
      <w:pPr>
        <w:pStyle w:val="4"/>
        <w:bidi w:val="0"/>
        <w:rPr>
          <w:rFonts w:hint="default" w:ascii="黑体" w:hAnsi="黑体" w:cs="黑体"/>
          <w:b w:val="0"/>
          <w:bCs/>
          <w:sz w:val="21"/>
          <w:szCs w:val="22"/>
          <w:lang w:val="en-US" w:eastAsia="zh-CN"/>
        </w:rPr>
      </w:pPr>
      <w:r>
        <w:rPr>
          <w:rFonts w:hint="eastAsia" w:ascii="黑体" w:hAnsi="黑体" w:cs="黑体"/>
          <w:b w:val="0"/>
          <w:bCs/>
          <w:sz w:val="21"/>
          <w:szCs w:val="22"/>
          <w:lang w:val="en-US" w:eastAsia="zh-CN"/>
        </w:rPr>
        <w:t>9.4.3生态风险指标预测方法</w:t>
      </w:r>
    </w:p>
    <w:p w14:paraId="2B92BCEE">
      <w:pPr>
        <w:ind w:firstLine="420" w:firstLineChars="200"/>
        <w:rPr>
          <w:rFonts w:hint="eastAsia" w:cs="黑体"/>
          <w:b w:val="0"/>
          <w:bCs/>
          <w:color w:val="000000" w:themeColor="text1"/>
          <w:kern w:val="2"/>
          <w:sz w:val="21"/>
          <w:szCs w:val="24"/>
          <w:lang w:val="en-US" w:eastAsia="zh-CN" w:bidi="ar-SA"/>
          <w14:textFill>
            <w14:solidFill>
              <w14:schemeClr w14:val="tx1"/>
            </w14:solidFill>
          </w14:textFill>
        </w:rPr>
      </w:pPr>
      <w:r>
        <w:rPr>
          <w:rFonts w:hint="eastAsia" w:asciiTheme="minorEastAsia" w:hAnsiTheme="minorEastAsia" w:eastAsiaTheme="minorEastAsia" w:cstheme="minorEastAsia"/>
          <w:sz w:val="21"/>
          <w:szCs w:val="20"/>
          <w:highlight w:val="none"/>
          <w:lang w:val="en-US" w:eastAsia="zh-CN"/>
        </w:rPr>
        <w:t>生态风险指标预测可根据HJ 1175-2021相关技术方法选择确定。</w:t>
      </w:r>
    </w:p>
    <w:p w14:paraId="6CA3680B">
      <w:pPr>
        <w:pStyle w:val="2"/>
        <w:bidi w:val="0"/>
      </w:pPr>
      <w:bookmarkStart w:id="20" w:name="_Toc18664"/>
      <w:r>
        <w:rPr>
          <w:rFonts w:hint="eastAsia"/>
          <w:lang w:val="en-US" w:eastAsia="zh-CN"/>
        </w:rPr>
        <w:t>10</w:t>
      </w:r>
      <w:r>
        <w:t>生态</w:t>
      </w:r>
      <w:r>
        <w:rPr>
          <w:rFonts w:hint="eastAsia"/>
        </w:rPr>
        <w:t>影响评价</w:t>
      </w:r>
      <w:bookmarkEnd w:id="20"/>
    </w:p>
    <w:p w14:paraId="53DB6056">
      <w:pPr>
        <w:pStyle w:val="3"/>
        <w:rPr>
          <w:rFonts w:cs="Times New Roman"/>
        </w:rPr>
      </w:pPr>
      <w:r>
        <w:rPr>
          <w:rFonts w:hint="eastAsia" w:cs="Times New Roman"/>
          <w:lang w:val="en-US" w:eastAsia="zh-CN"/>
        </w:rPr>
        <w:t>10</w:t>
      </w:r>
      <w:r>
        <w:rPr>
          <w:rFonts w:cs="Times New Roman"/>
        </w:rPr>
        <w:t>.1</w:t>
      </w:r>
      <w:r>
        <w:rPr>
          <w:rFonts w:hint="eastAsia" w:cs="Times New Roman"/>
        </w:rPr>
        <w:t>规划符合性</w:t>
      </w:r>
    </w:p>
    <w:p w14:paraId="220BA447">
      <w:pPr>
        <w:ind w:firstLine="480"/>
        <w:rPr>
          <w:rFonts w:cs="Times New Roman"/>
        </w:rPr>
      </w:pPr>
      <w:r>
        <w:rPr>
          <w:rFonts w:hint="eastAsia" w:cs="Times New Roman"/>
        </w:rPr>
        <w:t>建设项目应与渭河流域综合规划</w:t>
      </w:r>
      <w:r>
        <w:rPr>
          <w:rFonts w:hint="eastAsia" w:cs="Times New Roman"/>
          <w:lang w:eastAsia="zh-CN"/>
        </w:rPr>
        <w:t>，</w:t>
      </w:r>
      <w:r>
        <w:rPr>
          <w:rFonts w:hint="eastAsia" w:cs="Times New Roman"/>
          <w:lang w:val="en-US" w:eastAsia="zh-CN"/>
        </w:rPr>
        <w:t>以及</w:t>
      </w:r>
      <w:r>
        <w:rPr>
          <w:rFonts w:hint="eastAsia" w:cs="Times New Roman"/>
        </w:rPr>
        <w:t>涉渭河生态区的专项规划及各级的发展规划相协调，重点分析建设项目与《陕西省渭河保护条例》《陕西省渭河生态区建设总体规划》，与相关市区渭河生态区建设详细规划及渭河</w:t>
      </w:r>
      <w:r>
        <w:rPr>
          <w:rFonts w:hint="eastAsia" w:cs="Times New Roman"/>
          <w:lang w:val="en-US" w:eastAsia="zh-CN"/>
        </w:rPr>
        <w:t>流域</w:t>
      </w:r>
      <w:r>
        <w:rPr>
          <w:rFonts w:hint="eastAsia" w:cs="Times New Roman"/>
        </w:rPr>
        <w:t>防洪规划、岸线保护与利用规划、采砂规划等相关水利规划的符合性。</w:t>
      </w:r>
    </w:p>
    <w:p w14:paraId="33A9F3E3">
      <w:pPr>
        <w:pStyle w:val="3"/>
        <w:rPr>
          <w:rFonts w:cs="Times New Roman"/>
        </w:rPr>
      </w:pPr>
      <w:r>
        <w:rPr>
          <w:rFonts w:hint="eastAsia" w:cs="Times New Roman"/>
          <w:lang w:val="en-US" w:eastAsia="zh-CN"/>
        </w:rPr>
        <w:t>10</w:t>
      </w:r>
      <w:r>
        <w:rPr>
          <w:rFonts w:cs="Times New Roman"/>
        </w:rPr>
        <w:t>.2</w:t>
      </w:r>
      <w:r>
        <w:rPr>
          <w:rFonts w:hint="eastAsia" w:cs="Times New Roman"/>
        </w:rPr>
        <w:t>选址选线</w:t>
      </w:r>
    </w:p>
    <w:p w14:paraId="0721DA89">
      <w:pPr>
        <w:widowControl/>
        <w:ind w:firstLine="480"/>
        <w:jc w:val="left"/>
        <w:rPr>
          <w:rFonts w:ascii="宋体" w:hAnsi="宋体" w:eastAsia="宋体" w:cstheme="minorBidi"/>
          <w:color w:val="000000" w:themeColor="text1"/>
          <w:kern w:val="2"/>
          <w:sz w:val="21"/>
          <w:szCs w:val="22"/>
          <w:lang w:val="en-US" w:eastAsia="zh-CN" w:bidi="ar-SA"/>
          <w14:textFill>
            <w14:solidFill>
              <w14:schemeClr w14:val="tx1"/>
            </w14:solidFill>
          </w14:textFill>
        </w:rPr>
      </w:pPr>
      <w:r>
        <w:rPr>
          <w:rFonts w:cs="Times New Roman"/>
        </w:rPr>
        <w:t>建设项目选址选线</w:t>
      </w:r>
      <w:r>
        <w:rPr>
          <w:rFonts w:hint="eastAsia" w:cs="Times New Roman"/>
          <w:lang w:val="en-US" w:eastAsia="zh-CN"/>
        </w:rPr>
        <w:t>应</w:t>
      </w:r>
      <w:r>
        <w:rPr>
          <w:rFonts w:hint="eastAsia" w:cs="Times New Roman"/>
        </w:rPr>
        <w:t>符合自然资源、环境保护和防洪</w:t>
      </w:r>
      <w:r>
        <w:rPr>
          <w:rFonts w:cs="Times New Roman"/>
        </w:rPr>
        <w:t>等</w:t>
      </w:r>
      <w:r>
        <w:rPr>
          <w:rFonts w:hint="eastAsia" w:cs="Times New Roman"/>
        </w:rPr>
        <w:t>相关</w:t>
      </w:r>
      <w:r>
        <w:rPr>
          <w:rFonts w:cs="Times New Roman"/>
        </w:rPr>
        <w:t>法律法规</w:t>
      </w:r>
      <w:r>
        <w:rPr>
          <w:rFonts w:hint="eastAsia" w:cs="Times New Roman"/>
        </w:rPr>
        <w:t>、管理办法、标准规范和相关规划，应避让或减小对生态区的影响</w:t>
      </w:r>
      <w:r>
        <w:rPr>
          <w:rFonts w:cs="Times New Roman"/>
        </w:rPr>
        <w:t>。</w:t>
      </w:r>
    </w:p>
    <w:p w14:paraId="440CC87A">
      <w:pPr>
        <w:pStyle w:val="3"/>
        <w:rPr>
          <w:rFonts w:cs="Times New Roman"/>
        </w:rPr>
      </w:pPr>
      <w:r>
        <w:rPr>
          <w:rFonts w:hint="eastAsia" w:cs="Times New Roman"/>
          <w:lang w:val="en-US" w:eastAsia="zh-CN"/>
        </w:rPr>
        <w:t>10</w:t>
      </w:r>
      <w:r>
        <w:rPr>
          <w:rFonts w:cs="Times New Roman"/>
        </w:rPr>
        <w:t>.3</w:t>
      </w:r>
      <w:r>
        <w:rPr>
          <w:rFonts w:hint="eastAsia" w:cs="Times New Roman"/>
        </w:rPr>
        <w:t>工程规模</w:t>
      </w:r>
    </w:p>
    <w:p w14:paraId="3973C344">
      <w:pPr>
        <w:ind w:firstLine="480"/>
      </w:pPr>
      <w:r>
        <w:rPr>
          <w:rFonts w:cs="Times New Roman"/>
        </w:rPr>
        <w:t>建设项目工程规模</w:t>
      </w:r>
      <w:r>
        <w:rPr>
          <w:rFonts w:hint="eastAsia" w:cs="Times New Roman"/>
          <w:lang w:val="en-US" w:eastAsia="zh-CN"/>
        </w:rPr>
        <w:t>应</w:t>
      </w:r>
      <w:r>
        <w:rPr>
          <w:rFonts w:cs="Times New Roman"/>
        </w:rPr>
        <w:t>符合防洪、土地使用、环境保护等方面的要求，避免对生态环境和社会产生负面影响。</w:t>
      </w:r>
      <w:r>
        <w:rPr>
          <w:rFonts w:hint="eastAsia" w:cs="Times New Roman"/>
        </w:rPr>
        <w:t>工程</w:t>
      </w:r>
      <w:r>
        <w:rPr>
          <w:rFonts w:cs="Times New Roman"/>
        </w:rPr>
        <w:t>规模</w:t>
      </w:r>
      <w:r>
        <w:rPr>
          <w:rFonts w:hint="eastAsia" w:cs="Times New Roman"/>
        </w:rPr>
        <w:t>适宜，</w:t>
      </w:r>
      <w:r>
        <w:rPr>
          <w:rFonts w:cs="Times New Roman"/>
        </w:rPr>
        <w:t>避免大</w:t>
      </w:r>
      <w:r>
        <w:rPr>
          <w:rFonts w:hint="eastAsia" w:cs="Times New Roman"/>
        </w:rPr>
        <w:t>范围</w:t>
      </w:r>
      <w:r>
        <w:rPr>
          <w:rFonts w:cs="Times New Roman"/>
        </w:rPr>
        <w:t>占用</w:t>
      </w:r>
      <w:r>
        <w:rPr>
          <w:rFonts w:hint="eastAsia" w:cs="Times New Roman"/>
        </w:rPr>
        <w:t>生态区</w:t>
      </w:r>
      <w:r>
        <w:rPr>
          <w:rFonts w:cs="Times New Roman"/>
        </w:rPr>
        <w:t>。</w:t>
      </w:r>
    </w:p>
    <w:p w14:paraId="2916E477">
      <w:pPr>
        <w:pStyle w:val="3"/>
        <w:rPr>
          <w:rFonts w:cs="Times New Roman"/>
          <w:highlight w:val="none"/>
        </w:rPr>
      </w:pPr>
      <w:r>
        <w:rPr>
          <w:rFonts w:hint="eastAsia" w:cs="Times New Roman"/>
          <w:highlight w:val="none"/>
          <w:lang w:val="en-US" w:eastAsia="zh-CN"/>
        </w:rPr>
        <w:t>10</w:t>
      </w:r>
      <w:r>
        <w:rPr>
          <w:rFonts w:cs="Times New Roman"/>
          <w:highlight w:val="none"/>
        </w:rPr>
        <w:t>.4</w:t>
      </w:r>
      <w:r>
        <w:rPr>
          <w:rFonts w:hint="eastAsia" w:cs="Times New Roman"/>
          <w:highlight w:val="none"/>
        </w:rPr>
        <w:t>工程布置</w:t>
      </w:r>
    </w:p>
    <w:p w14:paraId="6E477E1F">
      <w:pPr>
        <w:ind w:firstLine="480"/>
        <w:rPr>
          <w:rFonts w:cs="Times New Roman"/>
        </w:rPr>
      </w:pPr>
      <w:r>
        <w:rPr>
          <w:rFonts w:hint="eastAsia"/>
        </w:rPr>
        <w:t>建设项目的工程布置</w:t>
      </w:r>
      <w:r>
        <w:rPr>
          <w:rFonts w:hint="eastAsia"/>
          <w:lang w:val="en-US" w:eastAsia="zh-CN"/>
        </w:rPr>
        <w:t>应</w:t>
      </w:r>
      <w:r>
        <w:rPr>
          <w:rFonts w:hint="eastAsia"/>
        </w:rPr>
        <w:t>减小对河流廊道和沿岸生态带影响，避免占用生态敏感区。</w:t>
      </w:r>
    </w:p>
    <w:p w14:paraId="47BE63BF">
      <w:pPr>
        <w:pStyle w:val="3"/>
        <w:rPr>
          <w:rFonts w:cs="Times New Roman"/>
        </w:rPr>
      </w:pPr>
      <w:r>
        <w:rPr>
          <w:rFonts w:hint="eastAsia" w:cs="Times New Roman"/>
          <w:lang w:val="en-US" w:eastAsia="zh-CN"/>
        </w:rPr>
        <w:t>10</w:t>
      </w:r>
      <w:r>
        <w:rPr>
          <w:rFonts w:cs="Times New Roman"/>
        </w:rPr>
        <w:t>.5</w:t>
      </w:r>
      <w:r>
        <w:rPr>
          <w:rFonts w:hint="eastAsia" w:cs="Times New Roman"/>
        </w:rPr>
        <w:t>结构型式</w:t>
      </w:r>
    </w:p>
    <w:p w14:paraId="6E057338">
      <w:pPr>
        <w:ind w:firstLine="480"/>
      </w:pPr>
      <w:r>
        <w:rPr>
          <w:rFonts w:hint="eastAsia"/>
        </w:rPr>
        <w:t>建筑物建构型式</w:t>
      </w:r>
      <w:r>
        <w:rPr>
          <w:rFonts w:hint="eastAsia"/>
          <w:lang w:val="en-US" w:eastAsia="zh-CN"/>
        </w:rPr>
        <w:t>宜</w:t>
      </w:r>
      <w:r>
        <w:rPr>
          <w:rFonts w:hint="eastAsia"/>
        </w:rPr>
        <w:t>采用高标准设计，减小阻水比，减少压占生态区面积。结构材料宜选用强调低影响开发理念（LID），鼓励采取绿色、低碳的建筑工程材料及节能结构设计，减少对生态系统的影响。</w:t>
      </w:r>
    </w:p>
    <w:p w14:paraId="62222D91">
      <w:pPr>
        <w:pStyle w:val="3"/>
        <w:rPr>
          <w:rFonts w:cs="Times New Roman"/>
        </w:rPr>
      </w:pPr>
      <w:r>
        <w:rPr>
          <w:rFonts w:hint="eastAsia" w:cs="Times New Roman"/>
          <w:lang w:val="en-US" w:eastAsia="zh-CN"/>
        </w:rPr>
        <w:t>10</w:t>
      </w:r>
      <w:r>
        <w:rPr>
          <w:rFonts w:hint="eastAsia" w:cs="Times New Roman"/>
        </w:rPr>
        <w:t>.6工程施工</w:t>
      </w:r>
    </w:p>
    <w:p w14:paraId="543B0830">
      <w:pPr>
        <w:ind w:firstLine="480"/>
      </w:pPr>
      <w:r>
        <w:t>建设项目</w:t>
      </w:r>
      <w:r>
        <w:rPr>
          <w:rFonts w:hint="eastAsia"/>
        </w:rPr>
        <w:t>工程</w:t>
      </w:r>
      <w:r>
        <w:t>施工</w:t>
      </w:r>
      <w:r>
        <w:rPr>
          <w:rFonts w:hint="eastAsia"/>
          <w:lang w:val="en-US" w:eastAsia="zh-CN"/>
        </w:rPr>
        <w:t>应符合河道及防洪工程</w:t>
      </w:r>
      <w:r>
        <w:t>管理、</w:t>
      </w:r>
      <w:r>
        <w:rPr>
          <w:rFonts w:hint="eastAsia"/>
        </w:rPr>
        <w:t>生态</w:t>
      </w:r>
      <w:r>
        <w:rPr>
          <w:rFonts w:hint="eastAsia"/>
          <w:lang w:val="en-US" w:eastAsia="zh-CN"/>
        </w:rPr>
        <w:t>区管控</w:t>
      </w:r>
      <w:r>
        <w:t>等方面</w:t>
      </w:r>
      <w:r>
        <w:rPr>
          <w:rFonts w:hint="eastAsia"/>
          <w:lang w:val="en-US" w:eastAsia="zh-CN"/>
        </w:rPr>
        <w:t>要求</w:t>
      </w:r>
      <w:r>
        <w:t>。</w:t>
      </w:r>
    </w:p>
    <w:p w14:paraId="77B60495">
      <w:pPr>
        <w:pStyle w:val="3"/>
        <w:rPr>
          <w:highlight w:val="none"/>
        </w:rPr>
      </w:pPr>
      <w:r>
        <w:rPr>
          <w:rFonts w:hint="eastAsia"/>
          <w:highlight w:val="none"/>
          <w:lang w:val="en-US" w:eastAsia="zh-CN"/>
        </w:rPr>
        <w:t>10</w:t>
      </w:r>
      <w:r>
        <w:rPr>
          <w:rFonts w:hint="eastAsia"/>
          <w:highlight w:val="none"/>
        </w:rPr>
        <w:t>.7工程管理</w:t>
      </w:r>
    </w:p>
    <w:p w14:paraId="1CDABE98">
      <w:pPr>
        <w:ind w:firstLine="480"/>
      </w:pPr>
      <w:r>
        <w:rPr>
          <w:rFonts w:hint="eastAsia"/>
        </w:rPr>
        <w:t>工程</w:t>
      </w:r>
      <w:r>
        <w:rPr>
          <w:rFonts w:hint="eastAsia"/>
          <w:lang w:val="en-US" w:eastAsia="zh-CN"/>
        </w:rPr>
        <w:t>建设及运行期</w:t>
      </w:r>
      <w:r>
        <w:rPr>
          <w:rFonts w:hint="eastAsia"/>
        </w:rPr>
        <w:t>管理和保护责任</w:t>
      </w:r>
      <w:r>
        <w:rPr>
          <w:rFonts w:hint="eastAsia"/>
          <w:lang w:val="en-US" w:eastAsia="zh-CN"/>
        </w:rPr>
        <w:t>明确</w:t>
      </w:r>
      <w:r>
        <w:rPr>
          <w:rFonts w:hint="eastAsia"/>
        </w:rPr>
        <w:t>。</w:t>
      </w:r>
    </w:p>
    <w:p w14:paraId="0ECE8771">
      <w:pPr>
        <w:pStyle w:val="3"/>
        <w:bidi w:val="0"/>
        <w:rPr>
          <w:rFonts w:hint="default" w:eastAsia="黑体"/>
          <w:lang w:val="en-US" w:eastAsia="zh-CN"/>
        </w:rPr>
      </w:pPr>
      <w:r>
        <w:rPr>
          <w:rFonts w:hint="eastAsia"/>
          <w:lang w:val="en-US" w:eastAsia="zh-CN"/>
        </w:rPr>
        <w:t>10</w:t>
      </w:r>
      <w:r>
        <w:rPr>
          <w:rFonts w:hint="eastAsia"/>
        </w:rPr>
        <w:t>.8生态影响</w:t>
      </w:r>
      <w:r>
        <w:rPr>
          <w:rFonts w:hint="eastAsia"/>
          <w:lang w:val="en-US" w:eastAsia="zh-CN"/>
        </w:rPr>
        <w:t>评价结论</w:t>
      </w:r>
    </w:p>
    <w:p w14:paraId="242EB2B3">
      <w:pPr>
        <w:ind w:firstLine="480"/>
      </w:pPr>
      <w:r>
        <w:rPr>
          <w:rFonts w:hint="eastAsia"/>
        </w:rPr>
        <w:t>依据相关法律法规，坚持“避让、减轻、补偿”原则，综合评价建设项目生态影响，保证工程建设对生态</w:t>
      </w:r>
      <w:r>
        <w:rPr>
          <w:rFonts w:hint="eastAsia"/>
          <w:lang w:val="en-US" w:eastAsia="zh-CN"/>
        </w:rPr>
        <w:t>区</w:t>
      </w:r>
      <w:r>
        <w:rPr>
          <w:rFonts w:hint="eastAsia"/>
        </w:rPr>
        <w:t>影响最小化，提出相应预防、缓解及补偿措施。</w:t>
      </w:r>
    </w:p>
    <w:p w14:paraId="2E8A3CCB">
      <w:pPr>
        <w:pStyle w:val="2"/>
        <w:jc w:val="left"/>
        <w:rPr>
          <w:rFonts w:cs="Times New Roman"/>
        </w:rPr>
      </w:pPr>
      <w:bookmarkStart w:id="21" w:name="_Toc28003"/>
      <w:r>
        <w:rPr>
          <w:rFonts w:hint="eastAsia" w:cs="Times New Roman"/>
          <w:lang w:val="en-US" w:eastAsia="zh-CN"/>
        </w:rPr>
        <w:t>11</w:t>
      </w:r>
      <w:r>
        <w:rPr>
          <w:rFonts w:cs="Times New Roman"/>
        </w:rPr>
        <w:t>生态保护与修复措施</w:t>
      </w:r>
      <w:bookmarkEnd w:id="21"/>
    </w:p>
    <w:p w14:paraId="084B0154">
      <w:pPr>
        <w:pStyle w:val="3"/>
        <w:rPr>
          <w:rFonts w:cs="Times New Roman"/>
        </w:rPr>
      </w:pPr>
      <w:r>
        <w:rPr>
          <w:rFonts w:hint="eastAsia" w:cs="Times New Roman"/>
          <w:lang w:val="en-US" w:eastAsia="zh-CN"/>
        </w:rPr>
        <w:t>11</w:t>
      </w:r>
      <w:r>
        <w:rPr>
          <w:rFonts w:cs="Times New Roman"/>
        </w:rPr>
        <w:t>.1生态保护措施</w:t>
      </w:r>
    </w:p>
    <w:p w14:paraId="407EB53A">
      <w:pPr>
        <w:ind w:firstLine="480"/>
        <w:rPr>
          <w:rFonts w:hint="eastAsia"/>
        </w:rPr>
      </w:pPr>
      <w:r>
        <w:rPr>
          <w:rFonts w:hint="eastAsia"/>
        </w:rPr>
        <w:t>分析论证建设项目施工期</w:t>
      </w:r>
      <w:r>
        <w:rPr>
          <w:rFonts w:hint="eastAsia"/>
          <w:lang w:val="en-US" w:eastAsia="zh-CN"/>
        </w:rPr>
        <w:t>和</w:t>
      </w:r>
      <w:r>
        <w:rPr>
          <w:rFonts w:hint="eastAsia"/>
        </w:rPr>
        <w:t>运营期为减轻生态影响应采取的措施</w:t>
      </w:r>
      <w:r>
        <w:rPr>
          <w:rFonts w:hint="eastAsia"/>
          <w:lang w:eastAsia="zh-CN"/>
        </w:rPr>
        <w:t>，</w:t>
      </w:r>
      <w:r>
        <w:rPr>
          <w:rFonts w:hint="eastAsia"/>
          <w:lang w:val="en-US" w:eastAsia="zh-CN"/>
        </w:rPr>
        <w:t>应按照避让、减缓、修复、补偿、管理、监测、科研等提出生态保护对策措施。</w:t>
      </w:r>
    </w:p>
    <w:p w14:paraId="5EE9BB44">
      <w:pPr>
        <w:pStyle w:val="3"/>
        <w:rPr>
          <w:rFonts w:hint="default" w:eastAsia="黑体" w:cs="Times New Roman"/>
          <w:lang w:val="en-US" w:eastAsia="zh-CN"/>
        </w:rPr>
      </w:pPr>
      <w:r>
        <w:rPr>
          <w:rFonts w:hint="eastAsia" w:cs="Times New Roman"/>
          <w:lang w:val="en-US" w:eastAsia="zh-CN"/>
        </w:rPr>
        <w:t>11</w:t>
      </w:r>
      <w:r>
        <w:rPr>
          <w:rFonts w:cs="Times New Roman"/>
        </w:rPr>
        <w:t>.</w:t>
      </w:r>
      <w:r>
        <w:rPr>
          <w:rFonts w:hint="eastAsia" w:cs="Times New Roman"/>
          <w:lang w:val="en-US" w:eastAsia="zh-CN"/>
        </w:rPr>
        <w:t>2</w:t>
      </w:r>
      <w:r>
        <w:rPr>
          <w:rFonts w:cs="Times New Roman"/>
        </w:rPr>
        <w:t>生态</w:t>
      </w:r>
      <w:r>
        <w:rPr>
          <w:rFonts w:hint="eastAsia" w:cs="Times New Roman"/>
          <w:lang w:val="en-US" w:eastAsia="zh-CN"/>
        </w:rPr>
        <w:t>恢复措施</w:t>
      </w:r>
    </w:p>
    <w:p w14:paraId="7BEE695A">
      <w:pPr>
        <w:bidi w:val="0"/>
        <w:rPr>
          <w:rFonts w:hint="eastAsia"/>
          <w:lang w:val="en-US" w:eastAsia="zh-CN"/>
        </w:rPr>
      </w:pPr>
      <w:r>
        <w:rPr>
          <w:rFonts w:hint="eastAsia"/>
          <w:lang w:val="en-US" w:eastAsia="zh-CN"/>
        </w:rPr>
        <w:t>建设项目应在项目完工后对临时占用造成的生态影响及管理保护范围采取修复措施，应将主体工程设计及环境影响评价成果、水土保持方案中涉及生态区范围的保护修复内容进行分解，明确范围、内容和标准，确保在恢复现状的基础上进行提升，达不到要求的要增加修复措施；按照法律法规划定的工程管理与保护范围，应采取必要的修复措施。生态修复措施应针对生态影响的对象、范围、时段、程度，充分考虑自然生态条件，因地制宜，优先使用原生表土和选用乡土物种，构建与周边生态环境相协调的植物群落，维持生态区良好的生态系统。</w:t>
      </w:r>
    </w:p>
    <w:p w14:paraId="6142588E">
      <w:pPr>
        <w:pStyle w:val="3"/>
        <w:rPr>
          <w:rFonts w:hint="eastAsia" w:eastAsia="黑体"/>
          <w:lang w:val="en-US" w:eastAsia="zh-CN"/>
        </w:rPr>
      </w:pPr>
      <w:r>
        <w:rPr>
          <w:rFonts w:hint="eastAsia" w:cs="Times New Roman"/>
          <w:lang w:val="en-US" w:eastAsia="zh-CN"/>
        </w:rPr>
        <w:t>11</w:t>
      </w:r>
      <w:r>
        <w:rPr>
          <w:rFonts w:cs="Times New Roman"/>
        </w:rPr>
        <w:t>.</w:t>
      </w:r>
      <w:r>
        <w:rPr>
          <w:rFonts w:hint="eastAsia" w:cs="Times New Roman"/>
          <w:lang w:val="en-US" w:eastAsia="zh-CN"/>
        </w:rPr>
        <w:t>3</w:t>
      </w:r>
      <w:r>
        <w:rPr>
          <w:rFonts w:cs="Times New Roman"/>
        </w:rPr>
        <w:t>生态</w:t>
      </w:r>
      <w:r>
        <w:rPr>
          <w:rFonts w:hint="eastAsia" w:cs="Times New Roman"/>
        </w:rPr>
        <w:t>补偿</w:t>
      </w:r>
      <w:r>
        <w:rPr>
          <w:rFonts w:hint="eastAsia" w:cs="Times New Roman"/>
          <w:lang w:val="en-US" w:eastAsia="zh-CN"/>
        </w:rPr>
        <w:t>方案</w:t>
      </w:r>
    </w:p>
    <w:p w14:paraId="3992B7EF">
      <w:pPr>
        <w:bidi w:val="0"/>
        <w:ind w:left="0" w:leftChars="0" w:firstLine="0" w:firstLineChars="0"/>
        <w:rPr>
          <w:rFonts w:hint="eastAsia" w:ascii="黑体" w:hAnsi="黑体" w:eastAsia="黑体" w:cs="黑体"/>
          <w:highlight w:val="none"/>
          <w:lang w:val="en-US" w:eastAsia="zh-CN"/>
        </w:rPr>
      </w:pPr>
      <w:r>
        <w:rPr>
          <w:rFonts w:hint="eastAsia" w:ascii="黑体" w:hAnsi="黑体" w:eastAsia="黑体" w:cs="黑体"/>
          <w:lang w:val="en-US" w:eastAsia="zh-CN"/>
        </w:rPr>
        <w:t>11.3.1</w:t>
      </w:r>
      <w:r>
        <w:rPr>
          <w:rFonts w:hint="eastAsia"/>
          <w:highlight w:val="none"/>
          <w:lang w:val="en-US" w:eastAsia="zh-CN"/>
        </w:rPr>
        <w:t>建设项目占用生态区范围造成永久影响的应通过实施替代工程进行生态补偿，</w:t>
      </w:r>
      <w:r>
        <w:rPr>
          <w:rFonts w:hint="eastAsia" w:ascii="宋体" w:hAnsi="宋体" w:eastAsia="宋体" w:cstheme="minorBidi"/>
          <w:lang w:val="en-US" w:eastAsia="zh-CN"/>
        </w:rPr>
        <w:t>生态补偿</w:t>
      </w:r>
      <w:r>
        <w:rPr>
          <w:rFonts w:hint="eastAsia"/>
          <w:lang w:val="en-US" w:eastAsia="zh-CN"/>
        </w:rPr>
        <w:t>工程应在建设项目所在行政区域渭河生态区范围内实施，内容包括生态管控区修复，渭河堤防防浪林、行道林、护堤林绿化提升，以及滩面治理、设施更新、水文化水景观建设、生态监测等。</w:t>
      </w:r>
    </w:p>
    <w:p w14:paraId="7CD32B6D">
      <w:pPr>
        <w:bidi w:val="0"/>
        <w:ind w:left="0" w:leftChars="0" w:firstLine="0" w:firstLineChars="0"/>
        <w:rPr>
          <w:rFonts w:hint="eastAsia" w:ascii="黑体" w:hAnsi="黑体" w:eastAsia="黑体" w:cs="黑体"/>
          <w:highlight w:val="none"/>
          <w:lang w:val="en-US" w:eastAsia="zh-CN"/>
        </w:rPr>
      </w:pPr>
      <w:r>
        <w:rPr>
          <w:rFonts w:hint="eastAsia" w:ascii="黑体" w:hAnsi="黑体" w:eastAsia="黑体" w:cs="黑体"/>
          <w:lang w:val="en-US" w:eastAsia="zh-CN"/>
        </w:rPr>
        <w:t>11.3.2</w:t>
      </w:r>
      <w:r>
        <w:rPr>
          <w:rFonts w:hint="eastAsia" w:ascii="宋体" w:hAnsi="宋体" w:eastAsia="宋体" w:cstheme="minorBidi"/>
          <w:highlight w:val="none"/>
          <w:lang w:val="en-US" w:eastAsia="zh-CN"/>
        </w:rPr>
        <w:t>生态补偿</w:t>
      </w:r>
      <w:r>
        <w:rPr>
          <w:rFonts w:hint="eastAsia" w:cstheme="minorBidi"/>
          <w:highlight w:val="none"/>
          <w:lang w:val="en-US" w:eastAsia="zh-CN"/>
        </w:rPr>
        <w:t>工程规模依据</w:t>
      </w:r>
      <w:r>
        <w:rPr>
          <w:rFonts w:hint="eastAsia"/>
          <w:highlight w:val="none"/>
          <w:lang w:val="en-US" w:eastAsia="zh-CN"/>
        </w:rPr>
        <w:t>建设项目永久占用、直接影响、间接影响生态区面积及影响程度确定。</w:t>
      </w:r>
    </w:p>
    <w:p w14:paraId="50E5A146">
      <w:pPr>
        <w:bidi w:val="0"/>
        <w:ind w:left="0" w:leftChars="0" w:firstLine="0" w:firstLineChars="0"/>
        <w:rPr>
          <w:rFonts w:hint="default"/>
          <w:highlight w:val="none"/>
          <w:lang w:val="en-US" w:eastAsia="zh-CN"/>
        </w:rPr>
      </w:pPr>
      <w:r>
        <w:rPr>
          <w:rFonts w:hint="eastAsia" w:ascii="黑体" w:hAnsi="黑体" w:eastAsia="黑体" w:cs="黑体"/>
          <w:highlight w:val="none"/>
          <w:lang w:val="en-US" w:eastAsia="zh-CN"/>
        </w:rPr>
        <w:t>11.3.3</w:t>
      </w:r>
      <w:r>
        <w:rPr>
          <w:rFonts w:hint="eastAsia" w:cs="黑体"/>
          <w:highlight w:val="none"/>
          <w:lang w:val="en-US" w:eastAsia="zh-CN"/>
        </w:rPr>
        <w:t>生态补偿工程中，</w:t>
      </w:r>
      <w:r>
        <w:rPr>
          <w:rFonts w:hint="eastAsia"/>
          <w:lang w:val="en-US" w:eastAsia="zh-CN"/>
        </w:rPr>
        <w:t>种植绿化植物的物种选择、植物配置、生境营造、陆域植物群落恢复、水生植物系统构建等，应以乡土物种为宜，与周边生态环境相协调。城市核心区段应统筹水域岸线空间管护、生态保护及社会服务功能，以维持人文和自然特色为重点，不宜布置高度人工化构筑物。</w:t>
      </w:r>
      <w:r>
        <w:rPr>
          <w:rFonts w:hint="eastAsia"/>
          <w:highlight w:val="none"/>
          <w:lang w:val="en-US" w:eastAsia="zh-CN"/>
        </w:rPr>
        <w:t>生态补偿工程中，应根据HJ 19-2022、HJ 1175-2021、SL 219-2013、JT/T 1016.1-2015进行监测</w:t>
      </w:r>
      <w:r>
        <w:rPr>
          <w:rFonts w:hint="eastAsia"/>
          <w:lang w:val="en-US" w:eastAsia="zh-CN"/>
        </w:rPr>
        <w:t>，</w:t>
      </w:r>
      <w:r>
        <w:rPr>
          <w:rFonts w:hint="eastAsia" w:cstheme="minorBidi"/>
          <w:szCs w:val="22"/>
          <w:highlight w:val="none"/>
          <w:lang w:val="en-US" w:eastAsia="zh-CN"/>
        </w:rPr>
        <w:t>其他补偿项目应按相关标准要求实施。</w:t>
      </w:r>
    </w:p>
    <w:p w14:paraId="61B1F329">
      <w:pPr>
        <w:ind w:firstLine="0" w:firstLineChars="0"/>
        <w:rPr>
          <w:rFonts w:hint="eastAsia"/>
          <w:lang w:val="en-US" w:eastAsia="zh-CN"/>
        </w:rPr>
      </w:pPr>
      <w:r>
        <w:rPr>
          <w:rFonts w:hint="eastAsia" w:ascii="黑体" w:hAnsi="黑体" w:eastAsia="黑体" w:cs="黑体"/>
          <w:lang w:val="en-US" w:eastAsia="zh-CN"/>
        </w:rPr>
        <w:t>11.3.4</w:t>
      </w:r>
      <w:r>
        <w:rPr>
          <w:rFonts w:hint="eastAsia"/>
          <w:lang w:val="en-US" w:eastAsia="zh-CN"/>
        </w:rPr>
        <w:t>生态补偿工程投资，包括工程建设、运行维护、监督管理全部过程工作内容。应按照现行水利水电工程或市政园林工程定额编制工程概算投资。</w:t>
      </w:r>
      <w:r>
        <w:rPr>
          <w:rFonts w:hint="eastAsia"/>
          <w:highlight w:val="none"/>
          <w:lang w:val="en-US" w:eastAsia="zh-CN"/>
        </w:rPr>
        <w:t>城市核心区段、城市规划区段植物措施应按照城市园林绿化标准实施补偿，农村区段应按照</w:t>
      </w:r>
      <w:r>
        <w:rPr>
          <w:rFonts w:hint="eastAsia"/>
          <w:lang w:val="en-US" w:eastAsia="zh-CN"/>
        </w:rPr>
        <w:t>水利水电工程</w:t>
      </w:r>
      <w:r>
        <w:rPr>
          <w:rFonts w:hint="eastAsia"/>
          <w:highlight w:val="none"/>
          <w:lang w:val="en-US" w:eastAsia="zh-CN"/>
        </w:rPr>
        <w:t>或参照城市园林绿化标准实施补偿。</w:t>
      </w:r>
    </w:p>
    <w:p w14:paraId="3792CDCC">
      <w:pPr>
        <w:pStyle w:val="3"/>
        <w:rPr>
          <w:rFonts w:cs="Times New Roman"/>
        </w:rPr>
      </w:pPr>
      <w:r>
        <w:rPr>
          <w:rFonts w:hint="eastAsia" w:cs="Times New Roman"/>
          <w:lang w:val="en-US" w:eastAsia="zh-CN"/>
        </w:rPr>
        <w:t>11</w:t>
      </w:r>
      <w:r>
        <w:rPr>
          <w:rFonts w:cs="Times New Roman"/>
        </w:rPr>
        <w:t>.</w:t>
      </w:r>
      <w:r>
        <w:rPr>
          <w:rFonts w:hint="eastAsia" w:cs="Times New Roman"/>
          <w:lang w:val="en-US" w:eastAsia="zh-CN"/>
        </w:rPr>
        <w:t>4生态补偿工程管理</w:t>
      </w:r>
    </w:p>
    <w:p w14:paraId="0A910A21">
      <w:pPr>
        <w:bidi w:val="0"/>
        <w:ind w:left="0" w:leftChars="0" w:firstLine="0" w:firstLineChars="0"/>
        <w:rPr>
          <w:rFonts w:hint="eastAsia"/>
          <w:lang w:val="en-US" w:eastAsia="zh-CN"/>
        </w:rPr>
      </w:pPr>
      <w:r>
        <w:rPr>
          <w:rFonts w:hint="eastAsia" w:ascii="黑体" w:hAnsi="黑体" w:eastAsia="黑体" w:cs="黑体"/>
          <w:lang w:val="en-US" w:eastAsia="zh-CN"/>
        </w:rPr>
        <w:t>11.4.1</w:t>
      </w:r>
      <w:r>
        <w:rPr>
          <w:rFonts w:hint="eastAsia"/>
          <w:lang w:val="en-US" w:eastAsia="zh-CN"/>
        </w:rPr>
        <w:t>项目建设单位组织编制生态评价与修复方案报告，经论证同意后组织实施。</w:t>
      </w:r>
    </w:p>
    <w:p w14:paraId="6531165A">
      <w:pPr>
        <w:ind w:left="0" w:leftChars="0" w:firstLine="0" w:firstLineChars="0"/>
        <w:rPr>
          <w:rFonts w:hint="eastAsia"/>
          <w:lang w:val="en-US" w:eastAsia="zh-CN"/>
        </w:rPr>
      </w:pPr>
      <w:r>
        <w:rPr>
          <w:rFonts w:hint="eastAsia" w:ascii="黑体" w:hAnsi="黑体" w:eastAsia="黑体" w:cs="黑体"/>
          <w:lang w:val="en-US" w:eastAsia="zh-CN"/>
        </w:rPr>
        <w:t>11.4.2</w:t>
      </w:r>
      <w:r>
        <w:rPr>
          <w:rFonts w:hint="eastAsia"/>
          <w:lang w:val="en-US" w:eastAsia="zh-CN"/>
        </w:rPr>
        <w:t>生态补偿工程由建设项目所在市（区）级渭河生态区保护机构组织实施。</w:t>
      </w:r>
    </w:p>
    <w:p w14:paraId="096066AD">
      <w:pPr>
        <w:ind w:left="0" w:leftChars="0" w:firstLine="0" w:firstLineChars="0"/>
      </w:pPr>
      <w:r>
        <w:rPr>
          <w:rFonts w:hint="eastAsia" w:ascii="黑体" w:hAnsi="黑体" w:eastAsia="黑体" w:cs="黑体"/>
          <w:lang w:val="en-US" w:eastAsia="zh-CN"/>
        </w:rPr>
        <w:t>11.4.3</w:t>
      </w:r>
      <w:r>
        <w:rPr>
          <w:rFonts w:hint="eastAsia"/>
          <w:lang w:val="en-US" w:eastAsia="zh-CN"/>
        </w:rPr>
        <w:t>生态补偿工程</w:t>
      </w:r>
      <w:r>
        <w:t>与</w:t>
      </w:r>
      <w:r>
        <w:rPr>
          <w:rFonts w:hint="eastAsia"/>
          <w:lang w:val="en-US" w:eastAsia="zh-CN"/>
        </w:rPr>
        <w:t>建设项目</w:t>
      </w:r>
      <w:r>
        <w:t>主体工程同步实施。</w:t>
      </w:r>
    </w:p>
    <w:p w14:paraId="31737FCD">
      <w:pPr>
        <w:ind w:firstLine="0" w:firstLineChars="0"/>
        <w:rPr>
          <w:rFonts w:hint="eastAsia"/>
          <w:lang w:val="en-US" w:eastAsia="zh-CN"/>
        </w:rPr>
      </w:pPr>
      <w:r>
        <w:rPr>
          <w:rFonts w:hint="eastAsia" w:ascii="黑体" w:hAnsi="黑体" w:eastAsia="黑体" w:cs="黑体"/>
          <w:lang w:val="en-US" w:eastAsia="zh-CN"/>
        </w:rPr>
        <w:t>11.4.4</w:t>
      </w:r>
      <w:r>
        <w:rPr>
          <w:rFonts w:hint="eastAsia"/>
          <w:lang w:val="en-US" w:eastAsia="zh-CN"/>
        </w:rPr>
        <w:t>生态补偿工程</w:t>
      </w:r>
      <w:r>
        <w:rPr>
          <w:rFonts w:hint="eastAsia" w:cstheme="minorBidi"/>
          <w:lang w:val="en-US" w:eastAsia="zh-CN"/>
        </w:rPr>
        <w:t>投资计入建设项目总投资。</w:t>
      </w:r>
    </w:p>
    <w:p w14:paraId="02CA4A02">
      <w:pPr>
        <w:pStyle w:val="2"/>
        <w:jc w:val="left"/>
      </w:pPr>
      <w:bookmarkStart w:id="22" w:name="_Toc12813"/>
      <w:r>
        <w:t>1</w:t>
      </w:r>
      <w:r>
        <w:rPr>
          <w:rFonts w:hint="eastAsia"/>
          <w:lang w:val="en-US" w:eastAsia="zh-CN"/>
        </w:rPr>
        <w:t>2报告编制</w:t>
      </w:r>
      <w:bookmarkEnd w:id="22"/>
    </w:p>
    <w:p w14:paraId="2585E799">
      <w:pPr>
        <w:pStyle w:val="3"/>
      </w:pPr>
      <w:r>
        <w:rPr>
          <w:rFonts w:hint="eastAsia"/>
        </w:rPr>
        <w:t>1</w:t>
      </w:r>
      <w:r>
        <w:rPr>
          <w:rFonts w:hint="eastAsia"/>
          <w:lang w:val="en-US" w:eastAsia="zh-CN"/>
        </w:rPr>
        <w:t>2</w:t>
      </w:r>
      <w:r>
        <w:rPr>
          <w:rFonts w:hint="eastAsia"/>
        </w:rPr>
        <w:t>.1报告</w:t>
      </w:r>
      <w:r>
        <w:rPr>
          <w:rFonts w:hint="eastAsia"/>
          <w:lang w:val="en-US" w:eastAsia="zh-CN"/>
        </w:rPr>
        <w:t>内容</w:t>
      </w:r>
      <w:r>
        <w:rPr>
          <w:rFonts w:hint="eastAsia"/>
        </w:rPr>
        <w:t>要求</w:t>
      </w:r>
    </w:p>
    <w:p w14:paraId="2F38272B">
      <w:pPr>
        <w:ind w:left="0" w:leftChars="0" w:firstLine="0" w:firstLineChars="0"/>
        <w:rPr>
          <w:rFonts w:hint="default" w:ascii="黑体" w:hAnsi="黑体" w:eastAsia="黑体" w:cs="黑体"/>
          <w:lang w:val="en-US" w:eastAsia="zh-CN"/>
        </w:rPr>
      </w:pPr>
      <w:r>
        <w:rPr>
          <w:rFonts w:hint="eastAsia" w:ascii="黑体" w:hAnsi="黑体" w:eastAsia="黑体" w:cs="黑体"/>
          <w:lang w:val="en-US" w:eastAsia="zh-CN"/>
        </w:rPr>
        <w:t>12.1.1</w:t>
      </w:r>
      <w:r>
        <w:t>生态评价</w:t>
      </w:r>
      <w:r>
        <w:rPr>
          <w:rFonts w:hint="eastAsia"/>
          <w:lang w:val="en-US" w:eastAsia="zh-CN"/>
        </w:rPr>
        <w:t>与修复方案</w:t>
      </w:r>
      <w:r>
        <w:t>报告</w:t>
      </w:r>
      <w:r>
        <w:rPr>
          <w:rFonts w:hint="eastAsia"/>
          <w:lang w:val="en-US" w:eastAsia="zh-CN"/>
        </w:rPr>
        <w:t>内容包括概述、生态区现状调查、生态影响分析预测、生态影响评价、生态保护修复方案、工程管理、投资概算、结论及建议和附件附图。</w:t>
      </w:r>
      <w:r>
        <w:rPr>
          <w:rFonts w:hint="eastAsia"/>
        </w:rPr>
        <w:t>报告</w:t>
      </w:r>
      <w:r>
        <w:rPr>
          <w:rFonts w:hint="eastAsia"/>
          <w:lang w:val="en-US" w:eastAsia="zh-CN"/>
        </w:rPr>
        <w:t>编写参考提纲详见附录C.1，三级目录可适当简化。</w:t>
      </w:r>
    </w:p>
    <w:p w14:paraId="321507A1">
      <w:pPr>
        <w:ind w:left="0" w:leftChars="0" w:firstLine="0" w:firstLineChars="0"/>
        <w:rPr>
          <w:rFonts w:hint="eastAsia"/>
          <w:lang w:val="en-US" w:eastAsia="zh-CN"/>
        </w:rPr>
      </w:pPr>
      <w:r>
        <w:rPr>
          <w:rFonts w:hint="eastAsia" w:ascii="黑体" w:hAnsi="黑体" w:eastAsia="黑体" w:cs="黑体"/>
          <w:lang w:val="en-US" w:eastAsia="zh-CN"/>
        </w:rPr>
        <w:t>12.1.2</w:t>
      </w:r>
      <w:r>
        <w:rPr>
          <w:rFonts w:hint="eastAsia"/>
          <w:lang w:val="en-US" w:eastAsia="zh-CN"/>
        </w:rPr>
        <w:t>工程特性表为</w:t>
      </w:r>
      <w:r>
        <w:t>生态评价</w:t>
      </w:r>
      <w:r>
        <w:rPr>
          <w:rFonts w:hint="eastAsia"/>
          <w:lang w:val="en-US" w:eastAsia="zh-CN"/>
        </w:rPr>
        <w:t>与修复方案报告前附表，详见表C.1。</w:t>
      </w:r>
    </w:p>
    <w:p w14:paraId="4A67910B">
      <w:pPr>
        <w:pStyle w:val="3"/>
        <w:ind w:left="0" w:leftChars="0" w:firstLineChars="0"/>
        <w:rPr>
          <w:rFonts w:hint="eastAsia" w:ascii="黑体" w:hAnsi="黑体" w:eastAsia="黑体" w:cstheme="majorBidi"/>
          <w:szCs w:val="40"/>
        </w:rPr>
      </w:pPr>
      <w:r>
        <w:rPr>
          <w:rFonts w:hint="eastAsia"/>
        </w:rPr>
        <w:t>1</w:t>
      </w:r>
      <w:r>
        <w:rPr>
          <w:rFonts w:hint="eastAsia"/>
          <w:lang w:val="en-US" w:eastAsia="zh-CN"/>
        </w:rPr>
        <w:t>2</w:t>
      </w:r>
      <w:r>
        <w:rPr>
          <w:rFonts w:hint="eastAsia"/>
        </w:rPr>
        <w:t>.</w:t>
      </w:r>
      <w:r>
        <w:rPr>
          <w:rFonts w:hint="eastAsia" w:ascii="黑体" w:hAnsi="黑体" w:eastAsia="黑体" w:cstheme="majorBidi"/>
          <w:szCs w:val="40"/>
          <w:lang w:eastAsia="zh-CN"/>
        </w:rPr>
        <w:t>2</w:t>
      </w:r>
      <w:r>
        <w:rPr>
          <w:rFonts w:hint="eastAsia"/>
        </w:rPr>
        <w:t>报告</w:t>
      </w:r>
      <w:r>
        <w:rPr>
          <w:rFonts w:hint="eastAsia" w:ascii="黑体" w:hAnsi="黑体" w:eastAsia="黑体" w:cstheme="majorBidi"/>
          <w:szCs w:val="40"/>
          <w:lang w:val="en-US" w:eastAsia="zh-CN"/>
        </w:rPr>
        <w:t>格式</w:t>
      </w:r>
      <w:r>
        <w:rPr>
          <w:rFonts w:hint="eastAsia"/>
        </w:rPr>
        <w:t>要求</w:t>
      </w:r>
    </w:p>
    <w:p w14:paraId="618973E1">
      <w:pPr>
        <w:pStyle w:val="4"/>
        <w:bidi w:val="0"/>
        <w:ind w:left="0" w:leftChars="0" w:firstLineChars="0"/>
        <w:jc w:val="both"/>
        <w:rPr>
          <w:rFonts w:hint="eastAsia" w:ascii="黑体" w:hAnsi="黑体" w:cs="黑体"/>
          <w:b w:val="0"/>
          <w:bCs w:val="0"/>
          <w:lang w:val="en-US" w:eastAsia="zh-CN"/>
        </w:rPr>
      </w:pPr>
      <w:r>
        <w:rPr>
          <w:rFonts w:hint="eastAsia" w:ascii="黑体" w:hAnsi="黑体" w:eastAsia="黑体" w:cs="黑体"/>
        </w:rPr>
        <w:t>1</w:t>
      </w:r>
      <w:r>
        <w:rPr>
          <w:rFonts w:hint="eastAsia" w:ascii="黑体" w:hAnsi="黑体" w:eastAsia="黑体" w:cs="黑体"/>
          <w:lang w:val="en-US" w:eastAsia="zh-CN"/>
        </w:rPr>
        <w:t>2</w:t>
      </w:r>
      <w:r>
        <w:rPr>
          <w:rFonts w:hint="eastAsia" w:ascii="黑体" w:hAnsi="黑体" w:eastAsia="黑体" w:cs="黑体"/>
        </w:rPr>
        <w:t>.</w:t>
      </w:r>
      <w:r>
        <w:rPr>
          <w:rFonts w:hint="eastAsia" w:ascii="黑体" w:hAnsi="黑体" w:cs="黑体"/>
          <w:lang w:val="en-US" w:eastAsia="zh-CN"/>
        </w:rPr>
        <w:t>2</w:t>
      </w:r>
      <w:r>
        <w:rPr>
          <w:rFonts w:hint="eastAsia" w:ascii="黑体" w:hAnsi="黑体" w:eastAsia="黑体" w:cs="黑体"/>
        </w:rPr>
        <w:t>.1</w:t>
      </w:r>
      <w:r>
        <w:rPr>
          <w:rFonts w:hint="eastAsia" w:ascii="黑体" w:hAnsi="黑体" w:cs="黑体"/>
          <w:b w:val="0"/>
          <w:bCs w:val="0"/>
          <w:lang w:val="en-US" w:eastAsia="zh-CN"/>
        </w:rPr>
        <w:t>封面格式</w:t>
      </w:r>
    </w:p>
    <w:p w14:paraId="429FE933">
      <w:pPr>
        <w:bidi w:val="0"/>
        <w:rPr>
          <w:rFonts w:hint="eastAsia" w:ascii="宋体" w:hAnsi="宋体" w:cstheme="minorBidi"/>
          <w:lang w:val="en-US" w:eastAsia="zh-CN"/>
        </w:rPr>
      </w:pPr>
      <w:r>
        <w:rPr>
          <w:rFonts w:hint="eastAsia" w:ascii="宋体" w:hAnsi="宋体" w:cstheme="minorBidi"/>
          <w:lang w:val="en-US" w:eastAsia="zh-CN"/>
        </w:rPr>
        <w:t>封面以白色为底色，纸张大小为A4；封面内容包括报告标题、报告编制单位、报告编制时间，报告标题字体黑体、二号字、居中排列，报告编制单位、报告编制时间，字体仿宋、二号字、居中排列。</w:t>
      </w:r>
    </w:p>
    <w:p w14:paraId="54AE6162">
      <w:pPr>
        <w:pStyle w:val="4"/>
        <w:bidi w:val="0"/>
        <w:ind w:left="0" w:leftChars="0" w:firstLineChars="0"/>
        <w:jc w:val="both"/>
        <w:rPr>
          <w:rFonts w:hint="eastAsia" w:ascii="黑体" w:hAnsi="黑体" w:cs="黑体"/>
          <w:b w:val="0"/>
          <w:bCs w:val="0"/>
          <w:lang w:val="en-US" w:eastAsia="zh-CN"/>
        </w:rPr>
      </w:pPr>
      <w:r>
        <w:rPr>
          <w:rFonts w:hint="eastAsia" w:ascii="黑体" w:hAnsi="黑体" w:eastAsia="黑体" w:cs="黑体"/>
        </w:rPr>
        <w:t>1</w:t>
      </w:r>
      <w:r>
        <w:rPr>
          <w:rFonts w:hint="eastAsia" w:ascii="黑体" w:hAnsi="黑体" w:eastAsia="黑体" w:cs="黑体"/>
          <w:lang w:val="en-US" w:eastAsia="zh-CN"/>
        </w:rPr>
        <w:t>2</w:t>
      </w:r>
      <w:r>
        <w:rPr>
          <w:rFonts w:hint="eastAsia" w:ascii="黑体" w:hAnsi="黑体" w:eastAsia="黑体" w:cs="黑体"/>
        </w:rPr>
        <w:t>.</w:t>
      </w:r>
      <w:r>
        <w:rPr>
          <w:rFonts w:hint="eastAsia" w:ascii="黑体" w:hAnsi="黑体" w:cs="黑体"/>
          <w:lang w:val="en-US" w:eastAsia="zh-CN"/>
        </w:rPr>
        <w:t>2</w:t>
      </w:r>
      <w:r>
        <w:rPr>
          <w:rFonts w:hint="eastAsia" w:ascii="黑体" w:hAnsi="黑体" w:eastAsia="黑体" w:cs="黑体"/>
        </w:rPr>
        <w:t>.</w:t>
      </w:r>
      <w:r>
        <w:rPr>
          <w:rFonts w:hint="eastAsia" w:ascii="黑体" w:hAnsi="黑体" w:cs="黑体"/>
          <w:lang w:val="en-US" w:eastAsia="zh-CN"/>
        </w:rPr>
        <w:t>2正文</w:t>
      </w:r>
      <w:r>
        <w:rPr>
          <w:rFonts w:hint="eastAsia" w:ascii="黑体" w:hAnsi="黑体" w:cs="黑体"/>
          <w:b w:val="0"/>
          <w:bCs w:val="0"/>
          <w:lang w:val="en-US" w:eastAsia="zh-CN"/>
        </w:rPr>
        <w:t>格式</w:t>
      </w:r>
    </w:p>
    <w:p w14:paraId="6E1F66AA">
      <w:pPr>
        <w:bidi w:val="0"/>
        <w:rPr>
          <w:rFonts w:hint="eastAsia" w:ascii="宋体" w:hAnsi="宋体" w:cstheme="minorBidi"/>
          <w:lang w:val="en-US" w:eastAsia="zh-CN"/>
        </w:rPr>
      </w:pPr>
      <w:r>
        <w:rPr>
          <w:rFonts w:hint="eastAsia" w:ascii="宋体" w:hAnsi="宋体" w:cstheme="minorBidi"/>
        </w:rPr>
        <w:t>正文内容为</w:t>
      </w:r>
      <w:r>
        <w:rPr>
          <w:rFonts w:hint="eastAsia" w:ascii="宋体" w:hAnsi="宋体" w:cstheme="minorBidi"/>
          <w:lang w:val="en-US" w:eastAsia="zh-CN"/>
        </w:rPr>
        <w:t>小</w:t>
      </w:r>
      <w:r>
        <w:rPr>
          <w:rFonts w:hint="eastAsia" w:ascii="宋体" w:hAnsi="宋体" w:cstheme="minorBidi"/>
        </w:rPr>
        <w:t>四号、仿宋字（英文字体为Times New Roman）；</w:t>
      </w:r>
      <w:r>
        <w:rPr>
          <w:rFonts w:hint="eastAsia" w:ascii="宋体" w:hAnsi="宋体" w:cstheme="minorBidi"/>
          <w:lang w:val="en-US" w:eastAsia="zh-CN"/>
        </w:rPr>
        <w:t>行距固定值28磅</w:t>
      </w:r>
      <w:r>
        <w:rPr>
          <w:rFonts w:hint="eastAsia" w:ascii="宋体" w:hAnsi="宋体" w:cstheme="minorBidi"/>
        </w:rPr>
        <w:t>；纸张大小为A4；页边距为上3、下3.5、左3.17、右3.17（单位均为厘米）；页眉中插入</w:t>
      </w:r>
      <w:r>
        <w:rPr>
          <w:rFonts w:hint="eastAsia" w:ascii="宋体" w:hAnsi="宋体" w:cstheme="minorBidi"/>
          <w:lang w:val="en-US" w:eastAsia="zh-CN"/>
        </w:rPr>
        <w:t>报告</w:t>
      </w:r>
      <w:r>
        <w:rPr>
          <w:rFonts w:hint="eastAsia" w:ascii="宋体" w:hAnsi="宋体" w:cstheme="minorBidi"/>
        </w:rPr>
        <w:t>名称，字体为五号、楷体字。</w:t>
      </w:r>
    </w:p>
    <w:p w14:paraId="7685C4DA">
      <w:pPr>
        <w:pStyle w:val="4"/>
        <w:bidi w:val="0"/>
        <w:ind w:left="0" w:leftChars="0" w:firstLineChars="0"/>
        <w:jc w:val="both"/>
        <w:rPr>
          <w:rFonts w:hint="eastAsia" w:ascii="黑体" w:hAnsi="黑体" w:cs="黑体"/>
          <w:b w:val="0"/>
          <w:bCs w:val="0"/>
          <w:lang w:val="en-US" w:eastAsia="zh-CN"/>
        </w:rPr>
      </w:pPr>
      <w:r>
        <w:rPr>
          <w:rFonts w:hint="eastAsia" w:ascii="黑体" w:hAnsi="黑体" w:eastAsia="黑体" w:cs="黑体"/>
        </w:rPr>
        <w:t>1</w:t>
      </w:r>
      <w:r>
        <w:rPr>
          <w:rFonts w:hint="eastAsia" w:ascii="黑体" w:hAnsi="黑体" w:eastAsia="黑体" w:cs="黑体"/>
          <w:lang w:val="en-US" w:eastAsia="zh-CN"/>
        </w:rPr>
        <w:t>2</w:t>
      </w:r>
      <w:r>
        <w:rPr>
          <w:rFonts w:hint="eastAsia" w:ascii="黑体" w:hAnsi="黑体" w:eastAsia="黑体" w:cs="黑体"/>
        </w:rPr>
        <w:t>.</w:t>
      </w:r>
      <w:r>
        <w:rPr>
          <w:rFonts w:hint="eastAsia" w:ascii="黑体" w:hAnsi="黑体" w:cs="黑体"/>
          <w:lang w:val="en-US" w:eastAsia="zh-CN"/>
        </w:rPr>
        <w:t>2</w:t>
      </w:r>
      <w:r>
        <w:rPr>
          <w:rFonts w:hint="eastAsia" w:ascii="黑体" w:hAnsi="黑体" w:eastAsia="黑体" w:cs="黑体"/>
        </w:rPr>
        <w:t>.</w:t>
      </w:r>
      <w:r>
        <w:rPr>
          <w:rFonts w:hint="eastAsia" w:ascii="黑体" w:hAnsi="黑体" w:cs="黑体"/>
          <w:lang w:val="en-US" w:eastAsia="zh-CN"/>
        </w:rPr>
        <w:t>3报告表格</w:t>
      </w:r>
      <w:r>
        <w:rPr>
          <w:rFonts w:hint="eastAsia" w:ascii="黑体" w:hAnsi="黑体" w:cs="黑体"/>
          <w:b w:val="0"/>
          <w:bCs w:val="0"/>
          <w:lang w:val="en-US" w:eastAsia="zh-CN"/>
        </w:rPr>
        <w:t>格式</w:t>
      </w:r>
    </w:p>
    <w:p w14:paraId="44030F78">
      <w:pPr>
        <w:bidi w:val="0"/>
        <w:jc w:val="left"/>
        <w:rPr>
          <w:rFonts w:hint="eastAsia" w:ascii="宋体" w:hAnsi="宋体" w:cstheme="minorBidi"/>
        </w:rPr>
      </w:pPr>
      <w:r>
        <w:rPr>
          <w:rFonts w:hint="eastAsia" w:ascii="宋体" w:hAnsi="宋体" w:cstheme="minorBidi"/>
        </w:rPr>
        <w:t>表序按各章依次编号，编为表x-1、表x-2，</w:t>
      </w:r>
      <w:r>
        <w:rPr>
          <w:rFonts w:hint="eastAsia" w:cstheme="minorBidi"/>
          <w:lang w:eastAsia="zh-CN"/>
        </w:rPr>
        <w:t>以此类推</w:t>
      </w:r>
      <w:r>
        <w:rPr>
          <w:rFonts w:hint="eastAsia" w:ascii="宋体" w:hAnsi="宋体" w:cstheme="minorBidi"/>
        </w:rPr>
        <w:t>，x为章序号；表标题为小四、黑体字，行距为22磅；表格内文字为五号、仿宋字（英文字体为Times New Roman）；表格行距为单倍行距；所有表格均为两端开放式，居中排列；表格尽量采用纵向页面，部分表内容较多，可用小五号或六号字体。</w:t>
      </w:r>
    </w:p>
    <w:p w14:paraId="0FFC1770">
      <w:pPr>
        <w:pStyle w:val="4"/>
        <w:bidi w:val="0"/>
        <w:ind w:left="0" w:leftChars="0" w:firstLineChars="0"/>
        <w:jc w:val="both"/>
        <w:rPr>
          <w:rFonts w:hint="eastAsia" w:ascii="黑体" w:hAnsi="黑体" w:cs="黑体"/>
          <w:b w:val="0"/>
          <w:bCs w:val="0"/>
          <w:lang w:val="en-US" w:eastAsia="zh-CN"/>
        </w:rPr>
      </w:pPr>
      <w:r>
        <w:rPr>
          <w:rFonts w:hint="eastAsia" w:ascii="黑体" w:hAnsi="黑体" w:eastAsia="黑体" w:cs="黑体"/>
        </w:rPr>
        <w:t>1</w:t>
      </w:r>
      <w:r>
        <w:rPr>
          <w:rFonts w:hint="eastAsia" w:ascii="黑体" w:hAnsi="黑体" w:eastAsia="黑体" w:cs="黑体"/>
          <w:lang w:val="en-US" w:eastAsia="zh-CN"/>
        </w:rPr>
        <w:t>2</w:t>
      </w:r>
      <w:r>
        <w:rPr>
          <w:rFonts w:hint="eastAsia" w:ascii="黑体" w:hAnsi="黑体" w:eastAsia="黑体" w:cs="黑体"/>
        </w:rPr>
        <w:t>.</w:t>
      </w:r>
      <w:r>
        <w:rPr>
          <w:rFonts w:hint="eastAsia" w:ascii="黑体" w:hAnsi="黑体" w:cs="黑体"/>
          <w:lang w:val="en-US" w:eastAsia="zh-CN"/>
        </w:rPr>
        <w:t>2</w:t>
      </w:r>
      <w:r>
        <w:rPr>
          <w:rFonts w:hint="eastAsia" w:ascii="黑体" w:hAnsi="黑体" w:eastAsia="黑体" w:cs="黑体"/>
        </w:rPr>
        <w:t>.</w:t>
      </w:r>
      <w:r>
        <w:rPr>
          <w:rFonts w:hint="eastAsia" w:ascii="黑体" w:hAnsi="黑体" w:cs="黑体"/>
          <w:lang w:val="en-US" w:eastAsia="zh-CN"/>
        </w:rPr>
        <w:t>4报告插图</w:t>
      </w:r>
      <w:r>
        <w:rPr>
          <w:rFonts w:hint="eastAsia" w:ascii="黑体" w:hAnsi="黑体" w:cs="黑体"/>
          <w:b w:val="0"/>
          <w:bCs w:val="0"/>
          <w:lang w:val="en-US" w:eastAsia="zh-CN"/>
        </w:rPr>
        <w:t>格式</w:t>
      </w:r>
    </w:p>
    <w:p w14:paraId="5F969D32">
      <w:pPr>
        <w:ind w:left="0" w:leftChars="0" w:firstLine="420" w:firstLineChars="200"/>
        <w:rPr>
          <w:rFonts w:hint="eastAsia"/>
          <w:lang w:val="en-US" w:eastAsia="zh-CN"/>
        </w:rPr>
      </w:pPr>
      <w:r>
        <w:rPr>
          <w:rFonts w:hint="eastAsia" w:ascii="宋体" w:hAnsi="宋体" w:cstheme="minorBidi"/>
        </w:rPr>
        <w:t>图序按各章依次编号，编为图x-1、x-2，</w:t>
      </w:r>
      <w:r>
        <w:rPr>
          <w:rFonts w:hint="eastAsia" w:cstheme="minorBidi"/>
          <w:lang w:eastAsia="zh-CN"/>
        </w:rPr>
        <w:t>以此类推</w:t>
      </w:r>
      <w:r>
        <w:rPr>
          <w:rFonts w:hint="eastAsia" w:ascii="宋体" w:hAnsi="宋体" w:cstheme="minorBidi"/>
        </w:rPr>
        <w:t>，x为章序号；图标题为小四、黑体字，行距为22磅。</w:t>
      </w:r>
    </w:p>
    <w:p w14:paraId="11B5FA91">
      <w:pPr>
        <w:pStyle w:val="3"/>
        <w:ind w:left="0" w:leftChars="0" w:firstLineChars="0"/>
        <w:rPr>
          <w:rFonts w:hint="eastAsia" w:ascii="黑体" w:hAnsi="黑体" w:eastAsia="黑体" w:cstheme="majorBidi"/>
          <w:lang w:val="en-US" w:eastAsia="zh-CN"/>
        </w:rPr>
      </w:pPr>
      <w:r>
        <w:rPr>
          <w:rFonts w:hint="eastAsia" w:ascii="黑体" w:hAnsi="黑体" w:eastAsia="黑体" w:cstheme="majorBidi"/>
        </w:rPr>
        <w:t>1</w:t>
      </w:r>
      <w:r>
        <w:rPr>
          <w:rFonts w:hint="eastAsia" w:ascii="黑体" w:hAnsi="黑体" w:eastAsia="黑体" w:cstheme="majorBidi"/>
          <w:lang w:val="en-US" w:eastAsia="zh-CN"/>
        </w:rPr>
        <w:t>2</w:t>
      </w:r>
      <w:r>
        <w:rPr>
          <w:rFonts w:hint="eastAsia" w:ascii="黑体" w:hAnsi="黑体" w:eastAsia="黑体" w:cstheme="majorBidi"/>
        </w:rPr>
        <w:t>.</w:t>
      </w:r>
      <w:r>
        <w:rPr>
          <w:rFonts w:hint="eastAsia" w:ascii="黑体" w:hAnsi="黑体" w:eastAsia="黑体" w:cstheme="majorBidi"/>
          <w:lang w:val="en-US" w:eastAsia="zh-CN"/>
        </w:rPr>
        <w:t>3</w:t>
      </w:r>
      <w:r>
        <w:rPr>
          <w:rFonts w:hint="eastAsia" w:ascii="黑体" w:hAnsi="黑体" w:eastAsia="黑体" w:cstheme="majorBidi"/>
        </w:rPr>
        <w:t>报告附图</w:t>
      </w:r>
      <w:r>
        <w:rPr>
          <w:rFonts w:hint="eastAsia" w:ascii="黑体" w:hAnsi="黑体" w:eastAsia="黑体" w:cstheme="majorBidi"/>
          <w:lang w:val="en-US" w:eastAsia="zh-CN"/>
        </w:rPr>
        <w:t>要求</w:t>
      </w:r>
    </w:p>
    <w:p w14:paraId="0D5A4061">
      <w:pPr>
        <w:pStyle w:val="4"/>
      </w:pPr>
      <w:r>
        <w:rPr>
          <w:rFonts w:hint="eastAsia" w:ascii="黑体" w:hAnsi="黑体" w:eastAsia="黑体" w:cs="黑体"/>
        </w:rPr>
        <w:t>1</w:t>
      </w:r>
      <w:r>
        <w:rPr>
          <w:rFonts w:hint="eastAsia" w:ascii="黑体" w:hAnsi="黑体" w:eastAsia="黑体" w:cs="黑体"/>
          <w:lang w:val="en-US" w:eastAsia="zh-CN"/>
        </w:rPr>
        <w:t>2</w:t>
      </w:r>
      <w:r>
        <w:rPr>
          <w:rFonts w:hint="eastAsia" w:ascii="黑体" w:hAnsi="黑体" w:eastAsia="黑体" w:cs="黑体"/>
        </w:rPr>
        <w:t>.</w:t>
      </w:r>
      <w:r>
        <w:rPr>
          <w:rFonts w:hint="eastAsia" w:ascii="黑体" w:hAnsi="黑体" w:cs="黑体"/>
          <w:lang w:val="en-US" w:eastAsia="zh-CN"/>
        </w:rPr>
        <w:t>3</w:t>
      </w:r>
      <w:r>
        <w:rPr>
          <w:rFonts w:hint="eastAsia" w:ascii="黑体" w:hAnsi="黑体" w:eastAsia="黑体" w:cs="黑体"/>
        </w:rPr>
        <w:t>.1</w:t>
      </w:r>
      <w:r>
        <w:t>制图要求</w:t>
      </w:r>
    </w:p>
    <w:p w14:paraId="5A648973">
      <w:pPr>
        <w:ind w:firstLine="480"/>
        <w:rPr>
          <w:rFonts w:cs="Times New Roman"/>
        </w:rPr>
      </w:pPr>
      <w:r>
        <w:rPr>
          <w:rFonts w:cs="Times New Roman"/>
        </w:rPr>
        <w:t>制图精度应满足生态影响判别和生态保护与修复措施实施需要，图件应包含图名、比例尺、经纬度坐标、方向标、图例、制图单位、成图数据源、成图时间等信息，标注渭河生态区及周边城镇、村庄、交通线路、河流水系、山峰等地理特征，色彩对比清晰。</w:t>
      </w:r>
      <w:r>
        <w:rPr>
          <w:rFonts w:hint="eastAsia"/>
        </w:rPr>
        <w:t>具体图件制作要求参照附录</w:t>
      </w:r>
      <w:r>
        <w:rPr>
          <w:rFonts w:hint="eastAsia"/>
          <w:lang w:val="en-US" w:eastAsia="zh-CN"/>
        </w:rPr>
        <w:t>B</w:t>
      </w:r>
      <w:r>
        <w:rPr>
          <w:rFonts w:hint="eastAsia"/>
        </w:rPr>
        <w:t>。</w:t>
      </w:r>
    </w:p>
    <w:p w14:paraId="5DF9F42A">
      <w:pPr>
        <w:pStyle w:val="4"/>
        <w:rPr>
          <w:rFonts w:cs="Times New Roman"/>
        </w:rPr>
      </w:pPr>
      <w:r>
        <w:rPr>
          <w:rFonts w:hint="eastAsia" w:ascii="黑体" w:hAnsi="黑体" w:eastAsia="黑体" w:cs="黑体"/>
        </w:rPr>
        <w:t>1</w:t>
      </w:r>
      <w:r>
        <w:rPr>
          <w:rFonts w:hint="eastAsia" w:ascii="黑体" w:hAnsi="黑体" w:eastAsia="黑体" w:cs="黑体"/>
          <w:lang w:val="en-US" w:eastAsia="zh-CN"/>
        </w:rPr>
        <w:t>2</w:t>
      </w:r>
      <w:r>
        <w:rPr>
          <w:rFonts w:hint="eastAsia" w:ascii="黑体" w:hAnsi="黑体" w:eastAsia="黑体" w:cs="黑体"/>
        </w:rPr>
        <w:t>.</w:t>
      </w:r>
      <w:r>
        <w:rPr>
          <w:rFonts w:hint="eastAsia" w:ascii="黑体" w:hAnsi="黑体" w:cs="黑体"/>
          <w:lang w:val="en-US" w:eastAsia="zh-CN"/>
        </w:rPr>
        <w:t>3</w:t>
      </w:r>
      <w:r>
        <w:rPr>
          <w:rFonts w:hint="eastAsia" w:ascii="黑体" w:hAnsi="黑体" w:eastAsia="黑体" w:cs="黑体"/>
        </w:rPr>
        <w:t>.2</w:t>
      </w:r>
      <w:r>
        <w:rPr>
          <w:rFonts w:cs="Times New Roman"/>
        </w:rPr>
        <w:t>附图要求</w:t>
      </w:r>
    </w:p>
    <w:p w14:paraId="5918E4F8">
      <w:pPr>
        <w:ind w:firstLine="480"/>
        <w:rPr>
          <w:rFonts w:cs="Times New Roman"/>
        </w:rPr>
      </w:pPr>
      <w:r>
        <w:rPr>
          <w:rFonts w:cs="Times New Roman"/>
        </w:rPr>
        <w:t>应包括建设项目区域地理位置图、工程总体布置图、建设项目与生态区域位置关系图、评价范围土地利用现状图、高分辨遥感卫星图（或航拍图）、植被类型图、生态调查样方样线分布图、</w:t>
      </w:r>
      <w:r>
        <w:rPr>
          <w:rFonts w:hint="eastAsia" w:cs="Times New Roman"/>
        </w:rPr>
        <w:t>敏感因素</w:t>
      </w:r>
      <w:r>
        <w:rPr>
          <w:rFonts w:cs="Times New Roman"/>
        </w:rPr>
        <w:t>分布图、水文地质图（涉及地下水影响）、自然遗迹分布图（涉及占用）、生态保护与修复措施平面布置图。</w:t>
      </w:r>
      <w:r>
        <w:rPr>
          <w:rFonts w:hint="eastAsia"/>
        </w:rPr>
        <w:t>具体图件要求参照附录</w:t>
      </w:r>
      <w:r>
        <w:rPr>
          <w:rFonts w:hint="eastAsia"/>
          <w:lang w:val="en-US" w:eastAsia="zh-CN"/>
        </w:rPr>
        <w:t>B</w:t>
      </w:r>
      <w:r>
        <w:rPr>
          <w:rFonts w:hint="eastAsia"/>
        </w:rPr>
        <w:t>。</w:t>
      </w:r>
    </w:p>
    <w:p w14:paraId="2B14E5A5">
      <w:pPr>
        <w:pStyle w:val="4"/>
        <w:rPr>
          <w:rFonts w:cs="Times New Roman"/>
        </w:rPr>
      </w:pPr>
      <w:r>
        <w:rPr>
          <w:rFonts w:hint="eastAsia" w:ascii="黑体" w:hAnsi="黑体" w:eastAsia="黑体" w:cs="黑体"/>
        </w:rPr>
        <w:t>1</w:t>
      </w:r>
      <w:r>
        <w:rPr>
          <w:rFonts w:hint="eastAsia" w:ascii="黑体" w:hAnsi="黑体" w:eastAsia="黑体" w:cs="黑体"/>
          <w:lang w:val="en-US" w:eastAsia="zh-CN"/>
        </w:rPr>
        <w:t>2</w:t>
      </w:r>
      <w:r>
        <w:rPr>
          <w:rFonts w:hint="eastAsia" w:ascii="黑体" w:hAnsi="黑体" w:eastAsia="黑体" w:cs="黑体"/>
        </w:rPr>
        <w:t>.</w:t>
      </w:r>
      <w:r>
        <w:rPr>
          <w:rFonts w:hint="eastAsia" w:ascii="黑体" w:hAnsi="黑体" w:cs="黑体"/>
          <w:lang w:val="en-US" w:eastAsia="zh-CN"/>
        </w:rPr>
        <w:t>3</w:t>
      </w:r>
      <w:r>
        <w:rPr>
          <w:rFonts w:hint="eastAsia" w:ascii="黑体" w:hAnsi="黑体" w:eastAsia="黑体" w:cs="黑体"/>
        </w:rPr>
        <w:t>.3</w:t>
      </w:r>
      <w:r>
        <w:rPr>
          <w:rFonts w:cs="Times New Roman"/>
        </w:rPr>
        <w:t>其他</w:t>
      </w:r>
      <w:r>
        <w:rPr>
          <w:rFonts w:hint="eastAsia" w:cs="Times New Roman"/>
        </w:rPr>
        <w:t>要求</w:t>
      </w:r>
    </w:p>
    <w:p w14:paraId="5BBAC5D4">
      <w:pPr>
        <w:ind w:firstLine="480"/>
      </w:pPr>
      <w:r>
        <w:rPr>
          <w:rFonts w:cs="Times New Roman"/>
        </w:rPr>
        <w:t>能准确</w:t>
      </w:r>
      <w:r>
        <w:rPr>
          <w:rFonts w:hint="eastAsia" w:cs="Times New Roman"/>
        </w:rPr>
        <w:t>反映</w:t>
      </w:r>
      <w:r>
        <w:rPr>
          <w:rFonts w:cs="Times New Roman"/>
        </w:rPr>
        <w:t>建设项目实际占地和位置的矢量电子图件，影像资料。</w:t>
      </w:r>
    </w:p>
    <w:p w14:paraId="27443C85">
      <w:pPr>
        <w:pStyle w:val="3"/>
        <w:rPr>
          <w:rFonts w:hint="eastAsia" w:eastAsia="黑体"/>
          <w:lang w:val="en-US" w:eastAsia="zh-CN"/>
        </w:rPr>
      </w:pPr>
      <w:r>
        <w:t>1</w:t>
      </w:r>
      <w:r>
        <w:rPr>
          <w:rFonts w:hint="eastAsia"/>
          <w:lang w:val="en-US" w:eastAsia="zh-CN"/>
        </w:rPr>
        <w:t>2</w:t>
      </w:r>
      <w:r>
        <w:t>.</w:t>
      </w:r>
      <w:r>
        <w:rPr>
          <w:rFonts w:hint="eastAsia"/>
          <w:lang w:val="en-US" w:eastAsia="zh-CN"/>
        </w:rPr>
        <w:t>4</w:t>
      </w:r>
      <w:r>
        <w:rPr>
          <w:rFonts w:hint="eastAsia"/>
        </w:rPr>
        <w:t>相关</w:t>
      </w:r>
      <w:r>
        <w:t>附件</w:t>
      </w:r>
      <w:r>
        <w:rPr>
          <w:rFonts w:hint="eastAsia"/>
          <w:lang w:val="en-US" w:eastAsia="zh-CN"/>
        </w:rPr>
        <w:t>要求</w:t>
      </w:r>
    </w:p>
    <w:p w14:paraId="7FD2805F">
      <w:pPr>
        <w:ind w:firstLine="480"/>
        <w:rPr>
          <w:rFonts w:hint="default" w:eastAsia="宋体" w:cs="Times New Roman"/>
          <w:lang w:val="en-US" w:eastAsia="zh-CN"/>
        </w:rPr>
      </w:pPr>
      <w:r>
        <w:rPr>
          <w:rFonts w:cs="Times New Roman"/>
        </w:rPr>
        <w:t>应包括建设项目</w:t>
      </w:r>
      <w:r>
        <w:rPr>
          <w:rFonts w:hint="eastAsia" w:cs="Times New Roman"/>
        </w:rPr>
        <w:t>规划依据文件、前期及各阶段工作技术审查文件、各专项工作的审查审批文件和各相关部门的意见等内容。附件</w:t>
      </w:r>
      <w:r>
        <w:rPr>
          <w:rFonts w:hint="eastAsia" w:cs="Times New Roman"/>
          <w:lang w:val="en-US" w:eastAsia="zh-CN"/>
        </w:rPr>
        <w:t>主要包括以下资料：</w:t>
      </w:r>
    </w:p>
    <w:p w14:paraId="7E30DDEB">
      <w:pPr>
        <w:numPr>
          <w:ilvl w:val="0"/>
          <w:numId w:val="7"/>
        </w:numPr>
        <w:ind w:firstLine="480"/>
        <w:rPr>
          <w:rFonts w:hint="eastAsia" w:cs="Times New Roman"/>
          <w:lang w:val="en-US" w:eastAsia="zh-CN"/>
        </w:rPr>
      </w:pPr>
      <w:r>
        <w:rPr>
          <w:rFonts w:hint="eastAsia" w:cs="Times New Roman"/>
          <w:lang w:val="en-US" w:eastAsia="zh-CN"/>
        </w:rPr>
        <w:t>建设项目已列入相关规划依据文件；</w:t>
      </w:r>
    </w:p>
    <w:p w14:paraId="0C259A72">
      <w:pPr>
        <w:numPr>
          <w:ilvl w:val="0"/>
          <w:numId w:val="7"/>
        </w:numPr>
        <w:ind w:firstLine="480"/>
        <w:rPr>
          <w:rFonts w:hint="eastAsia" w:cs="Times New Roman"/>
          <w:lang w:val="en-US" w:eastAsia="zh-CN"/>
        </w:rPr>
      </w:pPr>
      <w:r>
        <w:rPr>
          <w:rFonts w:hint="eastAsia" w:cs="Times New Roman"/>
          <w:lang w:val="en-US" w:eastAsia="zh-CN"/>
        </w:rPr>
        <w:t>建设项目可行性研究报告审查意见和批复文件；</w:t>
      </w:r>
    </w:p>
    <w:p w14:paraId="0CA7569C">
      <w:pPr>
        <w:numPr>
          <w:ilvl w:val="0"/>
          <w:numId w:val="7"/>
        </w:numPr>
        <w:ind w:firstLine="480"/>
        <w:rPr>
          <w:rFonts w:hint="default" w:cs="Times New Roman"/>
          <w:lang w:val="en-US" w:eastAsia="zh-CN"/>
        </w:rPr>
      </w:pPr>
      <w:r>
        <w:rPr>
          <w:rFonts w:hint="eastAsia" w:cs="Times New Roman"/>
          <w:lang w:val="en-US" w:eastAsia="zh-CN"/>
        </w:rPr>
        <w:t>建设项目初步设计报告审查意见和批复文件；</w:t>
      </w:r>
    </w:p>
    <w:p w14:paraId="1A52B48C">
      <w:pPr>
        <w:numPr>
          <w:ilvl w:val="0"/>
          <w:numId w:val="7"/>
        </w:numPr>
        <w:ind w:firstLine="480"/>
        <w:rPr>
          <w:rFonts w:hint="default" w:cs="Times New Roman"/>
          <w:lang w:val="en-US" w:eastAsia="zh-CN"/>
        </w:rPr>
      </w:pPr>
      <w:r>
        <w:rPr>
          <w:rFonts w:hint="eastAsia" w:cs="Times New Roman"/>
          <w:lang w:val="en-US" w:eastAsia="zh-CN"/>
        </w:rPr>
        <w:t>建设项目用地预审审查意见和批复文件；</w:t>
      </w:r>
    </w:p>
    <w:p w14:paraId="019D6F6D">
      <w:pPr>
        <w:numPr>
          <w:ilvl w:val="0"/>
          <w:numId w:val="7"/>
        </w:numPr>
        <w:ind w:firstLine="480"/>
        <w:rPr>
          <w:rFonts w:hint="default" w:cs="Times New Roman"/>
          <w:lang w:val="en-US" w:eastAsia="zh-CN"/>
        </w:rPr>
      </w:pPr>
      <w:r>
        <w:rPr>
          <w:rFonts w:hint="eastAsia" w:cs="Times New Roman"/>
          <w:lang w:val="en-US" w:eastAsia="zh-CN"/>
        </w:rPr>
        <w:t>建设项目环境影响评价成果审查意见和批复文件；</w:t>
      </w:r>
    </w:p>
    <w:p w14:paraId="03553921">
      <w:pPr>
        <w:numPr>
          <w:ilvl w:val="0"/>
          <w:numId w:val="7"/>
        </w:numPr>
        <w:ind w:firstLine="480"/>
        <w:rPr>
          <w:rFonts w:hint="default" w:cs="Times New Roman"/>
          <w:lang w:val="en-US" w:eastAsia="zh-CN"/>
        </w:rPr>
      </w:pPr>
      <w:r>
        <w:rPr>
          <w:rFonts w:hint="eastAsia" w:cs="Times New Roman"/>
          <w:lang w:val="en-US" w:eastAsia="zh-CN"/>
        </w:rPr>
        <w:t>建设项目水土保持方案审查意见和批复文件；</w:t>
      </w:r>
    </w:p>
    <w:p w14:paraId="65818986">
      <w:pPr>
        <w:numPr>
          <w:ilvl w:val="0"/>
          <w:numId w:val="7"/>
        </w:numPr>
        <w:ind w:firstLine="480"/>
        <w:rPr>
          <w:rFonts w:hint="default" w:cs="Times New Roman"/>
          <w:lang w:val="en-US" w:eastAsia="zh-CN"/>
        </w:rPr>
      </w:pPr>
      <w:r>
        <w:rPr>
          <w:rFonts w:hint="eastAsia" w:cs="Times New Roman"/>
          <w:lang w:val="en-US" w:eastAsia="zh-CN"/>
        </w:rPr>
        <w:t>建设项目施工组织设计专题审查意见；</w:t>
      </w:r>
    </w:p>
    <w:p w14:paraId="52F6BD73">
      <w:pPr>
        <w:numPr>
          <w:ilvl w:val="0"/>
          <w:numId w:val="7"/>
        </w:numPr>
        <w:ind w:firstLine="480"/>
        <w:rPr>
          <w:rFonts w:hint="default" w:cs="Times New Roman"/>
          <w:lang w:val="en-US" w:eastAsia="zh-CN"/>
        </w:rPr>
      </w:pPr>
      <w:r>
        <w:rPr>
          <w:rFonts w:hint="eastAsia" w:cs="Times New Roman"/>
          <w:lang w:val="en-US" w:eastAsia="zh-CN"/>
        </w:rPr>
        <w:t>建设项目洪水影响评价报告审查意见和许可文件；</w:t>
      </w:r>
    </w:p>
    <w:p w14:paraId="2D09EDA0">
      <w:pPr>
        <w:numPr>
          <w:ilvl w:val="0"/>
          <w:numId w:val="7"/>
        </w:numPr>
        <w:ind w:firstLine="480"/>
        <w:rPr>
          <w:rFonts w:hint="default" w:cs="Times New Roman"/>
          <w:lang w:val="en-US" w:eastAsia="zh-CN"/>
        </w:rPr>
      </w:pPr>
      <w:r>
        <w:rPr>
          <w:rFonts w:hint="eastAsia" w:cs="Times New Roman"/>
          <w:lang w:val="en-US" w:eastAsia="zh-CN"/>
        </w:rPr>
        <w:t>涉及建设项目其他相关专题审查意见和批复文件。</w:t>
      </w:r>
    </w:p>
    <w:p w14:paraId="4993B658">
      <w:pPr>
        <w:ind w:firstLine="480"/>
      </w:pPr>
    </w:p>
    <w:p w14:paraId="42C7354C">
      <w:pPr>
        <w:ind w:firstLine="480"/>
      </w:pPr>
    </w:p>
    <w:p w14:paraId="3DA4E556">
      <w:pPr>
        <w:ind w:firstLine="0" w:firstLineChars="0"/>
        <w:sectPr>
          <w:headerReference r:id="rId17" w:type="default"/>
          <w:footerReference r:id="rId19" w:type="default"/>
          <w:headerReference r:id="rId18" w:type="even"/>
          <w:footerReference r:id="rId20" w:type="even"/>
          <w:pgSz w:w="11906" w:h="16838"/>
          <w:pgMar w:top="1417" w:right="1134" w:bottom="1440" w:left="1417" w:header="1417" w:footer="992" w:gutter="0"/>
          <w:pgBorders>
            <w:top w:val="none" w:sz="0" w:space="0"/>
            <w:left w:val="none" w:sz="0" w:space="0"/>
            <w:bottom w:val="none" w:sz="0" w:space="0"/>
            <w:right w:val="none" w:sz="0" w:space="0"/>
          </w:pgBorders>
          <w:pgNumType w:fmt="decimal" w:start="1"/>
          <w:cols w:space="0" w:num="1"/>
          <w:rtlGutter w:val="0"/>
          <w:docGrid w:type="lines" w:linePitch="318" w:charSpace="0"/>
        </w:sectPr>
      </w:pPr>
    </w:p>
    <w:p w14:paraId="51F043F7">
      <w:pPr>
        <w:pStyle w:val="2"/>
        <w:keepNext/>
        <w:keepLines/>
        <w:pageBreakBefore w:val="0"/>
        <w:widowControl w:val="0"/>
        <w:kinsoku/>
        <w:wordWrap/>
        <w:overflowPunct/>
        <w:topLinePunct w:val="0"/>
        <w:autoSpaceDE/>
        <w:autoSpaceDN/>
        <w:bidi w:val="0"/>
        <w:adjustRightInd/>
        <w:snapToGrid/>
        <w:spacing w:before="850" w:line="240" w:lineRule="auto"/>
        <w:jc w:val="center"/>
        <w:textAlignment w:val="auto"/>
        <w:rPr>
          <w:rFonts w:hint="eastAsia" w:eastAsia="黑体" w:cs="Times New Roman"/>
          <w:lang w:eastAsia="zh-CN"/>
        </w:rPr>
      </w:pPr>
      <w:bookmarkStart w:id="23" w:name="_Toc24206"/>
      <w:bookmarkStart w:id="24" w:name="_Toc27122"/>
      <w:r>
        <w:rPr>
          <w:rFonts w:cs="Times New Roman"/>
        </w:rPr>
        <w:t>附录</w:t>
      </w:r>
      <w:bookmarkEnd w:id="23"/>
      <w:r>
        <w:rPr>
          <w:rFonts w:hint="eastAsia" w:cs="Times New Roman"/>
          <w:lang w:val="en-US" w:eastAsia="zh-CN"/>
        </w:rPr>
        <w:t>A</w:t>
      </w:r>
      <w:bookmarkEnd w:id="24"/>
    </w:p>
    <w:p w14:paraId="096C4283">
      <w:pPr>
        <w:pStyle w:val="2"/>
        <w:keepNext/>
        <w:keepLines/>
        <w:pageBreakBefore w:val="0"/>
        <w:widowControl w:val="0"/>
        <w:kinsoku/>
        <w:wordWrap/>
        <w:overflowPunct/>
        <w:topLinePunct w:val="0"/>
        <w:autoSpaceDE/>
        <w:autoSpaceDN/>
        <w:bidi w:val="0"/>
        <w:adjustRightInd/>
        <w:snapToGrid/>
        <w:spacing w:line="240" w:lineRule="auto"/>
        <w:jc w:val="center"/>
        <w:textAlignment w:val="auto"/>
      </w:pPr>
      <w:bookmarkStart w:id="25" w:name="_Toc5273"/>
      <w:bookmarkStart w:id="26" w:name="_Toc7176"/>
      <w:r>
        <w:t>（资料性）</w:t>
      </w:r>
      <w:bookmarkEnd w:id="25"/>
      <w:bookmarkEnd w:id="26"/>
    </w:p>
    <w:p w14:paraId="19403EA9">
      <w:pPr>
        <w:pStyle w:val="2"/>
        <w:keepNext/>
        <w:keepLines/>
        <w:pageBreakBefore w:val="0"/>
        <w:widowControl w:val="0"/>
        <w:kinsoku/>
        <w:wordWrap/>
        <w:overflowPunct/>
        <w:topLinePunct w:val="0"/>
        <w:autoSpaceDE/>
        <w:autoSpaceDN/>
        <w:bidi w:val="0"/>
        <w:adjustRightInd/>
        <w:snapToGrid/>
        <w:spacing w:line="240" w:lineRule="auto"/>
        <w:jc w:val="center"/>
        <w:textAlignment w:val="auto"/>
      </w:pPr>
      <w:bookmarkStart w:id="27" w:name="_Toc9748"/>
      <w:bookmarkStart w:id="28" w:name="_Toc30250"/>
      <w:r>
        <w:t>生态</w:t>
      </w:r>
      <w:r>
        <w:rPr>
          <w:rFonts w:hint="eastAsia"/>
        </w:rPr>
        <w:t>区</w:t>
      </w:r>
      <w:r>
        <w:t>现状调查方法</w:t>
      </w:r>
      <w:bookmarkEnd w:id="27"/>
      <w:bookmarkEnd w:id="28"/>
    </w:p>
    <w:p w14:paraId="50B08D2B">
      <w:pPr>
        <w:pStyle w:val="3"/>
        <w:bidi w:val="0"/>
      </w:pPr>
      <w:r>
        <w:rPr>
          <w:rFonts w:hint="eastAsia"/>
          <w:lang w:val="en-US" w:eastAsia="zh-CN"/>
        </w:rPr>
        <w:t>A</w:t>
      </w:r>
      <w:r>
        <w:t>.1资料收集法</w:t>
      </w:r>
    </w:p>
    <w:p w14:paraId="2024982B">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cs="Times New Roman"/>
        </w:rPr>
      </w:pPr>
      <w:r>
        <w:rPr>
          <w:rFonts w:cs="Times New Roman"/>
        </w:rPr>
        <w:t>收集现有可以反映生态现状或生态背景的资料，分现状资料和历史资料，包括相关文字、图件和影像等。引用资料应进行必要的现场校核。</w:t>
      </w:r>
    </w:p>
    <w:p w14:paraId="36EE7287">
      <w:pPr>
        <w:pStyle w:val="3"/>
        <w:bidi w:val="0"/>
      </w:pPr>
      <w:r>
        <w:rPr>
          <w:rFonts w:hint="eastAsia"/>
          <w:lang w:val="en-US" w:eastAsia="zh-CN"/>
        </w:rPr>
        <w:t>A</w:t>
      </w:r>
      <w:r>
        <w:t>.2现场调查法</w:t>
      </w:r>
    </w:p>
    <w:p w14:paraId="74AC74C4">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cs="Times New Roman"/>
        </w:rPr>
      </w:pPr>
      <w:r>
        <w:rPr>
          <w:rFonts w:cs="Times New Roman"/>
        </w:rPr>
        <w:t>现场调查应遵循整体与重点相结合的原则，整体上兼顾项目所涉及的各生态保护目标，突出重点区域和关键时段的调查，并通过实地踏勘，核实收集资料的准确性，以获取实际资料和数据。</w:t>
      </w:r>
    </w:p>
    <w:p w14:paraId="1708673C">
      <w:pPr>
        <w:pStyle w:val="3"/>
        <w:bidi w:val="0"/>
      </w:pPr>
      <w:r>
        <w:rPr>
          <w:rFonts w:hint="eastAsia"/>
          <w:lang w:val="en-US" w:eastAsia="zh-CN"/>
        </w:rPr>
        <w:t>A</w:t>
      </w:r>
      <w:r>
        <w:t>.3专家和公众咨询法</w:t>
      </w:r>
    </w:p>
    <w:p w14:paraId="386D2F28">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cs="Times New Roman"/>
        </w:rPr>
      </w:pPr>
      <w:r>
        <w:rPr>
          <w:rFonts w:cs="Times New Roman"/>
        </w:rPr>
        <w:t>通过咨询有关专家，收集公众、社会团体和相关管理部门的意见，发现现场踏勘中遗漏的相关信息。专家和公众咨询应与资料收集和现场调查同步开展。</w:t>
      </w:r>
    </w:p>
    <w:p w14:paraId="4FB6DA83">
      <w:pPr>
        <w:pStyle w:val="3"/>
        <w:bidi w:val="0"/>
      </w:pPr>
      <w:r>
        <w:rPr>
          <w:rFonts w:hint="eastAsia"/>
          <w:lang w:val="en-US" w:eastAsia="zh-CN"/>
        </w:rPr>
        <w:t>A</w:t>
      </w:r>
      <w:r>
        <w:t>.4生态监测法</w:t>
      </w:r>
    </w:p>
    <w:p w14:paraId="34E9AA48">
      <w:pPr>
        <w:keepNext w:val="0"/>
        <w:keepLines w:val="0"/>
        <w:pageBreakBefore w:val="0"/>
        <w:widowControl w:val="0"/>
        <w:kinsoku/>
        <w:wordWrap/>
        <w:overflowPunct/>
        <w:topLinePunct w:val="0"/>
        <w:autoSpaceDE/>
        <w:autoSpaceDN/>
        <w:bidi w:val="0"/>
        <w:adjustRightInd/>
        <w:snapToGrid/>
        <w:spacing w:line="480" w:lineRule="exact"/>
        <w:ind w:firstLine="480"/>
        <w:textAlignment w:val="auto"/>
      </w:pPr>
      <w:r>
        <w:t>当资料收集、现场调查、专家和公众咨询获取的数据无法满足评价工作需要，或项目可能产生潜在的或长期累积影响时，可选用生态监测法。生态监测应根据监测因子的生态学特点和干扰活动的特点确定监测位置和频次，有代表性地布点。生态监测方法与技术要求须符合国家现行的有关生态监测规范和标准。</w:t>
      </w:r>
    </w:p>
    <w:p w14:paraId="03366C12">
      <w:pPr>
        <w:pStyle w:val="3"/>
        <w:bidi w:val="0"/>
      </w:pPr>
      <w:r>
        <w:rPr>
          <w:rFonts w:hint="eastAsia"/>
          <w:lang w:val="en-US" w:eastAsia="zh-CN"/>
        </w:rPr>
        <w:t>A</w:t>
      </w:r>
      <w:r>
        <w:t>.5遥感调查法</w:t>
      </w:r>
    </w:p>
    <w:p w14:paraId="59DC8ED5">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cs="Times New Roman"/>
        </w:rPr>
      </w:pPr>
      <w:r>
        <w:rPr>
          <w:rFonts w:cs="Times New Roman"/>
        </w:rPr>
        <w:t>包括卫星遥感、航空遥感等方法。遥感调查应辅以必要的实地调查工作。</w:t>
      </w:r>
    </w:p>
    <w:p w14:paraId="7D60663B">
      <w:pPr>
        <w:pStyle w:val="3"/>
        <w:bidi w:val="0"/>
      </w:pPr>
      <w:r>
        <w:rPr>
          <w:rFonts w:hint="eastAsia"/>
          <w:lang w:val="en-US" w:eastAsia="zh-CN"/>
        </w:rPr>
        <w:t>A</w:t>
      </w:r>
      <w:r>
        <w:t>.6动植物调查方法</w:t>
      </w:r>
    </w:p>
    <w:p w14:paraId="2F094887">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cs="Times New Roman"/>
        </w:rPr>
        <w:sectPr>
          <w:headerReference r:id="rId21" w:type="default"/>
          <w:footerReference r:id="rId23" w:type="default"/>
          <w:headerReference r:id="rId22" w:type="even"/>
          <w:footerReference r:id="rId24" w:type="even"/>
          <w:pgSz w:w="11906" w:h="16838"/>
          <w:pgMar w:top="1417" w:right="1134" w:bottom="1440" w:left="1417" w:header="1417" w:footer="992" w:gutter="0"/>
          <w:pgBorders>
            <w:top w:val="none" w:sz="0" w:space="0"/>
            <w:left w:val="none" w:sz="0" w:space="0"/>
            <w:bottom w:val="none" w:sz="0" w:space="0"/>
            <w:right w:val="none" w:sz="0" w:space="0"/>
          </w:pgBorders>
          <w:pgNumType w:fmt="decimal"/>
          <w:cols w:space="0" w:num="1"/>
          <w:rtlGutter w:val="0"/>
          <w:docGrid w:type="lines" w:linePitch="318" w:charSpace="0"/>
        </w:sectPr>
      </w:pPr>
      <w:r>
        <w:rPr>
          <w:rFonts w:cs="Times New Roman"/>
        </w:rPr>
        <w:t>陆生、水生动植物野外调查所需要的仪器、工具和常用的技术方法见</w:t>
      </w:r>
      <w:bookmarkStart w:id="29" w:name="OLE_LINK1"/>
      <w:r>
        <w:rPr>
          <w:rFonts w:cs="Times New Roman"/>
        </w:rPr>
        <w:t>HJ 710</w:t>
      </w:r>
      <w:bookmarkEnd w:id="29"/>
      <w:r>
        <w:rPr>
          <w:rFonts w:hint="eastAsia" w:cs="Times New Roman"/>
        </w:rPr>
        <w:t>，具体需根据现场实际情况确定。</w:t>
      </w:r>
      <w:bookmarkStart w:id="30" w:name="_Toc23942"/>
      <w:bookmarkStart w:id="31" w:name="_Toc20678"/>
    </w:p>
    <w:p w14:paraId="30D1A2EB">
      <w:pPr>
        <w:pStyle w:val="2"/>
        <w:keepNext/>
        <w:keepLines/>
        <w:pageBreakBefore w:val="0"/>
        <w:widowControl w:val="0"/>
        <w:kinsoku/>
        <w:wordWrap/>
        <w:overflowPunct/>
        <w:topLinePunct w:val="0"/>
        <w:autoSpaceDE/>
        <w:autoSpaceDN/>
        <w:bidi w:val="0"/>
        <w:adjustRightInd w:val="0"/>
        <w:snapToGrid/>
        <w:spacing w:before="850" w:line="240" w:lineRule="auto"/>
        <w:jc w:val="center"/>
        <w:textAlignment w:val="auto"/>
        <w:rPr>
          <w:rFonts w:hint="eastAsia" w:cs="Times New Roman"/>
          <w:lang w:eastAsia="zh-CN"/>
        </w:rPr>
      </w:pPr>
      <w:r>
        <w:rPr>
          <w:rFonts w:cs="Times New Roman"/>
        </w:rPr>
        <w:t>附录</w:t>
      </w:r>
      <w:r>
        <w:rPr>
          <w:rFonts w:hint="eastAsia" w:cs="Times New Roman"/>
          <w:lang w:val="en-US" w:eastAsia="zh-CN"/>
        </w:rPr>
        <w:t>B</w:t>
      </w:r>
    </w:p>
    <w:p w14:paraId="05E4DCE4">
      <w:pPr>
        <w:pStyle w:val="2"/>
        <w:keepNext/>
        <w:keepLines/>
        <w:pageBreakBefore w:val="0"/>
        <w:widowControl w:val="0"/>
        <w:kinsoku/>
        <w:wordWrap/>
        <w:overflowPunct/>
        <w:topLinePunct w:val="0"/>
        <w:autoSpaceDE/>
        <w:autoSpaceDN/>
        <w:bidi w:val="0"/>
        <w:adjustRightInd/>
        <w:snapToGrid/>
        <w:spacing w:line="240" w:lineRule="auto"/>
        <w:jc w:val="center"/>
        <w:textAlignment w:val="auto"/>
      </w:pPr>
      <w:bookmarkStart w:id="32" w:name="_Toc2268"/>
      <w:bookmarkStart w:id="33" w:name="_Toc12637"/>
      <w:r>
        <w:t>（规范性）</w:t>
      </w:r>
      <w:bookmarkEnd w:id="32"/>
      <w:bookmarkEnd w:id="33"/>
    </w:p>
    <w:p w14:paraId="48692A54">
      <w:pPr>
        <w:pStyle w:val="2"/>
        <w:keepNext/>
        <w:keepLines/>
        <w:pageBreakBefore w:val="0"/>
        <w:widowControl w:val="0"/>
        <w:kinsoku/>
        <w:wordWrap/>
        <w:overflowPunct/>
        <w:topLinePunct w:val="0"/>
        <w:autoSpaceDE/>
        <w:autoSpaceDN/>
        <w:bidi w:val="0"/>
        <w:adjustRightInd/>
        <w:snapToGrid/>
        <w:spacing w:line="240" w:lineRule="auto"/>
        <w:jc w:val="center"/>
        <w:textAlignment w:val="auto"/>
        <w:rPr>
          <w:rFonts w:cs="Times New Roman"/>
          <w:szCs w:val="24"/>
        </w:rPr>
      </w:pPr>
      <w:bookmarkStart w:id="34" w:name="_Toc5761"/>
      <w:bookmarkStart w:id="35" w:name="_Toc19133"/>
      <w:r>
        <w:t>生态评价</w:t>
      </w:r>
      <w:r>
        <w:rPr>
          <w:rFonts w:hint="eastAsia"/>
        </w:rPr>
        <w:t>图件</w:t>
      </w:r>
      <w:r>
        <w:t>规范与要求</w:t>
      </w:r>
      <w:bookmarkEnd w:id="34"/>
      <w:bookmarkEnd w:id="35"/>
    </w:p>
    <w:p w14:paraId="4E2E8C72">
      <w:pPr>
        <w:pStyle w:val="3"/>
        <w:bidi w:val="0"/>
      </w:pPr>
      <w:r>
        <w:rPr>
          <w:rFonts w:hint="eastAsia"/>
          <w:lang w:val="en-US" w:eastAsia="zh-CN"/>
        </w:rPr>
        <w:t>B</w:t>
      </w:r>
      <w:r>
        <w:t>.1数据来源</w:t>
      </w:r>
    </w:p>
    <w:p w14:paraId="2846E922">
      <w:pPr>
        <w:ind w:firstLine="480"/>
        <w:rPr>
          <w:rFonts w:cs="Times New Roman"/>
        </w:rPr>
      </w:pPr>
      <w:r>
        <w:rPr>
          <w:rFonts w:cs="Times New Roman"/>
        </w:rPr>
        <w:t>生态评价图件的基础数据来源包括已有图件资料、采样、实验、地面勘测和遥感信息等。</w:t>
      </w:r>
    </w:p>
    <w:p w14:paraId="291AF149">
      <w:pPr>
        <w:pStyle w:val="3"/>
        <w:bidi w:val="0"/>
      </w:pPr>
      <w:r>
        <w:rPr>
          <w:rFonts w:hint="eastAsia"/>
          <w:lang w:val="en-US" w:eastAsia="zh-CN"/>
        </w:rPr>
        <w:t>B</w:t>
      </w:r>
      <w:r>
        <w:t>.</w:t>
      </w:r>
      <w:r>
        <w:rPr>
          <w:rFonts w:hint="eastAsia"/>
          <w:lang w:val="en-US" w:eastAsia="zh-CN"/>
        </w:rPr>
        <w:t>2</w:t>
      </w:r>
      <w:r>
        <w:t>数据要求</w:t>
      </w:r>
    </w:p>
    <w:p w14:paraId="44A78A8B">
      <w:pPr>
        <w:ind w:firstLine="480"/>
        <w:rPr>
          <w:rFonts w:cs="Times New Roman"/>
        </w:rPr>
      </w:pPr>
      <w:r>
        <w:rPr>
          <w:rFonts w:cs="Times New Roman"/>
        </w:rPr>
        <w:t>图件基础数据应满足生态评价的时效性要求，选择与评价基准时段相匹配的数据源。当图件主题内容无显著变化时，制图数据源的时效性要求可在无显著变化期内适当放宽，但必须经过现场勘验校核。</w:t>
      </w:r>
    </w:p>
    <w:p w14:paraId="641F7166">
      <w:pPr>
        <w:pStyle w:val="3"/>
        <w:bidi w:val="0"/>
      </w:pPr>
      <w:r>
        <w:rPr>
          <w:rFonts w:hint="eastAsia"/>
          <w:lang w:val="en-US" w:eastAsia="zh-CN"/>
        </w:rPr>
        <w:t>B</w:t>
      </w:r>
      <w:r>
        <w:t>.</w:t>
      </w:r>
      <w:r>
        <w:rPr>
          <w:rFonts w:hint="eastAsia"/>
          <w:lang w:val="en-US" w:eastAsia="zh-CN"/>
        </w:rPr>
        <w:t>3</w:t>
      </w:r>
      <w:r>
        <w:t>制图与成图精度要求</w:t>
      </w:r>
    </w:p>
    <w:p w14:paraId="56A6CB04">
      <w:pPr>
        <w:ind w:firstLine="480"/>
        <w:rPr>
          <w:rFonts w:cs="Times New Roman"/>
        </w:rPr>
      </w:pPr>
      <w:r>
        <w:rPr>
          <w:rFonts w:cs="Times New Roman"/>
        </w:rPr>
        <w:t>制图应采用标准地形图作为工作底图，精度不低于工程设计的制图精度，比例尺一般在1:50000以上。调查样方、样线、点位、断面等布设图、生态监测布点图、生态保护措施平面布置图、生态保护措施设计图等应结合实际情况选择适宜的比例尺，一般为1:10000～1:2000。当工作底图的精度不满足评价要求时，应开展针对性</w:t>
      </w:r>
      <w:r>
        <w:rPr>
          <w:rFonts w:hint="eastAsia" w:cs="Times New Roman"/>
          <w:lang w:eastAsia="zh-CN"/>
        </w:rPr>
        <w:t>地</w:t>
      </w:r>
      <w:r>
        <w:rPr>
          <w:rFonts w:cs="Times New Roman"/>
        </w:rPr>
        <w:t>测绘工作。</w:t>
      </w:r>
    </w:p>
    <w:p w14:paraId="525FA9E2">
      <w:pPr>
        <w:ind w:firstLine="480"/>
        <w:rPr>
          <w:rFonts w:cs="Times New Roman"/>
        </w:rPr>
      </w:pPr>
      <w:r>
        <w:rPr>
          <w:rFonts w:cs="Times New Roman"/>
        </w:rPr>
        <w:t>成图应能准确、清晰地反映评价主题内容，满足生态影响判别和生态保护措施的实施。当成图范围过大时，可采用点线面相结合的方式，分幅成图；涉及生态敏感区时，应分幅单独成图。</w:t>
      </w:r>
    </w:p>
    <w:p w14:paraId="5794CDE4">
      <w:pPr>
        <w:ind w:firstLine="480"/>
        <w:rPr>
          <w:rFonts w:cs="Times New Roman"/>
        </w:rPr>
      </w:pPr>
      <w:r>
        <w:rPr>
          <w:rFonts w:cs="Times New Roman"/>
        </w:rPr>
        <w:t>图件内容要求见表</w:t>
      </w:r>
      <w:r>
        <w:rPr>
          <w:rFonts w:hint="eastAsia" w:cs="Times New Roman"/>
          <w:lang w:val="en-US" w:eastAsia="zh-CN"/>
        </w:rPr>
        <w:t>B</w:t>
      </w:r>
      <w:r>
        <w:rPr>
          <w:rFonts w:cs="Times New Roman"/>
        </w:rPr>
        <w:t>.1。</w:t>
      </w:r>
    </w:p>
    <w:p w14:paraId="6E6C16A1">
      <w:pPr>
        <w:ind w:firstLine="0" w:firstLineChars="0"/>
        <w:jc w:val="center"/>
        <w:rPr>
          <w:rFonts w:hint="eastAsia" w:ascii="黑体" w:hAnsi="黑体" w:eastAsia="黑体" w:cs="黑体"/>
        </w:rPr>
      </w:pPr>
      <w:r>
        <w:rPr>
          <w:rFonts w:hint="eastAsia" w:ascii="黑体" w:hAnsi="黑体" w:eastAsia="黑体" w:cs="黑体"/>
        </w:rPr>
        <w:t>表</w:t>
      </w:r>
      <w:r>
        <w:rPr>
          <w:rFonts w:hint="eastAsia" w:ascii="黑体" w:hAnsi="黑体" w:eastAsia="黑体" w:cs="黑体"/>
          <w:lang w:val="en-US" w:eastAsia="zh-CN"/>
        </w:rPr>
        <w:t>B</w:t>
      </w:r>
      <w:r>
        <w:rPr>
          <w:rFonts w:hint="eastAsia" w:ascii="黑体" w:hAnsi="黑体" w:eastAsia="黑体" w:cs="黑体"/>
        </w:rPr>
        <w:t>.1 图件内容要求</w:t>
      </w:r>
    </w:p>
    <w:tbl>
      <w:tblPr>
        <w:tblStyle w:val="11"/>
        <w:tblW w:w="5032"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044"/>
        <w:gridCol w:w="6401"/>
      </w:tblGrid>
      <w:tr w14:paraId="5E6D009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4" w:hRule="atLeast"/>
          <w:tblHeader/>
          <w:jc w:val="center"/>
        </w:trPr>
        <w:tc>
          <w:tcPr>
            <w:tcW w:w="1611" w:type="pct"/>
            <w:tcBorders>
              <w:tl2br w:val="nil"/>
              <w:tr2bl w:val="nil"/>
            </w:tcBorders>
            <w:vAlign w:val="center"/>
          </w:tcPr>
          <w:p w14:paraId="5ECB6D49">
            <w:pPr>
              <w:spacing w:line="240" w:lineRule="auto"/>
              <w:ind w:firstLine="0" w:firstLineChars="0"/>
              <w:jc w:val="center"/>
              <w:rPr>
                <w:rFonts w:hint="eastAsia" w:ascii="宋体" w:hAnsi="宋体" w:eastAsia="宋体" w:cs="宋体"/>
                <w:b/>
                <w:bCs/>
                <w:sz w:val="18"/>
                <w:szCs w:val="18"/>
              </w:rPr>
            </w:pPr>
            <w:r>
              <w:rPr>
                <w:rFonts w:hint="eastAsia" w:ascii="宋体" w:hAnsi="宋体" w:eastAsia="宋体" w:cs="宋体"/>
                <w:b/>
                <w:bCs/>
                <w:sz w:val="18"/>
                <w:szCs w:val="18"/>
              </w:rPr>
              <w:t>图件名称</w:t>
            </w:r>
          </w:p>
        </w:tc>
        <w:tc>
          <w:tcPr>
            <w:tcW w:w="3388" w:type="pct"/>
            <w:tcBorders>
              <w:tl2br w:val="nil"/>
              <w:tr2bl w:val="nil"/>
            </w:tcBorders>
            <w:vAlign w:val="center"/>
          </w:tcPr>
          <w:p w14:paraId="6D7D6970">
            <w:pPr>
              <w:spacing w:line="240" w:lineRule="auto"/>
              <w:ind w:firstLine="0" w:firstLineChars="0"/>
              <w:jc w:val="center"/>
              <w:rPr>
                <w:rFonts w:hint="eastAsia" w:ascii="宋体" w:hAnsi="宋体" w:eastAsia="宋体" w:cs="宋体"/>
                <w:b/>
                <w:bCs/>
                <w:sz w:val="18"/>
                <w:szCs w:val="18"/>
              </w:rPr>
            </w:pPr>
            <w:r>
              <w:rPr>
                <w:rFonts w:hint="eastAsia" w:ascii="宋体" w:hAnsi="宋体" w:eastAsia="宋体" w:cs="宋体"/>
                <w:b/>
                <w:bCs/>
                <w:sz w:val="18"/>
                <w:szCs w:val="18"/>
              </w:rPr>
              <w:t>图件内容要求</w:t>
            </w:r>
          </w:p>
        </w:tc>
      </w:tr>
      <w:tr w14:paraId="54D8CD0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5" w:hRule="atLeast"/>
          <w:tblHeader/>
          <w:jc w:val="center"/>
        </w:trPr>
        <w:tc>
          <w:tcPr>
            <w:tcW w:w="1611" w:type="pct"/>
            <w:tcBorders>
              <w:tl2br w:val="nil"/>
              <w:tr2bl w:val="nil"/>
            </w:tcBorders>
            <w:vAlign w:val="center"/>
          </w:tcPr>
          <w:p w14:paraId="59C7E364">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项目地理位置图</w:t>
            </w:r>
          </w:p>
        </w:tc>
        <w:tc>
          <w:tcPr>
            <w:tcW w:w="3388" w:type="pct"/>
            <w:tcBorders>
              <w:tl2br w:val="nil"/>
              <w:tr2bl w:val="nil"/>
            </w:tcBorders>
            <w:vAlign w:val="center"/>
          </w:tcPr>
          <w:p w14:paraId="101CE57A">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项目位于区域或流域的相对位置</w:t>
            </w:r>
          </w:p>
        </w:tc>
      </w:tr>
      <w:tr w14:paraId="30CCFAB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2" w:hRule="atLeast"/>
          <w:tblHeader/>
          <w:jc w:val="center"/>
        </w:trPr>
        <w:tc>
          <w:tcPr>
            <w:tcW w:w="1611" w:type="pct"/>
            <w:tcBorders>
              <w:tl2br w:val="nil"/>
              <w:tr2bl w:val="nil"/>
            </w:tcBorders>
            <w:vAlign w:val="center"/>
          </w:tcPr>
          <w:p w14:paraId="10F8AB51">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项目总平面布置图</w:t>
            </w:r>
          </w:p>
        </w:tc>
        <w:tc>
          <w:tcPr>
            <w:tcW w:w="3388" w:type="pct"/>
            <w:tcBorders>
              <w:tl2br w:val="nil"/>
              <w:tr2bl w:val="nil"/>
            </w:tcBorders>
            <w:vAlign w:val="center"/>
          </w:tcPr>
          <w:p w14:paraId="5F0C38D4">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各工程内容的平面布置</w:t>
            </w:r>
          </w:p>
        </w:tc>
      </w:tr>
      <w:tr w14:paraId="70C9CC7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blHeader/>
          <w:jc w:val="center"/>
        </w:trPr>
        <w:tc>
          <w:tcPr>
            <w:tcW w:w="1611" w:type="pct"/>
            <w:tcBorders>
              <w:tl2br w:val="nil"/>
              <w:tr2bl w:val="nil"/>
            </w:tcBorders>
            <w:vAlign w:val="center"/>
          </w:tcPr>
          <w:p w14:paraId="541E286F">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lang w:val="en-US" w:eastAsia="zh-CN"/>
              </w:rPr>
              <w:t>项目</w:t>
            </w:r>
            <w:r>
              <w:rPr>
                <w:rFonts w:hint="eastAsia" w:ascii="宋体" w:hAnsi="宋体" w:eastAsia="宋体" w:cs="宋体"/>
                <w:sz w:val="18"/>
                <w:szCs w:val="18"/>
              </w:rPr>
              <w:t>施工总布置图</w:t>
            </w:r>
          </w:p>
        </w:tc>
        <w:tc>
          <w:tcPr>
            <w:tcW w:w="3388" w:type="pct"/>
            <w:tcBorders>
              <w:tl2br w:val="nil"/>
              <w:tr2bl w:val="nil"/>
            </w:tcBorders>
            <w:vAlign w:val="center"/>
          </w:tcPr>
          <w:p w14:paraId="46ED63B5">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施工布置情况</w:t>
            </w:r>
          </w:p>
        </w:tc>
      </w:tr>
      <w:tr w14:paraId="7ADA2F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2" w:hRule="atLeast"/>
          <w:tblHeader/>
          <w:jc w:val="center"/>
        </w:trPr>
        <w:tc>
          <w:tcPr>
            <w:tcW w:w="1611" w:type="pct"/>
            <w:tcBorders>
              <w:tl2br w:val="nil"/>
              <w:tr2bl w:val="nil"/>
            </w:tcBorders>
            <w:vAlign w:val="center"/>
          </w:tcPr>
          <w:p w14:paraId="186FDE73">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线性工程平纵断面图</w:t>
            </w:r>
          </w:p>
        </w:tc>
        <w:tc>
          <w:tcPr>
            <w:tcW w:w="3388" w:type="pct"/>
            <w:tcBorders>
              <w:tl2br w:val="nil"/>
              <w:tr2bl w:val="nil"/>
            </w:tcBorders>
            <w:vAlign w:val="center"/>
          </w:tcPr>
          <w:p w14:paraId="6EEBDF90">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线路走向、工程形式等</w:t>
            </w:r>
          </w:p>
        </w:tc>
      </w:tr>
      <w:tr w14:paraId="58A916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blHeader/>
          <w:jc w:val="center"/>
        </w:trPr>
        <w:tc>
          <w:tcPr>
            <w:tcW w:w="1611" w:type="pct"/>
            <w:tcBorders>
              <w:tl2br w:val="nil"/>
              <w:tr2bl w:val="nil"/>
            </w:tcBorders>
            <w:vAlign w:val="center"/>
          </w:tcPr>
          <w:p w14:paraId="5D1183A0">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土地利用现状图</w:t>
            </w:r>
          </w:p>
        </w:tc>
        <w:tc>
          <w:tcPr>
            <w:tcW w:w="3388" w:type="pct"/>
            <w:tcBorders>
              <w:tl2br w:val="nil"/>
              <w:tr2bl w:val="nil"/>
            </w:tcBorders>
            <w:vAlign w:val="center"/>
          </w:tcPr>
          <w:p w14:paraId="135CFF09">
            <w:pPr>
              <w:spacing w:line="240" w:lineRule="auto"/>
              <w:ind w:firstLine="0" w:firstLineChars="0"/>
              <w:jc w:val="left"/>
              <w:rPr>
                <w:rFonts w:hint="eastAsia" w:ascii="宋体" w:hAnsi="宋体" w:eastAsia="宋体" w:cs="宋体"/>
                <w:sz w:val="18"/>
                <w:szCs w:val="18"/>
              </w:rPr>
            </w:pPr>
            <w:r>
              <w:rPr>
                <w:rFonts w:hint="eastAsia" w:ascii="宋体" w:hAnsi="宋体" w:eastAsia="宋体" w:cs="宋体"/>
                <w:sz w:val="18"/>
                <w:szCs w:val="18"/>
              </w:rPr>
              <w:t>评价范围内的土地利用类型及分布情况，采用GB/T 21010土地利用分类体系，以二级类型作为基础制图单位</w:t>
            </w:r>
          </w:p>
        </w:tc>
      </w:tr>
      <w:tr w14:paraId="499CC3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00" w:hRule="atLeast"/>
          <w:tblHeader/>
          <w:jc w:val="center"/>
        </w:trPr>
        <w:tc>
          <w:tcPr>
            <w:tcW w:w="1611" w:type="pct"/>
            <w:tcBorders>
              <w:tl2br w:val="nil"/>
              <w:tr2bl w:val="nil"/>
            </w:tcBorders>
            <w:vAlign w:val="center"/>
          </w:tcPr>
          <w:p w14:paraId="73FC6FE9">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植被类型图</w:t>
            </w:r>
          </w:p>
        </w:tc>
        <w:tc>
          <w:tcPr>
            <w:tcW w:w="3388" w:type="pct"/>
            <w:tcBorders>
              <w:tl2br w:val="nil"/>
              <w:tr2bl w:val="nil"/>
            </w:tcBorders>
            <w:vAlign w:val="center"/>
          </w:tcPr>
          <w:p w14:paraId="6CB736A0">
            <w:pPr>
              <w:spacing w:line="240" w:lineRule="auto"/>
              <w:ind w:firstLine="0" w:firstLineChars="0"/>
              <w:jc w:val="left"/>
              <w:rPr>
                <w:rFonts w:hint="eastAsia" w:ascii="宋体" w:hAnsi="宋体" w:eastAsia="宋体" w:cs="宋体"/>
                <w:sz w:val="18"/>
                <w:szCs w:val="18"/>
              </w:rPr>
            </w:pPr>
            <w:r>
              <w:rPr>
                <w:rFonts w:hint="eastAsia" w:ascii="宋体" w:hAnsi="宋体" w:eastAsia="宋体" w:cs="宋体"/>
                <w:sz w:val="18"/>
                <w:szCs w:val="18"/>
              </w:rPr>
              <w:t>评价范围内的植被类型及分布情况，以植物群落调查成果作为基础制图单位。植被遥感制图应结合工作底图精度选择适宜分辨率的遥感数据，必要时应采用高分辨率遥感数据。山地植被还应完成典型剖面植被示意图</w:t>
            </w:r>
          </w:p>
        </w:tc>
      </w:tr>
      <w:tr w14:paraId="6FB1E24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blHeader/>
          <w:jc w:val="center"/>
        </w:trPr>
        <w:tc>
          <w:tcPr>
            <w:tcW w:w="1611" w:type="pct"/>
            <w:tcBorders>
              <w:tl2br w:val="nil"/>
              <w:tr2bl w:val="nil"/>
            </w:tcBorders>
            <w:vAlign w:val="center"/>
          </w:tcPr>
          <w:p w14:paraId="2BD05D36">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植被覆盖度空间分布图</w:t>
            </w:r>
          </w:p>
        </w:tc>
        <w:tc>
          <w:tcPr>
            <w:tcW w:w="3388" w:type="pct"/>
            <w:tcBorders>
              <w:tl2br w:val="nil"/>
              <w:tr2bl w:val="nil"/>
            </w:tcBorders>
            <w:vAlign w:val="center"/>
          </w:tcPr>
          <w:p w14:paraId="3D274C6B">
            <w:pPr>
              <w:spacing w:line="240" w:lineRule="auto"/>
              <w:ind w:firstLine="0" w:firstLineChars="0"/>
              <w:jc w:val="left"/>
              <w:rPr>
                <w:rFonts w:hint="eastAsia" w:ascii="宋体" w:hAnsi="宋体" w:eastAsia="宋体" w:cs="宋体"/>
                <w:sz w:val="18"/>
                <w:szCs w:val="18"/>
              </w:rPr>
            </w:pPr>
            <w:r>
              <w:rPr>
                <w:rFonts w:hint="eastAsia" w:ascii="宋体" w:hAnsi="宋体" w:eastAsia="宋体" w:cs="宋体"/>
                <w:sz w:val="18"/>
                <w:szCs w:val="18"/>
              </w:rPr>
              <w:t>评价范围内的植被状况，基于遥感数据并采用归一化植被指数（NDVI）估算得到的植被覆盖度空间分布情况</w:t>
            </w:r>
          </w:p>
        </w:tc>
      </w:tr>
    </w:tbl>
    <w:p w14:paraId="3F781C6C">
      <w:pPr>
        <w:jc w:val="center"/>
        <w:rPr>
          <w:rFonts w:hint="eastAsia" w:ascii="宋体" w:hAnsi="宋体" w:eastAsia="宋体" w:cs="宋体"/>
        </w:rPr>
      </w:pPr>
      <w:r>
        <w:rPr>
          <w:rFonts w:hint="eastAsia" w:ascii="宋体" w:hAnsi="宋体" w:eastAsia="宋体" w:cs="宋体"/>
          <w:lang w:val="en-US" w:eastAsia="zh-CN"/>
        </w:rPr>
        <w:t>续</w:t>
      </w:r>
      <w:r>
        <w:rPr>
          <w:rFonts w:hint="eastAsia" w:ascii="宋体" w:hAnsi="宋体" w:eastAsia="宋体" w:cs="宋体"/>
        </w:rPr>
        <w:t>表</w:t>
      </w:r>
      <w:r>
        <w:rPr>
          <w:rFonts w:hint="eastAsia" w:ascii="宋体" w:hAnsi="宋体" w:eastAsia="宋体" w:cs="宋体"/>
          <w:lang w:val="en-US" w:eastAsia="zh-CN"/>
        </w:rPr>
        <w:t>B</w:t>
      </w:r>
      <w:r>
        <w:rPr>
          <w:rFonts w:hint="eastAsia" w:ascii="宋体" w:hAnsi="宋体" w:eastAsia="宋体" w:cs="宋体"/>
        </w:rPr>
        <w:t>.1 图件内容要求</w:t>
      </w:r>
    </w:p>
    <w:tbl>
      <w:tblPr>
        <w:tblStyle w:val="11"/>
        <w:tblW w:w="5048"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053"/>
        <w:gridCol w:w="6422"/>
      </w:tblGrid>
      <w:tr w14:paraId="23AA56F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4" w:hRule="atLeast"/>
          <w:tblHeader/>
          <w:jc w:val="center"/>
        </w:trPr>
        <w:tc>
          <w:tcPr>
            <w:tcW w:w="1611" w:type="pct"/>
            <w:tcBorders>
              <w:tl2br w:val="nil"/>
              <w:tr2bl w:val="nil"/>
            </w:tcBorders>
            <w:vAlign w:val="center"/>
          </w:tcPr>
          <w:p w14:paraId="308FA759">
            <w:pPr>
              <w:spacing w:line="240" w:lineRule="auto"/>
              <w:ind w:firstLine="0" w:firstLineChars="0"/>
              <w:jc w:val="center"/>
              <w:rPr>
                <w:rFonts w:hint="eastAsia" w:ascii="宋体" w:hAnsi="宋体" w:eastAsia="宋体" w:cs="宋体"/>
                <w:b/>
                <w:bCs/>
                <w:sz w:val="18"/>
                <w:szCs w:val="18"/>
              </w:rPr>
            </w:pPr>
            <w:r>
              <w:rPr>
                <w:rFonts w:hint="eastAsia" w:ascii="宋体" w:hAnsi="宋体" w:eastAsia="宋体" w:cs="宋体"/>
                <w:b/>
                <w:bCs/>
                <w:sz w:val="18"/>
                <w:szCs w:val="18"/>
              </w:rPr>
              <w:t>图件名称</w:t>
            </w:r>
          </w:p>
        </w:tc>
        <w:tc>
          <w:tcPr>
            <w:tcW w:w="3388" w:type="pct"/>
            <w:tcBorders>
              <w:tl2br w:val="nil"/>
              <w:tr2bl w:val="nil"/>
            </w:tcBorders>
            <w:vAlign w:val="center"/>
          </w:tcPr>
          <w:p w14:paraId="4EF184F9">
            <w:pPr>
              <w:spacing w:line="240" w:lineRule="auto"/>
              <w:ind w:firstLine="0" w:firstLineChars="0"/>
              <w:jc w:val="center"/>
              <w:rPr>
                <w:rFonts w:hint="eastAsia" w:ascii="宋体" w:hAnsi="宋体" w:eastAsia="宋体" w:cs="宋体"/>
                <w:b/>
                <w:bCs/>
                <w:sz w:val="18"/>
                <w:szCs w:val="18"/>
              </w:rPr>
            </w:pPr>
            <w:r>
              <w:rPr>
                <w:rFonts w:hint="eastAsia" w:ascii="宋体" w:hAnsi="宋体" w:eastAsia="宋体" w:cs="宋体"/>
                <w:b/>
                <w:bCs/>
                <w:sz w:val="18"/>
                <w:szCs w:val="18"/>
              </w:rPr>
              <w:t>图件内容要求</w:t>
            </w:r>
          </w:p>
        </w:tc>
      </w:tr>
      <w:tr w14:paraId="7106A3A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blHeader/>
          <w:jc w:val="center"/>
        </w:trPr>
        <w:tc>
          <w:tcPr>
            <w:tcW w:w="1611" w:type="pct"/>
            <w:tcBorders>
              <w:tl2br w:val="nil"/>
              <w:tr2bl w:val="nil"/>
            </w:tcBorders>
            <w:vAlign w:val="center"/>
          </w:tcPr>
          <w:p w14:paraId="5977BFE2">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生态系统类型图</w:t>
            </w:r>
          </w:p>
        </w:tc>
        <w:tc>
          <w:tcPr>
            <w:tcW w:w="3388" w:type="pct"/>
            <w:tcBorders>
              <w:tl2br w:val="nil"/>
              <w:tr2bl w:val="nil"/>
            </w:tcBorders>
            <w:vAlign w:val="center"/>
          </w:tcPr>
          <w:p w14:paraId="2214B39F">
            <w:pPr>
              <w:spacing w:line="240" w:lineRule="auto"/>
              <w:ind w:firstLine="0" w:firstLineChars="0"/>
              <w:jc w:val="left"/>
              <w:rPr>
                <w:rFonts w:hint="eastAsia" w:ascii="宋体" w:hAnsi="宋体" w:eastAsia="宋体" w:cs="宋体"/>
                <w:sz w:val="18"/>
                <w:szCs w:val="18"/>
              </w:rPr>
            </w:pPr>
            <w:r>
              <w:rPr>
                <w:rFonts w:hint="eastAsia" w:ascii="宋体" w:hAnsi="宋体" w:eastAsia="宋体" w:cs="宋体"/>
                <w:sz w:val="18"/>
                <w:szCs w:val="18"/>
              </w:rPr>
              <w:t>评价范围内的生态系统类型分布情况，采用HJ 1166生态系统分类体系，以Ⅱ级类型作为基础制图单位</w:t>
            </w:r>
          </w:p>
        </w:tc>
      </w:tr>
      <w:tr w14:paraId="41B302E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167" w:hRule="atLeast"/>
          <w:tblHeader/>
          <w:jc w:val="center"/>
        </w:trPr>
        <w:tc>
          <w:tcPr>
            <w:tcW w:w="1611" w:type="pct"/>
            <w:tcBorders>
              <w:tl2br w:val="nil"/>
              <w:tr2bl w:val="nil"/>
            </w:tcBorders>
            <w:vAlign w:val="center"/>
          </w:tcPr>
          <w:p w14:paraId="70328CED">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生态保护目标空间</w:t>
            </w:r>
          </w:p>
          <w:p w14:paraId="56F36495">
            <w:pPr>
              <w:spacing w:line="240" w:lineRule="auto"/>
              <w:ind w:firstLine="0" w:firstLineChars="0"/>
              <w:jc w:val="center"/>
              <w:rPr>
                <w:rFonts w:hint="eastAsia" w:ascii="宋体" w:hAnsi="宋体" w:eastAsia="宋体" w:cs="宋体"/>
                <w:spacing w:val="-2"/>
                <w:sz w:val="18"/>
                <w:szCs w:val="18"/>
              </w:rPr>
            </w:pPr>
            <w:r>
              <w:rPr>
                <w:rFonts w:hint="eastAsia" w:ascii="宋体" w:hAnsi="宋体" w:eastAsia="宋体" w:cs="宋体"/>
                <w:sz w:val="18"/>
                <w:szCs w:val="18"/>
              </w:rPr>
              <w:t>分布图</w:t>
            </w:r>
          </w:p>
        </w:tc>
        <w:tc>
          <w:tcPr>
            <w:tcW w:w="3388" w:type="pct"/>
            <w:tcBorders>
              <w:tl2br w:val="nil"/>
              <w:tr2bl w:val="nil"/>
            </w:tcBorders>
            <w:vAlign w:val="center"/>
          </w:tcPr>
          <w:p w14:paraId="0F2C2E0F">
            <w:pPr>
              <w:spacing w:line="240" w:lineRule="auto"/>
              <w:ind w:firstLine="0" w:firstLineChars="0"/>
              <w:jc w:val="left"/>
              <w:rPr>
                <w:rFonts w:hint="eastAsia" w:ascii="宋体" w:hAnsi="宋体" w:eastAsia="宋体" w:cs="宋体"/>
                <w:spacing w:val="-2"/>
                <w:sz w:val="18"/>
                <w:szCs w:val="18"/>
              </w:rPr>
            </w:pPr>
            <w:r>
              <w:rPr>
                <w:rFonts w:hint="eastAsia" w:ascii="宋体" w:hAnsi="宋体" w:eastAsia="宋体" w:cs="宋体"/>
                <w:sz w:val="18"/>
                <w:szCs w:val="18"/>
              </w:rPr>
              <w:t>项目与生态保护目标的空间位置关系。针对重要物种、生态敏感区等不同的生态保护目标应分别成图，生态敏感区分布图应在行政主管部门公布的功能分区图上叠加工程要素，当不同生态敏感区重叠时，应通过不同边界线型加以区分</w:t>
            </w:r>
          </w:p>
        </w:tc>
      </w:tr>
      <w:tr w14:paraId="147AA28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blHeader/>
          <w:jc w:val="center"/>
        </w:trPr>
        <w:tc>
          <w:tcPr>
            <w:tcW w:w="1611" w:type="pct"/>
            <w:tcBorders>
              <w:tl2br w:val="nil"/>
              <w:tr2bl w:val="nil"/>
            </w:tcBorders>
            <w:vAlign w:val="center"/>
          </w:tcPr>
          <w:p w14:paraId="3439C027">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调查样方、样线、点位、断面等布设图</w:t>
            </w:r>
          </w:p>
        </w:tc>
        <w:tc>
          <w:tcPr>
            <w:tcW w:w="3388" w:type="pct"/>
            <w:tcBorders>
              <w:tl2br w:val="nil"/>
              <w:tr2bl w:val="nil"/>
            </w:tcBorders>
            <w:vAlign w:val="center"/>
          </w:tcPr>
          <w:p w14:paraId="30C6B312">
            <w:pPr>
              <w:spacing w:line="240" w:lineRule="auto"/>
              <w:ind w:firstLine="0" w:firstLineChars="0"/>
              <w:jc w:val="left"/>
              <w:rPr>
                <w:rFonts w:hint="eastAsia" w:ascii="宋体" w:hAnsi="宋体" w:eastAsia="宋体" w:cs="宋体"/>
                <w:sz w:val="18"/>
                <w:szCs w:val="18"/>
              </w:rPr>
            </w:pPr>
            <w:r>
              <w:rPr>
                <w:rFonts w:hint="eastAsia" w:ascii="宋体" w:hAnsi="宋体" w:eastAsia="宋体" w:cs="宋体"/>
                <w:sz w:val="18"/>
                <w:szCs w:val="18"/>
              </w:rPr>
              <w:t>调查样方、样线、点位、断面等布设位置，在不同海拔布设的样方、样线等，应说明其海拔</w:t>
            </w:r>
          </w:p>
        </w:tc>
      </w:tr>
      <w:tr w14:paraId="59B0E59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blHeader/>
          <w:jc w:val="center"/>
        </w:trPr>
        <w:tc>
          <w:tcPr>
            <w:tcW w:w="1611" w:type="pct"/>
            <w:tcBorders>
              <w:tl2br w:val="nil"/>
              <w:tr2bl w:val="nil"/>
            </w:tcBorders>
            <w:vAlign w:val="center"/>
          </w:tcPr>
          <w:p w14:paraId="45319DE3">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生态监测布点图</w:t>
            </w:r>
          </w:p>
        </w:tc>
        <w:tc>
          <w:tcPr>
            <w:tcW w:w="3388" w:type="pct"/>
            <w:tcBorders>
              <w:tl2br w:val="nil"/>
              <w:tr2bl w:val="nil"/>
            </w:tcBorders>
            <w:vAlign w:val="center"/>
          </w:tcPr>
          <w:p w14:paraId="187A2EDC">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生态监测点位布置情况</w:t>
            </w:r>
          </w:p>
        </w:tc>
      </w:tr>
      <w:tr w14:paraId="480331F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blHeader/>
          <w:jc w:val="center"/>
        </w:trPr>
        <w:tc>
          <w:tcPr>
            <w:tcW w:w="1611" w:type="pct"/>
            <w:tcBorders>
              <w:tl2br w:val="nil"/>
              <w:tr2bl w:val="nil"/>
            </w:tcBorders>
            <w:vAlign w:val="center"/>
          </w:tcPr>
          <w:p w14:paraId="5E73A88F">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生态保护措施平面布置图</w:t>
            </w:r>
          </w:p>
        </w:tc>
        <w:tc>
          <w:tcPr>
            <w:tcW w:w="3388" w:type="pct"/>
            <w:tcBorders>
              <w:tl2br w:val="nil"/>
              <w:tr2bl w:val="nil"/>
            </w:tcBorders>
            <w:vAlign w:val="center"/>
          </w:tcPr>
          <w:p w14:paraId="2CF96681">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主要生态保护措施的空间位置</w:t>
            </w:r>
          </w:p>
        </w:tc>
      </w:tr>
      <w:tr w14:paraId="6E6D72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blHeader/>
          <w:jc w:val="center"/>
        </w:trPr>
        <w:tc>
          <w:tcPr>
            <w:tcW w:w="1611" w:type="pct"/>
            <w:tcBorders>
              <w:tl2br w:val="nil"/>
              <w:tr2bl w:val="nil"/>
            </w:tcBorders>
            <w:vAlign w:val="center"/>
          </w:tcPr>
          <w:p w14:paraId="0CBA5D50">
            <w:pPr>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生态保护措施设计图</w:t>
            </w:r>
          </w:p>
        </w:tc>
        <w:tc>
          <w:tcPr>
            <w:tcW w:w="3388" w:type="pct"/>
            <w:tcBorders>
              <w:tl2br w:val="nil"/>
              <w:tr2bl w:val="nil"/>
            </w:tcBorders>
            <w:vAlign w:val="center"/>
          </w:tcPr>
          <w:p w14:paraId="216E2603">
            <w:pPr>
              <w:spacing w:line="240" w:lineRule="auto"/>
              <w:ind w:firstLine="0" w:firstLineChars="0"/>
              <w:jc w:val="left"/>
              <w:rPr>
                <w:rFonts w:hint="eastAsia" w:ascii="宋体" w:hAnsi="宋体" w:eastAsia="宋体" w:cs="宋体"/>
                <w:sz w:val="18"/>
                <w:szCs w:val="18"/>
              </w:rPr>
            </w:pPr>
            <w:r>
              <w:rPr>
                <w:rFonts w:hint="eastAsia" w:ascii="宋体" w:hAnsi="宋体" w:eastAsia="宋体" w:cs="宋体"/>
                <w:sz w:val="18"/>
                <w:szCs w:val="18"/>
              </w:rPr>
              <w:t>典型生态保护措施的设计方案及主要设计参数等信息</w:t>
            </w:r>
          </w:p>
        </w:tc>
      </w:tr>
    </w:tbl>
    <w:p w14:paraId="02384B68">
      <w:pPr>
        <w:pStyle w:val="3"/>
        <w:bidi w:val="0"/>
      </w:pPr>
      <w:r>
        <w:rPr>
          <w:rFonts w:hint="eastAsia"/>
          <w:lang w:val="en-US" w:eastAsia="zh-CN"/>
        </w:rPr>
        <w:t>B</w:t>
      </w:r>
      <w:r>
        <w:t>.</w:t>
      </w:r>
      <w:r>
        <w:rPr>
          <w:rFonts w:hint="eastAsia"/>
          <w:lang w:val="en-US" w:eastAsia="zh-CN"/>
        </w:rPr>
        <w:t>4</w:t>
      </w:r>
      <w:r>
        <w:t>图件编制规范要求</w:t>
      </w:r>
    </w:p>
    <w:p w14:paraId="6E70E4BD">
      <w:pPr>
        <w:ind w:firstLine="480"/>
        <w:rPr>
          <w:rFonts w:hint="eastAsia" w:cs="Times New Roman"/>
        </w:rPr>
        <w:sectPr>
          <w:pgSz w:w="11906" w:h="16838"/>
          <w:pgMar w:top="1417" w:right="1134" w:bottom="1440" w:left="1417" w:header="1417" w:footer="992" w:gutter="0"/>
          <w:pgBorders>
            <w:top w:val="none" w:sz="0" w:space="0"/>
            <w:left w:val="none" w:sz="0" w:space="0"/>
            <w:bottom w:val="none" w:sz="0" w:space="0"/>
            <w:right w:val="none" w:sz="0" w:space="0"/>
          </w:pgBorders>
          <w:pgNumType w:fmt="decimal"/>
          <w:cols w:space="0" w:num="1"/>
          <w:rtlGutter w:val="0"/>
          <w:docGrid w:type="lines" w:linePitch="318" w:charSpace="0"/>
        </w:sectPr>
      </w:pPr>
      <w:r>
        <w:rPr>
          <w:rFonts w:cs="Times New Roman"/>
        </w:rPr>
        <w:t>图件应符合专题地图制图的规范要求，图面内容包括主图以及图名、图例、比例尺、方向标、注记、制图数据源（调查数据、实验数据、遥感信息数据、预测数据或其他）、成图时间等辅助要素。图面配置应在科学性、美观性、清晰性等方面相互协调。良好的图面配置总体效果包括：符号及图形的清晰与易读；整体图面的视觉对比度强；图形突出于背景；图形的视觉平衡效果好；图面设计的层次结构合</w:t>
      </w:r>
    </w:p>
    <w:bookmarkEnd w:id="30"/>
    <w:bookmarkEnd w:id="31"/>
    <w:p w14:paraId="7515D444">
      <w:pPr>
        <w:pStyle w:val="2"/>
        <w:keepNext/>
        <w:keepLines/>
        <w:pageBreakBefore w:val="0"/>
        <w:widowControl w:val="0"/>
        <w:kinsoku/>
        <w:wordWrap/>
        <w:overflowPunct/>
        <w:topLinePunct w:val="0"/>
        <w:autoSpaceDE/>
        <w:autoSpaceDN/>
        <w:bidi w:val="0"/>
        <w:adjustRightInd/>
        <w:snapToGrid/>
        <w:spacing w:before="850" w:line="240" w:lineRule="auto"/>
        <w:jc w:val="center"/>
        <w:textAlignment w:val="auto"/>
        <w:rPr>
          <w:rFonts w:hint="eastAsia" w:cs="Times New Roman"/>
          <w:lang w:val="en-US" w:eastAsia="zh-CN"/>
        </w:rPr>
      </w:pPr>
      <w:bookmarkStart w:id="36" w:name="_Toc2507"/>
      <w:r>
        <w:rPr>
          <w:rFonts w:cs="Times New Roman"/>
        </w:rPr>
        <w:t>附录</w:t>
      </w:r>
      <w:r>
        <w:rPr>
          <w:rFonts w:hint="eastAsia" w:cs="Times New Roman"/>
          <w:lang w:val="en-US" w:eastAsia="zh-CN"/>
        </w:rPr>
        <w:t>C</w:t>
      </w:r>
      <w:bookmarkEnd w:id="36"/>
      <w:r>
        <w:rPr>
          <w:rFonts w:hint="eastAsia" w:cs="Times New Roman"/>
          <w:lang w:val="en-US" w:eastAsia="zh-CN"/>
        </w:rPr>
        <w:t xml:space="preserve"> </w:t>
      </w:r>
    </w:p>
    <w:p w14:paraId="28769ABE">
      <w:pPr>
        <w:pStyle w:val="2"/>
        <w:keepNext/>
        <w:keepLines/>
        <w:pageBreakBefore w:val="0"/>
        <w:widowControl w:val="0"/>
        <w:kinsoku/>
        <w:wordWrap/>
        <w:overflowPunct/>
        <w:topLinePunct w:val="0"/>
        <w:autoSpaceDE/>
        <w:autoSpaceDN/>
        <w:bidi w:val="0"/>
        <w:adjustRightInd/>
        <w:snapToGrid/>
        <w:spacing w:line="240" w:lineRule="auto"/>
        <w:jc w:val="center"/>
        <w:textAlignment w:val="auto"/>
      </w:pPr>
      <w:bookmarkStart w:id="37" w:name="_Toc14786"/>
      <w:r>
        <w:t>（</w:t>
      </w:r>
      <w:r>
        <w:rPr>
          <w:lang w:val="en-US" w:eastAsia="zh-CN"/>
        </w:rPr>
        <w:t>资</w:t>
      </w:r>
      <w:r>
        <w:t>料性）</w:t>
      </w:r>
      <w:bookmarkEnd w:id="37"/>
    </w:p>
    <w:p w14:paraId="1BE3EAF4">
      <w:pPr>
        <w:pStyle w:val="2"/>
        <w:keepNext/>
        <w:keepLines/>
        <w:pageBreakBefore w:val="0"/>
        <w:widowControl w:val="0"/>
        <w:kinsoku/>
        <w:wordWrap/>
        <w:overflowPunct/>
        <w:topLinePunct w:val="0"/>
        <w:autoSpaceDE/>
        <w:autoSpaceDN/>
        <w:bidi w:val="0"/>
        <w:adjustRightInd/>
        <w:snapToGrid/>
        <w:spacing w:line="240" w:lineRule="auto"/>
        <w:jc w:val="center"/>
        <w:textAlignment w:val="auto"/>
        <w:rPr>
          <w:rFonts w:hint="eastAsia"/>
          <w:lang w:eastAsia="zh-CN"/>
        </w:rPr>
      </w:pPr>
      <w:r>
        <w:rPr>
          <w:rFonts w:hint="eastAsia"/>
          <w:lang w:val="en-US" w:eastAsia="zh-CN"/>
        </w:rPr>
        <w:t>报告编写参考提纲</w:t>
      </w:r>
    </w:p>
    <w:p w14:paraId="15B27489">
      <w:pPr>
        <w:pStyle w:val="3"/>
        <w:bidi w:val="0"/>
        <w:jc w:val="center"/>
        <w:rPr>
          <w:rFonts w:hint="eastAsia"/>
          <w:lang w:val="en-US" w:eastAsia="zh-CN"/>
        </w:rPr>
      </w:pPr>
      <w:bookmarkStart w:id="38" w:name="_Toc7682"/>
      <w:bookmarkStart w:id="39" w:name="_Toc30350"/>
      <w:r>
        <w:rPr>
          <w:rFonts w:hint="eastAsia"/>
          <w:lang w:val="en-US" w:eastAsia="zh-CN"/>
        </w:rPr>
        <w:t>C.1 生态评价与修复方案编写参考提纲</w:t>
      </w:r>
    </w:p>
    <w:p w14:paraId="0384FAB4">
      <w:pPr>
        <w:rPr>
          <w:rFonts w:hint="eastAsia"/>
          <w:lang w:val="en-US" w:eastAsia="zh-CN"/>
        </w:rPr>
      </w:pPr>
      <w:r>
        <w:rPr>
          <w:rFonts w:hint="eastAsia"/>
          <w:lang w:val="en-US" w:eastAsia="zh-CN"/>
        </w:rPr>
        <w:t>1概述</w:t>
      </w:r>
    </w:p>
    <w:p w14:paraId="27CD1BB4">
      <w:pPr>
        <w:rPr>
          <w:rFonts w:hint="eastAsia"/>
          <w:lang w:val="en-US" w:eastAsia="zh-CN"/>
        </w:rPr>
      </w:pPr>
      <w:r>
        <w:rPr>
          <w:rFonts w:hint="eastAsia"/>
          <w:lang w:val="en-US" w:eastAsia="zh-CN"/>
        </w:rPr>
        <w:t>1.1项目基本情况</w:t>
      </w:r>
    </w:p>
    <w:p w14:paraId="5992167E">
      <w:pPr>
        <w:rPr>
          <w:rFonts w:hint="eastAsia"/>
          <w:lang w:val="en-US" w:eastAsia="zh-CN"/>
        </w:rPr>
      </w:pPr>
      <w:r>
        <w:rPr>
          <w:rFonts w:hint="eastAsia"/>
          <w:lang w:val="en-US" w:eastAsia="zh-CN"/>
        </w:rPr>
        <w:t>1.2涉生态区工程建设方案</w:t>
      </w:r>
    </w:p>
    <w:p w14:paraId="79A0CAF7">
      <w:pPr>
        <w:rPr>
          <w:rFonts w:hint="eastAsia"/>
          <w:lang w:val="en-US" w:eastAsia="zh-CN"/>
        </w:rPr>
      </w:pPr>
      <w:r>
        <w:rPr>
          <w:rFonts w:hint="eastAsia"/>
          <w:lang w:val="en-US" w:eastAsia="zh-CN"/>
        </w:rPr>
        <w:t>1.3评价依据、原则、任务</w:t>
      </w:r>
    </w:p>
    <w:p w14:paraId="53FD0343">
      <w:pPr>
        <w:rPr>
          <w:rFonts w:hint="eastAsia"/>
          <w:lang w:val="en-US" w:eastAsia="zh-CN"/>
        </w:rPr>
      </w:pPr>
      <w:r>
        <w:rPr>
          <w:rFonts w:hint="eastAsia"/>
          <w:lang w:val="en-US" w:eastAsia="zh-CN"/>
        </w:rPr>
        <w:t>1.4评价等级与范围</w:t>
      </w:r>
    </w:p>
    <w:p w14:paraId="6EA4DC1C">
      <w:pPr>
        <w:rPr>
          <w:rFonts w:hint="eastAsia"/>
          <w:lang w:val="en-US" w:eastAsia="zh-CN"/>
        </w:rPr>
      </w:pPr>
      <w:r>
        <w:rPr>
          <w:rFonts w:hint="eastAsia"/>
          <w:lang w:val="en-US" w:eastAsia="zh-CN"/>
        </w:rPr>
        <w:t>1.5技术路线</w:t>
      </w:r>
    </w:p>
    <w:p w14:paraId="1624D924">
      <w:pPr>
        <w:rPr>
          <w:rFonts w:hint="eastAsia"/>
          <w:lang w:val="en-US" w:eastAsia="zh-CN"/>
        </w:rPr>
      </w:pPr>
      <w:r>
        <w:rPr>
          <w:rFonts w:hint="eastAsia"/>
          <w:lang w:val="en-US" w:eastAsia="zh-CN"/>
        </w:rPr>
        <w:t>2生态区现状调查</w:t>
      </w:r>
    </w:p>
    <w:p w14:paraId="68BA9697">
      <w:pPr>
        <w:rPr>
          <w:rFonts w:hint="eastAsia"/>
          <w:lang w:val="en-US" w:eastAsia="zh-CN"/>
        </w:rPr>
      </w:pPr>
      <w:r>
        <w:rPr>
          <w:rFonts w:hint="eastAsia"/>
          <w:lang w:val="en-US" w:eastAsia="zh-CN"/>
        </w:rPr>
        <w:t>2.1调查对象和范围</w:t>
      </w:r>
    </w:p>
    <w:p w14:paraId="6FD173F0">
      <w:pPr>
        <w:rPr>
          <w:rFonts w:hint="eastAsia"/>
          <w:lang w:val="en-US" w:eastAsia="zh-CN"/>
        </w:rPr>
      </w:pPr>
      <w:r>
        <w:rPr>
          <w:rFonts w:hint="eastAsia"/>
          <w:lang w:val="en-US" w:eastAsia="zh-CN"/>
        </w:rPr>
        <w:t>2.2调查内容和方法</w:t>
      </w:r>
    </w:p>
    <w:p w14:paraId="585D7DB2">
      <w:pPr>
        <w:rPr>
          <w:rFonts w:hint="eastAsia"/>
          <w:lang w:val="en-US" w:eastAsia="zh-CN"/>
        </w:rPr>
      </w:pPr>
      <w:r>
        <w:rPr>
          <w:rFonts w:hint="eastAsia"/>
          <w:lang w:val="en-US" w:eastAsia="zh-CN"/>
        </w:rPr>
        <w:t>2.3现状调查综合评述</w:t>
      </w:r>
    </w:p>
    <w:p w14:paraId="6491DB20">
      <w:pPr>
        <w:rPr>
          <w:rFonts w:hint="eastAsia"/>
          <w:lang w:val="en-US" w:eastAsia="zh-CN"/>
        </w:rPr>
      </w:pPr>
      <w:r>
        <w:rPr>
          <w:rFonts w:hint="eastAsia"/>
          <w:lang w:val="en-US" w:eastAsia="zh-CN"/>
        </w:rPr>
        <w:t>3生态影响分析预测</w:t>
      </w:r>
    </w:p>
    <w:p w14:paraId="0F976202">
      <w:pPr>
        <w:rPr>
          <w:rFonts w:hint="eastAsia"/>
          <w:lang w:val="en-US" w:eastAsia="zh-CN"/>
        </w:rPr>
      </w:pPr>
      <w:r>
        <w:rPr>
          <w:rFonts w:hint="eastAsia"/>
          <w:lang w:val="en-US" w:eastAsia="zh-CN"/>
        </w:rPr>
        <w:t>3.1生态区空间占用影响分析</w:t>
      </w:r>
    </w:p>
    <w:p w14:paraId="4BD14702">
      <w:pPr>
        <w:rPr>
          <w:rFonts w:hint="eastAsia"/>
          <w:lang w:val="en-US" w:eastAsia="zh-CN"/>
        </w:rPr>
      </w:pPr>
      <w:r>
        <w:rPr>
          <w:rFonts w:hint="eastAsia"/>
          <w:lang w:val="en-US" w:eastAsia="zh-CN"/>
        </w:rPr>
        <w:t>3.2生态系统服务损失评估</w:t>
      </w:r>
    </w:p>
    <w:p w14:paraId="4FE9A5A7">
      <w:pPr>
        <w:rPr>
          <w:rFonts w:hint="eastAsia"/>
          <w:lang w:val="en-US" w:eastAsia="zh-CN"/>
        </w:rPr>
      </w:pPr>
      <w:r>
        <w:rPr>
          <w:rFonts w:hint="eastAsia"/>
          <w:lang w:val="en-US" w:eastAsia="zh-CN"/>
        </w:rPr>
        <w:t>3.3生态风险评估</w:t>
      </w:r>
    </w:p>
    <w:p w14:paraId="65209443">
      <w:pPr>
        <w:rPr>
          <w:rFonts w:hint="eastAsia"/>
          <w:lang w:val="en-US" w:eastAsia="zh-CN"/>
        </w:rPr>
      </w:pPr>
      <w:r>
        <w:rPr>
          <w:rFonts w:hint="eastAsia"/>
          <w:lang w:val="en-US" w:eastAsia="zh-CN"/>
        </w:rPr>
        <w:t>3.4累计生态影响预测分析</w:t>
      </w:r>
    </w:p>
    <w:p w14:paraId="0FCB3C2D">
      <w:pPr>
        <w:rPr>
          <w:rFonts w:hint="eastAsia"/>
          <w:lang w:val="en-US" w:eastAsia="zh-CN"/>
        </w:rPr>
      </w:pPr>
      <w:r>
        <w:rPr>
          <w:rFonts w:hint="eastAsia"/>
          <w:lang w:val="en-US" w:eastAsia="zh-CN"/>
        </w:rPr>
        <w:t>4生态影响评价</w:t>
      </w:r>
    </w:p>
    <w:p w14:paraId="4E2730FA">
      <w:pPr>
        <w:rPr>
          <w:rFonts w:hint="eastAsia"/>
          <w:lang w:val="en-US" w:eastAsia="zh-CN"/>
        </w:rPr>
      </w:pPr>
      <w:r>
        <w:rPr>
          <w:rFonts w:hint="eastAsia"/>
          <w:lang w:val="en-US" w:eastAsia="zh-CN"/>
        </w:rPr>
        <w:t>4.1工程规划符合性</w:t>
      </w:r>
    </w:p>
    <w:p w14:paraId="74595BDD">
      <w:pPr>
        <w:rPr>
          <w:rFonts w:hint="eastAsia"/>
          <w:lang w:val="en-US" w:eastAsia="zh-CN"/>
        </w:rPr>
      </w:pPr>
      <w:r>
        <w:rPr>
          <w:rFonts w:hint="eastAsia"/>
          <w:lang w:val="en-US" w:eastAsia="zh-CN"/>
        </w:rPr>
        <w:t>4.2工程选址选线</w:t>
      </w:r>
    </w:p>
    <w:p w14:paraId="002109EA">
      <w:pPr>
        <w:rPr>
          <w:rFonts w:hint="eastAsia"/>
          <w:lang w:val="en-US" w:eastAsia="zh-CN"/>
        </w:rPr>
      </w:pPr>
      <w:r>
        <w:rPr>
          <w:rFonts w:hint="eastAsia"/>
          <w:lang w:val="en-US" w:eastAsia="zh-CN"/>
        </w:rPr>
        <w:t>4.3工程规模</w:t>
      </w:r>
    </w:p>
    <w:p w14:paraId="438204F1">
      <w:pPr>
        <w:rPr>
          <w:rFonts w:hint="eastAsia"/>
          <w:lang w:val="en-US" w:eastAsia="zh-CN"/>
        </w:rPr>
      </w:pPr>
      <w:r>
        <w:rPr>
          <w:rFonts w:hint="eastAsia"/>
          <w:lang w:val="en-US" w:eastAsia="zh-CN"/>
        </w:rPr>
        <w:t>4.4工程布置</w:t>
      </w:r>
    </w:p>
    <w:p w14:paraId="4044641F">
      <w:pPr>
        <w:rPr>
          <w:rFonts w:hint="eastAsia"/>
          <w:lang w:val="en-US" w:eastAsia="zh-CN"/>
        </w:rPr>
      </w:pPr>
      <w:r>
        <w:rPr>
          <w:rFonts w:hint="eastAsia"/>
          <w:lang w:val="en-US" w:eastAsia="zh-CN"/>
        </w:rPr>
        <w:t>4.5工程结构型式</w:t>
      </w:r>
    </w:p>
    <w:p w14:paraId="642A22C1">
      <w:pPr>
        <w:rPr>
          <w:rFonts w:hint="eastAsia"/>
          <w:lang w:val="en-US" w:eastAsia="zh-CN"/>
        </w:rPr>
      </w:pPr>
      <w:r>
        <w:rPr>
          <w:rFonts w:hint="eastAsia"/>
          <w:lang w:val="en-US" w:eastAsia="zh-CN"/>
        </w:rPr>
        <w:t>4.6工程施工组织</w:t>
      </w:r>
    </w:p>
    <w:p w14:paraId="2D334736">
      <w:pPr>
        <w:rPr>
          <w:rFonts w:hint="eastAsia"/>
          <w:lang w:val="en-US" w:eastAsia="zh-CN"/>
        </w:rPr>
      </w:pPr>
      <w:r>
        <w:rPr>
          <w:rFonts w:hint="eastAsia"/>
          <w:lang w:val="en-US" w:eastAsia="zh-CN"/>
        </w:rPr>
        <w:t>4.7工程建设与运行管理</w:t>
      </w:r>
    </w:p>
    <w:p w14:paraId="6F3F6661">
      <w:pPr>
        <w:rPr>
          <w:rFonts w:hint="default"/>
          <w:lang w:val="en-US" w:eastAsia="zh-CN"/>
        </w:rPr>
      </w:pPr>
      <w:r>
        <w:rPr>
          <w:rFonts w:hint="eastAsia"/>
          <w:lang w:val="en-US" w:eastAsia="zh-CN"/>
        </w:rPr>
        <w:t>4.8评价结论</w:t>
      </w:r>
    </w:p>
    <w:p w14:paraId="454408B8">
      <w:pPr>
        <w:rPr>
          <w:rFonts w:hint="eastAsia"/>
          <w:lang w:val="en-US" w:eastAsia="zh-CN"/>
        </w:rPr>
      </w:pPr>
      <w:r>
        <w:rPr>
          <w:rFonts w:hint="eastAsia"/>
          <w:lang w:val="en-US" w:eastAsia="zh-CN"/>
        </w:rPr>
        <w:t>5生态保护修复方案</w:t>
      </w:r>
    </w:p>
    <w:p w14:paraId="328C147A">
      <w:pPr>
        <w:rPr>
          <w:rFonts w:hint="default"/>
          <w:lang w:val="en-US" w:eastAsia="zh-CN"/>
        </w:rPr>
      </w:pPr>
      <w:r>
        <w:rPr>
          <w:rFonts w:hint="eastAsia"/>
          <w:lang w:val="en-US" w:eastAsia="zh-CN"/>
        </w:rPr>
        <w:t>5.1生态保护修复目标和任务</w:t>
      </w:r>
    </w:p>
    <w:p w14:paraId="569FDD57">
      <w:pPr>
        <w:rPr>
          <w:rFonts w:hint="eastAsia"/>
          <w:lang w:val="en-US" w:eastAsia="zh-CN"/>
        </w:rPr>
      </w:pPr>
      <w:r>
        <w:rPr>
          <w:rFonts w:hint="eastAsia"/>
          <w:lang w:val="en-US" w:eastAsia="zh-CN"/>
        </w:rPr>
        <w:t>5.2生态补偿工程规模</w:t>
      </w:r>
    </w:p>
    <w:p w14:paraId="51321F02">
      <w:pPr>
        <w:rPr>
          <w:rFonts w:hint="eastAsia"/>
          <w:lang w:val="en-US" w:eastAsia="zh-CN"/>
        </w:rPr>
      </w:pPr>
      <w:r>
        <w:rPr>
          <w:rFonts w:hint="eastAsia"/>
          <w:lang w:val="en-US" w:eastAsia="zh-CN"/>
        </w:rPr>
        <w:t>5.3生态补偿工程设计</w:t>
      </w:r>
    </w:p>
    <w:p w14:paraId="1629587D">
      <w:pPr>
        <w:rPr>
          <w:rFonts w:hint="default"/>
          <w:lang w:val="en-US" w:eastAsia="zh-CN"/>
        </w:rPr>
      </w:pPr>
      <w:r>
        <w:rPr>
          <w:rFonts w:hint="eastAsia"/>
          <w:lang w:val="en-US" w:eastAsia="zh-CN"/>
        </w:rPr>
        <w:t>5.4施工组织设计</w:t>
      </w:r>
    </w:p>
    <w:p w14:paraId="10BEF2A9">
      <w:pPr>
        <w:rPr>
          <w:rFonts w:hint="eastAsia"/>
          <w:lang w:val="en-US" w:eastAsia="zh-CN"/>
        </w:rPr>
      </w:pPr>
      <w:r>
        <w:rPr>
          <w:rFonts w:hint="eastAsia"/>
          <w:lang w:val="en-US" w:eastAsia="zh-CN"/>
        </w:rPr>
        <w:t>6工程管理</w:t>
      </w:r>
    </w:p>
    <w:p w14:paraId="1338BC77">
      <w:pPr>
        <w:rPr>
          <w:rFonts w:hint="eastAsia"/>
          <w:lang w:val="en-US" w:eastAsia="zh-CN"/>
        </w:rPr>
      </w:pPr>
      <w:r>
        <w:rPr>
          <w:rFonts w:hint="eastAsia"/>
          <w:lang w:val="en-US" w:eastAsia="zh-CN"/>
        </w:rPr>
        <w:t>6.1建设期管理</w:t>
      </w:r>
    </w:p>
    <w:p w14:paraId="603B17C5">
      <w:pPr>
        <w:rPr>
          <w:rFonts w:hint="eastAsia"/>
          <w:lang w:val="en-US" w:eastAsia="zh-CN"/>
        </w:rPr>
      </w:pPr>
      <w:r>
        <w:rPr>
          <w:rFonts w:hint="eastAsia"/>
          <w:lang w:val="en-US" w:eastAsia="zh-CN"/>
        </w:rPr>
        <w:t>6.2运行期管护</w:t>
      </w:r>
    </w:p>
    <w:p w14:paraId="642DF0C2">
      <w:pPr>
        <w:rPr>
          <w:rFonts w:hint="eastAsia"/>
          <w:lang w:val="en-US" w:eastAsia="zh-CN"/>
        </w:rPr>
      </w:pPr>
      <w:r>
        <w:rPr>
          <w:rFonts w:hint="eastAsia"/>
          <w:lang w:val="en-US" w:eastAsia="zh-CN"/>
        </w:rPr>
        <w:t>7投资概算</w:t>
      </w:r>
    </w:p>
    <w:p w14:paraId="7EB6E7EC">
      <w:pPr>
        <w:rPr>
          <w:rFonts w:hint="default"/>
          <w:lang w:val="en-US" w:eastAsia="zh-CN"/>
        </w:rPr>
      </w:pPr>
      <w:r>
        <w:rPr>
          <w:rFonts w:hint="default"/>
          <w:lang w:val="en-US" w:eastAsia="zh-CN"/>
        </w:rPr>
        <w:t>8结论及建议</w:t>
      </w:r>
    </w:p>
    <w:p w14:paraId="7A71D5FA">
      <w:pPr>
        <w:rPr>
          <w:rFonts w:hint="default"/>
          <w:lang w:val="en-US" w:eastAsia="zh-CN"/>
        </w:rPr>
      </w:pPr>
      <w:r>
        <w:rPr>
          <w:rFonts w:hint="default"/>
          <w:lang w:val="en-US" w:eastAsia="zh-CN"/>
        </w:rPr>
        <w:t>附件、附图</w:t>
      </w:r>
    </w:p>
    <w:bookmarkEnd w:id="38"/>
    <w:bookmarkEnd w:id="39"/>
    <w:p w14:paraId="7974D0F0">
      <w:pPr>
        <w:bidi w:val="0"/>
        <w:ind w:left="0" w:leftChars="0" w:firstLine="0" w:firstLineChars="0"/>
        <w:jc w:val="center"/>
        <w:rPr>
          <w:rFonts w:hint="eastAsia"/>
        </w:rPr>
      </w:pPr>
      <w:r>
        <w:rPr>
          <w:rFonts w:hint="eastAsia" w:ascii="黑体" w:hAnsi="黑体" w:eastAsia="黑体" w:cs="黑体"/>
          <w:lang w:val="en-US" w:eastAsia="zh-CN"/>
        </w:rPr>
        <w:t>表C.1工程特性表</w:t>
      </w:r>
    </w:p>
    <w:tbl>
      <w:tblPr>
        <w:tblStyle w:val="11"/>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07"/>
        <w:gridCol w:w="1614"/>
        <w:gridCol w:w="825"/>
        <w:gridCol w:w="565"/>
        <w:gridCol w:w="1575"/>
        <w:gridCol w:w="1585"/>
      </w:tblGrid>
      <w:tr w14:paraId="25D8E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000" w:type="pct"/>
            <w:gridSpan w:val="6"/>
            <w:tcBorders>
              <w:top w:val="single" w:color="000000" w:sz="4" w:space="0"/>
              <w:left w:val="single" w:color="000000" w:sz="4" w:space="0"/>
              <w:bottom w:val="nil"/>
              <w:right w:val="single" w:color="000000" w:sz="4" w:space="0"/>
            </w:tcBorders>
            <w:shd w:val="clear" w:color="auto" w:fill="auto"/>
            <w:noWrap/>
            <w:vAlign w:val="center"/>
          </w:tcPr>
          <w:p w14:paraId="46F6F246">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***项目渭河生态区生态</w:t>
            </w:r>
            <w:r>
              <w:rPr>
                <w:rFonts w:hint="eastAsia" w:cs="宋体"/>
                <w:sz w:val="18"/>
                <w:szCs w:val="18"/>
                <w:lang w:val="en-US" w:eastAsia="zh-CN"/>
              </w:rPr>
              <w:t>保护与</w:t>
            </w:r>
            <w:r>
              <w:rPr>
                <w:rFonts w:hint="eastAsia" w:ascii="宋体" w:hAnsi="宋体" w:eastAsia="宋体" w:cs="宋体"/>
                <w:sz w:val="18"/>
                <w:szCs w:val="18"/>
                <w:lang w:val="en-US" w:eastAsia="zh-CN"/>
              </w:rPr>
              <w:t>修复工程特性表</w:t>
            </w:r>
          </w:p>
        </w:tc>
      </w:tr>
      <w:tr w14:paraId="16BF2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780" w:type="pct"/>
            <w:tcBorders>
              <w:top w:val="single" w:color="000000" w:sz="8" w:space="0"/>
              <w:left w:val="single" w:color="000000" w:sz="8" w:space="0"/>
              <w:bottom w:val="single" w:color="000000" w:sz="4" w:space="0"/>
              <w:right w:val="single" w:color="000000" w:sz="4" w:space="0"/>
            </w:tcBorders>
            <w:shd w:val="clear" w:color="auto" w:fill="auto"/>
            <w:noWrap/>
            <w:vAlign w:val="center"/>
          </w:tcPr>
          <w:p w14:paraId="6EA3BB1C">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建设项目名称</w:t>
            </w:r>
          </w:p>
        </w:tc>
        <w:tc>
          <w:tcPr>
            <w:tcW w:w="3219" w:type="pct"/>
            <w:gridSpan w:val="5"/>
            <w:tcBorders>
              <w:top w:val="single" w:color="000000" w:sz="8" w:space="0"/>
              <w:left w:val="single" w:color="000000" w:sz="4" w:space="0"/>
              <w:bottom w:val="single" w:color="000000" w:sz="4" w:space="0"/>
              <w:right w:val="single" w:color="000000" w:sz="8" w:space="0"/>
            </w:tcBorders>
            <w:shd w:val="clear" w:color="auto" w:fill="auto"/>
            <w:noWrap/>
            <w:vAlign w:val="center"/>
          </w:tcPr>
          <w:p w14:paraId="593BD1F1">
            <w:pPr>
              <w:pStyle w:val="20"/>
              <w:bidi w:val="0"/>
              <w:rPr>
                <w:rFonts w:hint="eastAsia" w:ascii="宋体" w:hAnsi="宋体" w:eastAsia="宋体" w:cs="宋体"/>
                <w:sz w:val="18"/>
                <w:szCs w:val="18"/>
              </w:rPr>
            </w:pPr>
          </w:p>
        </w:tc>
      </w:tr>
      <w:tr w14:paraId="5A9F9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780"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8BBA62A">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工程位置描述</w:t>
            </w:r>
          </w:p>
        </w:tc>
        <w:tc>
          <w:tcPr>
            <w:tcW w:w="3219"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BA759">
            <w:pPr>
              <w:pStyle w:val="20"/>
              <w:bidi w:val="0"/>
              <w:rPr>
                <w:rFonts w:hint="eastAsia" w:ascii="宋体" w:hAnsi="宋体" w:eastAsia="宋体" w:cs="宋体"/>
                <w:sz w:val="18"/>
                <w:szCs w:val="18"/>
              </w:rPr>
            </w:pPr>
          </w:p>
        </w:tc>
      </w:tr>
      <w:tr w14:paraId="1AFD6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780" w:type="pct"/>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14:paraId="453BE917">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建设项目基本情况</w:t>
            </w:r>
          </w:p>
        </w:tc>
        <w:tc>
          <w:tcPr>
            <w:tcW w:w="8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04783">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项目立项情况</w:t>
            </w:r>
          </w:p>
        </w:tc>
        <w:tc>
          <w:tcPr>
            <w:tcW w:w="237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A5FFB">
            <w:pPr>
              <w:pStyle w:val="20"/>
              <w:bidi w:val="0"/>
              <w:rPr>
                <w:rFonts w:hint="eastAsia" w:ascii="宋体" w:hAnsi="宋体" w:eastAsia="宋体" w:cs="宋体"/>
                <w:sz w:val="18"/>
                <w:szCs w:val="18"/>
              </w:rPr>
            </w:pPr>
          </w:p>
        </w:tc>
      </w:tr>
      <w:tr w14:paraId="45165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780"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1EA6551A">
            <w:pPr>
              <w:pStyle w:val="20"/>
              <w:bidi w:val="0"/>
              <w:rPr>
                <w:rFonts w:hint="eastAsia" w:ascii="宋体" w:hAnsi="宋体" w:eastAsia="宋体" w:cs="宋体"/>
                <w:sz w:val="18"/>
                <w:szCs w:val="18"/>
              </w:rPr>
            </w:pPr>
          </w:p>
        </w:tc>
        <w:tc>
          <w:tcPr>
            <w:tcW w:w="8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E3B7F">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工程总体布置</w:t>
            </w:r>
          </w:p>
        </w:tc>
        <w:tc>
          <w:tcPr>
            <w:tcW w:w="237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7C2D0">
            <w:pPr>
              <w:pStyle w:val="20"/>
              <w:bidi w:val="0"/>
              <w:rPr>
                <w:rFonts w:hint="eastAsia" w:ascii="宋体" w:hAnsi="宋体" w:eastAsia="宋体" w:cs="宋体"/>
                <w:sz w:val="18"/>
                <w:szCs w:val="18"/>
              </w:rPr>
            </w:pPr>
          </w:p>
        </w:tc>
      </w:tr>
      <w:tr w14:paraId="7E7B1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780"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479AC68B">
            <w:pPr>
              <w:pStyle w:val="20"/>
              <w:bidi w:val="0"/>
              <w:rPr>
                <w:rFonts w:hint="eastAsia" w:ascii="宋体" w:hAnsi="宋体" w:eastAsia="宋体" w:cs="宋体"/>
                <w:sz w:val="18"/>
                <w:szCs w:val="18"/>
              </w:rPr>
            </w:pPr>
          </w:p>
        </w:tc>
        <w:tc>
          <w:tcPr>
            <w:tcW w:w="8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E776C">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工程线路长度</w:t>
            </w:r>
          </w:p>
        </w:tc>
        <w:tc>
          <w:tcPr>
            <w:tcW w:w="237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E1CDB">
            <w:pPr>
              <w:pStyle w:val="20"/>
              <w:bidi w:val="0"/>
              <w:rPr>
                <w:rFonts w:hint="eastAsia" w:ascii="宋体" w:hAnsi="宋体" w:eastAsia="宋体" w:cs="宋体"/>
                <w:sz w:val="18"/>
                <w:szCs w:val="18"/>
              </w:rPr>
            </w:pPr>
          </w:p>
        </w:tc>
      </w:tr>
      <w:tr w14:paraId="73AEC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780"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680CCC1E">
            <w:pPr>
              <w:pStyle w:val="20"/>
              <w:bidi w:val="0"/>
              <w:rPr>
                <w:rFonts w:hint="eastAsia" w:ascii="宋体" w:hAnsi="宋体" w:eastAsia="宋体" w:cs="宋体"/>
                <w:sz w:val="18"/>
                <w:szCs w:val="18"/>
              </w:rPr>
            </w:pPr>
          </w:p>
        </w:tc>
        <w:tc>
          <w:tcPr>
            <w:tcW w:w="8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AFE14">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工程总投资</w:t>
            </w:r>
          </w:p>
        </w:tc>
        <w:tc>
          <w:tcPr>
            <w:tcW w:w="2375" w:type="pct"/>
            <w:gridSpan w:val="4"/>
            <w:tcBorders>
              <w:top w:val="single" w:color="000000" w:sz="4" w:space="0"/>
              <w:left w:val="single" w:color="000000" w:sz="4" w:space="0"/>
              <w:bottom w:val="single" w:color="000000" w:sz="4" w:space="0"/>
              <w:right w:val="single" w:color="000000" w:sz="8" w:space="0"/>
            </w:tcBorders>
            <w:shd w:val="clear" w:color="auto" w:fill="auto"/>
            <w:noWrap/>
            <w:vAlign w:val="center"/>
          </w:tcPr>
          <w:p w14:paraId="138D5FE8">
            <w:pPr>
              <w:pStyle w:val="20"/>
              <w:bidi w:val="0"/>
              <w:rPr>
                <w:rFonts w:hint="eastAsia" w:ascii="宋体" w:hAnsi="宋体" w:eastAsia="宋体" w:cs="宋体"/>
                <w:sz w:val="18"/>
                <w:szCs w:val="18"/>
              </w:rPr>
            </w:pPr>
          </w:p>
        </w:tc>
      </w:tr>
      <w:tr w14:paraId="63AAE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780"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0667BB7D">
            <w:pPr>
              <w:pStyle w:val="20"/>
              <w:bidi w:val="0"/>
              <w:rPr>
                <w:rFonts w:hint="eastAsia" w:ascii="宋体" w:hAnsi="宋体" w:eastAsia="宋体" w:cs="宋体"/>
                <w:sz w:val="18"/>
                <w:szCs w:val="18"/>
              </w:rPr>
            </w:pPr>
          </w:p>
        </w:tc>
        <w:tc>
          <w:tcPr>
            <w:tcW w:w="8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2284F">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生态区区段</w:t>
            </w:r>
          </w:p>
        </w:tc>
        <w:tc>
          <w:tcPr>
            <w:tcW w:w="237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E83D7">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（城市核心区段/城市规划区段/农村区段）</w:t>
            </w:r>
          </w:p>
        </w:tc>
      </w:tr>
      <w:tr w14:paraId="31F1E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780"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47F750C6">
            <w:pPr>
              <w:pStyle w:val="20"/>
              <w:bidi w:val="0"/>
              <w:rPr>
                <w:rFonts w:hint="eastAsia" w:ascii="宋体" w:hAnsi="宋体" w:eastAsia="宋体" w:cs="宋体"/>
                <w:sz w:val="18"/>
                <w:szCs w:val="18"/>
              </w:rPr>
            </w:pPr>
          </w:p>
        </w:tc>
        <w:tc>
          <w:tcPr>
            <w:tcW w:w="127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2013E">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工程施工期</w:t>
            </w: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2276B">
            <w:pPr>
              <w:pStyle w:val="20"/>
              <w:bidi w:val="0"/>
              <w:rPr>
                <w:rFonts w:hint="eastAsia" w:ascii="宋体" w:hAnsi="宋体" w:eastAsia="宋体" w:cs="宋体"/>
                <w:sz w:val="18"/>
                <w:szCs w:val="18"/>
              </w:rPr>
            </w:pP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636CE">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工程运营期</w:t>
            </w:r>
          </w:p>
        </w:tc>
        <w:tc>
          <w:tcPr>
            <w:tcW w:w="825"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2DD4DDF">
            <w:pPr>
              <w:pStyle w:val="20"/>
              <w:bidi w:val="0"/>
              <w:rPr>
                <w:rFonts w:hint="eastAsia" w:ascii="宋体" w:hAnsi="宋体" w:eastAsia="宋体" w:cs="宋体"/>
                <w:sz w:val="18"/>
                <w:szCs w:val="18"/>
              </w:rPr>
            </w:pPr>
          </w:p>
        </w:tc>
      </w:tr>
      <w:tr w14:paraId="4D6D1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780" w:type="pct"/>
            <w:vMerge w:val="restart"/>
            <w:tcBorders>
              <w:top w:val="nil"/>
              <w:left w:val="single" w:color="000000" w:sz="8" w:space="0"/>
              <w:bottom w:val="single" w:color="000000" w:sz="4" w:space="0"/>
              <w:right w:val="single" w:color="000000" w:sz="4" w:space="0"/>
            </w:tcBorders>
            <w:shd w:val="clear" w:color="auto" w:fill="auto"/>
            <w:vAlign w:val="center"/>
          </w:tcPr>
          <w:p w14:paraId="3D5ADE2B">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建设项目涉生态区范围工程长度</w:t>
            </w:r>
          </w:p>
        </w:tc>
        <w:tc>
          <w:tcPr>
            <w:tcW w:w="843" w:type="pct"/>
            <w:vMerge w:val="restart"/>
            <w:tcBorders>
              <w:top w:val="nil"/>
              <w:left w:val="single" w:color="000000" w:sz="4" w:space="0"/>
              <w:bottom w:val="single" w:color="000000" w:sz="4" w:space="0"/>
              <w:right w:val="single" w:color="000000" w:sz="4" w:space="0"/>
            </w:tcBorders>
            <w:shd w:val="clear" w:color="auto" w:fill="auto"/>
            <w:noWrap/>
            <w:vAlign w:val="center"/>
          </w:tcPr>
          <w:p w14:paraId="5EEAB8B0">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河道管理区</w:t>
            </w:r>
          </w:p>
        </w:tc>
        <w:tc>
          <w:tcPr>
            <w:tcW w:w="430" w:type="pct"/>
            <w:tcBorders>
              <w:top w:val="nil"/>
              <w:left w:val="single" w:color="000000" w:sz="4" w:space="0"/>
              <w:bottom w:val="single" w:color="000000" w:sz="4" w:space="0"/>
              <w:right w:val="single" w:color="000000" w:sz="4" w:space="0"/>
            </w:tcBorders>
            <w:shd w:val="clear" w:color="auto" w:fill="auto"/>
            <w:noWrap/>
            <w:vAlign w:val="center"/>
          </w:tcPr>
          <w:p w14:paraId="495A3AAC">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水域</w:t>
            </w:r>
          </w:p>
        </w:tc>
        <w:tc>
          <w:tcPr>
            <w:tcW w:w="295" w:type="pct"/>
            <w:tcBorders>
              <w:top w:val="nil"/>
              <w:left w:val="single" w:color="000000" w:sz="4" w:space="0"/>
              <w:bottom w:val="single" w:color="000000" w:sz="4" w:space="0"/>
              <w:right w:val="single" w:color="000000" w:sz="4" w:space="0"/>
            </w:tcBorders>
            <w:shd w:val="clear" w:color="auto" w:fill="auto"/>
            <w:noWrap/>
            <w:vAlign w:val="center"/>
          </w:tcPr>
          <w:p w14:paraId="5CC4198A">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km</w:t>
            </w:r>
          </w:p>
        </w:tc>
        <w:tc>
          <w:tcPr>
            <w:tcW w:w="1649" w:type="pct"/>
            <w:gridSpan w:val="2"/>
            <w:tcBorders>
              <w:top w:val="nil"/>
              <w:left w:val="single" w:color="000000" w:sz="4" w:space="0"/>
              <w:bottom w:val="single" w:color="000000" w:sz="4" w:space="0"/>
              <w:right w:val="single" w:color="000000" w:sz="8" w:space="0"/>
            </w:tcBorders>
            <w:shd w:val="clear" w:color="auto" w:fill="auto"/>
            <w:noWrap/>
            <w:vAlign w:val="center"/>
          </w:tcPr>
          <w:p w14:paraId="458EAE00">
            <w:pPr>
              <w:pStyle w:val="20"/>
              <w:bidi w:val="0"/>
              <w:rPr>
                <w:rFonts w:hint="eastAsia" w:ascii="宋体" w:hAnsi="宋体" w:eastAsia="宋体" w:cs="宋体"/>
                <w:sz w:val="18"/>
                <w:szCs w:val="18"/>
              </w:rPr>
            </w:pPr>
          </w:p>
        </w:tc>
      </w:tr>
      <w:tr w14:paraId="5F9DC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780" w:type="pct"/>
            <w:vMerge w:val="continue"/>
            <w:tcBorders>
              <w:top w:val="nil"/>
              <w:left w:val="single" w:color="000000" w:sz="8" w:space="0"/>
              <w:bottom w:val="single" w:color="000000" w:sz="4" w:space="0"/>
              <w:right w:val="single" w:color="000000" w:sz="4" w:space="0"/>
            </w:tcBorders>
            <w:shd w:val="clear" w:color="auto" w:fill="auto"/>
            <w:vAlign w:val="center"/>
          </w:tcPr>
          <w:p w14:paraId="1F42E546">
            <w:pPr>
              <w:pStyle w:val="20"/>
              <w:bidi w:val="0"/>
              <w:rPr>
                <w:rFonts w:hint="eastAsia" w:ascii="宋体" w:hAnsi="宋体" w:eastAsia="宋体" w:cs="宋体"/>
                <w:sz w:val="18"/>
                <w:szCs w:val="18"/>
              </w:rPr>
            </w:pPr>
          </w:p>
        </w:tc>
        <w:tc>
          <w:tcPr>
            <w:tcW w:w="843" w:type="pct"/>
            <w:vMerge w:val="continue"/>
            <w:tcBorders>
              <w:top w:val="nil"/>
              <w:left w:val="single" w:color="000000" w:sz="4" w:space="0"/>
              <w:bottom w:val="single" w:color="000000" w:sz="4" w:space="0"/>
              <w:right w:val="single" w:color="000000" w:sz="4" w:space="0"/>
            </w:tcBorders>
            <w:shd w:val="clear" w:color="auto" w:fill="auto"/>
            <w:noWrap/>
            <w:vAlign w:val="center"/>
          </w:tcPr>
          <w:p w14:paraId="01F0BB0C">
            <w:pPr>
              <w:pStyle w:val="20"/>
              <w:bidi w:val="0"/>
              <w:rPr>
                <w:rFonts w:hint="eastAsia" w:ascii="宋体" w:hAnsi="宋体" w:eastAsia="宋体" w:cs="宋体"/>
                <w:sz w:val="18"/>
                <w:szCs w:val="18"/>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A8D8C">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陆域</w:t>
            </w: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C0AC9">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km</w:t>
            </w:r>
          </w:p>
        </w:tc>
        <w:tc>
          <w:tcPr>
            <w:tcW w:w="1649" w:type="pct"/>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3B77DFA9">
            <w:pPr>
              <w:pStyle w:val="20"/>
              <w:bidi w:val="0"/>
              <w:rPr>
                <w:rFonts w:hint="eastAsia" w:ascii="宋体" w:hAnsi="宋体" w:eastAsia="宋体" w:cs="宋体"/>
                <w:sz w:val="18"/>
                <w:szCs w:val="18"/>
              </w:rPr>
            </w:pPr>
          </w:p>
        </w:tc>
      </w:tr>
      <w:tr w14:paraId="6DB0D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780" w:type="pct"/>
            <w:vMerge w:val="continue"/>
            <w:tcBorders>
              <w:top w:val="nil"/>
              <w:left w:val="single" w:color="000000" w:sz="8" w:space="0"/>
              <w:bottom w:val="single" w:color="000000" w:sz="4" w:space="0"/>
              <w:right w:val="single" w:color="000000" w:sz="4" w:space="0"/>
            </w:tcBorders>
            <w:shd w:val="clear" w:color="auto" w:fill="auto"/>
            <w:vAlign w:val="center"/>
          </w:tcPr>
          <w:p w14:paraId="2D92103C">
            <w:pPr>
              <w:pStyle w:val="20"/>
              <w:bidi w:val="0"/>
              <w:rPr>
                <w:rFonts w:hint="eastAsia" w:ascii="宋体" w:hAnsi="宋体" w:eastAsia="宋体" w:cs="宋体"/>
                <w:sz w:val="18"/>
                <w:szCs w:val="18"/>
              </w:rPr>
            </w:pPr>
          </w:p>
        </w:tc>
        <w:tc>
          <w:tcPr>
            <w:tcW w:w="84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C5F89">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一级管控区</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D256F">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左岸</w:t>
            </w: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8AB84">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km</w:t>
            </w:r>
          </w:p>
        </w:tc>
        <w:tc>
          <w:tcPr>
            <w:tcW w:w="1649" w:type="pct"/>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0D3BE07D">
            <w:pPr>
              <w:pStyle w:val="20"/>
              <w:bidi w:val="0"/>
              <w:rPr>
                <w:rFonts w:hint="eastAsia" w:ascii="宋体" w:hAnsi="宋体" w:eastAsia="宋体" w:cs="宋体"/>
                <w:sz w:val="18"/>
                <w:szCs w:val="18"/>
              </w:rPr>
            </w:pPr>
          </w:p>
        </w:tc>
      </w:tr>
      <w:tr w14:paraId="77853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780" w:type="pct"/>
            <w:vMerge w:val="continue"/>
            <w:tcBorders>
              <w:top w:val="nil"/>
              <w:left w:val="single" w:color="000000" w:sz="8" w:space="0"/>
              <w:bottom w:val="single" w:color="000000" w:sz="4" w:space="0"/>
              <w:right w:val="single" w:color="000000" w:sz="4" w:space="0"/>
            </w:tcBorders>
            <w:shd w:val="clear" w:color="auto" w:fill="auto"/>
            <w:vAlign w:val="center"/>
          </w:tcPr>
          <w:p w14:paraId="4137A2BC">
            <w:pPr>
              <w:pStyle w:val="20"/>
              <w:bidi w:val="0"/>
              <w:rPr>
                <w:rFonts w:hint="eastAsia" w:ascii="宋体" w:hAnsi="宋体" w:eastAsia="宋体" w:cs="宋体"/>
                <w:sz w:val="18"/>
                <w:szCs w:val="18"/>
              </w:rPr>
            </w:pPr>
          </w:p>
        </w:tc>
        <w:tc>
          <w:tcPr>
            <w:tcW w:w="84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2AA8F">
            <w:pPr>
              <w:pStyle w:val="20"/>
              <w:bidi w:val="0"/>
              <w:rPr>
                <w:rFonts w:hint="eastAsia" w:ascii="宋体" w:hAnsi="宋体" w:eastAsia="宋体" w:cs="宋体"/>
                <w:sz w:val="18"/>
                <w:szCs w:val="18"/>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54387">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右岸</w:t>
            </w: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D06B8">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km</w:t>
            </w:r>
          </w:p>
        </w:tc>
        <w:tc>
          <w:tcPr>
            <w:tcW w:w="1649" w:type="pct"/>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4B1D6CA5">
            <w:pPr>
              <w:pStyle w:val="20"/>
              <w:bidi w:val="0"/>
              <w:rPr>
                <w:rFonts w:hint="eastAsia" w:ascii="宋体" w:hAnsi="宋体" w:eastAsia="宋体" w:cs="宋体"/>
                <w:sz w:val="18"/>
                <w:szCs w:val="18"/>
              </w:rPr>
            </w:pPr>
          </w:p>
        </w:tc>
      </w:tr>
      <w:tr w14:paraId="3BC14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780" w:type="pct"/>
            <w:vMerge w:val="continue"/>
            <w:tcBorders>
              <w:top w:val="nil"/>
              <w:left w:val="single" w:color="000000" w:sz="8" w:space="0"/>
              <w:bottom w:val="single" w:color="000000" w:sz="4" w:space="0"/>
              <w:right w:val="single" w:color="000000" w:sz="4" w:space="0"/>
            </w:tcBorders>
            <w:shd w:val="clear" w:color="auto" w:fill="auto"/>
            <w:vAlign w:val="center"/>
          </w:tcPr>
          <w:p w14:paraId="333160DD">
            <w:pPr>
              <w:pStyle w:val="20"/>
              <w:bidi w:val="0"/>
              <w:rPr>
                <w:rFonts w:hint="eastAsia" w:ascii="宋体" w:hAnsi="宋体" w:eastAsia="宋体" w:cs="宋体"/>
                <w:sz w:val="18"/>
                <w:szCs w:val="18"/>
              </w:rPr>
            </w:pPr>
          </w:p>
        </w:tc>
        <w:tc>
          <w:tcPr>
            <w:tcW w:w="84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0B50A">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二级管控区</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88C72">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左岸</w:t>
            </w: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82E11">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km</w:t>
            </w:r>
          </w:p>
        </w:tc>
        <w:tc>
          <w:tcPr>
            <w:tcW w:w="1649" w:type="pct"/>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49B10CDD">
            <w:pPr>
              <w:pStyle w:val="20"/>
              <w:bidi w:val="0"/>
              <w:rPr>
                <w:rFonts w:hint="eastAsia" w:ascii="宋体" w:hAnsi="宋体" w:eastAsia="宋体" w:cs="宋体"/>
                <w:sz w:val="18"/>
                <w:szCs w:val="18"/>
              </w:rPr>
            </w:pPr>
          </w:p>
        </w:tc>
      </w:tr>
      <w:tr w14:paraId="12F48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780" w:type="pct"/>
            <w:vMerge w:val="continue"/>
            <w:tcBorders>
              <w:top w:val="nil"/>
              <w:left w:val="single" w:color="000000" w:sz="8" w:space="0"/>
              <w:bottom w:val="single" w:color="000000" w:sz="4" w:space="0"/>
              <w:right w:val="single" w:color="000000" w:sz="4" w:space="0"/>
            </w:tcBorders>
            <w:shd w:val="clear" w:color="auto" w:fill="auto"/>
            <w:vAlign w:val="center"/>
          </w:tcPr>
          <w:p w14:paraId="185D523C">
            <w:pPr>
              <w:pStyle w:val="20"/>
              <w:bidi w:val="0"/>
              <w:rPr>
                <w:rFonts w:hint="eastAsia" w:ascii="宋体" w:hAnsi="宋体" w:eastAsia="宋体" w:cs="宋体"/>
                <w:sz w:val="18"/>
                <w:szCs w:val="18"/>
              </w:rPr>
            </w:pPr>
          </w:p>
        </w:tc>
        <w:tc>
          <w:tcPr>
            <w:tcW w:w="84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F5CE5">
            <w:pPr>
              <w:pStyle w:val="20"/>
              <w:bidi w:val="0"/>
              <w:rPr>
                <w:rFonts w:hint="eastAsia" w:ascii="宋体" w:hAnsi="宋体" w:eastAsia="宋体" w:cs="宋体"/>
                <w:sz w:val="18"/>
                <w:szCs w:val="18"/>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4A226">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右岸</w:t>
            </w: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BD83D">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km</w:t>
            </w:r>
          </w:p>
        </w:tc>
        <w:tc>
          <w:tcPr>
            <w:tcW w:w="1649" w:type="pct"/>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3ADB7DE4">
            <w:pPr>
              <w:pStyle w:val="20"/>
              <w:bidi w:val="0"/>
              <w:rPr>
                <w:rFonts w:hint="eastAsia" w:ascii="宋体" w:hAnsi="宋体" w:eastAsia="宋体" w:cs="宋体"/>
                <w:sz w:val="18"/>
                <w:szCs w:val="18"/>
              </w:rPr>
            </w:pPr>
          </w:p>
        </w:tc>
      </w:tr>
      <w:tr w14:paraId="312C7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780"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6DBA34D">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评价等级</w:t>
            </w:r>
          </w:p>
        </w:tc>
        <w:tc>
          <w:tcPr>
            <w:tcW w:w="8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1F20D">
            <w:pPr>
              <w:pStyle w:val="20"/>
              <w:bidi w:val="0"/>
              <w:rPr>
                <w:rFonts w:hint="eastAsia" w:ascii="宋体" w:hAnsi="宋体" w:eastAsia="宋体" w:cs="宋体"/>
                <w:sz w:val="18"/>
                <w:szCs w:val="18"/>
              </w:rPr>
            </w:pPr>
          </w:p>
        </w:tc>
        <w:tc>
          <w:tcPr>
            <w:tcW w:w="7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5545B">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评价范围</w:t>
            </w:r>
          </w:p>
        </w:tc>
        <w:tc>
          <w:tcPr>
            <w:tcW w:w="1649" w:type="pct"/>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1ED30DF5">
            <w:pPr>
              <w:pStyle w:val="20"/>
              <w:bidi w:val="0"/>
              <w:rPr>
                <w:rFonts w:hint="eastAsia" w:ascii="宋体" w:hAnsi="宋体" w:eastAsia="宋体" w:cs="宋体"/>
                <w:sz w:val="18"/>
                <w:szCs w:val="18"/>
              </w:rPr>
            </w:pPr>
          </w:p>
        </w:tc>
      </w:tr>
      <w:tr w14:paraId="790AF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780" w:type="pct"/>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14:paraId="1E5F3EE3">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生态区影响面积（亩）</w:t>
            </w:r>
          </w:p>
        </w:tc>
        <w:tc>
          <w:tcPr>
            <w:tcW w:w="843" w:type="pct"/>
            <w:tcBorders>
              <w:top w:val="single" w:color="000000" w:sz="4" w:space="0"/>
              <w:left w:val="single" w:color="000000" w:sz="4" w:space="0"/>
              <w:bottom w:val="single" w:color="000000" w:sz="4" w:space="0"/>
              <w:right w:val="nil"/>
            </w:tcBorders>
            <w:shd w:val="clear" w:color="auto" w:fill="auto"/>
            <w:noWrap/>
            <w:vAlign w:val="center"/>
          </w:tcPr>
          <w:p w14:paraId="2ABE39D7">
            <w:pPr>
              <w:pStyle w:val="20"/>
              <w:bidi w:val="0"/>
              <w:rPr>
                <w:rFonts w:hint="eastAsia" w:ascii="宋体" w:hAnsi="宋体" w:eastAsia="宋体" w:cs="宋体"/>
                <w:sz w:val="18"/>
                <w:szCs w:val="18"/>
                <w:lang w:val="en-US"/>
              </w:rPr>
            </w:pPr>
            <w:r>
              <w:rPr>
                <w:rFonts w:hint="eastAsia" w:ascii="宋体" w:hAnsi="宋体" w:eastAsia="宋体" w:cs="宋体"/>
                <w:sz w:val="18"/>
                <w:szCs w:val="18"/>
                <w:lang w:val="en-US" w:eastAsia="zh-CN"/>
              </w:rPr>
              <w:t>分区分类</w:t>
            </w:r>
          </w:p>
        </w:tc>
        <w:tc>
          <w:tcPr>
            <w:tcW w:w="7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EDD59">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河道管理区</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9597E">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一级管控区</w:t>
            </w:r>
          </w:p>
        </w:tc>
        <w:tc>
          <w:tcPr>
            <w:tcW w:w="825"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1D3D469">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二级管控区</w:t>
            </w:r>
          </w:p>
        </w:tc>
      </w:tr>
      <w:tr w14:paraId="7B223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780"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3490F170">
            <w:pPr>
              <w:pStyle w:val="20"/>
              <w:bidi w:val="0"/>
              <w:rPr>
                <w:rFonts w:hint="eastAsia" w:ascii="宋体" w:hAnsi="宋体" w:eastAsia="宋体" w:cs="宋体"/>
                <w:sz w:val="18"/>
                <w:szCs w:val="18"/>
              </w:rPr>
            </w:pPr>
          </w:p>
        </w:tc>
        <w:tc>
          <w:tcPr>
            <w:tcW w:w="8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AF2C8">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临时占用</w:t>
            </w:r>
          </w:p>
        </w:tc>
        <w:tc>
          <w:tcPr>
            <w:tcW w:w="7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1DAF4">
            <w:pPr>
              <w:pStyle w:val="20"/>
              <w:bidi w:val="0"/>
              <w:rPr>
                <w:rFonts w:hint="eastAsia" w:ascii="宋体" w:hAnsi="宋体" w:eastAsia="宋体" w:cs="宋体"/>
                <w:sz w:val="18"/>
                <w:szCs w:val="18"/>
              </w:rPr>
            </w:pP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8FE89">
            <w:pPr>
              <w:pStyle w:val="20"/>
              <w:bidi w:val="0"/>
              <w:rPr>
                <w:rFonts w:hint="eastAsia" w:ascii="宋体" w:hAnsi="宋体" w:eastAsia="宋体" w:cs="宋体"/>
                <w:sz w:val="18"/>
                <w:szCs w:val="18"/>
              </w:rPr>
            </w:pPr>
          </w:p>
        </w:tc>
        <w:tc>
          <w:tcPr>
            <w:tcW w:w="825"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50F0AF2">
            <w:pPr>
              <w:pStyle w:val="20"/>
              <w:bidi w:val="0"/>
              <w:rPr>
                <w:rFonts w:hint="eastAsia" w:ascii="宋体" w:hAnsi="宋体" w:eastAsia="宋体" w:cs="宋体"/>
                <w:sz w:val="18"/>
                <w:szCs w:val="18"/>
              </w:rPr>
            </w:pPr>
          </w:p>
        </w:tc>
      </w:tr>
      <w:tr w14:paraId="6918F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780"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6E36CE61">
            <w:pPr>
              <w:pStyle w:val="20"/>
              <w:bidi w:val="0"/>
              <w:rPr>
                <w:rFonts w:hint="eastAsia" w:ascii="宋体" w:hAnsi="宋体" w:eastAsia="宋体" w:cs="宋体"/>
                <w:sz w:val="18"/>
                <w:szCs w:val="18"/>
              </w:rPr>
            </w:pPr>
          </w:p>
        </w:tc>
        <w:tc>
          <w:tcPr>
            <w:tcW w:w="8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3F14C">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永久占用</w:t>
            </w:r>
          </w:p>
        </w:tc>
        <w:tc>
          <w:tcPr>
            <w:tcW w:w="7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38036">
            <w:pPr>
              <w:pStyle w:val="20"/>
              <w:bidi w:val="0"/>
              <w:rPr>
                <w:rFonts w:hint="eastAsia" w:ascii="宋体" w:hAnsi="宋体" w:eastAsia="宋体" w:cs="宋体"/>
                <w:sz w:val="18"/>
                <w:szCs w:val="18"/>
              </w:rPr>
            </w:pP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05C67">
            <w:pPr>
              <w:pStyle w:val="20"/>
              <w:bidi w:val="0"/>
              <w:rPr>
                <w:rFonts w:hint="eastAsia" w:ascii="宋体" w:hAnsi="宋体" w:eastAsia="宋体" w:cs="宋体"/>
                <w:sz w:val="18"/>
                <w:szCs w:val="18"/>
              </w:rPr>
            </w:pPr>
          </w:p>
        </w:tc>
        <w:tc>
          <w:tcPr>
            <w:tcW w:w="825"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09FD4C5">
            <w:pPr>
              <w:pStyle w:val="20"/>
              <w:bidi w:val="0"/>
              <w:rPr>
                <w:rFonts w:hint="eastAsia" w:ascii="宋体" w:hAnsi="宋体" w:eastAsia="宋体" w:cs="宋体"/>
                <w:sz w:val="18"/>
                <w:szCs w:val="18"/>
              </w:rPr>
            </w:pPr>
          </w:p>
        </w:tc>
      </w:tr>
      <w:tr w14:paraId="6D345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780"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45087210">
            <w:pPr>
              <w:pStyle w:val="20"/>
              <w:bidi w:val="0"/>
              <w:rPr>
                <w:rFonts w:hint="eastAsia" w:ascii="宋体" w:hAnsi="宋体" w:eastAsia="宋体" w:cs="宋体"/>
                <w:sz w:val="18"/>
                <w:szCs w:val="18"/>
              </w:rPr>
            </w:pPr>
          </w:p>
        </w:tc>
        <w:tc>
          <w:tcPr>
            <w:tcW w:w="8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35986">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直接影响</w:t>
            </w:r>
          </w:p>
        </w:tc>
        <w:tc>
          <w:tcPr>
            <w:tcW w:w="7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C109F">
            <w:pPr>
              <w:pStyle w:val="20"/>
              <w:bidi w:val="0"/>
              <w:rPr>
                <w:rFonts w:hint="eastAsia" w:ascii="宋体" w:hAnsi="宋体" w:eastAsia="宋体" w:cs="宋体"/>
                <w:sz w:val="18"/>
                <w:szCs w:val="18"/>
              </w:rPr>
            </w:pP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DC51F">
            <w:pPr>
              <w:pStyle w:val="20"/>
              <w:bidi w:val="0"/>
              <w:rPr>
                <w:rFonts w:hint="eastAsia" w:ascii="宋体" w:hAnsi="宋体" w:eastAsia="宋体" w:cs="宋体"/>
                <w:sz w:val="18"/>
                <w:szCs w:val="18"/>
              </w:rPr>
            </w:pPr>
          </w:p>
        </w:tc>
        <w:tc>
          <w:tcPr>
            <w:tcW w:w="825"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1019A80">
            <w:pPr>
              <w:pStyle w:val="20"/>
              <w:bidi w:val="0"/>
              <w:rPr>
                <w:rFonts w:hint="eastAsia" w:ascii="宋体" w:hAnsi="宋体" w:eastAsia="宋体" w:cs="宋体"/>
                <w:sz w:val="18"/>
                <w:szCs w:val="18"/>
              </w:rPr>
            </w:pPr>
          </w:p>
        </w:tc>
      </w:tr>
      <w:tr w14:paraId="3A221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780"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18381033">
            <w:pPr>
              <w:pStyle w:val="20"/>
              <w:bidi w:val="0"/>
              <w:rPr>
                <w:rFonts w:hint="eastAsia" w:ascii="宋体" w:hAnsi="宋体" w:eastAsia="宋体" w:cs="宋体"/>
                <w:sz w:val="18"/>
                <w:szCs w:val="18"/>
              </w:rPr>
            </w:pPr>
          </w:p>
        </w:tc>
        <w:tc>
          <w:tcPr>
            <w:tcW w:w="8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4D6E7">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间接影响</w:t>
            </w:r>
          </w:p>
        </w:tc>
        <w:tc>
          <w:tcPr>
            <w:tcW w:w="7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9101C">
            <w:pPr>
              <w:pStyle w:val="20"/>
              <w:bidi w:val="0"/>
              <w:rPr>
                <w:rFonts w:hint="eastAsia" w:ascii="宋体" w:hAnsi="宋体" w:eastAsia="宋体" w:cs="宋体"/>
                <w:sz w:val="18"/>
                <w:szCs w:val="18"/>
              </w:rPr>
            </w:pP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20FA6">
            <w:pPr>
              <w:pStyle w:val="20"/>
              <w:bidi w:val="0"/>
              <w:rPr>
                <w:rFonts w:hint="eastAsia" w:ascii="宋体" w:hAnsi="宋体" w:eastAsia="宋体" w:cs="宋体"/>
                <w:sz w:val="18"/>
                <w:szCs w:val="18"/>
              </w:rPr>
            </w:pPr>
          </w:p>
        </w:tc>
        <w:tc>
          <w:tcPr>
            <w:tcW w:w="825"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DAD4E84">
            <w:pPr>
              <w:pStyle w:val="20"/>
              <w:bidi w:val="0"/>
              <w:rPr>
                <w:rFonts w:hint="eastAsia" w:ascii="宋体" w:hAnsi="宋体" w:eastAsia="宋体" w:cs="宋体"/>
                <w:sz w:val="18"/>
                <w:szCs w:val="18"/>
              </w:rPr>
            </w:pPr>
          </w:p>
        </w:tc>
      </w:tr>
      <w:tr w14:paraId="77252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780" w:type="pct"/>
            <w:vMerge w:val="restart"/>
            <w:tcBorders>
              <w:top w:val="nil"/>
              <w:left w:val="single" w:color="000000" w:sz="8" w:space="0"/>
              <w:bottom w:val="single" w:color="000000" w:sz="4" w:space="0"/>
              <w:right w:val="single" w:color="000000" w:sz="4" w:space="0"/>
            </w:tcBorders>
            <w:shd w:val="clear" w:color="auto" w:fill="auto"/>
            <w:noWrap/>
            <w:vAlign w:val="center"/>
          </w:tcPr>
          <w:p w14:paraId="08EFD697">
            <w:pPr>
              <w:pStyle w:val="20"/>
              <w:bidi w:val="0"/>
              <w:jc w:val="center"/>
              <w:rPr>
                <w:rFonts w:hint="eastAsia" w:ascii="宋体" w:hAnsi="宋体" w:eastAsia="宋体" w:cs="宋体"/>
                <w:sz w:val="18"/>
                <w:szCs w:val="18"/>
              </w:rPr>
            </w:pPr>
            <w:r>
              <w:rPr>
                <w:rFonts w:hint="eastAsia" w:ascii="宋体" w:hAnsi="宋体" w:eastAsia="宋体" w:cs="宋体"/>
                <w:sz w:val="18"/>
                <w:szCs w:val="18"/>
                <w:lang w:val="en-US" w:eastAsia="zh-CN"/>
              </w:rPr>
              <w:t>生态</w:t>
            </w:r>
            <w:r>
              <w:rPr>
                <w:rFonts w:hint="eastAsia" w:cs="宋体"/>
                <w:sz w:val="18"/>
                <w:szCs w:val="18"/>
                <w:lang w:val="en-US" w:eastAsia="zh-CN"/>
              </w:rPr>
              <w:t>保护与</w:t>
            </w:r>
            <w:r>
              <w:rPr>
                <w:rFonts w:hint="eastAsia" w:ascii="宋体" w:hAnsi="宋体" w:eastAsia="宋体" w:cs="宋体"/>
                <w:sz w:val="18"/>
                <w:szCs w:val="18"/>
                <w:lang w:val="en-US" w:eastAsia="zh-CN"/>
              </w:rPr>
              <w:t>修复措施</w:t>
            </w:r>
          </w:p>
        </w:tc>
        <w:tc>
          <w:tcPr>
            <w:tcW w:w="3219" w:type="pct"/>
            <w:gridSpan w:val="5"/>
            <w:vMerge w:val="restar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DB94CAC">
            <w:pPr>
              <w:pStyle w:val="20"/>
              <w:bidi w:val="0"/>
              <w:rPr>
                <w:rFonts w:hint="eastAsia" w:ascii="宋体" w:hAnsi="宋体" w:eastAsia="宋体" w:cs="宋体"/>
                <w:sz w:val="18"/>
                <w:szCs w:val="18"/>
                <w:lang w:val="en-US" w:eastAsia="zh-CN"/>
              </w:rPr>
            </w:pPr>
          </w:p>
        </w:tc>
      </w:tr>
      <w:tr w14:paraId="2B846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780" w:type="pct"/>
            <w:vMerge w:val="continue"/>
            <w:tcBorders>
              <w:top w:val="nil"/>
              <w:left w:val="single" w:color="000000" w:sz="8" w:space="0"/>
              <w:bottom w:val="single" w:color="000000" w:sz="4" w:space="0"/>
              <w:right w:val="single" w:color="000000" w:sz="4" w:space="0"/>
            </w:tcBorders>
            <w:shd w:val="clear" w:color="auto" w:fill="auto"/>
            <w:noWrap/>
            <w:vAlign w:val="center"/>
          </w:tcPr>
          <w:p w14:paraId="4BC36AC0">
            <w:pPr>
              <w:pStyle w:val="20"/>
              <w:bidi w:val="0"/>
              <w:rPr>
                <w:rFonts w:hint="eastAsia" w:ascii="宋体" w:hAnsi="宋体" w:eastAsia="宋体" w:cs="宋体"/>
                <w:sz w:val="18"/>
                <w:szCs w:val="18"/>
              </w:rPr>
            </w:pPr>
          </w:p>
        </w:tc>
        <w:tc>
          <w:tcPr>
            <w:tcW w:w="3219" w:type="pct"/>
            <w:gridSpan w:val="5"/>
            <w:vMerge w:val="continue"/>
            <w:tcBorders>
              <w:top w:val="single" w:color="000000" w:sz="4" w:space="0"/>
              <w:left w:val="single" w:color="000000" w:sz="4" w:space="0"/>
              <w:bottom w:val="single" w:color="000000" w:sz="4" w:space="0"/>
              <w:right w:val="single" w:color="000000" w:sz="8" w:space="0"/>
            </w:tcBorders>
            <w:shd w:val="clear" w:color="auto" w:fill="auto"/>
            <w:noWrap/>
            <w:vAlign w:val="center"/>
          </w:tcPr>
          <w:p w14:paraId="4A4B8EF4">
            <w:pPr>
              <w:pStyle w:val="20"/>
              <w:bidi w:val="0"/>
              <w:rPr>
                <w:rFonts w:hint="eastAsia" w:ascii="宋体" w:hAnsi="宋体" w:eastAsia="宋体" w:cs="宋体"/>
                <w:sz w:val="18"/>
                <w:szCs w:val="18"/>
              </w:rPr>
            </w:pPr>
          </w:p>
        </w:tc>
      </w:tr>
      <w:tr w14:paraId="57A03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780" w:type="pct"/>
            <w:vMerge w:val="continue"/>
            <w:tcBorders>
              <w:top w:val="nil"/>
              <w:left w:val="single" w:color="000000" w:sz="8" w:space="0"/>
              <w:bottom w:val="single" w:color="auto" w:sz="4" w:space="0"/>
              <w:right w:val="single" w:color="000000" w:sz="4" w:space="0"/>
            </w:tcBorders>
            <w:shd w:val="clear" w:color="auto" w:fill="auto"/>
            <w:noWrap/>
            <w:vAlign w:val="center"/>
          </w:tcPr>
          <w:p w14:paraId="0DF31554">
            <w:pPr>
              <w:pStyle w:val="20"/>
              <w:bidi w:val="0"/>
              <w:rPr>
                <w:rFonts w:hint="eastAsia" w:ascii="宋体" w:hAnsi="宋体" w:eastAsia="宋体" w:cs="宋体"/>
                <w:sz w:val="18"/>
                <w:szCs w:val="18"/>
              </w:rPr>
            </w:pPr>
          </w:p>
        </w:tc>
        <w:tc>
          <w:tcPr>
            <w:tcW w:w="3219" w:type="pct"/>
            <w:gridSpan w:val="5"/>
            <w:vMerge w:val="continue"/>
            <w:tcBorders>
              <w:top w:val="single" w:color="000000" w:sz="4" w:space="0"/>
              <w:left w:val="single" w:color="000000" w:sz="4" w:space="0"/>
              <w:bottom w:val="single" w:color="auto" w:sz="4" w:space="0"/>
              <w:right w:val="single" w:color="000000" w:sz="8" w:space="0"/>
            </w:tcBorders>
            <w:shd w:val="clear" w:color="auto" w:fill="auto"/>
            <w:noWrap/>
            <w:vAlign w:val="center"/>
          </w:tcPr>
          <w:p w14:paraId="5C251A99">
            <w:pPr>
              <w:pStyle w:val="20"/>
              <w:bidi w:val="0"/>
              <w:rPr>
                <w:rFonts w:hint="eastAsia" w:ascii="宋体" w:hAnsi="宋体" w:eastAsia="宋体" w:cs="宋体"/>
                <w:sz w:val="18"/>
                <w:szCs w:val="18"/>
              </w:rPr>
            </w:pPr>
          </w:p>
        </w:tc>
      </w:tr>
      <w:tr w14:paraId="23D24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780" w:type="pct"/>
            <w:vMerge w:val="restart"/>
            <w:tcBorders>
              <w:top w:val="single" w:color="auto" w:sz="4" w:space="0"/>
              <w:left w:val="single" w:color="000000" w:sz="8" w:space="0"/>
              <w:right w:val="single" w:color="000000" w:sz="4" w:space="0"/>
            </w:tcBorders>
            <w:shd w:val="clear" w:color="auto" w:fill="auto"/>
            <w:noWrap/>
            <w:vAlign w:val="center"/>
          </w:tcPr>
          <w:p w14:paraId="7D6F60F5">
            <w:pPr>
              <w:pStyle w:val="20"/>
              <w:bidi w:val="0"/>
              <w:rPr>
                <w:rFonts w:hint="eastAsia" w:ascii="宋体" w:hAnsi="宋体" w:eastAsia="宋体" w:cs="宋体"/>
                <w:sz w:val="18"/>
                <w:szCs w:val="18"/>
              </w:rPr>
            </w:pPr>
            <w:r>
              <w:rPr>
                <w:rFonts w:hint="eastAsia" w:ascii="宋体" w:hAnsi="宋体" w:eastAsia="宋体" w:cs="宋体"/>
                <w:sz w:val="18"/>
                <w:szCs w:val="18"/>
                <w:lang w:val="en-US" w:eastAsia="zh-CN"/>
              </w:rPr>
              <w:t>生态</w:t>
            </w:r>
            <w:r>
              <w:rPr>
                <w:rFonts w:hint="eastAsia" w:cs="宋体"/>
                <w:sz w:val="18"/>
                <w:szCs w:val="18"/>
                <w:lang w:val="en-US" w:eastAsia="zh-CN"/>
              </w:rPr>
              <w:t>保护与</w:t>
            </w:r>
            <w:r>
              <w:rPr>
                <w:rFonts w:hint="eastAsia" w:ascii="宋体" w:hAnsi="宋体" w:eastAsia="宋体" w:cs="宋体"/>
                <w:sz w:val="18"/>
                <w:szCs w:val="18"/>
                <w:lang w:val="en-US" w:eastAsia="zh-CN"/>
              </w:rPr>
              <w:t>修复工程投资</w:t>
            </w:r>
          </w:p>
        </w:tc>
        <w:tc>
          <w:tcPr>
            <w:tcW w:w="3219" w:type="pct"/>
            <w:gridSpan w:val="5"/>
            <w:vMerge w:val="restart"/>
            <w:tcBorders>
              <w:top w:val="single" w:color="auto" w:sz="4" w:space="0"/>
              <w:left w:val="single" w:color="000000" w:sz="4" w:space="0"/>
              <w:right w:val="single" w:color="000000" w:sz="8" w:space="0"/>
            </w:tcBorders>
            <w:shd w:val="clear" w:color="auto" w:fill="auto"/>
            <w:noWrap/>
            <w:vAlign w:val="center"/>
          </w:tcPr>
          <w:p w14:paraId="2C7691F1">
            <w:pPr>
              <w:pStyle w:val="20"/>
              <w:bidi w:val="0"/>
              <w:rPr>
                <w:rFonts w:hint="eastAsia" w:ascii="宋体" w:hAnsi="宋体" w:eastAsia="宋体" w:cs="宋体"/>
                <w:sz w:val="18"/>
                <w:szCs w:val="18"/>
              </w:rPr>
            </w:pPr>
          </w:p>
        </w:tc>
      </w:tr>
      <w:tr w14:paraId="7ACB8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780" w:type="pct"/>
            <w:vMerge w:val="continue"/>
            <w:tcBorders>
              <w:top w:val="single" w:color="auto" w:sz="4" w:space="0"/>
              <w:left w:val="single" w:color="000000" w:sz="8" w:space="0"/>
              <w:bottom w:val="single" w:color="auto" w:sz="4" w:space="0"/>
              <w:right w:val="single" w:color="000000" w:sz="4" w:space="0"/>
            </w:tcBorders>
            <w:shd w:val="clear" w:color="auto" w:fill="auto"/>
            <w:noWrap/>
            <w:vAlign w:val="center"/>
          </w:tcPr>
          <w:p w14:paraId="3D343F7E">
            <w:pPr>
              <w:pStyle w:val="20"/>
              <w:bidi w:val="0"/>
              <w:rPr>
                <w:rFonts w:hint="eastAsia" w:ascii="宋体" w:hAnsi="宋体" w:eastAsia="宋体" w:cs="宋体"/>
                <w:sz w:val="18"/>
                <w:szCs w:val="18"/>
              </w:rPr>
            </w:pPr>
          </w:p>
        </w:tc>
        <w:tc>
          <w:tcPr>
            <w:tcW w:w="3219" w:type="pct"/>
            <w:gridSpan w:val="5"/>
            <w:vMerge w:val="continue"/>
            <w:tcBorders>
              <w:top w:val="single" w:color="auto" w:sz="4" w:space="0"/>
              <w:left w:val="single" w:color="000000" w:sz="4" w:space="0"/>
              <w:bottom w:val="single" w:color="auto" w:sz="4" w:space="0"/>
              <w:right w:val="single" w:color="000000" w:sz="8" w:space="0"/>
            </w:tcBorders>
            <w:shd w:val="clear" w:color="auto" w:fill="auto"/>
            <w:noWrap/>
            <w:vAlign w:val="center"/>
          </w:tcPr>
          <w:p w14:paraId="7D41D696">
            <w:pPr>
              <w:pStyle w:val="20"/>
              <w:bidi w:val="0"/>
              <w:rPr>
                <w:rFonts w:hint="eastAsia" w:ascii="宋体" w:hAnsi="宋体" w:eastAsia="宋体" w:cs="宋体"/>
                <w:sz w:val="18"/>
                <w:szCs w:val="18"/>
              </w:rPr>
            </w:pPr>
          </w:p>
        </w:tc>
      </w:tr>
    </w:tbl>
    <w:p w14:paraId="771A9958">
      <w:pPr>
        <w:tabs>
          <w:tab w:val="left" w:pos="5923"/>
        </w:tabs>
        <w:ind w:firstLine="0" w:firstLineChars="0"/>
        <w:jc w:val="both"/>
        <w:rPr>
          <w:rFonts w:hint="default" w:cs="Times New Roman"/>
          <w:b/>
          <w:bCs/>
          <w:color w:val="auto"/>
          <w:sz w:val="28"/>
          <w:szCs w:val="28"/>
          <w:lang w:val="en-US" w:eastAsia="zh-CN"/>
        </w:rPr>
        <w:sectPr>
          <w:pgSz w:w="11906" w:h="16838"/>
          <w:pgMar w:top="1417" w:right="1134" w:bottom="1440" w:left="1417" w:header="1417" w:footer="992" w:gutter="0"/>
          <w:pgBorders>
            <w:top w:val="none" w:sz="0" w:space="0"/>
            <w:left w:val="none" w:sz="0" w:space="0"/>
            <w:bottom w:val="none" w:sz="0" w:space="0"/>
            <w:right w:val="none" w:sz="0" w:space="0"/>
          </w:pgBorders>
          <w:pgNumType w:fmt="decimal"/>
          <w:cols w:space="0" w:num="1"/>
          <w:docGrid w:type="lines" w:linePitch="318" w:charSpace="0"/>
        </w:sectPr>
      </w:pPr>
      <w:r>
        <w:rPr>
          <w:sz w:val="28"/>
        </w:rPr>
        <mc:AlternateContent>
          <mc:Choice Requires="wps">
            <w:drawing>
              <wp:anchor distT="0" distB="0" distL="114300" distR="114300" simplePos="0" relativeHeight="251663360" behindDoc="0" locked="0" layoutInCell="1" allowOverlap="1">
                <wp:simplePos x="0" y="0"/>
                <wp:positionH relativeFrom="column">
                  <wp:posOffset>2219960</wp:posOffset>
                </wp:positionH>
                <wp:positionV relativeFrom="paragraph">
                  <wp:posOffset>221615</wp:posOffset>
                </wp:positionV>
                <wp:extent cx="1355090" cy="0"/>
                <wp:effectExtent l="0" t="6350" r="0" b="6350"/>
                <wp:wrapNone/>
                <wp:docPr id="6" name="直接连接符 6"/>
                <wp:cNvGraphicFramePr/>
                <a:graphic xmlns:a="http://schemas.openxmlformats.org/drawingml/2006/main">
                  <a:graphicData uri="http://schemas.microsoft.com/office/word/2010/wordprocessingShape">
                    <wps:wsp>
                      <wps:cNvCnPr/>
                      <wps:spPr>
                        <a:xfrm>
                          <a:off x="1163955" y="9507855"/>
                          <a:ext cx="1355090" cy="0"/>
                        </a:xfrm>
                        <a:prstGeom prst="line">
                          <a:avLst/>
                        </a:prstGeom>
                        <a:ln w="15875">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74.8pt;margin-top:17.45pt;height:0pt;width:106.7pt;z-index:251663360;mso-width-relative:page;mso-height-relative:page;" filled="f" stroked="t" coordsize="21600,21600" o:gfxdata="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M1h+WdYAAAAJAQAADwAAAAAAAAABACAAAAAiAAAAZHJzL2Rvd25yZXYueG1sUEsBAhQAFAAA&#10;AAgAh07iQMQI76fxAQAAvgMAAA4AAAAAAAAAAQAgAAAAJQEAAGRycy9lMm9Eb2MueG1sUEsFBgAA&#10;AAAGAAYAWQEAAIgFAAAAAA==&#10;">
                <v:fill on="f" focussize="0,0"/>
                <v:stroke weight="1.25pt" color="#000000 [3213]" miterlimit="8" joinstyle="miter"/>
                <v:imagedata o:title=""/>
                <o:lock v:ext="edit" aspectratio="f"/>
              </v:lin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-3509010</wp:posOffset>
                </wp:positionH>
                <wp:positionV relativeFrom="paragraph">
                  <wp:posOffset>-2042795</wp:posOffset>
                </wp:positionV>
                <wp:extent cx="1819275" cy="0"/>
                <wp:effectExtent l="0" t="6350" r="0" b="6350"/>
                <wp:wrapNone/>
                <wp:docPr id="1" name="直接连接符 1"/>
                <wp:cNvGraphicFramePr/>
                <a:graphic xmlns:a="http://schemas.openxmlformats.org/drawingml/2006/main">
                  <a:graphicData uri="http://schemas.microsoft.com/office/word/2010/wordprocessingShape">
                    <wps:wsp>
                      <wps:cNvCnPr/>
                      <wps:spPr>
                        <a:xfrm>
                          <a:off x="1223010" y="9633585"/>
                          <a:ext cx="1819275"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276.3pt;margin-top:-160.85pt;height:0pt;width:143.25pt;z-index:251662336;mso-width-relative:page;mso-height-relative:page;" filled="f" stroked="t" coordsize="21600,21600" o:gfxdata="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ffMtDbAAAADwEAAA8AAAAAAAAAAQAgAAAAIgAAAGRycy9kb3ducmV2LnhtbFBLAQIU&#10;ABQAAAAIAIdO4kBfJ3528AEAAL4DAAAOAAAAAAAAAAEAIAAAACoBAABkcnMvZTJvRG9jLnhtbFBL&#10;BQYAAAAABgAGAFkBAACMBQAAAAA=&#10;">
                <v:fill on="f" focussize="0,0"/>
                <v:stroke weight="1pt" color="#000000 [3213]" miterlimit="8" joinstyle="miter"/>
                <v:imagedata o:title=""/>
                <o:lock v:ext="edit" aspectratio="f"/>
              </v:line>
            </w:pict>
          </mc:Fallback>
        </mc:AlternateContent>
      </w:r>
      <w:r>
        <w:rPr>
          <w:rFonts w:hint="eastAsia" w:cs="Times New Roman"/>
          <w:color w:val="auto"/>
          <w:sz w:val="28"/>
          <w:szCs w:val="28"/>
          <w:lang w:val="en-US" w:eastAsia="zh-CN"/>
        </w:rPr>
        <w:t xml:space="preserve">                      </w:t>
      </w:r>
    </w:p>
    <w:p w14:paraId="7EA5E28C">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55064EF2">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7A7C351D">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6B192E42">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08E171EF">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38461D75">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5868415B">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71C69564">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3C9866C1">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1B4DC4C9">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790B577B">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35A29293">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18F46A1C">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3FE96EF3">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36BDC83B">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51806701">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10BB40A9">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4D7FC4AF">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62674AAB">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4A9097E9">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62FBED3C">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7F160672">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504AC313">
      <w:pPr>
        <w:keepNext w:val="0"/>
        <w:keepLines w:val="0"/>
        <w:pageBreakBefore w:val="0"/>
        <w:widowControl w:val="0"/>
        <w:kinsoku/>
        <w:wordWrap/>
        <w:overflowPunct/>
        <w:topLinePunct w:val="0"/>
        <w:autoSpaceDE/>
        <w:autoSpaceDN/>
        <w:bidi w:val="0"/>
        <w:adjustRightInd/>
        <w:snapToGrid/>
        <w:spacing w:line="240" w:lineRule="auto"/>
        <w:ind w:left="0" w:leftChars="0" w:firstLine="6386" w:firstLineChars="3100"/>
        <w:jc w:val="left"/>
        <w:textAlignment w:val="auto"/>
        <w:rPr>
          <w:rFonts w:hint="eastAsia" w:ascii="黑体" w:hAnsi="黑体" w:eastAsia="黑体" w:cs="黑体"/>
          <w:b w:val="0"/>
          <w:bCs w:val="0"/>
          <w:snapToGrid w:val="0"/>
          <w:color w:val="000000"/>
          <w:spacing w:val="-2"/>
          <w:kern w:val="0"/>
          <w:sz w:val="21"/>
          <w:szCs w:val="21"/>
          <w:lang w:val="en-US" w:eastAsia="en-US" w:bidi="ar-SA"/>
        </w:rPr>
      </w:pPr>
    </w:p>
    <w:p w14:paraId="669C959E">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eastAsia" w:ascii="黑体" w:hAnsi="黑体" w:eastAsia="黑体" w:cs="黑体"/>
          <w:b w:val="0"/>
          <w:bCs w:val="0"/>
          <w:snapToGrid w:val="0"/>
          <w:color w:val="000000"/>
          <w:spacing w:val="-2"/>
          <w:kern w:val="0"/>
          <w:sz w:val="21"/>
          <w:szCs w:val="21"/>
          <w:lang w:val="en-US" w:eastAsia="en-US" w:bidi="ar-SA"/>
        </w:rPr>
      </w:pPr>
    </w:p>
    <w:p w14:paraId="386FAD6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eastAsia" w:ascii="黑体" w:hAnsi="黑体" w:eastAsia="黑体" w:cs="黑体"/>
          <w:b/>
          <w:bCs/>
          <w:snapToGrid w:val="0"/>
          <w:color w:val="000000"/>
          <w:spacing w:val="-2"/>
          <w:kern w:val="0"/>
          <w:sz w:val="21"/>
          <w:szCs w:val="21"/>
          <w:highlight w:val="yellow"/>
          <w:lang w:val="en-US" w:eastAsia="zh-CN" w:bidi="ar-SA"/>
        </w:rPr>
      </w:pPr>
    </w:p>
    <w:p w14:paraId="79B5CA9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eastAsia" w:ascii="黑体" w:hAnsi="黑体" w:eastAsia="黑体" w:cs="黑体"/>
          <w:b/>
          <w:bCs/>
          <w:snapToGrid w:val="0"/>
          <w:color w:val="000000"/>
          <w:spacing w:val="-2"/>
          <w:kern w:val="0"/>
          <w:sz w:val="21"/>
          <w:szCs w:val="21"/>
          <w:highlight w:val="yellow"/>
          <w:lang w:val="en-US" w:eastAsia="zh-CN" w:bidi="ar-SA"/>
        </w:rPr>
      </w:pPr>
    </w:p>
    <w:p w14:paraId="6A15CA4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eastAsia" w:ascii="黑体" w:hAnsi="黑体" w:eastAsia="黑体" w:cs="黑体"/>
          <w:b/>
          <w:bCs/>
          <w:snapToGrid w:val="0"/>
          <w:color w:val="000000"/>
          <w:spacing w:val="-2"/>
          <w:kern w:val="0"/>
          <w:sz w:val="21"/>
          <w:szCs w:val="21"/>
          <w:highlight w:val="yellow"/>
          <w:lang w:val="en-US" w:eastAsia="zh-CN" w:bidi="ar-SA"/>
        </w:rPr>
      </w:pPr>
    </w:p>
    <w:p w14:paraId="25C6A017">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eastAsia" w:ascii="黑体" w:hAnsi="黑体" w:eastAsia="黑体" w:cs="黑体"/>
          <w:b w:val="0"/>
          <w:bCs w:val="0"/>
          <w:snapToGrid w:val="0"/>
          <w:color w:val="000000"/>
          <w:spacing w:val="-2"/>
          <w:kern w:val="0"/>
          <w:sz w:val="21"/>
          <w:szCs w:val="21"/>
          <w:lang w:val="en-US" w:eastAsia="en-US" w:bidi="ar-SA"/>
        </w:rPr>
      </w:pPr>
    </w:p>
    <w:p w14:paraId="65CF4DE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eastAsia" w:ascii="黑体" w:hAnsi="黑体" w:eastAsia="黑体" w:cs="黑体"/>
          <w:b/>
          <w:bCs/>
          <w:snapToGrid w:val="0"/>
          <w:color w:val="000000"/>
          <w:spacing w:val="-2"/>
          <w:kern w:val="0"/>
          <w:sz w:val="21"/>
          <w:szCs w:val="21"/>
          <w:highlight w:val="none"/>
          <w:lang w:val="en-US" w:eastAsia="zh-CN" w:bidi="ar-SA"/>
        </w:rPr>
      </w:pPr>
    </w:p>
    <w:p w14:paraId="6902D26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eastAsia" w:ascii="黑体" w:hAnsi="黑体" w:eastAsia="黑体" w:cs="黑体"/>
          <w:b/>
          <w:bCs/>
          <w:snapToGrid w:val="0"/>
          <w:color w:val="000000"/>
          <w:spacing w:val="-2"/>
          <w:kern w:val="0"/>
          <w:sz w:val="21"/>
          <w:szCs w:val="21"/>
          <w:highlight w:val="none"/>
          <w:lang w:val="en-US" w:eastAsia="zh-CN" w:bidi="ar-SA"/>
        </w:rPr>
      </w:pPr>
    </w:p>
    <w:p w14:paraId="2E83123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eastAsia" w:ascii="黑体" w:hAnsi="黑体" w:eastAsia="黑体" w:cs="黑体"/>
          <w:b/>
          <w:bCs/>
          <w:snapToGrid w:val="0"/>
          <w:color w:val="000000"/>
          <w:spacing w:val="-2"/>
          <w:kern w:val="0"/>
          <w:sz w:val="21"/>
          <w:szCs w:val="21"/>
          <w:highlight w:val="none"/>
          <w:lang w:val="en-US" w:eastAsia="zh-CN" w:bidi="ar-SA"/>
        </w:rPr>
      </w:pPr>
    </w:p>
    <w:p w14:paraId="61E3576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default" w:ascii="黑体" w:hAnsi="黑体" w:eastAsia="黑体" w:cs="黑体"/>
          <w:b/>
          <w:bCs/>
          <w:snapToGrid w:val="0"/>
          <w:color w:val="000000"/>
          <w:spacing w:val="-2"/>
          <w:kern w:val="0"/>
          <w:sz w:val="21"/>
          <w:szCs w:val="21"/>
          <w:highlight w:val="none"/>
          <w:lang w:val="en-US" w:eastAsia="zh-CN" w:bidi="ar-SA"/>
        </w:rPr>
      </w:pPr>
      <w:r>
        <w:rPr>
          <w:rFonts w:hint="eastAsia" w:ascii="黑体" w:hAnsi="黑体" w:eastAsia="黑体" w:cs="黑体"/>
          <w:b w:val="0"/>
          <w:bCs w:val="0"/>
          <w:snapToGrid w:val="0"/>
          <w:color w:val="000000"/>
          <w:spacing w:val="-2"/>
          <w:kern w:val="0"/>
          <w:sz w:val="21"/>
          <w:szCs w:val="21"/>
          <w:lang w:val="en-US" w:eastAsia="en-US" w:bidi="ar-SA"/>
        </w:rPr>
        <w:t>DB 6</w:t>
      </w:r>
      <w:r>
        <w:rPr>
          <w:rFonts w:hint="eastAsia" w:ascii="黑体" w:hAnsi="黑体" w:eastAsia="黑体" w:cs="黑体"/>
          <w:b w:val="0"/>
          <w:bCs w:val="0"/>
          <w:snapToGrid w:val="0"/>
          <w:color w:val="000000"/>
          <w:spacing w:val="-2"/>
          <w:kern w:val="0"/>
          <w:sz w:val="21"/>
          <w:szCs w:val="21"/>
          <w:lang w:val="en-US" w:eastAsia="zh-CN" w:bidi="ar-SA"/>
        </w:rPr>
        <w:t>1</w:t>
      </w:r>
      <w:r>
        <w:rPr>
          <w:rFonts w:hint="eastAsia" w:ascii="黑体" w:hAnsi="黑体" w:eastAsia="黑体" w:cs="黑体"/>
          <w:b w:val="0"/>
          <w:bCs w:val="0"/>
          <w:snapToGrid w:val="0"/>
          <w:color w:val="000000"/>
          <w:spacing w:val="-2"/>
          <w:kern w:val="0"/>
          <w:sz w:val="21"/>
          <w:szCs w:val="21"/>
          <w:lang w:val="en-US" w:eastAsia="en-US" w:bidi="ar-SA"/>
        </w:rPr>
        <w:t>/T</w:t>
      </w:r>
      <w:r>
        <w:rPr>
          <w:rFonts w:hint="eastAsia" w:ascii="黑体" w:hAnsi="黑体" w:eastAsia="黑体" w:cs="黑体"/>
          <w:b/>
          <w:bCs/>
          <w:snapToGrid w:val="0"/>
          <w:color w:val="000000"/>
          <w:spacing w:val="-2"/>
          <w:kern w:val="0"/>
          <w:sz w:val="21"/>
          <w:szCs w:val="21"/>
          <w:lang w:val="en-US" w:eastAsia="en-US" w:bidi="ar-SA"/>
        </w:rPr>
        <w:t xml:space="preserve"> </w:t>
      </w:r>
      <w:r>
        <w:rPr>
          <w:rFonts w:hint="eastAsia" w:ascii="黑体" w:hAnsi="黑体" w:eastAsia="黑体" w:cs="黑体"/>
          <w:b/>
          <w:bCs/>
          <w:snapToGrid w:val="0"/>
          <w:color w:val="000000"/>
          <w:spacing w:val="-2"/>
          <w:kern w:val="0"/>
          <w:sz w:val="21"/>
          <w:szCs w:val="21"/>
          <w:highlight w:val="none"/>
          <w:lang w:val="en-US" w:eastAsia="zh-CN" w:bidi="ar-SA"/>
        </w:rPr>
        <w:t>****</w:t>
      </w:r>
      <w:r>
        <w:rPr>
          <w:rFonts w:hint="eastAsia" w:ascii="黑体" w:hAnsi="黑体" w:eastAsia="黑体" w:cs="黑体"/>
          <w:b/>
          <w:bCs/>
          <w:snapToGrid w:val="0"/>
          <w:color w:val="000000"/>
          <w:spacing w:val="-2"/>
          <w:kern w:val="0"/>
          <w:sz w:val="21"/>
          <w:szCs w:val="21"/>
          <w:highlight w:val="none"/>
          <w:lang w:val="en-US" w:eastAsia="en-US" w:bidi="ar-SA"/>
        </w:rPr>
        <w:t>—</w:t>
      </w:r>
      <w:r>
        <w:rPr>
          <w:rFonts w:hint="eastAsia" w:ascii="黑体" w:hAnsi="黑体" w:eastAsia="黑体" w:cs="黑体"/>
          <w:b/>
          <w:bCs/>
          <w:snapToGrid w:val="0"/>
          <w:color w:val="000000"/>
          <w:spacing w:val="-2"/>
          <w:kern w:val="0"/>
          <w:sz w:val="21"/>
          <w:szCs w:val="21"/>
          <w:highlight w:val="none"/>
          <w:lang w:val="en-US" w:eastAsia="zh-CN" w:bidi="ar-SA"/>
        </w:rPr>
        <w:t>****</w:t>
      </w:r>
    </w:p>
    <w:sectPr>
      <w:headerReference r:id="rId25" w:type="default"/>
      <w:footerReference r:id="rId27" w:type="default"/>
      <w:headerReference r:id="rId26" w:type="even"/>
      <w:footerReference r:id="rId28" w:type="even"/>
      <w:pgSz w:w="11906" w:h="16838"/>
      <w:pgMar w:top="1417" w:right="283" w:bottom="1440" w:left="1417" w:header="1417" w:footer="992" w:gutter="0"/>
      <w:pgBorders>
        <w:top w:val="none" w:sz="0" w:space="0"/>
        <w:left w:val="none" w:sz="0" w:space="0"/>
        <w:bottom w:val="none" w:sz="0" w:space="0"/>
        <w:right w:val="none" w:sz="0" w:space="0"/>
      </w:pgBorders>
      <w:pgNumType w:fmt="decimal"/>
      <w:cols w:space="0" w:num="1"/>
      <w:textDirection w:val="lrTb"/>
      <w:rtlGutter w:val="0"/>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E12D70">
    <w:pPr>
      <w:pStyle w:val="8"/>
      <w:ind w:firstLine="0" w:firstLineChars="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2EEAE">
    <w:pPr>
      <w:pStyle w:val="8"/>
      <w:ind w:firstLine="0" w:firstLineChars="0"/>
    </w:pPr>
    <w:r>
      <w:rPr>
        <w:sz w:val="18"/>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BED0A9">
                          <w:pPr>
                            <w:pStyle w:val="8"/>
                            <w:ind w:left="0" w:leftChars="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1BED0A9">
                    <w:pPr>
                      <w:pStyle w:val="8"/>
                      <w:ind w:left="0" w:leftChars="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0A8A78">
    <w:pPr>
      <w:pStyle w:val="8"/>
      <w:ind w:left="0" w:leftChars="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sz w:val="18"/>
      </w:rP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0C7999">
                          <w:pPr>
                            <w:pStyle w:val="8"/>
                            <w:ind w:left="0" w:leftChars="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00C7999">
                    <w:pPr>
                      <w:pStyle w:val="8"/>
                      <w:ind w:left="0" w:leftChars="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947FA">
    <w:pPr>
      <w:pStyle w:val="8"/>
      <w:ind w:firstLine="0" w:firstLineChars="0"/>
    </w:pPr>
    <w:r>
      <w:rPr>
        <w:sz w:val="1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70B159">
                          <w:pPr>
                            <w:pStyle w:val="8"/>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2570B159">
                    <w:pPr>
                      <w:pStyle w:val="8"/>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4914D">
    <w:pPr>
      <w:pStyle w:val="8"/>
      <w:ind w:firstLine="360"/>
    </w:pPr>
    <w:r>
      <w:rPr>
        <w:sz w:val="18"/>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8BC7E">
                          <w:pPr>
                            <w:pStyle w:val="8"/>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67D8BC7E">
                    <w:pPr>
                      <w:pStyle w:val="8"/>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474109">
    <w:pPr>
      <w:pStyle w:val="8"/>
      <w:ind w:firstLine="0" w:firstLineChars="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A941D">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67176">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B38D0">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ACED0">
    <w:pPr>
      <w:pStyle w:val="8"/>
      <w:ind w:firstLine="0" w:firstLineChars="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8BB6A8">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378BB6A8">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DBF73">
    <w:pPr>
      <w:pStyle w:val="8"/>
      <w:ind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7ED543">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547ED543">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515C4">
    <w:pPr>
      <w:pStyle w:val="8"/>
      <w:ind w:firstLine="0" w:firstLineChars="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2F0299">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3D2F0299">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78454">
    <w:pPr>
      <w:pStyle w:val="8"/>
      <w:ind w:firstLine="360"/>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758970">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D758970">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74B944">
    <w:pPr>
      <w:pStyle w:val="8"/>
      <w:ind w:firstLine="0" w:firstLineChars="0"/>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79CB9A">
                          <w:pPr>
                            <w:pStyle w:val="8"/>
                            <w:ind w:left="0" w:leftChars="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1679CB9A">
                    <w:pPr>
                      <w:pStyle w:val="8"/>
                      <w:ind w:left="0" w:leftChars="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5303C">
    <w:pPr>
      <w:pStyle w:val="8"/>
      <w:ind w:left="0" w:leftChars="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sz w:val="1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78643A">
                          <w:pPr>
                            <w:pStyle w:val="8"/>
                            <w:ind w:left="0" w:leftChars="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6078643A">
                    <w:pPr>
                      <w:pStyle w:val="8"/>
                      <w:ind w:left="0" w:leftChars="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162CB">
    <w:pPr>
      <w:keepNext w:val="0"/>
      <w:keepLines w:val="0"/>
      <w:pageBreakBefore w:val="0"/>
      <w:widowControl w:val="0"/>
      <w:kinsoku/>
      <w:wordWrap/>
      <w:overflowPunct/>
      <w:topLinePunct w:val="0"/>
      <w:autoSpaceDE/>
      <w:autoSpaceDN/>
      <w:bidi w:val="0"/>
      <w:adjustRightInd/>
      <w:snapToGrid/>
      <w:spacing w:line="240" w:lineRule="auto"/>
      <w:jc w:val="right"/>
      <w:textAlignment w:val="auto"/>
    </w:pPr>
    <w:r>
      <w:rPr>
        <w:rFonts w:hint="eastAsia" w:ascii="黑体" w:hAnsi="黑体" w:eastAsia="黑体" w:cs="黑体"/>
        <w:b w:val="0"/>
        <w:bCs w:val="0"/>
        <w:snapToGrid w:val="0"/>
        <w:color w:val="000000"/>
        <w:spacing w:val="-2"/>
        <w:kern w:val="0"/>
        <w:sz w:val="21"/>
        <w:szCs w:val="21"/>
        <w:lang w:val="en-US" w:eastAsia="en-US" w:bidi="ar-SA"/>
      </w:rPr>
      <w:t>DB 6</w:t>
    </w:r>
    <w:r>
      <w:rPr>
        <w:rFonts w:hint="eastAsia" w:ascii="黑体" w:hAnsi="黑体" w:eastAsia="黑体" w:cs="黑体"/>
        <w:b w:val="0"/>
        <w:bCs w:val="0"/>
        <w:snapToGrid w:val="0"/>
        <w:color w:val="000000"/>
        <w:spacing w:val="-2"/>
        <w:kern w:val="0"/>
        <w:sz w:val="21"/>
        <w:szCs w:val="21"/>
        <w:lang w:val="en-US" w:eastAsia="zh-CN" w:bidi="ar-SA"/>
      </w:rPr>
      <w:t>1</w:t>
    </w:r>
    <w:r>
      <w:rPr>
        <w:rFonts w:hint="eastAsia" w:ascii="黑体" w:hAnsi="黑体" w:eastAsia="黑体" w:cs="黑体"/>
        <w:b w:val="0"/>
        <w:bCs w:val="0"/>
        <w:snapToGrid w:val="0"/>
        <w:color w:val="000000"/>
        <w:spacing w:val="-2"/>
        <w:kern w:val="0"/>
        <w:sz w:val="21"/>
        <w:szCs w:val="21"/>
        <w:lang w:val="en-US" w:eastAsia="en-US" w:bidi="ar-SA"/>
      </w:rPr>
      <w:t>/T</w:t>
    </w:r>
    <w:r>
      <w:rPr>
        <w:rFonts w:hint="eastAsia" w:ascii="黑体" w:hAnsi="黑体" w:eastAsia="黑体" w:cs="黑体"/>
        <w:b/>
        <w:bCs/>
        <w:snapToGrid w:val="0"/>
        <w:color w:val="000000"/>
        <w:spacing w:val="-2"/>
        <w:kern w:val="0"/>
        <w:sz w:val="21"/>
        <w:szCs w:val="21"/>
        <w:lang w:val="en-US" w:eastAsia="en-US" w:bidi="ar-SA"/>
      </w:rPr>
      <w:t xml:space="preserve"> </w:t>
    </w:r>
    <w:r>
      <w:rPr>
        <w:rFonts w:hint="eastAsia" w:ascii="黑体" w:hAnsi="黑体" w:eastAsia="黑体" w:cs="黑体"/>
        <w:b/>
        <w:bCs/>
        <w:snapToGrid w:val="0"/>
        <w:color w:val="000000"/>
        <w:spacing w:val="-2"/>
        <w:kern w:val="0"/>
        <w:sz w:val="21"/>
        <w:szCs w:val="21"/>
        <w:highlight w:val="none"/>
        <w:lang w:val="en-US" w:eastAsia="zh-CN" w:bidi="ar-SA"/>
      </w:rPr>
      <w:t>****</w:t>
    </w:r>
    <w:r>
      <w:rPr>
        <w:rFonts w:hint="eastAsia" w:ascii="黑体" w:hAnsi="黑体" w:eastAsia="黑体" w:cs="黑体"/>
        <w:b/>
        <w:bCs/>
        <w:snapToGrid w:val="0"/>
        <w:color w:val="000000"/>
        <w:spacing w:val="-2"/>
        <w:kern w:val="0"/>
        <w:sz w:val="21"/>
        <w:szCs w:val="21"/>
        <w:highlight w:val="none"/>
        <w:lang w:val="en-US" w:eastAsia="en-US" w:bidi="ar-SA"/>
      </w:rPr>
      <w:t>—</w:t>
    </w:r>
    <w:r>
      <w:rPr>
        <w:rFonts w:hint="eastAsia" w:ascii="黑体" w:hAnsi="黑体" w:eastAsia="黑体" w:cs="黑体"/>
        <w:b/>
        <w:bCs/>
        <w:snapToGrid w:val="0"/>
        <w:color w:val="000000"/>
        <w:spacing w:val="-2"/>
        <w:kern w:val="0"/>
        <w:sz w:val="21"/>
        <w:szCs w:val="21"/>
        <w:highlight w:val="none"/>
        <w:lang w:val="en-US" w:eastAsia="zh-CN" w:bidi="ar-SA"/>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9AAE0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pPr>
    <w:r>
      <w:rPr>
        <w:rFonts w:hint="eastAsia" w:ascii="黑体" w:hAnsi="黑体" w:eastAsia="黑体" w:cs="黑体"/>
        <w:b w:val="0"/>
        <w:bCs w:val="0"/>
        <w:snapToGrid w:val="0"/>
        <w:color w:val="000000"/>
        <w:spacing w:val="-2"/>
        <w:kern w:val="0"/>
        <w:sz w:val="21"/>
        <w:szCs w:val="21"/>
        <w:lang w:val="en-US" w:eastAsia="en-US" w:bidi="ar-SA"/>
      </w:rPr>
      <w:t>DB 6</w:t>
    </w:r>
    <w:r>
      <w:rPr>
        <w:rFonts w:hint="eastAsia" w:ascii="黑体" w:hAnsi="黑体" w:eastAsia="黑体" w:cs="黑体"/>
        <w:b w:val="0"/>
        <w:bCs w:val="0"/>
        <w:snapToGrid w:val="0"/>
        <w:color w:val="000000"/>
        <w:spacing w:val="-2"/>
        <w:kern w:val="0"/>
        <w:sz w:val="21"/>
        <w:szCs w:val="21"/>
        <w:lang w:val="en-US" w:eastAsia="zh-CN" w:bidi="ar-SA"/>
      </w:rPr>
      <w:t>1</w:t>
    </w:r>
    <w:r>
      <w:rPr>
        <w:rFonts w:hint="eastAsia" w:ascii="黑体" w:hAnsi="黑体" w:eastAsia="黑体" w:cs="黑体"/>
        <w:b w:val="0"/>
        <w:bCs w:val="0"/>
        <w:snapToGrid w:val="0"/>
        <w:color w:val="000000"/>
        <w:spacing w:val="-2"/>
        <w:kern w:val="0"/>
        <w:sz w:val="21"/>
        <w:szCs w:val="21"/>
        <w:lang w:val="en-US" w:eastAsia="en-US" w:bidi="ar-SA"/>
      </w:rPr>
      <w:t>/T</w:t>
    </w:r>
    <w:r>
      <w:rPr>
        <w:rFonts w:hint="eastAsia" w:ascii="黑体" w:hAnsi="黑体" w:eastAsia="黑体" w:cs="黑体"/>
        <w:b/>
        <w:bCs/>
        <w:snapToGrid w:val="0"/>
        <w:color w:val="000000"/>
        <w:spacing w:val="-2"/>
        <w:kern w:val="0"/>
        <w:sz w:val="21"/>
        <w:szCs w:val="21"/>
        <w:lang w:val="en-US" w:eastAsia="en-US" w:bidi="ar-SA"/>
      </w:rPr>
      <w:t xml:space="preserve"> </w:t>
    </w:r>
    <w:r>
      <w:rPr>
        <w:rFonts w:hint="eastAsia" w:ascii="黑体" w:hAnsi="黑体" w:eastAsia="黑体" w:cs="黑体"/>
        <w:b/>
        <w:bCs/>
        <w:snapToGrid w:val="0"/>
        <w:color w:val="000000"/>
        <w:spacing w:val="-2"/>
        <w:kern w:val="0"/>
        <w:sz w:val="21"/>
        <w:szCs w:val="21"/>
        <w:highlight w:val="none"/>
        <w:lang w:val="en-US" w:eastAsia="zh-CN" w:bidi="ar-SA"/>
      </w:rPr>
      <w:t>****</w:t>
    </w:r>
    <w:r>
      <w:rPr>
        <w:rFonts w:hint="eastAsia" w:ascii="黑体" w:hAnsi="黑体" w:eastAsia="黑体" w:cs="黑体"/>
        <w:b/>
        <w:bCs/>
        <w:snapToGrid w:val="0"/>
        <w:color w:val="000000"/>
        <w:spacing w:val="-2"/>
        <w:kern w:val="0"/>
        <w:sz w:val="21"/>
        <w:szCs w:val="21"/>
        <w:highlight w:val="none"/>
        <w:lang w:val="en-US" w:eastAsia="en-US" w:bidi="ar-SA"/>
      </w:rPr>
      <w:t>—</w:t>
    </w:r>
    <w:r>
      <w:rPr>
        <w:rFonts w:hint="eastAsia" w:ascii="黑体" w:hAnsi="黑体" w:eastAsia="黑体" w:cs="黑体"/>
        <w:b/>
        <w:bCs/>
        <w:snapToGrid w:val="0"/>
        <w:color w:val="000000"/>
        <w:spacing w:val="-2"/>
        <w:kern w:val="0"/>
        <w:sz w:val="21"/>
        <w:szCs w:val="21"/>
        <w:highlight w:val="none"/>
        <w:lang w:val="en-US" w:eastAsia="zh-CN" w:bidi="ar-S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D2A20">
    <w:pPr>
      <w:pStyle w:val="9"/>
      <w:pBdr>
        <w:bottom w:val="none" w:color="auto" w:sz="0" w:space="0"/>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A7781">
    <w:pPr>
      <w:keepNext w:val="0"/>
      <w:keepLines w:val="0"/>
      <w:pageBreakBefore w:val="0"/>
      <w:widowControl w:val="0"/>
      <w:kinsoku/>
      <w:wordWrap/>
      <w:overflowPunct/>
      <w:topLinePunct w:val="0"/>
      <w:autoSpaceDE/>
      <w:autoSpaceDN/>
      <w:bidi w:val="0"/>
      <w:adjustRightInd/>
      <w:snapToGrid/>
      <w:spacing w:line="240" w:lineRule="auto"/>
      <w:jc w:val="right"/>
      <w:textAlignment w:val="auto"/>
    </w:pPr>
    <w:r>
      <w:rPr>
        <w:rFonts w:hint="eastAsia" w:ascii="黑体" w:hAnsi="黑体" w:eastAsia="黑体" w:cs="黑体"/>
        <w:b w:val="0"/>
        <w:bCs w:val="0"/>
        <w:snapToGrid w:val="0"/>
        <w:color w:val="000000"/>
        <w:spacing w:val="-2"/>
        <w:kern w:val="0"/>
        <w:sz w:val="21"/>
        <w:szCs w:val="21"/>
        <w:lang w:val="en-US" w:eastAsia="en-US" w:bidi="ar-SA"/>
      </w:rPr>
      <w:t>DB 6</w:t>
    </w:r>
    <w:r>
      <w:rPr>
        <w:rFonts w:hint="eastAsia" w:ascii="黑体" w:hAnsi="黑体" w:eastAsia="黑体" w:cs="黑体"/>
        <w:b w:val="0"/>
        <w:bCs w:val="0"/>
        <w:snapToGrid w:val="0"/>
        <w:color w:val="000000"/>
        <w:spacing w:val="-2"/>
        <w:kern w:val="0"/>
        <w:sz w:val="21"/>
        <w:szCs w:val="21"/>
        <w:lang w:val="en-US" w:eastAsia="zh-CN" w:bidi="ar-SA"/>
      </w:rPr>
      <w:t>1</w:t>
    </w:r>
    <w:r>
      <w:rPr>
        <w:rFonts w:hint="eastAsia" w:ascii="黑体" w:hAnsi="黑体" w:eastAsia="黑体" w:cs="黑体"/>
        <w:b w:val="0"/>
        <w:bCs w:val="0"/>
        <w:snapToGrid w:val="0"/>
        <w:color w:val="000000"/>
        <w:spacing w:val="-2"/>
        <w:kern w:val="0"/>
        <w:sz w:val="21"/>
        <w:szCs w:val="21"/>
        <w:lang w:val="en-US" w:eastAsia="en-US" w:bidi="ar-SA"/>
      </w:rPr>
      <w:t>/T</w:t>
    </w:r>
    <w:r>
      <w:rPr>
        <w:rFonts w:hint="eastAsia" w:ascii="黑体" w:hAnsi="黑体" w:eastAsia="黑体" w:cs="黑体"/>
        <w:b/>
        <w:bCs/>
        <w:snapToGrid w:val="0"/>
        <w:color w:val="000000"/>
        <w:spacing w:val="-2"/>
        <w:kern w:val="0"/>
        <w:sz w:val="21"/>
        <w:szCs w:val="21"/>
        <w:lang w:val="en-US" w:eastAsia="en-US" w:bidi="ar-SA"/>
      </w:rPr>
      <w:t xml:space="preserve"> </w:t>
    </w:r>
    <w:r>
      <w:rPr>
        <w:rFonts w:hint="eastAsia" w:ascii="黑体" w:hAnsi="黑体" w:eastAsia="黑体" w:cs="黑体"/>
        <w:b/>
        <w:bCs/>
        <w:snapToGrid w:val="0"/>
        <w:color w:val="000000"/>
        <w:spacing w:val="-2"/>
        <w:kern w:val="0"/>
        <w:sz w:val="21"/>
        <w:szCs w:val="21"/>
        <w:highlight w:val="none"/>
        <w:lang w:val="en-US" w:eastAsia="zh-CN" w:bidi="ar-SA"/>
      </w:rPr>
      <w:t>****</w:t>
    </w:r>
    <w:r>
      <w:rPr>
        <w:rFonts w:hint="eastAsia" w:ascii="黑体" w:hAnsi="黑体" w:eastAsia="黑体" w:cs="黑体"/>
        <w:b/>
        <w:bCs/>
        <w:snapToGrid w:val="0"/>
        <w:color w:val="000000"/>
        <w:spacing w:val="-2"/>
        <w:kern w:val="0"/>
        <w:sz w:val="21"/>
        <w:szCs w:val="21"/>
        <w:highlight w:val="none"/>
        <w:lang w:val="en-US" w:eastAsia="en-US" w:bidi="ar-SA"/>
      </w:rPr>
      <w:t>—</w:t>
    </w:r>
    <w:r>
      <w:rPr>
        <w:rFonts w:hint="eastAsia" w:ascii="黑体" w:hAnsi="黑体" w:eastAsia="黑体" w:cs="黑体"/>
        <w:b/>
        <w:bCs/>
        <w:snapToGrid w:val="0"/>
        <w:color w:val="000000"/>
        <w:spacing w:val="-2"/>
        <w:kern w:val="0"/>
        <w:sz w:val="21"/>
        <w:szCs w:val="21"/>
        <w:highlight w:val="none"/>
        <w:lang w:val="en-US" w:eastAsia="zh-CN" w:bidi="ar-SA"/>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590C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pPr>
    <w:r>
      <w:rPr>
        <w:rFonts w:hint="eastAsia" w:ascii="黑体" w:hAnsi="黑体" w:eastAsia="黑体" w:cs="黑体"/>
        <w:b w:val="0"/>
        <w:bCs w:val="0"/>
        <w:snapToGrid w:val="0"/>
        <w:color w:val="000000"/>
        <w:spacing w:val="-2"/>
        <w:kern w:val="0"/>
        <w:sz w:val="21"/>
        <w:szCs w:val="21"/>
        <w:lang w:val="en-US" w:eastAsia="en-US" w:bidi="ar-SA"/>
      </w:rPr>
      <w:t>DB 6</w:t>
    </w:r>
    <w:r>
      <w:rPr>
        <w:rFonts w:hint="eastAsia" w:ascii="黑体" w:hAnsi="黑体" w:eastAsia="黑体" w:cs="黑体"/>
        <w:b w:val="0"/>
        <w:bCs w:val="0"/>
        <w:snapToGrid w:val="0"/>
        <w:color w:val="000000"/>
        <w:spacing w:val="-2"/>
        <w:kern w:val="0"/>
        <w:sz w:val="21"/>
        <w:szCs w:val="21"/>
        <w:lang w:val="en-US" w:eastAsia="zh-CN" w:bidi="ar-SA"/>
      </w:rPr>
      <w:t>1</w:t>
    </w:r>
    <w:r>
      <w:rPr>
        <w:rFonts w:hint="eastAsia" w:ascii="黑体" w:hAnsi="黑体" w:eastAsia="黑体" w:cs="黑体"/>
        <w:b w:val="0"/>
        <w:bCs w:val="0"/>
        <w:snapToGrid w:val="0"/>
        <w:color w:val="000000"/>
        <w:spacing w:val="-2"/>
        <w:kern w:val="0"/>
        <w:sz w:val="21"/>
        <w:szCs w:val="21"/>
        <w:lang w:val="en-US" w:eastAsia="en-US" w:bidi="ar-SA"/>
      </w:rPr>
      <w:t>/T</w:t>
    </w:r>
    <w:r>
      <w:rPr>
        <w:rFonts w:hint="eastAsia" w:ascii="黑体" w:hAnsi="黑体" w:eastAsia="黑体" w:cs="黑体"/>
        <w:b/>
        <w:bCs/>
        <w:snapToGrid w:val="0"/>
        <w:color w:val="000000"/>
        <w:spacing w:val="-2"/>
        <w:kern w:val="0"/>
        <w:sz w:val="21"/>
        <w:szCs w:val="21"/>
        <w:lang w:val="en-US" w:eastAsia="en-US" w:bidi="ar-SA"/>
      </w:rPr>
      <w:t xml:space="preserve"> </w:t>
    </w:r>
    <w:r>
      <w:rPr>
        <w:rFonts w:hint="eastAsia" w:ascii="黑体" w:hAnsi="黑体" w:eastAsia="黑体" w:cs="黑体"/>
        <w:b/>
        <w:bCs/>
        <w:snapToGrid w:val="0"/>
        <w:color w:val="000000"/>
        <w:spacing w:val="-2"/>
        <w:kern w:val="0"/>
        <w:sz w:val="21"/>
        <w:szCs w:val="21"/>
        <w:highlight w:val="none"/>
        <w:lang w:val="en-US" w:eastAsia="zh-CN" w:bidi="ar-SA"/>
      </w:rPr>
      <w:t>****</w:t>
    </w:r>
    <w:r>
      <w:rPr>
        <w:rFonts w:hint="eastAsia" w:ascii="黑体" w:hAnsi="黑体" w:eastAsia="黑体" w:cs="黑体"/>
        <w:b/>
        <w:bCs/>
        <w:snapToGrid w:val="0"/>
        <w:color w:val="000000"/>
        <w:spacing w:val="-2"/>
        <w:kern w:val="0"/>
        <w:sz w:val="21"/>
        <w:szCs w:val="21"/>
        <w:highlight w:val="none"/>
        <w:lang w:val="en-US" w:eastAsia="en-US" w:bidi="ar-SA"/>
      </w:rPr>
      <w:t>—</w:t>
    </w:r>
    <w:r>
      <w:rPr>
        <w:rFonts w:hint="eastAsia" w:ascii="黑体" w:hAnsi="黑体" w:eastAsia="黑体" w:cs="黑体"/>
        <w:b/>
        <w:bCs/>
        <w:snapToGrid w:val="0"/>
        <w:color w:val="000000"/>
        <w:spacing w:val="-2"/>
        <w:kern w:val="0"/>
        <w:sz w:val="21"/>
        <w:szCs w:val="21"/>
        <w:highlight w:val="none"/>
        <w:lang w:val="en-US" w:eastAsia="zh-CN" w:bidi="ar-SA"/>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7CB2E">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sz w:val="18"/>
        <w:szCs w:val="16"/>
      </w:rPr>
    </w:pPr>
    <w:r>
      <w:rPr>
        <w:rFonts w:hint="eastAsia" w:ascii="黑体" w:hAnsi="黑体" w:eastAsia="黑体" w:cs="黑体"/>
        <w:b w:val="0"/>
        <w:bCs w:val="0"/>
        <w:snapToGrid w:val="0"/>
        <w:color w:val="000000"/>
        <w:spacing w:val="-2"/>
        <w:kern w:val="0"/>
        <w:sz w:val="21"/>
        <w:szCs w:val="21"/>
        <w:lang w:val="en-US" w:eastAsia="en-US" w:bidi="ar-SA"/>
      </w:rPr>
      <w:t>DB 6</w:t>
    </w:r>
    <w:r>
      <w:rPr>
        <w:rFonts w:hint="eastAsia" w:ascii="黑体" w:hAnsi="黑体" w:eastAsia="黑体" w:cs="黑体"/>
        <w:b w:val="0"/>
        <w:bCs w:val="0"/>
        <w:snapToGrid w:val="0"/>
        <w:color w:val="000000"/>
        <w:spacing w:val="-2"/>
        <w:kern w:val="0"/>
        <w:sz w:val="21"/>
        <w:szCs w:val="21"/>
        <w:lang w:val="en-US" w:eastAsia="zh-CN" w:bidi="ar-SA"/>
      </w:rPr>
      <w:t>1</w:t>
    </w:r>
    <w:r>
      <w:rPr>
        <w:rFonts w:hint="eastAsia" w:ascii="黑体" w:hAnsi="黑体" w:eastAsia="黑体" w:cs="黑体"/>
        <w:b w:val="0"/>
        <w:bCs w:val="0"/>
        <w:snapToGrid w:val="0"/>
        <w:color w:val="000000"/>
        <w:spacing w:val="-2"/>
        <w:kern w:val="0"/>
        <w:sz w:val="21"/>
        <w:szCs w:val="21"/>
        <w:lang w:val="en-US" w:eastAsia="en-US" w:bidi="ar-SA"/>
      </w:rPr>
      <w:t>/T</w:t>
    </w:r>
    <w:r>
      <w:rPr>
        <w:rFonts w:hint="eastAsia" w:ascii="黑体" w:hAnsi="黑体" w:eastAsia="黑体" w:cs="黑体"/>
        <w:b/>
        <w:bCs/>
        <w:snapToGrid w:val="0"/>
        <w:color w:val="000000"/>
        <w:spacing w:val="-2"/>
        <w:kern w:val="0"/>
        <w:sz w:val="21"/>
        <w:szCs w:val="21"/>
        <w:lang w:val="en-US" w:eastAsia="en-US" w:bidi="ar-SA"/>
      </w:rPr>
      <w:t xml:space="preserve"> </w:t>
    </w:r>
    <w:r>
      <w:rPr>
        <w:rFonts w:hint="eastAsia" w:ascii="黑体" w:hAnsi="黑体" w:eastAsia="黑体" w:cs="黑体"/>
        <w:b/>
        <w:bCs/>
        <w:snapToGrid w:val="0"/>
        <w:color w:val="000000"/>
        <w:spacing w:val="-2"/>
        <w:kern w:val="0"/>
        <w:sz w:val="21"/>
        <w:szCs w:val="21"/>
        <w:highlight w:val="none"/>
        <w:lang w:val="en-US" w:eastAsia="zh-CN" w:bidi="ar-SA"/>
      </w:rPr>
      <w:t>****</w:t>
    </w:r>
    <w:r>
      <w:rPr>
        <w:rFonts w:hint="eastAsia" w:ascii="黑体" w:hAnsi="黑体" w:eastAsia="黑体" w:cs="黑体"/>
        <w:b/>
        <w:bCs/>
        <w:snapToGrid w:val="0"/>
        <w:color w:val="000000"/>
        <w:spacing w:val="-2"/>
        <w:kern w:val="0"/>
        <w:sz w:val="21"/>
        <w:szCs w:val="21"/>
        <w:highlight w:val="none"/>
        <w:lang w:val="en-US" w:eastAsia="en-US" w:bidi="ar-SA"/>
      </w:rPr>
      <w:t>—</w:t>
    </w:r>
    <w:r>
      <w:rPr>
        <w:rFonts w:hint="eastAsia" w:ascii="黑体" w:hAnsi="黑体" w:eastAsia="黑体" w:cs="黑体"/>
        <w:b/>
        <w:bCs/>
        <w:snapToGrid w:val="0"/>
        <w:color w:val="000000"/>
        <w:spacing w:val="-2"/>
        <w:kern w:val="0"/>
        <w:sz w:val="21"/>
        <w:szCs w:val="21"/>
        <w:highlight w:val="none"/>
        <w:lang w:val="en-US" w:eastAsia="zh-CN" w:bidi="ar-SA"/>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CEC5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pPr>
    <w:r>
      <w:rPr>
        <w:rFonts w:hint="eastAsia" w:ascii="黑体" w:hAnsi="黑体" w:eastAsia="黑体" w:cs="黑体"/>
        <w:b w:val="0"/>
        <w:bCs w:val="0"/>
        <w:snapToGrid w:val="0"/>
        <w:color w:val="000000"/>
        <w:spacing w:val="-2"/>
        <w:kern w:val="0"/>
        <w:sz w:val="21"/>
        <w:szCs w:val="21"/>
        <w:lang w:val="en-US" w:eastAsia="en-US" w:bidi="ar-SA"/>
      </w:rPr>
      <w:t>DB 6</w:t>
    </w:r>
    <w:r>
      <w:rPr>
        <w:rFonts w:hint="eastAsia" w:ascii="黑体" w:hAnsi="黑体" w:eastAsia="黑体" w:cs="黑体"/>
        <w:b w:val="0"/>
        <w:bCs w:val="0"/>
        <w:snapToGrid w:val="0"/>
        <w:color w:val="000000"/>
        <w:spacing w:val="-2"/>
        <w:kern w:val="0"/>
        <w:sz w:val="21"/>
        <w:szCs w:val="21"/>
        <w:lang w:val="en-US" w:eastAsia="zh-CN" w:bidi="ar-SA"/>
      </w:rPr>
      <w:t>1</w:t>
    </w:r>
    <w:r>
      <w:rPr>
        <w:rFonts w:hint="eastAsia" w:ascii="黑体" w:hAnsi="黑体" w:eastAsia="黑体" w:cs="黑体"/>
        <w:b w:val="0"/>
        <w:bCs w:val="0"/>
        <w:snapToGrid w:val="0"/>
        <w:color w:val="000000"/>
        <w:spacing w:val="-2"/>
        <w:kern w:val="0"/>
        <w:sz w:val="21"/>
        <w:szCs w:val="21"/>
        <w:lang w:val="en-US" w:eastAsia="en-US" w:bidi="ar-SA"/>
      </w:rPr>
      <w:t>/T</w:t>
    </w:r>
    <w:r>
      <w:rPr>
        <w:rFonts w:hint="eastAsia" w:ascii="黑体" w:hAnsi="黑体" w:eastAsia="黑体" w:cs="黑体"/>
        <w:b/>
        <w:bCs/>
        <w:snapToGrid w:val="0"/>
        <w:color w:val="000000"/>
        <w:spacing w:val="-2"/>
        <w:kern w:val="0"/>
        <w:sz w:val="21"/>
        <w:szCs w:val="21"/>
        <w:lang w:val="en-US" w:eastAsia="en-US" w:bidi="ar-SA"/>
      </w:rPr>
      <w:t xml:space="preserve"> </w:t>
    </w:r>
    <w:r>
      <w:rPr>
        <w:rFonts w:hint="eastAsia" w:ascii="黑体" w:hAnsi="黑体" w:eastAsia="黑体" w:cs="黑体"/>
        <w:b/>
        <w:bCs/>
        <w:snapToGrid w:val="0"/>
        <w:color w:val="000000"/>
        <w:spacing w:val="-2"/>
        <w:kern w:val="0"/>
        <w:sz w:val="21"/>
        <w:szCs w:val="21"/>
        <w:highlight w:val="none"/>
        <w:lang w:val="en-US" w:eastAsia="zh-CN" w:bidi="ar-SA"/>
      </w:rPr>
      <w:t>****</w:t>
    </w:r>
    <w:r>
      <w:rPr>
        <w:rFonts w:hint="eastAsia" w:ascii="黑体" w:hAnsi="黑体" w:eastAsia="黑体" w:cs="黑体"/>
        <w:b/>
        <w:bCs/>
        <w:snapToGrid w:val="0"/>
        <w:color w:val="000000"/>
        <w:spacing w:val="-2"/>
        <w:kern w:val="0"/>
        <w:sz w:val="21"/>
        <w:szCs w:val="21"/>
        <w:highlight w:val="none"/>
        <w:lang w:val="en-US" w:eastAsia="en-US" w:bidi="ar-SA"/>
      </w:rPr>
      <w:t>—</w:t>
    </w:r>
    <w:r>
      <w:rPr>
        <w:rFonts w:hint="eastAsia" w:ascii="黑体" w:hAnsi="黑体" w:eastAsia="黑体" w:cs="黑体"/>
        <w:b/>
        <w:bCs/>
        <w:snapToGrid w:val="0"/>
        <w:color w:val="000000"/>
        <w:spacing w:val="-2"/>
        <w:kern w:val="0"/>
        <w:sz w:val="21"/>
        <w:szCs w:val="21"/>
        <w:highlight w:val="none"/>
        <w:lang w:val="en-US" w:eastAsia="zh-CN" w:bidi="ar-SA"/>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16CD0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sz w:val="18"/>
        <w:szCs w:val="16"/>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CF8A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2B4A71"/>
    <w:multiLevelType w:val="singleLevel"/>
    <w:tmpl w:val="C52B4A71"/>
    <w:lvl w:ilvl="0" w:tentative="0">
      <w:start w:val="1"/>
      <w:numFmt w:val="lowerLetter"/>
      <w:suff w:val="nothing"/>
      <w:lvlText w:val="%1）"/>
      <w:lvlJc w:val="left"/>
    </w:lvl>
  </w:abstractNum>
  <w:abstractNum w:abstractNumId="1">
    <w:nsid w:val="C540E07E"/>
    <w:multiLevelType w:val="singleLevel"/>
    <w:tmpl w:val="C540E07E"/>
    <w:lvl w:ilvl="0" w:tentative="0">
      <w:start w:val="1"/>
      <w:numFmt w:val="lowerLetter"/>
      <w:lvlText w:val="%1)"/>
      <w:lvlJc w:val="left"/>
      <w:pPr>
        <w:tabs>
          <w:tab w:val="left" w:pos="312"/>
        </w:tabs>
      </w:pPr>
    </w:lvl>
  </w:abstractNum>
  <w:abstractNum w:abstractNumId="2">
    <w:nsid w:val="00DCA09B"/>
    <w:multiLevelType w:val="singleLevel"/>
    <w:tmpl w:val="00DCA09B"/>
    <w:lvl w:ilvl="0" w:tentative="0">
      <w:start w:val="1"/>
      <w:numFmt w:val="lowerLetter"/>
      <w:suff w:val="nothing"/>
      <w:lvlText w:val="%1）"/>
      <w:lvlJc w:val="left"/>
    </w:lvl>
  </w:abstractNum>
  <w:abstractNum w:abstractNumId="3">
    <w:nsid w:val="0919F8AF"/>
    <w:multiLevelType w:val="singleLevel"/>
    <w:tmpl w:val="0919F8AF"/>
    <w:lvl w:ilvl="0" w:tentative="0">
      <w:start w:val="1"/>
      <w:numFmt w:val="lowerLetter"/>
      <w:suff w:val="nothing"/>
      <w:lvlText w:val="%1）"/>
      <w:lvlJc w:val="left"/>
    </w:lvl>
  </w:abstractNum>
  <w:abstractNum w:abstractNumId="4">
    <w:nsid w:val="135F497A"/>
    <w:multiLevelType w:val="singleLevel"/>
    <w:tmpl w:val="135F497A"/>
    <w:lvl w:ilvl="0" w:tentative="0">
      <w:start w:val="1"/>
      <w:numFmt w:val="lowerLetter"/>
      <w:suff w:val="nothing"/>
      <w:lvlText w:val="%1）"/>
      <w:lvlJc w:val="left"/>
    </w:lvl>
  </w:abstractNum>
  <w:abstractNum w:abstractNumId="5">
    <w:nsid w:val="1493ED11"/>
    <w:multiLevelType w:val="singleLevel"/>
    <w:tmpl w:val="1493ED11"/>
    <w:lvl w:ilvl="0" w:tentative="0">
      <w:start w:val="1"/>
      <w:numFmt w:val="lowerLetter"/>
      <w:lvlText w:val="%1)"/>
      <w:lvlJc w:val="left"/>
      <w:pPr>
        <w:tabs>
          <w:tab w:val="left" w:pos="312"/>
        </w:tabs>
      </w:pPr>
    </w:lvl>
  </w:abstractNum>
  <w:abstractNum w:abstractNumId="6">
    <w:nsid w:val="61236157"/>
    <w:multiLevelType w:val="singleLevel"/>
    <w:tmpl w:val="61236157"/>
    <w:lvl w:ilvl="0" w:tentative="0">
      <w:start w:val="1"/>
      <w:numFmt w:val="lowerLetter"/>
      <w:suff w:val="nothing"/>
      <w:lvlText w:val="%1）"/>
      <w:lvlJc w:val="left"/>
    </w:lvl>
  </w:abstractNum>
  <w:num w:numId="1">
    <w:abstractNumId w:val="1"/>
  </w:num>
  <w:num w:numId="2">
    <w:abstractNumId w:val="3"/>
  </w:num>
  <w:num w:numId="3">
    <w:abstractNumId w:val="5"/>
  </w:num>
  <w:num w:numId="4">
    <w:abstractNumId w:val="2"/>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evenAndOddHeaders w:val="1"/>
  <w:drawingGridHorizontalSpacing w:val="210"/>
  <w:drawingGridVerticalSpacing w:val="159"/>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5MWZkYzQ3Y2JiZWMzNzBmMjI5ZjZmNjU1NzI5ZTgifQ=="/>
  </w:docVars>
  <w:rsids>
    <w:rsidRoot w:val="542E2765"/>
    <w:rsid w:val="001357EB"/>
    <w:rsid w:val="001D3806"/>
    <w:rsid w:val="00386CB9"/>
    <w:rsid w:val="00443FDB"/>
    <w:rsid w:val="007056EF"/>
    <w:rsid w:val="007523BA"/>
    <w:rsid w:val="009339B8"/>
    <w:rsid w:val="00AE15CA"/>
    <w:rsid w:val="00D10645"/>
    <w:rsid w:val="00F36ABF"/>
    <w:rsid w:val="015177EC"/>
    <w:rsid w:val="016F52CD"/>
    <w:rsid w:val="01C75883"/>
    <w:rsid w:val="01D62AF0"/>
    <w:rsid w:val="02144F60"/>
    <w:rsid w:val="021701F5"/>
    <w:rsid w:val="022D16AD"/>
    <w:rsid w:val="02502671"/>
    <w:rsid w:val="02720839"/>
    <w:rsid w:val="028759F2"/>
    <w:rsid w:val="02C644E8"/>
    <w:rsid w:val="03300015"/>
    <w:rsid w:val="03386034"/>
    <w:rsid w:val="033F2230"/>
    <w:rsid w:val="03406B7E"/>
    <w:rsid w:val="039B5B6E"/>
    <w:rsid w:val="04B6121F"/>
    <w:rsid w:val="04B92804"/>
    <w:rsid w:val="04DC4690"/>
    <w:rsid w:val="05326728"/>
    <w:rsid w:val="053E47A5"/>
    <w:rsid w:val="05791EDF"/>
    <w:rsid w:val="05B4352E"/>
    <w:rsid w:val="06043115"/>
    <w:rsid w:val="06404F5F"/>
    <w:rsid w:val="06474F59"/>
    <w:rsid w:val="06617B2E"/>
    <w:rsid w:val="06DA69AD"/>
    <w:rsid w:val="06F31E63"/>
    <w:rsid w:val="07043411"/>
    <w:rsid w:val="075C1AB8"/>
    <w:rsid w:val="07CE4739"/>
    <w:rsid w:val="07D038B3"/>
    <w:rsid w:val="086D4AB5"/>
    <w:rsid w:val="086E6836"/>
    <w:rsid w:val="0890727D"/>
    <w:rsid w:val="08A72C65"/>
    <w:rsid w:val="08FD4BD5"/>
    <w:rsid w:val="09CD097B"/>
    <w:rsid w:val="0A1C6BA4"/>
    <w:rsid w:val="0A5624D8"/>
    <w:rsid w:val="0A57041C"/>
    <w:rsid w:val="0A803772"/>
    <w:rsid w:val="0A8F5D00"/>
    <w:rsid w:val="0A9D1EEE"/>
    <w:rsid w:val="0A9F318A"/>
    <w:rsid w:val="0AAC5DB9"/>
    <w:rsid w:val="0AC260D6"/>
    <w:rsid w:val="0AC43BFC"/>
    <w:rsid w:val="0AD60B36"/>
    <w:rsid w:val="0AD9047D"/>
    <w:rsid w:val="0B1103B5"/>
    <w:rsid w:val="0B1F7CAE"/>
    <w:rsid w:val="0B3C0A17"/>
    <w:rsid w:val="0B70168E"/>
    <w:rsid w:val="0B934F94"/>
    <w:rsid w:val="0BE36304"/>
    <w:rsid w:val="0BEF7BB2"/>
    <w:rsid w:val="0BFE40E4"/>
    <w:rsid w:val="0C1919F9"/>
    <w:rsid w:val="0C377C6D"/>
    <w:rsid w:val="0C4B79E7"/>
    <w:rsid w:val="0C982640"/>
    <w:rsid w:val="0CD45A1D"/>
    <w:rsid w:val="0D1150F2"/>
    <w:rsid w:val="0D4958CA"/>
    <w:rsid w:val="0D635A3C"/>
    <w:rsid w:val="0D903847"/>
    <w:rsid w:val="0E001A1F"/>
    <w:rsid w:val="0E25146A"/>
    <w:rsid w:val="0E2D416F"/>
    <w:rsid w:val="0E2E5AF8"/>
    <w:rsid w:val="0EAC7A69"/>
    <w:rsid w:val="0EE87BB3"/>
    <w:rsid w:val="0F1541C8"/>
    <w:rsid w:val="0F296723"/>
    <w:rsid w:val="0F3F5FA6"/>
    <w:rsid w:val="0F5E1B2C"/>
    <w:rsid w:val="104925E8"/>
    <w:rsid w:val="108C6E72"/>
    <w:rsid w:val="10A44D54"/>
    <w:rsid w:val="10D55A99"/>
    <w:rsid w:val="11D24E50"/>
    <w:rsid w:val="12300A06"/>
    <w:rsid w:val="12750074"/>
    <w:rsid w:val="12860AFD"/>
    <w:rsid w:val="128A2109"/>
    <w:rsid w:val="129E3BD9"/>
    <w:rsid w:val="12C57CF3"/>
    <w:rsid w:val="12CE33B1"/>
    <w:rsid w:val="13040D55"/>
    <w:rsid w:val="1319152A"/>
    <w:rsid w:val="13A42943"/>
    <w:rsid w:val="13AB56E3"/>
    <w:rsid w:val="13D32BFE"/>
    <w:rsid w:val="13D740E6"/>
    <w:rsid w:val="13DF5E05"/>
    <w:rsid w:val="14530EC6"/>
    <w:rsid w:val="146C69E5"/>
    <w:rsid w:val="147B6687"/>
    <w:rsid w:val="14DD140D"/>
    <w:rsid w:val="14F46A29"/>
    <w:rsid w:val="156C311B"/>
    <w:rsid w:val="15964D00"/>
    <w:rsid w:val="15A4522C"/>
    <w:rsid w:val="15AA7EA8"/>
    <w:rsid w:val="15FC399F"/>
    <w:rsid w:val="165764D4"/>
    <w:rsid w:val="16A265BB"/>
    <w:rsid w:val="16C44F84"/>
    <w:rsid w:val="16DA0740"/>
    <w:rsid w:val="172C2447"/>
    <w:rsid w:val="17982E71"/>
    <w:rsid w:val="17B4010F"/>
    <w:rsid w:val="185A6A1F"/>
    <w:rsid w:val="18804B7C"/>
    <w:rsid w:val="1883416B"/>
    <w:rsid w:val="188B1052"/>
    <w:rsid w:val="18CA31F9"/>
    <w:rsid w:val="19130E4D"/>
    <w:rsid w:val="1917489E"/>
    <w:rsid w:val="1934092B"/>
    <w:rsid w:val="19786A42"/>
    <w:rsid w:val="19A7784D"/>
    <w:rsid w:val="1A132026"/>
    <w:rsid w:val="1A2F476E"/>
    <w:rsid w:val="1A3447C8"/>
    <w:rsid w:val="1A4E6113"/>
    <w:rsid w:val="1AAC5612"/>
    <w:rsid w:val="1B327D96"/>
    <w:rsid w:val="1B7D00A9"/>
    <w:rsid w:val="1C2B2175"/>
    <w:rsid w:val="1C4A1CEE"/>
    <w:rsid w:val="1C5F673C"/>
    <w:rsid w:val="1C923519"/>
    <w:rsid w:val="1CB60BF2"/>
    <w:rsid w:val="1CCA11DA"/>
    <w:rsid w:val="1CF062AC"/>
    <w:rsid w:val="1D175983"/>
    <w:rsid w:val="1D2D05E2"/>
    <w:rsid w:val="1D5666B4"/>
    <w:rsid w:val="1D5C0B80"/>
    <w:rsid w:val="1D680797"/>
    <w:rsid w:val="1DEE0810"/>
    <w:rsid w:val="1E523B9B"/>
    <w:rsid w:val="1E7475DA"/>
    <w:rsid w:val="1E77323A"/>
    <w:rsid w:val="1F0625BA"/>
    <w:rsid w:val="1F713F9B"/>
    <w:rsid w:val="1F9E08A6"/>
    <w:rsid w:val="1FA35C78"/>
    <w:rsid w:val="1FB41730"/>
    <w:rsid w:val="1FBD63CE"/>
    <w:rsid w:val="1FE46673"/>
    <w:rsid w:val="1FF66CC7"/>
    <w:rsid w:val="1FFA3CFB"/>
    <w:rsid w:val="205E2307"/>
    <w:rsid w:val="20753912"/>
    <w:rsid w:val="21151D65"/>
    <w:rsid w:val="213463CF"/>
    <w:rsid w:val="215B3ACA"/>
    <w:rsid w:val="21F82C05"/>
    <w:rsid w:val="22034FD4"/>
    <w:rsid w:val="22105252"/>
    <w:rsid w:val="222766AD"/>
    <w:rsid w:val="22295BDE"/>
    <w:rsid w:val="222D1264"/>
    <w:rsid w:val="223E12A4"/>
    <w:rsid w:val="22612F5B"/>
    <w:rsid w:val="22B27316"/>
    <w:rsid w:val="22D84291"/>
    <w:rsid w:val="22DF4BF7"/>
    <w:rsid w:val="23090F25"/>
    <w:rsid w:val="23666B1E"/>
    <w:rsid w:val="23D36B80"/>
    <w:rsid w:val="2489546D"/>
    <w:rsid w:val="249A4004"/>
    <w:rsid w:val="249E4A95"/>
    <w:rsid w:val="24A23A19"/>
    <w:rsid w:val="24B46637"/>
    <w:rsid w:val="24B52F40"/>
    <w:rsid w:val="24CC2727"/>
    <w:rsid w:val="2545519B"/>
    <w:rsid w:val="25611FAA"/>
    <w:rsid w:val="25760FAA"/>
    <w:rsid w:val="25B5036A"/>
    <w:rsid w:val="25C0030A"/>
    <w:rsid w:val="25E03518"/>
    <w:rsid w:val="25E07E55"/>
    <w:rsid w:val="269A3E5D"/>
    <w:rsid w:val="26B05505"/>
    <w:rsid w:val="26FE1DEC"/>
    <w:rsid w:val="27806C0D"/>
    <w:rsid w:val="279554F4"/>
    <w:rsid w:val="279C29E2"/>
    <w:rsid w:val="27DD30A0"/>
    <w:rsid w:val="281311A0"/>
    <w:rsid w:val="28B14803"/>
    <w:rsid w:val="28F62710"/>
    <w:rsid w:val="292E761A"/>
    <w:rsid w:val="29395C9B"/>
    <w:rsid w:val="29632B06"/>
    <w:rsid w:val="296F5223"/>
    <w:rsid w:val="29EB5E27"/>
    <w:rsid w:val="2A33718C"/>
    <w:rsid w:val="2A482E16"/>
    <w:rsid w:val="2A5D4B1E"/>
    <w:rsid w:val="2A9A6868"/>
    <w:rsid w:val="2A9A7099"/>
    <w:rsid w:val="2A9B230F"/>
    <w:rsid w:val="2AD1052C"/>
    <w:rsid w:val="2AE92523"/>
    <w:rsid w:val="2AEE0D42"/>
    <w:rsid w:val="2B060DC9"/>
    <w:rsid w:val="2B0C177C"/>
    <w:rsid w:val="2B1F5648"/>
    <w:rsid w:val="2BF60B85"/>
    <w:rsid w:val="2C4F1DC5"/>
    <w:rsid w:val="2C5064F5"/>
    <w:rsid w:val="2C696A69"/>
    <w:rsid w:val="2D0326E5"/>
    <w:rsid w:val="2DA3090E"/>
    <w:rsid w:val="2DAC6A52"/>
    <w:rsid w:val="2DB9081B"/>
    <w:rsid w:val="2E142311"/>
    <w:rsid w:val="2E3C5653"/>
    <w:rsid w:val="2F245316"/>
    <w:rsid w:val="2FAB115E"/>
    <w:rsid w:val="30195DA8"/>
    <w:rsid w:val="304E2F7D"/>
    <w:rsid w:val="3078334F"/>
    <w:rsid w:val="30836A4B"/>
    <w:rsid w:val="30A4646C"/>
    <w:rsid w:val="30CA5E03"/>
    <w:rsid w:val="30D070DD"/>
    <w:rsid w:val="311E7834"/>
    <w:rsid w:val="31260A4F"/>
    <w:rsid w:val="313069F3"/>
    <w:rsid w:val="314F7206"/>
    <w:rsid w:val="321C3E80"/>
    <w:rsid w:val="3230372C"/>
    <w:rsid w:val="328B3D2D"/>
    <w:rsid w:val="32DA3315"/>
    <w:rsid w:val="32E324B3"/>
    <w:rsid w:val="330A4C7F"/>
    <w:rsid w:val="333D0D95"/>
    <w:rsid w:val="33467A95"/>
    <w:rsid w:val="33474FFA"/>
    <w:rsid w:val="334E5EA9"/>
    <w:rsid w:val="33B928E3"/>
    <w:rsid w:val="34215143"/>
    <w:rsid w:val="34360B6E"/>
    <w:rsid w:val="348F7F98"/>
    <w:rsid w:val="349712E1"/>
    <w:rsid w:val="349C5920"/>
    <w:rsid w:val="34C8055B"/>
    <w:rsid w:val="34DE20C6"/>
    <w:rsid w:val="34E857D9"/>
    <w:rsid w:val="35150A2C"/>
    <w:rsid w:val="35BC37F6"/>
    <w:rsid w:val="3662271A"/>
    <w:rsid w:val="366778A9"/>
    <w:rsid w:val="366F435B"/>
    <w:rsid w:val="36AA5B5F"/>
    <w:rsid w:val="36B422F0"/>
    <w:rsid w:val="36CC7CE9"/>
    <w:rsid w:val="36D4297D"/>
    <w:rsid w:val="36E86459"/>
    <w:rsid w:val="36EE0E73"/>
    <w:rsid w:val="370A2766"/>
    <w:rsid w:val="37B30737"/>
    <w:rsid w:val="38114706"/>
    <w:rsid w:val="386932FA"/>
    <w:rsid w:val="38D26C60"/>
    <w:rsid w:val="38F951D7"/>
    <w:rsid w:val="399D777F"/>
    <w:rsid w:val="3A04533E"/>
    <w:rsid w:val="3A5B117B"/>
    <w:rsid w:val="3AC30348"/>
    <w:rsid w:val="3AD0658F"/>
    <w:rsid w:val="3AD818AF"/>
    <w:rsid w:val="3AE95856"/>
    <w:rsid w:val="3B0E6DEB"/>
    <w:rsid w:val="3B13066A"/>
    <w:rsid w:val="3B2714BA"/>
    <w:rsid w:val="3B334A39"/>
    <w:rsid w:val="3B867062"/>
    <w:rsid w:val="3B9A273C"/>
    <w:rsid w:val="3BC92A77"/>
    <w:rsid w:val="3C543117"/>
    <w:rsid w:val="3C693DC7"/>
    <w:rsid w:val="3C7626F9"/>
    <w:rsid w:val="3CE537F0"/>
    <w:rsid w:val="3D2A0D69"/>
    <w:rsid w:val="3DD9381B"/>
    <w:rsid w:val="3DE511B8"/>
    <w:rsid w:val="3DFC0EDF"/>
    <w:rsid w:val="3E484A32"/>
    <w:rsid w:val="3E6E234D"/>
    <w:rsid w:val="3E757F63"/>
    <w:rsid w:val="3ECC7AEB"/>
    <w:rsid w:val="3ED47E97"/>
    <w:rsid w:val="3F7E2C9B"/>
    <w:rsid w:val="40061FE5"/>
    <w:rsid w:val="401674AB"/>
    <w:rsid w:val="40781FFC"/>
    <w:rsid w:val="408A49C4"/>
    <w:rsid w:val="41016619"/>
    <w:rsid w:val="41112F49"/>
    <w:rsid w:val="41195A49"/>
    <w:rsid w:val="411E2D1D"/>
    <w:rsid w:val="41254CF4"/>
    <w:rsid w:val="414C5D81"/>
    <w:rsid w:val="416B0EEE"/>
    <w:rsid w:val="41DC7975"/>
    <w:rsid w:val="422C3859"/>
    <w:rsid w:val="422E5D05"/>
    <w:rsid w:val="42601FA2"/>
    <w:rsid w:val="42877B2F"/>
    <w:rsid w:val="42E607D2"/>
    <w:rsid w:val="42F3082F"/>
    <w:rsid w:val="42F95D11"/>
    <w:rsid w:val="43436B8B"/>
    <w:rsid w:val="438150D5"/>
    <w:rsid w:val="438B76E4"/>
    <w:rsid w:val="43BB5CBF"/>
    <w:rsid w:val="43C045BC"/>
    <w:rsid w:val="4425254B"/>
    <w:rsid w:val="448410E5"/>
    <w:rsid w:val="44AA3C8B"/>
    <w:rsid w:val="44EC4531"/>
    <w:rsid w:val="44FB11E0"/>
    <w:rsid w:val="45280308"/>
    <w:rsid w:val="455D6493"/>
    <w:rsid w:val="458F1E51"/>
    <w:rsid w:val="459E4A6E"/>
    <w:rsid w:val="461E3092"/>
    <w:rsid w:val="463A5819"/>
    <w:rsid w:val="46A472DF"/>
    <w:rsid w:val="46EB0F2F"/>
    <w:rsid w:val="47475F2C"/>
    <w:rsid w:val="475F7A82"/>
    <w:rsid w:val="47CC5D6D"/>
    <w:rsid w:val="47EC21F6"/>
    <w:rsid w:val="47F46C11"/>
    <w:rsid w:val="480E4B4B"/>
    <w:rsid w:val="48340BD1"/>
    <w:rsid w:val="48584DAC"/>
    <w:rsid w:val="48A416B6"/>
    <w:rsid w:val="48BF2EF9"/>
    <w:rsid w:val="48E762F1"/>
    <w:rsid w:val="491D2CFC"/>
    <w:rsid w:val="492E1625"/>
    <w:rsid w:val="494C279D"/>
    <w:rsid w:val="49596C9F"/>
    <w:rsid w:val="4A291825"/>
    <w:rsid w:val="4A2E03ED"/>
    <w:rsid w:val="4A5062EA"/>
    <w:rsid w:val="4A804208"/>
    <w:rsid w:val="4AEC627C"/>
    <w:rsid w:val="4AF708DD"/>
    <w:rsid w:val="4B012AB6"/>
    <w:rsid w:val="4B243E1C"/>
    <w:rsid w:val="4B7D1865"/>
    <w:rsid w:val="4BBD76FF"/>
    <w:rsid w:val="4BC122DC"/>
    <w:rsid w:val="4C0809E5"/>
    <w:rsid w:val="4C7721C2"/>
    <w:rsid w:val="4C7E6E03"/>
    <w:rsid w:val="4C980D6B"/>
    <w:rsid w:val="4CB52D5D"/>
    <w:rsid w:val="4CD07C03"/>
    <w:rsid w:val="4D0311F5"/>
    <w:rsid w:val="4D9D5C5D"/>
    <w:rsid w:val="4DF249A7"/>
    <w:rsid w:val="4E151A3C"/>
    <w:rsid w:val="4E2D54D1"/>
    <w:rsid w:val="4E7F1875"/>
    <w:rsid w:val="4E8A3847"/>
    <w:rsid w:val="4EB37A8A"/>
    <w:rsid w:val="4F17018B"/>
    <w:rsid w:val="4F470665"/>
    <w:rsid w:val="4F8F109D"/>
    <w:rsid w:val="4F9B022F"/>
    <w:rsid w:val="4FA869DA"/>
    <w:rsid w:val="4FDF6077"/>
    <w:rsid w:val="50117696"/>
    <w:rsid w:val="50233C54"/>
    <w:rsid w:val="50362B19"/>
    <w:rsid w:val="50AE1835"/>
    <w:rsid w:val="50B23F32"/>
    <w:rsid w:val="50B76522"/>
    <w:rsid w:val="50CA7878"/>
    <w:rsid w:val="50DC298E"/>
    <w:rsid w:val="5150368D"/>
    <w:rsid w:val="51940CA9"/>
    <w:rsid w:val="5195464B"/>
    <w:rsid w:val="51A37A13"/>
    <w:rsid w:val="51A81E58"/>
    <w:rsid w:val="51AB52BE"/>
    <w:rsid w:val="51E55785"/>
    <w:rsid w:val="52146BC4"/>
    <w:rsid w:val="524929D7"/>
    <w:rsid w:val="525E0A85"/>
    <w:rsid w:val="52ED34D9"/>
    <w:rsid w:val="531D6D91"/>
    <w:rsid w:val="534D5C08"/>
    <w:rsid w:val="53E36D26"/>
    <w:rsid w:val="53FC02D7"/>
    <w:rsid w:val="540120D7"/>
    <w:rsid w:val="54171920"/>
    <w:rsid w:val="542477F4"/>
    <w:rsid w:val="542E2765"/>
    <w:rsid w:val="545866E7"/>
    <w:rsid w:val="546D3392"/>
    <w:rsid w:val="54756331"/>
    <w:rsid w:val="548310C9"/>
    <w:rsid w:val="549B3EBC"/>
    <w:rsid w:val="54B024FB"/>
    <w:rsid w:val="54BD3CBF"/>
    <w:rsid w:val="54C74F61"/>
    <w:rsid w:val="54F45C7D"/>
    <w:rsid w:val="55313209"/>
    <w:rsid w:val="5548495D"/>
    <w:rsid w:val="556257B0"/>
    <w:rsid w:val="557D30D1"/>
    <w:rsid w:val="55A15289"/>
    <w:rsid w:val="55AC288F"/>
    <w:rsid w:val="5681569F"/>
    <w:rsid w:val="56B57614"/>
    <w:rsid w:val="57174CC4"/>
    <w:rsid w:val="572947D7"/>
    <w:rsid w:val="57BB2460"/>
    <w:rsid w:val="581C6391"/>
    <w:rsid w:val="582C77F3"/>
    <w:rsid w:val="5839563C"/>
    <w:rsid w:val="5852182E"/>
    <w:rsid w:val="594C5FCE"/>
    <w:rsid w:val="59D700A8"/>
    <w:rsid w:val="59D979CB"/>
    <w:rsid w:val="5A8951E5"/>
    <w:rsid w:val="5A991782"/>
    <w:rsid w:val="5B0B44FC"/>
    <w:rsid w:val="5B0E2DD5"/>
    <w:rsid w:val="5B1827FD"/>
    <w:rsid w:val="5B472E36"/>
    <w:rsid w:val="5B9E1A6D"/>
    <w:rsid w:val="5BB82ECC"/>
    <w:rsid w:val="5BBA4A11"/>
    <w:rsid w:val="5BE34B31"/>
    <w:rsid w:val="5C18110A"/>
    <w:rsid w:val="5C29330F"/>
    <w:rsid w:val="5C3C0E58"/>
    <w:rsid w:val="5C735EB5"/>
    <w:rsid w:val="5C833B12"/>
    <w:rsid w:val="5CA40A6D"/>
    <w:rsid w:val="5CBB562C"/>
    <w:rsid w:val="5CF728EB"/>
    <w:rsid w:val="5D3C1F7F"/>
    <w:rsid w:val="5D750B6C"/>
    <w:rsid w:val="5D803487"/>
    <w:rsid w:val="5D814969"/>
    <w:rsid w:val="5D8C0CA8"/>
    <w:rsid w:val="5DC44337"/>
    <w:rsid w:val="5DD07429"/>
    <w:rsid w:val="5DDC5E8E"/>
    <w:rsid w:val="5E0800A4"/>
    <w:rsid w:val="5E6E1004"/>
    <w:rsid w:val="5E722E3A"/>
    <w:rsid w:val="5E737BE0"/>
    <w:rsid w:val="5EB44E42"/>
    <w:rsid w:val="5ED44DA1"/>
    <w:rsid w:val="5F41387E"/>
    <w:rsid w:val="5F4340DE"/>
    <w:rsid w:val="5F4D00D1"/>
    <w:rsid w:val="5F571ABE"/>
    <w:rsid w:val="5F6210F4"/>
    <w:rsid w:val="5F9220B7"/>
    <w:rsid w:val="5F941A42"/>
    <w:rsid w:val="5FA5672B"/>
    <w:rsid w:val="5FD030A1"/>
    <w:rsid w:val="60321000"/>
    <w:rsid w:val="60632228"/>
    <w:rsid w:val="609B69D7"/>
    <w:rsid w:val="60AF1774"/>
    <w:rsid w:val="60C05259"/>
    <w:rsid w:val="60F8107F"/>
    <w:rsid w:val="618459CF"/>
    <w:rsid w:val="61A35D4F"/>
    <w:rsid w:val="61CB3896"/>
    <w:rsid w:val="61DC41D9"/>
    <w:rsid w:val="62333DBC"/>
    <w:rsid w:val="623456E7"/>
    <w:rsid w:val="627513C1"/>
    <w:rsid w:val="62791D4B"/>
    <w:rsid w:val="62B60F1F"/>
    <w:rsid w:val="63172C67"/>
    <w:rsid w:val="631A1780"/>
    <w:rsid w:val="6337727A"/>
    <w:rsid w:val="639808F7"/>
    <w:rsid w:val="63B84EDF"/>
    <w:rsid w:val="63D94B7A"/>
    <w:rsid w:val="63DF1BD3"/>
    <w:rsid w:val="63F63FE8"/>
    <w:rsid w:val="64540922"/>
    <w:rsid w:val="64607667"/>
    <w:rsid w:val="646A0387"/>
    <w:rsid w:val="64B715AC"/>
    <w:rsid w:val="64F34037"/>
    <w:rsid w:val="6558137A"/>
    <w:rsid w:val="659E08FD"/>
    <w:rsid w:val="65DF5214"/>
    <w:rsid w:val="661330AF"/>
    <w:rsid w:val="661D7512"/>
    <w:rsid w:val="66334A2D"/>
    <w:rsid w:val="664D7A19"/>
    <w:rsid w:val="67A35E4E"/>
    <w:rsid w:val="681220D8"/>
    <w:rsid w:val="681E7F8B"/>
    <w:rsid w:val="686D60A7"/>
    <w:rsid w:val="68771A81"/>
    <w:rsid w:val="687B5E16"/>
    <w:rsid w:val="68917E65"/>
    <w:rsid w:val="68A7728A"/>
    <w:rsid w:val="68A874A4"/>
    <w:rsid w:val="690313A1"/>
    <w:rsid w:val="694D153E"/>
    <w:rsid w:val="69891F28"/>
    <w:rsid w:val="6A3C1F0C"/>
    <w:rsid w:val="6A41460E"/>
    <w:rsid w:val="6A4924AC"/>
    <w:rsid w:val="6A9572F8"/>
    <w:rsid w:val="6B103889"/>
    <w:rsid w:val="6B80233D"/>
    <w:rsid w:val="6BC80140"/>
    <w:rsid w:val="6C2A6280"/>
    <w:rsid w:val="6C414067"/>
    <w:rsid w:val="6C6D373F"/>
    <w:rsid w:val="6C7B56DD"/>
    <w:rsid w:val="6CFA7FA5"/>
    <w:rsid w:val="6DC268FB"/>
    <w:rsid w:val="6DDE33AA"/>
    <w:rsid w:val="6E626D03"/>
    <w:rsid w:val="6E8A0D25"/>
    <w:rsid w:val="6EAE5F3E"/>
    <w:rsid w:val="6F6C27C8"/>
    <w:rsid w:val="6FF95E8B"/>
    <w:rsid w:val="702401F6"/>
    <w:rsid w:val="70292A77"/>
    <w:rsid w:val="70E80504"/>
    <w:rsid w:val="70FE7450"/>
    <w:rsid w:val="71210816"/>
    <w:rsid w:val="7186458C"/>
    <w:rsid w:val="71EA0570"/>
    <w:rsid w:val="71F61599"/>
    <w:rsid w:val="7211495E"/>
    <w:rsid w:val="72353653"/>
    <w:rsid w:val="72C202C2"/>
    <w:rsid w:val="732D51FF"/>
    <w:rsid w:val="73A45F97"/>
    <w:rsid w:val="73F90F86"/>
    <w:rsid w:val="742D7A26"/>
    <w:rsid w:val="74B87FBF"/>
    <w:rsid w:val="74DA16B3"/>
    <w:rsid w:val="74FE1FFF"/>
    <w:rsid w:val="75726625"/>
    <w:rsid w:val="75871624"/>
    <w:rsid w:val="75E87DFE"/>
    <w:rsid w:val="76057A95"/>
    <w:rsid w:val="76A17525"/>
    <w:rsid w:val="76E539FB"/>
    <w:rsid w:val="772041DD"/>
    <w:rsid w:val="77866E6D"/>
    <w:rsid w:val="792B1615"/>
    <w:rsid w:val="796E1A86"/>
    <w:rsid w:val="79792F4B"/>
    <w:rsid w:val="79B778D1"/>
    <w:rsid w:val="79BD5347"/>
    <w:rsid w:val="79D92AAB"/>
    <w:rsid w:val="7A2A71F6"/>
    <w:rsid w:val="7A2C321D"/>
    <w:rsid w:val="7A8B0C37"/>
    <w:rsid w:val="7AD24297"/>
    <w:rsid w:val="7B263084"/>
    <w:rsid w:val="7B596C96"/>
    <w:rsid w:val="7BAE0860"/>
    <w:rsid w:val="7C8B5906"/>
    <w:rsid w:val="7C9E0713"/>
    <w:rsid w:val="7CB4634A"/>
    <w:rsid w:val="7CB920B8"/>
    <w:rsid w:val="7CC33A53"/>
    <w:rsid w:val="7CD50824"/>
    <w:rsid w:val="7CF86DA2"/>
    <w:rsid w:val="7D112BEB"/>
    <w:rsid w:val="7D450D50"/>
    <w:rsid w:val="7D4761C9"/>
    <w:rsid w:val="7D815A75"/>
    <w:rsid w:val="7DB92940"/>
    <w:rsid w:val="7DBE5A54"/>
    <w:rsid w:val="7DCE46EB"/>
    <w:rsid w:val="7DD82F61"/>
    <w:rsid w:val="7E257E81"/>
    <w:rsid w:val="7E392313"/>
    <w:rsid w:val="7E40467C"/>
    <w:rsid w:val="7E6C7349"/>
    <w:rsid w:val="7EFA1011"/>
    <w:rsid w:val="7F852449"/>
    <w:rsid w:val="7F937306"/>
    <w:rsid w:val="7F9E2CC7"/>
    <w:rsid w:val="7FB90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ind w:firstLine="200" w:firstLineChars="200"/>
      <w:jc w:val="both"/>
    </w:pPr>
    <w:rPr>
      <w:rFonts w:ascii="宋体" w:hAnsi="宋体" w:eastAsia="宋体" w:cstheme="minorBidi"/>
      <w:color w:val="000000" w:themeColor="text1"/>
      <w:kern w:val="2"/>
      <w:sz w:val="21"/>
      <w:szCs w:val="22"/>
      <w:lang w:val="en-US" w:eastAsia="zh-CN" w:bidi="ar-SA"/>
      <w14:textFill>
        <w14:solidFill>
          <w14:schemeClr w14:val="tx1"/>
        </w14:solidFill>
      </w14:textFill>
    </w:rPr>
  </w:style>
  <w:style w:type="paragraph" w:styleId="2">
    <w:name w:val="heading 1"/>
    <w:basedOn w:val="1"/>
    <w:next w:val="1"/>
    <w:link w:val="19"/>
    <w:qFormat/>
    <w:uiPriority w:val="9"/>
    <w:pPr>
      <w:keepNext/>
      <w:keepLines/>
      <w:spacing w:line="560" w:lineRule="exact"/>
      <w:ind w:firstLine="0" w:firstLineChars="0"/>
      <w:jc w:val="left"/>
      <w:outlineLvl w:val="0"/>
    </w:pPr>
    <w:rPr>
      <w:rFonts w:ascii="黑体" w:hAnsi="黑体" w:eastAsia="黑体" w:cstheme="majorBidi"/>
      <w:sz w:val="21"/>
      <w:szCs w:val="48"/>
    </w:rPr>
  </w:style>
  <w:style w:type="paragraph" w:styleId="3">
    <w:name w:val="heading 2"/>
    <w:basedOn w:val="1"/>
    <w:next w:val="1"/>
    <w:unhideWhenUsed/>
    <w:qFormat/>
    <w:uiPriority w:val="9"/>
    <w:pPr>
      <w:keepNext/>
      <w:keepLines/>
      <w:spacing w:line="560" w:lineRule="exact"/>
      <w:ind w:firstLine="0" w:firstLineChars="0"/>
      <w:jc w:val="left"/>
      <w:outlineLvl w:val="1"/>
    </w:pPr>
    <w:rPr>
      <w:rFonts w:ascii="黑体" w:hAnsi="黑体" w:eastAsia="黑体" w:cstheme="majorBidi"/>
      <w:szCs w:val="40"/>
    </w:rPr>
  </w:style>
  <w:style w:type="paragraph" w:styleId="4">
    <w:name w:val="heading 3"/>
    <w:basedOn w:val="1"/>
    <w:next w:val="1"/>
    <w:link w:val="17"/>
    <w:unhideWhenUsed/>
    <w:qFormat/>
    <w:uiPriority w:val="9"/>
    <w:pPr>
      <w:keepNext/>
      <w:keepLines/>
      <w:ind w:firstLine="0" w:firstLineChars="0"/>
      <w:outlineLvl w:val="2"/>
    </w:pPr>
    <w:rPr>
      <w:rFonts w:eastAsia="黑体" w:cstheme="majorBidi"/>
      <w:sz w:val="21"/>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qFormat/>
    <w:uiPriority w:val="1"/>
    <w:rPr>
      <w:rFonts w:ascii="宋体" w:hAnsi="宋体" w:eastAsia="宋体" w:cs="宋体"/>
      <w:sz w:val="21"/>
      <w:szCs w:val="21"/>
    </w:rPr>
  </w:style>
  <w:style w:type="paragraph" w:styleId="8">
    <w:name w:val="footer"/>
    <w:basedOn w:val="1"/>
    <w:unhideWhenUsed/>
    <w:qFormat/>
    <w:uiPriority w:val="99"/>
    <w:pPr>
      <w:tabs>
        <w:tab w:val="center" w:pos="4153"/>
        <w:tab w:val="right" w:pos="8306"/>
      </w:tabs>
      <w:snapToGrid w:val="0"/>
      <w:spacing w:line="240" w:lineRule="auto"/>
      <w:jc w:val="left"/>
    </w:pPr>
    <w:rPr>
      <w:sz w:val="18"/>
      <w:szCs w:val="18"/>
    </w:rPr>
  </w:style>
  <w:style w:type="paragraph" w:styleId="9">
    <w:name w:val="header"/>
    <w:basedOn w:val="1"/>
    <w:unhideWhenUsed/>
    <w:qFormat/>
    <w:uiPriority w:val="99"/>
    <w:pPr>
      <w:tabs>
        <w:tab w:val="center" w:pos="4153"/>
        <w:tab w:val="right" w:pos="8306"/>
      </w:tabs>
      <w:snapToGrid w:val="0"/>
      <w:spacing w:line="240" w:lineRule="auto"/>
      <w:jc w:val="center"/>
    </w:pPr>
    <w:rPr>
      <w:sz w:val="18"/>
      <w:szCs w:val="18"/>
    </w:rPr>
  </w:style>
  <w:style w:type="paragraph" w:styleId="10">
    <w:name w:val="toc 1"/>
    <w:basedOn w:val="1"/>
    <w:next w:val="1"/>
    <w:qFormat/>
    <w:uiPriority w:val="39"/>
    <w:rPr>
      <w:rFonts w:eastAsia="黑体"/>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Hyperlink"/>
    <w:basedOn w:val="13"/>
    <w:unhideWhenUsed/>
    <w:qFormat/>
    <w:uiPriority w:val="99"/>
    <w:rPr>
      <w:color w:val="0026E5" w:themeColor="hyperlink"/>
      <w:u w:val="single"/>
      <w14:textFill>
        <w14:solidFill>
          <w14:schemeClr w14:val="hlink"/>
        </w14:solidFill>
      </w14:textFill>
    </w:rPr>
  </w:style>
  <w:style w:type="paragraph" w:styleId="16">
    <w:name w:val="List Paragraph"/>
    <w:basedOn w:val="1"/>
    <w:qFormat/>
    <w:uiPriority w:val="1"/>
    <w:pPr>
      <w:ind w:left="277" w:hanging="423"/>
    </w:pPr>
    <w:rPr>
      <w:rFonts w:ascii="宋体" w:hAnsi="宋体" w:eastAsia="宋体" w:cs="宋体"/>
    </w:rPr>
  </w:style>
  <w:style w:type="character" w:customStyle="1" w:styleId="17">
    <w:name w:val="标题 3 字符"/>
    <w:link w:val="4"/>
    <w:qFormat/>
    <w:uiPriority w:val="9"/>
    <w:rPr>
      <w:rFonts w:eastAsia="黑体" w:cstheme="majorBidi"/>
      <w:sz w:val="21"/>
      <w:szCs w:val="32"/>
    </w:rPr>
  </w:style>
  <w:style w:type="paragraph" w:customStyle="1" w:styleId="18">
    <w:name w:val="题目"/>
    <w:basedOn w:val="1"/>
    <w:qFormat/>
    <w:uiPriority w:val="0"/>
    <w:pPr>
      <w:spacing w:line="560" w:lineRule="exact"/>
      <w:ind w:firstLine="0" w:firstLineChars="0"/>
      <w:jc w:val="center"/>
    </w:pPr>
    <w:rPr>
      <w:rFonts w:hint="eastAsia"/>
      <w:b/>
      <w:sz w:val="32"/>
      <w:szCs w:val="44"/>
    </w:rPr>
  </w:style>
  <w:style w:type="character" w:customStyle="1" w:styleId="19">
    <w:name w:val="标题 1 字符"/>
    <w:link w:val="2"/>
    <w:qFormat/>
    <w:uiPriority w:val="9"/>
    <w:rPr>
      <w:rFonts w:ascii="黑体" w:hAnsi="黑体" w:eastAsia="黑体" w:cstheme="majorBidi"/>
      <w:sz w:val="21"/>
      <w:szCs w:val="48"/>
    </w:rPr>
  </w:style>
  <w:style w:type="paragraph" w:customStyle="1" w:styleId="20">
    <w:name w:val="表格"/>
    <w:basedOn w:val="1"/>
    <w:qFormat/>
    <w:uiPriority w:val="0"/>
    <w:pPr>
      <w:widowControl/>
      <w:spacing w:line="240" w:lineRule="auto"/>
      <w:ind w:firstLine="0" w:firstLineChars="0"/>
      <w:jc w:val="center"/>
      <w:textAlignment w:val="center"/>
    </w:pPr>
    <w:rPr>
      <w:rFonts w:hint="eastAsia" w:ascii="宋体" w:hAnsi="宋体" w:cs="Times New Roman"/>
      <w:color w:val="000000"/>
      <w:kern w:val="0"/>
      <w:szCs w:val="24"/>
    </w:rPr>
  </w:style>
  <w:style w:type="character" w:customStyle="1" w:styleId="21">
    <w:name w:val="font61"/>
    <w:basedOn w:val="13"/>
    <w:qFormat/>
    <w:uiPriority w:val="0"/>
    <w:rPr>
      <w:rFonts w:hint="eastAsia" w:ascii="宋体" w:hAnsi="宋体" w:eastAsia="宋体" w:cs="宋体"/>
      <w:b/>
      <w:bCs/>
      <w:color w:val="000000"/>
      <w:sz w:val="32"/>
      <w:szCs w:val="32"/>
      <w:u w:val="none"/>
    </w:rPr>
  </w:style>
  <w:style w:type="character" w:customStyle="1" w:styleId="22">
    <w:name w:val="font11"/>
    <w:basedOn w:val="13"/>
    <w:qFormat/>
    <w:uiPriority w:val="0"/>
    <w:rPr>
      <w:rFonts w:hint="default" w:ascii="Times New Roman" w:hAnsi="Times New Roman" w:cs="Times New Roman"/>
      <w:color w:val="000000"/>
      <w:sz w:val="22"/>
      <w:szCs w:val="22"/>
      <w:u w:val="none"/>
    </w:rPr>
  </w:style>
  <w:style w:type="character" w:customStyle="1" w:styleId="23">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3.emf"/><Relationship Id="rId32" Type="http://schemas.openxmlformats.org/officeDocument/2006/relationships/oleObject" Target="embeddings/oleObject1.bin"/><Relationship Id="rId31" Type="http://schemas.openxmlformats.org/officeDocument/2006/relationships/image" Target="media/image2.png"/><Relationship Id="rId30" Type="http://schemas.openxmlformats.org/officeDocument/2006/relationships/image" Target="media/image1.jpeg"/><Relationship Id="rId3" Type="http://schemas.openxmlformats.org/officeDocument/2006/relationships/footnotes" Target="footnotes.xml"/><Relationship Id="rId29" Type="http://schemas.openxmlformats.org/officeDocument/2006/relationships/theme" Target="theme/theme1.xml"/><Relationship Id="rId28" Type="http://schemas.openxmlformats.org/officeDocument/2006/relationships/footer" Target="footer15.xml"/><Relationship Id="rId27" Type="http://schemas.openxmlformats.org/officeDocument/2006/relationships/footer" Target="footer14.xml"/><Relationship Id="rId26" Type="http://schemas.openxmlformats.org/officeDocument/2006/relationships/header" Target="header9.xml"/><Relationship Id="rId25" Type="http://schemas.openxmlformats.org/officeDocument/2006/relationships/header" Target="header8.xml"/><Relationship Id="rId24" Type="http://schemas.openxmlformats.org/officeDocument/2006/relationships/footer" Target="footer13.xml"/><Relationship Id="rId23" Type="http://schemas.openxmlformats.org/officeDocument/2006/relationships/footer" Target="footer12.xml"/><Relationship Id="rId22" Type="http://schemas.openxmlformats.org/officeDocument/2006/relationships/header" Target="header7.xml"/><Relationship Id="rId21" Type="http://schemas.openxmlformats.org/officeDocument/2006/relationships/header" Target="header6.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5.xml"/><Relationship Id="rId17" Type="http://schemas.openxmlformats.org/officeDocument/2006/relationships/header" Target="header4.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textDirection val="V_L2R_D2U_T"/>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10823</Words>
  <Characters>11920</Characters>
  <Lines>113</Lines>
  <Paragraphs>31</Paragraphs>
  <TotalTime>68</TotalTime>
  <ScaleCrop>false</ScaleCrop>
  <LinksUpToDate>false</LinksUpToDate>
  <CharactersWithSpaces>12128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2024-08-01T01:20:00Z</dcterms:created>
  <dc:creator>@维</dc:creator>
  <cp:lastModifiedBy>吴军斌</cp:lastModifiedBy>
  <cp:lastPrinted>2025-07-25T09:25:00Z</cp:lastPrinted>
  <dcterms:modified xsi:type="dcterms:W3CDTF">2025-09-19T07:41:45Z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EBD666C50FFF40E7B7DBC4EE2A89B11D_13</vt:lpwstr>
  </property>
  <property fmtid="{D5CDD505-2E9C-101B-9397-08002B2CF9AE}" pid="4" name="KSOTemplateDocerSaveRecord">
    <vt:lpwstr>eyJoZGlkIjoiYjYwMzI4YTYyNTA2ZmVmNTYyZDE1NmQzMmVlZDY1ZGQiLCJ1c2VySWQiOiIzNzU2NDU0NDAifQ==</vt:lpwstr>
  </property>
</Properties>
</file>