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39D" w:rsidRPr="00A74EFE" w:rsidRDefault="00984DD1" w:rsidP="00B316C0">
      <w:pPr>
        <w:spacing w:line="560" w:lineRule="exact"/>
        <w:jc w:val="center"/>
        <w:rPr>
          <w:rFonts w:ascii="方正小标宋_GBK" w:eastAsia="方正小标宋_GBK" w:hAnsi="黑体"/>
          <w:sz w:val="44"/>
          <w:szCs w:val="44"/>
        </w:rPr>
      </w:pPr>
      <w:r w:rsidRPr="00A74EFE">
        <w:rPr>
          <w:rFonts w:ascii="方正小标宋_GBK" w:eastAsia="方正小标宋_GBK" w:hAnsi="黑体" w:hint="eastAsia"/>
          <w:sz w:val="44"/>
          <w:szCs w:val="44"/>
        </w:rPr>
        <w:t>《</w:t>
      </w:r>
      <w:r w:rsidR="006F6F0C" w:rsidRPr="00A74EFE">
        <w:rPr>
          <w:rFonts w:ascii="方正小标宋_GBK" w:eastAsia="方正小标宋_GBK" w:hAnsi="黑体" w:hint="eastAsia"/>
          <w:sz w:val="44"/>
          <w:szCs w:val="44"/>
        </w:rPr>
        <w:t>富硒牧草生产技术规程</w:t>
      </w:r>
      <w:r w:rsidRPr="00A74EFE">
        <w:rPr>
          <w:rFonts w:ascii="方正小标宋_GBK" w:eastAsia="方正小标宋_GBK" w:hAnsi="黑体" w:hint="eastAsia"/>
          <w:sz w:val="44"/>
          <w:szCs w:val="44"/>
        </w:rPr>
        <w:t>》</w:t>
      </w:r>
    </w:p>
    <w:p w:rsidR="00984DD1" w:rsidRPr="00A74EFE" w:rsidRDefault="00A1639D" w:rsidP="00B316C0">
      <w:pPr>
        <w:spacing w:line="560" w:lineRule="exact"/>
        <w:jc w:val="center"/>
        <w:rPr>
          <w:rFonts w:ascii="方正小标宋_GBK" w:eastAsia="方正小标宋_GBK" w:hAnsi="黑体"/>
          <w:sz w:val="44"/>
          <w:szCs w:val="44"/>
        </w:rPr>
      </w:pPr>
      <w:r w:rsidRPr="00A74EFE">
        <w:rPr>
          <w:rFonts w:ascii="方正小标宋_GBK" w:eastAsia="方正小标宋_GBK" w:hAnsi="黑体" w:hint="eastAsia"/>
          <w:sz w:val="44"/>
          <w:szCs w:val="44"/>
        </w:rPr>
        <w:t>（征求</w:t>
      </w:r>
      <w:r w:rsidRPr="00A74EFE">
        <w:rPr>
          <w:rFonts w:ascii="方正小标宋_GBK" w:eastAsia="方正小标宋_GBK" w:hAnsi="黑体"/>
          <w:sz w:val="44"/>
          <w:szCs w:val="44"/>
        </w:rPr>
        <w:t>意见稿</w:t>
      </w:r>
      <w:r w:rsidRPr="00A74EFE">
        <w:rPr>
          <w:rFonts w:ascii="方正小标宋_GBK" w:eastAsia="方正小标宋_GBK" w:hAnsi="黑体" w:hint="eastAsia"/>
          <w:sz w:val="44"/>
          <w:szCs w:val="44"/>
        </w:rPr>
        <w:t>）编制</w:t>
      </w:r>
      <w:r w:rsidR="00984DD1" w:rsidRPr="00A74EFE">
        <w:rPr>
          <w:rFonts w:ascii="方正小标宋_GBK" w:eastAsia="方正小标宋_GBK" w:hAnsi="黑体" w:hint="eastAsia"/>
          <w:sz w:val="44"/>
          <w:szCs w:val="44"/>
        </w:rPr>
        <w:t>说明</w:t>
      </w:r>
    </w:p>
    <w:p w:rsidR="00984DD1" w:rsidRPr="00A74EFE" w:rsidRDefault="00984DD1" w:rsidP="00984DD1"/>
    <w:p w:rsidR="00984DD1" w:rsidRPr="00A74EFE" w:rsidRDefault="00984DD1" w:rsidP="00984DD1">
      <w:pPr>
        <w:spacing w:line="460" w:lineRule="exact"/>
        <w:ind w:firstLineChars="200" w:firstLine="560"/>
        <w:rPr>
          <w:rFonts w:ascii="黑体" w:eastAsia="黑体" w:hAnsi="黑体"/>
          <w:sz w:val="28"/>
          <w:szCs w:val="28"/>
        </w:rPr>
      </w:pPr>
      <w:r w:rsidRPr="00A74EFE">
        <w:rPr>
          <w:rFonts w:ascii="黑体" w:eastAsia="黑体" w:hAnsi="黑体" w:hint="eastAsia"/>
          <w:sz w:val="28"/>
          <w:szCs w:val="28"/>
        </w:rPr>
        <w:t>一、</w:t>
      </w:r>
      <w:r w:rsidR="00B316C0" w:rsidRPr="00A74EFE">
        <w:rPr>
          <w:rFonts w:ascii="黑体" w:eastAsia="黑体" w:hAnsi="黑体" w:hint="eastAsia"/>
          <w:sz w:val="28"/>
          <w:szCs w:val="28"/>
        </w:rPr>
        <w:t>工作概况</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1、任务来源</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按照</w:t>
      </w:r>
      <w:r>
        <w:rPr>
          <w:rFonts w:ascii="宋体" w:hAnsi="宋体" w:hint="eastAsia"/>
          <w:sz w:val="28"/>
          <w:szCs w:val="28"/>
        </w:rPr>
        <w:t>《</w:t>
      </w:r>
      <w:r w:rsidRPr="007C0697">
        <w:rPr>
          <w:rFonts w:ascii="宋体" w:hAnsi="宋体" w:hint="eastAsia"/>
          <w:sz w:val="28"/>
          <w:szCs w:val="28"/>
        </w:rPr>
        <w:t>陕西省市场监督管理局</w:t>
      </w:r>
      <w:r>
        <w:rPr>
          <w:rFonts w:ascii="宋体" w:hAnsi="宋体" w:hint="eastAsia"/>
          <w:sz w:val="28"/>
          <w:szCs w:val="28"/>
        </w:rPr>
        <w:t>关于下达</w:t>
      </w:r>
      <w:r w:rsidRPr="007C0697">
        <w:rPr>
          <w:rFonts w:ascii="宋体" w:hAnsi="宋体" w:hint="eastAsia"/>
          <w:sz w:val="28"/>
          <w:szCs w:val="28"/>
        </w:rPr>
        <w:t>2024年第二批地方标准制修订计划</w:t>
      </w:r>
      <w:r>
        <w:rPr>
          <w:rFonts w:ascii="宋体" w:hAnsi="宋体" w:hint="eastAsia"/>
          <w:sz w:val="28"/>
          <w:szCs w:val="28"/>
        </w:rPr>
        <w:t>的函</w:t>
      </w:r>
      <w:r>
        <w:rPr>
          <w:rFonts w:ascii="宋体" w:hAnsi="宋体"/>
          <w:sz w:val="28"/>
          <w:szCs w:val="28"/>
        </w:rPr>
        <w:t>》</w:t>
      </w:r>
      <w:r>
        <w:rPr>
          <w:rFonts w:ascii="宋体" w:hAnsi="宋体" w:hint="eastAsia"/>
          <w:sz w:val="28"/>
          <w:szCs w:val="28"/>
        </w:rPr>
        <w:t>（陕</w:t>
      </w:r>
      <w:r>
        <w:rPr>
          <w:rFonts w:ascii="宋体" w:hAnsi="宋体"/>
          <w:sz w:val="28"/>
          <w:szCs w:val="28"/>
        </w:rPr>
        <w:t>市监</w:t>
      </w:r>
      <w:r>
        <w:rPr>
          <w:rFonts w:ascii="宋体" w:hAnsi="宋体" w:hint="eastAsia"/>
          <w:sz w:val="28"/>
          <w:szCs w:val="28"/>
        </w:rPr>
        <w:t>函[</w:t>
      </w:r>
      <w:r>
        <w:rPr>
          <w:rFonts w:ascii="宋体" w:hAnsi="宋体"/>
          <w:sz w:val="28"/>
          <w:szCs w:val="28"/>
        </w:rPr>
        <w:t>2024</w:t>
      </w:r>
      <w:r>
        <w:rPr>
          <w:rFonts w:ascii="宋体" w:hAnsi="宋体" w:hint="eastAsia"/>
          <w:sz w:val="28"/>
          <w:szCs w:val="28"/>
        </w:rPr>
        <w:t>]590号</w:t>
      </w:r>
      <w:r>
        <w:rPr>
          <w:rFonts w:ascii="宋体" w:hAnsi="宋体"/>
          <w:sz w:val="28"/>
          <w:szCs w:val="28"/>
        </w:rPr>
        <w:t>）</w:t>
      </w:r>
      <w:r w:rsidRPr="007C0697">
        <w:rPr>
          <w:rFonts w:ascii="宋体" w:hAnsi="宋体" w:hint="eastAsia"/>
          <w:sz w:val="28"/>
          <w:szCs w:val="28"/>
        </w:rPr>
        <w:t>安排，由安康市畜牧兽医中心负责修订《</w:t>
      </w:r>
      <w:r w:rsidR="00106514" w:rsidRPr="00106514">
        <w:rPr>
          <w:rFonts w:ascii="宋体" w:hAnsi="宋体" w:hint="eastAsia"/>
          <w:sz w:val="28"/>
          <w:szCs w:val="28"/>
        </w:rPr>
        <w:t>富硒牧草生产技术规程</w:t>
      </w:r>
      <w:r w:rsidRPr="007C0697">
        <w:rPr>
          <w:rFonts w:ascii="宋体" w:hAnsi="宋体" w:hint="eastAsia"/>
          <w:sz w:val="28"/>
          <w:szCs w:val="28"/>
        </w:rPr>
        <w:t>》陕西省地方标准</w:t>
      </w:r>
      <w:r>
        <w:rPr>
          <w:rFonts w:ascii="宋体" w:hAnsi="宋体" w:hint="eastAsia"/>
          <w:sz w:val="28"/>
          <w:szCs w:val="28"/>
        </w:rPr>
        <w:t>，项目</w:t>
      </w:r>
      <w:r>
        <w:rPr>
          <w:rFonts w:ascii="宋体" w:hAnsi="宋体"/>
          <w:sz w:val="28"/>
          <w:szCs w:val="28"/>
        </w:rPr>
        <w:t>编号SDBXM091-2024</w:t>
      </w:r>
      <w:r w:rsidRPr="0059472F">
        <w:rPr>
          <w:rFonts w:ascii="宋体" w:hAnsi="宋体" w:hint="eastAsia"/>
          <w:sz w:val="28"/>
          <w:szCs w:val="28"/>
        </w:rPr>
        <w:t>。</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2、项目背景及必要性</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安康</w:t>
      </w:r>
      <w:r>
        <w:rPr>
          <w:rFonts w:ascii="宋体" w:hAnsi="宋体" w:hint="eastAsia"/>
          <w:sz w:val="28"/>
          <w:szCs w:val="28"/>
        </w:rPr>
        <w:t>市</w:t>
      </w:r>
      <w:r w:rsidRPr="007C0697">
        <w:rPr>
          <w:rFonts w:ascii="宋体" w:hAnsi="宋体" w:hint="eastAsia"/>
          <w:sz w:val="28"/>
          <w:szCs w:val="28"/>
        </w:rPr>
        <w:t>是全国最大的</w:t>
      </w:r>
      <w:r>
        <w:rPr>
          <w:rFonts w:ascii="宋体" w:hAnsi="宋体" w:hint="eastAsia"/>
          <w:sz w:val="28"/>
          <w:szCs w:val="28"/>
        </w:rPr>
        <w:t>天然</w:t>
      </w:r>
      <w:r w:rsidRPr="007C0697">
        <w:rPr>
          <w:rFonts w:ascii="宋体" w:hAnsi="宋体" w:hint="eastAsia"/>
          <w:sz w:val="28"/>
          <w:szCs w:val="28"/>
        </w:rPr>
        <w:t>土壤富硒区，含硒量以中硒和高硒为主，全市84.34%的土壤硒含量达到中硒（＞0.175mg/kg）以上水平，平均含量为0.5677mg/kg。安康市以农业为主导产业，生态环境优，森林覆盖率高，</w:t>
      </w:r>
      <w:r>
        <w:rPr>
          <w:rFonts w:ascii="宋体" w:hAnsi="宋体" w:hint="eastAsia"/>
          <w:sz w:val="28"/>
          <w:szCs w:val="28"/>
        </w:rPr>
        <w:t>、</w:t>
      </w:r>
      <w:r w:rsidRPr="007C0697">
        <w:rPr>
          <w:rFonts w:ascii="宋体" w:hAnsi="宋体" w:hint="eastAsia"/>
          <w:sz w:val="28"/>
          <w:szCs w:val="28"/>
        </w:rPr>
        <w:t>天然草场资源1008.31万亩，耕地面积280.01万亩，饲草资源丰富。特别是全域富硒，为发展富硒特色畜产品创造了得天独厚的条件。近些年来，国家、省、市相继出台政策，支持发展地方特色产业。安康立足富硒资源条件，发展生态富硒产业，</w:t>
      </w:r>
      <w:r>
        <w:rPr>
          <w:rFonts w:ascii="宋体" w:hAnsi="宋体" w:hint="eastAsia"/>
          <w:sz w:val="28"/>
          <w:szCs w:val="28"/>
        </w:rPr>
        <w:t>高度</w:t>
      </w:r>
      <w:r w:rsidRPr="007C0697">
        <w:rPr>
          <w:rFonts w:ascii="宋体" w:hAnsi="宋体" w:hint="eastAsia"/>
          <w:sz w:val="28"/>
          <w:szCs w:val="28"/>
        </w:rPr>
        <w:t>契合政策</w:t>
      </w:r>
      <w:r>
        <w:rPr>
          <w:rFonts w:ascii="宋体" w:hAnsi="宋体" w:hint="eastAsia"/>
          <w:sz w:val="28"/>
          <w:szCs w:val="28"/>
        </w:rPr>
        <w:t>导向</w:t>
      </w:r>
      <w:r w:rsidRPr="007C0697">
        <w:rPr>
          <w:rFonts w:ascii="宋体" w:hAnsi="宋体" w:hint="eastAsia"/>
          <w:sz w:val="28"/>
          <w:szCs w:val="28"/>
        </w:rPr>
        <w:t>。</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2021年10月，中共中央国务院印发《国家标准化发展纲要》，</w:t>
      </w:r>
      <w:r>
        <w:rPr>
          <w:rFonts w:ascii="宋体" w:hAnsi="宋体" w:hint="eastAsia"/>
          <w:sz w:val="28"/>
          <w:szCs w:val="28"/>
        </w:rPr>
        <w:t>提</w:t>
      </w:r>
      <w:r w:rsidRPr="007C0697">
        <w:rPr>
          <w:rFonts w:ascii="宋体" w:hAnsi="宋体" w:hint="eastAsia"/>
          <w:sz w:val="28"/>
          <w:szCs w:val="28"/>
        </w:rPr>
        <w:t>出到2025年，农业、工业、服务业和社会事业等领域标准全覆盖，新兴产业标准地位凸显健康、安全、环境标准支撑有力，农业标准化生产普及率稳步提升，推动高质量发展的标准体系基本建成。2023年12月，安康市委、市政府联合印发《关于加快推进富硒产业高质量发展的实施意见》，</w:t>
      </w:r>
      <w:r>
        <w:rPr>
          <w:rFonts w:ascii="宋体" w:hAnsi="宋体" w:hint="eastAsia"/>
          <w:sz w:val="28"/>
          <w:szCs w:val="28"/>
        </w:rPr>
        <w:t>明确未来</w:t>
      </w:r>
      <w:r w:rsidRPr="007C0697">
        <w:rPr>
          <w:rFonts w:ascii="宋体" w:hAnsi="宋体" w:hint="eastAsia"/>
          <w:sz w:val="28"/>
          <w:szCs w:val="28"/>
        </w:rPr>
        <w:t>5年要实现富硒产品、有机产品认证200个；新建标准化富硒产品、有机产品示范园100个、基地100万亩以上；不断完善全市富硒产业标准体系，清理和修订已不适用的地方标准；全市富硒产业综合年产值超过1200亿元，</w:t>
      </w:r>
      <w:r>
        <w:rPr>
          <w:rFonts w:ascii="宋体" w:hAnsi="宋体" w:hint="eastAsia"/>
          <w:sz w:val="28"/>
          <w:szCs w:val="28"/>
        </w:rPr>
        <w:t>显著</w:t>
      </w:r>
      <w:r>
        <w:rPr>
          <w:rFonts w:ascii="宋体" w:hAnsi="宋体"/>
          <w:sz w:val="28"/>
          <w:szCs w:val="28"/>
        </w:rPr>
        <w:t>提升</w:t>
      </w:r>
      <w:r w:rsidRPr="007C0697">
        <w:rPr>
          <w:rFonts w:ascii="宋体" w:hAnsi="宋体" w:hint="eastAsia"/>
          <w:sz w:val="28"/>
          <w:szCs w:val="28"/>
        </w:rPr>
        <w:t>“中国硒谷、生态安康”品牌影响力</w:t>
      </w:r>
      <w:r>
        <w:rPr>
          <w:rFonts w:ascii="宋体" w:hAnsi="宋体" w:hint="eastAsia"/>
          <w:sz w:val="28"/>
          <w:szCs w:val="28"/>
        </w:rPr>
        <w:t>和</w:t>
      </w:r>
      <w:r w:rsidRPr="007C0697">
        <w:rPr>
          <w:rFonts w:ascii="宋体" w:hAnsi="宋体" w:hint="eastAsia"/>
          <w:sz w:val="28"/>
          <w:szCs w:val="28"/>
        </w:rPr>
        <w:t>美誉度。2024年9月，首届全国富硒产业科技年会在安康隆重召开，进一步把富硒产业发展推向了</w:t>
      </w:r>
      <w:r>
        <w:rPr>
          <w:rFonts w:ascii="宋体" w:hAnsi="宋体" w:hint="eastAsia"/>
          <w:sz w:val="28"/>
          <w:szCs w:val="28"/>
        </w:rPr>
        <w:t>新高度</w:t>
      </w:r>
      <w:r w:rsidRPr="007C0697">
        <w:rPr>
          <w:rFonts w:ascii="宋体" w:hAnsi="宋体" w:hint="eastAsia"/>
          <w:sz w:val="28"/>
          <w:szCs w:val="28"/>
        </w:rPr>
        <w:t>。</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2012年5月4日，陕质监标[2012]4号《陕西省质量技术监督局</w:t>
      </w:r>
      <w:r w:rsidRPr="007C0697">
        <w:rPr>
          <w:rFonts w:ascii="宋体" w:hAnsi="宋体" w:hint="eastAsia"/>
          <w:sz w:val="28"/>
          <w:szCs w:val="28"/>
        </w:rPr>
        <w:lastRenderedPageBreak/>
        <w:t>关于下达2012年地方标准制修订项目计划的通知》，下达了制订《绿色富硒畜禽标准综合体》的任务。2012年11月安康市畜牧兽医中心完成标准制定，</w:t>
      </w:r>
      <w:r>
        <w:rPr>
          <w:rFonts w:ascii="宋体" w:hAnsi="宋体" w:hint="eastAsia"/>
          <w:sz w:val="28"/>
          <w:szCs w:val="28"/>
        </w:rPr>
        <w:t>并</w:t>
      </w:r>
      <w:r w:rsidRPr="007C0697">
        <w:rPr>
          <w:rFonts w:ascii="宋体" w:hAnsi="宋体" w:hint="eastAsia"/>
          <w:sz w:val="28"/>
          <w:szCs w:val="28"/>
        </w:rPr>
        <w:t>由陕西省质量技术监督局发布为陕西省地方标准。根据《中华人民共和国标准化法实施条例》第二十条</w:t>
      </w:r>
      <w:r w:rsidRPr="007C0697">
        <w:rPr>
          <w:rFonts w:ascii="MS Mincho" w:eastAsia="MS Mincho" w:hAnsi="MS Mincho" w:cs="MS Mincho" w:hint="eastAsia"/>
          <w:sz w:val="28"/>
          <w:szCs w:val="28"/>
        </w:rPr>
        <w:t>‌</w:t>
      </w:r>
      <w:r w:rsidRPr="007C0697">
        <w:rPr>
          <w:rFonts w:ascii="宋体" w:hAnsi="宋体" w:hint="eastAsia"/>
          <w:sz w:val="28"/>
          <w:szCs w:val="28"/>
        </w:rPr>
        <w:t>规定，地方标准的复审周期一般不超过五年。DB61/T557-2012《富硒畜禽标准综合体》发布、实施距今已</w:t>
      </w:r>
      <w:r>
        <w:rPr>
          <w:rFonts w:ascii="宋体" w:hAnsi="宋体" w:hint="eastAsia"/>
          <w:sz w:val="28"/>
          <w:szCs w:val="28"/>
        </w:rPr>
        <w:t>逾</w:t>
      </w:r>
      <w:r w:rsidRPr="007C0697">
        <w:rPr>
          <w:rFonts w:ascii="宋体" w:hAnsi="宋体" w:hint="eastAsia"/>
          <w:sz w:val="28"/>
          <w:szCs w:val="28"/>
        </w:rPr>
        <w:t>1</w:t>
      </w:r>
      <w:r>
        <w:rPr>
          <w:rFonts w:ascii="宋体" w:hAnsi="宋体"/>
          <w:sz w:val="28"/>
          <w:szCs w:val="28"/>
        </w:rPr>
        <w:t>3</w:t>
      </w:r>
      <w:r w:rsidRPr="007C0697">
        <w:rPr>
          <w:rFonts w:ascii="宋体" w:hAnsi="宋体" w:hint="eastAsia"/>
          <w:sz w:val="28"/>
          <w:szCs w:val="28"/>
        </w:rPr>
        <w:t>年，在实施过程中发现有的内容已不适</w:t>
      </w:r>
      <w:r>
        <w:rPr>
          <w:rFonts w:ascii="宋体" w:hAnsi="宋体" w:hint="eastAsia"/>
          <w:sz w:val="28"/>
          <w:szCs w:val="28"/>
        </w:rPr>
        <w:t>用</w:t>
      </w:r>
      <w:r w:rsidRPr="007C0697">
        <w:rPr>
          <w:rFonts w:ascii="宋体" w:hAnsi="宋体" w:hint="eastAsia"/>
          <w:sz w:val="28"/>
          <w:szCs w:val="28"/>
        </w:rPr>
        <w:t>，需要更新技术</w:t>
      </w:r>
      <w:r>
        <w:rPr>
          <w:rFonts w:ascii="宋体" w:hAnsi="宋体" w:hint="eastAsia"/>
          <w:sz w:val="28"/>
          <w:szCs w:val="28"/>
        </w:rPr>
        <w:t>方法，如</w:t>
      </w:r>
      <w:r w:rsidRPr="007C0697">
        <w:rPr>
          <w:rFonts w:ascii="宋体" w:hAnsi="宋体" w:hint="eastAsia"/>
          <w:sz w:val="28"/>
          <w:szCs w:val="28"/>
        </w:rPr>
        <w:t>肉蛋产品有毒有害物质的检验检测方法有新版本；一些引用的标准、规程有的已经废止或有了新的解释，如DB61/T556-2018《富硒含硒食品与相关产品硒含量标准》中对含硒指标进行了调整，并取消了上限指标。因此，</w:t>
      </w:r>
      <w:r>
        <w:rPr>
          <w:rFonts w:ascii="宋体" w:hAnsi="宋体" w:hint="eastAsia"/>
          <w:sz w:val="28"/>
          <w:szCs w:val="28"/>
        </w:rPr>
        <w:t>对</w:t>
      </w:r>
      <w:r w:rsidRPr="007C0697">
        <w:rPr>
          <w:rFonts w:ascii="宋体" w:hAnsi="宋体" w:hint="eastAsia"/>
          <w:sz w:val="28"/>
          <w:szCs w:val="28"/>
        </w:rPr>
        <w:t>DB61/T557-2012</w:t>
      </w:r>
      <w:r>
        <w:rPr>
          <w:rFonts w:ascii="宋体" w:hAnsi="宋体" w:hint="eastAsia"/>
          <w:sz w:val="28"/>
          <w:szCs w:val="28"/>
        </w:rPr>
        <w:t>进行</w:t>
      </w:r>
      <w:r w:rsidRPr="007C0697">
        <w:rPr>
          <w:rFonts w:ascii="宋体" w:hAnsi="宋体" w:hint="eastAsia"/>
          <w:sz w:val="28"/>
          <w:szCs w:val="28"/>
        </w:rPr>
        <w:t>修订</w:t>
      </w:r>
      <w:r>
        <w:rPr>
          <w:rFonts w:ascii="宋体" w:hAnsi="宋体" w:hint="eastAsia"/>
          <w:sz w:val="28"/>
          <w:szCs w:val="28"/>
        </w:rPr>
        <w:t>十分</w:t>
      </w:r>
      <w:r w:rsidRPr="007C0697">
        <w:rPr>
          <w:rFonts w:ascii="宋体" w:hAnsi="宋体" w:hint="eastAsia"/>
          <w:sz w:val="28"/>
          <w:szCs w:val="28"/>
        </w:rPr>
        <w:t>必要</w:t>
      </w:r>
      <w:r>
        <w:rPr>
          <w:rFonts w:ascii="宋体" w:hAnsi="宋体" w:hint="eastAsia"/>
          <w:sz w:val="28"/>
          <w:szCs w:val="28"/>
        </w:rPr>
        <w:t>且</w:t>
      </w:r>
      <w:r w:rsidRPr="007C0697">
        <w:rPr>
          <w:rFonts w:ascii="宋体" w:hAnsi="宋体" w:hint="eastAsia"/>
          <w:sz w:val="28"/>
          <w:szCs w:val="28"/>
        </w:rPr>
        <w:t>迫切。</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3、工作过程</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（1）</w:t>
      </w:r>
      <w:r>
        <w:rPr>
          <w:rFonts w:ascii="宋体" w:hAnsi="宋体" w:hint="eastAsia"/>
          <w:sz w:val="28"/>
          <w:szCs w:val="28"/>
        </w:rPr>
        <w:t>项目</w:t>
      </w:r>
      <w:r w:rsidRPr="007C0697">
        <w:rPr>
          <w:rFonts w:ascii="宋体" w:hAnsi="宋体" w:hint="eastAsia"/>
          <w:sz w:val="28"/>
          <w:szCs w:val="28"/>
        </w:rPr>
        <w:t>申报并立项</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标准修订团队于2022年6月至2024年3月</w:t>
      </w:r>
      <w:r>
        <w:rPr>
          <w:rFonts w:ascii="宋体" w:hAnsi="宋体" w:hint="eastAsia"/>
          <w:sz w:val="28"/>
          <w:szCs w:val="28"/>
        </w:rPr>
        <w:t>期间</w:t>
      </w:r>
      <w:r>
        <w:rPr>
          <w:rFonts w:ascii="宋体" w:hAnsi="宋体"/>
          <w:sz w:val="28"/>
          <w:szCs w:val="28"/>
        </w:rPr>
        <w:t>，</w:t>
      </w:r>
      <w:r>
        <w:rPr>
          <w:rFonts w:ascii="宋体" w:hAnsi="宋体" w:hint="eastAsia"/>
          <w:sz w:val="28"/>
          <w:szCs w:val="28"/>
        </w:rPr>
        <w:t>对</w:t>
      </w:r>
      <w:r w:rsidRPr="007C0697">
        <w:rPr>
          <w:rFonts w:ascii="宋体" w:hAnsi="宋体" w:hint="eastAsia"/>
          <w:sz w:val="28"/>
          <w:szCs w:val="28"/>
        </w:rPr>
        <w:t>大量养殖场户、饲料生产厂家、农业园区、农场等</w:t>
      </w:r>
      <w:r>
        <w:rPr>
          <w:rFonts w:ascii="宋体" w:hAnsi="宋体" w:hint="eastAsia"/>
          <w:sz w:val="28"/>
          <w:szCs w:val="28"/>
        </w:rPr>
        <w:t>进行了</w:t>
      </w:r>
      <w:r>
        <w:rPr>
          <w:rFonts w:ascii="宋体" w:hAnsi="宋体"/>
          <w:sz w:val="28"/>
          <w:szCs w:val="28"/>
        </w:rPr>
        <w:t>实地走访调研</w:t>
      </w:r>
      <w:r>
        <w:rPr>
          <w:rFonts w:ascii="宋体" w:hAnsi="宋体" w:hint="eastAsia"/>
          <w:sz w:val="28"/>
          <w:szCs w:val="28"/>
        </w:rPr>
        <w:t>。</w:t>
      </w:r>
      <w:r w:rsidRPr="007C0697">
        <w:rPr>
          <w:rFonts w:ascii="宋体" w:hAnsi="宋体" w:hint="eastAsia"/>
          <w:sz w:val="28"/>
          <w:szCs w:val="28"/>
        </w:rPr>
        <w:t>通过调研，详细了解了标准</w:t>
      </w:r>
      <w:r>
        <w:rPr>
          <w:rFonts w:ascii="宋体" w:hAnsi="宋体" w:hint="eastAsia"/>
          <w:sz w:val="28"/>
          <w:szCs w:val="28"/>
        </w:rPr>
        <w:t>现行应用</w:t>
      </w:r>
      <w:r>
        <w:rPr>
          <w:rFonts w:ascii="宋体" w:hAnsi="宋体"/>
          <w:sz w:val="28"/>
          <w:szCs w:val="28"/>
        </w:rPr>
        <w:t>状况</w:t>
      </w:r>
      <w:r w:rsidRPr="007C0697">
        <w:rPr>
          <w:rFonts w:ascii="宋体" w:hAnsi="宋体" w:hint="eastAsia"/>
          <w:sz w:val="28"/>
          <w:szCs w:val="28"/>
        </w:rPr>
        <w:t>，并收集了</w:t>
      </w:r>
      <w:r>
        <w:rPr>
          <w:rFonts w:ascii="宋体" w:hAnsi="宋体" w:hint="eastAsia"/>
          <w:sz w:val="28"/>
          <w:szCs w:val="28"/>
        </w:rPr>
        <w:t>大量的</w:t>
      </w:r>
      <w:r>
        <w:rPr>
          <w:rFonts w:ascii="宋体" w:hAnsi="宋体"/>
          <w:sz w:val="28"/>
          <w:szCs w:val="28"/>
        </w:rPr>
        <w:t>基础</w:t>
      </w:r>
      <w:r w:rsidRPr="007C0697">
        <w:rPr>
          <w:rFonts w:ascii="宋体" w:hAnsi="宋体" w:hint="eastAsia"/>
          <w:sz w:val="28"/>
          <w:szCs w:val="28"/>
        </w:rPr>
        <w:t>资料，为后续修订工作</w:t>
      </w:r>
      <w:r>
        <w:rPr>
          <w:rFonts w:ascii="宋体" w:hAnsi="宋体" w:hint="eastAsia"/>
          <w:sz w:val="28"/>
          <w:szCs w:val="28"/>
        </w:rPr>
        <w:t>奠定了</w:t>
      </w:r>
      <w:r w:rsidRPr="007C0697">
        <w:rPr>
          <w:rFonts w:ascii="宋体" w:hAnsi="宋体" w:hint="eastAsia"/>
          <w:sz w:val="28"/>
          <w:szCs w:val="28"/>
        </w:rPr>
        <w:t>基础。鉴</w:t>
      </w:r>
      <w:r>
        <w:rPr>
          <w:rFonts w:ascii="宋体" w:hAnsi="宋体" w:hint="eastAsia"/>
          <w:sz w:val="28"/>
          <w:szCs w:val="28"/>
        </w:rPr>
        <w:t>于</w:t>
      </w:r>
      <w:r w:rsidRPr="007C0697">
        <w:rPr>
          <w:rFonts w:ascii="宋体" w:hAnsi="宋体" w:hint="eastAsia"/>
          <w:sz w:val="28"/>
          <w:szCs w:val="28"/>
        </w:rPr>
        <w:t>此，</w:t>
      </w:r>
      <w:r w:rsidRPr="00FE356E">
        <w:rPr>
          <w:rFonts w:ascii="宋体" w:hAnsi="宋体" w:hint="eastAsia"/>
          <w:sz w:val="28"/>
          <w:szCs w:val="28"/>
        </w:rPr>
        <w:t>于2024</w:t>
      </w:r>
      <w:r>
        <w:rPr>
          <w:rFonts w:ascii="宋体" w:hAnsi="宋体" w:hint="eastAsia"/>
          <w:sz w:val="28"/>
          <w:szCs w:val="28"/>
        </w:rPr>
        <w:t>年8月成功申报并获得《</w:t>
      </w:r>
      <w:r w:rsidR="00387AD4" w:rsidRPr="00106514">
        <w:rPr>
          <w:rFonts w:ascii="宋体" w:hAnsi="宋体" w:hint="eastAsia"/>
          <w:sz w:val="28"/>
          <w:szCs w:val="28"/>
        </w:rPr>
        <w:t>富硒牧草生产技术规程</w:t>
      </w:r>
      <w:r>
        <w:rPr>
          <w:rFonts w:ascii="宋体" w:hAnsi="宋体" w:hint="eastAsia"/>
          <w:sz w:val="28"/>
          <w:szCs w:val="28"/>
        </w:rPr>
        <w:t>》修订陕西省地方标准立项</w:t>
      </w:r>
      <w:r w:rsidRPr="007C0697">
        <w:rPr>
          <w:rFonts w:ascii="宋体" w:hAnsi="宋体" w:hint="eastAsia"/>
          <w:sz w:val="28"/>
          <w:szCs w:val="28"/>
        </w:rPr>
        <w:t>。</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（2）征求意见与修改完善</w:t>
      </w:r>
    </w:p>
    <w:p w:rsidR="00984DD1" w:rsidRPr="007C0697" w:rsidRDefault="00BA1F72" w:rsidP="00984DD1">
      <w:pPr>
        <w:spacing w:line="460" w:lineRule="exact"/>
        <w:ind w:firstLineChars="200" w:firstLine="560"/>
        <w:rPr>
          <w:rFonts w:ascii="宋体" w:hAnsi="宋体"/>
          <w:sz w:val="28"/>
          <w:szCs w:val="28"/>
        </w:rPr>
      </w:pPr>
      <w:r>
        <w:rPr>
          <w:rFonts w:ascii="宋体" w:hAnsi="宋体" w:hint="eastAsia"/>
          <w:sz w:val="28"/>
          <w:szCs w:val="28"/>
        </w:rPr>
        <w:t>本文件</w:t>
      </w:r>
      <w:r w:rsidR="00984DD1" w:rsidRPr="00AF5B64">
        <w:rPr>
          <w:rFonts w:ascii="宋体" w:hAnsi="宋体" w:hint="eastAsia"/>
          <w:sz w:val="28"/>
          <w:szCs w:val="28"/>
        </w:rPr>
        <w:t>修订由安康市人民政府提</w:t>
      </w:r>
      <w:bookmarkStart w:id="0" w:name="_GoBack"/>
      <w:bookmarkEnd w:id="0"/>
      <w:r w:rsidR="00984DD1" w:rsidRPr="00AF5B64">
        <w:rPr>
          <w:rFonts w:ascii="宋体" w:hAnsi="宋体" w:hint="eastAsia"/>
          <w:sz w:val="28"/>
          <w:szCs w:val="28"/>
        </w:rPr>
        <w:t>出，安康市畜牧兽医中心主持</w:t>
      </w:r>
      <w:r w:rsidR="00984DD1">
        <w:rPr>
          <w:rFonts w:ascii="宋体" w:hAnsi="宋体" w:hint="eastAsia"/>
          <w:sz w:val="28"/>
          <w:szCs w:val="28"/>
        </w:rPr>
        <w:t>。</w:t>
      </w:r>
      <w:r w:rsidR="00984DD1" w:rsidRPr="005B271F">
        <w:rPr>
          <w:rFonts w:ascii="宋体" w:hAnsi="宋体" w:hint="eastAsia"/>
          <w:sz w:val="28"/>
          <w:szCs w:val="28"/>
        </w:rPr>
        <w:t>标准草案经过4轮内部讨论与修改</w:t>
      </w:r>
      <w:r w:rsidR="00984DD1" w:rsidRPr="007C0697">
        <w:rPr>
          <w:rFonts w:ascii="宋体" w:hAnsi="宋体" w:hint="eastAsia"/>
          <w:sz w:val="28"/>
          <w:szCs w:val="28"/>
        </w:rPr>
        <w:t>，于2024年3月形成征求意见稿。</w:t>
      </w:r>
      <w:r w:rsidR="00984DD1">
        <w:rPr>
          <w:rFonts w:ascii="宋体" w:hAnsi="宋体" w:hint="eastAsia"/>
          <w:sz w:val="28"/>
          <w:szCs w:val="28"/>
        </w:rPr>
        <w:t>随后组织</w:t>
      </w:r>
      <w:r w:rsidR="00984DD1" w:rsidRPr="007C0697">
        <w:rPr>
          <w:rFonts w:ascii="宋体" w:hAnsi="宋体" w:hint="eastAsia"/>
          <w:sz w:val="28"/>
          <w:szCs w:val="28"/>
        </w:rPr>
        <w:t>召开两次专题征求意见会议，并发函</w:t>
      </w:r>
      <w:r w:rsidR="00984DD1">
        <w:rPr>
          <w:rFonts w:ascii="宋体" w:hAnsi="宋体" w:hint="eastAsia"/>
          <w:sz w:val="28"/>
          <w:szCs w:val="28"/>
        </w:rPr>
        <w:t>至</w:t>
      </w:r>
      <w:r w:rsidR="00984DD1" w:rsidRPr="007C0697">
        <w:rPr>
          <w:rFonts w:ascii="宋体" w:hAnsi="宋体" w:hint="eastAsia"/>
          <w:sz w:val="28"/>
          <w:szCs w:val="28"/>
        </w:rPr>
        <w:t>业内专家、</w:t>
      </w:r>
      <w:r w:rsidR="00984DD1">
        <w:rPr>
          <w:rFonts w:ascii="宋体" w:hAnsi="宋体" w:hint="eastAsia"/>
          <w:sz w:val="28"/>
          <w:szCs w:val="28"/>
        </w:rPr>
        <w:t>相关</w:t>
      </w:r>
      <w:r w:rsidR="00984DD1" w:rsidRPr="007C0697">
        <w:rPr>
          <w:rFonts w:ascii="宋体" w:hAnsi="宋体" w:hint="eastAsia"/>
          <w:sz w:val="28"/>
          <w:szCs w:val="28"/>
        </w:rPr>
        <w:t>行业</w:t>
      </w:r>
      <w:r w:rsidR="00984DD1">
        <w:rPr>
          <w:rFonts w:ascii="宋体" w:hAnsi="宋体" w:hint="eastAsia"/>
          <w:sz w:val="28"/>
          <w:szCs w:val="28"/>
        </w:rPr>
        <w:t>主管</w:t>
      </w:r>
      <w:r w:rsidR="00984DD1" w:rsidRPr="007C0697">
        <w:rPr>
          <w:rFonts w:ascii="宋体" w:hAnsi="宋体" w:hint="eastAsia"/>
          <w:sz w:val="28"/>
          <w:szCs w:val="28"/>
        </w:rPr>
        <w:t>部门、科研院所进行通讯评审和征求意见。</w:t>
      </w:r>
      <w:r w:rsidR="00984DD1">
        <w:rPr>
          <w:rFonts w:ascii="宋体" w:hAnsi="宋体" w:hint="eastAsia"/>
          <w:sz w:val="28"/>
          <w:szCs w:val="28"/>
        </w:rPr>
        <w:t>2</w:t>
      </w:r>
      <w:r w:rsidR="00984DD1">
        <w:rPr>
          <w:rFonts w:ascii="宋体" w:hAnsi="宋体"/>
          <w:sz w:val="28"/>
          <w:szCs w:val="28"/>
        </w:rPr>
        <w:t>024</w:t>
      </w:r>
      <w:r w:rsidR="00984DD1">
        <w:rPr>
          <w:rFonts w:ascii="宋体" w:hAnsi="宋体" w:hint="eastAsia"/>
          <w:sz w:val="28"/>
          <w:szCs w:val="28"/>
        </w:rPr>
        <w:t>年</w:t>
      </w:r>
      <w:r w:rsidR="00984DD1" w:rsidRPr="007C0697">
        <w:rPr>
          <w:rFonts w:ascii="宋体" w:hAnsi="宋体" w:hint="eastAsia"/>
          <w:sz w:val="28"/>
          <w:szCs w:val="28"/>
        </w:rPr>
        <w:t>3月至11月</w:t>
      </w:r>
      <w:r w:rsidR="00984DD1">
        <w:rPr>
          <w:rFonts w:ascii="宋体" w:hAnsi="宋体" w:hint="eastAsia"/>
          <w:sz w:val="28"/>
          <w:szCs w:val="28"/>
        </w:rPr>
        <w:t>期间</w:t>
      </w:r>
      <w:r w:rsidR="00984DD1" w:rsidRPr="007C0697">
        <w:rPr>
          <w:rFonts w:ascii="宋体" w:hAnsi="宋体" w:hint="eastAsia"/>
          <w:sz w:val="28"/>
          <w:szCs w:val="28"/>
        </w:rPr>
        <w:t>，累计收集各方意见建</w:t>
      </w:r>
      <w:r w:rsidR="00984DD1" w:rsidRPr="00D64F9F">
        <w:rPr>
          <w:rFonts w:ascii="宋体" w:hAnsi="宋体" w:hint="eastAsia"/>
          <w:color w:val="000000"/>
          <w:sz w:val="28"/>
          <w:szCs w:val="28"/>
        </w:rPr>
        <w:t>议</w:t>
      </w:r>
      <w:r w:rsidR="00984DD1" w:rsidRPr="00D64F9F">
        <w:rPr>
          <w:rFonts w:ascii="宋体" w:hAnsi="宋体"/>
          <w:color w:val="000000"/>
          <w:sz w:val="28"/>
          <w:szCs w:val="28"/>
        </w:rPr>
        <w:t>1</w:t>
      </w:r>
      <w:r w:rsidR="00984DD1">
        <w:rPr>
          <w:rFonts w:ascii="宋体" w:hAnsi="宋体"/>
          <w:color w:val="000000"/>
          <w:sz w:val="28"/>
          <w:szCs w:val="28"/>
        </w:rPr>
        <w:t>0</w:t>
      </w:r>
      <w:r w:rsidR="00984DD1" w:rsidRPr="00D64F9F">
        <w:rPr>
          <w:rFonts w:ascii="宋体" w:hAnsi="宋体" w:hint="eastAsia"/>
          <w:color w:val="000000"/>
          <w:sz w:val="28"/>
          <w:szCs w:val="28"/>
        </w:rPr>
        <w:t>条</w:t>
      </w:r>
      <w:r w:rsidR="00984DD1">
        <w:rPr>
          <w:rFonts w:ascii="宋体" w:hAnsi="宋体" w:hint="eastAsia"/>
          <w:sz w:val="28"/>
          <w:szCs w:val="28"/>
        </w:rPr>
        <w:t>。</w:t>
      </w:r>
      <w:r w:rsidR="00984DD1" w:rsidRPr="005B271F">
        <w:rPr>
          <w:rFonts w:ascii="宋体" w:hAnsi="宋体" w:hint="eastAsia"/>
          <w:sz w:val="28"/>
          <w:szCs w:val="28"/>
        </w:rPr>
        <w:t>经充分研究论证，采纳了所有合理意见和建议，并对标准文本进行了相应修改和完善。</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（3）主要参加单位</w:t>
      </w:r>
      <w:r>
        <w:rPr>
          <w:rFonts w:ascii="宋体" w:hAnsi="宋体" w:hint="eastAsia"/>
          <w:sz w:val="28"/>
          <w:szCs w:val="28"/>
        </w:rPr>
        <w:t>、</w:t>
      </w:r>
      <w:r w:rsidRPr="007C0697">
        <w:rPr>
          <w:rFonts w:ascii="宋体" w:hAnsi="宋体" w:hint="eastAsia"/>
          <w:sz w:val="28"/>
          <w:szCs w:val="28"/>
        </w:rPr>
        <w:t>成员及其工作</w:t>
      </w:r>
    </w:p>
    <w:p w:rsidR="00984DD1" w:rsidRDefault="00BA1F72" w:rsidP="00984DD1">
      <w:pPr>
        <w:spacing w:line="460" w:lineRule="exact"/>
        <w:ind w:firstLineChars="200" w:firstLine="560"/>
        <w:rPr>
          <w:rFonts w:ascii="宋体" w:hAnsi="宋体"/>
          <w:sz w:val="28"/>
          <w:szCs w:val="28"/>
        </w:rPr>
      </w:pPr>
      <w:r>
        <w:rPr>
          <w:rFonts w:ascii="宋体" w:hAnsi="宋体" w:hint="eastAsia"/>
          <w:sz w:val="28"/>
          <w:szCs w:val="28"/>
        </w:rPr>
        <w:t>本文件</w:t>
      </w:r>
      <w:r w:rsidR="00984DD1" w:rsidRPr="00AF5B64">
        <w:rPr>
          <w:rFonts w:ascii="宋体" w:hAnsi="宋体" w:hint="eastAsia"/>
          <w:sz w:val="28"/>
          <w:szCs w:val="28"/>
        </w:rPr>
        <w:t>由安康市畜牧兽医中心负责主持</w:t>
      </w:r>
      <w:r w:rsidR="00984DD1">
        <w:rPr>
          <w:rFonts w:ascii="宋体" w:hAnsi="宋体" w:hint="eastAsia"/>
          <w:sz w:val="28"/>
          <w:szCs w:val="28"/>
        </w:rPr>
        <w:t>修订</w:t>
      </w:r>
      <w:r w:rsidR="00984DD1" w:rsidRPr="00AF5B64">
        <w:rPr>
          <w:rFonts w:ascii="宋体" w:hAnsi="宋体" w:hint="eastAsia"/>
          <w:sz w:val="28"/>
          <w:szCs w:val="28"/>
        </w:rPr>
        <w:t>，</w:t>
      </w:r>
      <w:r w:rsidR="004E1B5E" w:rsidRPr="004E1B5E">
        <w:rPr>
          <w:rFonts w:ascii="宋体" w:hAnsi="宋体" w:hint="eastAsia"/>
          <w:sz w:val="28"/>
          <w:szCs w:val="28"/>
        </w:rPr>
        <w:t>陕西省畜牧产业试验示范中心</w:t>
      </w:r>
      <w:r w:rsidR="004E1B5E">
        <w:rPr>
          <w:rFonts w:ascii="宋体" w:hAnsi="宋体" w:hint="eastAsia"/>
          <w:sz w:val="28"/>
          <w:szCs w:val="28"/>
        </w:rPr>
        <w:t>、</w:t>
      </w:r>
      <w:r w:rsidR="00984DD1" w:rsidRPr="00AF5B64">
        <w:rPr>
          <w:rFonts w:ascii="宋体" w:hAnsi="宋体" w:hint="eastAsia"/>
          <w:sz w:val="28"/>
          <w:szCs w:val="28"/>
        </w:rPr>
        <w:t>安康市富硒产品研发中心参与共同起草完成</w:t>
      </w:r>
      <w:r w:rsidR="00984DD1" w:rsidRPr="007C0697">
        <w:rPr>
          <w:rFonts w:ascii="宋体" w:hAnsi="宋体" w:hint="eastAsia"/>
          <w:sz w:val="28"/>
          <w:szCs w:val="28"/>
        </w:rPr>
        <w:t>。</w:t>
      </w:r>
    </w:p>
    <w:p w:rsidR="00984DD1" w:rsidRDefault="00984DD1" w:rsidP="00984DD1">
      <w:pPr>
        <w:spacing w:line="460" w:lineRule="exact"/>
        <w:ind w:firstLineChars="200" w:firstLine="560"/>
        <w:rPr>
          <w:rFonts w:ascii="宋体" w:hAnsi="宋体"/>
          <w:sz w:val="28"/>
          <w:szCs w:val="28"/>
        </w:rPr>
      </w:pPr>
      <w:r>
        <w:rPr>
          <w:rFonts w:ascii="宋体" w:hAnsi="宋体"/>
          <w:sz w:val="28"/>
          <w:szCs w:val="28"/>
        </w:rPr>
        <w:t>标准</w:t>
      </w:r>
      <w:r>
        <w:rPr>
          <w:rFonts w:ascii="宋体" w:hAnsi="宋体" w:hint="eastAsia"/>
          <w:sz w:val="28"/>
          <w:szCs w:val="28"/>
        </w:rPr>
        <w:t>修订</w:t>
      </w:r>
      <w:r>
        <w:rPr>
          <w:rFonts w:ascii="宋体" w:hAnsi="宋体"/>
          <w:sz w:val="28"/>
          <w:szCs w:val="28"/>
        </w:rPr>
        <w:t>主要成员如下：</w:t>
      </w:r>
    </w:p>
    <w:p w:rsidR="00984DD1" w:rsidRPr="00472F24" w:rsidRDefault="00984DD1" w:rsidP="00984DD1">
      <w:pPr>
        <w:spacing w:line="460" w:lineRule="exact"/>
        <w:ind w:firstLineChars="200" w:firstLine="560"/>
        <w:rPr>
          <w:rFonts w:ascii="宋体" w:hAnsi="宋体"/>
          <w:sz w:val="28"/>
          <w:szCs w:val="28"/>
        </w:rPr>
      </w:pPr>
      <w:r w:rsidRPr="00472F24">
        <w:rPr>
          <w:rFonts w:ascii="宋体" w:hAnsi="宋体" w:hint="eastAsia"/>
          <w:sz w:val="28"/>
          <w:szCs w:val="28"/>
        </w:rPr>
        <w:t>DB61/T557.1</w:t>
      </w:r>
      <w:r>
        <w:rPr>
          <w:rFonts w:ascii="宋体" w:hAnsi="宋体" w:hint="eastAsia"/>
          <w:sz w:val="28"/>
          <w:szCs w:val="28"/>
        </w:rPr>
        <w:t>-</w:t>
      </w:r>
      <w:r w:rsidRPr="00472F24">
        <w:rPr>
          <w:rFonts w:ascii="宋体" w:hAnsi="宋体" w:hint="eastAsia"/>
          <w:sz w:val="28"/>
          <w:szCs w:val="28"/>
        </w:rPr>
        <w:t>202</w:t>
      </w:r>
      <w:r>
        <w:rPr>
          <w:rFonts w:ascii="宋体" w:hAnsi="宋体"/>
          <w:sz w:val="28"/>
          <w:szCs w:val="28"/>
        </w:rPr>
        <w:t>5</w:t>
      </w:r>
      <w:r w:rsidRPr="00472F24">
        <w:rPr>
          <w:rFonts w:ascii="宋体" w:hAnsi="宋体" w:hint="eastAsia"/>
          <w:sz w:val="28"/>
          <w:szCs w:val="28"/>
        </w:rPr>
        <w:t>富硒牧草生产技术规程</w:t>
      </w:r>
      <w:r>
        <w:rPr>
          <w:rFonts w:ascii="宋体" w:hAnsi="宋体" w:hint="eastAsia"/>
          <w:sz w:val="28"/>
          <w:szCs w:val="28"/>
        </w:rPr>
        <w:t>，</w:t>
      </w:r>
      <w:r w:rsidRPr="007C0697">
        <w:rPr>
          <w:rFonts w:ascii="宋体" w:hAnsi="宋体" w:hint="eastAsia"/>
          <w:sz w:val="28"/>
          <w:szCs w:val="28"/>
        </w:rPr>
        <w:t>标准修订主要成员</w:t>
      </w:r>
      <w:r w:rsidRPr="007C0697">
        <w:rPr>
          <w:rFonts w:ascii="宋体" w:hAnsi="宋体" w:hint="eastAsia"/>
          <w:sz w:val="28"/>
          <w:szCs w:val="28"/>
        </w:rPr>
        <w:lastRenderedPageBreak/>
        <w:t>为：</w:t>
      </w:r>
      <w:r w:rsidRPr="00710900">
        <w:rPr>
          <w:rFonts w:ascii="宋体" w:hAnsi="宋体" w:hint="eastAsia"/>
          <w:sz w:val="28"/>
          <w:szCs w:val="28"/>
        </w:rPr>
        <w:t>方巍、陈元益、李曼、陆勤勤、陈帅、朱斌、聂林文、夏曾润</w:t>
      </w:r>
      <w:r w:rsidRPr="0029086A">
        <w:rPr>
          <w:rFonts w:ascii="宋体" w:hAnsi="宋体" w:hint="eastAsia"/>
          <w:sz w:val="28"/>
          <w:szCs w:val="28"/>
        </w:rPr>
        <w:t>。</w:t>
      </w:r>
      <w:r w:rsidRPr="0028724F">
        <w:rPr>
          <w:rFonts w:ascii="宋体" w:hAnsi="宋体" w:hint="eastAsia"/>
          <w:sz w:val="28"/>
          <w:szCs w:val="28"/>
        </w:rPr>
        <w:t>其中</w:t>
      </w:r>
      <w:r w:rsidRPr="00D90EFE">
        <w:rPr>
          <w:rFonts w:ascii="宋体" w:hAnsi="宋体" w:hint="eastAsia"/>
          <w:sz w:val="28"/>
          <w:szCs w:val="28"/>
        </w:rPr>
        <w:t>方巍</w:t>
      </w:r>
      <w:r>
        <w:rPr>
          <w:rFonts w:ascii="宋体" w:hAnsi="宋体" w:hint="eastAsia"/>
          <w:sz w:val="28"/>
          <w:szCs w:val="28"/>
        </w:rPr>
        <w:t>、</w:t>
      </w:r>
      <w:r w:rsidRPr="00D90EFE">
        <w:rPr>
          <w:rFonts w:ascii="宋体" w:hAnsi="宋体" w:hint="eastAsia"/>
          <w:sz w:val="28"/>
          <w:szCs w:val="28"/>
        </w:rPr>
        <w:t>陈元益</w:t>
      </w:r>
      <w:r>
        <w:rPr>
          <w:rFonts w:ascii="宋体" w:hAnsi="宋体" w:hint="eastAsia"/>
          <w:sz w:val="28"/>
          <w:szCs w:val="28"/>
        </w:rPr>
        <w:t>、</w:t>
      </w:r>
      <w:r w:rsidRPr="00D90EFE">
        <w:rPr>
          <w:rFonts w:ascii="宋体" w:hAnsi="宋体" w:hint="eastAsia"/>
          <w:sz w:val="28"/>
          <w:szCs w:val="28"/>
        </w:rPr>
        <w:t>李曼</w:t>
      </w:r>
      <w:r>
        <w:rPr>
          <w:rFonts w:ascii="宋体" w:hAnsi="宋体" w:hint="eastAsia"/>
          <w:sz w:val="28"/>
          <w:szCs w:val="28"/>
        </w:rPr>
        <w:t>、</w:t>
      </w:r>
      <w:r w:rsidRPr="00D90EFE">
        <w:rPr>
          <w:rFonts w:ascii="宋体" w:hAnsi="宋体" w:hint="eastAsia"/>
          <w:sz w:val="28"/>
          <w:szCs w:val="28"/>
        </w:rPr>
        <w:t>陆勤勤</w:t>
      </w:r>
      <w:r>
        <w:rPr>
          <w:rFonts w:ascii="宋体" w:hAnsi="宋体" w:hint="eastAsia"/>
          <w:sz w:val="28"/>
          <w:szCs w:val="28"/>
        </w:rPr>
        <w:t>、</w:t>
      </w:r>
      <w:r w:rsidRPr="00710900">
        <w:rPr>
          <w:rFonts w:ascii="宋体" w:hAnsi="宋体" w:hint="eastAsia"/>
          <w:sz w:val="28"/>
          <w:szCs w:val="28"/>
        </w:rPr>
        <w:t>陈帅</w:t>
      </w:r>
      <w:r w:rsidRPr="0028724F">
        <w:rPr>
          <w:rFonts w:ascii="宋体" w:hAnsi="宋体" w:hint="eastAsia"/>
          <w:sz w:val="28"/>
          <w:szCs w:val="28"/>
        </w:rPr>
        <w:t>为标准修订主要</w:t>
      </w:r>
      <w:r>
        <w:rPr>
          <w:rFonts w:ascii="宋体" w:hAnsi="宋体" w:hint="eastAsia"/>
          <w:sz w:val="28"/>
          <w:szCs w:val="28"/>
        </w:rPr>
        <w:t>人员</w:t>
      </w:r>
      <w:r w:rsidRPr="0028724F">
        <w:rPr>
          <w:rFonts w:ascii="宋体" w:hAnsi="宋体" w:hint="eastAsia"/>
          <w:sz w:val="28"/>
          <w:szCs w:val="28"/>
        </w:rPr>
        <w:t>，</w:t>
      </w:r>
      <w:r w:rsidRPr="0028724F">
        <w:rPr>
          <w:rFonts w:ascii="宋体" w:hAnsi="宋体"/>
          <w:sz w:val="28"/>
          <w:szCs w:val="28"/>
        </w:rPr>
        <w:t>负责方案制定、</w:t>
      </w:r>
      <w:r w:rsidRPr="0028724F">
        <w:rPr>
          <w:rFonts w:ascii="宋体" w:hAnsi="宋体" w:hint="eastAsia"/>
          <w:sz w:val="28"/>
          <w:szCs w:val="28"/>
        </w:rPr>
        <w:t>走访</w:t>
      </w:r>
      <w:r w:rsidRPr="0028724F">
        <w:rPr>
          <w:rFonts w:ascii="宋体" w:hAnsi="宋体"/>
          <w:sz w:val="28"/>
          <w:szCs w:val="28"/>
        </w:rPr>
        <w:t>调研</w:t>
      </w:r>
      <w:r>
        <w:rPr>
          <w:rFonts w:ascii="宋体" w:hAnsi="宋体" w:hint="eastAsia"/>
          <w:sz w:val="28"/>
          <w:szCs w:val="28"/>
        </w:rPr>
        <w:t>、</w:t>
      </w:r>
      <w:r w:rsidRPr="0028724F">
        <w:rPr>
          <w:rFonts w:ascii="宋体" w:hAnsi="宋体" w:hint="eastAsia"/>
          <w:sz w:val="28"/>
          <w:szCs w:val="28"/>
        </w:rPr>
        <w:t>资料收集、技术参数确定及标准条款编辑工作。</w:t>
      </w:r>
      <w:r w:rsidRPr="00D90EFE">
        <w:rPr>
          <w:rFonts w:ascii="宋体" w:hAnsi="宋体" w:hint="eastAsia"/>
          <w:sz w:val="28"/>
          <w:szCs w:val="28"/>
        </w:rPr>
        <w:t>朱斌</w:t>
      </w:r>
      <w:r>
        <w:rPr>
          <w:rFonts w:ascii="宋体" w:hAnsi="宋体" w:hint="eastAsia"/>
          <w:sz w:val="28"/>
          <w:szCs w:val="28"/>
        </w:rPr>
        <w:t>、</w:t>
      </w:r>
      <w:r w:rsidRPr="00710900">
        <w:rPr>
          <w:rFonts w:ascii="宋体" w:hAnsi="宋体" w:hint="eastAsia"/>
          <w:sz w:val="28"/>
          <w:szCs w:val="28"/>
        </w:rPr>
        <w:t>聂林文</w:t>
      </w:r>
      <w:r>
        <w:rPr>
          <w:rFonts w:ascii="宋体" w:hAnsi="宋体" w:hint="eastAsia"/>
          <w:sz w:val="28"/>
          <w:szCs w:val="28"/>
        </w:rPr>
        <w:t>、</w:t>
      </w:r>
      <w:r w:rsidRPr="00D90EFE">
        <w:rPr>
          <w:rFonts w:ascii="宋体" w:hAnsi="宋体" w:hint="eastAsia"/>
          <w:sz w:val="28"/>
          <w:szCs w:val="28"/>
        </w:rPr>
        <w:t>夏曾润</w:t>
      </w:r>
      <w:r>
        <w:rPr>
          <w:rFonts w:ascii="宋体" w:hAnsi="宋体" w:hint="eastAsia"/>
          <w:sz w:val="28"/>
          <w:szCs w:val="28"/>
        </w:rPr>
        <w:t>负责协助</w:t>
      </w:r>
      <w:r>
        <w:rPr>
          <w:rFonts w:ascii="宋体" w:hAnsi="宋体"/>
          <w:sz w:val="28"/>
          <w:szCs w:val="28"/>
        </w:rPr>
        <w:t>资料收集</w:t>
      </w:r>
      <w:r>
        <w:rPr>
          <w:rFonts w:ascii="宋体" w:hAnsi="宋体" w:hint="eastAsia"/>
          <w:sz w:val="28"/>
          <w:szCs w:val="28"/>
        </w:rPr>
        <w:t>、</w:t>
      </w:r>
      <w:r>
        <w:rPr>
          <w:rFonts w:ascii="宋体" w:hAnsi="宋体"/>
          <w:sz w:val="28"/>
          <w:szCs w:val="28"/>
        </w:rPr>
        <w:t>文字编辑校准等工作。</w:t>
      </w:r>
    </w:p>
    <w:p w:rsidR="00984DD1" w:rsidRPr="005D3FBD" w:rsidRDefault="00984DD1" w:rsidP="00984DD1">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二、标准修订原则</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1、修订原则</w:t>
      </w:r>
    </w:p>
    <w:p w:rsidR="00984DD1" w:rsidRPr="005B271F" w:rsidRDefault="00984DD1" w:rsidP="00984DD1">
      <w:pPr>
        <w:spacing w:line="460" w:lineRule="exact"/>
        <w:ind w:firstLineChars="200" w:firstLine="560"/>
        <w:rPr>
          <w:rFonts w:ascii="宋体" w:hAnsi="宋体"/>
          <w:sz w:val="28"/>
          <w:szCs w:val="28"/>
        </w:rPr>
      </w:pPr>
      <w:r w:rsidRPr="005B271F">
        <w:rPr>
          <w:rFonts w:ascii="宋体" w:hAnsi="宋体" w:hint="eastAsia"/>
          <w:sz w:val="28"/>
          <w:szCs w:val="28"/>
        </w:rPr>
        <w:t>在标准修订过程中，遵循以下原则：</w:t>
      </w:r>
    </w:p>
    <w:p w:rsidR="00984DD1" w:rsidRPr="005B271F" w:rsidRDefault="00984DD1" w:rsidP="00984DD1">
      <w:pPr>
        <w:spacing w:line="460" w:lineRule="exact"/>
        <w:ind w:firstLineChars="200" w:firstLine="560"/>
        <w:rPr>
          <w:rFonts w:ascii="宋体" w:hAnsi="宋体"/>
          <w:sz w:val="28"/>
          <w:szCs w:val="28"/>
        </w:rPr>
      </w:pPr>
      <w:r w:rsidRPr="005B271F">
        <w:rPr>
          <w:rFonts w:ascii="宋体" w:hAnsi="宋体" w:hint="eastAsia"/>
          <w:sz w:val="28"/>
          <w:szCs w:val="28"/>
        </w:rPr>
        <w:t>指导性与前瞻性并重：确保标准既能有效指导当前富硒畜禽及饲料生产实践，又能体现最新技术水平，并为未来技术发展预留空间。</w:t>
      </w:r>
    </w:p>
    <w:p w:rsidR="00984DD1" w:rsidRPr="005B271F" w:rsidRDefault="00984DD1" w:rsidP="00984DD1">
      <w:pPr>
        <w:spacing w:line="460" w:lineRule="exact"/>
        <w:ind w:firstLineChars="200" w:firstLine="560"/>
        <w:rPr>
          <w:rFonts w:ascii="宋体" w:hAnsi="宋体"/>
          <w:sz w:val="28"/>
          <w:szCs w:val="28"/>
        </w:rPr>
      </w:pPr>
      <w:r w:rsidRPr="005B271F">
        <w:rPr>
          <w:rFonts w:ascii="宋体" w:hAnsi="宋体" w:hint="eastAsia"/>
          <w:sz w:val="28"/>
          <w:szCs w:val="28"/>
        </w:rPr>
        <w:t>完整性与准确性：力求标准内容完整，表述清晰、准确、无歧义，确保未参与标准编制的专业人员能够准确理解。</w:t>
      </w:r>
    </w:p>
    <w:p w:rsidR="00984DD1" w:rsidRPr="007C0697" w:rsidRDefault="00984DD1" w:rsidP="00984DD1">
      <w:pPr>
        <w:spacing w:line="460" w:lineRule="exact"/>
        <w:ind w:firstLineChars="200" w:firstLine="560"/>
        <w:rPr>
          <w:rFonts w:ascii="宋体" w:hAnsi="宋体"/>
          <w:sz w:val="28"/>
          <w:szCs w:val="28"/>
        </w:rPr>
      </w:pPr>
      <w:r w:rsidRPr="005B271F">
        <w:rPr>
          <w:rFonts w:ascii="宋体" w:hAnsi="宋体" w:hint="eastAsia"/>
          <w:sz w:val="28"/>
          <w:szCs w:val="28"/>
        </w:rPr>
        <w:t>协调性与规范性：确保标准内容与相关法律法规、上级标准协调一致，符合GB/</w:t>
      </w:r>
      <w:r w:rsidR="00327197">
        <w:rPr>
          <w:rFonts w:ascii="宋体" w:hAnsi="宋体" w:hint="eastAsia"/>
          <w:sz w:val="28"/>
          <w:szCs w:val="28"/>
        </w:rPr>
        <w:t>T</w:t>
      </w:r>
      <w:r w:rsidRPr="005B271F">
        <w:rPr>
          <w:rFonts w:ascii="宋体" w:hAnsi="宋体" w:hint="eastAsia"/>
          <w:sz w:val="28"/>
          <w:szCs w:val="28"/>
        </w:rPr>
        <w:t>1.1-2020《标准化工作导则</w:t>
      </w:r>
      <w:r>
        <w:rPr>
          <w:rFonts w:ascii="宋体" w:hAnsi="宋体" w:hint="eastAsia"/>
          <w:sz w:val="28"/>
          <w:szCs w:val="28"/>
        </w:rPr>
        <w:t>、</w:t>
      </w:r>
      <w:r w:rsidRPr="005B271F">
        <w:rPr>
          <w:rFonts w:ascii="宋体" w:hAnsi="宋体" w:hint="eastAsia"/>
          <w:sz w:val="28"/>
          <w:szCs w:val="28"/>
        </w:rPr>
        <w:t>第1部分：标准化文件的结构和起草规则》的要求。</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2、标准技术内容说明</w:t>
      </w:r>
    </w:p>
    <w:p w:rsidR="00984DD1" w:rsidRPr="007C0697" w:rsidRDefault="00106514" w:rsidP="00984DD1">
      <w:pPr>
        <w:spacing w:line="460" w:lineRule="exact"/>
        <w:ind w:firstLineChars="200" w:firstLine="560"/>
        <w:rPr>
          <w:rFonts w:ascii="宋体" w:hAnsi="宋体"/>
          <w:sz w:val="28"/>
          <w:szCs w:val="28"/>
        </w:rPr>
      </w:pPr>
      <w:r>
        <w:rPr>
          <w:rFonts w:ascii="宋体" w:hAnsi="宋体" w:hint="eastAsia"/>
          <w:sz w:val="28"/>
          <w:szCs w:val="28"/>
        </w:rPr>
        <w:t>本</w:t>
      </w:r>
      <w:r w:rsidR="004E1B5E">
        <w:rPr>
          <w:rFonts w:ascii="宋体" w:hAnsi="宋体" w:hint="eastAsia"/>
          <w:sz w:val="28"/>
          <w:szCs w:val="28"/>
        </w:rPr>
        <w:t>文件</w:t>
      </w:r>
      <w:r w:rsidR="00984DD1" w:rsidRPr="007C0697">
        <w:rPr>
          <w:rFonts w:ascii="宋体" w:hAnsi="宋体" w:hint="eastAsia"/>
          <w:sz w:val="28"/>
          <w:szCs w:val="28"/>
        </w:rPr>
        <w:t>的内容分为前言和正文两部部分。</w:t>
      </w:r>
    </w:p>
    <w:p w:rsidR="00984DD1" w:rsidRPr="005B271F" w:rsidRDefault="00984DD1" w:rsidP="00984DD1">
      <w:pPr>
        <w:spacing w:line="460" w:lineRule="exact"/>
        <w:ind w:firstLineChars="200" w:firstLine="560"/>
        <w:rPr>
          <w:rFonts w:ascii="宋体" w:hAnsi="宋体"/>
          <w:sz w:val="28"/>
          <w:szCs w:val="28"/>
        </w:rPr>
      </w:pPr>
      <w:r w:rsidRPr="005B271F">
        <w:rPr>
          <w:rFonts w:ascii="宋体" w:hAnsi="宋体" w:hint="eastAsia"/>
          <w:sz w:val="28"/>
          <w:szCs w:val="28"/>
        </w:rPr>
        <w:t>前言：说明</w:t>
      </w:r>
      <w:r w:rsidR="00F24665">
        <w:rPr>
          <w:rFonts w:ascii="宋体" w:hAnsi="宋体" w:hint="eastAsia"/>
          <w:sz w:val="28"/>
          <w:szCs w:val="28"/>
        </w:rPr>
        <w:t>本文件</w:t>
      </w:r>
      <w:r w:rsidRPr="005B271F">
        <w:rPr>
          <w:rFonts w:ascii="宋体" w:hAnsi="宋体" w:hint="eastAsia"/>
          <w:sz w:val="28"/>
          <w:szCs w:val="28"/>
        </w:rPr>
        <w:t>依据GB/</w:t>
      </w:r>
      <w:r w:rsidR="00327197">
        <w:rPr>
          <w:rFonts w:ascii="宋体" w:hAnsi="宋体" w:hint="eastAsia"/>
          <w:sz w:val="28"/>
          <w:szCs w:val="28"/>
        </w:rPr>
        <w:t>T</w:t>
      </w:r>
      <w:r w:rsidRPr="005B271F">
        <w:rPr>
          <w:rFonts w:ascii="宋体" w:hAnsi="宋体" w:hint="eastAsia"/>
          <w:sz w:val="28"/>
          <w:szCs w:val="28"/>
        </w:rPr>
        <w:t>1.1-2020起草；由陕西省安康市人民政府提出，陕西省农业农村厅归口；明确</w:t>
      </w:r>
      <w:r w:rsidR="00F24665">
        <w:rPr>
          <w:rFonts w:ascii="宋体" w:hAnsi="宋体" w:hint="eastAsia"/>
          <w:sz w:val="28"/>
          <w:szCs w:val="28"/>
        </w:rPr>
        <w:t>本文件</w:t>
      </w:r>
      <w:r w:rsidRPr="005B271F">
        <w:rPr>
          <w:rFonts w:ascii="宋体" w:hAnsi="宋体" w:hint="eastAsia"/>
          <w:sz w:val="28"/>
          <w:szCs w:val="28"/>
        </w:rPr>
        <w:t>代替的对象（DB61/T557</w:t>
      </w:r>
      <w:r w:rsidR="00106514">
        <w:rPr>
          <w:rFonts w:ascii="宋体" w:hAnsi="宋体"/>
          <w:sz w:val="28"/>
          <w:szCs w:val="28"/>
        </w:rPr>
        <w:t>.1</w:t>
      </w:r>
      <w:r w:rsidRPr="005B271F">
        <w:rPr>
          <w:rFonts w:ascii="宋体" w:hAnsi="宋体" w:hint="eastAsia"/>
          <w:sz w:val="28"/>
          <w:szCs w:val="28"/>
        </w:rPr>
        <w:t>-2012</w:t>
      </w:r>
      <w:r w:rsidR="00106514" w:rsidRPr="00106514">
        <w:rPr>
          <w:rFonts w:ascii="宋体" w:hAnsi="宋体" w:hint="eastAsia"/>
          <w:sz w:val="28"/>
          <w:szCs w:val="28"/>
        </w:rPr>
        <w:t>富硒牧草生产技术规程</w:t>
      </w:r>
      <w:r w:rsidRPr="005B271F">
        <w:rPr>
          <w:rFonts w:ascii="宋体" w:hAnsi="宋体" w:hint="eastAsia"/>
          <w:sz w:val="28"/>
          <w:szCs w:val="28"/>
        </w:rPr>
        <w:t>）及主要修订内容；列出</w:t>
      </w:r>
      <w:r w:rsidR="00F24665">
        <w:rPr>
          <w:rFonts w:ascii="宋体" w:hAnsi="宋体" w:hint="eastAsia"/>
          <w:sz w:val="28"/>
          <w:szCs w:val="28"/>
        </w:rPr>
        <w:t>本文件</w:t>
      </w:r>
      <w:r w:rsidRPr="005B271F">
        <w:rPr>
          <w:rFonts w:ascii="宋体" w:hAnsi="宋体" w:hint="eastAsia"/>
          <w:sz w:val="28"/>
          <w:szCs w:val="28"/>
        </w:rPr>
        <w:t>起草单位和主要起草人。</w:t>
      </w:r>
    </w:p>
    <w:p w:rsidR="00984DD1" w:rsidRPr="007C0697" w:rsidRDefault="00984DD1" w:rsidP="00984DD1">
      <w:pPr>
        <w:spacing w:line="460" w:lineRule="exact"/>
        <w:ind w:firstLineChars="200" w:firstLine="560"/>
        <w:rPr>
          <w:rFonts w:ascii="宋体" w:hAnsi="宋体"/>
          <w:sz w:val="28"/>
          <w:szCs w:val="28"/>
        </w:rPr>
      </w:pPr>
      <w:r w:rsidRPr="005B271F">
        <w:rPr>
          <w:rFonts w:ascii="宋体" w:hAnsi="宋体" w:hint="eastAsia"/>
          <w:sz w:val="28"/>
          <w:szCs w:val="28"/>
        </w:rPr>
        <w:t>正文：规定标准的适用范围；列出规范性引用文件；定义相关术语；制定富硒牧草生产技术规程和管理要求；对硒含量指标作出新</w:t>
      </w:r>
      <w:r>
        <w:rPr>
          <w:rFonts w:ascii="宋体" w:hAnsi="宋体" w:hint="eastAsia"/>
          <w:sz w:val="28"/>
          <w:szCs w:val="28"/>
        </w:rPr>
        <w:t>的</w:t>
      </w:r>
      <w:r w:rsidRPr="005B271F">
        <w:rPr>
          <w:rFonts w:ascii="宋体" w:hAnsi="宋体" w:hint="eastAsia"/>
          <w:sz w:val="28"/>
          <w:szCs w:val="28"/>
        </w:rPr>
        <w:t>规定</w:t>
      </w:r>
      <w:r>
        <w:rPr>
          <w:rFonts w:ascii="宋体" w:hAnsi="宋体" w:hint="eastAsia"/>
          <w:sz w:val="28"/>
          <w:szCs w:val="28"/>
        </w:rPr>
        <w:t>性</w:t>
      </w:r>
      <w:r>
        <w:rPr>
          <w:rFonts w:ascii="宋体" w:hAnsi="宋体"/>
          <w:sz w:val="28"/>
          <w:szCs w:val="28"/>
        </w:rPr>
        <w:t>描述</w:t>
      </w:r>
      <w:r>
        <w:rPr>
          <w:rFonts w:ascii="宋体" w:hAnsi="宋体" w:hint="eastAsia"/>
          <w:sz w:val="28"/>
          <w:szCs w:val="28"/>
        </w:rPr>
        <w:t>。</w:t>
      </w:r>
    </w:p>
    <w:p w:rsidR="00984DD1" w:rsidRPr="005D3FBD" w:rsidRDefault="00984DD1" w:rsidP="00984DD1">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三、标准修订的内容</w:t>
      </w:r>
    </w:p>
    <w:p w:rsidR="003D5BE5" w:rsidRDefault="003D5BE5" w:rsidP="00984DD1">
      <w:pPr>
        <w:spacing w:line="460" w:lineRule="exact"/>
        <w:ind w:firstLineChars="200" w:firstLine="560"/>
        <w:rPr>
          <w:rFonts w:ascii="宋体" w:hAnsi="宋体"/>
          <w:sz w:val="28"/>
          <w:szCs w:val="28"/>
        </w:rPr>
      </w:pPr>
      <w:r>
        <w:rPr>
          <w:rFonts w:ascii="宋体" w:hAnsi="宋体" w:hint="eastAsia"/>
          <w:sz w:val="28"/>
          <w:szCs w:val="28"/>
        </w:rPr>
        <w:t>DB61/T557.</w:t>
      </w:r>
      <w:r>
        <w:rPr>
          <w:rFonts w:ascii="宋体" w:hAnsi="宋体"/>
          <w:sz w:val="28"/>
          <w:szCs w:val="28"/>
        </w:rPr>
        <w:t>1</w:t>
      </w:r>
      <w:r>
        <w:rPr>
          <w:rFonts w:ascii="宋体" w:hAnsi="宋体" w:hint="eastAsia"/>
          <w:sz w:val="28"/>
          <w:szCs w:val="28"/>
        </w:rPr>
        <w:t>-2025</w:t>
      </w:r>
      <w:r w:rsidRPr="00106514">
        <w:rPr>
          <w:rFonts w:ascii="宋体" w:hAnsi="宋体" w:hint="eastAsia"/>
          <w:sz w:val="28"/>
          <w:szCs w:val="28"/>
        </w:rPr>
        <w:t>富硒牧草生产技术规程</w:t>
      </w:r>
      <w:r>
        <w:rPr>
          <w:rFonts w:ascii="宋体" w:hAnsi="宋体" w:hint="eastAsia"/>
          <w:sz w:val="28"/>
          <w:szCs w:val="28"/>
        </w:rPr>
        <w:t>，</w:t>
      </w:r>
      <w:r>
        <w:rPr>
          <w:rFonts w:ascii="宋体" w:hAnsi="宋体"/>
          <w:sz w:val="28"/>
          <w:szCs w:val="28"/>
        </w:rPr>
        <w:t>除编辑性修改或文字修正外</w:t>
      </w:r>
      <w:r>
        <w:rPr>
          <w:rFonts w:ascii="宋体" w:hAnsi="宋体" w:hint="eastAsia"/>
          <w:sz w:val="28"/>
          <w:szCs w:val="28"/>
        </w:rPr>
        <w:t>，</w:t>
      </w:r>
      <w:r>
        <w:rPr>
          <w:rFonts w:ascii="宋体" w:hAnsi="宋体"/>
          <w:sz w:val="28"/>
          <w:szCs w:val="28"/>
        </w:rPr>
        <w:t>主要修订内容如下：</w:t>
      </w:r>
    </w:p>
    <w:p w:rsidR="00984DD1"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（1）3.1产地选址“应选择在土壤富硒区域”修改成“应选择在土壤中硒以上（硒含量≥0.2mg/kg）区域。”取消了石灰窑，</w:t>
      </w:r>
      <w:r w:rsidRPr="006F3226">
        <w:rPr>
          <w:rFonts w:ascii="宋体" w:hAnsi="宋体" w:hint="eastAsia"/>
          <w:sz w:val="28"/>
          <w:szCs w:val="28"/>
        </w:rPr>
        <w:t>删除了“石灰窑”的表述，增加了“病死动物无害化处理厂”的相关要求</w:t>
      </w:r>
      <w:r w:rsidRPr="007C0697">
        <w:rPr>
          <w:rFonts w:ascii="宋体" w:hAnsi="宋体" w:hint="eastAsia"/>
          <w:sz w:val="28"/>
          <w:szCs w:val="28"/>
        </w:rPr>
        <w:t>。</w:t>
      </w:r>
    </w:p>
    <w:p w:rsidR="00984DD1" w:rsidRPr="007C0697" w:rsidRDefault="00984DD1" w:rsidP="00984DD1">
      <w:pPr>
        <w:spacing w:line="460" w:lineRule="exact"/>
        <w:ind w:firstLineChars="200" w:firstLine="560"/>
        <w:rPr>
          <w:rFonts w:ascii="宋体" w:hAnsi="宋体"/>
          <w:sz w:val="28"/>
          <w:szCs w:val="28"/>
        </w:rPr>
      </w:pPr>
      <w:r>
        <w:rPr>
          <w:rFonts w:ascii="宋体" w:hAnsi="宋体" w:hint="eastAsia"/>
          <w:sz w:val="28"/>
          <w:szCs w:val="28"/>
        </w:rPr>
        <w:t>（2</w:t>
      </w:r>
      <w:r>
        <w:rPr>
          <w:rFonts w:ascii="宋体" w:hAnsi="宋体"/>
          <w:sz w:val="28"/>
          <w:szCs w:val="28"/>
        </w:rPr>
        <w:t>）</w:t>
      </w:r>
      <w:r>
        <w:rPr>
          <w:rFonts w:ascii="宋体" w:hAnsi="宋体" w:hint="eastAsia"/>
          <w:sz w:val="28"/>
          <w:szCs w:val="28"/>
        </w:rPr>
        <w:t>增加</w:t>
      </w:r>
      <w:r>
        <w:rPr>
          <w:rFonts w:ascii="宋体" w:hAnsi="宋体"/>
          <w:sz w:val="28"/>
          <w:szCs w:val="28"/>
        </w:rPr>
        <w:t>了</w:t>
      </w:r>
      <w:r>
        <w:rPr>
          <w:rFonts w:ascii="宋体" w:hAnsi="宋体" w:hint="eastAsia"/>
          <w:sz w:val="28"/>
          <w:szCs w:val="28"/>
        </w:rPr>
        <w:t>3.5“</w:t>
      </w:r>
      <w:r w:rsidRPr="00BB5DC7">
        <w:rPr>
          <w:rFonts w:ascii="宋体" w:hAnsi="宋体" w:hint="eastAsia"/>
          <w:sz w:val="28"/>
          <w:szCs w:val="28"/>
        </w:rPr>
        <w:t>肥料质量</w:t>
      </w:r>
      <w:r>
        <w:rPr>
          <w:rFonts w:ascii="宋体" w:hAnsi="宋体"/>
          <w:sz w:val="28"/>
          <w:szCs w:val="28"/>
        </w:rPr>
        <w:t>”</w:t>
      </w:r>
      <w:r w:rsidRPr="00BB5DC7">
        <w:rPr>
          <w:rFonts w:ascii="宋体" w:hAnsi="宋体" w:hint="eastAsia"/>
          <w:sz w:val="28"/>
          <w:szCs w:val="28"/>
        </w:rPr>
        <w:t>、</w:t>
      </w:r>
      <w:r>
        <w:rPr>
          <w:rFonts w:ascii="宋体" w:hAnsi="宋体" w:hint="eastAsia"/>
          <w:sz w:val="28"/>
          <w:szCs w:val="28"/>
        </w:rPr>
        <w:t>3.6“</w:t>
      </w:r>
      <w:r w:rsidRPr="00BB5DC7">
        <w:rPr>
          <w:rFonts w:ascii="宋体" w:hAnsi="宋体" w:hint="eastAsia"/>
          <w:sz w:val="28"/>
          <w:szCs w:val="28"/>
        </w:rPr>
        <w:t>农药质量</w:t>
      </w:r>
      <w:r>
        <w:rPr>
          <w:rFonts w:ascii="宋体" w:hAnsi="宋体"/>
          <w:sz w:val="28"/>
          <w:szCs w:val="28"/>
        </w:rPr>
        <w:t>”</w:t>
      </w:r>
      <w:r w:rsidRPr="00BB5DC7">
        <w:rPr>
          <w:rFonts w:ascii="宋体" w:hAnsi="宋体" w:hint="eastAsia"/>
          <w:sz w:val="28"/>
          <w:szCs w:val="28"/>
        </w:rPr>
        <w:t>、</w:t>
      </w:r>
      <w:r>
        <w:rPr>
          <w:rFonts w:ascii="宋体" w:hAnsi="宋体" w:hint="eastAsia"/>
          <w:sz w:val="28"/>
          <w:szCs w:val="28"/>
        </w:rPr>
        <w:t>3.7“</w:t>
      </w:r>
      <w:r w:rsidRPr="00BB5DC7">
        <w:rPr>
          <w:rFonts w:ascii="宋体" w:hAnsi="宋体" w:hint="eastAsia"/>
          <w:sz w:val="28"/>
          <w:szCs w:val="28"/>
        </w:rPr>
        <w:t>种子质</w:t>
      </w:r>
      <w:r w:rsidRPr="00BB5DC7">
        <w:rPr>
          <w:rFonts w:ascii="宋体" w:hAnsi="宋体" w:hint="eastAsia"/>
          <w:sz w:val="28"/>
          <w:szCs w:val="28"/>
        </w:rPr>
        <w:lastRenderedPageBreak/>
        <w:t>量</w:t>
      </w:r>
      <w:r>
        <w:rPr>
          <w:rFonts w:ascii="宋体" w:hAnsi="宋体"/>
          <w:sz w:val="28"/>
          <w:szCs w:val="28"/>
        </w:rPr>
        <w:t>”</w:t>
      </w:r>
      <w:r w:rsidRPr="00BB5DC7">
        <w:rPr>
          <w:rFonts w:ascii="宋体" w:hAnsi="宋体" w:hint="eastAsia"/>
          <w:sz w:val="28"/>
          <w:szCs w:val="28"/>
        </w:rPr>
        <w:t>相关要求</w:t>
      </w:r>
      <w:r>
        <w:rPr>
          <w:rFonts w:ascii="宋体" w:hAnsi="宋体" w:hint="eastAsia"/>
          <w:sz w:val="28"/>
          <w:szCs w:val="28"/>
        </w:rPr>
        <w:t>表述。</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w:t>
      </w:r>
      <w:r>
        <w:rPr>
          <w:rFonts w:ascii="宋体" w:hAnsi="宋体"/>
          <w:sz w:val="28"/>
          <w:szCs w:val="28"/>
        </w:rPr>
        <w:t>3</w:t>
      </w:r>
      <w:r w:rsidRPr="007C0697">
        <w:rPr>
          <w:rFonts w:ascii="宋体" w:hAnsi="宋体" w:hint="eastAsia"/>
          <w:sz w:val="28"/>
          <w:szCs w:val="28"/>
        </w:rPr>
        <w:t>）4.1牧草品种</w:t>
      </w:r>
      <w:r>
        <w:rPr>
          <w:rFonts w:ascii="宋体" w:hAnsi="宋体" w:hint="eastAsia"/>
          <w:sz w:val="28"/>
          <w:szCs w:val="28"/>
        </w:rPr>
        <w:t>：删除</w:t>
      </w:r>
      <w:r w:rsidRPr="007C0697">
        <w:rPr>
          <w:rFonts w:ascii="宋体" w:hAnsi="宋体" w:hint="eastAsia"/>
          <w:sz w:val="28"/>
          <w:szCs w:val="28"/>
        </w:rPr>
        <w:t>了百喜草、苇状羊茅、扁穗雀麦、无芒雀麦等品种，</w:t>
      </w:r>
      <w:r w:rsidRPr="006F3226">
        <w:rPr>
          <w:rFonts w:ascii="宋体" w:hAnsi="宋体" w:hint="eastAsia"/>
          <w:sz w:val="28"/>
          <w:szCs w:val="28"/>
        </w:rPr>
        <w:t>新增了</w:t>
      </w:r>
      <w:r w:rsidRPr="007C0697">
        <w:rPr>
          <w:rFonts w:ascii="宋体" w:hAnsi="宋体" w:hint="eastAsia"/>
          <w:sz w:val="28"/>
          <w:szCs w:val="28"/>
        </w:rPr>
        <w:t>高丹草、</w:t>
      </w:r>
      <w:r>
        <w:rPr>
          <w:rFonts w:ascii="宋体" w:hAnsi="宋体" w:hint="eastAsia"/>
          <w:sz w:val="28"/>
          <w:szCs w:val="28"/>
        </w:rPr>
        <w:t>白</w:t>
      </w:r>
      <w:r w:rsidRPr="007C0697">
        <w:rPr>
          <w:rFonts w:ascii="宋体" w:hAnsi="宋体" w:hint="eastAsia"/>
          <w:sz w:val="28"/>
          <w:szCs w:val="28"/>
        </w:rPr>
        <w:t>三叶、巨菌草等3个品种。</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w:t>
      </w:r>
      <w:r>
        <w:rPr>
          <w:rFonts w:ascii="宋体" w:hAnsi="宋体"/>
          <w:sz w:val="28"/>
          <w:szCs w:val="28"/>
        </w:rPr>
        <w:t>4</w:t>
      </w:r>
      <w:r w:rsidRPr="007C0697">
        <w:rPr>
          <w:rFonts w:ascii="宋体" w:hAnsi="宋体" w:hint="eastAsia"/>
          <w:sz w:val="28"/>
          <w:szCs w:val="28"/>
        </w:rPr>
        <w:t>）4.3</w:t>
      </w:r>
      <w:r w:rsidRPr="006F3226">
        <w:rPr>
          <w:rFonts w:ascii="宋体" w:hAnsi="宋体" w:hint="eastAsia"/>
          <w:sz w:val="28"/>
          <w:szCs w:val="28"/>
        </w:rPr>
        <w:t>新增了</w:t>
      </w:r>
      <w:r w:rsidRPr="007C0697">
        <w:rPr>
          <w:rFonts w:ascii="宋体" w:hAnsi="宋体" w:hint="eastAsia"/>
          <w:sz w:val="28"/>
          <w:szCs w:val="28"/>
        </w:rPr>
        <w:t>杂交构树、蛋白桑等2个品种。</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w:t>
      </w:r>
      <w:r>
        <w:rPr>
          <w:rFonts w:ascii="宋体" w:hAnsi="宋体"/>
          <w:sz w:val="28"/>
          <w:szCs w:val="28"/>
        </w:rPr>
        <w:t>5</w:t>
      </w:r>
      <w:r w:rsidRPr="007C0697">
        <w:rPr>
          <w:rFonts w:ascii="宋体" w:hAnsi="宋体" w:hint="eastAsia"/>
          <w:sz w:val="28"/>
          <w:szCs w:val="28"/>
        </w:rPr>
        <w:t>）</w:t>
      </w:r>
      <w:r w:rsidRPr="006F3226">
        <w:rPr>
          <w:rFonts w:ascii="宋体" w:hAnsi="宋体" w:hint="eastAsia"/>
          <w:sz w:val="28"/>
          <w:szCs w:val="28"/>
        </w:rPr>
        <w:t>新增了</w:t>
      </w:r>
      <w:r w:rsidRPr="007C0697">
        <w:rPr>
          <w:rFonts w:ascii="宋体" w:hAnsi="宋体" w:hint="eastAsia"/>
          <w:sz w:val="28"/>
          <w:szCs w:val="28"/>
        </w:rPr>
        <w:t>5.2.10增施富硒肥</w:t>
      </w:r>
      <w:r>
        <w:rPr>
          <w:rFonts w:ascii="宋体" w:hAnsi="宋体" w:hint="eastAsia"/>
          <w:sz w:val="28"/>
          <w:szCs w:val="28"/>
        </w:rPr>
        <w:t>：规定</w:t>
      </w:r>
      <w:r>
        <w:rPr>
          <w:rFonts w:ascii="宋体" w:hAnsi="宋体"/>
          <w:sz w:val="28"/>
          <w:szCs w:val="28"/>
        </w:rPr>
        <w:t>“</w:t>
      </w:r>
      <w:r w:rsidRPr="007C0697">
        <w:rPr>
          <w:rFonts w:ascii="宋体" w:hAnsi="宋体" w:hint="eastAsia"/>
          <w:sz w:val="28"/>
          <w:szCs w:val="28"/>
        </w:rPr>
        <w:t>在土壤低硒（硒含量0.05—0.20mg/kg）和极低硒（硒含量&lt;0.05mg/kg）地区生产富硒牧草饲料作物时，按每生产1000kg产量增施134kg富硒有机肥（硒含量≥0.15mg/kg）或4kg富硒专用肥（硒含量≥5.0mg/kg）的标准做底肥施用满足生产需要。</w:t>
      </w:r>
      <w:r>
        <w:rPr>
          <w:rFonts w:ascii="宋体" w:hAnsi="宋体"/>
          <w:sz w:val="28"/>
          <w:szCs w:val="28"/>
        </w:rPr>
        <w:t>”</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w:t>
      </w:r>
      <w:r>
        <w:rPr>
          <w:rFonts w:ascii="宋体" w:hAnsi="宋体"/>
          <w:sz w:val="28"/>
          <w:szCs w:val="28"/>
        </w:rPr>
        <w:t>6</w:t>
      </w:r>
      <w:r w:rsidRPr="007C0697">
        <w:rPr>
          <w:rFonts w:ascii="宋体" w:hAnsi="宋体" w:hint="eastAsia"/>
          <w:sz w:val="28"/>
          <w:szCs w:val="28"/>
        </w:rPr>
        <w:t>）</w:t>
      </w:r>
      <w:r>
        <w:rPr>
          <w:rFonts w:ascii="宋体" w:hAnsi="宋体" w:hint="eastAsia"/>
          <w:sz w:val="28"/>
          <w:szCs w:val="28"/>
        </w:rPr>
        <w:t>删除</w:t>
      </w:r>
      <w:r w:rsidRPr="007C0697">
        <w:rPr>
          <w:rFonts w:ascii="宋体" w:hAnsi="宋体" w:hint="eastAsia"/>
          <w:sz w:val="28"/>
          <w:szCs w:val="28"/>
        </w:rPr>
        <w:t>了富硒牧草饲料作物硒含量上限指标</w:t>
      </w:r>
      <w:r>
        <w:rPr>
          <w:rFonts w:ascii="宋体" w:hAnsi="宋体" w:hint="eastAsia"/>
          <w:sz w:val="28"/>
          <w:szCs w:val="28"/>
        </w:rPr>
        <w:t>的</w:t>
      </w:r>
      <w:r>
        <w:rPr>
          <w:rFonts w:ascii="宋体" w:hAnsi="宋体"/>
          <w:sz w:val="28"/>
          <w:szCs w:val="28"/>
        </w:rPr>
        <w:t>规定</w:t>
      </w:r>
      <w:r w:rsidRPr="007C0697">
        <w:rPr>
          <w:rFonts w:ascii="宋体" w:hAnsi="宋体" w:hint="eastAsia"/>
          <w:sz w:val="28"/>
          <w:szCs w:val="28"/>
        </w:rPr>
        <w:t>。</w:t>
      </w:r>
    </w:p>
    <w:p w:rsidR="00984DD1" w:rsidRPr="005D3FBD" w:rsidRDefault="00984DD1" w:rsidP="00984DD1">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四、标准中设计的专利情况</w:t>
      </w:r>
    </w:p>
    <w:p w:rsidR="00984DD1" w:rsidRPr="007C0697" w:rsidRDefault="00F24665" w:rsidP="00984DD1">
      <w:pPr>
        <w:spacing w:line="460" w:lineRule="exact"/>
        <w:ind w:firstLineChars="200" w:firstLine="560"/>
        <w:rPr>
          <w:rFonts w:ascii="宋体" w:hAnsi="宋体"/>
          <w:sz w:val="28"/>
          <w:szCs w:val="28"/>
        </w:rPr>
      </w:pPr>
      <w:r>
        <w:rPr>
          <w:rFonts w:ascii="宋体" w:hAnsi="宋体" w:hint="eastAsia"/>
          <w:sz w:val="28"/>
          <w:szCs w:val="28"/>
        </w:rPr>
        <w:t>本文件</w:t>
      </w:r>
      <w:r w:rsidR="00984DD1" w:rsidRPr="007C0697">
        <w:rPr>
          <w:rFonts w:ascii="宋体" w:hAnsi="宋体" w:hint="eastAsia"/>
          <w:sz w:val="28"/>
          <w:szCs w:val="28"/>
        </w:rPr>
        <w:t>不涉及专利问题。</w:t>
      </w:r>
    </w:p>
    <w:p w:rsidR="00984DD1" w:rsidRPr="005D3FBD" w:rsidRDefault="00984DD1" w:rsidP="00984DD1">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五、预期达到的社会效益</w:t>
      </w:r>
    </w:p>
    <w:p w:rsidR="00984DD1" w:rsidRPr="007C0697" w:rsidRDefault="00984DD1" w:rsidP="00984DD1">
      <w:pPr>
        <w:spacing w:line="460" w:lineRule="exact"/>
        <w:ind w:firstLineChars="200" w:firstLine="560"/>
        <w:rPr>
          <w:rFonts w:ascii="宋体" w:hAnsi="宋体"/>
          <w:sz w:val="28"/>
          <w:szCs w:val="28"/>
        </w:rPr>
      </w:pPr>
      <w:r w:rsidRPr="00661144">
        <w:rPr>
          <w:rFonts w:ascii="宋体" w:hAnsi="宋体" w:hint="eastAsia"/>
          <w:sz w:val="28"/>
          <w:szCs w:val="28"/>
        </w:rPr>
        <w:t>硒资源稀缺且分布极不均衡。全球有42个国家和地区缺硒，涉及人口约50亿，全球富硒食品市场潜力超过5万亿元。我国72%的地区缺硒，29%的地区严重缺硒，涉及人口约10亿，国内富硒食品市场潜力超过1万亿元。国内已发现的土壤富硒区有17处，富硒土地面积约6869万亩，仅占全国耕地面积的3.5%左右。</w:t>
      </w:r>
    </w:p>
    <w:p w:rsidR="00984DD1" w:rsidRDefault="00F24665" w:rsidP="00984DD1">
      <w:pPr>
        <w:spacing w:line="460" w:lineRule="exact"/>
        <w:ind w:firstLineChars="200" w:firstLine="560"/>
        <w:rPr>
          <w:rFonts w:ascii="宋体" w:hAnsi="宋体"/>
          <w:sz w:val="28"/>
          <w:szCs w:val="28"/>
        </w:rPr>
      </w:pPr>
      <w:r w:rsidRPr="007C0697">
        <w:rPr>
          <w:rFonts w:ascii="宋体" w:hAnsi="宋体" w:hint="eastAsia"/>
          <w:sz w:val="28"/>
          <w:szCs w:val="28"/>
        </w:rPr>
        <w:t>《富硒畜禽标准综合体》</w:t>
      </w:r>
      <w:r w:rsidR="00984DD1" w:rsidRPr="007C0697">
        <w:rPr>
          <w:rFonts w:ascii="宋体" w:hAnsi="宋体" w:hint="eastAsia"/>
          <w:sz w:val="28"/>
          <w:szCs w:val="28"/>
        </w:rPr>
        <w:t>经过</w:t>
      </w:r>
      <w:r w:rsidR="00984DD1">
        <w:rPr>
          <w:rFonts w:ascii="宋体" w:hAnsi="宋体" w:hint="eastAsia"/>
          <w:sz w:val="28"/>
          <w:szCs w:val="28"/>
        </w:rPr>
        <w:t>十</w:t>
      </w:r>
      <w:r w:rsidR="00984DD1" w:rsidRPr="007C0697">
        <w:rPr>
          <w:rFonts w:ascii="宋体" w:hAnsi="宋体" w:hint="eastAsia"/>
          <w:sz w:val="28"/>
          <w:szCs w:val="28"/>
        </w:rPr>
        <w:t>多年的推广应用</w:t>
      </w:r>
      <w:r w:rsidR="00984DD1">
        <w:rPr>
          <w:rFonts w:ascii="宋体" w:hAnsi="宋体" w:hint="eastAsia"/>
          <w:sz w:val="28"/>
          <w:szCs w:val="28"/>
        </w:rPr>
        <w:t>，</w:t>
      </w:r>
      <w:r w:rsidR="00984DD1" w:rsidRPr="007C0697">
        <w:rPr>
          <w:rFonts w:ascii="宋体" w:hAnsi="宋体" w:hint="eastAsia"/>
          <w:sz w:val="28"/>
          <w:szCs w:val="28"/>
        </w:rPr>
        <w:t>表明</w:t>
      </w:r>
      <w:r w:rsidR="00984DD1">
        <w:rPr>
          <w:rFonts w:ascii="宋体" w:hAnsi="宋体" w:hint="eastAsia"/>
          <w:sz w:val="28"/>
          <w:szCs w:val="28"/>
        </w:rPr>
        <w:t>其</w:t>
      </w:r>
      <w:r w:rsidR="00984DD1" w:rsidRPr="007C0697">
        <w:rPr>
          <w:rFonts w:ascii="宋体" w:hAnsi="宋体" w:hint="eastAsia"/>
          <w:sz w:val="28"/>
          <w:szCs w:val="28"/>
        </w:rPr>
        <w:t>具有前瞻性、科学性、实用性、可操作性</w:t>
      </w:r>
      <w:r w:rsidR="00984DD1">
        <w:rPr>
          <w:rFonts w:ascii="宋体" w:hAnsi="宋体" w:hint="eastAsia"/>
          <w:sz w:val="28"/>
          <w:szCs w:val="28"/>
        </w:rPr>
        <w:t>。</w:t>
      </w:r>
      <w:r w:rsidR="00984DD1" w:rsidRPr="00137941">
        <w:rPr>
          <w:rFonts w:ascii="宋体" w:hAnsi="宋体" w:hint="eastAsia"/>
          <w:sz w:val="28"/>
          <w:szCs w:val="28"/>
        </w:rPr>
        <w:t>该标准规范了富硒畜禽</w:t>
      </w:r>
      <w:r w:rsidR="00984DD1">
        <w:rPr>
          <w:rFonts w:ascii="宋体" w:hAnsi="宋体" w:hint="eastAsia"/>
          <w:sz w:val="28"/>
          <w:szCs w:val="28"/>
        </w:rPr>
        <w:t>、</w:t>
      </w:r>
      <w:r w:rsidR="00984DD1">
        <w:rPr>
          <w:rFonts w:ascii="宋体" w:hAnsi="宋体"/>
          <w:sz w:val="28"/>
          <w:szCs w:val="28"/>
        </w:rPr>
        <w:t>富硒</w:t>
      </w:r>
      <w:r w:rsidR="00984DD1">
        <w:rPr>
          <w:rFonts w:ascii="宋体" w:hAnsi="宋体" w:hint="eastAsia"/>
          <w:sz w:val="28"/>
          <w:szCs w:val="28"/>
        </w:rPr>
        <w:t>饲草</w:t>
      </w:r>
      <w:r w:rsidR="00984DD1">
        <w:rPr>
          <w:rFonts w:ascii="宋体" w:hAnsi="宋体"/>
          <w:sz w:val="28"/>
          <w:szCs w:val="28"/>
        </w:rPr>
        <w:t>饲料</w:t>
      </w:r>
      <w:r w:rsidR="00984DD1" w:rsidRPr="00137941">
        <w:rPr>
          <w:rFonts w:ascii="宋体" w:hAnsi="宋体" w:hint="eastAsia"/>
          <w:sz w:val="28"/>
          <w:szCs w:val="28"/>
        </w:rPr>
        <w:t>的生产过程，使得生产出的富硒产品硒含量更加稳定、可靠，</w:t>
      </w:r>
      <w:r w:rsidR="00984DD1" w:rsidRPr="001877E8">
        <w:rPr>
          <w:rFonts w:ascii="宋体" w:hAnsi="宋体"/>
          <w:sz w:val="28"/>
          <w:szCs w:val="28"/>
        </w:rPr>
        <w:t>为消费者提供了更加优质、安全的富硒食品，增强</w:t>
      </w:r>
      <w:r w:rsidR="00984DD1" w:rsidRPr="001877E8">
        <w:rPr>
          <w:rFonts w:ascii="宋体" w:hAnsi="宋体" w:hint="eastAsia"/>
          <w:sz w:val="28"/>
          <w:szCs w:val="28"/>
        </w:rPr>
        <w:t>了</w:t>
      </w:r>
      <w:r w:rsidR="00984DD1" w:rsidRPr="001877E8">
        <w:rPr>
          <w:rFonts w:ascii="宋体" w:hAnsi="宋体"/>
          <w:sz w:val="28"/>
          <w:szCs w:val="28"/>
        </w:rPr>
        <w:t>产品在市场上的竞争力，</w:t>
      </w:r>
      <w:r w:rsidR="00984DD1">
        <w:rPr>
          <w:rFonts w:ascii="宋体" w:hAnsi="宋体" w:hint="eastAsia"/>
          <w:sz w:val="28"/>
          <w:szCs w:val="28"/>
        </w:rPr>
        <w:t>符合</w:t>
      </w:r>
      <w:r w:rsidR="00984DD1">
        <w:rPr>
          <w:rFonts w:ascii="宋体" w:hAnsi="宋体"/>
          <w:sz w:val="28"/>
          <w:szCs w:val="28"/>
        </w:rPr>
        <w:t>各级政府聚焦产业</w:t>
      </w:r>
      <w:r w:rsidR="00984DD1">
        <w:rPr>
          <w:rFonts w:ascii="宋体" w:hAnsi="宋体" w:hint="eastAsia"/>
          <w:sz w:val="28"/>
          <w:szCs w:val="28"/>
        </w:rPr>
        <w:t>“</w:t>
      </w:r>
      <w:r w:rsidR="00984DD1" w:rsidRPr="001877E8">
        <w:rPr>
          <w:rFonts w:ascii="宋体" w:hAnsi="宋体" w:hint="eastAsia"/>
          <w:sz w:val="28"/>
          <w:szCs w:val="28"/>
        </w:rPr>
        <w:t>提质增效</w:t>
      </w:r>
      <w:r w:rsidR="00984DD1">
        <w:rPr>
          <w:rFonts w:ascii="宋体" w:hAnsi="宋体" w:hint="eastAsia"/>
          <w:sz w:val="28"/>
          <w:szCs w:val="28"/>
        </w:rPr>
        <w:t>，</w:t>
      </w:r>
      <w:r w:rsidR="00984DD1" w:rsidRPr="001877E8">
        <w:rPr>
          <w:rFonts w:ascii="宋体" w:hAnsi="宋体"/>
          <w:sz w:val="28"/>
          <w:szCs w:val="28"/>
        </w:rPr>
        <w:t>转型升级</w:t>
      </w:r>
      <w:r w:rsidR="00984DD1">
        <w:rPr>
          <w:rFonts w:ascii="宋体" w:hAnsi="宋体" w:hint="eastAsia"/>
          <w:sz w:val="28"/>
          <w:szCs w:val="28"/>
        </w:rPr>
        <w:t>”</w:t>
      </w:r>
      <w:r w:rsidR="00984DD1" w:rsidRPr="001877E8">
        <w:rPr>
          <w:rFonts w:ascii="宋体" w:hAnsi="宋体"/>
          <w:sz w:val="28"/>
          <w:szCs w:val="28"/>
        </w:rPr>
        <w:t>的总体思路，</w:t>
      </w:r>
      <w:r w:rsidR="00984DD1" w:rsidRPr="00661144">
        <w:rPr>
          <w:rFonts w:ascii="宋体" w:hAnsi="宋体" w:hint="eastAsia"/>
          <w:sz w:val="28"/>
          <w:szCs w:val="28"/>
        </w:rPr>
        <w:t>有力推动了富硒产业持续发展壮大。</w:t>
      </w:r>
    </w:p>
    <w:p w:rsidR="00984DD1" w:rsidRPr="007C0697" w:rsidRDefault="00F24665" w:rsidP="00984DD1">
      <w:pPr>
        <w:spacing w:line="460" w:lineRule="exact"/>
        <w:ind w:firstLineChars="200" w:firstLine="560"/>
        <w:rPr>
          <w:rFonts w:ascii="宋体" w:hAnsi="宋体"/>
          <w:sz w:val="28"/>
          <w:szCs w:val="28"/>
        </w:rPr>
      </w:pPr>
      <w:r>
        <w:rPr>
          <w:rFonts w:ascii="宋体" w:hAnsi="宋体" w:hint="eastAsia"/>
          <w:sz w:val="28"/>
          <w:szCs w:val="28"/>
        </w:rPr>
        <w:t>本文件</w:t>
      </w:r>
      <w:r w:rsidR="00984DD1" w:rsidRPr="007C0697">
        <w:rPr>
          <w:rFonts w:ascii="宋体" w:hAnsi="宋体" w:hint="eastAsia"/>
          <w:sz w:val="28"/>
          <w:szCs w:val="28"/>
        </w:rPr>
        <w:t>修订</w:t>
      </w:r>
      <w:r w:rsidR="00984DD1">
        <w:rPr>
          <w:rFonts w:ascii="宋体" w:hAnsi="宋体" w:hint="eastAsia"/>
          <w:sz w:val="28"/>
          <w:szCs w:val="28"/>
        </w:rPr>
        <w:t>发布</w:t>
      </w:r>
      <w:r w:rsidR="00984DD1" w:rsidRPr="007C0697">
        <w:rPr>
          <w:rFonts w:ascii="宋体" w:hAnsi="宋体" w:hint="eastAsia"/>
          <w:sz w:val="28"/>
          <w:szCs w:val="28"/>
        </w:rPr>
        <w:t>后，可在国内其他土壤富硒地区推广应用，推广应用前景广阔。</w:t>
      </w:r>
    </w:p>
    <w:p w:rsidR="00984DD1" w:rsidRPr="005D3FBD" w:rsidRDefault="00984DD1" w:rsidP="00984DD1">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六、采用国际标准和国内外先进标准的情况 </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目前，国际富硒标准有39项，国内国家标准有35项，行业标准有86项，地方标准有125项，团体标准和企业标准不详，我国涉硒标准制订走在世界前列。</w:t>
      </w:r>
    </w:p>
    <w:p w:rsidR="00984DD1" w:rsidRPr="005D3FBD" w:rsidRDefault="00984DD1" w:rsidP="00984DD1">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lastRenderedPageBreak/>
        <w:t>七、与现行相关法律、法规、规章及相关标准，特别是强制性标准的协调性</w:t>
      </w:r>
    </w:p>
    <w:p w:rsidR="00984DD1" w:rsidRPr="007C0697" w:rsidRDefault="00F24665" w:rsidP="00984DD1">
      <w:pPr>
        <w:spacing w:line="460" w:lineRule="exact"/>
        <w:ind w:firstLineChars="200" w:firstLine="560"/>
        <w:rPr>
          <w:rFonts w:ascii="宋体" w:hAnsi="宋体"/>
          <w:sz w:val="28"/>
          <w:szCs w:val="28"/>
        </w:rPr>
      </w:pPr>
      <w:r>
        <w:rPr>
          <w:rFonts w:ascii="宋体" w:hAnsi="宋体" w:hint="eastAsia"/>
          <w:sz w:val="28"/>
          <w:szCs w:val="28"/>
        </w:rPr>
        <w:t>本文件</w:t>
      </w:r>
      <w:r w:rsidR="00984DD1" w:rsidRPr="00A14507">
        <w:rPr>
          <w:rFonts w:ascii="宋体" w:hAnsi="宋体" w:hint="eastAsia"/>
          <w:sz w:val="28"/>
          <w:szCs w:val="28"/>
        </w:rPr>
        <w:t>的制定严格遵循国家现行法律、法规的要求，与其他强制性国家标准无矛盾和冲突之处，具有良好的协调性。</w:t>
      </w:r>
    </w:p>
    <w:p w:rsidR="00984DD1" w:rsidRPr="005D3FBD" w:rsidRDefault="00984DD1" w:rsidP="00984DD1">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八、重大分歧意见的处理经过和依据</w:t>
      </w:r>
    </w:p>
    <w:p w:rsidR="00984DD1" w:rsidRDefault="00984DD1" w:rsidP="00984DD1">
      <w:pPr>
        <w:spacing w:line="460" w:lineRule="exact"/>
        <w:ind w:firstLineChars="200" w:firstLine="560"/>
        <w:rPr>
          <w:rFonts w:ascii="宋体" w:hAnsi="宋体"/>
          <w:sz w:val="28"/>
          <w:szCs w:val="28"/>
        </w:rPr>
      </w:pPr>
      <w:r w:rsidRPr="00A14507">
        <w:rPr>
          <w:rFonts w:ascii="宋体" w:hAnsi="宋体" w:hint="eastAsia"/>
          <w:sz w:val="28"/>
          <w:szCs w:val="28"/>
        </w:rPr>
        <w:t>在标准修订的征求意见和审查过程中，未收到重大分歧意见。</w:t>
      </w:r>
    </w:p>
    <w:p w:rsidR="00984DD1" w:rsidRPr="005D3FBD" w:rsidRDefault="00984DD1" w:rsidP="00984DD1">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九、标准性质的建议说明</w:t>
      </w:r>
    </w:p>
    <w:p w:rsidR="00984DD1" w:rsidRPr="007C0697" w:rsidRDefault="00106514" w:rsidP="00984DD1">
      <w:pPr>
        <w:spacing w:line="460" w:lineRule="exact"/>
        <w:ind w:firstLineChars="200" w:firstLine="560"/>
        <w:rPr>
          <w:rFonts w:ascii="宋体" w:hAnsi="宋体"/>
          <w:sz w:val="28"/>
          <w:szCs w:val="28"/>
        </w:rPr>
      </w:pPr>
      <w:r>
        <w:rPr>
          <w:rFonts w:ascii="宋体" w:hAnsi="宋体" w:hint="eastAsia"/>
          <w:sz w:val="28"/>
          <w:szCs w:val="28"/>
        </w:rPr>
        <w:t>依据《中华人民共和国标准化法》相关规定，建议</w:t>
      </w:r>
      <w:r w:rsidR="00F24665">
        <w:rPr>
          <w:rFonts w:ascii="宋体" w:hAnsi="宋体" w:hint="eastAsia"/>
          <w:sz w:val="28"/>
          <w:szCs w:val="28"/>
        </w:rPr>
        <w:t>本文件</w:t>
      </w:r>
      <w:r w:rsidR="00984DD1" w:rsidRPr="00A14507">
        <w:rPr>
          <w:rFonts w:ascii="宋体" w:hAnsi="宋体" w:hint="eastAsia"/>
          <w:sz w:val="28"/>
          <w:szCs w:val="28"/>
        </w:rPr>
        <w:t>的性质为推荐性陕西省地方标准。</w:t>
      </w:r>
    </w:p>
    <w:p w:rsidR="00984DD1" w:rsidRPr="005D3FBD" w:rsidRDefault="00984DD1" w:rsidP="00984DD1">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十、贯彻标准的要求和措施建议</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1、</w:t>
      </w:r>
      <w:r w:rsidRPr="00A14507">
        <w:rPr>
          <w:rFonts w:ascii="宋体" w:hAnsi="宋体" w:hint="eastAsia"/>
          <w:sz w:val="28"/>
          <w:szCs w:val="28"/>
        </w:rPr>
        <w:t>广泛宣贯：标准发布实施后，应通过多种渠道（官方网站、行业会议、培训等）进行广泛宣传和告知，确保相关方知晓。</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2、</w:t>
      </w:r>
      <w:r w:rsidRPr="00A14507">
        <w:rPr>
          <w:rFonts w:ascii="宋体" w:hAnsi="宋体" w:hint="eastAsia"/>
          <w:sz w:val="28"/>
          <w:szCs w:val="28"/>
        </w:rPr>
        <w:t>解释答疑：标准起草修订单位有义务对标准使用过程中出现的疑问进行解释和说明。</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3、</w:t>
      </w:r>
      <w:r w:rsidRPr="00A14507">
        <w:rPr>
          <w:rFonts w:ascii="宋体" w:hAnsi="宋体" w:hint="eastAsia"/>
          <w:sz w:val="28"/>
          <w:szCs w:val="28"/>
        </w:rPr>
        <w:t>推广实施：建议通过各级畜牧兽医管理部门、畜牧技术推广机构、畜牧业协会等组织，深入开展标准的宣传、培训和推广工作，保障标准有效贯彻实施。</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4、</w:t>
      </w:r>
      <w:r>
        <w:rPr>
          <w:rFonts w:ascii="宋体" w:hAnsi="宋体" w:hint="eastAsia"/>
          <w:sz w:val="28"/>
          <w:szCs w:val="28"/>
        </w:rPr>
        <w:t>实施</w:t>
      </w:r>
      <w:r>
        <w:rPr>
          <w:rFonts w:ascii="宋体" w:hAnsi="宋体"/>
          <w:sz w:val="28"/>
          <w:szCs w:val="28"/>
        </w:rPr>
        <w:t>时间：</w:t>
      </w:r>
      <w:r w:rsidRPr="007C0697">
        <w:rPr>
          <w:rFonts w:ascii="宋体" w:hAnsi="宋体" w:hint="eastAsia"/>
          <w:sz w:val="28"/>
          <w:szCs w:val="28"/>
        </w:rPr>
        <w:t>建议</w:t>
      </w:r>
      <w:r w:rsidR="00F24665">
        <w:rPr>
          <w:rFonts w:ascii="宋体" w:hAnsi="宋体" w:hint="eastAsia"/>
          <w:sz w:val="28"/>
          <w:szCs w:val="28"/>
        </w:rPr>
        <w:t>本文件</w:t>
      </w:r>
      <w:r w:rsidRPr="007C0697">
        <w:rPr>
          <w:rFonts w:ascii="宋体" w:hAnsi="宋体" w:hint="eastAsia"/>
          <w:sz w:val="28"/>
          <w:szCs w:val="28"/>
        </w:rPr>
        <w:t>自发布之日起，</w:t>
      </w:r>
      <w:r w:rsidRPr="00A14507">
        <w:rPr>
          <w:rFonts w:ascii="宋体" w:hAnsi="宋体" w:hint="eastAsia"/>
          <w:sz w:val="28"/>
          <w:szCs w:val="28"/>
        </w:rPr>
        <w:t>次月1日正式实施</w:t>
      </w:r>
      <w:r w:rsidRPr="007C0697">
        <w:rPr>
          <w:rFonts w:ascii="宋体" w:hAnsi="宋体" w:hint="eastAsia"/>
          <w:sz w:val="28"/>
          <w:szCs w:val="28"/>
        </w:rPr>
        <w:t>。</w:t>
      </w:r>
    </w:p>
    <w:p w:rsidR="00984DD1" w:rsidRPr="005D3FBD" w:rsidRDefault="00984DD1" w:rsidP="00984DD1">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十一、废止现行有关标准的建议</w:t>
      </w:r>
    </w:p>
    <w:p w:rsidR="00984DD1" w:rsidRDefault="00106514" w:rsidP="00984DD1">
      <w:pPr>
        <w:spacing w:line="460" w:lineRule="exact"/>
        <w:ind w:firstLineChars="200" w:firstLine="560"/>
        <w:rPr>
          <w:rFonts w:ascii="宋体" w:hAnsi="宋体"/>
          <w:sz w:val="28"/>
          <w:szCs w:val="28"/>
        </w:rPr>
      </w:pPr>
      <w:r>
        <w:rPr>
          <w:rFonts w:ascii="宋体" w:hAnsi="宋体" w:hint="eastAsia"/>
          <w:sz w:val="28"/>
          <w:szCs w:val="28"/>
        </w:rPr>
        <w:t>建议自</w:t>
      </w:r>
      <w:r w:rsidR="00F24665">
        <w:rPr>
          <w:rFonts w:ascii="宋体" w:hAnsi="宋体" w:hint="eastAsia"/>
          <w:sz w:val="28"/>
          <w:szCs w:val="28"/>
        </w:rPr>
        <w:t>本文件</w:t>
      </w:r>
      <w:r w:rsidR="00C60CAE">
        <w:rPr>
          <w:rFonts w:ascii="宋体" w:hAnsi="宋体" w:hint="eastAsia"/>
          <w:sz w:val="28"/>
          <w:szCs w:val="28"/>
        </w:rPr>
        <w:t>（DB61/T557.</w:t>
      </w:r>
      <w:r w:rsidR="00C60CAE">
        <w:rPr>
          <w:rFonts w:ascii="宋体" w:hAnsi="宋体"/>
          <w:sz w:val="28"/>
          <w:szCs w:val="28"/>
        </w:rPr>
        <w:t>1</w:t>
      </w:r>
      <w:r w:rsidR="00C60CAE">
        <w:rPr>
          <w:rFonts w:ascii="宋体" w:hAnsi="宋体" w:hint="eastAsia"/>
          <w:sz w:val="28"/>
          <w:szCs w:val="28"/>
        </w:rPr>
        <w:t xml:space="preserve"> -2025）</w:t>
      </w:r>
      <w:r w:rsidR="00984DD1" w:rsidRPr="00A14507">
        <w:rPr>
          <w:rFonts w:ascii="宋体" w:hAnsi="宋体" w:hint="eastAsia"/>
          <w:sz w:val="28"/>
          <w:szCs w:val="28"/>
        </w:rPr>
        <w:t>实施之日起，废止以下</w:t>
      </w:r>
      <w:r>
        <w:rPr>
          <w:rFonts w:ascii="宋体" w:hAnsi="宋体"/>
          <w:sz w:val="28"/>
          <w:szCs w:val="28"/>
        </w:rPr>
        <w:t>1</w:t>
      </w:r>
      <w:r w:rsidR="00984DD1" w:rsidRPr="00A14507">
        <w:rPr>
          <w:rFonts w:ascii="宋体" w:hAnsi="宋体" w:hint="eastAsia"/>
          <w:sz w:val="28"/>
          <w:szCs w:val="28"/>
        </w:rPr>
        <w:t>项陕西省地方标准：</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DB61/T557.1-2012</w:t>
      </w:r>
      <w:r w:rsidR="00C01AD1">
        <w:rPr>
          <w:rFonts w:ascii="宋体" w:hAnsi="宋体" w:hint="eastAsia"/>
          <w:sz w:val="28"/>
          <w:szCs w:val="28"/>
        </w:rPr>
        <w:t>：</w:t>
      </w:r>
      <w:r w:rsidRPr="007C0697">
        <w:rPr>
          <w:rFonts w:ascii="宋体" w:hAnsi="宋体" w:hint="eastAsia"/>
          <w:sz w:val="28"/>
          <w:szCs w:val="28"/>
        </w:rPr>
        <w:t>富硒牧草生产技术规程</w:t>
      </w:r>
    </w:p>
    <w:p w:rsidR="00984DD1" w:rsidRPr="005D3FBD" w:rsidRDefault="00984DD1" w:rsidP="00984DD1">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十二、其他应予说明的事项</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1、</w:t>
      </w:r>
      <w:r w:rsidRPr="00A14507">
        <w:rPr>
          <w:rFonts w:ascii="宋体" w:hAnsi="宋体" w:hint="eastAsia"/>
          <w:sz w:val="28"/>
          <w:szCs w:val="28"/>
        </w:rPr>
        <w:t>硒含量指标引用：本文件中涉及的所有硒含量指标，均引用DB61/T556-2018《富硒含硒食品与相关产品硒含量标准》中的规定参数。</w:t>
      </w:r>
    </w:p>
    <w:p w:rsidR="00984DD1"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2、</w:t>
      </w:r>
      <w:r w:rsidRPr="00FB6B02">
        <w:rPr>
          <w:rFonts w:ascii="宋体" w:hAnsi="宋体" w:hint="eastAsia"/>
          <w:sz w:val="28"/>
          <w:szCs w:val="28"/>
        </w:rPr>
        <w:t>硒在动物体内的代谢与富集：</w:t>
      </w:r>
    </w:p>
    <w:p w:rsidR="00984DD1" w:rsidRPr="0092624D" w:rsidRDefault="00984DD1" w:rsidP="00984DD1">
      <w:pPr>
        <w:spacing w:line="460" w:lineRule="exact"/>
        <w:ind w:firstLineChars="200" w:firstLine="560"/>
        <w:rPr>
          <w:rFonts w:ascii="宋体" w:hAnsi="宋体"/>
          <w:sz w:val="28"/>
          <w:szCs w:val="28"/>
        </w:rPr>
      </w:pPr>
      <w:r w:rsidRPr="0092624D">
        <w:rPr>
          <w:rFonts w:ascii="宋体" w:hAnsi="宋体" w:hint="eastAsia"/>
          <w:sz w:val="28"/>
          <w:szCs w:val="28"/>
        </w:rPr>
        <w:t>硒在动物体内的代谢半衰期平均约为11天。反刍动物（如牛、羊）瘤胃微生物可将饲草饲料中的无机硒与氨基酸结合，形成硒蛋氨酸（硒代甲硫氨酸）和硒胱氨酸（硒代胱氨酸）贮存。单胃动物（如</w:t>
      </w:r>
      <w:r w:rsidRPr="0092624D">
        <w:rPr>
          <w:rFonts w:ascii="宋体" w:hAnsi="宋体" w:hint="eastAsia"/>
          <w:sz w:val="28"/>
          <w:szCs w:val="28"/>
        </w:rPr>
        <w:lastRenderedPageBreak/>
        <w:t>猪、禽）摄入的硒主要在十二指肠被吸收，空肠和回肠也有少量吸收，胃部基本不吸收。植物性饲料中的硒90%以上为有机形态，约8%为无机形态。研究表明，当饲料硒含量分别为0.35</w:t>
      </w:r>
      <w:r>
        <w:rPr>
          <w:rFonts w:ascii="宋体" w:hAnsi="宋体" w:hint="eastAsia"/>
          <w:sz w:val="28"/>
          <w:szCs w:val="28"/>
        </w:rPr>
        <w:t>、</w:t>
      </w:r>
      <w:r w:rsidRPr="0092624D">
        <w:rPr>
          <w:rFonts w:ascii="宋体" w:hAnsi="宋体" w:hint="eastAsia"/>
          <w:sz w:val="28"/>
          <w:szCs w:val="28"/>
        </w:rPr>
        <w:t>mg/kg（羊）和0.5</w:t>
      </w:r>
      <w:r>
        <w:rPr>
          <w:rFonts w:ascii="宋体" w:hAnsi="宋体" w:hint="eastAsia"/>
          <w:sz w:val="28"/>
          <w:szCs w:val="28"/>
        </w:rPr>
        <w:t>、</w:t>
      </w:r>
      <w:r w:rsidRPr="0092624D">
        <w:rPr>
          <w:rFonts w:ascii="宋体" w:hAnsi="宋体" w:hint="eastAsia"/>
          <w:sz w:val="28"/>
          <w:szCs w:val="28"/>
        </w:rPr>
        <w:t>mg/kg（猪）时，硒的吸收率分别约为35%和85%。</w:t>
      </w:r>
    </w:p>
    <w:p w:rsidR="00984DD1" w:rsidRPr="0092624D" w:rsidRDefault="00984DD1" w:rsidP="00984DD1">
      <w:pPr>
        <w:spacing w:line="460" w:lineRule="exact"/>
        <w:ind w:firstLineChars="200" w:firstLine="560"/>
        <w:rPr>
          <w:rFonts w:ascii="宋体" w:hAnsi="宋体"/>
          <w:sz w:val="28"/>
          <w:szCs w:val="28"/>
        </w:rPr>
      </w:pPr>
      <w:r w:rsidRPr="0092624D">
        <w:rPr>
          <w:rFonts w:ascii="宋体" w:hAnsi="宋体" w:hint="eastAsia"/>
          <w:sz w:val="28"/>
          <w:szCs w:val="28"/>
        </w:rPr>
        <w:t>基于上述生物学特性，</w:t>
      </w:r>
      <w:r w:rsidR="00F24665">
        <w:rPr>
          <w:rFonts w:ascii="宋体" w:hAnsi="宋体" w:hint="eastAsia"/>
          <w:sz w:val="28"/>
          <w:szCs w:val="28"/>
        </w:rPr>
        <w:t>本文件</w:t>
      </w:r>
      <w:r w:rsidRPr="0092624D">
        <w:rPr>
          <w:rFonts w:ascii="宋体" w:hAnsi="宋体" w:hint="eastAsia"/>
          <w:sz w:val="28"/>
          <w:szCs w:val="28"/>
        </w:rPr>
        <w:t>规定：</w:t>
      </w:r>
    </w:p>
    <w:p w:rsidR="00984DD1" w:rsidRPr="0092624D" w:rsidRDefault="00984DD1" w:rsidP="00984DD1">
      <w:pPr>
        <w:spacing w:line="460" w:lineRule="exact"/>
        <w:ind w:firstLineChars="200" w:firstLine="560"/>
        <w:rPr>
          <w:rFonts w:ascii="宋体" w:hAnsi="宋体"/>
          <w:sz w:val="28"/>
          <w:szCs w:val="28"/>
        </w:rPr>
      </w:pPr>
      <w:r w:rsidRPr="0092624D">
        <w:rPr>
          <w:rFonts w:ascii="宋体" w:hAnsi="宋体" w:hint="eastAsia"/>
          <w:sz w:val="28"/>
          <w:szCs w:val="28"/>
        </w:rPr>
        <w:t>肉牛、肉羊：在出栏前45天开始饲喂富硒饲草饲料或饮用天然富硒水。</w:t>
      </w:r>
    </w:p>
    <w:p w:rsidR="00984DD1" w:rsidRPr="0092624D" w:rsidRDefault="00984DD1" w:rsidP="00984DD1">
      <w:pPr>
        <w:spacing w:line="460" w:lineRule="exact"/>
        <w:ind w:firstLineChars="200" w:firstLine="560"/>
        <w:rPr>
          <w:rFonts w:ascii="宋体" w:hAnsi="宋体"/>
          <w:sz w:val="28"/>
          <w:szCs w:val="28"/>
        </w:rPr>
      </w:pPr>
      <w:r w:rsidRPr="0092624D">
        <w:rPr>
          <w:rFonts w:ascii="宋体" w:hAnsi="宋体" w:hint="eastAsia"/>
          <w:sz w:val="28"/>
          <w:szCs w:val="28"/>
        </w:rPr>
        <w:t>肉猪、肉禽：在出栏前30-45天开始饲喂富硒饲草饲料或饮用天然富硒水。</w:t>
      </w:r>
    </w:p>
    <w:p w:rsidR="00984DD1" w:rsidRPr="0092624D" w:rsidRDefault="00984DD1" w:rsidP="00984DD1">
      <w:pPr>
        <w:spacing w:line="460" w:lineRule="exact"/>
        <w:ind w:firstLineChars="200" w:firstLine="560"/>
        <w:rPr>
          <w:rFonts w:ascii="宋体" w:hAnsi="宋体"/>
          <w:sz w:val="28"/>
          <w:szCs w:val="28"/>
        </w:rPr>
      </w:pPr>
      <w:r w:rsidRPr="0092624D">
        <w:rPr>
          <w:rFonts w:ascii="宋体" w:hAnsi="宋体" w:hint="eastAsia"/>
          <w:sz w:val="28"/>
          <w:szCs w:val="28"/>
        </w:rPr>
        <w:t>蛋禽：在开产前30-45天开始饲喂富硒饲草饲料或饮用天然富硒水。</w:t>
      </w:r>
    </w:p>
    <w:p w:rsidR="00984DD1" w:rsidRPr="007C0697" w:rsidRDefault="00984DD1" w:rsidP="00984DD1">
      <w:pPr>
        <w:spacing w:line="460" w:lineRule="exact"/>
        <w:ind w:firstLineChars="200" w:firstLine="560"/>
        <w:rPr>
          <w:rFonts w:ascii="宋体" w:hAnsi="宋体"/>
          <w:sz w:val="28"/>
          <w:szCs w:val="28"/>
        </w:rPr>
      </w:pPr>
      <w:r w:rsidRPr="0092624D">
        <w:rPr>
          <w:rFonts w:ascii="宋体" w:hAnsi="宋体" w:hint="eastAsia"/>
          <w:sz w:val="28"/>
          <w:szCs w:val="28"/>
        </w:rPr>
        <w:t>此规定旨在确保生产出的肉蛋产品达到稳定的富硒水平。</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3、土壤中硒含量等级标准</w:t>
      </w:r>
      <w:r w:rsidRPr="00A14507">
        <w:rPr>
          <w:rFonts w:ascii="宋体" w:hAnsi="宋体" w:hint="eastAsia"/>
          <w:sz w:val="28"/>
          <w:szCs w:val="28"/>
        </w:rPr>
        <w:t>（依据相关科学研究和普查数据）</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极低硒地区＜0.05mg/kg</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低硒地区</w:t>
      </w:r>
      <w:r>
        <w:rPr>
          <w:rFonts w:ascii="宋体" w:hAnsi="宋体" w:hint="eastAsia"/>
          <w:sz w:val="28"/>
          <w:szCs w:val="28"/>
        </w:rPr>
        <w:t>0.05-0.</w:t>
      </w:r>
      <w:r w:rsidRPr="007C0697">
        <w:rPr>
          <w:rFonts w:ascii="宋体" w:hAnsi="宋体" w:hint="eastAsia"/>
          <w:sz w:val="28"/>
          <w:szCs w:val="28"/>
        </w:rPr>
        <w:t>2mg/kg</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中硒地区</w:t>
      </w:r>
      <w:r>
        <w:rPr>
          <w:rFonts w:ascii="宋体" w:hAnsi="宋体" w:hint="eastAsia"/>
          <w:sz w:val="28"/>
          <w:szCs w:val="28"/>
        </w:rPr>
        <w:t>0.</w:t>
      </w:r>
      <w:r w:rsidRPr="007C0697">
        <w:rPr>
          <w:rFonts w:ascii="宋体" w:hAnsi="宋体" w:hint="eastAsia"/>
          <w:sz w:val="28"/>
          <w:szCs w:val="28"/>
        </w:rPr>
        <w:t>2-0.4mg/kg</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高硒地区0.4-3.0mg/kg</w:t>
      </w:r>
    </w:p>
    <w:p w:rsidR="00984DD1" w:rsidRPr="007C0697" w:rsidRDefault="00984DD1" w:rsidP="00984DD1">
      <w:pPr>
        <w:spacing w:line="460" w:lineRule="exact"/>
        <w:ind w:firstLineChars="200" w:firstLine="560"/>
        <w:rPr>
          <w:rFonts w:ascii="宋体" w:hAnsi="宋体"/>
          <w:sz w:val="28"/>
          <w:szCs w:val="28"/>
        </w:rPr>
      </w:pPr>
      <w:r w:rsidRPr="007C0697">
        <w:rPr>
          <w:rFonts w:ascii="宋体" w:hAnsi="宋体" w:hint="eastAsia"/>
          <w:sz w:val="28"/>
          <w:szCs w:val="28"/>
        </w:rPr>
        <w:t>极高硒地区＞3.0mg/kg</w:t>
      </w:r>
    </w:p>
    <w:p w:rsidR="00611A55" w:rsidRDefault="00984DD1" w:rsidP="00D04619">
      <w:pPr>
        <w:spacing w:line="460" w:lineRule="exact"/>
        <w:ind w:firstLineChars="200" w:firstLine="560"/>
      </w:pPr>
      <w:r w:rsidRPr="007C0697">
        <w:rPr>
          <w:rFonts w:ascii="宋体" w:hAnsi="宋体" w:hint="eastAsia"/>
          <w:sz w:val="28"/>
          <w:szCs w:val="28"/>
        </w:rPr>
        <w:t>4、硒产业布局依据</w:t>
      </w:r>
      <w:r>
        <w:rPr>
          <w:rFonts w:ascii="宋体" w:hAnsi="宋体" w:hint="eastAsia"/>
          <w:sz w:val="28"/>
          <w:szCs w:val="28"/>
        </w:rPr>
        <w:t>：</w:t>
      </w:r>
      <w:r w:rsidR="00F24665">
        <w:rPr>
          <w:rFonts w:ascii="宋体" w:hAnsi="宋体" w:hint="eastAsia"/>
          <w:sz w:val="28"/>
          <w:szCs w:val="28"/>
        </w:rPr>
        <w:t>本文件</w:t>
      </w:r>
      <w:r w:rsidRPr="0092624D">
        <w:rPr>
          <w:rFonts w:ascii="宋体" w:hAnsi="宋体" w:hint="eastAsia"/>
          <w:sz w:val="28"/>
          <w:szCs w:val="28"/>
        </w:rPr>
        <w:t>中关于富硒产区的划分和要求，主要依据安康市第二次硒资源普查结果和相关科学研究数据。</w:t>
      </w:r>
    </w:p>
    <w:sectPr w:rsidR="00611A5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70D" w:rsidRDefault="0071770D" w:rsidP="00984DD1">
      <w:r>
        <w:separator/>
      </w:r>
    </w:p>
  </w:endnote>
  <w:endnote w:type="continuationSeparator" w:id="0">
    <w:p w:rsidR="0071770D" w:rsidRDefault="0071770D" w:rsidP="00984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70D" w:rsidRDefault="0071770D" w:rsidP="00984DD1">
      <w:r>
        <w:separator/>
      </w:r>
    </w:p>
  </w:footnote>
  <w:footnote w:type="continuationSeparator" w:id="0">
    <w:p w:rsidR="0071770D" w:rsidRDefault="0071770D" w:rsidP="00984D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2BE"/>
    <w:rsid w:val="00010257"/>
    <w:rsid w:val="00050545"/>
    <w:rsid w:val="00055C06"/>
    <w:rsid w:val="000D694B"/>
    <w:rsid w:val="00106514"/>
    <w:rsid w:val="00235DCC"/>
    <w:rsid w:val="00327197"/>
    <w:rsid w:val="00387AD4"/>
    <w:rsid w:val="003D5BE5"/>
    <w:rsid w:val="003D6C14"/>
    <w:rsid w:val="004E1B5E"/>
    <w:rsid w:val="005319FB"/>
    <w:rsid w:val="005D2E29"/>
    <w:rsid w:val="006F6F0C"/>
    <w:rsid w:val="0071770D"/>
    <w:rsid w:val="0075019C"/>
    <w:rsid w:val="008352BE"/>
    <w:rsid w:val="008B0C51"/>
    <w:rsid w:val="0093547E"/>
    <w:rsid w:val="00984DD1"/>
    <w:rsid w:val="009C0CF8"/>
    <w:rsid w:val="009C7926"/>
    <w:rsid w:val="00A1639D"/>
    <w:rsid w:val="00A74EFE"/>
    <w:rsid w:val="00A77ACB"/>
    <w:rsid w:val="00AB5188"/>
    <w:rsid w:val="00B316C0"/>
    <w:rsid w:val="00BA1F72"/>
    <w:rsid w:val="00C01AD1"/>
    <w:rsid w:val="00C60CAE"/>
    <w:rsid w:val="00D04619"/>
    <w:rsid w:val="00D23E6D"/>
    <w:rsid w:val="00D83CB5"/>
    <w:rsid w:val="00EC4850"/>
    <w:rsid w:val="00F246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167CD8"/>
  <w15:chartTrackingRefBased/>
  <w15:docId w15:val="{11198425-9607-44B2-B765-0E3FC4640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DD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4DD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984DD1"/>
    <w:rPr>
      <w:sz w:val="18"/>
      <w:szCs w:val="18"/>
    </w:rPr>
  </w:style>
  <w:style w:type="paragraph" w:styleId="a5">
    <w:name w:val="footer"/>
    <w:basedOn w:val="a"/>
    <w:link w:val="a6"/>
    <w:uiPriority w:val="99"/>
    <w:unhideWhenUsed/>
    <w:rsid w:val="00984DD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984DD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6</Pages>
  <Words>622</Words>
  <Characters>3550</Characters>
  <Application>Microsoft Office Word</Application>
  <DocSecurity>0</DocSecurity>
  <Lines>29</Lines>
  <Paragraphs>8</Paragraphs>
  <ScaleCrop>false</ScaleCrop>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18</cp:revision>
  <dcterms:created xsi:type="dcterms:W3CDTF">2025-12-10T01:14:00Z</dcterms:created>
  <dcterms:modified xsi:type="dcterms:W3CDTF">2026-01-05T06:47:00Z</dcterms:modified>
</cp:coreProperties>
</file>