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7E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  <w:bookmarkStart w:id="0" w:name="_GoBack"/>
      <w:bookmarkEnd w:id="0"/>
    </w:p>
    <w:p w14:paraId="172F1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沙苑子种植技术规程</w:t>
      </w:r>
    </w:p>
    <w:p w14:paraId="04582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征求意见稿编制说明</w:t>
      </w:r>
    </w:p>
    <w:p w14:paraId="05BABE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</w:p>
    <w:p w14:paraId="6CF19F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工作简况</w:t>
      </w:r>
    </w:p>
    <w:p w14:paraId="744CF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任务来源及起草单位</w:t>
      </w:r>
    </w:p>
    <w:p w14:paraId="03E7B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根据《陕西省市场监督管理局关于下达2024年第二批地方标准制修订计划的函》（陕市监函〔2024〕590 号)文件要求，《沙苑子种植技术规程》（项目编号为SDBXM 175-2024）被列入地方标准立项计划任务，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月10日正式下达编制任务。标准编写单位自下达之日起开始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沙苑子种植技术规程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的编写工作。本规程由渭南市农业技术推广中心、</w:t>
      </w:r>
      <w:r>
        <w:rPr>
          <w:rFonts w:hint="eastAsia" w:ascii="仿宋_GB2312" w:eastAsia="仿宋_GB2312"/>
          <w:sz w:val="32"/>
          <w:szCs w:val="32"/>
          <w:lang w:eastAsia="zh-CN"/>
        </w:rPr>
        <w:t>渭南市农产品质量安全检验检测中心、</w:t>
      </w:r>
      <w:r>
        <w:rPr>
          <w:rFonts w:hint="eastAsia" w:ascii="仿宋_GB2312" w:eastAsia="仿宋_GB2312"/>
          <w:sz w:val="32"/>
          <w:szCs w:val="32"/>
        </w:rPr>
        <w:t>陕西沙苑红农业开发有限公司共同起草完成。</w:t>
      </w:r>
      <w:r>
        <w:rPr>
          <w:rFonts w:hint="eastAsia" w:eastAsia="仿宋_GB2312"/>
          <w:sz w:val="32"/>
          <w:szCs w:val="32"/>
        </w:rPr>
        <w:t xml:space="preserve"> </w:t>
      </w:r>
    </w:p>
    <w:p w14:paraId="469D1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2.规程制定的目的和意义</w:t>
      </w:r>
    </w:p>
    <w:p w14:paraId="7517F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本标准制定目的在于生产优质秦药沙苑子，同时明确技术要点，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为广大药农提供清晰明了的“傻瓜式”栽培技术指南，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从而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大范围提升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沙苑子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品质，满足市场需求，增加农民收入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 w14:paraId="1BAFA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发挥道地产区优势，生产优质沙苑子。沙苑子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是陕西道地的名贵中药材，已被列入“秦药”，因其益肝明目、养肾固精的独特之处，在唐代已入贡品。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现代药理研究表明沙苑子提取物具有改善血液流变学指标、降低血压、调节血脂、抑制血小板聚集、保护肝脏、增强免疫能力、抗炎、镇痛及调节中枢神经系统等作用，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临床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应用广泛。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沙苑子抗旱、抗寒能力很强，耐贫瘠的特点使它在荒山、丘陵地带及沙荒地区都能生长，只要有一点湿度就可发芽生根，很适合干旱地区种植。此外，它还可与其他作物间作套种，能取得更多的收益。沙苑子每亩年产量约100公斤，市场指导价为80-150元/公斤，可以说是当前产业振兴的理想药材品种。沙苑子需求量呈增长趋势，2023年全国需求量在3200到3500吨；2024年全国需求量在3800到4000吨，种植前景佳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作为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沙苑子道地产区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，开展规范化种植有得天独厚的地理优势，潜力巨大。</w:t>
      </w:r>
    </w:p>
    <w:p w14:paraId="2446E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）填补我省沙苑子标准空白。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目前，国内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还未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发布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沙苑子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生产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、栽培方面标准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。</w:t>
      </w:r>
    </w:p>
    <w:p w14:paraId="11D95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）明确栽培管理要点，提供技术支持。我省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由于缺乏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沙苑子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规范化种植标准，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药农往往根据自己经验种植管理，容易走不必要的弯路，生产的沙苑子质量参差不齐，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规范化生产能力不足，影响产业健康发展。本技术规程能够集成适宜我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的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沙苑子各个管理时期的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关键农艺措施，为广大药农提供栽培技术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指导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，提升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产量品质，提升产业水平，带动农户增收。</w:t>
      </w:r>
    </w:p>
    <w:p w14:paraId="1778D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default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.主要工作过程</w:t>
      </w:r>
    </w:p>
    <w:p w14:paraId="14C5F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2024年4月向陕西省市场监督管理局提出《沙苑子种植技术规程》申请，9月获得立项支持。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本标准的编制工作从20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月开始，由渭南市农业技术推广中心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负责起草，</w:t>
      </w:r>
      <w:r>
        <w:rPr>
          <w:rFonts w:hint="default" w:ascii="仿宋_GB2312" w:hAnsi="仿宋_GB2312" w:eastAsia="仿宋_GB2312" w:cs="仿宋_GB2312"/>
          <w:bCs/>
          <w:color w:val="auto"/>
          <w:sz w:val="32"/>
          <w:szCs w:val="32"/>
        </w:rPr>
        <w:t>渭南市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农产品质量安全检验检测中心、</w:t>
      </w:r>
      <w:r>
        <w:rPr>
          <w:rFonts w:hint="eastAsia" w:ascii="仿宋_GB2312" w:eastAsia="仿宋_GB2312"/>
          <w:sz w:val="32"/>
          <w:szCs w:val="32"/>
        </w:rPr>
        <w:t>陕西沙苑红农业开发有限公司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等单位参与编制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。主要工作内容包括组织召开标准起草工作组会议、前期相关资料的收集和标准初稿的起草、调研及初稿的修改、完成标准征求意见稿，及标准送审材料等。</w:t>
      </w:r>
    </w:p>
    <w:p w14:paraId="31019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本项目正式立项以来，编制组认真制定项目实施方案，为切实编制好本标准我们结合工作实际，在大荔、潼关、蒲城、临潼、高陵、周至等县开展大量调研，研讨沙苑子播种、除草、浇水、施肥、收获等生产各环节技术，掌握了比较丰富和详实的资料，为本标准的编制奠定稳固基础。编制过程大致分为以下三个步骤：</w:t>
      </w:r>
    </w:p>
    <w:p w14:paraId="46079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明确表标准起草人员及分工</w:t>
      </w:r>
    </w:p>
    <w:p w14:paraId="413985C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2024年9月，组建了标准编制小组，并召开了首次编制组会议，明确了标准基本框架、工作范围以及人员任务分工,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为标准制定建立了组织保障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规程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制定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起草人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9人（见表1）：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马青青、赵晓民、孟创鸽、陈亚林、赵楠、薛菁、李艳杰、王蕊亚、陈玉环。</w:t>
      </w:r>
    </w:p>
    <w:p w14:paraId="5F4B2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表1 地方标准“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auto"/>
          <w:sz w:val="28"/>
          <w:szCs w:val="28"/>
          <w:lang w:eastAsia="zh-CN"/>
        </w:rPr>
        <w:t>沙苑子种植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技术规程”</w:t>
      </w:r>
      <w:r>
        <w:rPr>
          <w:rFonts w:hint="eastAsia" w:ascii="Times New Roman" w:hAnsi="Times New Roman" w:eastAsia="仿宋_GB2312" w:cs="Times New Roman"/>
          <w:bCs/>
          <w:color w:val="auto"/>
          <w:sz w:val="28"/>
          <w:szCs w:val="28"/>
          <w:lang w:eastAsia="zh-CN"/>
        </w:rPr>
        <w:t>编制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小组成员</w:t>
      </w:r>
    </w:p>
    <w:tbl>
      <w:tblPr>
        <w:tblStyle w:val="4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341"/>
        <w:gridCol w:w="1696"/>
        <w:gridCol w:w="3300"/>
        <w:gridCol w:w="2213"/>
      </w:tblGrid>
      <w:tr w14:paraId="7F8F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2E644399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341" w:type="dxa"/>
            <w:noWrap w:val="0"/>
            <w:vAlign w:val="center"/>
          </w:tcPr>
          <w:p w14:paraId="5ED56D83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姓 名</w:t>
            </w:r>
          </w:p>
        </w:tc>
        <w:tc>
          <w:tcPr>
            <w:tcW w:w="1696" w:type="dxa"/>
            <w:noWrap w:val="0"/>
            <w:vAlign w:val="center"/>
          </w:tcPr>
          <w:p w14:paraId="09768910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3300" w:type="dxa"/>
            <w:noWrap w:val="0"/>
            <w:vAlign w:val="center"/>
          </w:tcPr>
          <w:p w14:paraId="5688D70D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2213" w:type="dxa"/>
            <w:noWrap w:val="0"/>
            <w:vAlign w:val="center"/>
          </w:tcPr>
          <w:p w14:paraId="2563FF7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备 注</w:t>
            </w:r>
          </w:p>
        </w:tc>
      </w:tr>
      <w:tr w14:paraId="799CD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39FA5C0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341" w:type="dxa"/>
            <w:noWrap w:val="0"/>
            <w:vAlign w:val="center"/>
          </w:tcPr>
          <w:p w14:paraId="59BB4CF8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马青青</w:t>
            </w:r>
          </w:p>
        </w:tc>
        <w:tc>
          <w:tcPr>
            <w:tcW w:w="1696" w:type="dxa"/>
            <w:noWrap w:val="0"/>
            <w:vAlign w:val="center"/>
          </w:tcPr>
          <w:p w14:paraId="14DD3B6F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农艺师</w:t>
            </w:r>
          </w:p>
        </w:tc>
        <w:tc>
          <w:tcPr>
            <w:tcW w:w="3300" w:type="dxa"/>
            <w:noWrap w:val="0"/>
            <w:vAlign w:val="center"/>
          </w:tcPr>
          <w:p w14:paraId="0D6F960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渭南市农业技术推广中心</w:t>
            </w:r>
          </w:p>
        </w:tc>
        <w:tc>
          <w:tcPr>
            <w:tcW w:w="2213" w:type="dxa"/>
            <w:noWrap w:val="0"/>
            <w:vAlign w:val="center"/>
          </w:tcPr>
          <w:p w14:paraId="748FE7FE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负责人</w:t>
            </w:r>
          </w:p>
          <w:p w14:paraId="4D965089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主编人</w:t>
            </w:r>
          </w:p>
          <w:p w14:paraId="45B181A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组织和执笔起草</w:t>
            </w:r>
          </w:p>
        </w:tc>
      </w:tr>
      <w:tr w14:paraId="0BD7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2F9D0EDA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341" w:type="dxa"/>
            <w:noWrap w:val="0"/>
            <w:vAlign w:val="center"/>
          </w:tcPr>
          <w:p w14:paraId="4229858D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赵晓民</w:t>
            </w:r>
          </w:p>
        </w:tc>
        <w:tc>
          <w:tcPr>
            <w:tcW w:w="1696" w:type="dxa"/>
            <w:noWrap w:val="0"/>
            <w:vAlign w:val="center"/>
          </w:tcPr>
          <w:p w14:paraId="4DA8089E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高级农艺师</w:t>
            </w:r>
          </w:p>
        </w:tc>
        <w:tc>
          <w:tcPr>
            <w:tcW w:w="3300" w:type="dxa"/>
            <w:noWrap w:val="0"/>
            <w:vAlign w:val="center"/>
          </w:tcPr>
          <w:p w14:paraId="6BF72B1E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渭南市农业技术推广中心</w:t>
            </w:r>
          </w:p>
        </w:tc>
        <w:tc>
          <w:tcPr>
            <w:tcW w:w="2213" w:type="dxa"/>
            <w:noWrap w:val="0"/>
            <w:vAlign w:val="center"/>
          </w:tcPr>
          <w:p w14:paraId="21277658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组织</w:t>
            </w:r>
          </w:p>
        </w:tc>
      </w:tr>
      <w:tr w14:paraId="75C8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7CBCA61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341" w:type="dxa"/>
            <w:noWrap w:val="0"/>
            <w:vAlign w:val="center"/>
          </w:tcPr>
          <w:p w14:paraId="670D704C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孟创鸽</w:t>
            </w:r>
          </w:p>
        </w:tc>
        <w:tc>
          <w:tcPr>
            <w:tcW w:w="1696" w:type="dxa"/>
            <w:noWrap w:val="0"/>
            <w:vAlign w:val="center"/>
          </w:tcPr>
          <w:p w14:paraId="59186A93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3300" w:type="dxa"/>
            <w:noWrap w:val="0"/>
            <w:vAlign w:val="center"/>
          </w:tcPr>
          <w:p w14:paraId="717281FC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渭南市农业技术推广中心</w:t>
            </w:r>
          </w:p>
        </w:tc>
        <w:tc>
          <w:tcPr>
            <w:tcW w:w="2213" w:type="dxa"/>
            <w:noWrap w:val="0"/>
            <w:vAlign w:val="center"/>
          </w:tcPr>
          <w:p w14:paraId="03A0ABED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执笔起草</w:t>
            </w:r>
          </w:p>
        </w:tc>
      </w:tr>
      <w:tr w14:paraId="1EE5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11CA51F0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41" w:type="dxa"/>
            <w:noWrap w:val="0"/>
            <w:vAlign w:val="center"/>
          </w:tcPr>
          <w:p w14:paraId="6E559BC1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陈亚林</w:t>
            </w:r>
          </w:p>
        </w:tc>
        <w:tc>
          <w:tcPr>
            <w:tcW w:w="1696" w:type="dxa"/>
            <w:noWrap w:val="0"/>
            <w:vAlign w:val="center"/>
          </w:tcPr>
          <w:p w14:paraId="1E8DC3E9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8"/>
                <w:szCs w:val="28"/>
                <w:lang w:eastAsia="zh-CN"/>
              </w:rPr>
              <w:t>总经理</w:t>
            </w:r>
          </w:p>
        </w:tc>
        <w:tc>
          <w:tcPr>
            <w:tcW w:w="3300" w:type="dxa"/>
            <w:noWrap w:val="0"/>
            <w:vAlign w:val="center"/>
          </w:tcPr>
          <w:p w14:paraId="0375ACD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陕西沙苑红农业开发有限公司</w:t>
            </w:r>
          </w:p>
        </w:tc>
        <w:tc>
          <w:tcPr>
            <w:tcW w:w="2213" w:type="dxa"/>
            <w:noWrap w:val="0"/>
            <w:vAlign w:val="center"/>
          </w:tcPr>
          <w:p w14:paraId="4D2D1A21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种植技术指导</w:t>
            </w:r>
          </w:p>
        </w:tc>
      </w:tr>
      <w:tr w14:paraId="70B2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05544E03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341" w:type="dxa"/>
            <w:noWrap w:val="0"/>
            <w:vAlign w:val="center"/>
          </w:tcPr>
          <w:p w14:paraId="375E6FC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赵楠</w:t>
            </w:r>
          </w:p>
        </w:tc>
        <w:tc>
          <w:tcPr>
            <w:tcW w:w="1696" w:type="dxa"/>
            <w:noWrap w:val="0"/>
            <w:vAlign w:val="center"/>
          </w:tcPr>
          <w:p w14:paraId="3741A0E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3300" w:type="dxa"/>
            <w:noWrap w:val="0"/>
            <w:vAlign w:val="center"/>
          </w:tcPr>
          <w:p w14:paraId="7BF27314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8"/>
                <w:szCs w:val="28"/>
                <w:lang w:eastAsia="zh-CN"/>
              </w:rPr>
              <w:t>渭南市农业科学研究院</w:t>
            </w:r>
          </w:p>
        </w:tc>
        <w:tc>
          <w:tcPr>
            <w:tcW w:w="2213" w:type="dxa"/>
            <w:noWrap w:val="0"/>
            <w:vAlign w:val="center"/>
          </w:tcPr>
          <w:p w14:paraId="4279FE41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资料搜集</w:t>
            </w:r>
          </w:p>
        </w:tc>
      </w:tr>
      <w:tr w14:paraId="45B2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330421B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341" w:type="dxa"/>
            <w:noWrap w:val="0"/>
            <w:vAlign w:val="center"/>
          </w:tcPr>
          <w:p w14:paraId="0388F729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薛菁</w:t>
            </w:r>
          </w:p>
        </w:tc>
        <w:tc>
          <w:tcPr>
            <w:tcW w:w="1696" w:type="dxa"/>
            <w:noWrap w:val="0"/>
            <w:vAlign w:val="center"/>
          </w:tcPr>
          <w:p w14:paraId="231A5D4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农艺师</w:t>
            </w:r>
          </w:p>
        </w:tc>
        <w:tc>
          <w:tcPr>
            <w:tcW w:w="3300" w:type="dxa"/>
            <w:noWrap w:val="0"/>
            <w:vAlign w:val="center"/>
          </w:tcPr>
          <w:p w14:paraId="03F88295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渭南市农业技术推广中心</w:t>
            </w:r>
          </w:p>
        </w:tc>
        <w:tc>
          <w:tcPr>
            <w:tcW w:w="2213" w:type="dxa"/>
            <w:noWrap w:val="0"/>
            <w:vAlign w:val="center"/>
          </w:tcPr>
          <w:p w14:paraId="72B8B9D0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资料搜集</w:t>
            </w:r>
          </w:p>
        </w:tc>
      </w:tr>
      <w:tr w14:paraId="17D4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16B49F08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341" w:type="dxa"/>
            <w:noWrap w:val="0"/>
            <w:vAlign w:val="center"/>
          </w:tcPr>
          <w:p w14:paraId="19C8C338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李艳杰</w:t>
            </w:r>
          </w:p>
        </w:tc>
        <w:tc>
          <w:tcPr>
            <w:tcW w:w="1696" w:type="dxa"/>
            <w:noWrap w:val="0"/>
            <w:vAlign w:val="center"/>
          </w:tcPr>
          <w:p w14:paraId="1101C89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农艺师</w:t>
            </w:r>
          </w:p>
        </w:tc>
        <w:tc>
          <w:tcPr>
            <w:tcW w:w="3300" w:type="dxa"/>
            <w:noWrap w:val="0"/>
            <w:vAlign w:val="center"/>
          </w:tcPr>
          <w:p w14:paraId="78EEA18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渭南市农产品质量安全检验检测中心</w:t>
            </w:r>
          </w:p>
        </w:tc>
        <w:tc>
          <w:tcPr>
            <w:tcW w:w="2213" w:type="dxa"/>
            <w:noWrap w:val="0"/>
            <w:vAlign w:val="center"/>
          </w:tcPr>
          <w:p w14:paraId="7454F5D1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资料搜集</w:t>
            </w:r>
          </w:p>
        </w:tc>
      </w:tr>
      <w:tr w14:paraId="43BA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7B9426CB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41" w:type="dxa"/>
            <w:noWrap w:val="0"/>
            <w:vAlign w:val="center"/>
          </w:tcPr>
          <w:p w14:paraId="56699C5D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王蕊亚</w:t>
            </w:r>
          </w:p>
        </w:tc>
        <w:tc>
          <w:tcPr>
            <w:tcW w:w="1696" w:type="dxa"/>
            <w:noWrap w:val="0"/>
            <w:vAlign w:val="center"/>
          </w:tcPr>
          <w:p w14:paraId="33C72A58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8"/>
                <w:szCs w:val="28"/>
              </w:rPr>
              <w:t>助理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农艺师</w:t>
            </w:r>
          </w:p>
        </w:tc>
        <w:tc>
          <w:tcPr>
            <w:tcW w:w="3300" w:type="dxa"/>
            <w:noWrap w:val="0"/>
            <w:vAlign w:val="center"/>
          </w:tcPr>
          <w:p w14:paraId="4E748D9C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渭南市农业技术推广中心</w:t>
            </w:r>
          </w:p>
        </w:tc>
        <w:tc>
          <w:tcPr>
            <w:tcW w:w="2213" w:type="dxa"/>
            <w:noWrap w:val="0"/>
            <w:vAlign w:val="center"/>
          </w:tcPr>
          <w:p w14:paraId="7372689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资料搜集</w:t>
            </w:r>
          </w:p>
        </w:tc>
      </w:tr>
      <w:tr w14:paraId="7539C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97" w:type="dxa"/>
            <w:noWrap w:val="0"/>
            <w:vAlign w:val="center"/>
          </w:tcPr>
          <w:p w14:paraId="20150D77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341" w:type="dxa"/>
            <w:noWrap w:val="0"/>
            <w:vAlign w:val="center"/>
          </w:tcPr>
          <w:p w14:paraId="08BD3EAD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陈玉环</w:t>
            </w:r>
          </w:p>
        </w:tc>
        <w:tc>
          <w:tcPr>
            <w:tcW w:w="1696" w:type="dxa"/>
            <w:noWrap w:val="0"/>
            <w:vAlign w:val="center"/>
          </w:tcPr>
          <w:p w14:paraId="1C6DB542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0"/>
                <w:sz w:val="28"/>
                <w:szCs w:val="28"/>
                <w:lang w:eastAsia="zh-CN"/>
              </w:rPr>
              <w:t>高级农艺师</w:t>
            </w:r>
          </w:p>
        </w:tc>
        <w:tc>
          <w:tcPr>
            <w:tcW w:w="3300" w:type="dxa"/>
            <w:noWrap w:val="0"/>
            <w:vAlign w:val="center"/>
          </w:tcPr>
          <w:p w14:paraId="04735338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渭南市农业技术推广中心</w:t>
            </w:r>
          </w:p>
        </w:tc>
        <w:tc>
          <w:tcPr>
            <w:tcW w:w="2213" w:type="dxa"/>
            <w:noWrap w:val="0"/>
            <w:vAlign w:val="center"/>
          </w:tcPr>
          <w:p w14:paraId="7C8403F7">
            <w:pPr>
              <w:pStyle w:val="3"/>
              <w:adjustRightInd w:val="0"/>
              <w:snapToGrid w:val="0"/>
              <w:spacing w:line="400" w:lineRule="atLeas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资料搜集</w:t>
            </w:r>
          </w:p>
        </w:tc>
      </w:tr>
    </w:tbl>
    <w:p w14:paraId="1A056F0E">
      <w:pPr>
        <w:pStyle w:val="2"/>
        <w:rPr>
          <w:rFonts w:hint="default"/>
          <w:lang w:val="en-US" w:eastAsia="zh-CN"/>
        </w:rPr>
      </w:pPr>
    </w:p>
    <w:p w14:paraId="3973D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shd w:val="clear" w:color="auto" w:fill="auto"/>
          <w:lang w:val="en-US" w:eastAsia="zh-CN"/>
        </w:rPr>
        <w:t>（2）资料收集整理</w:t>
      </w:r>
    </w:p>
    <w:p w14:paraId="2863A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shd w:val="clear" w:color="auto" w:fill="auto"/>
          <w:lang w:val="en-US" w:eastAsia="zh-CN"/>
        </w:rPr>
        <w:t>2024年9月-2025年5月，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编制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小组依据我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沙苑子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栽培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实际，深入开展调研，参照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相关文献资料，整理、分析、研讨工作方案和标准框架。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具体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开展了沙苑子产业国内外发展现状、种植现状，存在问题及急需解决的问题等方面的调查研究。收集整理沙苑子种植技术规程术语定义、产地环境、选地整地、种源、种子质量、播种方式、田间管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理、采收贮藏、规格等级、质量要求等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相关的地方、行业、国家标准，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同时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课题组成员查阅大量相关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论文等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研究资料，起草了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沙苑子种植技术规程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》初稿。</w:t>
      </w:r>
    </w:p>
    <w:p w14:paraId="025FB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楷体_GB2312" w:hAnsi="楷体_GB2312" w:eastAsia="楷体_GB2312" w:cs="楷体_GB2312"/>
          <w:bCs/>
          <w:color w:val="auto"/>
          <w:sz w:val="32"/>
          <w:szCs w:val="32"/>
          <w:shd w:val="clear" w:color="auto" w:fill="auto"/>
          <w:lang w:val="en-US" w:eastAsia="zh-CN"/>
        </w:rPr>
        <w:t>（3）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shd w:val="clear" w:color="auto" w:fill="auto"/>
          <w:lang w:val="en-US" w:eastAsia="zh-CN"/>
        </w:rPr>
        <w:t>起草征求意见稿</w:t>
      </w:r>
    </w:p>
    <w:p w14:paraId="650AA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月，项目组成员又对陕西地区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沙苑子收获、储藏、病虫害及水肥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技术进行深入调研，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同时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按照多年来的田间试验，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结合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2025年特殊干旱年份沙苑子种植管理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和病虫害发生情况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情况，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经项目组成员充分讨论后又对初稿进行了修正、完善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标准起草小组依据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GB/T1.1《标准化工作导则第1部分：标准的结构和编写》，GB/T1.2《标准化工作导则第2部分:标准中规范性技术要素内容的确定方法》要求进行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标准草案的起草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月完成了标准《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沙苑子种植技术规程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》征求意见稿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6F68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CESI黑体-GB13000" w:hAnsi="CESI黑体-GB13000" w:eastAsia="CESI黑体-GB13000" w:cs="CESI黑体-GB13000"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CESI黑体-GB13000" w:hAnsi="CESI黑体-GB13000" w:eastAsia="CESI黑体-GB13000" w:cs="CESI黑体-GB13000"/>
          <w:bCs/>
          <w:color w:val="auto"/>
          <w:sz w:val="32"/>
          <w:szCs w:val="32"/>
          <w:shd w:val="clear" w:color="auto" w:fill="auto"/>
          <w:lang w:val="en-US" w:eastAsia="zh-CN"/>
        </w:rPr>
        <w:t>二、规程编制原则</w:t>
      </w:r>
    </w:p>
    <w:p w14:paraId="47170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规程编制遵循“科学性、统一性、客观性、适用性和可操作性”的原则，注重规范内容的可操作性。</w:t>
      </w:r>
    </w:p>
    <w:p w14:paraId="6A66B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（1）科学性</w:t>
      </w:r>
    </w:p>
    <w:p w14:paraId="153F2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规程的制定过程中采用文案调查法、专家座谈法、现场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演示与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调查等多种方法，为规程内容的科学性提供了有力保障。</w:t>
      </w:r>
    </w:p>
    <w:p w14:paraId="2A14A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（2）统一性</w:t>
      </w:r>
    </w:p>
    <w:p w14:paraId="26260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规程技术具有一定的前沿性，又与国内同行业的先进技术水平相接轨。</w:t>
      </w:r>
    </w:p>
    <w:p w14:paraId="64F4B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（3）客观性</w:t>
      </w:r>
    </w:p>
    <w:p w14:paraId="696A7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在规程制定过程中充分考虑了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我省沙苑子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生产的实际情况，尽量做到规程内容切合生产实际。</w:t>
      </w:r>
    </w:p>
    <w:p w14:paraId="28A02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（4）适用性</w:t>
      </w:r>
    </w:p>
    <w:p w14:paraId="2121E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本标准特别是在病虫害防治方面，优先使用农艺和生物措施，有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利于产地环境的协调发展，在提高生产效益的同时兼顾社会效益和生态效益。</w:t>
      </w:r>
    </w:p>
    <w:p w14:paraId="3595C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（5）可操作性</w:t>
      </w:r>
    </w:p>
    <w:p w14:paraId="512A2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利于生产者操作，适于大面积推广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应用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，生产者受益率显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提高。</w:t>
      </w:r>
    </w:p>
    <w:p w14:paraId="1A044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三、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标准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主要内容</w:t>
      </w:r>
    </w:p>
    <w:p w14:paraId="10AD2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共十部分内容，包括范围、规范性引用文件、术语和定义、产地环境、选地整地、播种、田间管理、采收贮藏、规格等级、质量要求。都是在查阅国内外文献资料的基础上，结合对陕西省沙苑子种植技术的调查研究上，首次编写而成。</w:t>
      </w:r>
    </w:p>
    <w:p w14:paraId="6CC538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对种源选择、种子质量、选地整地等播种前栽培管理进行规范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；对播种期、播种量、播种要求等播种管理进行规范；对除草、浇水、追肥、中耕、主要病虫害、防治原则、防治措施等播种后田间管理进行规范；特别是对采收方法进行规范，更侧重于机械化采收，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药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农提供简便易行、操作性强的使用技术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对于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zh-CN" w:eastAsia="zh-CN"/>
        </w:rPr>
        <w:t>提高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zh-CN" w:eastAsia="zh-CN"/>
        </w:rPr>
        <w:t>沙苑子品质提升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有重要意义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 w14:paraId="519E6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四、知识产权说明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：无</w:t>
      </w:r>
    </w:p>
    <w:p w14:paraId="065B5D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重大意见分歧的处理：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无</w:t>
      </w:r>
    </w:p>
    <w:p w14:paraId="361AE9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六、其它应予说明的事项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：无</w:t>
      </w:r>
    </w:p>
    <w:p w14:paraId="3A052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 w14:paraId="4C5C0C1E"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4C45A505"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15C72AC0"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60112FFE"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27FED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楷体_GB2312" w:hAnsi="楷体_GB2312" w:eastAsia="仿宋_GB2312" w:cs="楷体_GB2312"/>
          <w:bCs/>
          <w:color w:val="auto"/>
          <w:sz w:val="32"/>
          <w:szCs w:val="32"/>
          <w:lang w:val="en-US" w:eastAsia="zh-CN"/>
        </w:rPr>
      </w:pPr>
    </w:p>
    <w:p w14:paraId="77DDD489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黑体-GB1300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306F1"/>
    <w:rsid w:val="05A720A4"/>
    <w:rsid w:val="124F507E"/>
    <w:rsid w:val="13D306F1"/>
    <w:rsid w:val="1EBE1968"/>
    <w:rsid w:val="7B2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qFormat/>
    <w:uiPriority w:val="0"/>
    <w:pPr>
      <w:ind w:firstLine="600" w:firstLineChars="200"/>
    </w:pPr>
    <w:rPr>
      <w:rFonts w:ascii="宋体" w:hAnsi="宋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2610</Words>
  <Characters>2702</Characters>
  <Lines>0</Lines>
  <Paragraphs>0</Paragraphs>
  <TotalTime>11</TotalTime>
  <ScaleCrop>false</ScaleCrop>
  <LinksUpToDate>false</LinksUpToDate>
  <CharactersWithSpaces>2711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2025-08-28T08:57:00Z</dcterms:created>
  <dc:creator>WPS_1711416228</dc:creator>
  <cp:lastModifiedBy>WPS_1711416228</cp:lastModifiedBy>
  <dcterms:modified xsi:type="dcterms:W3CDTF">2025-10-24T00:42:47Z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414C1A980CAB484BA74E910E0213A1FE_11</vt:lpwstr>
  </property>
  <property fmtid="{D5CDD505-2E9C-101B-9397-08002B2CF9AE}" pid="4" name="KSOTemplateDocerSaveRecord">
    <vt:lpwstr>eyJoZGlkIjoiMWVhZDg3YmU0YzQzN2Q3MGYzMzgyMTI1NGRmMzQ3MzIiLCJ1c2VySWQiOiIxNTg5MTQxNTAwIn0=</vt:lpwstr>
  </property>
</Properties>
</file>