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0" w:rightFromText="180" w:vertAnchor="text" w:horzAnchor="page" w:tblpX="4549" w:tblpY="-202"/>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52D0B1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4BA2BBE">
            <w:pPr>
              <w:pStyle w:val="31"/>
              <w:framePr w:w="0" w:hRule="auto" w:wrap="auto" w:vAnchor="margin" w:hAnchor="text" w:xAlign="left" w:yAlign="inline"/>
              <w:rPr>
                <w:color w:val="auto"/>
                <w:sz w:val="28"/>
                <w:szCs w:val="28"/>
                <w:highlight w:val="none"/>
              </w:rPr>
            </w:pPr>
            <w:r>
              <w:rPr>
                <w:color w:val="auto"/>
                <w:highlight w:val="none"/>
              </w:rPr>
              <w:drawing>
                <wp:inline distT="0" distB="0" distL="0" distR="0">
                  <wp:extent cx="796290" cy="397510"/>
                  <wp:effectExtent l="0" t="0" r="11430"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auto"/>
                <w:sz w:val="21"/>
                <w:szCs w:val="21"/>
                <w:highlight w:val="none"/>
              </w:rPr>
              <w:t xml:space="preserve"> </w:t>
            </w:r>
            <w:r>
              <w:rPr>
                <w:color w:val="auto"/>
                <w:highlight w:val="none"/>
              </w:rPr>
              <w:fldChar w:fldCharType="begin">
                <w:ffData>
                  <w:name w:val="c1"/>
                  <w:enabled/>
                  <w:calcOnExit w:val="0"/>
                  <w:textInput>
                    <w:maxLength w:val="8"/>
                  </w:textInput>
                </w:ffData>
              </w:fldChar>
            </w:r>
            <w:bookmarkStart w:id="0" w:name="c1"/>
            <w:r>
              <w:rPr>
                <w:color w:val="auto"/>
                <w:highlight w:val="none"/>
              </w:rPr>
              <w:instrText xml:space="preserve"> FORMTEXT </w:instrText>
            </w:r>
            <w:r>
              <w:rPr>
                <w:color w:val="auto"/>
                <w:highlight w:val="none"/>
              </w:rPr>
              <w:fldChar w:fldCharType="separate"/>
            </w:r>
            <w:r>
              <w:rPr>
                <w:color w:val="auto"/>
                <w:highlight w:val="none"/>
              </w:rPr>
              <w:t>61</w:t>
            </w:r>
            <w:r>
              <w:rPr>
                <w:color w:val="auto"/>
                <w:highlight w:val="none"/>
              </w:rPr>
              <w:fldChar w:fldCharType="end"/>
            </w:r>
            <w:bookmarkEnd w:id="0"/>
          </w:p>
        </w:tc>
      </w:tr>
    </w:tbl>
    <w:tbl>
      <w:tblPr>
        <w:tblStyle w:val="10"/>
        <w:tblpPr w:leftFromText="180" w:rightFromText="180" w:vertAnchor="text" w:horzAnchor="page" w:tblpX="1481" w:tblpY="-789"/>
        <w:tblOverlap w:val="never"/>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99F3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C103160">
            <w:pPr>
              <w:pStyle w:val="5"/>
              <w:tabs>
                <w:tab w:val="clear" w:pos="4153"/>
                <w:tab w:val="clear" w:pos="8306"/>
              </w:tabs>
              <w:jc w:val="left"/>
              <w:rPr>
                <w:rFonts w:ascii="Times New Roman" w:hAnsi="Times New Roman" w:eastAsia="黑体"/>
                <w:color w:val="auto"/>
                <w:sz w:val="21"/>
                <w:szCs w:val="21"/>
                <w:highlight w:val="none"/>
              </w:rPr>
            </w:pPr>
            <w:r>
              <w:rPr>
                <w:rFonts w:ascii="Times New Roman" w:hAnsi="Times New Roman" w:eastAsia="黑体"/>
                <w:color w:val="auto"/>
                <w:sz w:val="21"/>
                <w:szCs w:val="21"/>
                <w:highlight w:val="none"/>
              </w:rPr>
              <w:t xml:space="preserve">ICS  </w:t>
            </w:r>
          </w:p>
        </w:tc>
        <w:tc>
          <w:tcPr>
            <w:tcW w:w="8855" w:type="dxa"/>
          </w:tcPr>
          <w:p w14:paraId="5443018C">
            <w:pPr>
              <w:pStyle w:val="5"/>
              <w:tabs>
                <w:tab w:val="clear" w:pos="4153"/>
                <w:tab w:val="clear" w:pos="8306"/>
              </w:tabs>
              <w:jc w:val="both"/>
              <w:rPr>
                <w:rFonts w:ascii="Times New Roman" w:hAnsi="Times New Roman" w:eastAsia="黑体"/>
                <w:color w:val="auto"/>
                <w:sz w:val="21"/>
                <w:szCs w:val="21"/>
                <w:highlight w:val="none"/>
              </w:rPr>
            </w:pPr>
            <w:bookmarkStart w:id="1" w:name="Text1"/>
            <w:r>
              <w:rPr>
                <w:rFonts w:ascii="Times New Roman" w:hAnsi="Times New Roman" w:eastAsia="黑体" w:cs="Times New Roman"/>
                <w:color w:val="auto"/>
                <w:sz w:val="21"/>
                <w:szCs w:val="21"/>
                <w:highlight w:val="none"/>
              </w:rPr>
              <w:fldChar w:fldCharType="begin">
                <w:ffData>
                  <w:name w:val="Text1"/>
                  <w:enabled/>
                  <w:calcOnExit w:val="0"/>
                  <w:textInput>
                    <w:default w:val="07.060"/>
                  </w:textInput>
                </w:ffData>
              </w:fldChar>
            </w:r>
            <w:r>
              <w:rPr>
                <w:rFonts w:ascii="Times New Roman" w:hAnsi="Times New Roman" w:eastAsia="黑体" w:cs="Times New Roman"/>
                <w:color w:val="auto"/>
                <w:sz w:val="21"/>
                <w:szCs w:val="21"/>
                <w:highlight w:val="none"/>
              </w:rPr>
              <w:instrText xml:space="preserve">FORMTEXT</w:instrText>
            </w:r>
            <w:r>
              <w:rPr>
                <w:rFonts w:ascii="Times New Roman" w:hAnsi="Times New Roman" w:eastAsia="黑体" w:cs="Times New Roman"/>
                <w:color w:val="auto"/>
                <w:sz w:val="21"/>
                <w:szCs w:val="21"/>
                <w:highlight w:val="none"/>
              </w:rPr>
              <w:fldChar w:fldCharType="separate"/>
            </w:r>
            <w:r>
              <w:rPr>
                <w:rFonts w:ascii="Times New Roman" w:hAnsi="Times New Roman" w:eastAsia="黑体" w:cs="Times New Roman"/>
                <w:color w:val="auto"/>
                <w:sz w:val="21"/>
                <w:szCs w:val="21"/>
                <w:highlight w:val="none"/>
              </w:rPr>
              <w:t>07.060</w:t>
            </w:r>
            <w:r>
              <w:rPr>
                <w:rFonts w:ascii="Times New Roman" w:hAnsi="Times New Roman" w:eastAsia="黑体" w:cs="Times New Roman"/>
                <w:color w:val="auto"/>
                <w:sz w:val="21"/>
                <w:szCs w:val="21"/>
                <w:highlight w:val="none"/>
              </w:rPr>
              <w:fldChar w:fldCharType="end"/>
            </w:r>
            <w:bookmarkEnd w:id="1"/>
          </w:p>
        </w:tc>
      </w:tr>
      <w:tr w14:paraId="4BDC2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B313279">
            <w:pPr>
              <w:pStyle w:val="5"/>
              <w:tabs>
                <w:tab w:val="clear" w:pos="4153"/>
                <w:tab w:val="clear" w:pos="8306"/>
              </w:tabs>
              <w:spacing w:before="40"/>
              <w:jc w:val="left"/>
              <w:rPr>
                <w:rFonts w:ascii="Times New Roman" w:hAnsi="Times New Roman" w:eastAsia="黑体"/>
                <w:color w:val="auto"/>
                <w:sz w:val="21"/>
                <w:szCs w:val="21"/>
                <w:highlight w:val="none"/>
              </w:rPr>
            </w:pPr>
            <w:r>
              <w:rPr>
                <w:rFonts w:ascii="Times New Roman" w:hAnsi="Times New Roman" w:eastAsia="黑体"/>
                <w:color w:val="auto"/>
                <w:sz w:val="21"/>
                <w:szCs w:val="21"/>
                <w:highlight w:val="none"/>
              </w:rPr>
              <w:t xml:space="preserve">CCS  </w:t>
            </w:r>
          </w:p>
        </w:tc>
        <w:tc>
          <w:tcPr>
            <w:tcW w:w="8855" w:type="dxa"/>
          </w:tcPr>
          <w:p w14:paraId="096A3E14">
            <w:pPr>
              <w:pStyle w:val="5"/>
              <w:tabs>
                <w:tab w:val="clear" w:pos="4153"/>
                <w:tab w:val="clear" w:pos="8306"/>
              </w:tabs>
              <w:spacing w:before="40"/>
              <w:jc w:val="left"/>
              <w:rPr>
                <w:rFonts w:ascii="Times New Roman" w:hAnsi="Times New Roman" w:eastAsia="黑体"/>
                <w:color w:val="auto"/>
                <w:sz w:val="21"/>
                <w:szCs w:val="21"/>
                <w:highlight w:val="none"/>
              </w:rPr>
            </w:pPr>
            <w:bookmarkStart w:id="2" w:name="CSDN"/>
            <w:r>
              <w:rPr>
                <w:rFonts w:ascii="Times New Roman" w:hAnsi="Times New Roman" w:eastAsia="黑体" w:cs="Times New Roman"/>
                <w:color w:val="auto"/>
                <w:sz w:val="21"/>
                <w:szCs w:val="21"/>
                <w:highlight w:val="none"/>
              </w:rPr>
              <w:fldChar w:fldCharType="begin">
                <w:ffData>
                  <w:name w:val="CSDN"/>
                  <w:enabled/>
                  <w:calcOnExit w:val="0"/>
                  <w:textInput>
                    <w:default w:val="D 02"/>
                  </w:textInput>
                </w:ffData>
              </w:fldChar>
            </w:r>
            <w:r>
              <w:rPr>
                <w:rFonts w:ascii="Times New Roman" w:hAnsi="Times New Roman" w:eastAsia="黑体" w:cs="Times New Roman"/>
                <w:color w:val="auto"/>
                <w:sz w:val="21"/>
                <w:szCs w:val="21"/>
                <w:highlight w:val="none"/>
              </w:rPr>
              <w:instrText xml:space="preserve">FORMTEXT</w:instrText>
            </w:r>
            <w:r>
              <w:rPr>
                <w:rFonts w:ascii="Times New Roman" w:hAnsi="Times New Roman" w:eastAsia="黑体" w:cs="Times New Roman"/>
                <w:color w:val="auto"/>
                <w:sz w:val="21"/>
                <w:szCs w:val="21"/>
                <w:highlight w:val="none"/>
              </w:rPr>
              <w:fldChar w:fldCharType="separate"/>
            </w:r>
            <w:r>
              <w:rPr>
                <w:rFonts w:ascii="Times New Roman" w:hAnsi="Times New Roman" w:eastAsia="黑体" w:cs="Times New Roman"/>
                <w:color w:val="auto"/>
                <w:sz w:val="21"/>
                <w:szCs w:val="21"/>
                <w:highlight w:val="none"/>
              </w:rPr>
              <w:t>D 02</w:t>
            </w:r>
            <w:r>
              <w:rPr>
                <w:rFonts w:ascii="Times New Roman" w:hAnsi="Times New Roman" w:eastAsia="黑体" w:cs="Times New Roman"/>
                <w:color w:val="auto"/>
                <w:sz w:val="21"/>
                <w:szCs w:val="21"/>
                <w:highlight w:val="none"/>
              </w:rPr>
              <w:fldChar w:fldCharType="end"/>
            </w:r>
            <w:bookmarkEnd w:id="2"/>
          </w:p>
        </w:tc>
      </w:tr>
    </w:tbl>
    <w:p w14:paraId="5865DA9F">
      <w:pPr>
        <w:rPr>
          <w:rFonts w:hint="eastAsia"/>
          <w:b/>
          <w:bCs/>
          <w:color w:val="auto"/>
          <w:sz w:val="40"/>
          <w:szCs w:val="44"/>
          <w:highlight w:val="none"/>
        </w:rPr>
      </w:pPr>
    </w:p>
    <w:p w14:paraId="5680DA48">
      <w:pPr>
        <w:pStyle w:val="19"/>
        <w:rPr>
          <w:rFonts w:hint="eastAsia" w:hAnsi="黑体"/>
          <w:color w:val="auto"/>
          <w:highlight w:val="none"/>
          <w:lang w:val="fr-FR"/>
        </w:rPr>
      </w:pPr>
      <w:r>
        <w:rPr>
          <w:rFonts w:hAnsi="黑体"/>
          <w:color w:val="auto"/>
          <w:highlight w:val="none"/>
          <w:lang w:val="fr-FR"/>
        </w:rPr>
        <w:t>DB</w:t>
      </w:r>
      <w:r>
        <w:rPr>
          <w:rFonts w:hAnsi="黑体"/>
          <w:color w:val="auto"/>
          <w:sz w:val="15"/>
          <w:szCs w:val="15"/>
          <w:highlight w:val="none"/>
          <w:lang w:val="fr-FR"/>
        </w:rPr>
        <w:t xml:space="preserve"> </w:t>
      </w:r>
      <w:r>
        <w:rPr>
          <w:rFonts w:hAnsi="黑体"/>
          <w:color w:val="auto"/>
          <w:highlight w:val="none"/>
        </w:rPr>
        <w:fldChar w:fldCharType="begin">
          <w:ffData>
            <w:name w:val="文字1"/>
            <w:enabled/>
            <w:calcOnExit w:val="0"/>
            <w:textInput>
              <w:default w:val="XX/T"/>
            </w:textInput>
          </w:ffData>
        </w:fldChar>
      </w:r>
      <w:bookmarkStart w:id="3" w:name="文字1"/>
      <w:r>
        <w:rPr>
          <w:rFonts w:hAnsi="黑体"/>
          <w:color w:val="auto"/>
          <w:highlight w:val="none"/>
          <w:lang w:val="fr-FR"/>
        </w:rPr>
        <w:instrText xml:space="preserve"> FORMTEXT </w:instrText>
      </w:r>
      <w:r>
        <w:rPr>
          <w:rFonts w:hAnsi="黑体"/>
          <w:color w:val="auto"/>
          <w:highlight w:val="none"/>
        </w:rPr>
        <w:fldChar w:fldCharType="separate"/>
      </w:r>
      <w:r>
        <w:rPr>
          <w:rFonts w:hAnsi="黑体"/>
          <w:color w:val="auto"/>
          <w:highlight w:val="none"/>
        </w:rPr>
        <w:t>61</w:t>
      </w:r>
      <w:r>
        <w:rPr>
          <w:rFonts w:hAnsi="黑体"/>
          <w:color w:val="auto"/>
          <w:highlight w:val="none"/>
          <w:lang w:val="fr-FR"/>
        </w:rPr>
        <w:t>/T</w:t>
      </w:r>
      <w:r>
        <w:rPr>
          <w:rFonts w:hAnsi="黑体"/>
          <w:color w:val="auto"/>
          <w:highlight w:val="none"/>
        </w:rPr>
        <w:fldChar w:fldCharType="end"/>
      </w:r>
      <w:bookmarkEnd w:id="3"/>
      <w:r>
        <w:rPr>
          <w:rFonts w:hAnsi="黑体"/>
          <w:color w:val="auto"/>
          <w:highlight w:val="none"/>
          <w:lang w:val="fr-FR"/>
        </w:rPr>
        <w:t xml:space="preserve"> </w:t>
      </w:r>
      <w:r>
        <w:rPr>
          <w:rFonts w:hAnsi="黑体"/>
          <w:color w:val="auto"/>
          <w:highlight w:val="none"/>
        </w:rPr>
        <w:fldChar w:fldCharType="begin">
          <w:ffData>
            <w:name w:val="NSTD_CODE_F"/>
            <w:enabled/>
            <w:calcOnExit w:val="0"/>
            <w:textInput>
              <w:default w:val="XXXX"/>
            </w:textInput>
          </w:ffData>
        </w:fldChar>
      </w:r>
      <w:bookmarkStart w:id="4" w:name="NSTD_CODE_F"/>
      <w:r>
        <w:rPr>
          <w:rFonts w:hAnsi="黑体"/>
          <w:color w:val="auto"/>
          <w:highlight w:val="none"/>
          <w:lang w:val="fr-FR"/>
        </w:rPr>
        <w:instrText xml:space="preserve"> FORMTEXT </w:instrText>
      </w:r>
      <w:r>
        <w:rPr>
          <w:rFonts w:hAnsi="黑体"/>
          <w:color w:val="auto"/>
          <w:highlight w:val="none"/>
        </w:rPr>
        <w:fldChar w:fldCharType="separate"/>
      </w:r>
      <w:r>
        <w:rPr>
          <w:rFonts w:hAnsi="黑体"/>
          <w:color w:val="auto"/>
          <w:highlight w:val="none"/>
          <w:lang w:val="fr-FR"/>
        </w:rPr>
        <w:t>XXXX</w:t>
      </w:r>
      <w:r>
        <w:rPr>
          <w:rFonts w:hAnsi="黑体"/>
          <w:color w:val="auto"/>
          <w:highlight w:val="none"/>
        </w:rPr>
        <w:fldChar w:fldCharType="end"/>
      </w:r>
      <w:bookmarkEnd w:id="4"/>
      <w:r>
        <w:rPr>
          <w:rFonts w:hAnsi="黑体"/>
          <w:color w:val="auto"/>
          <w:highlight w:val="none"/>
          <w:lang w:val="fr-FR"/>
        </w:rPr>
        <w:t>—</w:t>
      </w:r>
      <w:r>
        <w:rPr>
          <w:rFonts w:hAnsi="黑体"/>
          <w:color w:val="auto"/>
          <w:highlight w:val="none"/>
        </w:rPr>
        <w:fldChar w:fldCharType="begin">
          <w:ffData>
            <w:name w:val="NSTD_CODE_B"/>
            <w:enabled/>
            <w:calcOnExit w:val="0"/>
            <w:textInput>
              <w:default w:val="XXXX"/>
            </w:textInput>
          </w:ffData>
        </w:fldChar>
      </w:r>
      <w:bookmarkStart w:id="5" w:name="NSTD_CODE_B"/>
      <w:r>
        <w:rPr>
          <w:rFonts w:hAnsi="黑体"/>
          <w:color w:val="auto"/>
          <w:highlight w:val="none"/>
          <w:lang w:val="fr-FR"/>
        </w:rPr>
        <w:instrText xml:space="preserve"> FORMTEXT </w:instrText>
      </w:r>
      <w:r>
        <w:rPr>
          <w:rFonts w:hAnsi="黑体"/>
          <w:color w:val="auto"/>
          <w:highlight w:val="none"/>
        </w:rPr>
        <w:fldChar w:fldCharType="separate"/>
      </w:r>
      <w:r>
        <w:rPr>
          <w:rFonts w:hAnsi="黑体"/>
          <w:color w:val="auto"/>
          <w:highlight w:val="none"/>
          <w:lang w:val="fr-FR"/>
        </w:rPr>
        <w:t>XXXX</w:t>
      </w:r>
      <w:r>
        <w:rPr>
          <w:rFonts w:hAnsi="黑体"/>
          <w:color w:val="auto"/>
          <w:highlight w:val="none"/>
        </w:rPr>
        <w:fldChar w:fldCharType="end"/>
      </w:r>
      <w:bookmarkEnd w:id="5"/>
    </w:p>
    <w:p w14:paraId="2842D1CD">
      <w:pPr>
        <w:pStyle w:val="18"/>
        <w:rPr>
          <w:rFonts w:ascii="Times New Roman"/>
          <w:color w:val="auto"/>
          <w:highlight w:val="none"/>
        </w:rPr>
      </w:pPr>
      <w:r>
        <w:rPr>
          <w:rFonts w:ascii="Times New Roman"/>
          <w:color w:val="auto"/>
          <w:highlight w:val="none"/>
        </w:rPr>
        <w:fldChar w:fldCharType="begin">
          <w:ffData>
            <w:name w:val="OSTD_CODE"/>
            <w:enabled/>
            <w:calcOnExit w:val="0"/>
            <w:textInput/>
          </w:ffData>
        </w:fldChar>
      </w:r>
      <w:r>
        <w:rPr>
          <w:rFonts w:ascii="Times New Roman"/>
          <w:color w:val="auto"/>
          <w:highlight w:val="none"/>
        </w:rPr>
        <w:instrText xml:space="preserve"> FORMTEXT </w:instrText>
      </w:r>
      <w:r>
        <w:rPr>
          <w:rFonts w:ascii="Times New Roman"/>
          <w:color w:val="auto"/>
          <w:highlight w:val="none"/>
        </w:rPr>
        <w:fldChar w:fldCharType="separate"/>
      </w:r>
      <w:r>
        <w:rPr>
          <w:rFonts w:ascii="Times New Roman"/>
          <w:color w:val="auto"/>
          <w:highlight w:val="none"/>
        </w:rPr>
        <w:t>     </w:t>
      </w:r>
      <w:r>
        <w:rPr>
          <w:rFonts w:ascii="Times New Roman"/>
          <w:color w:val="auto"/>
          <w:highlight w:val="none"/>
        </w:rPr>
        <w:fldChar w:fldCharType="end"/>
      </w:r>
    </w:p>
    <w:p w14:paraId="2677708D">
      <w:pPr>
        <w:pStyle w:val="18"/>
        <w:rPr>
          <w:rFonts w:ascii="Times New Roman"/>
          <w:color w:val="auto"/>
          <w:highlight w:val="none"/>
        </w:rPr>
      </w:pPr>
      <w:r>
        <w:rPr>
          <w:rFonts w:ascii="Times New Roman"/>
          <w:color w:val="auto"/>
          <w:highlight w:val="none"/>
        </w:rPr>
        <w:fldChar w:fldCharType="begin">
          <w:ffData>
            <w:name w:val="OSTD_CODE"/>
            <w:enabled/>
            <w:calcOnExit w:val="0"/>
            <w:textInput/>
          </w:ffData>
        </w:fldChar>
      </w:r>
      <w:bookmarkStart w:id="6" w:name="OSTD_CODE"/>
      <w:r>
        <w:rPr>
          <w:rFonts w:ascii="Times New Roman"/>
          <w:color w:val="auto"/>
          <w:highlight w:val="none"/>
        </w:rPr>
        <w:instrText xml:space="preserve"> FORMTEXT </w:instrText>
      </w:r>
      <w:r>
        <w:rPr>
          <w:rFonts w:ascii="Times New Roman"/>
          <w:color w:val="auto"/>
          <w:highlight w:val="none"/>
        </w:rPr>
        <w:fldChar w:fldCharType="separate"/>
      </w:r>
      <w:r>
        <w:rPr>
          <w:rFonts w:ascii="Times New Roman"/>
          <w:color w:val="auto"/>
          <w:highlight w:val="none"/>
        </w:rPr>
        <w:t>     </w:t>
      </w:r>
      <w:r>
        <w:rPr>
          <w:rFonts w:ascii="Times New Roman"/>
          <w:color w:val="auto"/>
          <w:highlight w:val="none"/>
        </w:rPr>
        <w:fldChar w:fldCharType="end"/>
      </w:r>
      <w:bookmarkEnd w:id="6"/>
    </w:p>
    <w:p w14:paraId="4F25AB36">
      <w:pPr>
        <w:rPr>
          <w:rFonts w:ascii="Times New Roman" w:hAnsi="Times New Roman" w:eastAsia="黑体"/>
          <w:color w:val="auto"/>
          <w:kern w:val="0"/>
          <w:sz w:val="10"/>
          <w:szCs w:val="10"/>
          <w:highlight w:val="none"/>
        </w:rPr>
      </w:pPr>
      <w:r>
        <w:rPr>
          <w:rFonts w:ascii="Times New Roman" w:hAnsi="Times New Roman" w:eastAsia="黑体"/>
          <w:color w:val="auto"/>
          <w:kern w:val="0"/>
          <w:sz w:val="10"/>
          <w:szCs w:val="10"/>
          <w:highlight w:val="none"/>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3261639">
      <w:pPr>
        <w:pStyle w:val="21"/>
        <w:framePr w:w="9639" w:h="6976" w:hRule="exact" w:hSpace="0" w:vSpace="0" w:wrap="around" w:hAnchor="page" w:y="6408"/>
        <w:jc w:val="center"/>
        <w:rPr>
          <w:rFonts w:ascii="Times New Roman" w:eastAsia="黑体"/>
          <w:b w:val="0"/>
          <w:bCs w:val="0"/>
          <w:color w:val="auto"/>
          <w:w w:val="100"/>
          <w:highlight w:val="none"/>
        </w:rPr>
      </w:pPr>
    </w:p>
    <w:p w14:paraId="172F8038">
      <w:pPr>
        <w:pStyle w:val="22"/>
        <w:framePr w:h="6974" w:hRule="exact" w:wrap="around" w:x="1419" w:anchorLock="1"/>
        <w:rPr>
          <w:rFonts w:ascii="Times New Roman" w:hAnsi="Times New Roman"/>
          <w:color w:val="auto"/>
          <w:highlight w:val="none"/>
        </w:rPr>
      </w:pPr>
      <w:r>
        <w:rPr>
          <w:rFonts w:ascii="Times New Roman" w:hAnsi="Times New Roman"/>
          <w:color w:val="auto"/>
          <w:highlight w:val="none"/>
        </w:rPr>
        <w:fldChar w:fldCharType="begin">
          <w:ffData>
            <w:name w:val="CSTD_NAME"/>
            <w:enabled/>
            <w:calcOnExit w:val="0"/>
            <w:textInput>
              <w:default w:val="点击此处添加标准名称"/>
            </w:textInput>
          </w:ffData>
        </w:fldChar>
      </w:r>
      <w:bookmarkStart w:id="7" w:name="CSTD_NAME"/>
      <w:r>
        <w:rPr>
          <w:rFonts w:ascii="Times New Roman" w:hAnsi="Times New Roman"/>
          <w:color w:val="auto"/>
          <w:highlight w:val="none"/>
        </w:rPr>
        <w:instrText xml:space="preserve"> FORMTEXT </w:instrText>
      </w:r>
      <w:r>
        <w:rPr>
          <w:rFonts w:ascii="Times New Roman" w:hAnsi="Times New Roman"/>
          <w:color w:val="auto"/>
          <w:highlight w:val="none"/>
        </w:rPr>
        <w:fldChar w:fldCharType="separate"/>
      </w:r>
      <w:r>
        <w:rPr>
          <w:rFonts w:hint="eastAsia" w:ascii="Times New Roman" w:hAnsi="Times New Roman"/>
          <w:color w:val="auto"/>
          <w:highlight w:val="none"/>
        </w:rPr>
        <w:t>市县级矿产资源总体规划编制技术规范</w:t>
      </w:r>
      <w:r>
        <w:rPr>
          <w:rFonts w:ascii="Times New Roman" w:hAnsi="Times New Roman"/>
          <w:color w:val="auto"/>
          <w:highlight w:val="none"/>
        </w:rPr>
        <w:fldChar w:fldCharType="end"/>
      </w:r>
      <w:bookmarkEnd w:id="7"/>
    </w:p>
    <w:p w14:paraId="1456B365">
      <w:pPr>
        <w:framePr w:w="9639" w:h="6974" w:hRule="exact" w:wrap="around" w:vAnchor="page" w:hAnchor="page" w:x="1419" w:y="6408" w:anchorLock="1"/>
        <w:ind w:left="-1418"/>
        <w:rPr>
          <w:rFonts w:ascii="Times New Roman" w:hAnsi="Times New Roman"/>
          <w:color w:val="auto"/>
          <w:highlight w:val="none"/>
        </w:rPr>
      </w:pPr>
    </w:p>
    <w:p w14:paraId="5D2CF55E">
      <w:pPr>
        <w:pStyle w:val="23"/>
        <w:framePr w:w="9639" w:h="6974" w:hRule="exact" w:wrap="around" w:vAnchor="page" w:hAnchor="page" w:x="1419" w:y="6408" w:anchorLock="1"/>
        <w:textAlignment w:val="bottom"/>
        <w:rPr>
          <w:rFonts w:hint="eastAsia" w:ascii="黑体" w:hAnsi="黑体"/>
          <w:color w:val="auto"/>
          <w:szCs w:val="28"/>
          <w:highlight w:val="none"/>
        </w:rPr>
      </w:pPr>
      <w:bookmarkStart w:id="8" w:name="ESTD_NAME"/>
      <w:r>
        <w:rPr>
          <w:rFonts w:hint="eastAsia"/>
          <w:color w:val="auto"/>
          <w:highlight w:val="none"/>
        </w:rPr>
        <w:fldChar w:fldCharType="begin">
          <w:ffData>
            <w:name w:val="ESTD_NAME"/>
            <w:enabled/>
            <w:calcOnExit w:val="0"/>
            <w:textInput>
              <w:default w:val="Technical specification for municipal and county-level mineral resources master planning"/>
              <w:format w:val="句首字母大写"/>
            </w:textInput>
          </w:ffData>
        </w:fldChar>
      </w:r>
      <w:r>
        <w:rPr>
          <w:rFonts w:hint="eastAsia"/>
          <w:color w:val="auto"/>
          <w:highlight w:val="none"/>
        </w:rPr>
        <w:instrText xml:space="preserve">FORMTEXT</w:instrText>
      </w:r>
      <w:r>
        <w:rPr>
          <w:rFonts w:hint="eastAsia"/>
          <w:color w:val="auto"/>
          <w:highlight w:val="none"/>
        </w:rPr>
        <w:fldChar w:fldCharType="separate"/>
      </w:r>
      <w:r>
        <w:rPr>
          <w:rFonts w:hint="eastAsia"/>
          <w:color w:val="auto"/>
          <w:highlight w:val="none"/>
        </w:rPr>
        <w:t>Technical specification for municipal and county-level mineral resources master planning</w:t>
      </w:r>
      <w:r>
        <w:rPr>
          <w:rFonts w:hint="eastAsia"/>
          <w:color w:val="auto"/>
          <w:highlight w:val="none"/>
        </w:rPr>
        <w:fldChar w:fldCharType="end"/>
      </w:r>
      <w:bookmarkEnd w:id="8"/>
    </w:p>
    <w:p w14:paraId="20CE0286">
      <w:pPr>
        <w:framePr w:w="9639" w:h="6974" w:hRule="exact" w:wrap="around" w:vAnchor="page" w:hAnchor="page" w:x="1419" w:y="6408" w:anchorLock="1"/>
        <w:spacing w:line="760" w:lineRule="exact"/>
        <w:ind w:left="-1418"/>
        <w:rPr>
          <w:rFonts w:ascii="Times New Roman" w:hAnsi="Times New Roman"/>
          <w:color w:val="auto"/>
          <w:highlight w:val="none"/>
        </w:rPr>
      </w:pPr>
    </w:p>
    <w:p w14:paraId="1A438D53">
      <w:pPr>
        <w:pStyle w:val="23"/>
        <w:framePr w:w="9639" w:h="6974" w:hRule="exact" w:wrap="around" w:vAnchor="page" w:hAnchor="page" w:x="1419" w:y="6408" w:anchorLock="1"/>
        <w:textAlignment w:val="bottom"/>
        <w:rPr>
          <w:rFonts w:eastAsia="黑体"/>
          <w:color w:val="auto"/>
          <w:szCs w:val="28"/>
          <w:highlight w:val="none"/>
        </w:rPr>
      </w:pPr>
    </w:p>
    <w:p w14:paraId="2C9156EF">
      <w:pPr>
        <w:pStyle w:val="23"/>
        <w:framePr w:w="9639" w:h="6974" w:hRule="exact" w:wrap="around" w:vAnchor="page" w:hAnchor="page" w:x="1419" w:y="6408" w:anchorLock="1"/>
        <w:spacing w:before="440" w:after="160"/>
        <w:textAlignment w:val="bottom"/>
        <w:rPr>
          <w:color w:val="auto"/>
          <w:sz w:val="24"/>
          <w:szCs w:val="28"/>
          <w:highlight w:val="none"/>
        </w:rPr>
      </w:pPr>
      <w:r>
        <w:rPr>
          <w:rFonts w:hint="eastAsia"/>
          <w:color w:val="auto"/>
          <w:sz w:val="24"/>
          <w:szCs w:val="28"/>
          <w:highlight w:val="none"/>
        </w:rPr>
        <w:t>（征求意见稿）</w:t>
      </w:r>
    </w:p>
    <w:p w14:paraId="5EC0E7FD">
      <w:pPr>
        <w:pStyle w:val="23"/>
        <w:framePr w:w="9639" w:h="6974" w:hRule="exact" w:wrap="around" w:vAnchor="page" w:hAnchor="page" w:x="1419" w:y="6408" w:anchorLock="1"/>
        <w:spacing w:before="180" w:line="240" w:lineRule="atLeast"/>
        <w:textAlignment w:val="bottom"/>
        <w:rPr>
          <w:color w:val="auto"/>
          <w:sz w:val="21"/>
          <w:szCs w:val="28"/>
          <w:highlight w:val="none"/>
        </w:rPr>
      </w:pPr>
    </w:p>
    <w:p w14:paraId="2990B498">
      <w:pPr>
        <w:pStyle w:val="23"/>
        <w:framePr w:w="9639" w:h="6974" w:hRule="exact" w:wrap="around" w:vAnchor="page" w:hAnchor="page" w:x="1419" w:y="6408" w:anchorLock="1"/>
        <w:spacing w:before="936" w:beforeLines="300" w:after="93" w:afterLines="30" w:line="240" w:lineRule="auto"/>
        <w:textAlignment w:val="bottom"/>
        <w:rPr>
          <w:b/>
          <w:color w:val="auto"/>
          <w:sz w:val="21"/>
          <w:szCs w:val="28"/>
          <w:highlight w:val="none"/>
        </w:rPr>
      </w:pPr>
    </w:p>
    <w:p w14:paraId="2F6D0356">
      <w:pPr>
        <w:pStyle w:val="24"/>
        <w:framePr w:wrap="around" w:y="14176"/>
        <w:rPr>
          <w:color w:val="auto"/>
          <w:highlight w:val="none"/>
        </w:rPr>
      </w:pPr>
      <w:r>
        <w:rPr>
          <w:rFonts w:ascii="黑体" w:hAnsi="黑体"/>
          <w:color w:val="auto"/>
          <w:highlight w:val="none"/>
        </w:rPr>
        <w:fldChar w:fldCharType="begin">
          <w:ffData>
            <w:name w:val="PLSH_DATE_Y"/>
            <w:enabled/>
            <w:calcOnExit w:val="0"/>
            <w:textInput>
              <w:default w:val="XXXX"/>
              <w:maxLength w:val="4"/>
            </w:textInput>
          </w:ffData>
        </w:fldChar>
      </w:r>
      <w:bookmarkStart w:id="9" w:name="PLSH_DATE_Y"/>
      <w:r>
        <w:rPr>
          <w:rFonts w:ascii="黑体" w:hAnsi="黑体"/>
          <w:color w:val="auto"/>
          <w:highlight w:val="none"/>
        </w:rPr>
        <w:instrText xml:space="preserve"> FORMTEXT </w:instrText>
      </w:r>
      <w:r>
        <w:rPr>
          <w:rFonts w:ascii="黑体" w:hAnsi="黑体"/>
          <w:color w:val="auto"/>
          <w:highlight w:val="none"/>
        </w:rPr>
        <w:fldChar w:fldCharType="separate"/>
      </w:r>
      <w:r>
        <w:rPr>
          <w:rFonts w:ascii="黑体" w:hAnsi="黑体"/>
          <w:color w:val="auto"/>
          <w:highlight w:val="none"/>
        </w:rPr>
        <w:t>XXXX</w:t>
      </w:r>
      <w:r>
        <w:rPr>
          <w:rFonts w:ascii="黑体" w:hAnsi="黑体"/>
          <w:color w:val="auto"/>
          <w:highlight w:val="none"/>
        </w:rPr>
        <w:fldChar w:fldCharType="end"/>
      </w:r>
      <w:bookmarkEnd w:id="9"/>
      <w:r>
        <w:rPr>
          <w:rFonts w:ascii="黑体" w:hAnsi="黑体"/>
          <w:color w:val="auto"/>
          <w:highlight w:val="none"/>
        </w:rPr>
        <w:t xml:space="preserve"> - </w:t>
      </w:r>
      <w:r>
        <w:rPr>
          <w:rFonts w:ascii="黑体" w:hAnsi="黑体"/>
          <w:color w:val="auto"/>
          <w:highlight w:val="none"/>
        </w:rPr>
        <w:fldChar w:fldCharType="begin">
          <w:ffData>
            <w:name w:val="PLSH_DATE_M"/>
            <w:enabled/>
            <w:calcOnExit w:val="0"/>
            <w:textInput>
              <w:default w:val="XX"/>
              <w:maxLength w:val="2"/>
            </w:textInput>
          </w:ffData>
        </w:fldChar>
      </w:r>
      <w:bookmarkStart w:id="10" w:name="PLSH_DATE_M"/>
      <w:r>
        <w:rPr>
          <w:rFonts w:ascii="黑体" w:hAnsi="黑体"/>
          <w:color w:val="auto"/>
          <w:highlight w:val="none"/>
        </w:rPr>
        <w:instrText xml:space="preserve"> FORMTEXT </w:instrText>
      </w:r>
      <w:r>
        <w:rPr>
          <w:rFonts w:ascii="黑体" w:hAnsi="黑体"/>
          <w:color w:val="auto"/>
          <w:highlight w:val="none"/>
        </w:rPr>
        <w:fldChar w:fldCharType="separate"/>
      </w:r>
      <w:r>
        <w:rPr>
          <w:rFonts w:ascii="黑体" w:hAnsi="黑体"/>
          <w:color w:val="auto"/>
          <w:highlight w:val="none"/>
        </w:rPr>
        <w:t>XX</w:t>
      </w:r>
      <w:r>
        <w:rPr>
          <w:rFonts w:ascii="黑体" w:hAnsi="黑体"/>
          <w:color w:val="auto"/>
          <w:highlight w:val="none"/>
        </w:rPr>
        <w:fldChar w:fldCharType="end"/>
      </w:r>
      <w:bookmarkEnd w:id="10"/>
      <w:r>
        <w:rPr>
          <w:rFonts w:ascii="黑体" w:hAnsi="黑体"/>
          <w:color w:val="auto"/>
          <w:highlight w:val="none"/>
        </w:rPr>
        <w:t xml:space="preserve"> - </w:t>
      </w:r>
      <w:r>
        <w:rPr>
          <w:rFonts w:ascii="黑体" w:hAnsi="黑体"/>
          <w:color w:val="auto"/>
          <w:highlight w:val="none"/>
        </w:rPr>
        <w:fldChar w:fldCharType="begin">
          <w:ffData>
            <w:name w:val="PLSH_DATE_D"/>
            <w:enabled/>
            <w:calcOnExit w:val="0"/>
            <w:textInput>
              <w:default w:val="XX"/>
              <w:maxLength w:val="2"/>
            </w:textInput>
          </w:ffData>
        </w:fldChar>
      </w:r>
      <w:bookmarkStart w:id="11" w:name="PLSH_DATE_D"/>
      <w:r>
        <w:rPr>
          <w:rFonts w:ascii="黑体" w:hAnsi="黑体"/>
          <w:color w:val="auto"/>
          <w:highlight w:val="none"/>
        </w:rPr>
        <w:instrText xml:space="preserve"> FORMTEXT </w:instrText>
      </w:r>
      <w:r>
        <w:rPr>
          <w:rFonts w:ascii="黑体" w:hAnsi="黑体"/>
          <w:color w:val="auto"/>
          <w:highlight w:val="none"/>
        </w:rPr>
        <w:fldChar w:fldCharType="separate"/>
      </w:r>
      <w:r>
        <w:rPr>
          <w:rFonts w:ascii="黑体" w:hAnsi="黑体"/>
          <w:color w:val="auto"/>
          <w:highlight w:val="none"/>
        </w:rPr>
        <w:t>XX</w:t>
      </w:r>
      <w:r>
        <w:rPr>
          <w:rFonts w:ascii="黑体" w:hAnsi="黑体"/>
          <w:color w:val="auto"/>
          <w:highlight w:val="none"/>
        </w:rPr>
        <w:fldChar w:fldCharType="end"/>
      </w:r>
      <w:bookmarkEnd w:id="11"/>
      <w:r>
        <w:rPr>
          <w:color w:val="auto"/>
          <w:highlight w:val="none"/>
        </w:rPr>
        <w:t>发布</w:t>
      </w:r>
    </w:p>
    <w:p w14:paraId="0425C519">
      <w:pPr>
        <w:pStyle w:val="26"/>
        <w:framePr w:wrap="around" w:y="14176"/>
        <w:rPr>
          <w:color w:val="auto"/>
          <w:highlight w:val="none"/>
        </w:rPr>
      </w:pPr>
      <w:r>
        <w:rPr>
          <w:rFonts w:ascii="黑体" w:hAnsi="黑体"/>
          <w:color w:val="auto"/>
          <w:highlight w:val="none"/>
        </w:rPr>
        <w:fldChar w:fldCharType="begin">
          <w:ffData>
            <w:name w:val="CROT_DATE_Y"/>
            <w:enabled/>
            <w:calcOnExit w:val="0"/>
            <w:textInput>
              <w:default w:val="XXXX"/>
              <w:maxLength w:val="4"/>
            </w:textInput>
          </w:ffData>
        </w:fldChar>
      </w:r>
      <w:bookmarkStart w:id="12" w:name="CROT_DATE_Y"/>
      <w:r>
        <w:rPr>
          <w:rFonts w:ascii="黑体" w:hAnsi="黑体"/>
          <w:color w:val="auto"/>
          <w:highlight w:val="none"/>
        </w:rPr>
        <w:instrText xml:space="preserve"> FORMTEXT </w:instrText>
      </w:r>
      <w:r>
        <w:rPr>
          <w:rFonts w:ascii="黑体" w:hAnsi="黑体"/>
          <w:color w:val="auto"/>
          <w:highlight w:val="none"/>
        </w:rPr>
        <w:fldChar w:fldCharType="separate"/>
      </w:r>
      <w:r>
        <w:rPr>
          <w:rFonts w:ascii="黑体" w:hAnsi="黑体"/>
          <w:color w:val="auto"/>
          <w:highlight w:val="none"/>
        </w:rPr>
        <w:t>XXXX</w:t>
      </w:r>
      <w:r>
        <w:rPr>
          <w:rFonts w:ascii="黑体" w:hAnsi="黑体"/>
          <w:color w:val="auto"/>
          <w:highlight w:val="none"/>
        </w:rPr>
        <w:fldChar w:fldCharType="end"/>
      </w:r>
      <w:bookmarkEnd w:id="12"/>
      <w:r>
        <w:rPr>
          <w:rFonts w:ascii="黑体" w:hAnsi="黑体"/>
          <w:color w:val="auto"/>
          <w:highlight w:val="none"/>
        </w:rPr>
        <w:t xml:space="preserve"> - </w:t>
      </w:r>
      <w:r>
        <w:rPr>
          <w:rFonts w:ascii="黑体" w:hAnsi="黑体"/>
          <w:color w:val="auto"/>
          <w:highlight w:val="none"/>
        </w:rPr>
        <w:fldChar w:fldCharType="begin">
          <w:ffData>
            <w:name w:val="CROT_DATE_M"/>
            <w:enabled/>
            <w:calcOnExit w:val="0"/>
            <w:textInput>
              <w:default w:val="XX"/>
              <w:maxLength w:val="2"/>
            </w:textInput>
          </w:ffData>
        </w:fldChar>
      </w:r>
      <w:bookmarkStart w:id="13" w:name="CROT_DATE_M"/>
      <w:r>
        <w:rPr>
          <w:rFonts w:ascii="黑体" w:hAnsi="黑体"/>
          <w:color w:val="auto"/>
          <w:highlight w:val="none"/>
        </w:rPr>
        <w:instrText xml:space="preserve"> FORMTEXT </w:instrText>
      </w:r>
      <w:r>
        <w:rPr>
          <w:rFonts w:ascii="黑体" w:hAnsi="黑体"/>
          <w:color w:val="auto"/>
          <w:highlight w:val="none"/>
        </w:rPr>
        <w:fldChar w:fldCharType="separate"/>
      </w:r>
      <w:r>
        <w:rPr>
          <w:rFonts w:ascii="黑体" w:hAnsi="黑体"/>
          <w:color w:val="auto"/>
          <w:highlight w:val="none"/>
        </w:rPr>
        <w:t>XX</w:t>
      </w:r>
      <w:r>
        <w:rPr>
          <w:rFonts w:ascii="黑体" w:hAnsi="黑体"/>
          <w:color w:val="auto"/>
          <w:highlight w:val="none"/>
        </w:rPr>
        <w:fldChar w:fldCharType="end"/>
      </w:r>
      <w:bookmarkEnd w:id="13"/>
      <w:r>
        <w:rPr>
          <w:rFonts w:ascii="黑体" w:hAnsi="黑体"/>
          <w:color w:val="auto"/>
          <w:highlight w:val="none"/>
        </w:rPr>
        <w:t xml:space="preserve"> - </w:t>
      </w:r>
      <w:r>
        <w:rPr>
          <w:rFonts w:ascii="黑体" w:hAnsi="黑体"/>
          <w:color w:val="auto"/>
          <w:highlight w:val="none"/>
        </w:rPr>
        <w:fldChar w:fldCharType="begin">
          <w:ffData>
            <w:name w:val="CROT_DATE_D"/>
            <w:enabled/>
            <w:calcOnExit w:val="0"/>
            <w:textInput>
              <w:default w:val="XX"/>
              <w:maxLength w:val="2"/>
            </w:textInput>
          </w:ffData>
        </w:fldChar>
      </w:r>
      <w:bookmarkStart w:id="14" w:name="CROT_DATE_D"/>
      <w:r>
        <w:rPr>
          <w:rFonts w:ascii="黑体" w:hAnsi="黑体"/>
          <w:color w:val="auto"/>
          <w:highlight w:val="none"/>
        </w:rPr>
        <w:instrText xml:space="preserve"> FORMTEXT </w:instrText>
      </w:r>
      <w:r>
        <w:rPr>
          <w:rFonts w:ascii="黑体" w:hAnsi="黑体"/>
          <w:color w:val="auto"/>
          <w:highlight w:val="none"/>
        </w:rPr>
        <w:fldChar w:fldCharType="separate"/>
      </w:r>
      <w:r>
        <w:rPr>
          <w:rFonts w:ascii="黑体" w:hAnsi="黑体"/>
          <w:color w:val="auto"/>
          <w:highlight w:val="none"/>
        </w:rPr>
        <w:t>XX</w:t>
      </w:r>
      <w:r>
        <w:rPr>
          <w:rFonts w:ascii="黑体" w:hAnsi="黑体"/>
          <w:color w:val="auto"/>
          <w:highlight w:val="none"/>
        </w:rPr>
        <w:fldChar w:fldCharType="end"/>
      </w:r>
      <w:bookmarkEnd w:id="14"/>
      <w:r>
        <w:rPr>
          <w:color w:val="auto"/>
          <w:highlight w:val="none"/>
        </w:rPr>
        <w:t>实施</w:t>
      </w:r>
    </w:p>
    <w:p w14:paraId="3807152B">
      <w:pPr>
        <w:pStyle w:val="28"/>
        <w:framePr w:h="584" w:hRule="exact" w:hSpace="181" w:vSpace="181" w:wrap="around" w:vAnchor="page" w:hAnchor="page" w:x="2411" w:y="15468"/>
        <w:rPr>
          <w:rFonts w:ascii="Times New Roman"/>
          <w:color w:val="auto"/>
          <w:highlight w:val="none"/>
        </w:rPr>
      </w:pPr>
      <w:r>
        <w:rPr>
          <w:rFonts w:ascii="Times New Roman"/>
          <w:color w:val="auto"/>
          <w:w w:val="100"/>
          <w:sz w:val="28"/>
          <w:highlight w:val="none"/>
        </w:rPr>
        <w:fldChar w:fldCharType="begin">
          <w:ffData>
            <w:name w:val="fm"/>
            <w:enabled/>
            <w:calcOnExit w:val="0"/>
            <w:textInput/>
          </w:ffData>
        </w:fldChar>
      </w:r>
      <w:bookmarkStart w:id="15" w:name="fm"/>
      <w:r>
        <w:rPr>
          <w:rFonts w:ascii="Times New Roman"/>
          <w:color w:val="auto"/>
          <w:w w:val="100"/>
          <w:sz w:val="28"/>
          <w:highlight w:val="none"/>
        </w:rPr>
        <w:instrText xml:space="preserve"> FORMTEXT </w:instrText>
      </w:r>
      <w:r>
        <w:rPr>
          <w:rFonts w:ascii="Times New Roman"/>
          <w:color w:val="auto"/>
          <w:w w:val="100"/>
          <w:sz w:val="28"/>
          <w:highlight w:val="none"/>
        </w:rPr>
        <w:fldChar w:fldCharType="separate"/>
      </w:r>
      <w:r>
        <w:rPr>
          <w:rFonts w:ascii="Times New Roman"/>
          <w:color w:val="auto"/>
          <w:w w:val="100"/>
          <w:sz w:val="28"/>
          <w:highlight w:val="none"/>
        </w:rPr>
        <w:t>陕西省市场监督管理局</w:t>
      </w:r>
      <w:r>
        <w:rPr>
          <w:rFonts w:ascii="Times New Roman"/>
          <w:color w:val="auto"/>
          <w:w w:val="100"/>
          <w:sz w:val="28"/>
          <w:highlight w:val="none"/>
        </w:rPr>
        <w:fldChar w:fldCharType="end"/>
      </w:r>
      <w:bookmarkEnd w:id="15"/>
      <w:r>
        <w:rPr>
          <w:rFonts w:ascii="Times New Roman"/>
          <w:color w:val="auto"/>
          <w:w w:val="100"/>
          <w:sz w:val="28"/>
          <w:highlight w:val="none"/>
        </w:rPr>
        <w:t>  </w:t>
      </w:r>
      <w:r>
        <w:rPr>
          <w:rStyle w:val="30"/>
          <w:rFonts w:ascii="Times New Roman"/>
          <w:color w:val="auto"/>
          <w:position w:val="0"/>
          <w:highlight w:val="none"/>
        </w:rPr>
        <w:t>发</w:t>
      </w:r>
      <w:r>
        <w:rPr>
          <w:rStyle w:val="30"/>
          <w:rFonts w:ascii="Times New Roman"/>
          <w:color w:val="auto"/>
          <w:spacing w:val="0"/>
          <w:position w:val="0"/>
          <w:highlight w:val="none"/>
        </w:rPr>
        <w:t>布</w:t>
      </w:r>
    </w:p>
    <w:p w14:paraId="02C3D83C">
      <w:pPr>
        <w:pStyle w:val="21"/>
        <w:framePr w:w="9639" w:h="624" w:hRule="exact" w:hSpace="181" w:vSpace="181" w:wrap="around" w:hAnchor="page" w:x="1305" w:y="2269"/>
        <w:rPr>
          <w:rFonts w:ascii="Times New Roman" w:eastAsia="黑体"/>
          <w:b w:val="0"/>
          <w:bCs w:val="0"/>
          <w:color w:val="auto"/>
          <w:w w:val="100"/>
          <w:sz w:val="48"/>
          <w:szCs w:val="48"/>
          <w:highlight w:val="none"/>
        </w:rPr>
      </w:pPr>
      <w:r>
        <w:rPr>
          <w:rFonts w:ascii="Times New Roman" w:eastAsia="黑体"/>
          <w:b w:val="0"/>
          <w:color w:val="auto"/>
          <w:w w:val="100"/>
          <w:sz w:val="48"/>
          <w:highlight w:val="none"/>
        </w:rPr>
        <w:fldChar w:fldCharType="begin">
          <w:ffData>
            <w:name w:val="c2"/>
            <w:enabled/>
            <w:calcOnExit w:val="0"/>
            <w:textInput/>
          </w:ffData>
        </w:fldChar>
      </w:r>
      <w:bookmarkStart w:id="16" w:name="c2"/>
      <w:r>
        <w:rPr>
          <w:rFonts w:ascii="Times New Roman" w:eastAsia="黑体"/>
          <w:b w:val="0"/>
          <w:color w:val="auto"/>
          <w:w w:val="100"/>
          <w:sz w:val="48"/>
          <w:highlight w:val="none"/>
        </w:rPr>
        <w:instrText xml:space="preserve"> FORMTEXT </w:instrText>
      </w:r>
      <w:r>
        <w:rPr>
          <w:rFonts w:ascii="Times New Roman" w:eastAsia="黑体"/>
          <w:b w:val="0"/>
          <w:color w:val="auto"/>
          <w:w w:val="100"/>
          <w:sz w:val="48"/>
          <w:highlight w:val="none"/>
        </w:rPr>
        <w:fldChar w:fldCharType="separate"/>
      </w:r>
      <w:r>
        <w:rPr>
          <w:rFonts w:ascii="Times New Roman" w:eastAsia="黑体"/>
          <w:b w:val="0"/>
          <w:color w:val="auto"/>
          <w:w w:val="100"/>
          <w:sz w:val="48"/>
          <w:highlight w:val="none"/>
        </w:rPr>
        <w:t>     </w:t>
      </w:r>
      <w:r>
        <w:rPr>
          <w:rFonts w:ascii="Times New Roman" w:eastAsia="黑体"/>
          <w:b w:val="0"/>
          <w:color w:val="auto"/>
          <w:w w:val="100"/>
          <w:sz w:val="48"/>
          <w:highlight w:val="none"/>
        </w:rPr>
        <w:fldChar w:fldCharType="end"/>
      </w:r>
      <w:bookmarkEnd w:id="16"/>
      <w:r>
        <w:rPr>
          <w:rFonts w:ascii="Times New Roman" w:eastAsia="黑体"/>
          <w:b w:val="0"/>
          <w:bCs w:val="0"/>
          <w:color w:val="auto"/>
          <w:w w:val="100"/>
          <w:sz w:val="48"/>
          <w:szCs w:val="48"/>
          <w:highlight w:val="none"/>
        </w:rPr>
        <w:t>地方标准</w:t>
      </w:r>
    </w:p>
    <w:p w14:paraId="2E4B1F75">
      <w:pPr>
        <w:rPr>
          <w:rFonts w:hint="eastAsia"/>
          <w:b/>
          <w:bCs/>
          <w:color w:val="auto"/>
          <w:sz w:val="40"/>
          <w:szCs w:val="44"/>
          <w:highlight w:val="none"/>
        </w:rPr>
      </w:pPr>
    </w:p>
    <w:p w14:paraId="1302A50C">
      <w:pPr>
        <w:jc w:val="center"/>
        <w:rPr>
          <w:rFonts w:hint="eastAsia"/>
          <w:b/>
          <w:bCs/>
          <w:color w:val="auto"/>
          <w:sz w:val="40"/>
          <w:szCs w:val="44"/>
          <w:highlight w:val="none"/>
        </w:rPr>
      </w:pPr>
    </w:p>
    <w:p w14:paraId="67828A29">
      <w:pPr>
        <w:jc w:val="center"/>
        <w:rPr>
          <w:rFonts w:hint="eastAsia"/>
          <w:b/>
          <w:bCs/>
          <w:color w:val="auto"/>
          <w:sz w:val="40"/>
          <w:szCs w:val="44"/>
          <w:highlight w:val="none"/>
        </w:rPr>
      </w:pPr>
    </w:p>
    <w:p w14:paraId="15FB27B4">
      <w:pPr>
        <w:jc w:val="center"/>
        <w:rPr>
          <w:rFonts w:hint="eastAsia"/>
          <w:b/>
          <w:bCs/>
          <w:color w:val="auto"/>
          <w:sz w:val="40"/>
          <w:szCs w:val="44"/>
          <w:highlight w:val="none"/>
        </w:rPr>
      </w:pPr>
    </w:p>
    <w:p w14:paraId="5F2EF1F1">
      <w:pPr>
        <w:jc w:val="center"/>
        <w:rPr>
          <w:rFonts w:hint="eastAsia"/>
          <w:b/>
          <w:bCs/>
          <w:color w:val="auto"/>
          <w:sz w:val="40"/>
          <w:szCs w:val="44"/>
          <w:highlight w:val="none"/>
        </w:rPr>
      </w:pPr>
    </w:p>
    <w:p w14:paraId="27048451">
      <w:pPr>
        <w:jc w:val="center"/>
        <w:rPr>
          <w:rFonts w:hint="eastAsia"/>
          <w:b/>
          <w:bCs/>
          <w:color w:val="auto"/>
          <w:sz w:val="40"/>
          <w:szCs w:val="44"/>
          <w:highlight w:val="none"/>
        </w:rPr>
      </w:pPr>
      <w:r>
        <w:rPr>
          <w:rFonts w:ascii="Times New Roman" w:hAnsi="Times New Roman"/>
          <w:color w:val="auto"/>
          <w:sz w:val="28"/>
          <w:szCs w:val="28"/>
          <w:highlight w:val="none"/>
        </w:rPr>
        <mc:AlternateContent>
          <mc:Choice Requires="wps">
            <w:drawing>
              <wp:anchor distT="0" distB="0" distL="114300" distR="114300" simplePos="0" relativeHeight="251660288" behindDoc="0" locked="1" layoutInCell="1" allowOverlap="1">
                <wp:simplePos x="0" y="0"/>
                <wp:positionH relativeFrom="page">
                  <wp:posOffset>916940</wp:posOffset>
                </wp:positionH>
                <wp:positionV relativeFrom="page">
                  <wp:posOffset>9405620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2.2pt;margin-top:740.6pt;height:0pt;width:481.9pt;mso-position-horizontal-relative:page;mso-position-vertical-relative:page;z-index:251660288;mso-width-relative:page;mso-height-relative:page;" filled="f" stroked="t" coordsize="21600,21600" o:gfxdata="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B4SOXWAAAADgEA&#10;AA8AAAAAAAAAAQAgAAAAIgAAAGRycy9kb3ducmV2LnhtbFBLAQIUABQAAAAIAIdO4kADNQzm4wEA&#10;AKoDAAAOAAAAAAAAAAEAIAAAACUBAABkcnMvZTJvRG9jLnhtbFBLBQYAAAAABgAGAFkBAAB6BQAA&#10;AAA=&#10;">
                <v:fill on="f" focussize="0,0"/>
                <v:stroke color="#000000" joinstyle="round"/>
                <v:imagedata o:title=""/>
                <o:lock v:ext="edit" aspectratio="f"/>
                <w10:anchorlock/>
              </v:line>
            </w:pict>
          </mc:Fallback>
        </mc:AlternateContent>
      </w:r>
    </w:p>
    <w:p w14:paraId="7354E220">
      <w:pPr>
        <w:jc w:val="center"/>
        <w:rPr>
          <w:rFonts w:hint="eastAsia"/>
          <w:b/>
          <w:bCs/>
          <w:color w:val="auto"/>
          <w:sz w:val="40"/>
          <w:szCs w:val="44"/>
          <w:highlight w:val="none"/>
        </w:rPr>
        <w:sectPr>
          <w:footerReference r:id="rId3" w:type="default"/>
          <w:footerReference r:id="rId4" w:type="even"/>
          <w:pgSz w:w="11906" w:h="16838"/>
          <w:pgMar w:top="1440" w:right="1800" w:bottom="1440" w:left="1800" w:header="851" w:footer="992" w:gutter="0"/>
          <w:cols w:space="425" w:num="1"/>
          <w:docGrid w:type="lines" w:linePitch="312" w:charSpace="0"/>
        </w:sectPr>
      </w:pPr>
    </w:p>
    <w:sdt>
      <w:sdtPr>
        <w:rPr>
          <w:rFonts w:asciiTheme="minorHAnsi" w:hAnsiTheme="minorHAnsi" w:eastAsiaTheme="minorEastAsia" w:cstheme="minorBidi"/>
          <w:color w:val="auto"/>
          <w:kern w:val="2"/>
          <w:sz w:val="21"/>
          <w:szCs w:val="22"/>
          <w:highlight w:val="none"/>
          <w:lang w:val="zh-CN"/>
          <w14:ligatures w14:val="standardContextual"/>
        </w:rPr>
        <w:id w:val="1773361269"/>
        <w:docPartObj>
          <w:docPartGallery w:val="Table of Contents"/>
          <w:docPartUnique/>
        </w:docPartObj>
      </w:sdtPr>
      <w:sdtEndPr>
        <w:rPr>
          <w:rFonts w:asciiTheme="minorHAnsi" w:hAnsiTheme="minorHAnsi" w:eastAsiaTheme="minorEastAsia" w:cstheme="minorBidi"/>
          <w:b/>
          <w:bCs/>
          <w:color w:val="auto"/>
          <w:kern w:val="2"/>
          <w:sz w:val="21"/>
          <w:szCs w:val="22"/>
          <w:highlight w:val="none"/>
          <w:lang w:val="zh-CN"/>
          <w14:ligatures w14:val="standardContextual"/>
        </w:rPr>
      </w:sdtEndPr>
      <w:sdtContent>
        <w:p w14:paraId="1A73E980">
          <w:pPr>
            <w:pStyle w:val="17"/>
            <w:jc w:val="center"/>
            <w:rPr>
              <w:rFonts w:hint="eastAsia" w:ascii="黑体" w:hAnsi="黑体" w:eastAsia="黑体"/>
              <w:color w:val="auto"/>
              <w:highlight w:val="none"/>
            </w:rPr>
          </w:pPr>
          <w:r>
            <w:rPr>
              <w:rFonts w:ascii="黑体" w:hAnsi="黑体" w:eastAsia="黑体"/>
              <w:color w:val="auto"/>
              <w:highlight w:val="none"/>
              <w:lang w:val="zh-CN"/>
            </w:rPr>
            <w:t>目</w:t>
          </w:r>
          <w:r>
            <w:rPr>
              <w:rFonts w:hint="eastAsia" w:ascii="黑体" w:hAnsi="黑体" w:eastAsia="黑体"/>
              <w:color w:val="auto"/>
              <w:highlight w:val="none"/>
            </w:rPr>
            <w:t xml:space="preserve"> 次</w:t>
          </w:r>
        </w:p>
        <w:p w14:paraId="6BD1A159">
          <w:pPr>
            <w:pStyle w:val="6"/>
            <w:tabs>
              <w:tab w:val="right" w:leader="dot" w:pos="8306"/>
              <w:tab w:val="clear" w:pos="8296"/>
            </w:tabs>
            <w:rPr>
              <w:rFonts w:hint="eastAsia"/>
              <w:color w:val="auto"/>
              <w:highlight w:val="none"/>
            </w:rPr>
          </w:pPr>
          <w:r>
            <w:rPr>
              <w:rFonts w:hint="eastAsia" w:cs="宋体"/>
              <w:color w:val="auto"/>
              <w:highlight w:val="none"/>
            </w:rPr>
            <w:fldChar w:fldCharType="begin"/>
          </w:r>
          <w:r>
            <w:rPr>
              <w:rFonts w:hint="eastAsia" w:cs="宋体"/>
              <w:color w:val="auto"/>
              <w:highlight w:val="none"/>
            </w:rPr>
            <w:instrText xml:space="preserve"> TOC \o "1-3" \h \z \u </w:instrText>
          </w:r>
          <w:r>
            <w:rPr>
              <w:rFonts w:hint="eastAsia" w:cs="宋体"/>
              <w:color w:val="auto"/>
              <w:highlight w:val="none"/>
            </w:rPr>
            <w:fldChar w:fldCharType="separate"/>
          </w:r>
          <w:r>
            <w:rPr>
              <w:color w:val="auto"/>
              <w:highlight w:val="none"/>
            </w:rPr>
            <w:fldChar w:fldCharType="begin"/>
          </w:r>
          <w:r>
            <w:rPr>
              <w:color w:val="auto"/>
              <w:highlight w:val="none"/>
            </w:rPr>
            <w:instrText xml:space="preserve"> HYPERLINK \l "_Toc15826" </w:instrText>
          </w:r>
          <w:r>
            <w:rPr>
              <w:color w:val="auto"/>
              <w:highlight w:val="none"/>
            </w:rPr>
            <w:fldChar w:fldCharType="separate"/>
          </w:r>
          <w:r>
            <w:rPr>
              <w:rFonts w:hint="eastAsia" w:ascii="黑体" w:hAnsi="黑体" w:eastAsia="黑体"/>
              <w:bCs/>
              <w:color w:val="auto"/>
              <w:szCs w:val="32"/>
              <w:highlight w:val="none"/>
            </w:rPr>
            <w:t>前 言</w:t>
          </w:r>
          <w:r>
            <w:rPr>
              <w:color w:val="auto"/>
              <w:highlight w:val="none"/>
            </w:rPr>
            <w:tab/>
          </w:r>
          <w:r>
            <w:rPr>
              <w:color w:val="auto"/>
              <w:highlight w:val="none"/>
            </w:rPr>
            <w:fldChar w:fldCharType="begin"/>
          </w:r>
          <w:r>
            <w:rPr>
              <w:color w:val="auto"/>
              <w:highlight w:val="none"/>
            </w:rPr>
            <w:instrText xml:space="preserve"> PAGEREF _Toc15826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6427C8F8">
          <w:pPr>
            <w:pStyle w:val="6"/>
            <w:tabs>
              <w:tab w:val="right" w:leader="dot" w:pos="8306"/>
              <w:tab w:val="clear" w:pos="8296"/>
            </w:tabs>
            <w:rPr>
              <w:rFonts w:hint="eastAsia"/>
              <w:color w:val="auto"/>
              <w:highlight w:val="none"/>
            </w:rPr>
          </w:pPr>
          <w:r>
            <w:rPr>
              <w:color w:val="auto"/>
              <w:highlight w:val="none"/>
            </w:rPr>
            <w:fldChar w:fldCharType="begin"/>
          </w:r>
          <w:r>
            <w:rPr>
              <w:color w:val="auto"/>
              <w:highlight w:val="none"/>
            </w:rPr>
            <w:instrText xml:space="preserve"> HYPERLINK \l "_Toc12189" </w:instrText>
          </w:r>
          <w:r>
            <w:rPr>
              <w:color w:val="auto"/>
              <w:highlight w:val="none"/>
            </w:rPr>
            <w:fldChar w:fldCharType="separate"/>
          </w:r>
          <w:r>
            <w:rPr>
              <w:rFonts w:hint="eastAsia" w:ascii="黑体" w:hAnsi="黑体" w:eastAsia="黑体"/>
              <w:color w:val="auto"/>
              <w:highlight w:val="none"/>
            </w:rPr>
            <w:t>1 范围</w:t>
          </w:r>
          <w:r>
            <w:rPr>
              <w:color w:val="auto"/>
              <w:highlight w:val="none"/>
            </w:rPr>
            <w:tab/>
          </w:r>
          <w:r>
            <w:rPr>
              <w:color w:val="auto"/>
              <w:highlight w:val="none"/>
            </w:rPr>
            <w:fldChar w:fldCharType="begin"/>
          </w:r>
          <w:r>
            <w:rPr>
              <w:color w:val="auto"/>
              <w:highlight w:val="none"/>
            </w:rPr>
            <w:instrText xml:space="preserve"> PAGEREF _Toc12189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6555B2D3">
          <w:pPr>
            <w:pStyle w:val="6"/>
            <w:tabs>
              <w:tab w:val="right" w:leader="dot" w:pos="8306"/>
              <w:tab w:val="clear" w:pos="8296"/>
            </w:tabs>
            <w:rPr>
              <w:rFonts w:hint="eastAsia"/>
              <w:color w:val="auto"/>
              <w:highlight w:val="none"/>
            </w:rPr>
          </w:pPr>
          <w:r>
            <w:rPr>
              <w:color w:val="auto"/>
              <w:highlight w:val="none"/>
            </w:rPr>
            <w:fldChar w:fldCharType="begin"/>
          </w:r>
          <w:r>
            <w:rPr>
              <w:color w:val="auto"/>
              <w:highlight w:val="none"/>
            </w:rPr>
            <w:instrText xml:space="preserve"> HYPERLINK \l "_Toc3" </w:instrText>
          </w:r>
          <w:r>
            <w:rPr>
              <w:color w:val="auto"/>
              <w:highlight w:val="none"/>
            </w:rPr>
            <w:fldChar w:fldCharType="separate"/>
          </w:r>
          <w:r>
            <w:rPr>
              <w:rFonts w:hint="eastAsia" w:ascii="黑体" w:hAnsi="黑体" w:eastAsia="黑体"/>
              <w:color w:val="auto"/>
              <w:highlight w:val="none"/>
            </w:rPr>
            <w:t>2 规范性引用文件</w:t>
          </w:r>
          <w:r>
            <w:rPr>
              <w:color w:val="auto"/>
              <w:highlight w:val="none"/>
            </w:rPr>
            <w:tab/>
          </w:r>
          <w:r>
            <w:rPr>
              <w:color w:val="auto"/>
              <w:highlight w:val="none"/>
            </w:rPr>
            <w:fldChar w:fldCharType="begin"/>
          </w:r>
          <w:r>
            <w:rPr>
              <w:color w:val="auto"/>
              <w:highlight w:val="none"/>
            </w:rPr>
            <w:instrText xml:space="preserve"> PAGEREF _Toc3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23BA359A">
          <w:pPr>
            <w:pStyle w:val="6"/>
            <w:tabs>
              <w:tab w:val="right" w:leader="dot" w:pos="8306"/>
              <w:tab w:val="clear" w:pos="8296"/>
            </w:tabs>
            <w:rPr>
              <w:rFonts w:hint="eastAsia"/>
              <w:color w:val="auto"/>
              <w:highlight w:val="none"/>
            </w:rPr>
          </w:pPr>
          <w:r>
            <w:rPr>
              <w:color w:val="auto"/>
              <w:highlight w:val="none"/>
            </w:rPr>
            <w:fldChar w:fldCharType="begin"/>
          </w:r>
          <w:r>
            <w:rPr>
              <w:color w:val="auto"/>
              <w:highlight w:val="none"/>
            </w:rPr>
            <w:instrText xml:space="preserve"> HYPERLINK \l "_Toc7021" </w:instrText>
          </w:r>
          <w:r>
            <w:rPr>
              <w:color w:val="auto"/>
              <w:highlight w:val="none"/>
            </w:rPr>
            <w:fldChar w:fldCharType="separate"/>
          </w:r>
          <w:r>
            <w:rPr>
              <w:rFonts w:hint="eastAsia" w:ascii="黑体" w:hAnsi="黑体" w:eastAsia="黑体"/>
              <w:color w:val="auto"/>
              <w:highlight w:val="none"/>
            </w:rPr>
            <w:t>3 术语和定义</w:t>
          </w:r>
          <w:r>
            <w:rPr>
              <w:color w:val="auto"/>
              <w:highlight w:val="none"/>
            </w:rPr>
            <w:tab/>
          </w:r>
          <w:r>
            <w:rPr>
              <w:color w:val="auto"/>
              <w:highlight w:val="none"/>
            </w:rPr>
            <w:fldChar w:fldCharType="begin"/>
          </w:r>
          <w:r>
            <w:rPr>
              <w:color w:val="auto"/>
              <w:highlight w:val="none"/>
            </w:rPr>
            <w:instrText xml:space="preserve"> PAGEREF _Toc7021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39A70C78">
          <w:pPr>
            <w:pStyle w:val="6"/>
            <w:tabs>
              <w:tab w:val="right" w:leader="dot" w:pos="8306"/>
              <w:tab w:val="clear" w:pos="8296"/>
            </w:tabs>
            <w:rPr>
              <w:rFonts w:hint="eastAsia"/>
              <w:color w:val="auto"/>
              <w:highlight w:val="none"/>
            </w:rPr>
          </w:pPr>
          <w:r>
            <w:rPr>
              <w:color w:val="auto"/>
              <w:highlight w:val="none"/>
            </w:rPr>
            <w:fldChar w:fldCharType="begin"/>
          </w:r>
          <w:r>
            <w:rPr>
              <w:color w:val="auto"/>
              <w:highlight w:val="none"/>
            </w:rPr>
            <w:instrText xml:space="preserve"> HYPERLINK \l "_Toc27020" </w:instrText>
          </w:r>
          <w:r>
            <w:rPr>
              <w:color w:val="auto"/>
              <w:highlight w:val="none"/>
            </w:rPr>
            <w:fldChar w:fldCharType="separate"/>
          </w:r>
          <w:r>
            <w:rPr>
              <w:rFonts w:hint="eastAsia" w:ascii="黑体" w:hAnsi="黑体" w:eastAsia="黑体"/>
              <w:color w:val="auto"/>
              <w:highlight w:val="none"/>
            </w:rPr>
            <w:t>4 总则</w:t>
          </w:r>
          <w:r>
            <w:rPr>
              <w:color w:val="auto"/>
              <w:highlight w:val="none"/>
            </w:rPr>
            <w:tab/>
          </w:r>
          <w:r>
            <w:rPr>
              <w:color w:val="auto"/>
              <w:highlight w:val="none"/>
            </w:rPr>
            <w:fldChar w:fldCharType="begin"/>
          </w:r>
          <w:r>
            <w:rPr>
              <w:color w:val="auto"/>
              <w:highlight w:val="none"/>
            </w:rPr>
            <w:instrText xml:space="preserve"> PAGEREF _Toc27020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589621EC">
          <w:pPr>
            <w:pStyle w:val="6"/>
            <w:tabs>
              <w:tab w:val="right" w:leader="dot" w:pos="8306"/>
              <w:tab w:val="clear" w:pos="8296"/>
            </w:tabs>
            <w:rPr>
              <w:rFonts w:hint="eastAsia"/>
              <w:color w:val="auto"/>
              <w:highlight w:val="none"/>
            </w:rPr>
          </w:pPr>
          <w:r>
            <w:rPr>
              <w:color w:val="auto"/>
              <w:highlight w:val="none"/>
            </w:rPr>
            <w:fldChar w:fldCharType="begin"/>
          </w:r>
          <w:r>
            <w:rPr>
              <w:color w:val="auto"/>
              <w:highlight w:val="none"/>
            </w:rPr>
            <w:instrText xml:space="preserve"> HYPERLINK \l "_Toc2953" </w:instrText>
          </w:r>
          <w:r>
            <w:rPr>
              <w:color w:val="auto"/>
              <w:highlight w:val="none"/>
            </w:rPr>
            <w:fldChar w:fldCharType="separate"/>
          </w:r>
          <w:r>
            <w:rPr>
              <w:rFonts w:hint="eastAsia" w:ascii="黑体" w:hAnsi="黑体" w:eastAsia="黑体"/>
              <w:color w:val="auto"/>
              <w:highlight w:val="none"/>
            </w:rPr>
            <w:t>5 编制流程</w:t>
          </w:r>
          <w:r>
            <w:rPr>
              <w:color w:val="auto"/>
              <w:highlight w:val="none"/>
            </w:rPr>
            <w:tab/>
          </w:r>
          <w:r>
            <w:rPr>
              <w:color w:val="auto"/>
              <w:highlight w:val="none"/>
            </w:rPr>
            <w:fldChar w:fldCharType="begin"/>
          </w:r>
          <w:r>
            <w:rPr>
              <w:color w:val="auto"/>
              <w:highlight w:val="none"/>
            </w:rPr>
            <w:instrText xml:space="preserve"> PAGEREF _Toc2953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14:paraId="12A03BC5">
          <w:pPr>
            <w:pStyle w:val="6"/>
            <w:tabs>
              <w:tab w:val="right" w:leader="dot" w:pos="8306"/>
              <w:tab w:val="clear" w:pos="8296"/>
            </w:tabs>
            <w:rPr>
              <w:rFonts w:hint="eastAsia"/>
              <w:color w:val="auto"/>
              <w:highlight w:val="none"/>
            </w:rPr>
          </w:pPr>
          <w:r>
            <w:rPr>
              <w:color w:val="auto"/>
              <w:highlight w:val="none"/>
            </w:rPr>
            <w:fldChar w:fldCharType="begin"/>
          </w:r>
          <w:r>
            <w:rPr>
              <w:color w:val="auto"/>
              <w:highlight w:val="none"/>
            </w:rPr>
            <w:instrText xml:space="preserve"> HYPERLINK \l "_Toc30772" </w:instrText>
          </w:r>
          <w:r>
            <w:rPr>
              <w:color w:val="auto"/>
              <w:highlight w:val="none"/>
            </w:rPr>
            <w:fldChar w:fldCharType="separate"/>
          </w:r>
          <w:r>
            <w:rPr>
              <w:rFonts w:hint="eastAsia" w:ascii="黑体" w:hAnsi="黑体" w:eastAsia="黑体"/>
              <w:color w:val="auto"/>
              <w:highlight w:val="none"/>
            </w:rPr>
            <w:t>6 规划文本要点</w:t>
          </w:r>
          <w:r>
            <w:rPr>
              <w:color w:val="auto"/>
              <w:highlight w:val="none"/>
            </w:rPr>
            <w:tab/>
          </w:r>
          <w:r>
            <w:rPr>
              <w:color w:val="auto"/>
              <w:highlight w:val="none"/>
            </w:rPr>
            <w:fldChar w:fldCharType="begin"/>
          </w:r>
          <w:r>
            <w:rPr>
              <w:color w:val="auto"/>
              <w:highlight w:val="none"/>
            </w:rPr>
            <w:instrText xml:space="preserve"> PAGEREF _Toc30772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14:paraId="2821B0A9">
          <w:pPr>
            <w:pStyle w:val="6"/>
            <w:tabs>
              <w:tab w:val="right" w:leader="dot" w:pos="8306"/>
              <w:tab w:val="clear" w:pos="8296"/>
            </w:tabs>
            <w:rPr>
              <w:rFonts w:hint="eastAsia"/>
              <w:color w:val="auto"/>
              <w:highlight w:val="none"/>
            </w:rPr>
          </w:pPr>
          <w:r>
            <w:rPr>
              <w:color w:val="auto"/>
              <w:highlight w:val="none"/>
            </w:rPr>
            <w:fldChar w:fldCharType="begin"/>
          </w:r>
          <w:r>
            <w:rPr>
              <w:color w:val="auto"/>
              <w:highlight w:val="none"/>
            </w:rPr>
            <w:instrText xml:space="preserve"> HYPERLINK \l "_Toc4927" </w:instrText>
          </w:r>
          <w:r>
            <w:rPr>
              <w:color w:val="auto"/>
              <w:highlight w:val="none"/>
            </w:rPr>
            <w:fldChar w:fldCharType="separate"/>
          </w:r>
          <w:r>
            <w:rPr>
              <w:rFonts w:hint="eastAsia" w:ascii="黑体" w:hAnsi="黑体" w:eastAsia="黑体"/>
              <w:color w:val="auto"/>
              <w:highlight w:val="none"/>
            </w:rPr>
            <w:t>7 规划技术要点</w:t>
          </w:r>
          <w:r>
            <w:rPr>
              <w:color w:val="auto"/>
              <w:highlight w:val="none"/>
            </w:rPr>
            <w:tab/>
          </w:r>
          <w:r>
            <w:rPr>
              <w:color w:val="auto"/>
              <w:highlight w:val="none"/>
            </w:rPr>
            <w:fldChar w:fldCharType="begin"/>
          </w:r>
          <w:r>
            <w:rPr>
              <w:color w:val="auto"/>
              <w:highlight w:val="none"/>
            </w:rPr>
            <w:instrText xml:space="preserve"> PAGEREF _Toc4927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2F8310CC">
          <w:pPr>
            <w:pStyle w:val="6"/>
            <w:tabs>
              <w:tab w:val="right" w:leader="dot" w:pos="8306"/>
              <w:tab w:val="clear" w:pos="8296"/>
            </w:tabs>
            <w:rPr>
              <w:rFonts w:hint="eastAsia"/>
              <w:color w:val="auto"/>
              <w:highlight w:val="none"/>
            </w:rPr>
          </w:pPr>
          <w:r>
            <w:rPr>
              <w:color w:val="auto"/>
              <w:highlight w:val="none"/>
            </w:rPr>
            <w:fldChar w:fldCharType="begin"/>
          </w:r>
          <w:r>
            <w:rPr>
              <w:color w:val="auto"/>
              <w:highlight w:val="none"/>
            </w:rPr>
            <w:instrText xml:space="preserve"> HYPERLINK \l "_Toc21547" </w:instrText>
          </w:r>
          <w:r>
            <w:rPr>
              <w:color w:val="auto"/>
              <w:highlight w:val="none"/>
            </w:rPr>
            <w:fldChar w:fldCharType="separate"/>
          </w:r>
          <w:r>
            <w:rPr>
              <w:rFonts w:hint="eastAsia" w:ascii="黑体" w:hAnsi="黑体" w:eastAsia="黑体"/>
              <w:color w:val="auto"/>
              <w:highlight w:val="none"/>
            </w:rPr>
            <w:t>8 规划环境影响评价</w:t>
          </w:r>
          <w:r>
            <w:rPr>
              <w:color w:val="auto"/>
              <w:highlight w:val="none"/>
            </w:rPr>
            <w:tab/>
          </w:r>
          <w:r>
            <w:rPr>
              <w:color w:val="auto"/>
              <w:highlight w:val="none"/>
            </w:rPr>
            <w:fldChar w:fldCharType="begin"/>
          </w:r>
          <w:r>
            <w:rPr>
              <w:color w:val="auto"/>
              <w:highlight w:val="none"/>
            </w:rPr>
            <w:instrText xml:space="preserve"> PAGEREF _Toc21547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52282DF0">
          <w:pPr>
            <w:pStyle w:val="6"/>
            <w:tabs>
              <w:tab w:val="right" w:leader="dot" w:pos="8306"/>
              <w:tab w:val="clear" w:pos="8296"/>
            </w:tabs>
            <w:rPr>
              <w:rFonts w:hint="eastAsia"/>
              <w:color w:val="auto"/>
              <w:highlight w:val="none"/>
            </w:rPr>
          </w:pPr>
          <w:r>
            <w:rPr>
              <w:color w:val="auto"/>
              <w:highlight w:val="none"/>
            </w:rPr>
            <w:fldChar w:fldCharType="begin"/>
          </w:r>
          <w:r>
            <w:rPr>
              <w:color w:val="auto"/>
              <w:highlight w:val="none"/>
            </w:rPr>
            <w:instrText xml:space="preserve"> HYPERLINK \l "_Toc31662" </w:instrText>
          </w:r>
          <w:r>
            <w:rPr>
              <w:color w:val="auto"/>
              <w:highlight w:val="none"/>
            </w:rPr>
            <w:fldChar w:fldCharType="separate"/>
          </w:r>
          <w:r>
            <w:rPr>
              <w:rFonts w:hint="eastAsia" w:ascii="黑体" w:hAnsi="黑体" w:eastAsia="黑体"/>
              <w:color w:val="auto"/>
              <w:highlight w:val="none"/>
            </w:rPr>
            <w:t>9 成果要求</w:t>
          </w:r>
          <w:r>
            <w:rPr>
              <w:color w:val="auto"/>
              <w:highlight w:val="none"/>
            </w:rPr>
            <w:tab/>
          </w:r>
          <w:r>
            <w:rPr>
              <w:color w:val="auto"/>
              <w:highlight w:val="none"/>
            </w:rPr>
            <w:fldChar w:fldCharType="begin"/>
          </w:r>
          <w:r>
            <w:rPr>
              <w:color w:val="auto"/>
              <w:highlight w:val="none"/>
            </w:rPr>
            <w:instrText xml:space="preserve"> PAGEREF _Toc31662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6A772321">
          <w:pPr>
            <w:pStyle w:val="6"/>
            <w:tabs>
              <w:tab w:val="right" w:leader="dot" w:pos="8306"/>
              <w:tab w:val="clear" w:pos="8296"/>
            </w:tabs>
            <w:rPr>
              <w:rFonts w:hint="eastAsia"/>
              <w:color w:val="auto"/>
              <w:highlight w:val="none"/>
            </w:rPr>
          </w:pPr>
          <w:r>
            <w:rPr>
              <w:color w:val="auto"/>
              <w:highlight w:val="none"/>
            </w:rPr>
            <w:fldChar w:fldCharType="begin"/>
          </w:r>
          <w:r>
            <w:rPr>
              <w:color w:val="auto"/>
              <w:highlight w:val="none"/>
            </w:rPr>
            <w:instrText xml:space="preserve"> HYPERLINK \l "_Toc9469" </w:instrText>
          </w:r>
          <w:r>
            <w:rPr>
              <w:color w:val="auto"/>
              <w:highlight w:val="none"/>
            </w:rPr>
            <w:fldChar w:fldCharType="separate"/>
          </w:r>
          <w:r>
            <w:rPr>
              <w:rFonts w:hint="eastAsia" w:ascii="黑体" w:hAnsi="黑体" w:eastAsia="黑体"/>
              <w:color w:val="auto"/>
              <w:highlight w:val="none"/>
            </w:rPr>
            <w:t>附录A（规范性）规划编制流程及要求</w:t>
          </w:r>
          <w:r>
            <w:rPr>
              <w:color w:val="auto"/>
              <w:highlight w:val="none"/>
            </w:rPr>
            <w:tab/>
          </w:r>
          <w:r>
            <w:rPr>
              <w:color w:val="auto"/>
              <w:highlight w:val="none"/>
            </w:rPr>
            <w:fldChar w:fldCharType="begin"/>
          </w:r>
          <w:r>
            <w:rPr>
              <w:color w:val="auto"/>
              <w:highlight w:val="none"/>
            </w:rPr>
            <w:instrText xml:space="preserve"> PAGEREF _Toc9469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778BAC1C">
          <w:pPr>
            <w:pStyle w:val="6"/>
            <w:tabs>
              <w:tab w:val="right" w:leader="dot" w:pos="8306"/>
              <w:tab w:val="clear" w:pos="8296"/>
            </w:tabs>
            <w:rPr>
              <w:rFonts w:hint="eastAsia"/>
              <w:color w:val="auto"/>
              <w:highlight w:val="none"/>
            </w:rPr>
          </w:pPr>
          <w:r>
            <w:rPr>
              <w:color w:val="auto"/>
              <w:highlight w:val="none"/>
            </w:rPr>
            <w:fldChar w:fldCharType="begin"/>
          </w:r>
          <w:r>
            <w:rPr>
              <w:color w:val="auto"/>
              <w:highlight w:val="none"/>
            </w:rPr>
            <w:instrText xml:space="preserve"> HYPERLINK \l "_Toc28025" </w:instrText>
          </w:r>
          <w:r>
            <w:rPr>
              <w:color w:val="auto"/>
              <w:highlight w:val="none"/>
            </w:rPr>
            <w:fldChar w:fldCharType="separate"/>
          </w:r>
          <w:r>
            <w:rPr>
              <w:rFonts w:hint="eastAsia" w:ascii="黑体" w:hAnsi="黑体" w:eastAsia="黑体"/>
              <w:color w:val="auto"/>
              <w:highlight w:val="none"/>
            </w:rPr>
            <w:t>附录B（资料性）规划指标制定技术要求</w:t>
          </w:r>
          <w:r>
            <w:rPr>
              <w:color w:val="auto"/>
              <w:highlight w:val="none"/>
            </w:rPr>
            <w:tab/>
          </w:r>
          <w:r>
            <w:rPr>
              <w:color w:val="auto"/>
              <w:highlight w:val="none"/>
            </w:rPr>
            <w:fldChar w:fldCharType="begin"/>
          </w:r>
          <w:r>
            <w:rPr>
              <w:color w:val="auto"/>
              <w:highlight w:val="none"/>
            </w:rPr>
            <w:instrText xml:space="preserve"> PAGEREF _Toc28025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4456A96E">
          <w:pPr>
            <w:pStyle w:val="6"/>
            <w:tabs>
              <w:tab w:val="right" w:leader="dot" w:pos="8306"/>
              <w:tab w:val="clear" w:pos="8296"/>
            </w:tabs>
            <w:rPr>
              <w:rFonts w:hint="eastAsia"/>
              <w:color w:val="auto"/>
              <w:highlight w:val="none"/>
            </w:rPr>
          </w:pPr>
          <w:r>
            <w:rPr>
              <w:color w:val="auto"/>
              <w:highlight w:val="none"/>
            </w:rPr>
            <w:fldChar w:fldCharType="begin"/>
          </w:r>
          <w:r>
            <w:rPr>
              <w:color w:val="auto"/>
              <w:highlight w:val="none"/>
            </w:rPr>
            <w:instrText xml:space="preserve"> HYPERLINK \l "_Toc14670" </w:instrText>
          </w:r>
          <w:r>
            <w:rPr>
              <w:color w:val="auto"/>
              <w:highlight w:val="none"/>
            </w:rPr>
            <w:fldChar w:fldCharType="separate"/>
          </w:r>
          <w:r>
            <w:rPr>
              <w:rFonts w:hint="eastAsia" w:ascii="黑体" w:hAnsi="黑体" w:eastAsia="黑体"/>
              <w:color w:val="auto"/>
              <w:highlight w:val="none"/>
            </w:rPr>
            <w:t>附录C（规范性）勘查开采规划区块技术要求</w:t>
          </w:r>
          <w:r>
            <w:rPr>
              <w:color w:val="auto"/>
              <w:highlight w:val="none"/>
            </w:rPr>
            <w:tab/>
          </w:r>
          <w:r>
            <w:rPr>
              <w:color w:val="auto"/>
              <w:highlight w:val="none"/>
            </w:rPr>
            <w:fldChar w:fldCharType="begin"/>
          </w:r>
          <w:r>
            <w:rPr>
              <w:color w:val="auto"/>
              <w:highlight w:val="none"/>
            </w:rPr>
            <w:instrText xml:space="preserve"> PAGEREF _Toc14670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14:paraId="4BAEB328">
          <w:pPr>
            <w:pStyle w:val="6"/>
            <w:tabs>
              <w:tab w:val="right" w:leader="dot" w:pos="8306"/>
              <w:tab w:val="clear" w:pos="8296"/>
            </w:tabs>
            <w:rPr>
              <w:rFonts w:hint="eastAsia"/>
              <w:color w:val="auto"/>
              <w:highlight w:val="none"/>
            </w:rPr>
          </w:pPr>
          <w:r>
            <w:rPr>
              <w:color w:val="auto"/>
              <w:highlight w:val="none"/>
            </w:rPr>
            <w:fldChar w:fldCharType="begin"/>
          </w:r>
          <w:r>
            <w:rPr>
              <w:color w:val="auto"/>
              <w:highlight w:val="none"/>
            </w:rPr>
            <w:instrText xml:space="preserve"> HYPERLINK \l "_Toc28828" </w:instrText>
          </w:r>
          <w:r>
            <w:rPr>
              <w:color w:val="auto"/>
              <w:highlight w:val="none"/>
            </w:rPr>
            <w:fldChar w:fldCharType="separate"/>
          </w:r>
          <w:r>
            <w:rPr>
              <w:rFonts w:hint="eastAsia" w:ascii="黑体" w:hAnsi="黑体" w:eastAsia="黑体"/>
              <w:color w:val="auto"/>
              <w:highlight w:val="none"/>
            </w:rPr>
            <w:t>附录D（规范性）矿产资源规划附表表式</w:t>
          </w:r>
          <w:r>
            <w:rPr>
              <w:color w:val="auto"/>
              <w:highlight w:val="none"/>
            </w:rPr>
            <w:tab/>
          </w:r>
          <w:r>
            <w:rPr>
              <w:color w:val="auto"/>
              <w:highlight w:val="none"/>
            </w:rPr>
            <w:fldChar w:fldCharType="begin"/>
          </w:r>
          <w:r>
            <w:rPr>
              <w:color w:val="auto"/>
              <w:highlight w:val="none"/>
            </w:rPr>
            <w:instrText xml:space="preserve"> PAGEREF _Toc28828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14:paraId="081BE957">
          <w:pPr>
            <w:pStyle w:val="6"/>
            <w:tabs>
              <w:tab w:val="right" w:leader="dot" w:pos="8306"/>
              <w:tab w:val="clear" w:pos="8296"/>
            </w:tabs>
            <w:rPr>
              <w:rFonts w:hint="eastAsia"/>
              <w:color w:val="auto"/>
              <w:highlight w:val="none"/>
            </w:rPr>
          </w:pPr>
          <w:r>
            <w:rPr>
              <w:color w:val="auto"/>
              <w:highlight w:val="none"/>
            </w:rPr>
            <w:fldChar w:fldCharType="begin"/>
          </w:r>
          <w:r>
            <w:rPr>
              <w:color w:val="auto"/>
              <w:highlight w:val="none"/>
            </w:rPr>
            <w:instrText xml:space="preserve"> HYPERLINK \l "_Toc3221" </w:instrText>
          </w:r>
          <w:r>
            <w:rPr>
              <w:color w:val="auto"/>
              <w:highlight w:val="none"/>
            </w:rPr>
            <w:fldChar w:fldCharType="separate"/>
          </w:r>
          <w:r>
            <w:rPr>
              <w:rFonts w:hint="eastAsia" w:ascii="黑体" w:hAnsi="黑体" w:eastAsia="黑体"/>
              <w:color w:val="auto"/>
              <w:highlight w:val="none"/>
            </w:rPr>
            <w:t>附录E（规范性）矿产资源规划附图要求</w:t>
          </w:r>
          <w:r>
            <w:rPr>
              <w:color w:val="auto"/>
              <w:highlight w:val="none"/>
            </w:rPr>
            <w:tab/>
          </w:r>
          <w:r>
            <w:rPr>
              <w:color w:val="auto"/>
              <w:highlight w:val="none"/>
            </w:rPr>
            <w:fldChar w:fldCharType="begin"/>
          </w:r>
          <w:r>
            <w:rPr>
              <w:color w:val="auto"/>
              <w:highlight w:val="none"/>
            </w:rPr>
            <w:instrText xml:space="preserve"> PAGEREF _Toc3221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31D35FFC">
          <w:pPr>
            <w:rPr>
              <w:rFonts w:hint="eastAsia"/>
              <w:color w:val="auto"/>
              <w:highlight w:val="none"/>
            </w:rPr>
          </w:pPr>
          <w:r>
            <w:rPr>
              <w:rFonts w:hint="eastAsia" w:ascii="宋体" w:hAnsi="宋体" w:eastAsia="宋体" w:cs="宋体"/>
              <w:color w:val="auto"/>
              <w:highlight w:val="none"/>
              <w:lang w:val="zh-CN"/>
            </w:rPr>
            <w:fldChar w:fldCharType="end"/>
          </w:r>
        </w:p>
      </w:sdtContent>
    </w:sdt>
    <w:p w14:paraId="151614ED">
      <w:pPr>
        <w:jc w:val="center"/>
        <w:rPr>
          <w:rFonts w:hint="eastAsia" w:ascii="黑体" w:hAnsi="黑体" w:eastAsia="黑体"/>
          <w:b/>
          <w:bCs/>
          <w:color w:val="auto"/>
          <w:sz w:val="32"/>
          <w:szCs w:val="32"/>
          <w:highlight w:val="none"/>
        </w:rPr>
      </w:pPr>
    </w:p>
    <w:p w14:paraId="0B2D7B6D">
      <w:pPr>
        <w:rPr>
          <w:rFonts w:hint="eastAsia" w:ascii="黑体" w:hAnsi="黑体" w:eastAsia="黑体"/>
          <w:b/>
          <w:bCs/>
          <w:color w:val="auto"/>
          <w:sz w:val="32"/>
          <w:szCs w:val="32"/>
          <w:highlight w:val="none"/>
        </w:rPr>
        <w:sectPr>
          <w:footerReference r:id="rId5" w:type="even"/>
          <w:pgSz w:w="11906" w:h="16838"/>
          <w:pgMar w:top="1440" w:right="1800" w:bottom="1440" w:left="1800" w:header="851" w:footer="992" w:gutter="0"/>
          <w:cols w:space="425" w:num="1"/>
          <w:docGrid w:type="lines" w:linePitch="312" w:charSpace="0"/>
        </w:sectPr>
      </w:pPr>
    </w:p>
    <w:p w14:paraId="6AE4C855">
      <w:pPr>
        <w:jc w:val="center"/>
        <w:outlineLvl w:val="0"/>
        <w:rPr>
          <w:rFonts w:hint="eastAsia" w:ascii="黑体" w:hAnsi="黑体" w:eastAsia="黑体"/>
          <w:b/>
          <w:bCs/>
          <w:color w:val="auto"/>
          <w:sz w:val="32"/>
          <w:szCs w:val="32"/>
          <w:highlight w:val="none"/>
        </w:rPr>
      </w:pPr>
      <w:bookmarkStart w:id="17" w:name="_Toc15826"/>
      <w:r>
        <w:rPr>
          <w:rFonts w:hint="eastAsia" w:ascii="黑体" w:hAnsi="黑体" w:eastAsia="黑体"/>
          <w:b/>
          <w:bCs/>
          <w:color w:val="auto"/>
          <w:sz w:val="32"/>
          <w:szCs w:val="32"/>
          <w:highlight w:val="none"/>
        </w:rPr>
        <w:t>前 言</w:t>
      </w:r>
      <w:bookmarkEnd w:id="17"/>
    </w:p>
    <w:p w14:paraId="65E64682">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本文件按照GB/T 1.1—2020《标准化工作导则  第1部分：标准化文件的结构和起草规则》的规定起草。</w:t>
      </w:r>
    </w:p>
    <w:p w14:paraId="4E2BDD24">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请注意本文件的某些内容可能涉及专利。本文件的发布机构不承担识别专利的责任。</w:t>
      </w:r>
    </w:p>
    <w:p w14:paraId="03CF87D9">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本文件由陕西省自然资源厅提出并归口。</w:t>
      </w:r>
    </w:p>
    <w:p w14:paraId="4B9B342C">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本文件起草单位:陕西省国土空间勘测规划院、陕西省自然资源厅矿产资源保护监督处、宝鸡西北有色七一七总队有限公司、西安地质矿产勘查开发院有限公司、宝鸡市自然资源和规划局、神木市自然资源和规划局、长安大学。</w:t>
      </w:r>
    </w:p>
    <w:p w14:paraId="1C2D597F">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本文件主要起草人:</w:t>
      </w:r>
    </w:p>
    <w:p w14:paraId="12CF2AFE">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本文件由陕西省自然资源标准化技术委员会（SX/TC 61036）解释。</w:t>
      </w:r>
    </w:p>
    <w:p w14:paraId="30B0FB30">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联系信息如下：</w:t>
      </w:r>
    </w:p>
    <w:p w14:paraId="10A11AA9">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单位：陕西省国土空间勘测规划院</w:t>
      </w:r>
    </w:p>
    <w:p w14:paraId="0F887E0B">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电话：029-87851053</w:t>
      </w:r>
    </w:p>
    <w:p w14:paraId="02582BC4">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地址：陕西省西安市雁塔北路100号</w:t>
      </w:r>
    </w:p>
    <w:p w14:paraId="0B93A16C">
      <w:pPr>
        <w:spacing w:line="360" w:lineRule="auto"/>
        <w:ind w:firstLine="420" w:firstLineChars="200"/>
        <w:jc w:val="left"/>
        <w:rPr>
          <w:rFonts w:hint="eastAsia" w:ascii="宋体" w:hAnsi="宋体" w:eastAsia="宋体"/>
          <w:color w:val="auto"/>
          <w:szCs w:val="21"/>
          <w:highlight w:val="none"/>
        </w:rPr>
        <w:sectPr>
          <w:pgSz w:w="11906" w:h="16838"/>
          <w:pgMar w:top="1440" w:right="1800" w:bottom="1440" w:left="1800" w:header="851" w:footer="992" w:gutter="0"/>
          <w:cols w:space="425" w:num="1"/>
          <w:docGrid w:type="lines" w:linePitch="312" w:charSpace="0"/>
        </w:sectPr>
      </w:pPr>
      <w:r>
        <w:rPr>
          <w:rFonts w:hint="eastAsia" w:ascii="宋体" w:hAnsi="宋体" w:eastAsia="宋体"/>
          <w:color w:val="auto"/>
          <w:szCs w:val="21"/>
          <w:highlight w:val="none"/>
        </w:rPr>
        <w:t>邮编：710054</w:t>
      </w:r>
    </w:p>
    <w:p w14:paraId="39A46DF3">
      <w:pPr>
        <w:jc w:val="center"/>
        <w:rPr>
          <w:rFonts w:hint="eastAsia"/>
          <w:b/>
          <w:bCs/>
          <w:color w:val="auto"/>
          <w:sz w:val="40"/>
          <w:szCs w:val="44"/>
          <w:highlight w:val="none"/>
        </w:rPr>
      </w:pPr>
    </w:p>
    <w:p w14:paraId="741AD935">
      <w:pPr>
        <w:jc w:val="center"/>
        <w:rPr>
          <w:rFonts w:hint="eastAsia" w:ascii="黑体" w:hAnsi="黑体" w:eastAsia="黑体"/>
          <w:color w:val="auto"/>
          <w:sz w:val="32"/>
          <w:szCs w:val="32"/>
          <w:highlight w:val="none"/>
        </w:rPr>
      </w:pPr>
      <w:r>
        <w:rPr>
          <w:rFonts w:hint="eastAsia" w:ascii="黑体" w:hAnsi="黑体" w:eastAsia="黑体"/>
          <w:color w:val="auto"/>
          <w:sz w:val="32"/>
          <w:szCs w:val="32"/>
          <w:highlight w:val="none"/>
        </w:rPr>
        <w:t>市县级矿产资源总体规划编制技术规范</w:t>
      </w:r>
    </w:p>
    <w:p w14:paraId="450BC449">
      <w:pPr>
        <w:spacing w:line="480" w:lineRule="auto"/>
        <w:jc w:val="left"/>
        <w:outlineLvl w:val="0"/>
        <w:rPr>
          <w:rFonts w:hint="eastAsia" w:ascii="黑体" w:hAnsi="黑体" w:eastAsia="黑体"/>
          <w:color w:val="auto"/>
          <w:szCs w:val="21"/>
          <w:highlight w:val="none"/>
        </w:rPr>
      </w:pPr>
      <w:bookmarkStart w:id="18" w:name="_Toc12189"/>
      <w:r>
        <w:rPr>
          <w:rFonts w:hint="eastAsia" w:ascii="黑体" w:hAnsi="黑体" w:eastAsia="黑体"/>
          <w:color w:val="auto"/>
          <w:szCs w:val="21"/>
          <w:highlight w:val="none"/>
        </w:rPr>
        <w:t>1 范围</w:t>
      </w:r>
      <w:bookmarkEnd w:id="18"/>
    </w:p>
    <w:p w14:paraId="6F75EC13">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本文件规定了市县级矿产资源总体规划编制的总则、任务、编制内容、技术要点、成果要求等。</w:t>
      </w:r>
    </w:p>
    <w:p w14:paraId="19EE80A7">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本文件适用于设区的市级、县级矿产资源总体规划的编制。</w:t>
      </w:r>
    </w:p>
    <w:p w14:paraId="6DCA41EF">
      <w:pPr>
        <w:spacing w:line="480" w:lineRule="auto"/>
        <w:jc w:val="left"/>
        <w:outlineLvl w:val="0"/>
        <w:rPr>
          <w:rFonts w:hint="eastAsia" w:ascii="黑体" w:hAnsi="黑体" w:eastAsia="黑体"/>
          <w:color w:val="auto"/>
          <w:szCs w:val="21"/>
          <w:highlight w:val="none"/>
        </w:rPr>
      </w:pPr>
      <w:bookmarkStart w:id="19" w:name="_Toc3"/>
      <w:r>
        <w:rPr>
          <w:rFonts w:hint="eastAsia" w:ascii="黑体" w:hAnsi="黑体" w:eastAsia="黑体"/>
          <w:color w:val="auto"/>
          <w:szCs w:val="21"/>
          <w:highlight w:val="none"/>
        </w:rPr>
        <w:t>2 规范性引用文件</w:t>
      </w:r>
      <w:bookmarkEnd w:id="19"/>
    </w:p>
    <w:p w14:paraId="035061AB">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DBF89B4">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DZ/T 0226 矿产资源规划数据库标准</w:t>
      </w:r>
    </w:p>
    <w:p w14:paraId="78129B27">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DZ/T 0350 矿产资源规划图示图例</w:t>
      </w:r>
    </w:p>
    <w:p w14:paraId="7CD71310">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DZ/T 0444 省级矿产资源</w:t>
      </w:r>
      <w:r>
        <w:rPr>
          <w:rFonts w:hint="eastAsia" w:ascii="宋体" w:hAnsi="宋体" w:eastAsia="宋体"/>
          <w:color w:val="auto"/>
          <w:szCs w:val="21"/>
          <w:highlight w:val="none"/>
        </w:rPr>
        <w:t>总体</w:t>
      </w:r>
      <w:r>
        <w:rPr>
          <w:rFonts w:hint="eastAsia" w:ascii="宋体" w:hAnsi="宋体" w:eastAsia="宋体"/>
          <w:color w:val="auto"/>
          <w:szCs w:val="21"/>
          <w:highlight w:val="none"/>
        </w:rPr>
        <w:t>规划编制技术规程</w:t>
      </w:r>
    </w:p>
    <w:p w14:paraId="62033C3B">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DZ/T 0496 矿产资源规划数据库建设规范</w:t>
      </w:r>
    </w:p>
    <w:p w14:paraId="312A812C">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DZ/T 0497 矿产资源规划数据质量检查与汇交规范</w:t>
      </w:r>
    </w:p>
    <w:p w14:paraId="46AA3160">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DB61/T 2107—2025 矿产资源规划实施评估技术规范</w:t>
      </w:r>
    </w:p>
    <w:p w14:paraId="0A351927">
      <w:pPr>
        <w:spacing w:line="480" w:lineRule="auto"/>
        <w:jc w:val="left"/>
        <w:outlineLvl w:val="0"/>
        <w:rPr>
          <w:rFonts w:hint="eastAsia" w:ascii="黑体" w:hAnsi="黑体" w:eastAsia="黑体"/>
          <w:color w:val="auto"/>
          <w:szCs w:val="21"/>
          <w:highlight w:val="none"/>
        </w:rPr>
      </w:pPr>
      <w:bookmarkStart w:id="20" w:name="_Toc7021"/>
      <w:r>
        <w:rPr>
          <w:rFonts w:hint="eastAsia" w:ascii="黑体" w:hAnsi="黑体" w:eastAsia="黑体"/>
          <w:color w:val="auto"/>
          <w:szCs w:val="21"/>
          <w:highlight w:val="none"/>
        </w:rPr>
        <w:t>3 术语和定义</w:t>
      </w:r>
      <w:bookmarkEnd w:id="20"/>
    </w:p>
    <w:p w14:paraId="3212A883">
      <w:pPr>
        <w:spacing w:line="360" w:lineRule="auto"/>
        <w:ind w:firstLine="420" w:firstLineChars="200"/>
        <w:jc w:val="left"/>
        <w:rPr>
          <w:rFonts w:hint="eastAsia" w:ascii="黑体" w:hAnsi="黑体" w:eastAsia="黑体"/>
          <w:color w:val="auto"/>
          <w:szCs w:val="21"/>
          <w:highlight w:val="none"/>
        </w:rPr>
      </w:pPr>
      <w:r>
        <w:rPr>
          <w:rFonts w:hint="eastAsia" w:ascii="宋体" w:hAnsi="宋体" w:eastAsia="宋体"/>
          <w:color w:val="auto"/>
          <w:szCs w:val="21"/>
          <w:highlight w:val="none"/>
        </w:rPr>
        <w:t>DZ/T 0444已经界定的术语和定义适用于本文件。</w:t>
      </w:r>
    </w:p>
    <w:p w14:paraId="10D77E0A">
      <w:pPr>
        <w:spacing w:line="480" w:lineRule="auto"/>
        <w:jc w:val="left"/>
        <w:outlineLvl w:val="0"/>
        <w:rPr>
          <w:rFonts w:hint="eastAsia" w:ascii="黑体" w:hAnsi="黑体" w:eastAsia="黑体"/>
          <w:color w:val="auto"/>
          <w:szCs w:val="21"/>
          <w:highlight w:val="none"/>
        </w:rPr>
      </w:pPr>
      <w:bookmarkStart w:id="21" w:name="_Toc27020"/>
      <w:r>
        <w:rPr>
          <w:rFonts w:hint="eastAsia" w:ascii="黑体" w:hAnsi="黑体" w:eastAsia="黑体"/>
          <w:color w:val="auto"/>
          <w:szCs w:val="21"/>
          <w:highlight w:val="none"/>
        </w:rPr>
        <w:t>4 总则</w:t>
      </w:r>
      <w:bookmarkEnd w:id="21"/>
    </w:p>
    <w:p w14:paraId="360AEDF2">
      <w:pPr>
        <w:spacing w:line="48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4.1 规划定位</w:t>
      </w:r>
    </w:p>
    <w:p w14:paraId="5C572C1D">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市县级规划突出精细管理和监管依据作用，全面细化落实上级规划部署要求，细化规划管控措施，重点对本级审批发证(含上级授权审批，下同)的矿产资源勘查、开采和保护活动进行详细部署安排。市县级规划是本行政区域内依法审批和监督管理矿产资源调查和矿产资源勘查、开采、保护，以及矿区生态修复的基本依据。</w:t>
      </w:r>
    </w:p>
    <w:p w14:paraId="17442E27">
      <w:pPr>
        <w:spacing w:line="48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4.2规划范围</w:t>
      </w:r>
    </w:p>
    <w:p w14:paraId="2DAB4AF0">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行政辖区内的矿产资源。</w:t>
      </w:r>
    </w:p>
    <w:p w14:paraId="1F669894">
      <w:pPr>
        <w:spacing w:line="48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4.3规划期限</w:t>
      </w:r>
    </w:p>
    <w:p w14:paraId="3DF832DE">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与上级矿产资源总体规划保持一致。</w:t>
      </w:r>
    </w:p>
    <w:p w14:paraId="75C444F6">
      <w:pPr>
        <w:spacing w:line="48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4.4 编制依据</w:t>
      </w:r>
    </w:p>
    <w:p w14:paraId="05969B2A">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包括但不限于以下法律、法规及政策文件：</w:t>
      </w:r>
    </w:p>
    <w:p w14:paraId="7DCB4F3B">
      <w:pPr>
        <w:pStyle w:val="32"/>
        <w:numPr>
          <w:ilvl w:val="0"/>
          <w:numId w:val="1"/>
        </w:numPr>
        <w:spacing w:line="360" w:lineRule="auto"/>
        <w:ind w:firstLineChars="0"/>
        <w:jc w:val="left"/>
        <w:rPr>
          <w:rFonts w:hint="eastAsia" w:ascii="宋体" w:hAnsi="宋体" w:eastAsia="宋体"/>
          <w:color w:val="auto"/>
          <w:szCs w:val="21"/>
          <w:highlight w:val="none"/>
        </w:rPr>
      </w:pPr>
      <w:r>
        <w:rPr>
          <w:rFonts w:hint="eastAsia" w:ascii="宋体" w:hAnsi="宋体" w:eastAsia="宋体"/>
          <w:color w:val="auto"/>
          <w:szCs w:val="21"/>
          <w:highlight w:val="none"/>
        </w:rPr>
        <w:t>《</w:t>
      </w:r>
      <w:r>
        <w:rPr>
          <w:rFonts w:hint="eastAsia" w:ascii="宋体" w:hAnsi="宋体" w:eastAsia="宋体"/>
          <w:color w:val="auto"/>
          <w:szCs w:val="21"/>
          <w:highlight w:val="none"/>
        </w:rPr>
        <w:t>中华人民共和国</w:t>
      </w:r>
      <w:r>
        <w:rPr>
          <w:rFonts w:hint="eastAsia" w:ascii="宋体" w:hAnsi="宋体" w:eastAsia="宋体"/>
          <w:color w:val="auto"/>
          <w:szCs w:val="21"/>
          <w:highlight w:val="none"/>
        </w:rPr>
        <w:t>矿</w:t>
      </w:r>
      <w:r>
        <w:rPr>
          <w:rFonts w:hint="eastAsia" w:ascii="宋体" w:hAnsi="宋体" w:eastAsia="宋体"/>
          <w:color w:val="auto"/>
          <w:szCs w:val="21"/>
          <w:highlight w:val="none"/>
        </w:rPr>
        <w:t>产资源法》《</w:t>
      </w:r>
      <w:r>
        <w:rPr>
          <w:rFonts w:hint="eastAsia" w:ascii="宋体" w:hAnsi="宋体" w:eastAsia="宋体"/>
          <w:color w:val="auto"/>
          <w:szCs w:val="21"/>
          <w:highlight w:val="none"/>
        </w:rPr>
        <w:t>中华人民共和国</w:t>
      </w:r>
      <w:r>
        <w:rPr>
          <w:rFonts w:hint="eastAsia" w:ascii="宋体" w:hAnsi="宋体" w:eastAsia="宋体"/>
          <w:color w:val="auto"/>
          <w:szCs w:val="21"/>
          <w:highlight w:val="none"/>
        </w:rPr>
        <w:t>土地管理法》《</w:t>
      </w:r>
      <w:r>
        <w:rPr>
          <w:rFonts w:hint="eastAsia" w:ascii="宋体" w:hAnsi="宋体" w:eastAsia="宋体"/>
          <w:color w:val="auto"/>
          <w:szCs w:val="21"/>
          <w:highlight w:val="none"/>
        </w:rPr>
        <w:t>中华人民共和国</w:t>
      </w:r>
      <w:r>
        <w:rPr>
          <w:rFonts w:hint="eastAsia" w:ascii="宋体" w:hAnsi="宋体" w:eastAsia="宋体"/>
          <w:color w:val="auto"/>
          <w:szCs w:val="21"/>
          <w:highlight w:val="none"/>
        </w:rPr>
        <w:t>森林法》《</w:t>
      </w:r>
      <w:r>
        <w:rPr>
          <w:rFonts w:hint="eastAsia" w:ascii="宋体" w:hAnsi="宋体" w:eastAsia="宋体"/>
          <w:color w:val="auto"/>
          <w:szCs w:val="21"/>
          <w:highlight w:val="none"/>
        </w:rPr>
        <w:t>中华人民共和国</w:t>
      </w:r>
      <w:r>
        <w:rPr>
          <w:rFonts w:hint="eastAsia" w:ascii="宋体" w:hAnsi="宋体" w:eastAsia="宋体"/>
          <w:color w:val="auto"/>
          <w:szCs w:val="21"/>
          <w:highlight w:val="none"/>
        </w:rPr>
        <w:t>草原法》《陕西省秦岭生态环境保护条例》等相关法律法规；</w:t>
      </w:r>
    </w:p>
    <w:p w14:paraId="7BAB7461">
      <w:pPr>
        <w:pStyle w:val="32"/>
        <w:numPr>
          <w:ilvl w:val="0"/>
          <w:numId w:val="1"/>
        </w:numPr>
        <w:spacing w:line="360" w:lineRule="auto"/>
        <w:ind w:firstLineChars="0"/>
        <w:jc w:val="left"/>
        <w:rPr>
          <w:rFonts w:hint="eastAsia" w:ascii="宋体" w:hAnsi="宋体" w:eastAsia="宋体"/>
          <w:color w:val="auto"/>
          <w:szCs w:val="21"/>
          <w:highlight w:val="none"/>
        </w:rPr>
      </w:pPr>
      <w:r>
        <w:rPr>
          <w:rFonts w:hint="eastAsia" w:ascii="宋体" w:hAnsi="宋体" w:eastAsia="宋体"/>
          <w:color w:val="auto"/>
          <w:szCs w:val="21"/>
          <w:highlight w:val="none"/>
        </w:rPr>
        <w:t>《矿产资源规划编制实施办法》等部门规章；</w:t>
      </w:r>
    </w:p>
    <w:p w14:paraId="7B9CA771">
      <w:pPr>
        <w:pStyle w:val="32"/>
        <w:numPr>
          <w:ilvl w:val="0"/>
          <w:numId w:val="1"/>
        </w:numPr>
        <w:spacing w:line="360" w:lineRule="auto"/>
        <w:ind w:firstLineChars="0"/>
        <w:jc w:val="left"/>
        <w:rPr>
          <w:rFonts w:hint="eastAsia" w:ascii="宋体" w:hAnsi="宋体" w:eastAsia="宋体"/>
          <w:color w:val="auto"/>
          <w:szCs w:val="21"/>
          <w:highlight w:val="none"/>
        </w:rPr>
      </w:pPr>
      <w:r>
        <w:rPr>
          <w:rFonts w:hint="eastAsia" w:ascii="宋体" w:hAnsi="宋体" w:eastAsia="宋体"/>
          <w:color w:val="auto"/>
          <w:szCs w:val="21"/>
          <w:highlight w:val="none"/>
        </w:rPr>
        <w:t>上级矿产资源总体规划；</w:t>
      </w:r>
    </w:p>
    <w:p w14:paraId="43D0A425">
      <w:pPr>
        <w:pStyle w:val="32"/>
        <w:numPr>
          <w:ilvl w:val="0"/>
          <w:numId w:val="1"/>
        </w:numPr>
        <w:spacing w:line="360" w:lineRule="auto"/>
        <w:ind w:firstLineChars="0"/>
        <w:jc w:val="left"/>
        <w:rPr>
          <w:rFonts w:hint="eastAsia" w:ascii="宋体" w:hAnsi="宋体" w:eastAsia="宋体"/>
          <w:color w:val="auto"/>
          <w:szCs w:val="21"/>
          <w:highlight w:val="none"/>
        </w:rPr>
      </w:pPr>
      <w:r>
        <w:rPr>
          <w:rFonts w:hint="eastAsia" w:ascii="宋体" w:hAnsi="宋体" w:eastAsia="宋体"/>
          <w:color w:val="auto"/>
          <w:szCs w:val="21"/>
          <w:highlight w:val="none"/>
        </w:rPr>
        <w:t>本市、县（区）国民经济和社会发展规划纲要、国土空间总体规划；</w:t>
      </w:r>
    </w:p>
    <w:p w14:paraId="3635F04A">
      <w:pPr>
        <w:pStyle w:val="32"/>
        <w:numPr>
          <w:ilvl w:val="0"/>
          <w:numId w:val="1"/>
        </w:numPr>
        <w:spacing w:line="360" w:lineRule="auto"/>
        <w:ind w:firstLineChars="0"/>
        <w:jc w:val="left"/>
        <w:rPr>
          <w:rFonts w:hint="eastAsia" w:ascii="宋体" w:hAnsi="宋体" w:eastAsia="宋体"/>
          <w:color w:val="auto"/>
          <w:szCs w:val="21"/>
          <w:highlight w:val="none"/>
        </w:rPr>
      </w:pPr>
      <w:r>
        <w:rPr>
          <w:rFonts w:hint="eastAsia" w:ascii="宋体" w:hAnsi="宋体" w:eastAsia="宋体"/>
          <w:color w:val="auto"/>
          <w:szCs w:val="21"/>
          <w:highlight w:val="none"/>
        </w:rPr>
        <w:t>矿产资源管理、土地管理及相关产业政策；</w:t>
      </w:r>
    </w:p>
    <w:p w14:paraId="4E502059">
      <w:pPr>
        <w:pStyle w:val="32"/>
        <w:numPr>
          <w:ilvl w:val="0"/>
          <w:numId w:val="1"/>
        </w:numPr>
        <w:spacing w:line="360" w:lineRule="auto"/>
        <w:ind w:firstLineChars="0"/>
        <w:jc w:val="left"/>
        <w:rPr>
          <w:rFonts w:hint="eastAsia" w:ascii="宋体" w:hAnsi="宋体" w:eastAsia="宋体"/>
          <w:color w:val="auto"/>
          <w:szCs w:val="21"/>
          <w:highlight w:val="none"/>
        </w:rPr>
      </w:pPr>
      <w:r>
        <w:rPr>
          <w:rFonts w:hint="eastAsia" w:ascii="宋体" w:hAnsi="宋体" w:eastAsia="宋体"/>
          <w:color w:val="auto"/>
          <w:szCs w:val="21"/>
          <w:highlight w:val="none"/>
        </w:rPr>
        <w:t>相关区域规划及专项规划；</w:t>
      </w:r>
    </w:p>
    <w:p w14:paraId="72F5CB86">
      <w:pPr>
        <w:numPr>
          <w:ilvl w:val="0"/>
          <w:numId w:val="1"/>
        </w:numPr>
        <w:spacing w:line="360" w:lineRule="auto"/>
        <w:jc w:val="left"/>
        <w:rPr>
          <w:rFonts w:hint="eastAsia" w:ascii="宋体" w:hAnsi="宋体" w:eastAsia="宋体"/>
          <w:color w:val="auto"/>
          <w:szCs w:val="21"/>
          <w:highlight w:val="none"/>
        </w:rPr>
      </w:pPr>
      <w:r>
        <w:rPr>
          <w:rFonts w:hint="eastAsia" w:ascii="宋体" w:hAnsi="宋体" w:eastAsia="宋体"/>
          <w:color w:val="auto"/>
          <w:szCs w:val="21"/>
          <w:highlight w:val="none"/>
        </w:rPr>
        <w:t>自然资源部、陕西省以及市县关于矿产资源规划编制的相关文件。</w:t>
      </w:r>
    </w:p>
    <w:p w14:paraId="5A8DC1AC">
      <w:pPr>
        <w:spacing w:line="48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4.5 编制原则</w:t>
      </w:r>
    </w:p>
    <w:p w14:paraId="0B4BD634">
      <w:pPr>
        <w:spacing w:line="360" w:lineRule="auto"/>
        <w:ind w:firstLine="420" w:firstLineChars="200"/>
        <w:jc w:val="left"/>
        <w:rPr>
          <w:rFonts w:hint="eastAsia" w:ascii="黑体" w:hAnsi="黑体" w:eastAsia="宋体"/>
          <w:color w:val="auto"/>
          <w:szCs w:val="21"/>
          <w:highlight w:val="none"/>
        </w:rPr>
      </w:pPr>
      <w:r>
        <w:rPr>
          <w:rFonts w:hint="eastAsia" w:ascii="宋体" w:hAnsi="宋体" w:eastAsia="宋体"/>
          <w:color w:val="auto"/>
          <w:szCs w:val="21"/>
          <w:highlight w:val="none"/>
        </w:rPr>
        <w:t>规划编制应秉承合理继承与创新发展的思路，做好全面落实上级规划与重点衔接相关政策，实行精细编制，促进规划落地实施，实行开门编规划，提高规划科学性。</w:t>
      </w:r>
    </w:p>
    <w:p w14:paraId="77653FE3">
      <w:pPr>
        <w:spacing w:line="48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4.6 主要任务</w:t>
      </w:r>
      <w:bookmarkStart w:id="58" w:name="_GoBack"/>
      <w:bookmarkEnd w:id="58"/>
    </w:p>
    <w:p w14:paraId="0250CDBF">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根据各市(县、区)的资源禀赋、矿业产业基础、经济社会发展需求，落实上级规划布局安排和目标指标，</w:t>
      </w:r>
      <w:r>
        <w:rPr>
          <w:rFonts w:hint="eastAsia" w:ascii="宋体" w:hAnsi="宋体" w:eastAsia="宋体"/>
          <w:color w:val="auto"/>
          <w:szCs w:val="21"/>
          <w:highlight w:val="none"/>
        </w:rPr>
        <w:t>对辖区内各类矿产资源的地质调查</w:t>
      </w:r>
      <w:r>
        <w:rPr>
          <w:rFonts w:hint="eastAsia" w:ascii="宋体" w:hAnsi="宋体" w:eastAsia="宋体"/>
          <w:color w:val="auto"/>
          <w:szCs w:val="21"/>
          <w:highlight w:val="none"/>
          <w:lang w:eastAsia="zh-CN"/>
        </w:rPr>
        <w:t>、</w:t>
      </w:r>
      <w:r>
        <w:rPr>
          <w:rFonts w:hint="eastAsia" w:ascii="宋体" w:hAnsi="宋体" w:eastAsia="宋体"/>
          <w:color w:val="auto"/>
          <w:szCs w:val="21"/>
          <w:highlight w:val="none"/>
        </w:rPr>
        <w:t>勘查、开采、利用和保护</w:t>
      </w:r>
      <w:r>
        <w:rPr>
          <w:rFonts w:hint="eastAsia" w:ascii="宋体" w:hAnsi="宋体" w:eastAsia="宋体"/>
          <w:color w:val="auto"/>
          <w:szCs w:val="21"/>
          <w:highlight w:val="none"/>
          <w:lang w:eastAsia="zh-CN"/>
        </w:rPr>
        <w:t>、</w:t>
      </w:r>
      <w:r>
        <w:rPr>
          <w:rFonts w:hint="eastAsia" w:ascii="宋体" w:hAnsi="宋体" w:eastAsia="宋体"/>
          <w:color w:val="auto"/>
          <w:szCs w:val="21"/>
          <w:highlight w:val="none"/>
        </w:rPr>
        <w:t>绿色矿山建设、矿区生态修复、矿业新质生产力、矿产资源管理改革</w:t>
      </w:r>
      <w:r>
        <w:rPr>
          <w:rFonts w:hint="eastAsia" w:ascii="宋体" w:hAnsi="宋体" w:eastAsia="宋体"/>
          <w:color w:val="auto"/>
          <w:szCs w:val="21"/>
          <w:highlight w:val="none"/>
        </w:rPr>
        <w:t>等任务作出全面系统部署，强化矿产资源勘查开采布局优化和空间保障，明确空间管控要求，引导资源要素合理配置，促进地方矿业高质量发展。</w:t>
      </w:r>
    </w:p>
    <w:p w14:paraId="70F1C99D">
      <w:pPr>
        <w:spacing w:line="480" w:lineRule="auto"/>
        <w:jc w:val="left"/>
        <w:outlineLvl w:val="0"/>
        <w:rPr>
          <w:rFonts w:hint="eastAsia" w:ascii="黑体" w:hAnsi="黑体" w:eastAsia="黑体"/>
          <w:color w:val="auto"/>
          <w:szCs w:val="21"/>
          <w:highlight w:val="none"/>
        </w:rPr>
      </w:pPr>
      <w:bookmarkStart w:id="22" w:name="_Toc2953"/>
      <w:r>
        <w:rPr>
          <w:rFonts w:hint="eastAsia" w:ascii="黑体" w:hAnsi="黑体" w:eastAsia="黑体"/>
          <w:color w:val="auto"/>
          <w:szCs w:val="21"/>
          <w:highlight w:val="none"/>
        </w:rPr>
        <w:t>5 编制流程</w:t>
      </w:r>
      <w:bookmarkEnd w:id="22"/>
    </w:p>
    <w:p w14:paraId="06D072D8">
      <w:pPr>
        <w:spacing w:line="360" w:lineRule="auto"/>
        <w:ind w:firstLine="420" w:firstLineChars="200"/>
        <w:jc w:val="left"/>
        <w:rPr>
          <w:rFonts w:hint="eastAsia" w:ascii="宋体" w:hAnsi="宋体" w:eastAsia="宋体"/>
          <w:color w:val="auto"/>
          <w:szCs w:val="21"/>
          <w:highlight w:val="none"/>
        </w:rPr>
      </w:pPr>
      <w:bookmarkStart w:id="23" w:name="_Hlk195082801"/>
      <w:r>
        <w:rPr>
          <w:rFonts w:hint="eastAsia" w:ascii="宋体" w:hAnsi="宋体" w:eastAsia="宋体"/>
          <w:color w:val="auto"/>
          <w:szCs w:val="21"/>
          <w:highlight w:val="none"/>
        </w:rPr>
        <w:t>规划编制主要包括资料收集、编制工作方案、规划实施评估与调研、专题研究、文本编制、成果完善等阶段，各阶段工作要求见附录A。</w:t>
      </w:r>
    </w:p>
    <w:bookmarkEnd w:id="23"/>
    <w:p w14:paraId="05D274C1">
      <w:pPr>
        <w:spacing w:line="480" w:lineRule="auto"/>
        <w:jc w:val="left"/>
        <w:outlineLvl w:val="0"/>
        <w:rPr>
          <w:rFonts w:hint="eastAsia" w:ascii="黑体" w:hAnsi="黑体" w:eastAsia="黑体"/>
          <w:color w:val="auto"/>
          <w:szCs w:val="21"/>
          <w:highlight w:val="none"/>
        </w:rPr>
      </w:pPr>
      <w:bookmarkStart w:id="24" w:name="_Toc30772"/>
      <w:r>
        <w:rPr>
          <w:rFonts w:hint="eastAsia" w:ascii="黑体" w:hAnsi="黑体" w:eastAsia="黑体"/>
          <w:color w:val="auto"/>
          <w:szCs w:val="21"/>
          <w:highlight w:val="none"/>
        </w:rPr>
        <w:t>6 规划文本要点</w:t>
      </w:r>
      <w:bookmarkEnd w:id="24"/>
    </w:p>
    <w:p w14:paraId="75D5D100">
      <w:pPr>
        <w:spacing w:line="480" w:lineRule="auto"/>
        <w:jc w:val="left"/>
        <w:rPr>
          <w:rFonts w:hint="eastAsia" w:eastAsia="黑体"/>
          <w:b/>
          <w:bCs/>
          <w:color w:val="auto"/>
          <w:sz w:val="40"/>
          <w:szCs w:val="44"/>
          <w:highlight w:val="none"/>
        </w:rPr>
      </w:pPr>
      <w:r>
        <w:rPr>
          <w:rFonts w:hint="eastAsia" w:ascii="黑体" w:hAnsi="黑体" w:eastAsia="黑体"/>
          <w:color w:val="auto"/>
          <w:szCs w:val="21"/>
          <w:highlight w:val="none"/>
        </w:rPr>
        <w:t xml:space="preserve">6.1 规划背景    </w:t>
      </w:r>
    </w:p>
    <w:p w14:paraId="26BFD261">
      <w:pPr>
        <w:spacing w:line="48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分析辖区内矿产资源禀赋和勘查开发利用现状，总结上轮矿产资源规划实施成效和存在问题，科学研判面临的资源新形势新挑战与新要求新任务。</w:t>
      </w:r>
    </w:p>
    <w:p w14:paraId="27F6A3F0">
      <w:pPr>
        <w:spacing w:line="48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6.2 指导思想和基本原则</w:t>
      </w:r>
    </w:p>
    <w:p w14:paraId="3BFBF9B7">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以习近平新时代中国特色社会主义思想为指导，加强矿产资源规划引领管控，根据国家和省(区、市)的政策导向和有关要求，结合本地区资源特点和经济社会发展实际等提出规划指导思想。规划基本原则要体现资源安全保障与生态保护相协调、资源开发与经济发展相结合、资源保护与合理利用相统一等要求，要符合治理体系和治理能力现代化的总体要求。</w:t>
      </w:r>
    </w:p>
    <w:p w14:paraId="4CA7BEEA">
      <w:pPr>
        <w:spacing w:line="48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6.3 规划目标</w:t>
      </w:r>
    </w:p>
    <w:p w14:paraId="5A540441">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在调查研究和论证的基础上，为支撑国家所需和地区经济可持续发展，</w:t>
      </w:r>
      <w:r>
        <w:rPr>
          <w:rFonts w:hint="eastAsia" w:ascii="宋体" w:hAnsi="宋体" w:eastAsia="宋体"/>
          <w:color w:val="auto"/>
          <w:szCs w:val="21"/>
          <w:highlight w:val="none"/>
        </w:rPr>
        <w:t>提出</w:t>
      </w:r>
      <w:r>
        <w:rPr>
          <w:rFonts w:hint="eastAsia" w:ascii="宋体" w:hAnsi="宋体" w:eastAsia="宋体"/>
          <w:color w:val="auto"/>
          <w:szCs w:val="21"/>
          <w:highlight w:val="none"/>
          <w:lang w:eastAsia="zh-CN"/>
        </w:rPr>
        <w:t>本地区基础</w:t>
      </w:r>
      <w:r>
        <w:rPr>
          <w:rFonts w:hint="eastAsia" w:ascii="宋体" w:hAnsi="宋体" w:eastAsia="宋体"/>
          <w:color w:val="auto"/>
          <w:szCs w:val="21"/>
          <w:highlight w:val="none"/>
        </w:rPr>
        <w:t>地质调查、矿产资源勘查、开采与保护、</w:t>
      </w:r>
      <w:r>
        <w:rPr>
          <w:rFonts w:hint="eastAsia" w:ascii="宋体" w:hAnsi="宋体" w:eastAsia="宋体"/>
          <w:color w:val="auto"/>
          <w:szCs w:val="21"/>
          <w:highlight w:val="none"/>
          <w:lang w:eastAsia="zh-CN"/>
        </w:rPr>
        <w:t>矿业经济与高质量发展、</w:t>
      </w:r>
      <w:r>
        <w:rPr>
          <w:rFonts w:hint="eastAsia" w:ascii="宋体" w:hAnsi="宋体" w:eastAsia="宋体"/>
          <w:color w:val="auto"/>
          <w:szCs w:val="21"/>
          <w:highlight w:val="none"/>
        </w:rPr>
        <w:t>绿色矿山建设等方面的目标，</w:t>
      </w:r>
      <w:r>
        <w:rPr>
          <w:rFonts w:hint="eastAsia" w:ascii="宋体" w:hAnsi="宋体" w:eastAsia="宋体"/>
          <w:color w:val="auto"/>
          <w:szCs w:val="21"/>
          <w:highlight w:val="none"/>
        </w:rPr>
        <w:t>细化落实上级规划的目标指标，明确规划的预期性和约束性指标。相关约束性指标应控制在上级规划范围内。</w:t>
      </w:r>
    </w:p>
    <w:p w14:paraId="64340502">
      <w:pPr>
        <w:spacing w:line="48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6.4 矿产勘查开发与保护布局</w:t>
      </w:r>
    </w:p>
    <w:p w14:paraId="3AB0FDEF">
      <w:pPr>
        <w:spacing w:line="48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 xml:space="preserve">6.4.1 </w:t>
      </w:r>
      <w:r>
        <w:rPr>
          <w:rFonts w:ascii="黑体" w:hAnsi="黑体" w:eastAsia="黑体"/>
          <w:color w:val="auto"/>
          <w:szCs w:val="21"/>
          <w:highlight w:val="none"/>
        </w:rPr>
        <w:t>矿产资源勘查开采</w:t>
      </w:r>
      <w:r>
        <w:rPr>
          <w:rFonts w:hint="eastAsia" w:ascii="黑体" w:hAnsi="黑体" w:eastAsia="黑体"/>
          <w:color w:val="auto"/>
          <w:szCs w:val="21"/>
          <w:highlight w:val="none"/>
        </w:rPr>
        <w:t>与保护规划分区</w:t>
      </w:r>
    </w:p>
    <w:p w14:paraId="330A9C5B">
      <w:pPr>
        <w:spacing w:line="360" w:lineRule="auto"/>
        <w:ind w:firstLine="420" w:firstLineChars="200"/>
        <w:jc w:val="left"/>
        <w:rPr>
          <w:rFonts w:hint="eastAsia" w:ascii="宋体" w:hAnsi="宋体" w:eastAsia="宋体"/>
          <w:color w:val="auto"/>
          <w:szCs w:val="21"/>
          <w:highlight w:val="none"/>
        </w:rPr>
      </w:pPr>
      <w:r>
        <w:rPr>
          <w:rFonts w:ascii="宋体" w:hAnsi="宋体" w:eastAsia="宋体"/>
          <w:color w:val="auto"/>
          <w:szCs w:val="21"/>
          <w:highlight w:val="none"/>
        </w:rPr>
        <w:t>落实</w:t>
      </w:r>
      <w:r>
        <w:rPr>
          <w:rFonts w:hint="eastAsia" w:ascii="宋体" w:hAnsi="宋体" w:eastAsia="宋体"/>
          <w:color w:val="auto"/>
          <w:szCs w:val="21"/>
          <w:highlight w:val="none"/>
        </w:rPr>
        <w:t>能源资源基地、国家规划矿区、战略性矿产资源储备地等上级规划布局，结合</w:t>
      </w:r>
      <w:r>
        <w:rPr>
          <w:rFonts w:ascii="宋体" w:hAnsi="宋体" w:eastAsia="宋体"/>
          <w:color w:val="auto"/>
          <w:szCs w:val="21"/>
          <w:highlight w:val="none"/>
        </w:rPr>
        <w:t>国家区域发展战略</w:t>
      </w:r>
      <w:r>
        <w:rPr>
          <w:rFonts w:hint="eastAsia" w:ascii="宋体" w:hAnsi="宋体" w:eastAsia="宋体"/>
          <w:color w:val="auto"/>
          <w:szCs w:val="21"/>
          <w:highlight w:val="none"/>
        </w:rPr>
        <w:t>，</w:t>
      </w:r>
      <w:r>
        <w:rPr>
          <w:rFonts w:ascii="宋体" w:hAnsi="宋体" w:eastAsia="宋体"/>
          <w:color w:val="auto"/>
          <w:szCs w:val="21"/>
          <w:highlight w:val="none"/>
        </w:rPr>
        <w:t>综合考虑本地区不同区域的区位特点,依据主体功能区定位和政策导向，明确主体功能区类型为能源资源富集区的县或乡镇范围，强化矿业功能区布局，着重体现勘查开发利用方向的差异性、资源型产业发展的差异性等。有能源资源基地和国家规划矿区分布的地区，要明确能源资源基地和国家规划矿区分布区域，研究提出支持能源资源基地和国家规划矿区建设的政策措施。</w:t>
      </w:r>
    </w:p>
    <w:p w14:paraId="391D236E">
      <w:pPr>
        <w:spacing w:line="48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 xml:space="preserve">6.4.2 </w:t>
      </w:r>
      <w:r>
        <w:rPr>
          <w:rFonts w:ascii="黑体" w:hAnsi="黑体" w:eastAsia="黑体"/>
          <w:color w:val="auto"/>
          <w:szCs w:val="21"/>
          <w:highlight w:val="none"/>
        </w:rPr>
        <w:t>矿产资源产业重点发展区域</w:t>
      </w:r>
    </w:p>
    <w:p w14:paraId="2DE4FAAB">
      <w:pPr>
        <w:spacing w:line="360" w:lineRule="auto"/>
        <w:ind w:firstLine="420" w:firstLineChars="200"/>
        <w:jc w:val="left"/>
        <w:rPr>
          <w:rFonts w:hint="eastAsia" w:ascii="宋体" w:hAnsi="宋体" w:eastAsia="宋体"/>
          <w:color w:val="auto"/>
          <w:szCs w:val="21"/>
          <w:highlight w:val="none"/>
        </w:rPr>
      </w:pPr>
      <w:r>
        <w:rPr>
          <w:rFonts w:ascii="宋体" w:hAnsi="宋体" w:eastAsia="宋体"/>
          <w:color w:val="auto"/>
          <w:szCs w:val="21"/>
          <w:highlight w:val="none"/>
        </w:rPr>
        <w:t>结合区域经济发展和矿产资源相关产业空间布局，落实上级重点勘查区、重点开采区，确定本行政区内矿产资源勘查开采及相关产业发展重点区域，</w:t>
      </w:r>
      <w:r>
        <w:rPr>
          <w:rFonts w:hint="eastAsia" w:ascii="宋体" w:hAnsi="宋体" w:eastAsia="宋体"/>
          <w:color w:val="auto"/>
          <w:szCs w:val="21"/>
          <w:highlight w:val="none"/>
        </w:rPr>
        <w:t>根据实际情况划定本级重点勘查区、重点开采区和</w:t>
      </w:r>
      <w:r>
        <w:rPr>
          <w:rFonts w:hint="eastAsia" w:ascii="宋体" w:hAnsi="宋体" w:eastAsia="宋体"/>
          <w:color w:val="auto"/>
          <w:szCs w:val="21"/>
          <w:highlight w:val="none"/>
        </w:rPr>
        <w:t>建筑用砂石黏土类</w:t>
      </w:r>
      <w:r>
        <w:rPr>
          <w:rFonts w:hint="eastAsia" w:ascii="宋体" w:hAnsi="宋体" w:eastAsia="宋体"/>
          <w:color w:val="auto"/>
          <w:szCs w:val="21"/>
          <w:highlight w:val="none"/>
          <w:lang w:eastAsia="zh-CN"/>
        </w:rPr>
        <w:t>矿产</w:t>
      </w:r>
      <w:r>
        <w:rPr>
          <w:rFonts w:hint="eastAsia" w:ascii="宋体" w:hAnsi="宋体" w:eastAsia="宋体"/>
          <w:color w:val="auto"/>
          <w:szCs w:val="21"/>
          <w:highlight w:val="none"/>
        </w:rPr>
        <w:t>集中开采区</w:t>
      </w:r>
      <w:r>
        <w:rPr>
          <w:rFonts w:hint="eastAsia" w:ascii="宋体" w:hAnsi="宋体" w:eastAsia="宋体"/>
          <w:color w:val="auto"/>
          <w:szCs w:val="21"/>
          <w:highlight w:val="none"/>
        </w:rPr>
        <w:t>，</w:t>
      </w:r>
      <w:r>
        <w:rPr>
          <w:rFonts w:ascii="宋体" w:hAnsi="宋体" w:eastAsia="宋体"/>
          <w:color w:val="auto"/>
          <w:szCs w:val="21"/>
          <w:highlight w:val="none"/>
        </w:rPr>
        <w:t>提出矿产资源产业结构调整和矿业转型升级的方向和措施。</w:t>
      </w:r>
    </w:p>
    <w:p w14:paraId="44714571">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 xml:space="preserve">6.4.3 </w:t>
      </w:r>
      <w:r>
        <w:rPr>
          <w:rFonts w:hint="eastAsia" w:ascii="黑体" w:hAnsi="黑体" w:eastAsia="黑体"/>
          <w:color w:val="auto"/>
          <w:szCs w:val="21"/>
          <w:highlight w:val="none"/>
        </w:rPr>
        <w:t>矿产</w:t>
      </w:r>
      <w:r>
        <w:rPr>
          <w:rFonts w:hint="eastAsia" w:ascii="黑体" w:hAnsi="黑体" w:eastAsia="黑体"/>
          <w:color w:val="auto"/>
          <w:szCs w:val="21"/>
          <w:highlight w:val="none"/>
        </w:rPr>
        <w:t>资源勘查开采优化方向</w:t>
      </w:r>
    </w:p>
    <w:p w14:paraId="4881D94A">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结合辖区内资源产业现状和发展需求，针对不同矿种、不同区域提出差别化的勘查开发利用方向，明确重点、限制和禁止勘查开采的矿种，推动资源开发与生态环境保护相协调，与产业发展相融合，与区域发展相适应。</w:t>
      </w:r>
    </w:p>
    <w:p w14:paraId="3879D289">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6.5 矿产资源调查评价与勘查</w:t>
      </w:r>
    </w:p>
    <w:p w14:paraId="348EA5C4">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6.5.1 矿产资源调查评价</w:t>
      </w:r>
    </w:p>
    <w:p w14:paraId="5F7A1B6E">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根据经济社会发展对矿产资源的需求,结合辖区内资源潜力和地质工作程度,合理部署基础地质调查和重要矿产资源调查评价,明确重点任务,提高基础地质调查工作覆盖率,圈定找矿远景区,为摸清资源家底提供支撑。</w:t>
      </w:r>
    </w:p>
    <w:p w14:paraId="6A7B32E2">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6.5.2 矿产资源勘查</w:t>
      </w:r>
    </w:p>
    <w:p w14:paraId="135C05D6">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根据辖区内资源潜力和地质工作程度</w:t>
      </w:r>
      <w:r>
        <w:rPr>
          <w:rFonts w:ascii="宋体" w:hAnsi="宋体" w:eastAsia="宋体"/>
          <w:color w:val="auto"/>
          <w:szCs w:val="21"/>
          <w:highlight w:val="none"/>
        </w:rPr>
        <w:t>，</w:t>
      </w:r>
      <w:r>
        <w:rPr>
          <w:rFonts w:hint="eastAsia" w:ascii="宋体" w:hAnsi="宋体" w:eastAsia="宋体"/>
          <w:color w:val="auto"/>
          <w:szCs w:val="21"/>
          <w:highlight w:val="none"/>
        </w:rPr>
        <w:t>根据需要提出矿产勘查工作目标任务，</w:t>
      </w:r>
      <w:r>
        <w:rPr>
          <w:rFonts w:ascii="宋体" w:hAnsi="宋体" w:eastAsia="宋体"/>
          <w:color w:val="auto"/>
          <w:szCs w:val="21"/>
          <w:highlight w:val="none"/>
        </w:rPr>
        <w:t>明确勘查工作部署和监督管理要求,提出综合勘查、绿色勘查等政策导向,</w:t>
      </w:r>
      <w:r>
        <w:rPr>
          <w:rFonts w:hint="eastAsia" w:ascii="宋体" w:hAnsi="宋体" w:eastAsia="宋体"/>
          <w:color w:val="auto"/>
          <w:szCs w:val="21"/>
          <w:highlight w:val="none"/>
        </w:rPr>
        <w:t>形成鼓励社会资本参与勘查投入机制，</w:t>
      </w:r>
      <w:r>
        <w:rPr>
          <w:rFonts w:ascii="宋体" w:hAnsi="宋体" w:eastAsia="宋体"/>
          <w:color w:val="auto"/>
          <w:szCs w:val="21"/>
          <w:highlight w:val="none"/>
        </w:rPr>
        <w:t>引导勘查投入，促进有序勘查。</w:t>
      </w:r>
    </w:p>
    <w:p w14:paraId="4C588E46">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6.5.3 勘查规划区块</w:t>
      </w:r>
    </w:p>
    <w:p w14:paraId="7C5701B9">
      <w:pPr>
        <w:spacing w:line="360" w:lineRule="auto"/>
        <w:jc w:val="left"/>
        <w:rPr>
          <w:rFonts w:hint="eastAsia" w:ascii="宋体" w:hAnsi="宋体" w:eastAsia="宋体"/>
          <w:color w:val="auto"/>
          <w:szCs w:val="21"/>
          <w:highlight w:val="none"/>
        </w:rPr>
      </w:pPr>
      <w:r>
        <w:rPr>
          <w:rFonts w:hint="eastAsia" w:ascii="黑体" w:hAnsi="黑体" w:eastAsia="黑体"/>
          <w:color w:val="auto"/>
          <w:szCs w:val="21"/>
          <w:highlight w:val="none"/>
        </w:rPr>
        <w:t xml:space="preserve">  </w:t>
      </w:r>
      <w:r>
        <w:rPr>
          <w:rFonts w:hint="eastAsia" w:ascii="宋体" w:hAnsi="宋体" w:eastAsia="宋体"/>
          <w:color w:val="auto"/>
          <w:szCs w:val="21"/>
          <w:highlight w:val="none"/>
        </w:rPr>
        <w:t xml:space="preserve">  落实上级规划的勘查规划区块，市级根据实际需要，区分矿种类型和勘查阶段，划定本级勘查规划区块，明确管理要求，优化矿产资源配置，引导探矿权设置。</w:t>
      </w:r>
    </w:p>
    <w:p w14:paraId="30E9FE6F">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6.6 矿产资源开发利用与保护</w:t>
      </w:r>
    </w:p>
    <w:p w14:paraId="1BD2B547">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6.6.1 开采总量引导</w:t>
      </w:r>
    </w:p>
    <w:p w14:paraId="7D812D2C">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根据本行政区的资源特点、市场条件和经济社会发展需求，科学提出开采总量和矿山数量控制要求，有控制要求的地区不得超过上级规划提出的控制指标，提出相关管理措施。</w:t>
      </w:r>
    </w:p>
    <w:p w14:paraId="5FAEDCA8">
      <w:pPr>
        <w:spacing w:line="360" w:lineRule="auto"/>
        <w:jc w:val="left"/>
        <w:rPr>
          <w:rFonts w:hint="eastAsia" w:eastAsia="黑体"/>
          <w:b/>
          <w:bCs/>
          <w:color w:val="auto"/>
          <w:sz w:val="40"/>
          <w:szCs w:val="44"/>
          <w:highlight w:val="none"/>
        </w:rPr>
      </w:pPr>
      <w:r>
        <w:rPr>
          <w:rFonts w:hint="eastAsia" w:ascii="黑体" w:hAnsi="黑体" w:eastAsia="黑体"/>
          <w:color w:val="auto"/>
          <w:szCs w:val="21"/>
          <w:highlight w:val="none"/>
        </w:rPr>
        <w:t>6.6.2 开发利用结构调整</w:t>
      </w:r>
    </w:p>
    <w:p w14:paraId="5253F39E">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根据资源分布情况，综合考虑产业布局、城镇化要求和基础设施建设规划等因素，细化最低开采规模要求，促进资源利用规模化集约化。提出延长产业链、提高附加值的要求和政策措施。</w:t>
      </w:r>
    </w:p>
    <w:p w14:paraId="79B5E563">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6.6.3 矿产资源节约与综合利用</w:t>
      </w:r>
    </w:p>
    <w:p w14:paraId="522E03DF">
      <w:pPr>
        <w:spacing w:line="360" w:lineRule="auto"/>
        <w:jc w:val="left"/>
        <w:rPr>
          <w:rFonts w:hint="eastAsia" w:ascii="宋体" w:hAnsi="宋体" w:eastAsia="宋体"/>
          <w:color w:val="auto"/>
          <w:szCs w:val="21"/>
          <w:highlight w:val="none"/>
        </w:rPr>
      </w:pPr>
      <w:r>
        <w:rPr>
          <w:rFonts w:hint="eastAsia" w:ascii="黑体" w:hAnsi="黑体" w:eastAsia="黑体"/>
          <w:color w:val="auto"/>
          <w:szCs w:val="21"/>
          <w:highlight w:val="none"/>
        </w:rPr>
        <w:t xml:space="preserve">  </w:t>
      </w:r>
      <w:r>
        <w:rPr>
          <w:rFonts w:hint="eastAsia" w:ascii="宋体" w:hAnsi="宋体" w:eastAsia="宋体"/>
          <w:color w:val="auto"/>
          <w:szCs w:val="21"/>
          <w:highlight w:val="none"/>
        </w:rPr>
        <w:t xml:space="preserve">  提出加强技术创新、推广应用先进适用技术等方面的要求，明确激励约束措施。</w:t>
      </w:r>
    </w:p>
    <w:p w14:paraId="4A57540F">
      <w:pPr>
        <w:spacing w:line="360" w:lineRule="auto"/>
        <w:jc w:val="left"/>
        <w:rPr>
          <w:rFonts w:hint="eastAsia" w:ascii="宋体" w:hAnsi="宋体" w:eastAsia="黑体"/>
          <w:color w:val="auto"/>
          <w:szCs w:val="21"/>
          <w:highlight w:val="none"/>
        </w:rPr>
      </w:pPr>
      <w:r>
        <w:rPr>
          <w:rFonts w:hint="eastAsia" w:ascii="黑体" w:hAnsi="黑体" w:eastAsia="黑体"/>
          <w:color w:val="auto"/>
          <w:szCs w:val="21"/>
          <w:highlight w:val="none"/>
        </w:rPr>
        <w:t>6.6.4 开采规划区块</w:t>
      </w:r>
    </w:p>
    <w:p w14:paraId="13409952">
      <w:pPr>
        <w:spacing w:line="360" w:lineRule="auto"/>
        <w:jc w:val="left"/>
        <w:rPr>
          <w:rFonts w:hint="eastAsia" w:ascii="宋体" w:hAnsi="宋体" w:eastAsia="宋体"/>
          <w:color w:val="auto"/>
          <w:szCs w:val="21"/>
          <w:highlight w:val="none"/>
        </w:rPr>
      </w:pPr>
      <w:r>
        <w:rPr>
          <w:rFonts w:hint="eastAsia" w:ascii="黑体" w:hAnsi="黑体" w:eastAsia="黑体"/>
          <w:color w:val="auto"/>
          <w:szCs w:val="21"/>
          <w:highlight w:val="none"/>
        </w:rPr>
        <w:t xml:space="preserve">    </w:t>
      </w:r>
      <w:r>
        <w:rPr>
          <w:rFonts w:hint="eastAsia" w:ascii="宋体" w:hAnsi="宋体" w:eastAsia="宋体"/>
          <w:color w:val="auto"/>
          <w:szCs w:val="21"/>
          <w:highlight w:val="none"/>
        </w:rPr>
        <w:t>落实上级规划开采规划区块，根据已有勘查成果划定本级开采规划区块，明确管理要求，引导采矿权设置。</w:t>
      </w:r>
    </w:p>
    <w:p w14:paraId="30469869">
      <w:pPr>
        <w:spacing w:line="360" w:lineRule="auto"/>
        <w:jc w:val="left"/>
        <w:rPr>
          <w:rFonts w:hint="eastAsia" w:ascii="宋体" w:hAnsi="宋体" w:eastAsia="黑体"/>
          <w:color w:val="auto"/>
          <w:szCs w:val="21"/>
          <w:highlight w:val="none"/>
        </w:rPr>
      </w:pPr>
      <w:r>
        <w:rPr>
          <w:rFonts w:hint="eastAsia" w:ascii="黑体" w:hAnsi="黑体" w:eastAsia="黑体"/>
          <w:color w:val="auto"/>
          <w:szCs w:val="21"/>
          <w:highlight w:val="none"/>
        </w:rPr>
        <w:t>6.6.5 规划准入管理</w:t>
      </w:r>
    </w:p>
    <w:p w14:paraId="1F51C1C6">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从绿色勘查、开采规模、开发利用水平、绿色矿山建设、矿区生态环境修复等方面提出准入条件，明确管理要求。</w:t>
      </w:r>
    </w:p>
    <w:p w14:paraId="1E83834D">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6.7  矿业绿色发展</w:t>
      </w:r>
    </w:p>
    <w:p w14:paraId="3650E78E">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6.7.1 绿色矿山建设</w:t>
      </w:r>
    </w:p>
    <w:p w14:paraId="58D01078">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按照上级矿产资源规划确定的绿色矿山建设要求，明确本区域内绿色矿山建设的总体思路、主要任务、组织方式、进度安排、支持政策和管理措施等，明确本辖区内绿色矿山建设的时间表、路线图以及相关支持政策。</w:t>
      </w:r>
    </w:p>
    <w:p w14:paraId="4114BC49">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6.7.2 矿区生态修复</w:t>
      </w:r>
    </w:p>
    <w:p w14:paraId="53881D8D">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针对新建矿山，提出在矿业权出让合同中落实矿区生态修复准入要求。针对生产矿山，明确责任机制、支持政策和管理措施。</w:t>
      </w:r>
    </w:p>
    <w:p w14:paraId="27E28CAE">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6.8 重点项目</w:t>
      </w:r>
    </w:p>
    <w:p w14:paraId="393BBC9D">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根据上级规划确定的矿产资源调查评价与勘查、开发利用与保护等重大工程，提出本区域规划期的具体重点项目，落实上级规划矿产资源勘查开采项目，加强与国土空间规划的衔接，明确重点项目实施主体、预期成效和进度安排，提出促进项目实施的保障措施。</w:t>
      </w:r>
    </w:p>
    <w:p w14:paraId="43BF9EDD">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6.9 规划实施与管理</w:t>
      </w:r>
    </w:p>
    <w:p w14:paraId="293E573C">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从规划实施目标责任考核、规划实施评估调整、规划实施情况监督检查、规划管理信息化建设等方面，提出保障规划实施的相关措施。</w:t>
      </w:r>
    </w:p>
    <w:p w14:paraId="57A54F32">
      <w:pPr>
        <w:spacing w:line="360" w:lineRule="auto"/>
        <w:jc w:val="left"/>
        <w:outlineLvl w:val="0"/>
        <w:rPr>
          <w:rFonts w:hint="eastAsia" w:ascii="黑体" w:hAnsi="黑体" w:eastAsia="黑体"/>
          <w:color w:val="auto"/>
          <w:szCs w:val="21"/>
          <w:highlight w:val="none"/>
        </w:rPr>
      </w:pPr>
      <w:bookmarkStart w:id="25" w:name="_Toc4927"/>
      <w:r>
        <w:rPr>
          <w:rFonts w:hint="eastAsia" w:ascii="黑体" w:hAnsi="黑体" w:eastAsia="黑体"/>
          <w:color w:val="auto"/>
          <w:szCs w:val="21"/>
          <w:highlight w:val="none"/>
        </w:rPr>
        <w:t>7 规划技术要点</w:t>
      </w:r>
      <w:bookmarkEnd w:id="25"/>
    </w:p>
    <w:p w14:paraId="7BDC060E">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7.1 规划指标</w:t>
      </w:r>
    </w:p>
    <w:p w14:paraId="42E13F92">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细化落实上级规划指标，根据管理需要，提出基</w:t>
      </w:r>
      <w:r>
        <w:rPr>
          <w:rFonts w:hint="eastAsia" w:ascii="宋体" w:hAnsi="宋体" w:eastAsia="宋体"/>
          <w:color w:val="auto"/>
          <w:szCs w:val="21"/>
          <w:highlight w:val="none"/>
        </w:rPr>
        <w:t>础地质调查、矿产资源勘查、矿产资源开采、结构与效率等指标</w:t>
      </w:r>
      <w:r>
        <w:rPr>
          <w:rFonts w:hint="eastAsia" w:ascii="宋体" w:hAnsi="宋体" w:eastAsia="宋体"/>
          <w:color w:val="auto"/>
          <w:szCs w:val="21"/>
          <w:highlight w:val="none"/>
        </w:rPr>
        <w:t>，可结合本地实际设置具有本地特色的指标，规划指标分为预期性指标和约束性指标。规划指标体系及指标值的确定与论证方法，详见附录B。</w:t>
      </w:r>
    </w:p>
    <w:p w14:paraId="5650A0E0">
      <w:pPr>
        <w:spacing w:line="360" w:lineRule="auto"/>
        <w:jc w:val="left"/>
        <w:rPr>
          <w:rFonts w:hint="eastAsia" w:ascii="宋体" w:hAnsi="宋体" w:eastAsia="宋体"/>
          <w:color w:val="auto"/>
          <w:szCs w:val="21"/>
          <w:highlight w:val="none"/>
        </w:rPr>
      </w:pPr>
      <w:r>
        <w:rPr>
          <w:rFonts w:hint="eastAsia" w:ascii="黑体" w:hAnsi="黑体" w:eastAsia="黑体"/>
          <w:color w:val="auto"/>
          <w:szCs w:val="21"/>
          <w:highlight w:val="none"/>
        </w:rPr>
        <w:t>7.2 规划布局与分区</w:t>
      </w:r>
    </w:p>
    <w:p w14:paraId="6E388D3C">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7.2.1 矿产资源产业发展布局</w:t>
      </w:r>
    </w:p>
    <w:p w14:paraId="0A8F2B2A">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结合区域经济发展和矿产资源相关产业空间布局，确定本行政区内矿产资源开发及相关产业发展重点区域和方向，突出资源开发与区域经济协调发展和空间格局优化，主要考虑以下因素：</w:t>
      </w:r>
    </w:p>
    <w:p w14:paraId="3177A12E">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a）区域发展定位、主体功能区定位和引导要求；</w:t>
      </w:r>
    </w:p>
    <w:p w14:paraId="556F4105">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b）市、县国民经济发展规划纲要、国土空间规划布局；</w:t>
      </w:r>
    </w:p>
    <w:p w14:paraId="281E3875">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c）矿产资源分布规律和勘查开发利用现状；</w:t>
      </w:r>
    </w:p>
    <w:p w14:paraId="2A68999A">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d）资源环境承载能力和国土空间开发适宜性评价。</w:t>
      </w:r>
    </w:p>
    <w:p w14:paraId="1BB8A8FF">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 xml:space="preserve">7.2.2 </w:t>
      </w:r>
      <w:r>
        <w:rPr>
          <w:rFonts w:hint="eastAsia" w:ascii="黑体" w:hAnsi="黑体" w:eastAsia="黑体"/>
          <w:color w:val="auto"/>
          <w:szCs w:val="21"/>
          <w:highlight w:val="none"/>
        </w:rPr>
        <w:t>战略性矿产资源安全保障布局</w:t>
      </w:r>
    </w:p>
    <w:p w14:paraId="09D96C29">
      <w:pPr>
        <w:spacing w:line="360" w:lineRule="auto"/>
        <w:jc w:val="left"/>
        <w:rPr>
          <w:rFonts w:hint="eastAsia" w:ascii="黑体" w:hAnsi="黑体" w:eastAsia="黑体"/>
          <w:color w:val="auto"/>
          <w:szCs w:val="21"/>
          <w:highlight w:val="none"/>
        </w:rPr>
      </w:pPr>
    </w:p>
    <w:p w14:paraId="751711BF">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落实上级规划确定的</w:t>
      </w:r>
      <w:r>
        <w:rPr>
          <w:rFonts w:hint="eastAsia" w:ascii="宋体" w:hAnsi="宋体" w:eastAsia="宋体"/>
          <w:color w:val="auto"/>
          <w:szCs w:val="21"/>
          <w:highlight w:val="none"/>
          <w:lang w:eastAsia="zh-CN"/>
        </w:rPr>
        <w:t>战略性矿产</w:t>
      </w:r>
      <w:r>
        <w:rPr>
          <w:rFonts w:hint="eastAsia" w:ascii="宋体" w:hAnsi="宋体" w:eastAsia="宋体"/>
          <w:color w:val="auto"/>
          <w:szCs w:val="21"/>
          <w:highlight w:val="none"/>
        </w:rPr>
        <w:t>资源安全保障布局空间范围，提出促进规划发展建设的相应政策措施，具体划定技术要求参照DZ/T 0444。</w:t>
      </w:r>
    </w:p>
    <w:p w14:paraId="1110B6B7">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7.2.3 勘查开采工作布局</w:t>
      </w:r>
    </w:p>
    <w:p w14:paraId="493E345D">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7.2.3.1重点勘查区</w:t>
      </w:r>
      <w:bookmarkStart w:id="26" w:name="OLE_LINK7"/>
    </w:p>
    <w:p w14:paraId="726BC23A">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落实上级规划中划定的重点勘查区。市级规划根据矿产资源勘查现状、实际需求等划定重点勘查区，主要考虑以下因素：</w:t>
      </w:r>
    </w:p>
    <w:bookmarkEnd w:id="26"/>
    <w:p w14:paraId="2B07213C">
      <w:pPr>
        <w:spacing w:line="360" w:lineRule="auto"/>
        <w:ind w:firstLine="420" w:firstLineChars="200"/>
        <w:jc w:val="left"/>
        <w:rPr>
          <w:rFonts w:hint="eastAsia" w:ascii="宋体" w:hAnsi="宋体" w:eastAsia="宋体"/>
          <w:color w:val="auto"/>
          <w:szCs w:val="21"/>
          <w:highlight w:val="none"/>
        </w:rPr>
      </w:pPr>
      <w:bookmarkStart w:id="27" w:name="OLE_LINK8"/>
      <w:r>
        <w:rPr>
          <w:rFonts w:hint="eastAsia" w:ascii="宋体" w:hAnsi="宋体" w:eastAsia="宋体"/>
          <w:color w:val="auto"/>
          <w:szCs w:val="21"/>
          <w:highlight w:val="none"/>
        </w:rPr>
        <w:t>a）</w:t>
      </w:r>
      <w:bookmarkEnd w:id="27"/>
      <w:r>
        <w:rPr>
          <w:rFonts w:hint="eastAsia" w:ascii="宋体" w:hAnsi="宋体" w:eastAsia="宋体"/>
          <w:color w:val="auto"/>
          <w:szCs w:val="21"/>
          <w:highlight w:val="none"/>
        </w:rPr>
        <w:t xml:space="preserve"> 成矿条件有利、找矿前景良好的区域；</w:t>
      </w:r>
    </w:p>
    <w:p w14:paraId="4B92BF81">
      <w:pPr>
        <w:spacing w:line="360" w:lineRule="auto"/>
        <w:ind w:firstLine="420" w:firstLineChars="200"/>
        <w:jc w:val="left"/>
        <w:rPr>
          <w:rFonts w:hint="eastAsia" w:ascii="宋体" w:hAnsi="宋体" w:eastAsia="宋体"/>
          <w:color w:val="auto"/>
          <w:szCs w:val="21"/>
          <w:highlight w:val="none"/>
        </w:rPr>
      </w:pPr>
      <w:bookmarkStart w:id="28" w:name="OLE_LINK9"/>
      <w:r>
        <w:rPr>
          <w:rFonts w:hint="eastAsia" w:ascii="宋体" w:hAnsi="宋体" w:eastAsia="宋体"/>
          <w:color w:val="auto"/>
          <w:szCs w:val="21"/>
          <w:highlight w:val="none"/>
        </w:rPr>
        <w:t>b）</w:t>
      </w:r>
      <w:bookmarkEnd w:id="28"/>
      <w:r>
        <w:rPr>
          <w:rFonts w:hint="eastAsia" w:ascii="宋体" w:hAnsi="宋体" w:eastAsia="宋体"/>
          <w:color w:val="auto"/>
          <w:szCs w:val="21"/>
          <w:highlight w:val="none"/>
        </w:rPr>
        <w:t xml:space="preserve"> 大中型矿山的深部和外围等具有资源潜力的区域；</w:t>
      </w:r>
    </w:p>
    <w:p w14:paraId="57C9A75B">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c） 其他能够实现找矿重大突破的区域；</w:t>
      </w:r>
    </w:p>
    <w:p w14:paraId="6E2632AF">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d） 地方特色优势矿种的区域。</w:t>
      </w:r>
    </w:p>
    <w:p w14:paraId="4A73619A">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7.2.3.2 重点开采区</w:t>
      </w:r>
    </w:p>
    <w:p w14:paraId="47743EDD">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落实上级规划划定的重点开采区，市级规划根据矿产资源禀赋、开发利用现状划定本级重点开采区，主要考虑以下因素：</w:t>
      </w:r>
    </w:p>
    <w:p w14:paraId="519C9008">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a） 大中型矿山、矿产资源产业集中分布区域；</w:t>
      </w:r>
    </w:p>
    <w:p w14:paraId="7E4E6462">
      <w:pPr>
        <w:spacing w:line="360" w:lineRule="auto"/>
        <w:ind w:firstLine="420" w:firstLineChars="200"/>
        <w:jc w:val="left"/>
        <w:rPr>
          <w:rFonts w:hint="eastAsia" w:ascii="宋体" w:hAnsi="宋体" w:eastAsia="宋体"/>
          <w:b/>
          <w:bCs/>
          <w:color w:val="auto"/>
          <w:szCs w:val="21"/>
          <w:highlight w:val="none"/>
        </w:rPr>
      </w:pPr>
      <w:r>
        <w:rPr>
          <w:rFonts w:hint="eastAsia" w:ascii="宋体" w:hAnsi="宋体" w:eastAsia="宋体"/>
          <w:color w:val="auto"/>
          <w:szCs w:val="21"/>
          <w:highlight w:val="none"/>
        </w:rPr>
        <w:t>b） 大中型矿产地集中且矿产资源产业重点布局的区域；</w:t>
      </w:r>
    </w:p>
    <w:p w14:paraId="206E0FDF">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c） 矿产资源开发利用水平高、集约利用、有序开发的区域；</w:t>
      </w:r>
    </w:p>
    <w:p w14:paraId="396392B0">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d） 应避让上级规划划定的重点开采区。</w:t>
      </w:r>
    </w:p>
    <w:p w14:paraId="3BFF3803">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7.2.3.3  建筑用砂石黏土类</w:t>
      </w:r>
      <w:r>
        <w:rPr>
          <w:rFonts w:hint="eastAsia" w:ascii="黑体" w:hAnsi="黑体" w:eastAsia="黑体"/>
          <w:color w:val="auto"/>
          <w:szCs w:val="21"/>
          <w:highlight w:val="none"/>
          <w:lang w:eastAsia="zh-CN"/>
        </w:rPr>
        <w:t>矿产</w:t>
      </w:r>
      <w:r>
        <w:rPr>
          <w:rFonts w:hint="eastAsia" w:ascii="黑体" w:hAnsi="黑体" w:eastAsia="黑体"/>
          <w:color w:val="auto"/>
          <w:szCs w:val="21"/>
          <w:highlight w:val="none"/>
        </w:rPr>
        <w:t>集中开采区</w:t>
      </w:r>
    </w:p>
    <w:p w14:paraId="4914AF45">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县级规划充分考虑资源禀赋、开发利用条件、采矿技术经济条件、生产安全、生态安全等因素，划定建筑用砂石黏土类</w:t>
      </w:r>
      <w:r>
        <w:rPr>
          <w:rFonts w:hint="eastAsia" w:ascii="宋体" w:hAnsi="宋体" w:eastAsia="宋体"/>
          <w:color w:val="auto"/>
          <w:szCs w:val="21"/>
          <w:highlight w:val="none"/>
          <w:lang w:eastAsia="zh-CN"/>
        </w:rPr>
        <w:t>矿产</w:t>
      </w:r>
      <w:r>
        <w:rPr>
          <w:rFonts w:hint="eastAsia" w:ascii="宋体" w:hAnsi="宋体" w:eastAsia="宋体"/>
          <w:color w:val="auto"/>
          <w:szCs w:val="21"/>
          <w:highlight w:val="none"/>
        </w:rPr>
        <w:t>集中开采区，具体要求如下：</w:t>
      </w:r>
    </w:p>
    <w:p w14:paraId="3994BE49">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a) 资源禀赋：优先选择资源储量丰富、可满足区域中长期需求的区域；矿体分布相对集中，适合规模化、集约化开采，避免零星分散布局。</w:t>
      </w:r>
    </w:p>
    <w:p w14:paraId="1A54D6A8">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b) 开发条件：交通便利，降低运输成本；基础设施配套：周边具备电力、水源、加工场地等基础设施条件。</w:t>
      </w:r>
    </w:p>
    <w:p w14:paraId="43BBA03B">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c) 生产安全：避开地质灾害易发区（如滑坡、泥石流、塌陷区），确保开采安全。</w:t>
      </w:r>
    </w:p>
    <w:p w14:paraId="0FFECFED">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 xml:space="preserve">d) 规划协调：必须符合国土空间规划、矿产资源规划、生态环境保护及国家产业政策等相关规定；区域供需平衡，优先在资源需求集中地区（如城市群、重大工程周边）划定，减少长距离运输；与产业布局协调：与地方经济发展、基础设施建设规划相匹配，支持砂石土资源产业链延伸。 </w:t>
      </w:r>
    </w:p>
    <w:p w14:paraId="3D7B7E6E">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7.2.4 勘查开采规划区块</w:t>
      </w:r>
    </w:p>
    <w:p w14:paraId="45AE18CE">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落实上级规划的区块。根据成矿地质条件、勘查程度、资源禀赋情况和外部条件，科学划定本级勘查规划区块和开采规划区块，为依法审批和监督管理矿产资源勘查开采活动，合理配置资源和引导矿业权设置提供参考依据。</w:t>
      </w:r>
    </w:p>
    <w:p w14:paraId="42FA5E51">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县级发证权限矿种，可根据资源赋存、产业配套等因素划定开采规划区块，也可只划定建筑用砂石黏土类</w:t>
      </w:r>
      <w:r>
        <w:rPr>
          <w:rFonts w:hint="eastAsia" w:ascii="宋体" w:hAnsi="宋体" w:eastAsia="宋体"/>
          <w:color w:val="auto"/>
          <w:szCs w:val="21"/>
          <w:highlight w:val="none"/>
          <w:lang w:eastAsia="zh-CN"/>
        </w:rPr>
        <w:t>矿产</w:t>
      </w:r>
      <w:r>
        <w:rPr>
          <w:rFonts w:hint="eastAsia" w:ascii="宋体" w:hAnsi="宋体" w:eastAsia="宋体"/>
          <w:color w:val="auto"/>
          <w:szCs w:val="21"/>
          <w:highlight w:val="none"/>
        </w:rPr>
        <w:t>集中开采区。</w:t>
      </w:r>
    </w:p>
    <w:p w14:paraId="1A012E35">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勘查开采规划区块划定技术要求见附录C。</w:t>
      </w:r>
    </w:p>
    <w:p w14:paraId="3A56667E">
      <w:pPr>
        <w:spacing w:line="360" w:lineRule="auto"/>
        <w:jc w:val="left"/>
        <w:outlineLvl w:val="0"/>
        <w:rPr>
          <w:rFonts w:hint="eastAsia" w:ascii="黑体" w:hAnsi="黑体" w:eastAsia="黑体"/>
          <w:color w:val="auto"/>
          <w:szCs w:val="21"/>
          <w:highlight w:val="none"/>
        </w:rPr>
      </w:pPr>
      <w:bookmarkStart w:id="29" w:name="_Toc21547"/>
      <w:r>
        <w:rPr>
          <w:rFonts w:hint="eastAsia" w:ascii="黑体" w:hAnsi="黑体" w:eastAsia="黑体"/>
          <w:color w:val="auto"/>
          <w:szCs w:val="21"/>
          <w:highlight w:val="none"/>
        </w:rPr>
        <w:t>8 规划环境影响评价</w:t>
      </w:r>
      <w:bookmarkEnd w:id="29"/>
    </w:p>
    <w:p w14:paraId="1FA6D54E">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市级规划编写环境影响篇章或说明，规划环境影响评价工作严格执行规划环境影响评价制度，同步组织开展规划环境影响评价工作，坚持资源开发与环境保护协调发展，及时开展规划环境影响评价，充分吸纳规划环评提出的优化调整建议和减缓不利环境影响的对策措施，强化资源开发合理布局、节约集约利用和矿区生态保护。县级规划原则上不开展规划环境影响评价。</w:t>
      </w:r>
    </w:p>
    <w:p w14:paraId="5E51C988">
      <w:pPr>
        <w:spacing w:line="360" w:lineRule="auto"/>
        <w:jc w:val="left"/>
        <w:outlineLvl w:val="0"/>
        <w:rPr>
          <w:rFonts w:hint="eastAsia" w:ascii="黑体" w:hAnsi="黑体" w:eastAsia="黑体"/>
          <w:color w:val="auto"/>
          <w:szCs w:val="21"/>
          <w:highlight w:val="none"/>
        </w:rPr>
      </w:pPr>
      <w:bookmarkStart w:id="30" w:name="_Toc31662"/>
      <w:r>
        <w:rPr>
          <w:rFonts w:hint="eastAsia" w:ascii="黑体" w:hAnsi="黑体" w:eastAsia="黑体"/>
          <w:color w:val="auto"/>
          <w:szCs w:val="21"/>
          <w:highlight w:val="none"/>
        </w:rPr>
        <w:t>9 成果要求</w:t>
      </w:r>
      <w:bookmarkEnd w:id="30"/>
    </w:p>
    <w:p w14:paraId="02AD4917">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9.1 规划文本</w:t>
      </w:r>
    </w:p>
    <w:p w14:paraId="4CD9B34C">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规划文本应简明扼要、重点突出、目标明确、任务具体、文字表达规范、数据准确。数据单位按 DZ/T0444中的附录B执行。</w:t>
      </w:r>
    </w:p>
    <w:p w14:paraId="56C05070">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9.2 规划附表</w:t>
      </w:r>
    </w:p>
    <w:p w14:paraId="2ADAC3C3">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规划附表应格式正确、数据准确、要素齐全,具体附表要求见附录D。</w:t>
      </w:r>
    </w:p>
    <w:p w14:paraId="2594D8F9">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9.3 规划图件</w:t>
      </w:r>
    </w:p>
    <w:p w14:paraId="5A5486B9">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市级规划以1:10万地理底图为基本底图，县级规划图件以1:5万地理底图为基本底图，规划底图坐标采用2000国家大地坐标系。规划图件包括现状图和规划图两类，现状图须包括矿产资源分布图、矿产资源勘查开采现状图等，规划图须包括矿产资源勘查开发保护总体布局图、矿产资源勘查规划图、矿产资源开采规划图等。规划图件包含要素和电子数据要求见附录E。各地可根据实际情况，将规划图件合并表达或增补图件。</w:t>
      </w:r>
    </w:p>
    <w:p w14:paraId="77C13EDF">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9.4 规划编制说明</w:t>
      </w:r>
    </w:p>
    <w:p w14:paraId="4B95DEC8">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应包括但不限于以下内容：</w:t>
      </w:r>
    </w:p>
    <w:p w14:paraId="4F907C8A">
      <w:pPr>
        <w:spacing w:line="360" w:lineRule="auto"/>
        <w:ind w:firstLine="420" w:firstLineChars="200"/>
        <w:jc w:val="left"/>
        <w:rPr>
          <w:rFonts w:hint="eastAsia" w:ascii="宋体" w:hAnsi="宋体" w:eastAsia="宋体"/>
          <w:color w:val="auto"/>
          <w:szCs w:val="21"/>
          <w:highlight w:val="none"/>
        </w:rPr>
      </w:pPr>
      <w:bookmarkStart w:id="31" w:name="OLE_LINK10"/>
      <w:r>
        <w:rPr>
          <w:rFonts w:hint="eastAsia" w:ascii="宋体" w:hAnsi="宋体" w:eastAsia="宋体"/>
          <w:color w:val="auto"/>
          <w:szCs w:val="21"/>
          <w:highlight w:val="none"/>
        </w:rPr>
        <w:t>a）</w:t>
      </w:r>
      <w:bookmarkEnd w:id="31"/>
      <w:r>
        <w:rPr>
          <w:rFonts w:hint="eastAsia" w:ascii="宋体" w:hAnsi="宋体" w:eastAsia="宋体"/>
          <w:color w:val="auto"/>
          <w:szCs w:val="21"/>
          <w:highlight w:val="none"/>
        </w:rPr>
        <w:t xml:space="preserve"> 规划编制的主要依据、原则及指导思想。着重说明规划的基本思路、主要内容和特点；</w:t>
      </w:r>
    </w:p>
    <w:p w14:paraId="7506AAD2">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b） 规划编制过程、规划研究情况；</w:t>
      </w:r>
    </w:p>
    <w:p w14:paraId="1BD441B0">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c） 规划目标、任务、主要指标及主要内容的确定过程与依据；</w:t>
      </w:r>
    </w:p>
    <w:p w14:paraId="38E8B91B">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d） 规划环境影响评价的有关内容(市级);</w:t>
      </w:r>
    </w:p>
    <w:p w14:paraId="5312152D">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e） 与上级矿产资源规划及其他相关规划的衔接情况；</w:t>
      </w:r>
    </w:p>
    <w:p w14:paraId="77C34D6A">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f） 本级人民政府同意上报的批复材料；</w:t>
      </w:r>
    </w:p>
    <w:p w14:paraId="1A7DD532">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g） 上级自然资源主管部门审核情况；</w:t>
      </w:r>
    </w:p>
    <w:p w14:paraId="6868920A">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h） 征求有关部门、地方政府、专家等的意见情况以及协调、论证情况；</w:t>
      </w:r>
    </w:p>
    <w:p w14:paraId="0EB7704A">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i） 其他需要说明的问题。</w:t>
      </w:r>
    </w:p>
    <w:p w14:paraId="2E5B7484">
      <w:pPr>
        <w:spacing w:line="360" w:lineRule="auto"/>
        <w:jc w:val="left"/>
        <w:rPr>
          <w:rFonts w:hint="eastAsia"/>
          <w:b/>
          <w:bCs/>
          <w:color w:val="auto"/>
          <w:sz w:val="40"/>
          <w:szCs w:val="44"/>
          <w:highlight w:val="none"/>
        </w:rPr>
      </w:pPr>
      <w:r>
        <w:rPr>
          <w:rFonts w:hint="eastAsia" w:ascii="黑体" w:hAnsi="黑体" w:eastAsia="黑体"/>
          <w:color w:val="auto"/>
          <w:szCs w:val="21"/>
          <w:highlight w:val="none"/>
        </w:rPr>
        <w:t>9.5 规划数据库</w:t>
      </w:r>
    </w:p>
    <w:p w14:paraId="0591B72F">
      <w:pPr>
        <w:spacing w:line="360" w:lineRule="auto"/>
        <w:ind w:firstLine="420" w:firstLineChars="200"/>
        <w:jc w:val="left"/>
        <w:rPr>
          <w:rFonts w:hint="eastAsia" w:ascii="宋体" w:hAnsi="宋体" w:eastAsia="宋体"/>
          <w:color w:val="auto"/>
          <w:szCs w:val="21"/>
          <w:highlight w:val="none"/>
        </w:rPr>
        <w:sectPr>
          <w:footerReference r:id="rId6" w:type="default"/>
          <w:footerReference r:id="rId7" w:type="even"/>
          <w:pgSz w:w="11906" w:h="16838"/>
          <w:pgMar w:top="1440" w:right="1800" w:bottom="1440" w:left="1800" w:header="851" w:footer="992" w:gutter="0"/>
          <w:pgNumType w:start="1"/>
          <w:cols w:space="425" w:num="1"/>
          <w:docGrid w:type="lines" w:linePitch="312" w:charSpace="0"/>
        </w:sectPr>
      </w:pPr>
      <w:r>
        <w:rPr>
          <w:rFonts w:hint="eastAsia" w:ascii="宋体" w:hAnsi="宋体" w:eastAsia="宋体"/>
          <w:color w:val="auto"/>
          <w:szCs w:val="21"/>
          <w:highlight w:val="none"/>
        </w:rPr>
        <w:t>数据库建设按照最新的矿产资源规划数据库建设指南要求，数据库命名、结构、内容以及元数据等按DZ/T 0226、DZ/T 0350相关要求执行。在规划编制的同时，应同步部署、同步完成规划数据库建设，数据库建设完成后，按照最新的矿产资源规划数据质量检查与汇交规范的要求进行汇交。</w:t>
      </w:r>
    </w:p>
    <w:p w14:paraId="422D47A3">
      <w:pPr>
        <w:spacing w:line="360" w:lineRule="auto"/>
        <w:jc w:val="center"/>
        <w:outlineLvl w:val="0"/>
        <w:rPr>
          <w:rFonts w:hint="eastAsia" w:ascii="黑体" w:hAnsi="黑体" w:eastAsia="黑体"/>
          <w:color w:val="auto"/>
          <w:szCs w:val="21"/>
          <w:highlight w:val="none"/>
        </w:rPr>
      </w:pPr>
      <w:bookmarkStart w:id="32" w:name="_Toc9469"/>
      <w:r>
        <w:rPr>
          <w:rFonts w:hint="eastAsia" w:ascii="黑体" w:hAnsi="黑体" w:eastAsia="黑体"/>
          <w:color w:val="auto"/>
          <w:szCs w:val="21"/>
          <w:highlight w:val="none"/>
        </w:rPr>
        <w:t>附录A</w:t>
      </w:r>
      <w:bookmarkEnd w:id="32"/>
    </w:p>
    <w:p w14:paraId="5E220F94">
      <w:pPr>
        <w:jc w:val="center"/>
        <w:rPr>
          <w:rFonts w:hint="eastAsia" w:ascii="黑体" w:hAnsi="黑体" w:eastAsia="黑体"/>
          <w:color w:val="auto"/>
          <w:highlight w:val="none"/>
        </w:rPr>
      </w:pPr>
      <w:r>
        <w:rPr>
          <w:rFonts w:hint="eastAsia" w:ascii="黑体" w:hAnsi="黑体" w:eastAsia="黑体"/>
          <w:color w:val="auto"/>
          <w:highlight w:val="none"/>
        </w:rPr>
        <w:t>（规范性）</w:t>
      </w:r>
    </w:p>
    <w:p w14:paraId="5BBC9906">
      <w:pPr>
        <w:jc w:val="center"/>
        <w:rPr>
          <w:rFonts w:hint="eastAsia" w:ascii="黑体" w:hAnsi="黑体" w:eastAsia="黑体"/>
          <w:color w:val="auto"/>
          <w:highlight w:val="none"/>
        </w:rPr>
      </w:pPr>
      <w:r>
        <w:rPr>
          <w:rFonts w:hint="eastAsia" w:ascii="黑体" w:hAnsi="黑体" w:eastAsia="黑体"/>
          <w:color w:val="auto"/>
          <w:highlight w:val="none"/>
        </w:rPr>
        <w:t>规划编制流程及要求</w:t>
      </w:r>
    </w:p>
    <w:p w14:paraId="6D476979">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A.1 资料收集</w:t>
      </w:r>
    </w:p>
    <w:p w14:paraId="67A62F2E">
      <w:pPr>
        <w:spacing w:line="480" w:lineRule="auto"/>
        <w:ind w:left="420" w:leftChars="200"/>
        <w:jc w:val="left"/>
        <w:rPr>
          <w:rFonts w:hint="eastAsia" w:ascii="宋体" w:hAnsi="宋体" w:eastAsia="宋体"/>
          <w:color w:val="auto"/>
          <w:szCs w:val="21"/>
          <w:highlight w:val="none"/>
        </w:rPr>
      </w:pPr>
      <w:r>
        <w:rPr>
          <w:rFonts w:hint="eastAsia" w:ascii="宋体" w:hAnsi="宋体" w:eastAsia="宋体"/>
          <w:color w:val="auto"/>
          <w:szCs w:val="21"/>
          <w:highlight w:val="none"/>
        </w:rPr>
        <w:t>规划编制应收集包括但不限于以下方面资料：</w:t>
      </w:r>
    </w:p>
    <w:p w14:paraId="6D6CEB06">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基础地质、资源勘查成果、资源储量、矿业权、矿产资源开发利用、矿业经济等数据资料及相关政策法规文件等。</w:t>
      </w:r>
    </w:p>
    <w:p w14:paraId="068133ED">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A.2 编制工作方案</w:t>
      </w:r>
    </w:p>
    <w:p w14:paraId="25B1D08F">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明确规划编制的思路、基本原则、主要任务、进度安排、技术路线，保障措施、预期成果等内容，有序推进规划编制和数据库建设。</w:t>
      </w:r>
    </w:p>
    <w:p w14:paraId="319AC00A">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A.3规划实施评估与调研</w:t>
      </w:r>
    </w:p>
    <w:p w14:paraId="18C5FB0E">
      <w:pPr>
        <w:widowControl/>
        <w:spacing w:line="360" w:lineRule="auto"/>
        <w:jc w:val="left"/>
        <w:rPr>
          <w:rFonts w:hint="eastAsia" w:ascii="宋体" w:hAnsi="宋体" w:eastAsia="宋体"/>
          <w:color w:val="auto"/>
          <w:szCs w:val="21"/>
          <w:highlight w:val="none"/>
        </w:rPr>
      </w:pPr>
      <w:r>
        <w:rPr>
          <w:rFonts w:hint="eastAsia" w:ascii="黑体" w:hAnsi="黑体" w:eastAsia="黑体"/>
          <w:color w:val="auto"/>
          <w:szCs w:val="21"/>
          <w:highlight w:val="none"/>
        </w:rPr>
        <w:t xml:space="preserve">  </w:t>
      </w:r>
      <w:r>
        <w:rPr>
          <w:rFonts w:hint="eastAsia" w:ascii="宋体" w:hAnsi="宋体" w:eastAsia="宋体"/>
          <w:color w:val="auto"/>
          <w:szCs w:val="21"/>
          <w:highlight w:val="none"/>
        </w:rPr>
        <w:t xml:space="preserve">  实地调研相关地质勘查企业、矿山、自然资源管理部门，收集上一轮规划规划实施以来的基础地质调查、矿产资源勘查、矿产资源开发利用等方面数据资料，统计分析形成总结评估报告，总结评估报告按照DB61/T 2107—2025相关要求执行。</w:t>
      </w:r>
    </w:p>
    <w:p w14:paraId="7E3CFD22">
      <w:pPr>
        <w:spacing w:line="36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A.4 专题研究</w:t>
      </w:r>
    </w:p>
    <w:p w14:paraId="04C7F246">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根据实际需要围绕重点矿种、重点区域，从找矿增储、布局优化、矿业绿色发展、科技创新、规划管控政策等方面开展专题研究，为规划编制提供支撑</w:t>
      </w:r>
      <w:r>
        <w:rPr>
          <w:rFonts w:ascii="宋体" w:hAnsi="宋体" w:eastAsia="宋体"/>
          <w:color w:val="auto"/>
          <w:szCs w:val="21"/>
          <w:highlight w:val="none"/>
        </w:rPr>
        <w:t>。</w:t>
      </w:r>
    </w:p>
    <w:p w14:paraId="05A610B8">
      <w:pPr>
        <w:spacing w:line="480" w:lineRule="auto"/>
        <w:jc w:val="left"/>
        <w:rPr>
          <w:rFonts w:hint="eastAsia"/>
          <w:b/>
          <w:bCs/>
          <w:color w:val="auto"/>
          <w:sz w:val="40"/>
          <w:szCs w:val="44"/>
          <w:highlight w:val="none"/>
        </w:rPr>
      </w:pPr>
      <w:bookmarkStart w:id="33" w:name="OLE_LINK5"/>
      <w:r>
        <w:rPr>
          <w:rFonts w:hint="eastAsia" w:ascii="黑体" w:hAnsi="黑体" w:eastAsia="黑体"/>
          <w:color w:val="auto"/>
          <w:szCs w:val="21"/>
          <w:highlight w:val="none"/>
        </w:rPr>
        <w:t>A.</w:t>
      </w:r>
      <w:bookmarkEnd w:id="33"/>
      <w:r>
        <w:rPr>
          <w:rFonts w:hint="eastAsia" w:ascii="黑体" w:hAnsi="黑体" w:eastAsia="黑体"/>
          <w:color w:val="auto"/>
          <w:szCs w:val="21"/>
          <w:highlight w:val="none"/>
        </w:rPr>
        <w:t>5 文本编制</w:t>
      </w:r>
    </w:p>
    <w:p w14:paraId="4EDC198A">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总结和提炼规划基础研究成果，根据新形势、新要求，在做好重要指标及区域布局与上级矿产资源规划衔接的基础上，形成规划文本、编制说明等成果。</w:t>
      </w:r>
    </w:p>
    <w:p w14:paraId="6CCCB3E6">
      <w:pPr>
        <w:spacing w:line="480" w:lineRule="auto"/>
        <w:jc w:val="left"/>
        <w:rPr>
          <w:rFonts w:hint="eastAsia" w:eastAsia="黑体"/>
          <w:b/>
          <w:bCs/>
          <w:color w:val="auto"/>
          <w:sz w:val="40"/>
          <w:szCs w:val="44"/>
          <w:highlight w:val="none"/>
        </w:rPr>
      </w:pPr>
      <w:r>
        <w:rPr>
          <w:rFonts w:hint="eastAsia" w:ascii="黑体" w:hAnsi="黑体" w:eastAsia="黑体"/>
          <w:color w:val="auto"/>
          <w:szCs w:val="21"/>
          <w:highlight w:val="none"/>
        </w:rPr>
        <w:t>A.6 成果完善</w:t>
      </w:r>
    </w:p>
    <w:p w14:paraId="041E668F">
      <w:pPr>
        <w:spacing w:line="360" w:lineRule="auto"/>
        <w:ind w:firstLine="420" w:firstLineChars="200"/>
        <w:jc w:val="left"/>
        <w:rPr>
          <w:rFonts w:hint="eastAsia" w:ascii="黑体" w:hAnsi="黑体" w:eastAsia="宋体"/>
          <w:color w:val="auto"/>
          <w:szCs w:val="21"/>
          <w:highlight w:val="none"/>
        </w:rPr>
        <w:sectPr>
          <w:footerReference r:id="rId8" w:type="default"/>
          <w:pgSz w:w="11906" w:h="16838"/>
          <w:pgMar w:top="1440" w:right="1800" w:bottom="1440" w:left="1800" w:header="851" w:footer="992" w:gutter="0"/>
          <w:cols w:space="425" w:num="1"/>
          <w:docGrid w:type="lines" w:linePitch="312" w:charSpace="0"/>
        </w:sectPr>
      </w:pPr>
      <w:r>
        <w:rPr>
          <w:rFonts w:hint="eastAsia" w:ascii="宋体" w:hAnsi="宋体" w:eastAsia="宋体"/>
          <w:color w:val="auto"/>
          <w:szCs w:val="21"/>
          <w:highlight w:val="none"/>
        </w:rPr>
        <w:t>通过专家咨询、征求意见等完善规划文本，同步修改规划编制说明、附图、附表及数据库。</w:t>
      </w:r>
    </w:p>
    <w:p w14:paraId="1D5133EC">
      <w:pPr>
        <w:spacing w:line="360" w:lineRule="auto"/>
        <w:jc w:val="center"/>
        <w:outlineLvl w:val="0"/>
        <w:rPr>
          <w:rFonts w:hint="eastAsia" w:ascii="黑体" w:hAnsi="黑体" w:eastAsia="黑体"/>
          <w:color w:val="auto"/>
          <w:szCs w:val="21"/>
          <w:highlight w:val="none"/>
        </w:rPr>
      </w:pPr>
      <w:bookmarkStart w:id="34" w:name="_Toc28025"/>
      <w:r>
        <w:rPr>
          <w:rFonts w:hint="eastAsia" w:ascii="黑体" w:hAnsi="黑体" w:eastAsia="黑体"/>
          <w:color w:val="auto"/>
          <w:szCs w:val="21"/>
          <w:highlight w:val="none"/>
        </w:rPr>
        <w:t>附录B</w:t>
      </w:r>
      <w:bookmarkEnd w:id="34"/>
    </w:p>
    <w:p w14:paraId="4F41B282">
      <w:pPr>
        <w:jc w:val="center"/>
        <w:rPr>
          <w:rFonts w:hint="eastAsia" w:ascii="黑体" w:hAnsi="黑体" w:eastAsia="黑体"/>
          <w:color w:val="auto"/>
          <w:highlight w:val="none"/>
        </w:rPr>
      </w:pPr>
      <w:r>
        <w:rPr>
          <w:rFonts w:hint="eastAsia" w:ascii="黑体" w:hAnsi="黑体" w:eastAsia="黑体"/>
          <w:color w:val="auto"/>
          <w:highlight w:val="none"/>
        </w:rPr>
        <w:t>（资料性）</w:t>
      </w:r>
    </w:p>
    <w:p w14:paraId="266A13E6">
      <w:pPr>
        <w:jc w:val="center"/>
        <w:rPr>
          <w:rFonts w:hint="eastAsia" w:ascii="黑体" w:hAnsi="黑体" w:eastAsia="黑体"/>
          <w:color w:val="auto"/>
          <w:highlight w:val="none"/>
        </w:rPr>
      </w:pPr>
      <w:r>
        <w:rPr>
          <w:rFonts w:hint="eastAsia" w:ascii="黑体" w:hAnsi="黑体" w:eastAsia="黑体"/>
          <w:color w:val="auto"/>
          <w:highlight w:val="none"/>
        </w:rPr>
        <w:t>规划指标制定技术要求</w:t>
      </w:r>
    </w:p>
    <w:p w14:paraId="4E8A1CE5">
      <w:pPr>
        <w:spacing w:line="480" w:lineRule="auto"/>
        <w:jc w:val="left"/>
        <w:rPr>
          <w:rFonts w:hint="eastAsia" w:ascii="黑体" w:hAnsi="黑体" w:eastAsia="黑体"/>
          <w:color w:val="auto"/>
          <w:szCs w:val="21"/>
          <w:highlight w:val="none"/>
        </w:rPr>
      </w:pPr>
      <w:bookmarkStart w:id="35" w:name="_Toc27934"/>
      <w:r>
        <w:rPr>
          <w:rFonts w:hint="eastAsia" w:ascii="黑体" w:hAnsi="黑体" w:eastAsia="黑体"/>
          <w:color w:val="auto"/>
          <w:szCs w:val="21"/>
          <w:highlight w:val="none"/>
        </w:rPr>
        <w:t>B.1 指标体系</w:t>
      </w:r>
      <w:bookmarkEnd w:id="35"/>
    </w:p>
    <w:p w14:paraId="23835BD4">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根据地区实际设置相应指标，指标应体现地区矿产资源优势、产业特色,主要指标体系见表B.1</w:t>
      </w:r>
    </w:p>
    <w:p w14:paraId="0166974E">
      <w:pPr>
        <w:spacing w:line="480" w:lineRule="auto"/>
        <w:jc w:val="center"/>
        <w:rPr>
          <w:rFonts w:hint="eastAsia" w:ascii="黑体" w:hAnsi="黑体" w:eastAsia="黑体"/>
          <w:color w:val="auto"/>
          <w:szCs w:val="21"/>
          <w:highlight w:val="none"/>
        </w:rPr>
      </w:pPr>
      <w:bookmarkStart w:id="36" w:name="_Toc1440"/>
      <w:r>
        <w:rPr>
          <w:rFonts w:hint="eastAsia" w:ascii="黑体" w:hAnsi="黑体" w:eastAsia="黑体"/>
          <w:color w:val="auto"/>
          <w:szCs w:val="21"/>
          <w:highlight w:val="none"/>
        </w:rPr>
        <w:t>B.1 规划主要指标体系表</w:t>
      </w:r>
      <w:bookmarkEnd w:id="36"/>
    </w:p>
    <w:tbl>
      <w:tblPr>
        <w:tblStyle w:val="10"/>
        <w:tblW w:w="86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5"/>
        <w:gridCol w:w="1118"/>
        <w:gridCol w:w="1311"/>
        <w:gridCol w:w="1192"/>
        <w:gridCol w:w="1767"/>
        <w:gridCol w:w="1952"/>
      </w:tblGrid>
      <w:tr w14:paraId="5418F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355" w:type="dxa"/>
          </w:tcPr>
          <w:p w14:paraId="57C74328">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指标类别</w:t>
            </w:r>
          </w:p>
        </w:tc>
        <w:tc>
          <w:tcPr>
            <w:tcW w:w="2429" w:type="dxa"/>
            <w:gridSpan w:val="2"/>
          </w:tcPr>
          <w:p w14:paraId="12683BBD">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指标名称</w:t>
            </w:r>
          </w:p>
        </w:tc>
        <w:tc>
          <w:tcPr>
            <w:tcW w:w="1192" w:type="dxa"/>
          </w:tcPr>
          <w:p w14:paraId="43C8774F">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1767" w:type="dxa"/>
          </w:tcPr>
          <w:p w14:paraId="7C95EDA2">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规划指标</w:t>
            </w:r>
          </w:p>
        </w:tc>
        <w:tc>
          <w:tcPr>
            <w:tcW w:w="1952" w:type="dxa"/>
          </w:tcPr>
          <w:p w14:paraId="1ECA5B30">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属性</w:t>
            </w:r>
          </w:p>
        </w:tc>
      </w:tr>
      <w:tr w14:paraId="005C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355" w:type="dxa"/>
            <w:vMerge w:val="restart"/>
            <w:vAlign w:val="center"/>
          </w:tcPr>
          <w:p w14:paraId="5C3B2AB6">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基础地质调查</w:t>
            </w:r>
          </w:p>
        </w:tc>
        <w:tc>
          <w:tcPr>
            <w:tcW w:w="2429" w:type="dxa"/>
            <w:gridSpan w:val="2"/>
            <w:vAlign w:val="center"/>
          </w:tcPr>
          <w:p w14:paraId="64E28279">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区域地质调查</w:t>
            </w:r>
          </w:p>
        </w:tc>
        <w:tc>
          <w:tcPr>
            <w:tcW w:w="1192" w:type="dxa"/>
          </w:tcPr>
          <w:p w14:paraId="60B44D8C">
            <w:pPr>
              <w:spacing w:line="340" w:lineRule="exact"/>
              <w:jc w:val="center"/>
              <w:rPr>
                <w:rFonts w:hint="eastAsia" w:ascii="仿宋" w:hAnsi="仿宋" w:eastAsia="仿宋" w:cs="仿宋"/>
                <w:strike/>
                <w:color w:val="auto"/>
                <w:sz w:val="24"/>
                <w:szCs w:val="24"/>
                <w:highlight w:val="none"/>
              </w:rPr>
            </w:pPr>
          </w:p>
        </w:tc>
        <w:tc>
          <w:tcPr>
            <w:tcW w:w="1767" w:type="dxa"/>
          </w:tcPr>
          <w:p w14:paraId="000FDBCA">
            <w:pPr>
              <w:spacing w:line="340" w:lineRule="exact"/>
              <w:jc w:val="center"/>
              <w:rPr>
                <w:rFonts w:hint="eastAsia" w:ascii="仿宋" w:hAnsi="仿宋" w:eastAsia="仿宋" w:cs="仿宋"/>
                <w:strike/>
                <w:color w:val="auto"/>
                <w:sz w:val="24"/>
                <w:szCs w:val="24"/>
                <w:highlight w:val="none"/>
              </w:rPr>
            </w:pPr>
          </w:p>
        </w:tc>
        <w:tc>
          <w:tcPr>
            <w:tcW w:w="1952" w:type="dxa"/>
            <w:vMerge w:val="restart"/>
            <w:vAlign w:val="center"/>
          </w:tcPr>
          <w:p w14:paraId="7B6F8562">
            <w:pPr>
              <w:spacing w:line="340" w:lineRule="exact"/>
              <w:jc w:val="center"/>
              <w:rPr>
                <w:rFonts w:hint="eastAsia" w:ascii="仿宋" w:hAnsi="仿宋" w:eastAsia="仿宋" w:cs="仿宋"/>
                <w:strike/>
                <w:color w:val="auto"/>
                <w:sz w:val="24"/>
                <w:szCs w:val="24"/>
                <w:highlight w:val="none"/>
              </w:rPr>
            </w:pPr>
            <w:r>
              <w:rPr>
                <w:rFonts w:hint="eastAsia" w:ascii="仿宋" w:hAnsi="仿宋" w:eastAsia="仿宋" w:cs="仿宋"/>
                <w:color w:val="auto"/>
                <w:sz w:val="24"/>
                <w:szCs w:val="24"/>
                <w:highlight w:val="none"/>
              </w:rPr>
              <w:t>预期性/约束性</w:t>
            </w:r>
          </w:p>
        </w:tc>
      </w:tr>
      <w:tr w14:paraId="228FF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355" w:type="dxa"/>
            <w:vMerge w:val="continue"/>
            <w:vAlign w:val="center"/>
          </w:tcPr>
          <w:p w14:paraId="09C40BEF">
            <w:pPr>
              <w:spacing w:line="340" w:lineRule="exact"/>
              <w:jc w:val="center"/>
              <w:rPr>
                <w:rFonts w:hint="eastAsia" w:ascii="仿宋" w:hAnsi="仿宋" w:eastAsia="仿宋" w:cs="仿宋"/>
                <w:color w:val="auto"/>
                <w:sz w:val="24"/>
                <w:szCs w:val="24"/>
                <w:highlight w:val="none"/>
              </w:rPr>
            </w:pPr>
          </w:p>
        </w:tc>
        <w:tc>
          <w:tcPr>
            <w:tcW w:w="2429" w:type="dxa"/>
            <w:gridSpan w:val="2"/>
            <w:vAlign w:val="center"/>
          </w:tcPr>
          <w:p w14:paraId="410A748A">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矿产地质调查</w:t>
            </w:r>
          </w:p>
        </w:tc>
        <w:tc>
          <w:tcPr>
            <w:tcW w:w="1192" w:type="dxa"/>
          </w:tcPr>
          <w:p w14:paraId="4925BA80">
            <w:pPr>
              <w:spacing w:line="340" w:lineRule="exact"/>
              <w:jc w:val="center"/>
              <w:rPr>
                <w:rFonts w:hint="eastAsia" w:ascii="仿宋" w:hAnsi="仿宋" w:eastAsia="仿宋" w:cs="仿宋"/>
                <w:strike/>
                <w:color w:val="auto"/>
                <w:sz w:val="24"/>
                <w:szCs w:val="24"/>
                <w:highlight w:val="none"/>
              </w:rPr>
            </w:pPr>
          </w:p>
        </w:tc>
        <w:tc>
          <w:tcPr>
            <w:tcW w:w="1767" w:type="dxa"/>
          </w:tcPr>
          <w:p w14:paraId="47708C07">
            <w:pPr>
              <w:spacing w:line="340" w:lineRule="exact"/>
              <w:jc w:val="center"/>
              <w:rPr>
                <w:rFonts w:hint="eastAsia" w:ascii="仿宋" w:hAnsi="仿宋" w:eastAsia="仿宋" w:cs="仿宋"/>
                <w:strike/>
                <w:color w:val="auto"/>
                <w:sz w:val="24"/>
                <w:szCs w:val="24"/>
                <w:highlight w:val="none"/>
              </w:rPr>
            </w:pPr>
          </w:p>
        </w:tc>
        <w:tc>
          <w:tcPr>
            <w:tcW w:w="1952" w:type="dxa"/>
            <w:vMerge w:val="continue"/>
          </w:tcPr>
          <w:p w14:paraId="43B8C5FB">
            <w:pPr>
              <w:spacing w:line="340" w:lineRule="exact"/>
              <w:jc w:val="center"/>
              <w:rPr>
                <w:rFonts w:hint="eastAsia" w:ascii="仿宋" w:hAnsi="仿宋" w:eastAsia="仿宋" w:cs="仿宋"/>
                <w:strike/>
                <w:color w:val="auto"/>
                <w:sz w:val="24"/>
                <w:szCs w:val="24"/>
                <w:highlight w:val="none"/>
              </w:rPr>
            </w:pPr>
          </w:p>
        </w:tc>
      </w:tr>
      <w:tr w14:paraId="504B3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355" w:type="dxa"/>
            <w:vMerge w:val="restart"/>
            <w:vAlign w:val="center"/>
          </w:tcPr>
          <w:p w14:paraId="07B96093">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矿产资源勘查</w:t>
            </w:r>
          </w:p>
        </w:tc>
        <w:tc>
          <w:tcPr>
            <w:tcW w:w="2429" w:type="dxa"/>
            <w:gridSpan w:val="2"/>
            <w:vAlign w:val="center"/>
          </w:tcPr>
          <w:p w14:paraId="6DBAA13F">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新发现大中型矿产地</w:t>
            </w:r>
          </w:p>
        </w:tc>
        <w:tc>
          <w:tcPr>
            <w:tcW w:w="1192" w:type="dxa"/>
          </w:tcPr>
          <w:p w14:paraId="2BC8D06B">
            <w:pPr>
              <w:spacing w:line="340" w:lineRule="exact"/>
              <w:jc w:val="center"/>
              <w:rPr>
                <w:rFonts w:hint="eastAsia" w:ascii="仿宋" w:hAnsi="仿宋" w:eastAsia="仿宋" w:cs="仿宋"/>
                <w:color w:val="auto"/>
                <w:sz w:val="24"/>
                <w:szCs w:val="24"/>
                <w:highlight w:val="none"/>
              </w:rPr>
            </w:pPr>
          </w:p>
        </w:tc>
        <w:tc>
          <w:tcPr>
            <w:tcW w:w="1767" w:type="dxa"/>
          </w:tcPr>
          <w:p w14:paraId="51F06D51">
            <w:pPr>
              <w:spacing w:line="340" w:lineRule="exact"/>
              <w:jc w:val="center"/>
              <w:rPr>
                <w:rFonts w:hint="eastAsia" w:ascii="仿宋" w:hAnsi="仿宋" w:eastAsia="仿宋" w:cs="仿宋"/>
                <w:color w:val="auto"/>
                <w:sz w:val="24"/>
                <w:szCs w:val="24"/>
                <w:highlight w:val="none"/>
              </w:rPr>
            </w:pPr>
          </w:p>
        </w:tc>
        <w:tc>
          <w:tcPr>
            <w:tcW w:w="1952" w:type="dxa"/>
            <w:vAlign w:val="center"/>
          </w:tcPr>
          <w:p w14:paraId="0F9E8B1B">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预期性/约束性</w:t>
            </w:r>
          </w:p>
        </w:tc>
      </w:tr>
      <w:tr w14:paraId="6B7E2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355" w:type="dxa"/>
            <w:vMerge w:val="continue"/>
            <w:vAlign w:val="center"/>
          </w:tcPr>
          <w:p w14:paraId="70091A8E">
            <w:pPr>
              <w:spacing w:line="340" w:lineRule="exact"/>
              <w:jc w:val="center"/>
              <w:rPr>
                <w:rFonts w:hint="eastAsia" w:ascii="仿宋" w:hAnsi="仿宋" w:eastAsia="仿宋" w:cs="仿宋"/>
                <w:color w:val="auto"/>
                <w:sz w:val="24"/>
                <w:szCs w:val="24"/>
                <w:highlight w:val="none"/>
              </w:rPr>
            </w:pPr>
          </w:p>
        </w:tc>
        <w:tc>
          <w:tcPr>
            <w:tcW w:w="2429" w:type="dxa"/>
            <w:gridSpan w:val="2"/>
          </w:tcPr>
          <w:p w14:paraId="284C9CB8">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矿种1</w:t>
            </w:r>
          </w:p>
        </w:tc>
        <w:tc>
          <w:tcPr>
            <w:tcW w:w="1192" w:type="dxa"/>
            <w:vAlign w:val="center"/>
          </w:tcPr>
          <w:p w14:paraId="1E24FE4F">
            <w:pPr>
              <w:spacing w:line="340" w:lineRule="exact"/>
              <w:jc w:val="center"/>
              <w:rPr>
                <w:rFonts w:hint="eastAsia" w:ascii="仿宋" w:hAnsi="仿宋" w:eastAsia="仿宋" w:cs="仿宋"/>
                <w:color w:val="auto"/>
                <w:sz w:val="24"/>
                <w:szCs w:val="24"/>
                <w:highlight w:val="none"/>
              </w:rPr>
            </w:pPr>
          </w:p>
        </w:tc>
        <w:tc>
          <w:tcPr>
            <w:tcW w:w="1767" w:type="dxa"/>
          </w:tcPr>
          <w:p w14:paraId="0C3CF0C6">
            <w:pPr>
              <w:spacing w:line="340" w:lineRule="exact"/>
              <w:jc w:val="center"/>
              <w:rPr>
                <w:rFonts w:hint="eastAsia" w:ascii="仿宋" w:hAnsi="仿宋" w:eastAsia="仿宋" w:cs="仿宋"/>
                <w:color w:val="auto"/>
                <w:sz w:val="24"/>
                <w:szCs w:val="24"/>
                <w:highlight w:val="none"/>
              </w:rPr>
            </w:pPr>
          </w:p>
        </w:tc>
        <w:tc>
          <w:tcPr>
            <w:tcW w:w="1952" w:type="dxa"/>
            <w:vMerge w:val="restart"/>
            <w:vAlign w:val="center"/>
          </w:tcPr>
          <w:p w14:paraId="18ED87C4">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预期性/约束性</w:t>
            </w:r>
          </w:p>
        </w:tc>
      </w:tr>
      <w:tr w14:paraId="2F0FF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355" w:type="dxa"/>
            <w:vMerge w:val="continue"/>
            <w:vAlign w:val="center"/>
          </w:tcPr>
          <w:p w14:paraId="61C3BCAE">
            <w:pPr>
              <w:spacing w:line="340" w:lineRule="exact"/>
              <w:rPr>
                <w:rFonts w:hint="eastAsia" w:ascii="仿宋" w:hAnsi="仿宋" w:eastAsia="仿宋" w:cs="仿宋"/>
                <w:color w:val="auto"/>
                <w:sz w:val="24"/>
                <w:szCs w:val="24"/>
                <w:highlight w:val="none"/>
              </w:rPr>
            </w:pPr>
          </w:p>
        </w:tc>
        <w:tc>
          <w:tcPr>
            <w:tcW w:w="2429" w:type="dxa"/>
            <w:gridSpan w:val="2"/>
            <w:vAlign w:val="center"/>
          </w:tcPr>
          <w:p w14:paraId="2D2A5407">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矿种2</w:t>
            </w:r>
          </w:p>
        </w:tc>
        <w:tc>
          <w:tcPr>
            <w:tcW w:w="1192" w:type="dxa"/>
            <w:vAlign w:val="center"/>
          </w:tcPr>
          <w:p w14:paraId="4BE64AD6">
            <w:pPr>
              <w:spacing w:line="340" w:lineRule="exact"/>
              <w:jc w:val="center"/>
              <w:rPr>
                <w:rFonts w:hint="eastAsia" w:ascii="仿宋" w:hAnsi="仿宋" w:eastAsia="仿宋" w:cs="仿宋"/>
                <w:color w:val="auto"/>
                <w:sz w:val="24"/>
                <w:szCs w:val="24"/>
                <w:highlight w:val="none"/>
              </w:rPr>
            </w:pPr>
          </w:p>
        </w:tc>
        <w:tc>
          <w:tcPr>
            <w:tcW w:w="1767" w:type="dxa"/>
            <w:vAlign w:val="center"/>
          </w:tcPr>
          <w:p w14:paraId="5CD1D9B8">
            <w:pPr>
              <w:spacing w:line="340" w:lineRule="exact"/>
              <w:jc w:val="center"/>
              <w:rPr>
                <w:rFonts w:hint="eastAsia" w:ascii="仿宋" w:hAnsi="仿宋" w:eastAsia="仿宋" w:cs="仿宋"/>
                <w:color w:val="auto"/>
                <w:sz w:val="24"/>
                <w:szCs w:val="24"/>
                <w:highlight w:val="none"/>
              </w:rPr>
            </w:pPr>
          </w:p>
        </w:tc>
        <w:tc>
          <w:tcPr>
            <w:tcW w:w="1952" w:type="dxa"/>
            <w:vMerge w:val="continue"/>
            <w:vAlign w:val="center"/>
          </w:tcPr>
          <w:p w14:paraId="799A49D9">
            <w:pPr>
              <w:spacing w:line="340" w:lineRule="exact"/>
              <w:jc w:val="center"/>
              <w:rPr>
                <w:rFonts w:hint="eastAsia" w:ascii="仿宋" w:hAnsi="仿宋" w:eastAsia="仿宋" w:cs="仿宋"/>
                <w:color w:val="auto"/>
                <w:sz w:val="24"/>
                <w:szCs w:val="24"/>
                <w:highlight w:val="none"/>
              </w:rPr>
            </w:pPr>
          </w:p>
        </w:tc>
      </w:tr>
      <w:tr w14:paraId="78B5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355" w:type="dxa"/>
            <w:vMerge w:val="continue"/>
            <w:vAlign w:val="center"/>
          </w:tcPr>
          <w:p w14:paraId="12FC6870">
            <w:pPr>
              <w:spacing w:line="340" w:lineRule="exact"/>
              <w:rPr>
                <w:rFonts w:hint="eastAsia" w:ascii="仿宋" w:hAnsi="仿宋" w:eastAsia="仿宋" w:cs="仿宋"/>
                <w:color w:val="auto"/>
                <w:sz w:val="24"/>
                <w:szCs w:val="24"/>
                <w:highlight w:val="none"/>
              </w:rPr>
            </w:pPr>
          </w:p>
        </w:tc>
        <w:tc>
          <w:tcPr>
            <w:tcW w:w="2429" w:type="dxa"/>
            <w:gridSpan w:val="2"/>
          </w:tcPr>
          <w:p w14:paraId="783F41FD">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矿种3</w:t>
            </w:r>
          </w:p>
        </w:tc>
        <w:tc>
          <w:tcPr>
            <w:tcW w:w="1192" w:type="dxa"/>
            <w:vAlign w:val="center"/>
          </w:tcPr>
          <w:p w14:paraId="2DD374AE">
            <w:pPr>
              <w:spacing w:line="340" w:lineRule="exact"/>
              <w:jc w:val="center"/>
              <w:rPr>
                <w:rFonts w:hint="eastAsia" w:ascii="仿宋" w:hAnsi="仿宋" w:eastAsia="仿宋" w:cs="仿宋"/>
                <w:color w:val="auto"/>
                <w:sz w:val="24"/>
                <w:szCs w:val="24"/>
                <w:highlight w:val="none"/>
              </w:rPr>
            </w:pPr>
          </w:p>
        </w:tc>
        <w:tc>
          <w:tcPr>
            <w:tcW w:w="1767" w:type="dxa"/>
          </w:tcPr>
          <w:p w14:paraId="24301519">
            <w:pPr>
              <w:spacing w:line="340" w:lineRule="exact"/>
              <w:jc w:val="center"/>
              <w:rPr>
                <w:rFonts w:hint="eastAsia" w:ascii="仿宋" w:hAnsi="仿宋" w:eastAsia="仿宋" w:cs="仿宋"/>
                <w:color w:val="auto"/>
                <w:sz w:val="24"/>
                <w:szCs w:val="24"/>
                <w:highlight w:val="none"/>
              </w:rPr>
            </w:pPr>
          </w:p>
        </w:tc>
        <w:tc>
          <w:tcPr>
            <w:tcW w:w="1952" w:type="dxa"/>
            <w:vMerge w:val="continue"/>
            <w:vAlign w:val="center"/>
          </w:tcPr>
          <w:p w14:paraId="63A62A69">
            <w:pPr>
              <w:spacing w:line="340" w:lineRule="exact"/>
              <w:jc w:val="center"/>
              <w:rPr>
                <w:rFonts w:hint="eastAsia" w:ascii="仿宋" w:hAnsi="仿宋" w:eastAsia="仿宋" w:cs="仿宋"/>
                <w:color w:val="auto"/>
                <w:sz w:val="24"/>
                <w:szCs w:val="24"/>
                <w:highlight w:val="none"/>
              </w:rPr>
            </w:pPr>
          </w:p>
        </w:tc>
      </w:tr>
      <w:tr w14:paraId="7353E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355" w:type="dxa"/>
            <w:vMerge w:val="continue"/>
            <w:vAlign w:val="center"/>
          </w:tcPr>
          <w:p w14:paraId="743FA3CD">
            <w:pPr>
              <w:spacing w:line="340" w:lineRule="exact"/>
              <w:rPr>
                <w:rFonts w:hint="eastAsia" w:ascii="仿宋" w:hAnsi="仿宋" w:eastAsia="仿宋" w:cs="仿宋"/>
                <w:color w:val="auto"/>
                <w:sz w:val="24"/>
                <w:szCs w:val="24"/>
                <w:highlight w:val="none"/>
              </w:rPr>
            </w:pPr>
          </w:p>
        </w:tc>
        <w:tc>
          <w:tcPr>
            <w:tcW w:w="2429" w:type="dxa"/>
            <w:gridSpan w:val="2"/>
          </w:tcPr>
          <w:p w14:paraId="487BE363">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矿种4</w:t>
            </w:r>
          </w:p>
        </w:tc>
        <w:tc>
          <w:tcPr>
            <w:tcW w:w="1192" w:type="dxa"/>
            <w:vAlign w:val="center"/>
          </w:tcPr>
          <w:p w14:paraId="53CF26CE">
            <w:pPr>
              <w:spacing w:line="340" w:lineRule="exact"/>
              <w:jc w:val="center"/>
              <w:rPr>
                <w:rFonts w:hint="eastAsia" w:ascii="仿宋" w:hAnsi="仿宋" w:eastAsia="仿宋" w:cs="仿宋"/>
                <w:color w:val="auto"/>
                <w:sz w:val="24"/>
                <w:szCs w:val="24"/>
                <w:highlight w:val="none"/>
              </w:rPr>
            </w:pPr>
          </w:p>
        </w:tc>
        <w:tc>
          <w:tcPr>
            <w:tcW w:w="1767" w:type="dxa"/>
          </w:tcPr>
          <w:p w14:paraId="4D107E82">
            <w:pPr>
              <w:spacing w:line="340" w:lineRule="exact"/>
              <w:jc w:val="center"/>
              <w:rPr>
                <w:rFonts w:hint="eastAsia" w:ascii="仿宋" w:hAnsi="仿宋" w:eastAsia="仿宋" w:cs="仿宋"/>
                <w:color w:val="auto"/>
                <w:sz w:val="24"/>
                <w:szCs w:val="24"/>
                <w:highlight w:val="none"/>
              </w:rPr>
            </w:pPr>
          </w:p>
        </w:tc>
        <w:tc>
          <w:tcPr>
            <w:tcW w:w="1952" w:type="dxa"/>
            <w:vMerge w:val="continue"/>
            <w:vAlign w:val="center"/>
          </w:tcPr>
          <w:p w14:paraId="0CD21A9F">
            <w:pPr>
              <w:spacing w:line="340" w:lineRule="exact"/>
              <w:jc w:val="center"/>
              <w:rPr>
                <w:rFonts w:hint="eastAsia" w:ascii="仿宋" w:hAnsi="仿宋" w:eastAsia="仿宋" w:cs="仿宋"/>
                <w:color w:val="auto"/>
                <w:sz w:val="24"/>
                <w:szCs w:val="24"/>
                <w:highlight w:val="none"/>
              </w:rPr>
            </w:pPr>
          </w:p>
        </w:tc>
      </w:tr>
      <w:tr w14:paraId="469B7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355" w:type="dxa"/>
            <w:vMerge w:val="continue"/>
            <w:vAlign w:val="center"/>
          </w:tcPr>
          <w:p w14:paraId="75CFDEE0">
            <w:pPr>
              <w:spacing w:line="340" w:lineRule="exact"/>
              <w:rPr>
                <w:rFonts w:hint="eastAsia" w:ascii="仿宋" w:hAnsi="仿宋" w:eastAsia="仿宋" w:cs="仿宋"/>
                <w:color w:val="auto"/>
                <w:sz w:val="24"/>
                <w:szCs w:val="24"/>
                <w:highlight w:val="none"/>
              </w:rPr>
            </w:pPr>
          </w:p>
        </w:tc>
        <w:tc>
          <w:tcPr>
            <w:tcW w:w="2429" w:type="dxa"/>
            <w:gridSpan w:val="2"/>
          </w:tcPr>
          <w:p w14:paraId="42A629CA">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p>
        </w:tc>
        <w:tc>
          <w:tcPr>
            <w:tcW w:w="1192" w:type="dxa"/>
            <w:vAlign w:val="center"/>
          </w:tcPr>
          <w:p w14:paraId="7B9E124E">
            <w:pPr>
              <w:spacing w:line="340" w:lineRule="exact"/>
              <w:jc w:val="center"/>
              <w:rPr>
                <w:rFonts w:hint="eastAsia" w:ascii="仿宋" w:hAnsi="仿宋" w:eastAsia="仿宋" w:cs="仿宋"/>
                <w:color w:val="auto"/>
                <w:sz w:val="24"/>
                <w:szCs w:val="24"/>
                <w:highlight w:val="none"/>
              </w:rPr>
            </w:pPr>
          </w:p>
        </w:tc>
        <w:tc>
          <w:tcPr>
            <w:tcW w:w="1767" w:type="dxa"/>
          </w:tcPr>
          <w:p w14:paraId="7A313810">
            <w:pPr>
              <w:spacing w:line="340" w:lineRule="exact"/>
              <w:jc w:val="center"/>
              <w:rPr>
                <w:rFonts w:hint="eastAsia" w:ascii="仿宋" w:hAnsi="仿宋" w:eastAsia="仿宋" w:cs="仿宋"/>
                <w:color w:val="auto"/>
                <w:sz w:val="24"/>
                <w:szCs w:val="24"/>
                <w:highlight w:val="none"/>
              </w:rPr>
            </w:pPr>
          </w:p>
        </w:tc>
        <w:tc>
          <w:tcPr>
            <w:tcW w:w="1952" w:type="dxa"/>
            <w:vMerge w:val="continue"/>
            <w:vAlign w:val="center"/>
          </w:tcPr>
          <w:p w14:paraId="4D40B639">
            <w:pPr>
              <w:spacing w:line="340" w:lineRule="exact"/>
              <w:jc w:val="center"/>
              <w:rPr>
                <w:rFonts w:hint="eastAsia" w:ascii="仿宋" w:hAnsi="仿宋" w:eastAsia="仿宋" w:cs="仿宋"/>
                <w:color w:val="auto"/>
                <w:sz w:val="24"/>
                <w:szCs w:val="24"/>
                <w:highlight w:val="none"/>
              </w:rPr>
            </w:pPr>
          </w:p>
        </w:tc>
      </w:tr>
      <w:tr w14:paraId="14CBF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355" w:type="dxa"/>
            <w:vMerge w:val="restart"/>
            <w:vAlign w:val="center"/>
          </w:tcPr>
          <w:p w14:paraId="56568D41">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年开</w:t>
            </w:r>
          </w:p>
          <w:p w14:paraId="5175E67B">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采量</w:t>
            </w:r>
          </w:p>
        </w:tc>
        <w:tc>
          <w:tcPr>
            <w:tcW w:w="2429" w:type="dxa"/>
            <w:gridSpan w:val="2"/>
            <w:vAlign w:val="center"/>
          </w:tcPr>
          <w:p w14:paraId="3317DDCB">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矿种1</w:t>
            </w:r>
          </w:p>
        </w:tc>
        <w:tc>
          <w:tcPr>
            <w:tcW w:w="1192" w:type="dxa"/>
            <w:vAlign w:val="center"/>
          </w:tcPr>
          <w:p w14:paraId="35A477CF">
            <w:pPr>
              <w:spacing w:line="340" w:lineRule="exact"/>
              <w:jc w:val="center"/>
              <w:rPr>
                <w:rFonts w:hint="eastAsia" w:ascii="仿宋" w:hAnsi="仿宋" w:eastAsia="仿宋" w:cs="仿宋"/>
                <w:color w:val="auto"/>
                <w:sz w:val="24"/>
                <w:szCs w:val="24"/>
                <w:highlight w:val="none"/>
              </w:rPr>
            </w:pPr>
          </w:p>
        </w:tc>
        <w:tc>
          <w:tcPr>
            <w:tcW w:w="1767" w:type="dxa"/>
          </w:tcPr>
          <w:p w14:paraId="0195097C">
            <w:pPr>
              <w:spacing w:line="360" w:lineRule="auto"/>
              <w:ind w:firstLine="420" w:firstLineChars="200"/>
              <w:jc w:val="left"/>
              <w:rPr>
                <w:rFonts w:hint="eastAsia" w:ascii="宋体" w:hAnsi="宋体" w:eastAsia="宋体"/>
                <w:color w:val="auto"/>
                <w:szCs w:val="21"/>
                <w:highlight w:val="none"/>
              </w:rPr>
            </w:pPr>
          </w:p>
        </w:tc>
        <w:tc>
          <w:tcPr>
            <w:tcW w:w="1952" w:type="dxa"/>
            <w:vMerge w:val="restart"/>
            <w:vAlign w:val="center"/>
          </w:tcPr>
          <w:p w14:paraId="4D997FE3">
            <w:pPr>
              <w:spacing w:line="360" w:lineRule="auto"/>
              <w:jc w:val="center"/>
              <w:rPr>
                <w:rFonts w:hint="eastAsia" w:ascii="宋体" w:hAnsi="宋体" w:eastAsia="宋体"/>
                <w:color w:val="auto"/>
                <w:szCs w:val="21"/>
                <w:highlight w:val="none"/>
              </w:rPr>
            </w:pPr>
            <w:r>
              <w:rPr>
                <w:rFonts w:hint="eastAsia" w:ascii="仿宋" w:hAnsi="仿宋" w:eastAsia="仿宋" w:cs="仿宋"/>
                <w:color w:val="auto"/>
                <w:sz w:val="24"/>
                <w:szCs w:val="24"/>
                <w:highlight w:val="none"/>
              </w:rPr>
              <w:t>预期性/约束性</w:t>
            </w:r>
          </w:p>
        </w:tc>
      </w:tr>
      <w:tr w14:paraId="3E804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355" w:type="dxa"/>
            <w:vMerge w:val="continue"/>
          </w:tcPr>
          <w:p w14:paraId="6FCB5C72">
            <w:pPr>
              <w:spacing w:line="340" w:lineRule="exact"/>
              <w:rPr>
                <w:rFonts w:hint="eastAsia" w:ascii="仿宋" w:hAnsi="仿宋" w:eastAsia="仿宋" w:cs="仿宋"/>
                <w:color w:val="auto"/>
                <w:sz w:val="24"/>
                <w:szCs w:val="24"/>
                <w:highlight w:val="none"/>
              </w:rPr>
            </w:pPr>
          </w:p>
        </w:tc>
        <w:tc>
          <w:tcPr>
            <w:tcW w:w="2429" w:type="dxa"/>
            <w:gridSpan w:val="2"/>
            <w:vAlign w:val="center"/>
          </w:tcPr>
          <w:p w14:paraId="67A67686">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矿种2</w:t>
            </w:r>
          </w:p>
        </w:tc>
        <w:tc>
          <w:tcPr>
            <w:tcW w:w="1192" w:type="dxa"/>
            <w:vAlign w:val="center"/>
          </w:tcPr>
          <w:p w14:paraId="781DEF48">
            <w:pPr>
              <w:spacing w:line="340" w:lineRule="exact"/>
              <w:jc w:val="center"/>
              <w:rPr>
                <w:rFonts w:hint="eastAsia" w:ascii="仿宋" w:hAnsi="仿宋" w:eastAsia="仿宋" w:cs="仿宋"/>
                <w:color w:val="auto"/>
                <w:sz w:val="24"/>
                <w:szCs w:val="24"/>
                <w:highlight w:val="none"/>
              </w:rPr>
            </w:pPr>
          </w:p>
        </w:tc>
        <w:tc>
          <w:tcPr>
            <w:tcW w:w="1767" w:type="dxa"/>
          </w:tcPr>
          <w:p w14:paraId="2F719FFB">
            <w:pPr>
              <w:spacing w:line="340" w:lineRule="exact"/>
              <w:jc w:val="center"/>
              <w:rPr>
                <w:rFonts w:hint="eastAsia" w:ascii="仿宋" w:hAnsi="仿宋" w:eastAsia="仿宋" w:cs="仿宋"/>
                <w:color w:val="auto"/>
                <w:sz w:val="24"/>
                <w:szCs w:val="24"/>
                <w:highlight w:val="none"/>
              </w:rPr>
            </w:pPr>
          </w:p>
        </w:tc>
        <w:tc>
          <w:tcPr>
            <w:tcW w:w="1952" w:type="dxa"/>
            <w:vMerge w:val="continue"/>
            <w:vAlign w:val="center"/>
          </w:tcPr>
          <w:p w14:paraId="35133FB8">
            <w:pPr>
              <w:spacing w:line="340" w:lineRule="exact"/>
              <w:jc w:val="center"/>
              <w:rPr>
                <w:rFonts w:hint="eastAsia" w:ascii="仿宋" w:hAnsi="仿宋" w:eastAsia="仿宋" w:cs="仿宋"/>
                <w:color w:val="auto"/>
                <w:sz w:val="24"/>
                <w:szCs w:val="24"/>
                <w:highlight w:val="none"/>
              </w:rPr>
            </w:pPr>
          </w:p>
        </w:tc>
      </w:tr>
      <w:tr w14:paraId="535C6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355" w:type="dxa"/>
            <w:vMerge w:val="continue"/>
          </w:tcPr>
          <w:p w14:paraId="5924F946">
            <w:pPr>
              <w:spacing w:line="340" w:lineRule="exact"/>
              <w:rPr>
                <w:rFonts w:hint="eastAsia" w:ascii="仿宋" w:hAnsi="仿宋" w:eastAsia="仿宋" w:cs="仿宋"/>
                <w:color w:val="auto"/>
                <w:sz w:val="24"/>
                <w:szCs w:val="24"/>
                <w:highlight w:val="none"/>
              </w:rPr>
            </w:pPr>
          </w:p>
        </w:tc>
        <w:tc>
          <w:tcPr>
            <w:tcW w:w="2429" w:type="dxa"/>
            <w:gridSpan w:val="2"/>
          </w:tcPr>
          <w:p w14:paraId="7A7BDD20">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矿种3</w:t>
            </w:r>
          </w:p>
        </w:tc>
        <w:tc>
          <w:tcPr>
            <w:tcW w:w="1192" w:type="dxa"/>
            <w:vAlign w:val="center"/>
          </w:tcPr>
          <w:p w14:paraId="7CDF07A3">
            <w:pPr>
              <w:spacing w:line="340" w:lineRule="exact"/>
              <w:jc w:val="center"/>
              <w:rPr>
                <w:rFonts w:hint="eastAsia" w:ascii="仿宋" w:hAnsi="仿宋" w:eastAsia="仿宋" w:cs="仿宋"/>
                <w:color w:val="auto"/>
                <w:sz w:val="24"/>
                <w:szCs w:val="24"/>
                <w:highlight w:val="none"/>
              </w:rPr>
            </w:pPr>
          </w:p>
        </w:tc>
        <w:tc>
          <w:tcPr>
            <w:tcW w:w="1767" w:type="dxa"/>
          </w:tcPr>
          <w:p w14:paraId="1334F187">
            <w:pPr>
              <w:spacing w:line="340" w:lineRule="exact"/>
              <w:jc w:val="center"/>
              <w:rPr>
                <w:rFonts w:hint="eastAsia" w:ascii="仿宋" w:hAnsi="仿宋" w:eastAsia="仿宋" w:cs="仿宋"/>
                <w:color w:val="auto"/>
                <w:sz w:val="24"/>
                <w:szCs w:val="24"/>
                <w:highlight w:val="none"/>
              </w:rPr>
            </w:pPr>
          </w:p>
        </w:tc>
        <w:tc>
          <w:tcPr>
            <w:tcW w:w="1952" w:type="dxa"/>
            <w:vMerge w:val="continue"/>
            <w:vAlign w:val="center"/>
          </w:tcPr>
          <w:p w14:paraId="71227E83">
            <w:pPr>
              <w:spacing w:line="340" w:lineRule="exact"/>
              <w:jc w:val="center"/>
              <w:rPr>
                <w:rFonts w:hint="eastAsia" w:ascii="仿宋" w:hAnsi="仿宋" w:eastAsia="仿宋" w:cs="仿宋"/>
                <w:color w:val="auto"/>
                <w:sz w:val="24"/>
                <w:szCs w:val="24"/>
                <w:highlight w:val="none"/>
              </w:rPr>
            </w:pPr>
          </w:p>
        </w:tc>
      </w:tr>
      <w:tr w14:paraId="20A1E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355" w:type="dxa"/>
            <w:vMerge w:val="continue"/>
          </w:tcPr>
          <w:p w14:paraId="1B544514">
            <w:pPr>
              <w:spacing w:line="340" w:lineRule="exact"/>
              <w:rPr>
                <w:rFonts w:hint="eastAsia" w:ascii="仿宋" w:hAnsi="仿宋" w:eastAsia="仿宋" w:cs="仿宋"/>
                <w:color w:val="auto"/>
                <w:sz w:val="24"/>
                <w:szCs w:val="24"/>
                <w:highlight w:val="none"/>
              </w:rPr>
            </w:pPr>
          </w:p>
        </w:tc>
        <w:tc>
          <w:tcPr>
            <w:tcW w:w="2429" w:type="dxa"/>
            <w:gridSpan w:val="2"/>
          </w:tcPr>
          <w:p w14:paraId="0AEAD50E">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矿种4</w:t>
            </w:r>
          </w:p>
        </w:tc>
        <w:tc>
          <w:tcPr>
            <w:tcW w:w="1192" w:type="dxa"/>
            <w:vAlign w:val="center"/>
          </w:tcPr>
          <w:p w14:paraId="6DFC23D2">
            <w:pPr>
              <w:spacing w:line="340" w:lineRule="exact"/>
              <w:jc w:val="center"/>
              <w:rPr>
                <w:rFonts w:hint="eastAsia" w:ascii="仿宋" w:hAnsi="仿宋" w:eastAsia="仿宋" w:cs="仿宋"/>
                <w:color w:val="auto"/>
                <w:sz w:val="24"/>
                <w:szCs w:val="24"/>
                <w:highlight w:val="none"/>
              </w:rPr>
            </w:pPr>
          </w:p>
        </w:tc>
        <w:tc>
          <w:tcPr>
            <w:tcW w:w="1767" w:type="dxa"/>
          </w:tcPr>
          <w:p w14:paraId="7CF70FCB">
            <w:pPr>
              <w:spacing w:line="340" w:lineRule="exact"/>
              <w:jc w:val="center"/>
              <w:rPr>
                <w:rFonts w:hint="eastAsia" w:ascii="仿宋" w:hAnsi="仿宋" w:eastAsia="仿宋" w:cs="仿宋"/>
                <w:color w:val="auto"/>
                <w:sz w:val="24"/>
                <w:szCs w:val="24"/>
                <w:highlight w:val="none"/>
              </w:rPr>
            </w:pPr>
          </w:p>
        </w:tc>
        <w:tc>
          <w:tcPr>
            <w:tcW w:w="1952" w:type="dxa"/>
            <w:vMerge w:val="continue"/>
            <w:vAlign w:val="center"/>
          </w:tcPr>
          <w:p w14:paraId="2D25DD27">
            <w:pPr>
              <w:spacing w:line="340" w:lineRule="exact"/>
              <w:jc w:val="center"/>
              <w:rPr>
                <w:rFonts w:hint="eastAsia" w:ascii="仿宋" w:hAnsi="仿宋" w:eastAsia="仿宋" w:cs="仿宋"/>
                <w:color w:val="auto"/>
                <w:sz w:val="24"/>
                <w:szCs w:val="24"/>
                <w:highlight w:val="none"/>
              </w:rPr>
            </w:pPr>
          </w:p>
        </w:tc>
      </w:tr>
      <w:tr w14:paraId="17414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355" w:type="dxa"/>
            <w:vMerge w:val="continue"/>
          </w:tcPr>
          <w:p w14:paraId="7DDFF328">
            <w:pPr>
              <w:spacing w:line="340" w:lineRule="exact"/>
              <w:rPr>
                <w:rFonts w:hint="eastAsia" w:ascii="仿宋" w:hAnsi="仿宋" w:eastAsia="仿宋" w:cs="仿宋"/>
                <w:color w:val="auto"/>
                <w:sz w:val="24"/>
                <w:szCs w:val="24"/>
                <w:highlight w:val="none"/>
              </w:rPr>
            </w:pPr>
          </w:p>
        </w:tc>
        <w:tc>
          <w:tcPr>
            <w:tcW w:w="2429" w:type="dxa"/>
            <w:gridSpan w:val="2"/>
          </w:tcPr>
          <w:p w14:paraId="13805360">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矿种5</w:t>
            </w:r>
          </w:p>
        </w:tc>
        <w:tc>
          <w:tcPr>
            <w:tcW w:w="1192" w:type="dxa"/>
            <w:vAlign w:val="center"/>
          </w:tcPr>
          <w:p w14:paraId="3D0B3782">
            <w:pPr>
              <w:spacing w:line="340" w:lineRule="exact"/>
              <w:jc w:val="center"/>
              <w:rPr>
                <w:rFonts w:hint="eastAsia" w:ascii="仿宋" w:hAnsi="仿宋" w:eastAsia="仿宋" w:cs="仿宋"/>
                <w:color w:val="auto"/>
                <w:sz w:val="24"/>
                <w:szCs w:val="24"/>
                <w:highlight w:val="none"/>
              </w:rPr>
            </w:pPr>
          </w:p>
        </w:tc>
        <w:tc>
          <w:tcPr>
            <w:tcW w:w="1767" w:type="dxa"/>
          </w:tcPr>
          <w:p w14:paraId="725D4174">
            <w:pPr>
              <w:spacing w:line="340" w:lineRule="exact"/>
              <w:jc w:val="center"/>
              <w:rPr>
                <w:rFonts w:hint="eastAsia" w:ascii="仿宋" w:hAnsi="仿宋" w:eastAsia="仿宋" w:cs="仿宋"/>
                <w:color w:val="auto"/>
                <w:sz w:val="24"/>
                <w:szCs w:val="24"/>
                <w:highlight w:val="none"/>
              </w:rPr>
            </w:pPr>
          </w:p>
        </w:tc>
        <w:tc>
          <w:tcPr>
            <w:tcW w:w="1952" w:type="dxa"/>
            <w:vMerge w:val="continue"/>
            <w:vAlign w:val="center"/>
          </w:tcPr>
          <w:p w14:paraId="7EA4E710">
            <w:pPr>
              <w:spacing w:line="340" w:lineRule="exact"/>
              <w:jc w:val="center"/>
              <w:rPr>
                <w:rFonts w:hint="eastAsia" w:ascii="仿宋" w:hAnsi="仿宋" w:eastAsia="仿宋" w:cs="仿宋"/>
                <w:color w:val="auto"/>
                <w:sz w:val="24"/>
                <w:szCs w:val="24"/>
                <w:highlight w:val="none"/>
              </w:rPr>
            </w:pPr>
          </w:p>
        </w:tc>
      </w:tr>
      <w:tr w14:paraId="2FE96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355" w:type="dxa"/>
            <w:vMerge w:val="continue"/>
          </w:tcPr>
          <w:p w14:paraId="3F71DC57">
            <w:pPr>
              <w:spacing w:line="340" w:lineRule="exact"/>
              <w:rPr>
                <w:rFonts w:hint="eastAsia" w:ascii="仿宋" w:hAnsi="仿宋" w:eastAsia="仿宋" w:cs="仿宋"/>
                <w:color w:val="auto"/>
                <w:sz w:val="24"/>
                <w:szCs w:val="24"/>
                <w:highlight w:val="none"/>
              </w:rPr>
            </w:pPr>
          </w:p>
        </w:tc>
        <w:tc>
          <w:tcPr>
            <w:tcW w:w="2429" w:type="dxa"/>
            <w:gridSpan w:val="2"/>
          </w:tcPr>
          <w:p w14:paraId="0E1EC063">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p>
        </w:tc>
        <w:tc>
          <w:tcPr>
            <w:tcW w:w="1192" w:type="dxa"/>
            <w:vAlign w:val="center"/>
          </w:tcPr>
          <w:p w14:paraId="4CC75414">
            <w:pPr>
              <w:spacing w:line="340" w:lineRule="exact"/>
              <w:jc w:val="center"/>
              <w:rPr>
                <w:rFonts w:hint="eastAsia" w:ascii="仿宋" w:hAnsi="仿宋" w:eastAsia="仿宋" w:cs="仿宋"/>
                <w:color w:val="auto"/>
                <w:sz w:val="24"/>
                <w:szCs w:val="24"/>
                <w:highlight w:val="none"/>
              </w:rPr>
            </w:pPr>
          </w:p>
        </w:tc>
        <w:tc>
          <w:tcPr>
            <w:tcW w:w="1767" w:type="dxa"/>
          </w:tcPr>
          <w:p w14:paraId="15F1735C">
            <w:pPr>
              <w:spacing w:line="340" w:lineRule="exact"/>
              <w:jc w:val="center"/>
              <w:rPr>
                <w:rFonts w:hint="eastAsia" w:ascii="仿宋" w:hAnsi="仿宋" w:eastAsia="仿宋" w:cs="仿宋"/>
                <w:color w:val="auto"/>
                <w:sz w:val="24"/>
                <w:szCs w:val="24"/>
                <w:highlight w:val="none"/>
              </w:rPr>
            </w:pPr>
          </w:p>
        </w:tc>
        <w:tc>
          <w:tcPr>
            <w:tcW w:w="1952" w:type="dxa"/>
            <w:vMerge w:val="continue"/>
            <w:vAlign w:val="center"/>
          </w:tcPr>
          <w:p w14:paraId="6AE36011">
            <w:pPr>
              <w:spacing w:line="340" w:lineRule="exact"/>
              <w:jc w:val="center"/>
              <w:rPr>
                <w:rFonts w:hint="eastAsia" w:ascii="仿宋" w:hAnsi="仿宋" w:eastAsia="仿宋" w:cs="仿宋"/>
                <w:color w:val="auto"/>
                <w:sz w:val="24"/>
                <w:szCs w:val="24"/>
                <w:highlight w:val="none"/>
              </w:rPr>
            </w:pPr>
          </w:p>
        </w:tc>
      </w:tr>
      <w:tr w14:paraId="6C01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355" w:type="dxa"/>
            <w:vMerge w:val="restart"/>
            <w:vAlign w:val="center"/>
          </w:tcPr>
          <w:p w14:paraId="296B3180">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结构与</w:t>
            </w:r>
          </w:p>
          <w:p w14:paraId="1056CB14">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效率</w:t>
            </w:r>
          </w:p>
        </w:tc>
        <w:tc>
          <w:tcPr>
            <w:tcW w:w="1118" w:type="dxa"/>
            <w:vMerge w:val="restart"/>
            <w:vAlign w:val="center"/>
          </w:tcPr>
          <w:p w14:paraId="6CB96DFE">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矿山</w:t>
            </w:r>
          </w:p>
          <w:p w14:paraId="20BD9E2A">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1311" w:type="dxa"/>
            <w:vAlign w:val="center"/>
          </w:tcPr>
          <w:p w14:paraId="25697286">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矿山总数</w:t>
            </w:r>
          </w:p>
        </w:tc>
        <w:tc>
          <w:tcPr>
            <w:tcW w:w="1192" w:type="dxa"/>
          </w:tcPr>
          <w:p w14:paraId="595B3A2C">
            <w:pPr>
              <w:spacing w:line="340" w:lineRule="exact"/>
              <w:jc w:val="center"/>
              <w:rPr>
                <w:rFonts w:hint="eastAsia" w:ascii="仿宋" w:hAnsi="仿宋" w:eastAsia="仿宋" w:cs="仿宋"/>
                <w:color w:val="auto"/>
                <w:sz w:val="24"/>
                <w:szCs w:val="24"/>
                <w:highlight w:val="none"/>
              </w:rPr>
            </w:pPr>
          </w:p>
        </w:tc>
        <w:tc>
          <w:tcPr>
            <w:tcW w:w="1767" w:type="dxa"/>
          </w:tcPr>
          <w:p w14:paraId="1BD38C5E">
            <w:pPr>
              <w:spacing w:line="340" w:lineRule="exact"/>
              <w:jc w:val="center"/>
              <w:rPr>
                <w:rFonts w:hint="eastAsia" w:ascii="仿宋" w:hAnsi="仿宋" w:eastAsia="仿宋" w:cs="仿宋"/>
                <w:color w:val="auto"/>
                <w:sz w:val="24"/>
                <w:szCs w:val="24"/>
                <w:highlight w:val="none"/>
              </w:rPr>
            </w:pPr>
          </w:p>
        </w:tc>
        <w:tc>
          <w:tcPr>
            <w:tcW w:w="1952" w:type="dxa"/>
            <w:vAlign w:val="center"/>
          </w:tcPr>
          <w:p w14:paraId="1DBCB895">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预期性/约束性</w:t>
            </w:r>
          </w:p>
        </w:tc>
      </w:tr>
      <w:tr w14:paraId="66A98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355" w:type="dxa"/>
            <w:vMerge w:val="continue"/>
            <w:vAlign w:val="center"/>
          </w:tcPr>
          <w:p w14:paraId="23305DD7">
            <w:pPr>
              <w:spacing w:line="340" w:lineRule="exact"/>
              <w:jc w:val="center"/>
              <w:rPr>
                <w:rFonts w:hint="eastAsia" w:ascii="仿宋" w:hAnsi="仿宋" w:eastAsia="仿宋" w:cs="仿宋"/>
                <w:color w:val="auto"/>
                <w:sz w:val="24"/>
                <w:szCs w:val="24"/>
                <w:highlight w:val="none"/>
              </w:rPr>
            </w:pPr>
          </w:p>
        </w:tc>
        <w:tc>
          <w:tcPr>
            <w:tcW w:w="1118" w:type="dxa"/>
            <w:vMerge w:val="continue"/>
          </w:tcPr>
          <w:p w14:paraId="118CBB2E">
            <w:pPr>
              <w:spacing w:line="340" w:lineRule="exact"/>
              <w:jc w:val="center"/>
              <w:rPr>
                <w:rFonts w:hint="eastAsia" w:ascii="仿宋" w:hAnsi="仿宋" w:eastAsia="仿宋" w:cs="仿宋"/>
                <w:color w:val="auto"/>
                <w:sz w:val="24"/>
                <w:szCs w:val="24"/>
                <w:highlight w:val="none"/>
              </w:rPr>
            </w:pPr>
          </w:p>
        </w:tc>
        <w:tc>
          <w:tcPr>
            <w:tcW w:w="1311" w:type="dxa"/>
            <w:vAlign w:val="center"/>
          </w:tcPr>
          <w:p w14:paraId="5EF57E6B">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固体矿山数量</w:t>
            </w:r>
          </w:p>
        </w:tc>
        <w:tc>
          <w:tcPr>
            <w:tcW w:w="1192" w:type="dxa"/>
          </w:tcPr>
          <w:p w14:paraId="0AFFBD3E">
            <w:pPr>
              <w:spacing w:line="340" w:lineRule="exact"/>
              <w:jc w:val="center"/>
              <w:rPr>
                <w:rFonts w:hint="eastAsia" w:ascii="仿宋" w:hAnsi="仿宋" w:eastAsia="仿宋" w:cs="仿宋"/>
                <w:color w:val="auto"/>
                <w:sz w:val="24"/>
                <w:szCs w:val="24"/>
                <w:highlight w:val="none"/>
              </w:rPr>
            </w:pPr>
          </w:p>
        </w:tc>
        <w:tc>
          <w:tcPr>
            <w:tcW w:w="1767" w:type="dxa"/>
          </w:tcPr>
          <w:p w14:paraId="100BBC5B">
            <w:pPr>
              <w:spacing w:line="340" w:lineRule="exact"/>
              <w:jc w:val="center"/>
              <w:rPr>
                <w:rFonts w:hint="eastAsia" w:ascii="仿宋" w:hAnsi="仿宋" w:eastAsia="仿宋" w:cs="仿宋"/>
                <w:color w:val="auto"/>
                <w:sz w:val="24"/>
                <w:szCs w:val="24"/>
                <w:highlight w:val="none"/>
              </w:rPr>
            </w:pPr>
          </w:p>
        </w:tc>
        <w:tc>
          <w:tcPr>
            <w:tcW w:w="1952" w:type="dxa"/>
            <w:vAlign w:val="center"/>
          </w:tcPr>
          <w:p w14:paraId="2D45B7D1">
            <w:pPr>
              <w:spacing w:line="3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预期性/约束性</w:t>
            </w:r>
          </w:p>
        </w:tc>
      </w:tr>
      <w:tr w14:paraId="47AC6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355" w:type="dxa"/>
            <w:vMerge w:val="continue"/>
            <w:vAlign w:val="center"/>
          </w:tcPr>
          <w:p w14:paraId="11D4C864">
            <w:pPr>
              <w:spacing w:line="340" w:lineRule="exact"/>
              <w:jc w:val="center"/>
              <w:rPr>
                <w:rFonts w:hint="eastAsia" w:ascii="仿宋" w:hAnsi="仿宋" w:eastAsia="仿宋" w:cs="仿宋"/>
                <w:color w:val="auto"/>
                <w:sz w:val="24"/>
                <w:szCs w:val="24"/>
                <w:highlight w:val="none"/>
              </w:rPr>
            </w:pPr>
          </w:p>
        </w:tc>
        <w:tc>
          <w:tcPr>
            <w:tcW w:w="1118" w:type="dxa"/>
            <w:vAlign w:val="center"/>
          </w:tcPr>
          <w:p w14:paraId="2B1869DD">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矿山结构</w:t>
            </w:r>
          </w:p>
        </w:tc>
        <w:tc>
          <w:tcPr>
            <w:tcW w:w="1311" w:type="dxa"/>
          </w:tcPr>
          <w:p w14:paraId="62A20C57">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大中型矿山数量占比</w:t>
            </w:r>
          </w:p>
        </w:tc>
        <w:tc>
          <w:tcPr>
            <w:tcW w:w="1192" w:type="dxa"/>
          </w:tcPr>
          <w:p w14:paraId="7DC04343">
            <w:pPr>
              <w:spacing w:line="340" w:lineRule="exact"/>
              <w:jc w:val="center"/>
              <w:rPr>
                <w:rFonts w:hint="eastAsia" w:ascii="仿宋" w:hAnsi="仿宋" w:eastAsia="仿宋" w:cs="仿宋"/>
                <w:color w:val="auto"/>
                <w:sz w:val="24"/>
                <w:szCs w:val="24"/>
                <w:highlight w:val="none"/>
              </w:rPr>
            </w:pPr>
          </w:p>
        </w:tc>
        <w:tc>
          <w:tcPr>
            <w:tcW w:w="1767" w:type="dxa"/>
          </w:tcPr>
          <w:p w14:paraId="53E1637D">
            <w:pPr>
              <w:spacing w:line="340" w:lineRule="exact"/>
              <w:jc w:val="center"/>
              <w:rPr>
                <w:rFonts w:hint="eastAsia" w:ascii="仿宋" w:hAnsi="仿宋" w:eastAsia="仿宋" w:cs="仿宋"/>
                <w:color w:val="auto"/>
                <w:sz w:val="24"/>
                <w:szCs w:val="24"/>
                <w:highlight w:val="none"/>
              </w:rPr>
            </w:pPr>
          </w:p>
        </w:tc>
        <w:tc>
          <w:tcPr>
            <w:tcW w:w="1952" w:type="dxa"/>
            <w:vAlign w:val="center"/>
          </w:tcPr>
          <w:p w14:paraId="08B29FE2">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预期性</w:t>
            </w:r>
          </w:p>
        </w:tc>
      </w:tr>
      <w:tr w14:paraId="03024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355" w:type="dxa"/>
            <w:vMerge w:val="continue"/>
            <w:vAlign w:val="center"/>
          </w:tcPr>
          <w:p w14:paraId="3B604A7A">
            <w:pPr>
              <w:spacing w:line="340" w:lineRule="exact"/>
              <w:jc w:val="center"/>
              <w:rPr>
                <w:rFonts w:hint="eastAsia" w:ascii="仿宋" w:hAnsi="仿宋" w:eastAsia="仿宋" w:cs="仿宋"/>
                <w:color w:val="auto"/>
                <w:sz w:val="24"/>
                <w:szCs w:val="24"/>
                <w:highlight w:val="none"/>
              </w:rPr>
            </w:pPr>
          </w:p>
        </w:tc>
        <w:tc>
          <w:tcPr>
            <w:tcW w:w="1118" w:type="dxa"/>
            <w:vMerge w:val="restart"/>
          </w:tcPr>
          <w:p w14:paraId="78160DF9">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在产矿山绿色矿山建设比例</w:t>
            </w:r>
          </w:p>
        </w:tc>
        <w:tc>
          <w:tcPr>
            <w:tcW w:w="1311" w:type="dxa"/>
            <w:vAlign w:val="center"/>
          </w:tcPr>
          <w:p w14:paraId="0122F9A1">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大型矿山</w:t>
            </w:r>
          </w:p>
        </w:tc>
        <w:tc>
          <w:tcPr>
            <w:tcW w:w="1192" w:type="dxa"/>
          </w:tcPr>
          <w:p w14:paraId="35CF45D1">
            <w:pPr>
              <w:spacing w:line="340" w:lineRule="exact"/>
              <w:jc w:val="center"/>
              <w:rPr>
                <w:rFonts w:hint="eastAsia" w:ascii="仿宋" w:hAnsi="仿宋" w:eastAsia="仿宋" w:cs="仿宋"/>
                <w:color w:val="auto"/>
                <w:sz w:val="24"/>
                <w:szCs w:val="24"/>
                <w:highlight w:val="none"/>
              </w:rPr>
            </w:pPr>
          </w:p>
        </w:tc>
        <w:tc>
          <w:tcPr>
            <w:tcW w:w="1767" w:type="dxa"/>
          </w:tcPr>
          <w:p w14:paraId="6BB642D5">
            <w:pPr>
              <w:spacing w:line="340" w:lineRule="exact"/>
              <w:jc w:val="center"/>
              <w:rPr>
                <w:rFonts w:hint="eastAsia" w:ascii="仿宋" w:hAnsi="仿宋" w:eastAsia="仿宋" w:cs="仿宋"/>
                <w:color w:val="auto"/>
                <w:sz w:val="24"/>
                <w:szCs w:val="24"/>
                <w:highlight w:val="none"/>
              </w:rPr>
            </w:pPr>
          </w:p>
        </w:tc>
        <w:tc>
          <w:tcPr>
            <w:tcW w:w="1952" w:type="dxa"/>
            <w:vMerge w:val="restart"/>
            <w:vAlign w:val="center"/>
          </w:tcPr>
          <w:p w14:paraId="4A2EDDDD">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预期性/约束性</w:t>
            </w:r>
          </w:p>
        </w:tc>
      </w:tr>
      <w:tr w14:paraId="567CF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1355" w:type="dxa"/>
            <w:vMerge w:val="continue"/>
            <w:vAlign w:val="center"/>
          </w:tcPr>
          <w:p w14:paraId="08FC3521">
            <w:pPr>
              <w:spacing w:line="340" w:lineRule="exact"/>
              <w:jc w:val="center"/>
              <w:rPr>
                <w:rFonts w:hint="eastAsia" w:ascii="仿宋" w:hAnsi="仿宋" w:eastAsia="仿宋" w:cs="仿宋"/>
                <w:color w:val="auto"/>
                <w:sz w:val="24"/>
                <w:szCs w:val="24"/>
                <w:highlight w:val="none"/>
              </w:rPr>
            </w:pPr>
          </w:p>
        </w:tc>
        <w:tc>
          <w:tcPr>
            <w:tcW w:w="1118" w:type="dxa"/>
            <w:vMerge w:val="continue"/>
          </w:tcPr>
          <w:p w14:paraId="4E8EDAA1">
            <w:pPr>
              <w:spacing w:line="340" w:lineRule="exact"/>
              <w:jc w:val="center"/>
              <w:rPr>
                <w:rFonts w:hint="eastAsia" w:ascii="仿宋" w:hAnsi="仿宋" w:eastAsia="仿宋" w:cs="仿宋"/>
                <w:color w:val="auto"/>
                <w:sz w:val="24"/>
                <w:szCs w:val="24"/>
                <w:highlight w:val="none"/>
              </w:rPr>
            </w:pPr>
          </w:p>
        </w:tc>
        <w:tc>
          <w:tcPr>
            <w:tcW w:w="1311" w:type="dxa"/>
            <w:vAlign w:val="center"/>
          </w:tcPr>
          <w:p w14:paraId="59662054">
            <w:pPr>
              <w:spacing w:line="3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中型矿山</w:t>
            </w:r>
          </w:p>
        </w:tc>
        <w:tc>
          <w:tcPr>
            <w:tcW w:w="1192" w:type="dxa"/>
          </w:tcPr>
          <w:p w14:paraId="3DF31CDE">
            <w:pPr>
              <w:spacing w:line="340" w:lineRule="exact"/>
              <w:jc w:val="center"/>
              <w:rPr>
                <w:rFonts w:hint="eastAsia" w:ascii="仿宋" w:hAnsi="仿宋" w:eastAsia="仿宋" w:cs="仿宋"/>
                <w:color w:val="auto"/>
                <w:sz w:val="24"/>
                <w:szCs w:val="24"/>
                <w:highlight w:val="none"/>
              </w:rPr>
            </w:pPr>
          </w:p>
        </w:tc>
        <w:tc>
          <w:tcPr>
            <w:tcW w:w="1767" w:type="dxa"/>
          </w:tcPr>
          <w:p w14:paraId="32A74F22">
            <w:pPr>
              <w:spacing w:line="340" w:lineRule="exact"/>
              <w:jc w:val="center"/>
              <w:rPr>
                <w:rFonts w:hint="eastAsia" w:ascii="仿宋" w:hAnsi="仿宋" w:eastAsia="仿宋" w:cs="仿宋"/>
                <w:color w:val="auto"/>
                <w:sz w:val="24"/>
                <w:szCs w:val="24"/>
                <w:highlight w:val="none"/>
              </w:rPr>
            </w:pPr>
          </w:p>
        </w:tc>
        <w:tc>
          <w:tcPr>
            <w:tcW w:w="1952" w:type="dxa"/>
            <w:vMerge w:val="continue"/>
            <w:vAlign w:val="center"/>
          </w:tcPr>
          <w:p w14:paraId="5793A710">
            <w:pPr>
              <w:spacing w:line="340" w:lineRule="exact"/>
              <w:jc w:val="center"/>
              <w:rPr>
                <w:rFonts w:hint="eastAsia" w:ascii="仿宋" w:hAnsi="仿宋" w:eastAsia="仿宋" w:cs="仿宋"/>
                <w:color w:val="auto"/>
                <w:sz w:val="24"/>
                <w:szCs w:val="24"/>
                <w:highlight w:val="none"/>
              </w:rPr>
            </w:pPr>
          </w:p>
        </w:tc>
      </w:tr>
      <w:tr w14:paraId="2AF49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695" w:type="dxa"/>
            <w:gridSpan w:val="6"/>
          </w:tcPr>
          <w:p w14:paraId="1325C49E">
            <w:pPr>
              <w:spacing w:line="340" w:lineRule="exact"/>
              <w:jc w:val="left"/>
              <w:rPr>
                <w:rFonts w:hint="eastAsia" w:ascii="仿宋" w:hAnsi="仿宋" w:eastAsia="仿宋" w:cs="仿宋"/>
                <w:color w:val="auto"/>
                <w:sz w:val="24"/>
                <w:szCs w:val="24"/>
                <w:highlight w:val="none"/>
              </w:rPr>
            </w:pPr>
            <w:bookmarkStart w:id="37" w:name="_Toc27209"/>
            <w:r>
              <w:rPr>
                <w:rFonts w:hint="eastAsia" w:ascii="仿宋" w:hAnsi="仿宋" w:eastAsia="仿宋" w:cs="仿宋"/>
                <w:color w:val="auto"/>
                <w:sz w:val="24"/>
                <w:szCs w:val="24"/>
                <w:highlight w:val="none"/>
              </w:rPr>
              <w:t>注：不同地区可根据实际情况调整指标设置，增加本地特色指标</w:t>
            </w:r>
          </w:p>
        </w:tc>
      </w:tr>
      <w:bookmarkEnd w:id="37"/>
    </w:tbl>
    <w:p w14:paraId="03A9EAEE">
      <w:pPr>
        <w:spacing w:line="480" w:lineRule="auto"/>
        <w:jc w:val="left"/>
        <w:rPr>
          <w:rFonts w:hint="eastAsia" w:ascii="黑体" w:hAnsi="黑体" w:eastAsia="黑体"/>
          <w:color w:val="auto"/>
          <w:szCs w:val="21"/>
          <w:highlight w:val="none"/>
        </w:rPr>
      </w:pPr>
      <w:bookmarkStart w:id="38" w:name="OLE_LINK13"/>
      <w:bookmarkStart w:id="39" w:name="OLE_LINK32"/>
      <w:r>
        <w:rPr>
          <w:rFonts w:hint="eastAsia" w:ascii="黑体" w:hAnsi="黑体" w:eastAsia="黑体"/>
          <w:color w:val="auto"/>
          <w:szCs w:val="21"/>
          <w:highlight w:val="none"/>
        </w:rPr>
        <w:t>B.2 指标属性</w:t>
      </w:r>
    </w:p>
    <w:p w14:paraId="28A66808">
      <w:pPr>
        <w:spacing w:line="48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B.2.1预期性指标</w:t>
      </w:r>
    </w:p>
    <w:p w14:paraId="12F1BDE5">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基于对未来发展趋势的分析和预测而制定，通过科学设定未来状态，为行动提供方向，主要依靠发挥市场主体作用，政府部门创造政策环境、体制环境和法制环境，引导资金、技术、人才等资源向重点领域倾斜，激发市场主体和社会力量的参与。</w:t>
      </w:r>
    </w:p>
    <w:p w14:paraId="5F0EBC80">
      <w:pPr>
        <w:spacing w:line="48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B.2.2约束性指标</w:t>
      </w:r>
    </w:p>
    <w:p w14:paraId="53627130">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基于对公共利益、资源环境和社会安全的考量，设定不可逾越的界限，是必须通过合理配置公共资源和运用行政力量确保实现的指标。</w:t>
      </w:r>
    </w:p>
    <w:p w14:paraId="029D0D7E">
      <w:pPr>
        <w:spacing w:line="48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B.3 指标制定影响因素</w:t>
      </w:r>
    </w:p>
    <w:p w14:paraId="5E1B4016">
      <w:pPr>
        <w:spacing w:line="480" w:lineRule="auto"/>
        <w:jc w:val="left"/>
        <w:rPr>
          <w:rFonts w:hint="eastAsia" w:ascii="黑体" w:hAnsi="黑体" w:eastAsia="黑体"/>
          <w:color w:val="auto"/>
          <w:szCs w:val="21"/>
          <w:highlight w:val="none"/>
        </w:rPr>
      </w:pPr>
      <w:r>
        <w:rPr>
          <w:rFonts w:hint="eastAsia" w:ascii="黑体" w:hAnsi="黑体" w:eastAsia="黑体"/>
          <w:color w:val="auto"/>
          <w:szCs w:val="21"/>
          <w:highlight w:val="none"/>
        </w:rPr>
        <w:t>B.3.1 基础地质调查指标</w:t>
      </w:r>
    </w:p>
    <w:p w14:paraId="5676775E">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是指规划期内预计累计完成的基础地质调查工作总面积，主要考虑以下因素：</w:t>
      </w:r>
    </w:p>
    <w:p w14:paraId="19CE26CB">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a）上级部门在本级行政区安排的基础地质调查项目面积；</w:t>
      </w:r>
    </w:p>
    <w:p w14:paraId="14B304D4">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b）本级政府部门计划开展的基础地质地质调查项目面积；</w:t>
      </w:r>
    </w:p>
    <w:p w14:paraId="32CCECA4">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c）地质调查单位、矿山企业计划在本行政区自主设置开展的基础地质调查项目面积；</w:t>
      </w:r>
    </w:p>
    <w:p w14:paraId="7A9F2F2F">
      <w:pPr>
        <w:spacing w:line="340" w:lineRule="exact"/>
        <w:jc w:val="left"/>
        <w:rPr>
          <w:rFonts w:hint="eastAsia" w:ascii="黑体" w:hAnsi="黑体" w:eastAsia="黑体"/>
          <w:color w:val="auto"/>
          <w:szCs w:val="21"/>
          <w:highlight w:val="none"/>
        </w:rPr>
      </w:pPr>
      <w:r>
        <w:rPr>
          <w:rFonts w:hint="eastAsia" w:ascii="黑体" w:hAnsi="黑体" w:eastAsia="黑体"/>
          <w:color w:val="auto"/>
          <w:szCs w:val="21"/>
          <w:highlight w:val="none"/>
        </w:rPr>
        <w:t>B.3.2 矿产资源勘查指标</w:t>
      </w:r>
    </w:p>
    <w:p w14:paraId="47E21596">
      <w:pPr>
        <w:spacing w:line="340" w:lineRule="exact"/>
        <w:jc w:val="left"/>
        <w:rPr>
          <w:rFonts w:hint="eastAsia" w:ascii="黑体" w:hAnsi="黑体" w:eastAsia="黑体"/>
          <w:color w:val="auto"/>
          <w:szCs w:val="21"/>
          <w:highlight w:val="none"/>
        </w:rPr>
      </w:pPr>
      <w:r>
        <w:rPr>
          <w:rFonts w:hint="eastAsia" w:ascii="黑体" w:hAnsi="黑体" w:eastAsia="黑体"/>
          <w:color w:val="auto"/>
          <w:szCs w:val="21"/>
          <w:highlight w:val="none"/>
        </w:rPr>
        <w:t>B.3.2.1 新发现大中型矿产地</w:t>
      </w:r>
    </w:p>
    <w:p w14:paraId="4762EA8B">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是指规划期内预计累计新发现的资源储量规模达到大型和中型的矿产地总数，主要考虑以下因素：</w:t>
      </w:r>
    </w:p>
    <w:p w14:paraId="38CCA22D">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a）上级财政出资在本级行政区部署的矿产资源勘查项目中有望达到大中型矿产地规模的；</w:t>
      </w:r>
    </w:p>
    <w:p w14:paraId="1D765D5C">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b）本级财政出资部署的矿产资源勘查项目中有望达到大中型矿产地规模的；</w:t>
      </w:r>
    </w:p>
    <w:p w14:paraId="60E8510F">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c）本行政区内已有探矿权有望提交大中型规模矿产地并首次进行评审备案的；</w:t>
      </w:r>
    </w:p>
    <w:p w14:paraId="4B7AA6F5">
      <w:pPr>
        <w:spacing w:line="340" w:lineRule="exact"/>
        <w:jc w:val="left"/>
        <w:rPr>
          <w:rFonts w:hint="eastAsia" w:ascii="黑体" w:hAnsi="黑体" w:eastAsia="黑体"/>
          <w:color w:val="auto"/>
          <w:szCs w:val="21"/>
          <w:highlight w:val="none"/>
        </w:rPr>
      </w:pPr>
      <w:r>
        <w:rPr>
          <w:rFonts w:hint="eastAsia" w:ascii="黑体" w:hAnsi="黑体" w:eastAsia="黑体"/>
          <w:color w:val="auto"/>
          <w:szCs w:val="21"/>
          <w:highlight w:val="none"/>
        </w:rPr>
        <w:t>B.3.2.2 新增查明资源量</w:t>
      </w:r>
    </w:p>
    <w:p w14:paraId="3B63DE2B">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是指规划期内某个矿种预计累计新增的查明资源量总数，主要考虑以下因素：</w:t>
      </w:r>
    </w:p>
    <w:p w14:paraId="014EF74F">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a）上级部门在本级行政区部署的矿产资源勘查项目中预计提交的资源量；</w:t>
      </w:r>
    </w:p>
    <w:p w14:paraId="4D724373">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b）本级财政出资部署的矿产资源勘查项目中预计提交的资源量；</w:t>
      </w:r>
    </w:p>
    <w:p w14:paraId="339283FF">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c）本行政区内已有探矿权中预计转采矿权提交的资源量；</w:t>
      </w:r>
    </w:p>
    <w:p w14:paraId="16DE9E30">
      <w:pPr>
        <w:spacing w:line="340" w:lineRule="exact"/>
        <w:jc w:val="left"/>
        <w:rPr>
          <w:rFonts w:hint="eastAsia" w:ascii="黑体" w:hAnsi="黑体" w:eastAsia="黑体"/>
          <w:color w:val="auto"/>
          <w:szCs w:val="21"/>
          <w:highlight w:val="none"/>
        </w:rPr>
      </w:pPr>
      <w:r>
        <w:rPr>
          <w:rFonts w:hint="eastAsia" w:ascii="黑体" w:hAnsi="黑体" w:eastAsia="黑体"/>
          <w:color w:val="auto"/>
          <w:szCs w:val="21"/>
          <w:highlight w:val="none"/>
        </w:rPr>
        <w:t>B.3.3 年开采量指标</w:t>
      </w:r>
    </w:p>
    <w:p w14:paraId="75675507">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年开采量指在规划期末单个矿种一年内开采出的矿产资源总量，指标确定主要考虑以下因素：</w:t>
      </w:r>
    </w:p>
    <w:p w14:paraId="1835D339">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a）规划基期该矿种的设计采矿能力</w:t>
      </w:r>
    </w:p>
    <w:p w14:paraId="63F4F7EA">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b）规划基期该矿种正常生产的矿山的产量</w:t>
      </w:r>
    </w:p>
    <w:p w14:paraId="47D7AD6A">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c）规划基期该矿种正常生产的矿山设计采矿能力</w:t>
      </w:r>
    </w:p>
    <w:p w14:paraId="38249A71">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d）规划基期该矿种停产矿山设计采矿能力</w:t>
      </w:r>
    </w:p>
    <w:p w14:paraId="6F45C035">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e）规划基期该矿种在建、筹建且预计在规划期达产的矿山的设计采矿能力</w:t>
      </w:r>
    </w:p>
    <w:p w14:paraId="61EBA551">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f）规划期内预计将关闭、停产的矿山产量</w:t>
      </w:r>
    </w:p>
    <w:p w14:paraId="2831FC34">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g）规划期内预计关闭、停产的矿山产能</w:t>
      </w:r>
    </w:p>
    <w:p w14:paraId="20A52053">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h）规划中设置的该矿种的开采规划区块和预计探矿权转采矿权的生产规模</w:t>
      </w:r>
    </w:p>
    <w:p w14:paraId="79D5C3ED">
      <w:pPr>
        <w:spacing w:line="340" w:lineRule="exact"/>
        <w:jc w:val="left"/>
        <w:rPr>
          <w:rFonts w:hint="eastAsia" w:ascii="黑体" w:hAnsi="黑体" w:eastAsia="黑体"/>
          <w:color w:val="auto"/>
          <w:szCs w:val="21"/>
          <w:highlight w:val="none"/>
        </w:rPr>
      </w:pPr>
      <w:r>
        <w:rPr>
          <w:rFonts w:hint="eastAsia" w:ascii="黑体" w:hAnsi="黑体" w:eastAsia="黑体"/>
          <w:color w:val="auto"/>
          <w:szCs w:val="21"/>
          <w:highlight w:val="none"/>
        </w:rPr>
        <w:t>B.3.4 结构与效率指标</w:t>
      </w:r>
    </w:p>
    <w:p w14:paraId="18CA48A5">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结构与效率指标分为矿山总数指标和大中型矿山数量占比指标，是指在规划期末本行政区内的矿山总数和大中型矿山占比，指标确定主要考虑以下因素：</w:t>
      </w:r>
    </w:p>
    <w:p w14:paraId="2351AB00">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a）规划基期本行政区内矿山总数</w:t>
      </w:r>
    </w:p>
    <w:p w14:paraId="0F19D64D">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b）规划基期本行政区内大中型矿山数量</w:t>
      </w:r>
    </w:p>
    <w:p w14:paraId="6D3EFD65">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c）规划期预计关闭退出的矿山数量</w:t>
      </w:r>
    </w:p>
    <w:p w14:paraId="248BF917">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d）规划期预计新增矿山数量</w:t>
      </w:r>
    </w:p>
    <w:p w14:paraId="28DFA253">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e）规划期预计新增大中型矿山数量</w:t>
      </w:r>
    </w:p>
    <w:p w14:paraId="2663221F">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f）规划期预计关闭退出的大中型矿山数量</w:t>
      </w:r>
    </w:p>
    <w:p w14:paraId="4420BC2E">
      <w:pPr>
        <w:spacing w:line="360" w:lineRule="auto"/>
        <w:outlineLvl w:val="0"/>
        <w:rPr>
          <w:rFonts w:hint="eastAsia" w:ascii="黑体" w:hAnsi="黑体" w:eastAsia="黑体"/>
          <w:color w:val="auto"/>
          <w:szCs w:val="21"/>
          <w:highlight w:val="none"/>
        </w:rPr>
      </w:pPr>
      <w:bookmarkStart w:id="40" w:name="_Toc14670"/>
    </w:p>
    <w:p w14:paraId="36DFFE0A">
      <w:pPr>
        <w:spacing w:line="360" w:lineRule="auto"/>
        <w:outlineLvl w:val="0"/>
        <w:rPr>
          <w:rFonts w:hint="eastAsia" w:ascii="黑体" w:hAnsi="黑体" w:eastAsia="黑体"/>
          <w:color w:val="auto"/>
          <w:szCs w:val="21"/>
          <w:highlight w:val="none"/>
        </w:rPr>
      </w:pPr>
    </w:p>
    <w:p w14:paraId="4A218A7E">
      <w:pPr>
        <w:spacing w:line="360" w:lineRule="auto"/>
        <w:outlineLvl w:val="0"/>
        <w:rPr>
          <w:rFonts w:hint="eastAsia" w:ascii="黑体" w:hAnsi="黑体" w:eastAsia="黑体"/>
          <w:color w:val="auto"/>
          <w:szCs w:val="21"/>
          <w:highlight w:val="none"/>
        </w:rPr>
      </w:pPr>
    </w:p>
    <w:p w14:paraId="03CADAD8">
      <w:pPr>
        <w:spacing w:line="360" w:lineRule="auto"/>
        <w:outlineLvl w:val="0"/>
        <w:rPr>
          <w:rFonts w:hint="eastAsia" w:ascii="黑体" w:hAnsi="黑体" w:eastAsia="黑体"/>
          <w:color w:val="auto"/>
          <w:szCs w:val="21"/>
          <w:highlight w:val="none"/>
        </w:rPr>
      </w:pPr>
    </w:p>
    <w:p w14:paraId="183A467F">
      <w:pPr>
        <w:spacing w:line="360" w:lineRule="auto"/>
        <w:outlineLvl w:val="0"/>
        <w:rPr>
          <w:rFonts w:hint="eastAsia" w:ascii="黑体" w:hAnsi="黑体" w:eastAsia="黑体"/>
          <w:color w:val="auto"/>
          <w:szCs w:val="21"/>
          <w:highlight w:val="none"/>
        </w:rPr>
      </w:pPr>
    </w:p>
    <w:p w14:paraId="0EAF2831">
      <w:pPr>
        <w:spacing w:line="360" w:lineRule="auto"/>
        <w:outlineLvl w:val="0"/>
        <w:rPr>
          <w:rFonts w:hint="eastAsia" w:ascii="黑体" w:hAnsi="黑体" w:eastAsia="黑体"/>
          <w:color w:val="auto"/>
          <w:szCs w:val="21"/>
          <w:highlight w:val="none"/>
        </w:rPr>
      </w:pPr>
    </w:p>
    <w:p w14:paraId="70A5A029">
      <w:pPr>
        <w:spacing w:line="360" w:lineRule="auto"/>
        <w:outlineLvl w:val="0"/>
        <w:rPr>
          <w:rFonts w:hint="eastAsia" w:ascii="黑体" w:hAnsi="黑体" w:eastAsia="黑体"/>
          <w:color w:val="auto"/>
          <w:szCs w:val="21"/>
          <w:highlight w:val="none"/>
        </w:rPr>
      </w:pPr>
    </w:p>
    <w:p w14:paraId="1CFE4639">
      <w:pPr>
        <w:spacing w:line="360" w:lineRule="auto"/>
        <w:outlineLvl w:val="0"/>
        <w:rPr>
          <w:rFonts w:hint="eastAsia" w:ascii="黑体" w:hAnsi="黑体" w:eastAsia="黑体"/>
          <w:color w:val="auto"/>
          <w:szCs w:val="21"/>
          <w:highlight w:val="none"/>
        </w:rPr>
      </w:pPr>
    </w:p>
    <w:p w14:paraId="61D8BFF6">
      <w:pPr>
        <w:spacing w:line="360" w:lineRule="auto"/>
        <w:outlineLvl w:val="0"/>
        <w:rPr>
          <w:rFonts w:hint="eastAsia" w:ascii="黑体" w:hAnsi="黑体" w:eastAsia="黑体"/>
          <w:color w:val="auto"/>
          <w:szCs w:val="21"/>
          <w:highlight w:val="none"/>
        </w:rPr>
      </w:pPr>
    </w:p>
    <w:p w14:paraId="5349369A">
      <w:pPr>
        <w:spacing w:line="360" w:lineRule="auto"/>
        <w:outlineLvl w:val="0"/>
        <w:rPr>
          <w:rFonts w:hint="eastAsia" w:ascii="黑体" w:hAnsi="黑体" w:eastAsia="黑体"/>
          <w:color w:val="auto"/>
          <w:szCs w:val="21"/>
          <w:highlight w:val="none"/>
        </w:rPr>
      </w:pPr>
    </w:p>
    <w:p w14:paraId="3AC0A3E9">
      <w:pPr>
        <w:spacing w:line="360" w:lineRule="auto"/>
        <w:outlineLvl w:val="0"/>
        <w:rPr>
          <w:rFonts w:hint="eastAsia" w:ascii="黑体" w:hAnsi="黑体" w:eastAsia="黑体"/>
          <w:color w:val="auto"/>
          <w:szCs w:val="21"/>
          <w:highlight w:val="none"/>
        </w:rPr>
      </w:pPr>
    </w:p>
    <w:p w14:paraId="0B5D060D">
      <w:pPr>
        <w:spacing w:line="360" w:lineRule="auto"/>
        <w:outlineLvl w:val="0"/>
        <w:rPr>
          <w:rFonts w:hint="eastAsia" w:ascii="黑体" w:hAnsi="黑体" w:eastAsia="黑体"/>
          <w:color w:val="auto"/>
          <w:szCs w:val="21"/>
          <w:highlight w:val="none"/>
        </w:rPr>
      </w:pPr>
    </w:p>
    <w:p w14:paraId="0ABDE37D">
      <w:pPr>
        <w:spacing w:line="360" w:lineRule="auto"/>
        <w:outlineLvl w:val="0"/>
        <w:rPr>
          <w:rFonts w:hint="eastAsia" w:ascii="黑体" w:hAnsi="黑体" w:eastAsia="黑体"/>
          <w:color w:val="auto"/>
          <w:szCs w:val="21"/>
          <w:highlight w:val="none"/>
        </w:rPr>
      </w:pPr>
    </w:p>
    <w:p w14:paraId="31CCDFD1">
      <w:pPr>
        <w:spacing w:line="360" w:lineRule="auto"/>
        <w:outlineLvl w:val="0"/>
        <w:rPr>
          <w:rFonts w:hint="eastAsia" w:ascii="黑体" w:hAnsi="黑体" w:eastAsia="黑体"/>
          <w:color w:val="auto"/>
          <w:szCs w:val="21"/>
          <w:highlight w:val="none"/>
        </w:rPr>
      </w:pPr>
    </w:p>
    <w:p w14:paraId="1BB3319D">
      <w:pPr>
        <w:spacing w:line="360" w:lineRule="auto"/>
        <w:outlineLvl w:val="0"/>
        <w:rPr>
          <w:rFonts w:hint="eastAsia" w:ascii="黑体" w:hAnsi="黑体" w:eastAsia="黑体"/>
          <w:color w:val="auto"/>
          <w:szCs w:val="21"/>
          <w:highlight w:val="none"/>
        </w:rPr>
      </w:pPr>
    </w:p>
    <w:p w14:paraId="448321F6">
      <w:pPr>
        <w:spacing w:line="360" w:lineRule="auto"/>
        <w:jc w:val="center"/>
        <w:outlineLvl w:val="0"/>
        <w:rPr>
          <w:rFonts w:hint="eastAsia" w:ascii="黑体" w:hAnsi="黑体" w:eastAsia="黑体"/>
          <w:color w:val="auto"/>
          <w:szCs w:val="21"/>
          <w:highlight w:val="none"/>
        </w:rPr>
      </w:pPr>
      <w:r>
        <w:rPr>
          <w:rFonts w:hint="eastAsia" w:ascii="黑体" w:hAnsi="黑体" w:eastAsia="黑体"/>
          <w:color w:val="auto"/>
          <w:szCs w:val="21"/>
          <w:highlight w:val="none"/>
        </w:rPr>
        <w:t>附录C</w:t>
      </w:r>
      <w:bookmarkEnd w:id="40"/>
    </w:p>
    <w:p w14:paraId="75BAB09B">
      <w:pPr>
        <w:jc w:val="center"/>
        <w:rPr>
          <w:rFonts w:hint="eastAsia" w:ascii="黑体" w:hAnsi="黑体" w:eastAsia="黑体"/>
          <w:color w:val="auto"/>
          <w:highlight w:val="none"/>
        </w:rPr>
      </w:pPr>
      <w:r>
        <w:rPr>
          <w:rFonts w:hint="eastAsia" w:ascii="黑体" w:hAnsi="黑体" w:eastAsia="黑体"/>
          <w:color w:val="auto"/>
          <w:highlight w:val="none"/>
        </w:rPr>
        <w:t>（规范性）</w:t>
      </w:r>
    </w:p>
    <w:p w14:paraId="16162D23">
      <w:pPr>
        <w:jc w:val="center"/>
        <w:rPr>
          <w:rFonts w:hint="eastAsia" w:ascii="黑体" w:hAnsi="黑体" w:eastAsia="黑体"/>
          <w:color w:val="auto"/>
          <w:highlight w:val="none"/>
        </w:rPr>
      </w:pPr>
      <w:r>
        <w:rPr>
          <w:rFonts w:hint="eastAsia" w:ascii="黑体" w:hAnsi="黑体" w:eastAsia="黑体"/>
          <w:color w:val="auto"/>
          <w:highlight w:val="none"/>
        </w:rPr>
        <w:t>勘查开采规划区块技术要求</w:t>
      </w:r>
    </w:p>
    <w:p w14:paraId="6BCE50E2">
      <w:pPr>
        <w:jc w:val="left"/>
        <w:rPr>
          <w:rFonts w:hint="eastAsia" w:ascii="黑体" w:hAnsi="黑体" w:eastAsia="黑体"/>
          <w:color w:val="auto"/>
          <w:highlight w:val="none"/>
        </w:rPr>
      </w:pPr>
      <w:r>
        <w:rPr>
          <w:rFonts w:hint="eastAsia" w:ascii="黑体" w:hAnsi="黑体" w:eastAsia="黑体"/>
          <w:color w:val="auto"/>
          <w:highlight w:val="none"/>
        </w:rPr>
        <w:t>C.1 总体要求</w:t>
      </w:r>
    </w:p>
    <w:p w14:paraId="6501DEA4">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按照科学布局、优化结构和规模开发的要求,充分考虑矿产资源赋存特点、资源储量规模、勘查程度、开发利用现状、技术经济条件和矿山生态环境修复等因素的影响,划分出引导矿业权合理设置的空间单元。</w:t>
      </w:r>
    </w:p>
    <w:p w14:paraId="13C73331">
      <w:pPr>
        <w:spacing w:line="360" w:lineRule="auto"/>
        <w:jc w:val="left"/>
        <w:rPr>
          <w:rFonts w:hint="eastAsia" w:ascii="黑体" w:hAnsi="黑体" w:eastAsia="黑体"/>
          <w:color w:val="auto"/>
          <w:highlight w:val="none"/>
        </w:rPr>
      </w:pPr>
      <w:r>
        <w:rPr>
          <w:rFonts w:hint="eastAsia" w:ascii="黑体" w:hAnsi="黑体" w:eastAsia="黑体"/>
          <w:color w:val="auto"/>
          <w:highlight w:val="none"/>
        </w:rPr>
        <w:t>C.2 勘查规划区块</w:t>
      </w:r>
    </w:p>
    <w:p w14:paraId="5C038AB5">
      <w:pPr>
        <w:spacing w:line="360" w:lineRule="auto"/>
        <w:jc w:val="left"/>
        <w:rPr>
          <w:rFonts w:hint="eastAsia" w:ascii="黑体" w:hAnsi="黑体" w:eastAsia="黑体"/>
          <w:color w:val="auto"/>
          <w:highlight w:val="none"/>
        </w:rPr>
      </w:pPr>
      <w:r>
        <w:rPr>
          <w:rFonts w:hint="eastAsia" w:ascii="黑体" w:hAnsi="黑体" w:eastAsia="黑体"/>
          <w:color w:val="auto"/>
          <w:highlight w:val="none"/>
        </w:rPr>
        <w:t>C.2.1 划分原则</w:t>
      </w:r>
    </w:p>
    <w:p w14:paraId="0EED2C88">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勘查规划区块要保持已知勘查信息的完整性,结合不同阶段地质勘查工作特点,符合矿产资源勘査布局和整合要求,并兼顾已有矿业权人的利益。</w:t>
      </w:r>
    </w:p>
    <w:p w14:paraId="3BD20AAA">
      <w:pPr>
        <w:spacing w:line="360" w:lineRule="auto"/>
        <w:jc w:val="left"/>
        <w:rPr>
          <w:rFonts w:hint="eastAsia" w:ascii="黑体" w:hAnsi="黑体" w:eastAsia="黑体"/>
          <w:color w:val="auto"/>
          <w:highlight w:val="none"/>
        </w:rPr>
      </w:pPr>
      <w:r>
        <w:rPr>
          <w:rFonts w:hint="eastAsia" w:ascii="黑体" w:hAnsi="黑体" w:eastAsia="黑体"/>
          <w:color w:val="auto"/>
          <w:highlight w:val="none"/>
        </w:rPr>
        <w:t>C.2.2 基本范围</w:t>
      </w:r>
    </w:p>
    <w:p w14:paraId="03EFEA83">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勘查规划区块要有利于矿区的整体勘查评价和开发，在实际划定中，重点考虑勘查程度和矿床的空间分布、矿床类型、开采因素等。</w:t>
      </w:r>
    </w:p>
    <w:p w14:paraId="26045365">
      <w:pPr>
        <w:spacing w:line="360" w:lineRule="auto"/>
        <w:jc w:val="left"/>
        <w:rPr>
          <w:rFonts w:hint="eastAsia" w:ascii="黑体" w:hAnsi="黑体" w:eastAsia="黑体"/>
          <w:color w:val="auto"/>
          <w:highlight w:val="none"/>
        </w:rPr>
      </w:pPr>
      <w:r>
        <w:rPr>
          <w:rFonts w:hint="eastAsia" w:ascii="黑体" w:hAnsi="黑体" w:eastAsia="黑体"/>
          <w:color w:val="auto"/>
          <w:highlight w:val="none"/>
        </w:rPr>
        <w:t>C.2.3 划分依据</w:t>
      </w:r>
    </w:p>
    <w:p w14:paraId="0F001F30">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在普查阶段,划定勘查规划区块应综合考虑探矿工作部署依据的矿化信息的全部范围；在详查和勘探阶段,勘查规划区块划分应充分考虑探矿权与采矿权的衔接。影响勘查规划区块设置的主要因素为矿床空间分布、矿体的连续性、形态、产状等特征,其次为矿床类型和开采条件等因素。</w:t>
      </w:r>
    </w:p>
    <w:p w14:paraId="12B93195">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普查阶段的勘查规划区块的划分：</w:t>
      </w:r>
    </w:p>
    <w:p w14:paraId="65AFDCFF">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以地球物理、地球化学、遥感异常划分：包括化探异常区及上游物源范围、物探异常区带、遥感蚀变异常区带等异常区全部范围；</w:t>
      </w:r>
    </w:p>
    <w:p w14:paraId="26BE017F">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依据矿化线索划分：已知矿化点、矿化露头、含矿转石、矿化蚀变现象划分勘查规划区块，包括全部的矿化线索分布区域和推测的找矿靶区范围；</w:t>
      </w:r>
    </w:p>
    <w:p w14:paraId="624C3D53">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依据地质线索划分：包括地质推断的含矿地质体全部范围，如含矿构造带、矿化蚀变带、含矿岩体、岩脉等。</w:t>
      </w:r>
    </w:p>
    <w:p w14:paraId="21D99157">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详查和勘探阶段的勘查规划区块的划分：</w:t>
      </w:r>
    </w:p>
    <w:p w14:paraId="32A97792">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以矿体投影范围划分，勘查程度达到普查或详查程度，已初步明确区内主要矿体范围，根据矿产普查资料确定的矿体或推测矿体(或矿化体、含矿层、含矿岩系)在地表的最大平面投影范围，还应考虑预留将来矿山安全生产和环境保护必需的安全缓冲区范围。</w:t>
      </w:r>
    </w:p>
    <w:p w14:paraId="2A5CE206">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地热矿泉水的勘查规划区块的划分：</w:t>
      </w:r>
    </w:p>
    <w:p w14:paraId="4857CCAE">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地热(水)勘查规划规划区块的划定要考虑地热异常、地温梯度、热储、盖层、控热构造等。</w:t>
      </w:r>
    </w:p>
    <w:p w14:paraId="6B541A82">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天然矿泉水勘查规划区块的划定要考虑含水层特征、地下水补径排条件、地下水水化学特征等</w:t>
      </w:r>
      <w:r>
        <w:rPr>
          <w:rFonts w:hint="eastAsia" w:ascii="宋体" w:hAnsi="宋体" w:eastAsia="宋体"/>
          <w:color w:val="auto"/>
          <w:szCs w:val="21"/>
          <w:highlight w:val="none"/>
        </w:rPr>
        <w:t>。</w:t>
      </w:r>
    </w:p>
    <w:p w14:paraId="1489CB44">
      <w:pPr>
        <w:spacing w:line="360" w:lineRule="auto"/>
        <w:jc w:val="left"/>
        <w:rPr>
          <w:rFonts w:hint="eastAsia" w:ascii="黑体" w:hAnsi="黑体" w:eastAsia="黑体"/>
          <w:color w:val="auto"/>
          <w:highlight w:val="none"/>
        </w:rPr>
      </w:pPr>
      <w:r>
        <w:rPr>
          <w:rFonts w:hint="eastAsia" w:ascii="黑体" w:hAnsi="黑体" w:eastAsia="黑体"/>
          <w:color w:val="auto"/>
          <w:highlight w:val="none"/>
        </w:rPr>
        <w:t>C.2.4 其它因素</w:t>
      </w:r>
    </w:p>
    <w:p w14:paraId="0547A1AF">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a）对于预计达到中型及以上规模的矿床不能分拆为两个或多个规划区块。</w:t>
      </w:r>
    </w:p>
    <w:p w14:paraId="28126FF9">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b）对于小型规模矿床、且矿体过于分散，单个矿体或矿体群空间距离确实较大，开发利用时不能采用同一个采掘系统生产，且生产期间不会相互造成安全生产隐患时，勘查规划区块可以考虑拆分；反之，应划分为一个勘查规划区块。</w:t>
      </w:r>
    </w:p>
    <w:p w14:paraId="665E5C2D">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c）在详查和勘探阶段，进行勘查规划区块划分应充分考虑探矿权与采矿权的衔接问题，其次为矿床类型和开采条件等因素。</w:t>
      </w:r>
    </w:p>
    <w:p w14:paraId="4D031771">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d）要符合耕地和永久基本农田、生态保护红线、城镇开发边界、文物保护区、重要水源地、林地及其他空间管控要求。</w:t>
      </w:r>
    </w:p>
    <w:p w14:paraId="0AA735E0">
      <w:pPr>
        <w:spacing w:line="360" w:lineRule="auto"/>
        <w:jc w:val="left"/>
        <w:rPr>
          <w:rFonts w:hint="eastAsia" w:ascii="黑体" w:hAnsi="黑体" w:eastAsia="黑体"/>
          <w:color w:val="auto"/>
          <w:highlight w:val="none"/>
        </w:rPr>
      </w:pPr>
      <w:r>
        <w:rPr>
          <w:rFonts w:hint="eastAsia" w:ascii="黑体" w:hAnsi="黑体" w:eastAsia="黑体"/>
          <w:color w:val="auto"/>
          <w:highlight w:val="none"/>
        </w:rPr>
        <w:t>C.3 开采规划区块</w:t>
      </w:r>
    </w:p>
    <w:p w14:paraId="4BCA9476">
      <w:pPr>
        <w:spacing w:line="360" w:lineRule="auto"/>
        <w:jc w:val="left"/>
        <w:rPr>
          <w:rFonts w:hint="eastAsia" w:ascii="黑体" w:hAnsi="黑体" w:eastAsia="黑体"/>
          <w:color w:val="auto"/>
          <w:highlight w:val="none"/>
        </w:rPr>
      </w:pPr>
      <w:r>
        <w:rPr>
          <w:rFonts w:hint="eastAsia" w:ascii="黑体" w:hAnsi="黑体" w:eastAsia="黑体"/>
          <w:color w:val="auto"/>
          <w:highlight w:val="none"/>
        </w:rPr>
        <w:t>C.3.1 划分原则</w:t>
      </w:r>
    </w:p>
    <w:p w14:paraId="35AE54A6">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对于重点开采区、大中型矿产地，地质勘查工作程度已经符合开采设计要求的区域，应进行开采规划区块单元的划分。划分开采规划区块时，综合考虑地形、构造、矿体形态、资源储量、矿体埋深、采矿技术经济条件、生产安全、生态安全等因素。</w:t>
      </w:r>
    </w:p>
    <w:p w14:paraId="7BF23FB7">
      <w:pPr>
        <w:spacing w:line="360" w:lineRule="auto"/>
        <w:jc w:val="left"/>
        <w:rPr>
          <w:rFonts w:hint="eastAsia" w:ascii="黑体" w:hAnsi="黑体" w:eastAsia="黑体"/>
          <w:color w:val="auto"/>
          <w:highlight w:val="none"/>
        </w:rPr>
      </w:pPr>
      <w:r>
        <w:rPr>
          <w:rFonts w:hint="eastAsia" w:ascii="黑体" w:hAnsi="黑体" w:eastAsia="黑体"/>
          <w:color w:val="auto"/>
          <w:highlight w:val="none"/>
        </w:rPr>
        <w:t>C.3.2 划分依据</w:t>
      </w:r>
    </w:p>
    <w:p w14:paraId="17834066">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a)以矿床规模划分：原则上同一矿床划分一个开采规划区块；同一矿床内多个小型规模的矿体在空间距离比较大且统一开采确实存在困难的矿体，可以适量分割区块；但不能对单个矿体、脉群进行分割。</w:t>
      </w:r>
    </w:p>
    <w:p w14:paraId="214A58B5">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b)以开采技术条件进行划分：适宜以露天开采为主或露天与井下联合开采的矿床，无论矿床规模和矿体分布情况如何只划分为一个开采规划区块；对于空间上相近，能够采用一个统一的采掘系统开发的多个矿床(矿体),应只划分一个开采规划区块。</w:t>
      </w:r>
    </w:p>
    <w:p w14:paraId="3C39CE74">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c)根据资源/储量计算范围或合理的评价保护范围进行划分。</w:t>
      </w:r>
    </w:p>
    <w:p w14:paraId="10B2028C">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d）地热矿泉水开采规划区块的划定要考虑开采井的权益保护半径影响范围</w:t>
      </w:r>
      <w:r>
        <w:rPr>
          <w:rFonts w:hint="eastAsia" w:ascii="宋体" w:hAnsi="宋体" w:eastAsia="宋体"/>
          <w:color w:val="auto"/>
          <w:szCs w:val="21"/>
          <w:highlight w:val="none"/>
        </w:rPr>
        <w:t>。</w:t>
      </w:r>
    </w:p>
    <w:p w14:paraId="18187680">
      <w:pPr>
        <w:spacing w:line="360" w:lineRule="auto"/>
        <w:jc w:val="left"/>
        <w:rPr>
          <w:rFonts w:hint="eastAsia" w:ascii="黑体" w:hAnsi="黑体" w:eastAsia="黑体"/>
          <w:color w:val="auto"/>
          <w:highlight w:val="none"/>
        </w:rPr>
      </w:pPr>
      <w:r>
        <w:rPr>
          <w:rFonts w:hint="eastAsia" w:ascii="黑体" w:hAnsi="黑体" w:eastAsia="黑体"/>
          <w:color w:val="auto"/>
          <w:highlight w:val="none"/>
        </w:rPr>
        <w:t>C.3.4 其他因素</w:t>
      </w:r>
    </w:p>
    <w:p w14:paraId="7D86C478">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以其他因素为依据划分开采规划区块时,具体要求如下：</w:t>
      </w:r>
    </w:p>
    <w:p w14:paraId="362C23BC">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a) 已设置采矿权,但开发利用布局不合理需要整合的区域内划分开采规划区块,应兼顾到原采矿权人的利益,合理进行开采规划区块划分；</w:t>
      </w:r>
    </w:p>
    <w:p w14:paraId="5663ABC0">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b) 根据矿区地理及地质条件、矿体形态变化以及目前国内外的开采技术经济水平和矿区的水、电路布局,科学、合理确定开采规划区块范围和数量;如完整矿体被大的断裂构造带分开,可以划分为两个开采规划区块；</w:t>
      </w:r>
    </w:p>
    <w:p w14:paraId="48C0D764">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c) 开采规划区块的划分要尊重现有探矿权设置情况,兼顾探矿权人利益;如果需要进行整合,按整合要求划分开采规划区块；</w:t>
      </w:r>
    </w:p>
    <w:p w14:paraId="2913EDB9">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 xml:space="preserve">d) 要符合耕地和永久基本农田、生态保护红线、城镇开发边界、文物保护区、重要水源地、林地及其他空间管控要求。 </w:t>
      </w:r>
    </w:p>
    <w:p w14:paraId="7C93963D">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e) 露天开采的开采规划区块要按照相关要求留设安全距离；充分考虑与居民区、电力设施、高速公路、高速铁路等重要交通线路的关系；普通建筑用砂石露天矿山不得以山脊划界。</w:t>
      </w:r>
    </w:p>
    <w:p w14:paraId="44F79FAA">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s="宋体"/>
          <w:color w:val="auto"/>
          <w:kern w:val="0"/>
          <w:szCs w:val="21"/>
          <w:highlight w:val="none"/>
          <w:lang w:bidi="ar"/>
        </w:rPr>
        <w:t>f)</w:t>
      </w:r>
      <w:r>
        <w:rPr>
          <w:rFonts w:hint="eastAsia" w:ascii="宋体" w:hAnsi="宋体" w:eastAsia="宋体"/>
          <w:color w:val="auto"/>
          <w:szCs w:val="21"/>
          <w:highlight w:val="none"/>
        </w:rPr>
        <w:t>开采规划区块设置时不得影响战略性矿产的勘查开采，战略性矿产富集的地区在设置市县级勘查开采规划区块时，应进行充分论证。</w:t>
      </w:r>
    </w:p>
    <w:p w14:paraId="6AB5202F">
      <w:pPr>
        <w:spacing w:line="360" w:lineRule="auto"/>
        <w:ind w:firstLine="420" w:firstLineChars="20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g)非金属</w:t>
      </w:r>
      <w:r>
        <w:rPr>
          <w:rFonts w:hint="eastAsia" w:ascii="宋体" w:hAnsi="宋体" w:eastAsia="宋体"/>
          <w:color w:val="auto"/>
          <w:szCs w:val="21"/>
          <w:highlight w:val="none"/>
        </w:rPr>
        <w:t>勘查规划区块、开采规划区块设置时要严格遵守上级关于露天矿山开采数量、总量控制等要求，统一、合理、有序、科学规划。</w:t>
      </w:r>
    </w:p>
    <w:p w14:paraId="41A0ACB3">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s="宋体"/>
          <w:color w:val="auto"/>
          <w:kern w:val="0"/>
          <w:szCs w:val="21"/>
          <w:highlight w:val="none"/>
          <w:lang w:bidi="ar"/>
        </w:rPr>
        <w:t>h)</w:t>
      </w:r>
      <w:r>
        <w:rPr>
          <w:rFonts w:hint="eastAsia" w:ascii="宋体" w:hAnsi="宋体" w:eastAsia="宋体"/>
          <w:color w:val="auto"/>
          <w:szCs w:val="21"/>
          <w:highlight w:val="none"/>
        </w:rPr>
        <w:t>金属矿产勘查规划区块、开采规划区块设置时，在考量资源保障的前提下，还需严格遵守秦岭区域及汉丹江流域生态保护要求。</w:t>
      </w:r>
    </w:p>
    <w:p w14:paraId="4C0E3202">
      <w:pPr>
        <w:spacing w:line="360" w:lineRule="auto"/>
        <w:ind w:firstLine="420" w:firstLineChars="200"/>
        <w:jc w:val="left"/>
        <w:rPr>
          <w:rFonts w:hint="eastAsia" w:ascii="宋体" w:hAnsi="宋体" w:eastAsia="宋体"/>
          <w:color w:val="auto"/>
          <w:szCs w:val="21"/>
          <w:highlight w:val="none"/>
        </w:rPr>
      </w:pPr>
    </w:p>
    <w:p w14:paraId="57A14E8B">
      <w:pPr>
        <w:spacing w:line="360" w:lineRule="auto"/>
        <w:ind w:firstLine="420" w:firstLineChars="200"/>
        <w:jc w:val="left"/>
        <w:rPr>
          <w:rFonts w:hint="eastAsia" w:ascii="宋体" w:hAnsi="宋体" w:eastAsia="宋体"/>
          <w:color w:val="auto"/>
          <w:szCs w:val="21"/>
          <w:highlight w:val="none"/>
        </w:rPr>
      </w:pPr>
    </w:p>
    <w:p w14:paraId="624EFFD6">
      <w:pPr>
        <w:spacing w:line="360" w:lineRule="auto"/>
        <w:ind w:firstLine="420" w:firstLineChars="200"/>
        <w:jc w:val="left"/>
        <w:rPr>
          <w:rFonts w:hint="eastAsia" w:ascii="宋体" w:hAnsi="宋体" w:eastAsia="宋体"/>
          <w:color w:val="auto"/>
          <w:szCs w:val="21"/>
          <w:highlight w:val="none"/>
        </w:rPr>
      </w:pPr>
    </w:p>
    <w:p w14:paraId="0BB9B0AD">
      <w:pPr>
        <w:spacing w:line="360" w:lineRule="auto"/>
        <w:ind w:firstLine="420" w:firstLineChars="200"/>
        <w:jc w:val="left"/>
        <w:rPr>
          <w:rFonts w:hint="eastAsia" w:ascii="宋体" w:hAnsi="宋体" w:eastAsia="宋体"/>
          <w:color w:val="auto"/>
          <w:szCs w:val="21"/>
          <w:highlight w:val="none"/>
        </w:rPr>
      </w:pPr>
    </w:p>
    <w:p w14:paraId="6DBBA0F4">
      <w:pPr>
        <w:spacing w:line="360" w:lineRule="auto"/>
        <w:jc w:val="center"/>
        <w:outlineLvl w:val="0"/>
        <w:rPr>
          <w:rFonts w:hint="eastAsia" w:ascii="黑体" w:hAnsi="黑体" w:eastAsia="黑体"/>
          <w:color w:val="auto"/>
          <w:szCs w:val="21"/>
          <w:highlight w:val="none"/>
        </w:rPr>
        <w:sectPr>
          <w:pgSz w:w="11906" w:h="16838"/>
          <w:pgMar w:top="1440" w:right="1800" w:bottom="1440" w:left="1800" w:header="851" w:footer="992" w:gutter="0"/>
          <w:cols w:space="425" w:num="1"/>
          <w:docGrid w:type="lines" w:linePitch="312" w:charSpace="0"/>
        </w:sectPr>
      </w:pPr>
    </w:p>
    <w:bookmarkEnd w:id="38"/>
    <w:bookmarkEnd w:id="39"/>
    <w:p w14:paraId="521AB51D">
      <w:pPr>
        <w:spacing w:line="360" w:lineRule="auto"/>
        <w:jc w:val="center"/>
        <w:outlineLvl w:val="0"/>
        <w:rPr>
          <w:rFonts w:hint="eastAsia" w:ascii="黑体" w:hAnsi="黑体" w:eastAsia="黑体"/>
          <w:color w:val="auto"/>
          <w:szCs w:val="21"/>
          <w:highlight w:val="none"/>
        </w:rPr>
      </w:pPr>
      <w:bookmarkStart w:id="41" w:name="_Toc28828"/>
      <w:r>
        <w:rPr>
          <w:rFonts w:hint="eastAsia" w:ascii="黑体" w:hAnsi="黑体" w:eastAsia="黑体"/>
          <w:color w:val="auto"/>
          <w:szCs w:val="21"/>
          <w:highlight w:val="none"/>
        </w:rPr>
        <w:t>附录D</w:t>
      </w:r>
      <w:bookmarkEnd w:id="41"/>
    </w:p>
    <w:p w14:paraId="65A2F8C4">
      <w:pPr>
        <w:spacing w:line="360" w:lineRule="auto"/>
        <w:jc w:val="center"/>
        <w:rPr>
          <w:rFonts w:hint="eastAsia" w:ascii="黑体" w:hAnsi="黑体" w:eastAsia="黑体"/>
          <w:color w:val="auto"/>
          <w:highlight w:val="none"/>
        </w:rPr>
      </w:pPr>
      <w:r>
        <w:rPr>
          <w:rFonts w:hint="eastAsia" w:ascii="黑体" w:hAnsi="黑体" w:eastAsia="黑体"/>
          <w:color w:val="auto"/>
          <w:highlight w:val="none"/>
        </w:rPr>
        <w:t>（规范性）</w:t>
      </w:r>
    </w:p>
    <w:p w14:paraId="382E723C">
      <w:pPr>
        <w:spacing w:line="360" w:lineRule="auto"/>
        <w:jc w:val="center"/>
        <w:rPr>
          <w:rFonts w:hint="eastAsia" w:ascii="黑体" w:hAnsi="黑体" w:eastAsia="黑体"/>
          <w:color w:val="auto"/>
          <w:highlight w:val="none"/>
        </w:rPr>
      </w:pPr>
      <w:r>
        <w:rPr>
          <w:rFonts w:hint="eastAsia" w:ascii="黑体" w:hAnsi="黑体" w:eastAsia="黑体"/>
          <w:color w:val="auto"/>
          <w:highlight w:val="none"/>
        </w:rPr>
        <w:t>矿产资源规划附表表式</w:t>
      </w:r>
    </w:p>
    <w:p w14:paraId="68E14B60">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能源资源基地表填写内容和要求见表D.1。</w:t>
      </w:r>
    </w:p>
    <w:tbl>
      <w:tblPr>
        <w:tblStyle w:val="9"/>
        <w:tblW w:w="9519" w:type="dxa"/>
        <w:tblInd w:w="-284" w:type="dxa"/>
        <w:tblLayout w:type="fixed"/>
        <w:tblCellMar>
          <w:top w:w="0" w:type="dxa"/>
          <w:left w:w="108" w:type="dxa"/>
          <w:bottom w:w="0" w:type="dxa"/>
          <w:right w:w="108" w:type="dxa"/>
        </w:tblCellMar>
      </w:tblPr>
      <w:tblGrid>
        <w:gridCol w:w="418"/>
        <w:gridCol w:w="274"/>
        <w:gridCol w:w="211"/>
        <w:gridCol w:w="371"/>
        <w:gridCol w:w="520"/>
        <w:gridCol w:w="560"/>
        <w:gridCol w:w="580"/>
        <w:gridCol w:w="727"/>
        <w:gridCol w:w="693"/>
        <w:gridCol w:w="666"/>
        <w:gridCol w:w="660"/>
        <w:gridCol w:w="880"/>
        <w:gridCol w:w="840"/>
        <w:gridCol w:w="850"/>
        <w:gridCol w:w="800"/>
        <w:gridCol w:w="469"/>
      </w:tblGrid>
      <w:tr w14:paraId="47F49625">
        <w:tblPrEx>
          <w:tblCellMar>
            <w:top w:w="0" w:type="dxa"/>
            <w:left w:w="108" w:type="dxa"/>
            <w:bottom w:w="0" w:type="dxa"/>
            <w:right w:w="108" w:type="dxa"/>
          </w:tblCellMar>
        </w:tblPrEx>
        <w:trPr>
          <w:trHeight w:val="536" w:hRule="atLeast"/>
        </w:trPr>
        <w:tc>
          <w:tcPr>
            <w:tcW w:w="692" w:type="dxa"/>
            <w:gridSpan w:val="2"/>
            <w:tcBorders>
              <w:top w:val="nil"/>
              <w:left w:val="nil"/>
              <w:bottom w:val="single" w:color="auto" w:sz="4" w:space="0"/>
              <w:right w:val="nil"/>
            </w:tcBorders>
            <w:vAlign w:val="center"/>
          </w:tcPr>
          <w:p w14:paraId="26158B14">
            <w:pPr>
              <w:jc w:val="center"/>
              <w:rPr>
                <w:rFonts w:hint="eastAsia" w:ascii="黑体" w:hAnsi="黑体" w:eastAsia="黑体"/>
                <w:color w:val="auto"/>
                <w:highlight w:val="none"/>
              </w:rPr>
            </w:pPr>
          </w:p>
        </w:tc>
        <w:tc>
          <w:tcPr>
            <w:tcW w:w="8827" w:type="dxa"/>
            <w:gridSpan w:val="14"/>
            <w:tcBorders>
              <w:top w:val="nil"/>
              <w:left w:val="nil"/>
              <w:bottom w:val="single" w:color="auto" w:sz="4" w:space="0"/>
              <w:right w:val="nil"/>
            </w:tcBorders>
            <w:vAlign w:val="center"/>
          </w:tcPr>
          <w:p w14:paraId="238532A4">
            <w:pPr>
              <w:jc w:val="center"/>
              <w:rPr>
                <w:rFonts w:hint="eastAsia" w:ascii="黑体" w:hAnsi="黑体" w:eastAsia="黑体"/>
                <w:color w:val="auto"/>
                <w:highlight w:val="none"/>
              </w:rPr>
            </w:pPr>
            <w:r>
              <w:rPr>
                <w:rFonts w:hint="eastAsia" w:ascii="黑体" w:hAnsi="黑体" w:eastAsia="黑体"/>
                <w:color w:val="auto"/>
                <w:highlight w:val="none"/>
              </w:rPr>
              <w:t>表D.1  ××市(区、县)能源资源基地表</w:t>
            </w:r>
          </w:p>
        </w:tc>
      </w:tr>
      <w:tr w14:paraId="5821B2A2">
        <w:tblPrEx>
          <w:tblCellMar>
            <w:top w:w="0" w:type="dxa"/>
            <w:left w:w="108" w:type="dxa"/>
            <w:bottom w:w="0" w:type="dxa"/>
            <w:right w:w="108" w:type="dxa"/>
          </w:tblCellMar>
        </w:tblPrEx>
        <w:trPr>
          <w:trHeight w:val="1005" w:hRule="atLeast"/>
        </w:trPr>
        <w:tc>
          <w:tcPr>
            <w:tcW w:w="418" w:type="dxa"/>
            <w:tcBorders>
              <w:top w:val="single" w:color="auto" w:sz="4" w:space="0"/>
              <w:left w:val="single" w:color="auto" w:sz="4" w:space="0"/>
              <w:bottom w:val="single" w:color="auto" w:sz="4" w:space="0"/>
              <w:right w:val="single" w:color="auto" w:sz="4" w:space="0"/>
            </w:tcBorders>
            <w:vAlign w:val="center"/>
          </w:tcPr>
          <w:p w14:paraId="0D30D7BF">
            <w:pPr>
              <w:widowControl/>
              <w:spacing w:line="200" w:lineRule="exact"/>
              <w:jc w:val="center"/>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序号</w:t>
            </w:r>
          </w:p>
        </w:tc>
        <w:tc>
          <w:tcPr>
            <w:tcW w:w="485" w:type="dxa"/>
            <w:gridSpan w:val="2"/>
            <w:tcBorders>
              <w:top w:val="single" w:color="auto" w:sz="4" w:space="0"/>
              <w:left w:val="single" w:color="auto" w:sz="4" w:space="0"/>
              <w:bottom w:val="single" w:color="auto" w:sz="4" w:space="0"/>
              <w:right w:val="single" w:color="auto" w:sz="4" w:space="0"/>
            </w:tcBorders>
            <w:vAlign w:val="center"/>
          </w:tcPr>
          <w:p w14:paraId="25D166BF">
            <w:pPr>
              <w:widowControl/>
              <w:spacing w:line="200" w:lineRule="exact"/>
              <w:jc w:val="center"/>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编号</w:t>
            </w:r>
          </w:p>
        </w:tc>
        <w:tc>
          <w:tcPr>
            <w:tcW w:w="371" w:type="dxa"/>
            <w:tcBorders>
              <w:top w:val="single" w:color="auto" w:sz="4" w:space="0"/>
              <w:left w:val="nil"/>
              <w:bottom w:val="single" w:color="auto" w:sz="4" w:space="0"/>
              <w:right w:val="single" w:color="auto" w:sz="4" w:space="0"/>
            </w:tcBorders>
            <w:vAlign w:val="center"/>
          </w:tcPr>
          <w:p w14:paraId="6D5F753E">
            <w:pPr>
              <w:widowControl/>
              <w:spacing w:line="200" w:lineRule="exact"/>
              <w:jc w:val="center"/>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名称</w:t>
            </w:r>
          </w:p>
        </w:tc>
        <w:tc>
          <w:tcPr>
            <w:tcW w:w="520" w:type="dxa"/>
            <w:tcBorders>
              <w:top w:val="single" w:color="auto" w:sz="4" w:space="0"/>
              <w:left w:val="nil"/>
              <w:bottom w:val="single" w:color="auto" w:sz="4" w:space="0"/>
              <w:right w:val="single" w:color="auto" w:sz="4" w:space="0"/>
            </w:tcBorders>
            <w:vAlign w:val="center"/>
          </w:tcPr>
          <w:p w14:paraId="0221ACC9">
            <w:pPr>
              <w:widowControl/>
              <w:spacing w:line="200" w:lineRule="exact"/>
              <w:jc w:val="center"/>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主要矿种</w:t>
            </w:r>
          </w:p>
        </w:tc>
        <w:tc>
          <w:tcPr>
            <w:tcW w:w="560" w:type="dxa"/>
            <w:tcBorders>
              <w:top w:val="single" w:color="auto" w:sz="4" w:space="0"/>
              <w:left w:val="nil"/>
              <w:bottom w:val="single" w:color="auto" w:sz="4" w:space="0"/>
              <w:right w:val="single" w:color="auto" w:sz="4" w:space="0"/>
            </w:tcBorders>
            <w:vAlign w:val="center"/>
          </w:tcPr>
          <w:p w14:paraId="60EE45CD">
            <w:pPr>
              <w:widowControl/>
              <w:spacing w:line="200" w:lineRule="exact"/>
              <w:jc w:val="center"/>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面积（平方千米）</w:t>
            </w:r>
          </w:p>
        </w:tc>
        <w:tc>
          <w:tcPr>
            <w:tcW w:w="580" w:type="dxa"/>
            <w:tcBorders>
              <w:top w:val="single" w:color="auto" w:sz="4" w:space="0"/>
              <w:left w:val="nil"/>
              <w:bottom w:val="single" w:color="auto" w:sz="4" w:space="0"/>
              <w:right w:val="single" w:color="auto" w:sz="4" w:space="0"/>
            </w:tcBorders>
            <w:vAlign w:val="center"/>
          </w:tcPr>
          <w:p w14:paraId="2FF8BED0">
            <w:pPr>
              <w:widowControl/>
              <w:spacing w:line="200" w:lineRule="exact"/>
              <w:jc w:val="center"/>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拐点坐标</w:t>
            </w:r>
          </w:p>
        </w:tc>
        <w:tc>
          <w:tcPr>
            <w:tcW w:w="727" w:type="dxa"/>
            <w:tcBorders>
              <w:top w:val="single" w:color="auto" w:sz="4" w:space="0"/>
              <w:left w:val="nil"/>
              <w:bottom w:val="single" w:color="auto" w:sz="4" w:space="0"/>
              <w:right w:val="single" w:color="auto" w:sz="4" w:space="0"/>
            </w:tcBorders>
            <w:vAlign w:val="center"/>
          </w:tcPr>
          <w:p w14:paraId="74BD0D46">
            <w:pPr>
              <w:widowControl/>
              <w:spacing w:line="200" w:lineRule="exact"/>
              <w:jc w:val="center"/>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已设探矿权</w:t>
            </w:r>
          </w:p>
          <w:p w14:paraId="13B31CDC">
            <w:pPr>
              <w:widowControl/>
              <w:spacing w:line="200" w:lineRule="exact"/>
              <w:jc w:val="center"/>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数量</w:t>
            </w:r>
          </w:p>
        </w:tc>
        <w:tc>
          <w:tcPr>
            <w:tcW w:w="693" w:type="dxa"/>
            <w:tcBorders>
              <w:top w:val="single" w:color="auto" w:sz="4" w:space="0"/>
              <w:left w:val="nil"/>
              <w:bottom w:val="single" w:color="auto" w:sz="4" w:space="0"/>
              <w:right w:val="single" w:color="auto" w:sz="4" w:space="0"/>
            </w:tcBorders>
            <w:vAlign w:val="center"/>
          </w:tcPr>
          <w:p w14:paraId="5966E316">
            <w:pPr>
              <w:widowControl/>
              <w:spacing w:line="200" w:lineRule="exact"/>
              <w:jc w:val="center"/>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拟设探矿权数量</w:t>
            </w:r>
          </w:p>
        </w:tc>
        <w:tc>
          <w:tcPr>
            <w:tcW w:w="666" w:type="dxa"/>
            <w:tcBorders>
              <w:top w:val="single" w:color="auto" w:sz="4" w:space="0"/>
              <w:left w:val="nil"/>
              <w:bottom w:val="single" w:color="auto" w:sz="4" w:space="0"/>
              <w:right w:val="single" w:color="auto" w:sz="4" w:space="0"/>
            </w:tcBorders>
            <w:vAlign w:val="center"/>
          </w:tcPr>
          <w:p w14:paraId="5B22A18D">
            <w:pPr>
              <w:widowControl/>
              <w:spacing w:line="200" w:lineRule="exact"/>
              <w:jc w:val="center"/>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重点勘查项目数量</w:t>
            </w:r>
          </w:p>
        </w:tc>
        <w:tc>
          <w:tcPr>
            <w:tcW w:w="660" w:type="dxa"/>
            <w:tcBorders>
              <w:top w:val="single" w:color="auto" w:sz="4" w:space="0"/>
              <w:left w:val="nil"/>
              <w:bottom w:val="single" w:color="auto" w:sz="4" w:space="0"/>
              <w:right w:val="single" w:color="auto" w:sz="4" w:space="0"/>
            </w:tcBorders>
            <w:vAlign w:val="center"/>
          </w:tcPr>
          <w:p w14:paraId="5A9C80E7">
            <w:pPr>
              <w:widowControl/>
              <w:spacing w:line="200" w:lineRule="exact"/>
              <w:jc w:val="center"/>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已设采矿权数量</w:t>
            </w:r>
          </w:p>
        </w:tc>
        <w:tc>
          <w:tcPr>
            <w:tcW w:w="880" w:type="dxa"/>
            <w:tcBorders>
              <w:top w:val="single" w:color="auto" w:sz="4" w:space="0"/>
              <w:left w:val="nil"/>
              <w:bottom w:val="single" w:color="auto" w:sz="4" w:space="0"/>
              <w:right w:val="single" w:color="auto" w:sz="4" w:space="0"/>
            </w:tcBorders>
            <w:vAlign w:val="center"/>
          </w:tcPr>
          <w:p w14:paraId="410A0039">
            <w:pPr>
              <w:widowControl/>
              <w:spacing w:line="200" w:lineRule="exact"/>
              <w:jc w:val="center"/>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已设采矿权生产规模（万吨/年）</w:t>
            </w:r>
          </w:p>
        </w:tc>
        <w:tc>
          <w:tcPr>
            <w:tcW w:w="840" w:type="dxa"/>
            <w:tcBorders>
              <w:top w:val="single" w:color="auto" w:sz="4" w:space="0"/>
              <w:left w:val="nil"/>
              <w:bottom w:val="single" w:color="auto" w:sz="4" w:space="0"/>
              <w:right w:val="single" w:color="auto" w:sz="4" w:space="0"/>
            </w:tcBorders>
            <w:vAlign w:val="center"/>
          </w:tcPr>
          <w:p w14:paraId="37B77089">
            <w:pPr>
              <w:widowControl/>
              <w:spacing w:line="200" w:lineRule="exact"/>
              <w:jc w:val="center"/>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拟设采矿权</w:t>
            </w:r>
          </w:p>
          <w:p w14:paraId="13650BD8">
            <w:pPr>
              <w:widowControl/>
              <w:spacing w:line="200" w:lineRule="exact"/>
              <w:jc w:val="center"/>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数量</w:t>
            </w:r>
          </w:p>
        </w:tc>
        <w:tc>
          <w:tcPr>
            <w:tcW w:w="850" w:type="dxa"/>
            <w:tcBorders>
              <w:top w:val="single" w:color="auto" w:sz="4" w:space="0"/>
              <w:left w:val="nil"/>
              <w:bottom w:val="single" w:color="auto" w:sz="4" w:space="0"/>
              <w:right w:val="single" w:color="auto" w:sz="4" w:space="0"/>
            </w:tcBorders>
            <w:vAlign w:val="center"/>
          </w:tcPr>
          <w:p w14:paraId="2684094E">
            <w:pPr>
              <w:widowControl/>
              <w:spacing w:line="200" w:lineRule="exact"/>
              <w:jc w:val="center"/>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重点开采项目数量</w:t>
            </w:r>
          </w:p>
        </w:tc>
        <w:tc>
          <w:tcPr>
            <w:tcW w:w="800" w:type="dxa"/>
            <w:tcBorders>
              <w:top w:val="single" w:color="auto" w:sz="4" w:space="0"/>
              <w:left w:val="nil"/>
              <w:bottom w:val="single" w:color="auto" w:sz="4" w:space="0"/>
              <w:right w:val="single" w:color="auto" w:sz="4" w:space="0"/>
            </w:tcBorders>
            <w:vAlign w:val="center"/>
          </w:tcPr>
          <w:p w14:paraId="3265B2C7">
            <w:pPr>
              <w:widowControl/>
              <w:spacing w:line="200" w:lineRule="exact"/>
              <w:jc w:val="center"/>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所在</w:t>
            </w:r>
          </w:p>
          <w:p w14:paraId="0288540A">
            <w:pPr>
              <w:widowControl/>
              <w:spacing w:line="200" w:lineRule="exact"/>
              <w:jc w:val="center"/>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行政区</w:t>
            </w:r>
          </w:p>
        </w:tc>
        <w:tc>
          <w:tcPr>
            <w:tcW w:w="469" w:type="dxa"/>
            <w:tcBorders>
              <w:top w:val="single" w:color="auto" w:sz="4" w:space="0"/>
              <w:left w:val="single" w:color="auto" w:sz="4" w:space="0"/>
              <w:bottom w:val="single" w:color="auto" w:sz="4" w:space="0"/>
              <w:right w:val="single" w:color="auto" w:sz="4" w:space="0"/>
            </w:tcBorders>
            <w:vAlign w:val="center"/>
          </w:tcPr>
          <w:p w14:paraId="430CABA5">
            <w:pPr>
              <w:widowControl/>
              <w:spacing w:line="200" w:lineRule="exact"/>
              <w:jc w:val="center"/>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备注</w:t>
            </w:r>
          </w:p>
        </w:tc>
      </w:tr>
      <w:tr w14:paraId="252899F6">
        <w:tblPrEx>
          <w:tblCellMar>
            <w:top w:w="0" w:type="dxa"/>
            <w:left w:w="108" w:type="dxa"/>
            <w:bottom w:w="0" w:type="dxa"/>
            <w:right w:w="108" w:type="dxa"/>
          </w:tblCellMar>
        </w:tblPrEx>
        <w:trPr>
          <w:trHeight w:val="425" w:hRule="exact"/>
        </w:trPr>
        <w:tc>
          <w:tcPr>
            <w:tcW w:w="418" w:type="dxa"/>
            <w:tcBorders>
              <w:top w:val="single" w:color="auto" w:sz="4" w:space="0"/>
              <w:left w:val="single" w:color="auto" w:sz="4" w:space="0"/>
              <w:bottom w:val="single" w:color="auto" w:sz="4" w:space="0"/>
              <w:right w:val="single" w:color="auto" w:sz="4" w:space="0"/>
            </w:tcBorders>
            <w:vAlign w:val="center"/>
          </w:tcPr>
          <w:p w14:paraId="1FCECB98">
            <w:pPr>
              <w:widowControl/>
              <w:jc w:val="center"/>
              <w:rPr>
                <w:rFonts w:hint="eastAsia" w:ascii="宋体" w:hAnsi="宋体" w:eastAsia="宋体" w:cs="宋体"/>
                <w:color w:val="auto"/>
                <w:kern w:val="0"/>
                <w:sz w:val="20"/>
                <w:szCs w:val="20"/>
                <w:highlight w:val="none"/>
                <w14:ligatures w14:val="none"/>
              </w:rPr>
            </w:pPr>
          </w:p>
        </w:tc>
        <w:tc>
          <w:tcPr>
            <w:tcW w:w="485" w:type="dxa"/>
            <w:gridSpan w:val="2"/>
            <w:tcBorders>
              <w:top w:val="single" w:color="auto" w:sz="4" w:space="0"/>
              <w:left w:val="single" w:color="auto" w:sz="4" w:space="0"/>
              <w:bottom w:val="single" w:color="auto" w:sz="4" w:space="0"/>
              <w:right w:val="single" w:color="auto" w:sz="4" w:space="0"/>
            </w:tcBorders>
            <w:vAlign w:val="center"/>
          </w:tcPr>
          <w:p w14:paraId="5B65386B">
            <w:pPr>
              <w:widowControl/>
              <w:jc w:val="center"/>
              <w:rPr>
                <w:rFonts w:hint="eastAsia" w:ascii="宋体" w:hAnsi="宋体" w:eastAsia="宋体" w:cs="宋体"/>
                <w:color w:val="auto"/>
                <w:kern w:val="0"/>
                <w:sz w:val="20"/>
                <w:szCs w:val="20"/>
                <w:highlight w:val="none"/>
                <w14:ligatures w14:val="none"/>
              </w:rPr>
            </w:pPr>
          </w:p>
        </w:tc>
        <w:tc>
          <w:tcPr>
            <w:tcW w:w="371" w:type="dxa"/>
            <w:tcBorders>
              <w:top w:val="single" w:color="auto" w:sz="4" w:space="0"/>
              <w:left w:val="nil"/>
              <w:bottom w:val="single" w:color="auto" w:sz="4" w:space="0"/>
              <w:right w:val="single" w:color="auto" w:sz="4" w:space="0"/>
            </w:tcBorders>
            <w:vAlign w:val="center"/>
          </w:tcPr>
          <w:p w14:paraId="55325589">
            <w:pPr>
              <w:widowControl/>
              <w:jc w:val="center"/>
              <w:rPr>
                <w:rFonts w:hint="eastAsia" w:ascii="宋体" w:hAnsi="宋体" w:eastAsia="宋体" w:cs="宋体"/>
                <w:color w:val="auto"/>
                <w:kern w:val="0"/>
                <w:sz w:val="20"/>
                <w:szCs w:val="20"/>
                <w:highlight w:val="none"/>
                <w14:ligatures w14:val="none"/>
              </w:rPr>
            </w:pPr>
          </w:p>
        </w:tc>
        <w:tc>
          <w:tcPr>
            <w:tcW w:w="520" w:type="dxa"/>
            <w:tcBorders>
              <w:top w:val="single" w:color="auto" w:sz="4" w:space="0"/>
              <w:left w:val="nil"/>
              <w:bottom w:val="single" w:color="auto" w:sz="4" w:space="0"/>
              <w:right w:val="single" w:color="auto" w:sz="4" w:space="0"/>
            </w:tcBorders>
            <w:vAlign w:val="center"/>
          </w:tcPr>
          <w:p w14:paraId="07083B7F">
            <w:pPr>
              <w:widowControl/>
              <w:jc w:val="center"/>
              <w:rPr>
                <w:rFonts w:hint="eastAsia" w:ascii="宋体" w:hAnsi="宋体" w:eastAsia="宋体" w:cs="宋体"/>
                <w:color w:val="auto"/>
                <w:kern w:val="0"/>
                <w:sz w:val="20"/>
                <w:szCs w:val="20"/>
                <w:highlight w:val="none"/>
                <w14:ligatures w14:val="none"/>
              </w:rPr>
            </w:pPr>
          </w:p>
        </w:tc>
        <w:tc>
          <w:tcPr>
            <w:tcW w:w="560" w:type="dxa"/>
            <w:tcBorders>
              <w:top w:val="single" w:color="auto" w:sz="4" w:space="0"/>
              <w:left w:val="nil"/>
              <w:bottom w:val="single" w:color="auto" w:sz="4" w:space="0"/>
              <w:right w:val="single" w:color="auto" w:sz="4" w:space="0"/>
            </w:tcBorders>
            <w:vAlign w:val="center"/>
          </w:tcPr>
          <w:p w14:paraId="61DF18A1">
            <w:pPr>
              <w:widowControl/>
              <w:jc w:val="center"/>
              <w:rPr>
                <w:rFonts w:hint="eastAsia" w:ascii="宋体" w:hAnsi="宋体" w:eastAsia="宋体" w:cs="宋体"/>
                <w:color w:val="auto"/>
                <w:kern w:val="0"/>
                <w:sz w:val="20"/>
                <w:szCs w:val="20"/>
                <w:highlight w:val="none"/>
                <w14:ligatures w14:val="none"/>
              </w:rPr>
            </w:pPr>
          </w:p>
        </w:tc>
        <w:tc>
          <w:tcPr>
            <w:tcW w:w="580" w:type="dxa"/>
            <w:tcBorders>
              <w:top w:val="single" w:color="auto" w:sz="4" w:space="0"/>
              <w:left w:val="nil"/>
              <w:bottom w:val="single" w:color="auto" w:sz="4" w:space="0"/>
              <w:right w:val="single" w:color="auto" w:sz="4" w:space="0"/>
            </w:tcBorders>
            <w:shd w:val="clear" w:color="000000" w:fill="FFFFFF"/>
            <w:vAlign w:val="center"/>
          </w:tcPr>
          <w:p w14:paraId="46C0B9BF">
            <w:pPr>
              <w:widowControl/>
              <w:jc w:val="center"/>
              <w:rPr>
                <w:rFonts w:hint="eastAsia" w:ascii="宋体" w:hAnsi="宋体" w:eastAsia="宋体" w:cs="宋体"/>
                <w:color w:val="auto"/>
                <w:kern w:val="0"/>
                <w:sz w:val="20"/>
                <w:szCs w:val="20"/>
                <w:highlight w:val="none"/>
                <w14:ligatures w14:val="none"/>
              </w:rPr>
            </w:pPr>
          </w:p>
        </w:tc>
        <w:tc>
          <w:tcPr>
            <w:tcW w:w="727" w:type="dxa"/>
            <w:tcBorders>
              <w:top w:val="single" w:color="auto" w:sz="4" w:space="0"/>
              <w:left w:val="nil"/>
              <w:bottom w:val="single" w:color="auto" w:sz="4" w:space="0"/>
              <w:right w:val="single" w:color="auto" w:sz="4" w:space="0"/>
            </w:tcBorders>
            <w:vAlign w:val="center"/>
          </w:tcPr>
          <w:p w14:paraId="6AA2A562">
            <w:pPr>
              <w:widowControl/>
              <w:jc w:val="left"/>
              <w:rPr>
                <w:rFonts w:hint="eastAsia" w:ascii="宋体" w:hAnsi="宋体" w:eastAsia="宋体" w:cs="宋体"/>
                <w:color w:val="auto"/>
                <w:kern w:val="0"/>
                <w:sz w:val="20"/>
                <w:szCs w:val="20"/>
                <w:highlight w:val="none"/>
                <w14:ligatures w14:val="none"/>
              </w:rPr>
            </w:pPr>
          </w:p>
        </w:tc>
        <w:tc>
          <w:tcPr>
            <w:tcW w:w="693" w:type="dxa"/>
            <w:tcBorders>
              <w:top w:val="single" w:color="auto" w:sz="4" w:space="0"/>
              <w:left w:val="nil"/>
              <w:bottom w:val="single" w:color="auto" w:sz="4" w:space="0"/>
              <w:right w:val="single" w:color="auto" w:sz="4" w:space="0"/>
            </w:tcBorders>
            <w:vAlign w:val="center"/>
          </w:tcPr>
          <w:p w14:paraId="7CAF8800">
            <w:pPr>
              <w:widowControl/>
              <w:jc w:val="center"/>
              <w:rPr>
                <w:rFonts w:hint="eastAsia" w:ascii="宋体" w:hAnsi="宋体" w:eastAsia="宋体" w:cs="宋体"/>
                <w:color w:val="auto"/>
                <w:kern w:val="0"/>
                <w:sz w:val="20"/>
                <w:szCs w:val="20"/>
                <w:highlight w:val="none"/>
                <w14:ligatures w14:val="none"/>
              </w:rPr>
            </w:pPr>
          </w:p>
        </w:tc>
        <w:tc>
          <w:tcPr>
            <w:tcW w:w="666" w:type="dxa"/>
            <w:tcBorders>
              <w:top w:val="single" w:color="auto" w:sz="4" w:space="0"/>
              <w:left w:val="nil"/>
              <w:bottom w:val="single" w:color="auto" w:sz="4" w:space="0"/>
              <w:right w:val="single" w:color="auto" w:sz="4" w:space="0"/>
            </w:tcBorders>
            <w:vAlign w:val="center"/>
          </w:tcPr>
          <w:p w14:paraId="75015B50">
            <w:pPr>
              <w:widowControl/>
              <w:jc w:val="center"/>
              <w:rPr>
                <w:rFonts w:hint="eastAsia" w:ascii="宋体" w:hAnsi="宋体" w:eastAsia="宋体" w:cs="宋体"/>
                <w:color w:val="auto"/>
                <w:kern w:val="0"/>
                <w:sz w:val="20"/>
                <w:szCs w:val="20"/>
                <w:highlight w:val="none"/>
                <w14:ligatures w14:val="none"/>
              </w:rPr>
            </w:pPr>
          </w:p>
        </w:tc>
        <w:tc>
          <w:tcPr>
            <w:tcW w:w="660" w:type="dxa"/>
            <w:tcBorders>
              <w:top w:val="single" w:color="auto" w:sz="4" w:space="0"/>
              <w:left w:val="nil"/>
              <w:bottom w:val="single" w:color="auto" w:sz="4" w:space="0"/>
              <w:right w:val="single" w:color="auto" w:sz="4" w:space="0"/>
            </w:tcBorders>
            <w:vAlign w:val="center"/>
          </w:tcPr>
          <w:p w14:paraId="5018FAE1">
            <w:pPr>
              <w:widowControl/>
              <w:jc w:val="center"/>
              <w:rPr>
                <w:rFonts w:hint="eastAsia" w:ascii="宋体" w:hAnsi="宋体" w:eastAsia="宋体" w:cs="宋体"/>
                <w:color w:val="auto"/>
                <w:kern w:val="0"/>
                <w:sz w:val="20"/>
                <w:szCs w:val="20"/>
                <w:highlight w:val="none"/>
                <w14:ligatures w14:val="none"/>
              </w:rPr>
            </w:pPr>
          </w:p>
        </w:tc>
        <w:tc>
          <w:tcPr>
            <w:tcW w:w="880" w:type="dxa"/>
            <w:tcBorders>
              <w:top w:val="single" w:color="auto" w:sz="4" w:space="0"/>
              <w:left w:val="nil"/>
              <w:bottom w:val="single" w:color="auto" w:sz="4" w:space="0"/>
              <w:right w:val="single" w:color="auto" w:sz="4" w:space="0"/>
            </w:tcBorders>
            <w:vAlign w:val="center"/>
          </w:tcPr>
          <w:p w14:paraId="695D7C74">
            <w:pPr>
              <w:widowControl/>
              <w:jc w:val="center"/>
              <w:rPr>
                <w:rFonts w:hint="eastAsia" w:ascii="宋体" w:hAnsi="宋体" w:eastAsia="宋体" w:cs="宋体"/>
                <w:color w:val="auto"/>
                <w:kern w:val="0"/>
                <w:sz w:val="20"/>
                <w:szCs w:val="20"/>
                <w:highlight w:val="none"/>
                <w14:ligatures w14:val="none"/>
              </w:rPr>
            </w:pPr>
          </w:p>
        </w:tc>
        <w:tc>
          <w:tcPr>
            <w:tcW w:w="840" w:type="dxa"/>
            <w:tcBorders>
              <w:top w:val="single" w:color="auto" w:sz="4" w:space="0"/>
              <w:left w:val="nil"/>
              <w:bottom w:val="single" w:color="auto" w:sz="4" w:space="0"/>
              <w:right w:val="single" w:color="auto" w:sz="4" w:space="0"/>
            </w:tcBorders>
            <w:vAlign w:val="center"/>
          </w:tcPr>
          <w:p w14:paraId="427C4B80">
            <w:pPr>
              <w:widowControl/>
              <w:jc w:val="center"/>
              <w:rPr>
                <w:rFonts w:hint="eastAsia" w:ascii="宋体" w:hAnsi="宋体" w:eastAsia="宋体" w:cs="宋体"/>
                <w:color w:val="auto"/>
                <w:kern w:val="0"/>
                <w:sz w:val="20"/>
                <w:szCs w:val="20"/>
                <w:highlight w:val="none"/>
                <w14:ligatures w14:val="none"/>
              </w:rPr>
            </w:pPr>
          </w:p>
        </w:tc>
        <w:tc>
          <w:tcPr>
            <w:tcW w:w="850" w:type="dxa"/>
            <w:tcBorders>
              <w:top w:val="single" w:color="auto" w:sz="4" w:space="0"/>
              <w:left w:val="nil"/>
              <w:bottom w:val="single" w:color="auto" w:sz="4" w:space="0"/>
              <w:right w:val="single" w:color="auto" w:sz="4" w:space="0"/>
            </w:tcBorders>
            <w:vAlign w:val="center"/>
          </w:tcPr>
          <w:p w14:paraId="356953C7">
            <w:pPr>
              <w:widowControl/>
              <w:jc w:val="center"/>
              <w:rPr>
                <w:rFonts w:hint="eastAsia" w:ascii="宋体" w:hAnsi="宋体" w:eastAsia="宋体" w:cs="宋体"/>
                <w:color w:val="auto"/>
                <w:kern w:val="0"/>
                <w:sz w:val="20"/>
                <w:szCs w:val="20"/>
                <w:highlight w:val="none"/>
                <w14:ligatures w14: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24BFD0D0">
            <w:pPr>
              <w:widowControl/>
              <w:jc w:val="center"/>
              <w:rPr>
                <w:rFonts w:hint="eastAsia" w:ascii="宋体" w:hAnsi="宋体" w:eastAsia="宋体" w:cs="宋体"/>
                <w:color w:val="auto"/>
                <w:kern w:val="0"/>
                <w:sz w:val="20"/>
                <w:szCs w:val="20"/>
                <w:highlight w:val="none"/>
                <w14:ligatures w14:val="none"/>
              </w:rPr>
            </w:pPr>
          </w:p>
        </w:tc>
        <w:tc>
          <w:tcPr>
            <w:tcW w:w="469" w:type="dxa"/>
            <w:tcBorders>
              <w:top w:val="single" w:color="auto" w:sz="4" w:space="0"/>
              <w:left w:val="single" w:color="auto" w:sz="4" w:space="0"/>
              <w:bottom w:val="single" w:color="auto" w:sz="4" w:space="0"/>
              <w:right w:val="single" w:color="auto" w:sz="4" w:space="0"/>
            </w:tcBorders>
            <w:vAlign w:val="center"/>
          </w:tcPr>
          <w:p w14:paraId="6DBA7508">
            <w:pPr>
              <w:widowControl/>
              <w:jc w:val="center"/>
              <w:rPr>
                <w:rFonts w:hint="eastAsia" w:ascii="宋体" w:hAnsi="宋体" w:eastAsia="宋体" w:cs="宋体"/>
                <w:color w:val="auto"/>
                <w:kern w:val="0"/>
                <w:sz w:val="20"/>
                <w:szCs w:val="20"/>
                <w:highlight w:val="none"/>
                <w14:ligatures w14:val="none"/>
              </w:rPr>
            </w:pPr>
          </w:p>
        </w:tc>
      </w:tr>
      <w:tr w14:paraId="73C6E9F0">
        <w:tblPrEx>
          <w:tblCellMar>
            <w:top w:w="0" w:type="dxa"/>
            <w:left w:w="108" w:type="dxa"/>
            <w:bottom w:w="0" w:type="dxa"/>
            <w:right w:w="108" w:type="dxa"/>
          </w:tblCellMar>
        </w:tblPrEx>
        <w:trPr>
          <w:trHeight w:val="425" w:hRule="exact"/>
        </w:trPr>
        <w:tc>
          <w:tcPr>
            <w:tcW w:w="418" w:type="dxa"/>
            <w:tcBorders>
              <w:top w:val="single" w:color="auto" w:sz="4" w:space="0"/>
              <w:left w:val="single" w:color="auto" w:sz="4" w:space="0"/>
              <w:bottom w:val="single" w:color="auto" w:sz="4" w:space="0"/>
              <w:right w:val="single" w:color="auto" w:sz="4" w:space="0"/>
            </w:tcBorders>
            <w:vAlign w:val="center"/>
          </w:tcPr>
          <w:p w14:paraId="21A73521">
            <w:pPr>
              <w:widowControl/>
              <w:jc w:val="center"/>
              <w:rPr>
                <w:rFonts w:hint="eastAsia" w:ascii="宋体" w:hAnsi="宋体" w:eastAsia="宋体" w:cs="宋体"/>
                <w:color w:val="auto"/>
                <w:kern w:val="0"/>
                <w:sz w:val="20"/>
                <w:szCs w:val="20"/>
                <w:highlight w:val="none"/>
                <w14:ligatures w14:val="none"/>
              </w:rPr>
            </w:pPr>
          </w:p>
        </w:tc>
        <w:tc>
          <w:tcPr>
            <w:tcW w:w="485" w:type="dxa"/>
            <w:gridSpan w:val="2"/>
            <w:tcBorders>
              <w:top w:val="single" w:color="auto" w:sz="4" w:space="0"/>
              <w:left w:val="single" w:color="auto" w:sz="4" w:space="0"/>
              <w:bottom w:val="single" w:color="auto" w:sz="4" w:space="0"/>
              <w:right w:val="single" w:color="auto" w:sz="4" w:space="0"/>
            </w:tcBorders>
            <w:vAlign w:val="center"/>
          </w:tcPr>
          <w:p w14:paraId="26AE06C3">
            <w:pPr>
              <w:widowControl/>
              <w:jc w:val="center"/>
              <w:rPr>
                <w:rFonts w:hint="eastAsia" w:ascii="宋体" w:hAnsi="宋体" w:eastAsia="宋体" w:cs="宋体"/>
                <w:color w:val="auto"/>
                <w:kern w:val="0"/>
                <w:sz w:val="20"/>
                <w:szCs w:val="20"/>
                <w:highlight w:val="none"/>
                <w14:ligatures w14:val="none"/>
              </w:rPr>
            </w:pPr>
          </w:p>
        </w:tc>
        <w:tc>
          <w:tcPr>
            <w:tcW w:w="371" w:type="dxa"/>
            <w:tcBorders>
              <w:top w:val="single" w:color="auto" w:sz="4" w:space="0"/>
              <w:left w:val="nil"/>
              <w:bottom w:val="single" w:color="auto" w:sz="4" w:space="0"/>
              <w:right w:val="single" w:color="auto" w:sz="4" w:space="0"/>
            </w:tcBorders>
            <w:vAlign w:val="center"/>
          </w:tcPr>
          <w:p w14:paraId="7D461D29">
            <w:pPr>
              <w:widowControl/>
              <w:jc w:val="center"/>
              <w:rPr>
                <w:rFonts w:hint="eastAsia" w:ascii="宋体" w:hAnsi="宋体" w:eastAsia="宋体" w:cs="宋体"/>
                <w:color w:val="auto"/>
                <w:kern w:val="0"/>
                <w:sz w:val="20"/>
                <w:szCs w:val="20"/>
                <w:highlight w:val="none"/>
                <w14:ligatures w14:val="none"/>
              </w:rPr>
            </w:pPr>
          </w:p>
        </w:tc>
        <w:tc>
          <w:tcPr>
            <w:tcW w:w="520" w:type="dxa"/>
            <w:tcBorders>
              <w:top w:val="single" w:color="auto" w:sz="4" w:space="0"/>
              <w:left w:val="nil"/>
              <w:bottom w:val="single" w:color="auto" w:sz="4" w:space="0"/>
              <w:right w:val="single" w:color="auto" w:sz="4" w:space="0"/>
            </w:tcBorders>
            <w:vAlign w:val="center"/>
          </w:tcPr>
          <w:p w14:paraId="05D9A230">
            <w:pPr>
              <w:widowControl/>
              <w:jc w:val="center"/>
              <w:rPr>
                <w:rFonts w:hint="eastAsia" w:ascii="宋体" w:hAnsi="宋体" w:eastAsia="宋体" w:cs="宋体"/>
                <w:color w:val="auto"/>
                <w:kern w:val="0"/>
                <w:sz w:val="20"/>
                <w:szCs w:val="20"/>
                <w:highlight w:val="none"/>
                <w14:ligatures w14:val="none"/>
              </w:rPr>
            </w:pPr>
          </w:p>
        </w:tc>
        <w:tc>
          <w:tcPr>
            <w:tcW w:w="560" w:type="dxa"/>
            <w:tcBorders>
              <w:top w:val="single" w:color="auto" w:sz="4" w:space="0"/>
              <w:left w:val="nil"/>
              <w:bottom w:val="single" w:color="auto" w:sz="4" w:space="0"/>
              <w:right w:val="single" w:color="auto" w:sz="4" w:space="0"/>
            </w:tcBorders>
            <w:vAlign w:val="center"/>
          </w:tcPr>
          <w:p w14:paraId="092FBB52">
            <w:pPr>
              <w:widowControl/>
              <w:jc w:val="center"/>
              <w:rPr>
                <w:rFonts w:hint="eastAsia" w:ascii="宋体" w:hAnsi="宋体" w:eastAsia="宋体" w:cs="宋体"/>
                <w:color w:val="auto"/>
                <w:kern w:val="0"/>
                <w:sz w:val="20"/>
                <w:szCs w:val="20"/>
                <w:highlight w:val="none"/>
                <w14:ligatures w14:val="none"/>
              </w:rPr>
            </w:pPr>
          </w:p>
        </w:tc>
        <w:tc>
          <w:tcPr>
            <w:tcW w:w="580" w:type="dxa"/>
            <w:tcBorders>
              <w:top w:val="single" w:color="auto" w:sz="4" w:space="0"/>
              <w:left w:val="nil"/>
              <w:bottom w:val="single" w:color="auto" w:sz="4" w:space="0"/>
              <w:right w:val="single" w:color="auto" w:sz="4" w:space="0"/>
            </w:tcBorders>
            <w:shd w:val="clear" w:color="000000" w:fill="FFFFFF"/>
            <w:vAlign w:val="center"/>
          </w:tcPr>
          <w:p w14:paraId="0731EEE4">
            <w:pPr>
              <w:widowControl/>
              <w:jc w:val="center"/>
              <w:rPr>
                <w:rFonts w:hint="eastAsia" w:ascii="宋体" w:hAnsi="宋体" w:eastAsia="宋体" w:cs="宋体"/>
                <w:color w:val="auto"/>
                <w:kern w:val="0"/>
                <w:sz w:val="20"/>
                <w:szCs w:val="20"/>
                <w:highlight w:val="none"/>
                <w14:ligatures w14:val="none"/>
              </w:rPr>
            </w:pPr>
          </w:p>
        </w:tc>
        <w:tc>
          <w:tcPr>
            <w:tcW w:w="727" w:type="dxa"/>
            <w:tcBorders>
              <w:top w:val="single" w:color="auto" w:sz="4" w:space="0"/>
              <w:left w:val="nil"/>
              <w:bottom w:val="single" w:color="auto" w:sz="4" w:space="0"/>
              <w:right w:val="single" w:color="auto" w:sz="4" w:space="0"/>
            </w:tcBorders>
            <w:vAlign w:val="center"/>
          </w:tcPr>
          <w:p w14:paraId="21A659DA">
            <w:pPr>
              <w:widowControl/>
              <w:jc w:val="left"/>
              <w:rPr>
                <w:rFonts w:hint="eastAsia" w:ascii="宋体" w:hAnsi="宋体" w:eastAsia="宋体" w:cs="宋体"/>
                <w:color w:val="auto"/>
                <w:kern w:val="0"/>
                <w:sz w:val="20"/>
                <w:szCs w:val="20"/>
                <w:highlight w:val="none"/>
                <w14:ligatures w14:val="none"/>
              </w:rPr>
            </w:pPr>
          </w:p>
        </w:tc>
        <w:tc>
          <w:tcPr>
            <w:tcW w:w="693" w:type="dxa"/>
            <w:tcBorders>
              <w:top w:val="single" w:color="auto" w:sz="4" w:space="0"/>
              <w:left w:val="nil"/>
              <w:bottom w:val="single" w:color="auto" w:sz="4" w:space="0"/>
              <w:right w:val="single" w:color="auto" w:sz="4" w:space="0"/>
            </w:tcBorders>
            <w:vAlign w:val="center"/>
          </w:tcPr>
          <w:p w14:paraId="05D1BC71">
            <w:pPr>
              <w:widowControl/>
              <w:jc w:val="center"/>
              <w:rPr>
                <w:rFonts w:hint="eastAsia" w:ascii="宋体" w:hAnsi="宋体" w:eastAsia="宋体" w:cs="宋体"/>
                <w:color w:val="auto"/>
                <w:kern w:val="0"/>
                <w:sz w:val="20"/>
                <w:szCs w:val="20"/>
                <w:highlight w:val="none"/>
                <w14:ligatures w14:val="none"/>
              </w:rPr>
            </w:pPr>
          </w:p>
        </w:tc>
        <w:tc>
          <w:tcPr>
            <w:tcW w:w="666" w:type="dxa"/>
            <w:tcBorders>
              <w:top w:val="single" w:color="auto" w:sz="4" w:space="0"/>
              <w:left w:val="nil"/>
              <w:bottom w:val="single" w:color="auto" w:sz="4" w:space="0"/>
              <w:right w:val="single" w:color="auto" w:sz="4" w:space="0"/>
            </w:tcBorders>
            <w:vAlign w:val="center"/>
          </w:tcPr>
          <w:p w14:paraId="5A36F006">
            <w:pPr>
              <w:widowControl/>
              <w:jc w:val="center"/>
              <w:rPr>
                <w:rFonts w:hint="eastAsia" w:ascii="宋体" w:hAnsi="宋体" w:eastAsia="宋体" w:cs="宋体"/>
                <w:color w:val="auto"/>
                <w:kern w:val="0"/>
                <w:sz w:val="20"/>
                <w:szCs w:val="20"/>
                <w:highlight w:val="none"/>
                <w14:ligatures w14:val="none"/>
              </w:rPr>
            </w:pPr>
          </w:p>
        </w:tc>
        <w:tc>
          <w:tcPr>
            <w:tcW w:w="660" w:type="dxa"/>
            <w:tcBorders>
              <w:top w:val="single" w:color="auto" w:sz="4" w:space="0"/>
              <w:left w:val="nil"/>
              <w:bottom w:val="single" w:color="auto" w:sz="4" w:space="0"/>
              <w:right w:val="single" w:color="auto" w:sz="4" w:space="0"/>
            </w:tcBorders>
            <w:vAlign w:val="center"/>
          </w:tcPr>
          <w:p w14:paraId="08A30022">
            <w:pPr>
              <w:widowControl/>
              <w:jc w:val="center"/>
              <w:rPr>
                <w:rFonts w:hint="eastAsia" w:ascii="宋体" w:hAnsi="宋体" w:eastAsia="宋体" w:cs="宋体"/>
                <w:color w:val="auto"/>
                <w:kern w:val="0"/>
                <w:sz w:val="20"/>
                <w:szCs w:val="20"/>
                <w:highlight w:val="none"/>
                <w14:ligatures w14:val="none"/>
              </w:rPr>
            </w:pPr>
          </w:p>
        </w:tc>
        <w:tc>
          <w:tcPr>
            <w:tcW w:w="880" w:type="dxa"/>
            <w:tcBorders>
              <w:top w:val="single" w:color="auto" w:sz="4" w:space="0"/>
              <w:left w:val="nil"/>
              <w:bottom w:val="single" w:color="auto" w:sz="4" w:space="0"/>
              <w:right w:val="single" w:color="auto" w:sz="4" w:space="0"/>
            </w:tcBorders>
            <w:vAlign w:val="center"/>
          </w:tcPr>
          <w:p w14:paraId="7048C5AE">
            <w:pPr>
              <w:widowControl/>
              <w:jc w:val="center"/>
              <w:rPr>
                <w:rFonts w:hint="eastAsia" w:ascii="宋体" w:hAnsi="宋体" w:eastAsia="宋体" w:cs="宋体"/>
                <w:color w:val="auto"/>
                <w:kern w:val="0"/>
                <w:sz w:val="20"/>
                <w:szCs w:val="20"/>
                <w:highlight w:val="none"/>
                <w14:ligatures w14:val="none"/>
              </w:rPr>
            </w:pPr>
          </w:p>
        </w:tc>
        <w:tc>
          <w:tcPr>
            <w:tcW w:w="840" w:type="dxa"/>
            <w:tcBorders>
              <w:top w:val="single" w:color="auto" w:sz="4" w:space="0"/>
              <w:left w:val="nil"/>
              <w:bottom w:val="single" w:color="auto" w:sz="4" w:space="0"/>
              <w:right w:val="single" w:color="auto" w:sz="4" w:space="0"/>
            </w:tcBorders>
            <w:vAlign w:val="center"/>
          </w:tcPr>
          <w:p w14:paraId="32D4A04B">
            <w:pPr>
              <w:widowControl/>
              <w:jc w:val="center"/>
              <w:rPr>
                <w:rFonts w:hint="eastAsia" w:ascii="宋体" w:hAnsi="宋体" w:eastAsia="宋体" w:cs="宋体"/>
                <w:color w:val="auto"/>
                <w:kern w:val="0"/>
                <w:sz w:val="20"/>
                <w:szCs w:val="20"/>
                <w:highlight w:val="none"/>
                <w14:ligatures w14:val="none"/>
              </w:rPr>
            </w:pPr>
          </w:p>
        </w:tc>
        <w:tc>
          <w:tcPr>
            <w:tcW w:w="850" w:type="dxa"/>
            <w:tcBorders>
              <w:top w:val="single" w:color="auto" w:sz="4" w:space="0"/>
              <w:left w:val="nil"/>
              <w:bottom w:val="single" w:color="auto" w:sz="4" w:space="0"/>
              <w:right w:val="single" w:color="auto" w:sz="4" w:space="0"/>
            </w:tcBorders>
            <w:vAlign w:val="center"/>
          </w:tcPr>
          <w:p w14:paraId="22162F4B">
            <w:pPr>
              <w:widowControl/>
              <w:jc w:val="center"/>
              <w:rPr>
                <w:rFonts w:hint="eastAsia" w:ascii="宋体" w:hAnsi="宋体" w:eastAsia="宋体" w:cs="宋体"/>
                <w:color w:val="auto"/>
                <w:kern w:val="0"/>
                <w:sz w:val="20"/>
                <w:szCs w:val="20"/>
                <w:highlight w:val="none"/>
                <w14:ligatures w14: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4821261D">
            <w:pPr>
              <w:widowControl/>
              <w:jc w:val="center"/>
              <w:rPr>
                <w:rFonts w:hint="eastAsia" w:ascii="宋体" w:hAnsi="宋体" w:eastAsia="宋体" w:cs="宋体"/>
                <w:color w:val="auto"/>
                <w:kern w:val="0"/>
                <w:sz w:val="20"/>
                <w:szCs w:val="20"/>
                <w:highlight w:val="none"/>
                <w14:ligatures w14:val="none"/>
              </w:rPr>
            </w:pPr>
          </w:p>
        </w:tc>
        <w:tc>
          <w:tcPr>
            <w:tcW w:w="469" w:type="dxa"/>
            <w:tcBorders>
              <w:top w:val="single" w:color="auto" w:sz="4" w:space="0"/>
              <w:left w:val="single" w:color="auto" w:sz="4" w:space="0"/>
              <w:bottom w:val="single" w:color="auto" w:sz="4" w:space="0"/>
              <w:right w:val="single" w:color="auto" w:sz="4" w:space="0"/>
            </w:tcBorders>
            <w:vAlign w:val="center"/>
          </w:tcPr>
          <w:p w14:paraId="3AC00685">
            <w:pPr>
              <w:widowControl/>
              <w:jc w:val="center"/>
              <w:rPr>
                <w:rFonts w:hint="eastAsia" w:ascii="宋体" w:hAnsi="宋体" w:eastAsia="宋体" w:cs="宋体"/>
                <w:color w:val="auto"/>
                <w:kern w:val="0"/>
                <w:sz w:val="20"/>
                <w:szCs w:val="20"/>
                <w:highlight w:val="none"/>
                <w14:ligatures w14:val="none"/>
              </w:rPr>
            </w:pPr>
          </w:p>
        </w:tc>
      </w:tr>
      <w:tr w14:paraId="29140B65">
        <w:tblPrEx>
          <w:tblCellMar>
            <w:top w:w="0" w:type="dxa"/>
            <w:left w:w="108" w:type="dxa"/>
            <w:bottom w:w="0" w:type="dxa"/>
            <w:right w:w="108" w:type="dxa"/>
          </w:tblCellMar>
        </w:tblPrEx>
        <w:trPr>
          <w:trHeight w:val="425" w:hRule="exact"/>
        </w:trPr>
        <w:tc>
          <w:tcPr>
            <w:tcW w:w="418" w:type="dxa"/>
            <w:tcBorders>
              <w:top w:val="single" w:color="auto" w:sz="4" w:space="0"/>
              <w:left w:val="single" w:color="auto" w:sz="4" w:space="0"/>
              <w:bottom w:val="single" w:color="auto" w:sz="4" w:space="0"/>
              <w:right w:val="single" w:color="auto" w:sz="4" w:space="0"/>
            </w:tcBorders>
            <w:vAlign w:val="center"/>
          </w:tcPr>
          <w:p w14:paraId="3109A349">
            <w:pPr>
              <w:widowControl/>
              <w:jc w:val="center"/>
              <w:rPr>
                <w:rFonts w:hint="eastAsia" w:ascii="宋体" w:hAnsi="宋体" w:eastAsia="宋体" w:cs="宋体"/>
                <w:color w:val="auto"/>
                <w:kern w:val="0"/>
                <w:sz w:val="20"/>
                <w:szCs w:val="20"/>
                <w:highlight w:val="none"/>
                <w14:ligatures w14:val="none"/>
              </w:rPr>
            </w:pPr>
          </w:p>
          <w:p w14:paraId="59C9EE2D">
            <w:pPr>
              <w:widowControl/>
              <w:jc w:val="center"/>
              <w:rPr>
                <w:rFonts w:hint="eastAsia" w:ascii="宋体" w:hAnsi="宋体" w:eastAsia="宋体" w:cs="宋体"/>
                <w:color w:val="auto"/>
                <w:kern w:val="0"/>
                <w:sz w:val="20"/>
                <w:szCs w:val="20"/>
                <w:highlight w:val="none"/>
                <w14:ligatures w14:val="none"/>
              </w:rPr>
            </w:pPr>
          </w:p>
        </w:tc>
        <w:tc>
          <w:tcPr>
            <w:tcW w:w="485" w:type="dxa"/>
            <w:gridSpan w:val="2"/>
            <w:tcBorders>
              <w:top w:val="single" w:color="auto" w:sz="4" w:space="0"/>
              <w:left w:val="single" w:color="auto" w:sz="4" w:space="0"/>
              <w:bottom w:val="single" w:color="auto" w:sz="4" w:space="0"/>
              <w:right w:val="single" w:color="auto" w:sz="4" w:space="0"/>
            </w:tcBorders>
            <w:vAlign w:val="center"/>
          </w:tcPr>
          <w:p w14:paraId="32C31934">
            <w:pPr>
              <w:widowControl/>
              <w:jc w:val="center"/>
              <w:rPr>
                <w:rFonts w:hint="eastAsia" w:ascii="宋体" w:hAnsi="宋体" w:eastAsia="宋体" w:cs="宋体"/>
                <w:color w:val="auto"/>
                <w:kern w:val="0"/>
                <w:sz w:val="20"/>
                <w:szCs w:val="20"/>
                <w:highlight w:val="none"/>
                <w14:ligatures w14:val="none"/>
              </w:rPr>
            </w:pPr>
          </w:p>
        </w:tc>
        <w:tc>
          <w:tcPr>
            <w:tcW w:w="371" w:type="dxa"/>
            <w:tcBorders>
              <w:top w:val="single" w:color="auto" w:sz="4" w:space="0"/>
              <w:left w:val="nil"/>
              <w:bottom w:val="single" w:color="auto" w:sz="4" w:space="0"/>
              <w:right w:val="single" w:color="auto" w:sz="4" w:space="0"/>
            </w:tcBorders>
            <w:vAlign w:val="center"/>
          </w:tcPr>
          <w:p w14:paraId="01AAA61A">
            <w:pPr>
              <w:widowControl/>
              <w:jc w:val="center"/>
              <w:rPr>
                <w:rFonts w:hint="eastAsia" w:ascii="宋体" w:hAnsi="宋体" w:eastAsia="宋体" w:cs="宋体"/>
                <w:color w:val="auto"/>
                <w:kern w:val="0"/>
                <w:sz w:val="20"/>
                <w:szCs w:val="20"/>
                <w:highlight w:val="none"/>
                <w14:ligatures w14:val="none"/>
              </w:rPr>
            </w:pPr>
          </w:p>
        </w:tc>
        <w:tc>
          <w:tcPr>
            <w:tcW w:w="520" w:type="dxa"/>
            <w:tcBorders>
              <w:top w:val="single" w:color="auto" w:sz="4" w:space="0"/>
              <w:left w:val="nil"/>
              <w:bottom w:val="single" w:color="auto" w:sz="4" w:space="0"/>
              <w:right w:val="single" w:color="auto" w:sz="4" w:space="0"/>
            </w:tcBorders>
            <w:vAlign w:val="center"/>
          </w:tcPr>
          <w:p w14:paraId="0AB2EE7E">
            <w:pPr>
              <w:widowControl/>
              <w:jc w:val="center"/>
              <w:rPr>
                <w:rFonts w:hint="eastAsia" w:ascii="宋体" w:hAnsi="宋体" w:eastAsia="宋体" w:cs="宋体"/>
                <w:color w:val="auto"/>
                <w:kern w:val="0"/>
                <w:sz w:val="20"/>
                <w:szCs w:val="20"/>
                <w:highlight w:val="none"/>
                <w14:ligatures w14:val="none"/>
              </w:rPr>
            </w:pPr>
          </w:p>
        </w:tc>
        <w:tc>
          <w:tcPr>
            <w:tcW w:w="560" w:type="dxa"/>
            <w:tcBorders>
              <w:top w:val="single" w:color="auto" w:sz="4" w:space="0"/>
              <w:left w:val="nil"/>
              <w:bottom w:val="single" w:color="auto" w:sz="4" w:space="0"/>
              <w:right w:val="single" w:color="auto" w:sz="4" w:space="0"/>
            </w:tcBorders>
            <w:vAlign w:val="center"/>
          </w:tcPr>
          <w:p w14:paraId="0D74105A">
            <w:pPr>
              <w:widowControl/>
              <w:jc w:val="center"/>
              <w:rPr>
                <w:rFonts w:hint="eastAsia" w:ascii="宋体" w:hAnsi="宋体" w:eastAsia="宋体" w:cs="宋体"/>
                <w:color w:val="auto"/>
                <w:kern w:val="0"/>
                <w:sz w:val="20"/>
                <w:szCs w:val="20"/>
                <w:highlight w:val="none"/>
                <w14:ligatures w14:val="none"/>
              </w:rPr>
            </w:pPr>
          </w:p>
        </w:tc>
        <w:tc>
          <w:tcPr>
            <w:tcW w:w="580" w:type="dxa"/>
            <w:tcBorders>
              <w:top w:val="single" w:color="auto" w:sz="4" w:space="0"/>
              <w:left w:val="nil"/>
              <w:bottom w:val="single" w:color="auto" w:sz="4" w:space="0"/>
              <w:right w:val="single" w:color="auto" w:sz="4" w:space="0"/>
            </w:tcBorders>
            <w:shd w:val="clear" w:color="000000" w:fill="FFFFFF"/>
            <w:vAlign w:val="center"/>
          </w:tcPr>
          <w:p w14:paraId="38A3F61F">
            <w:pPr>
              <w:widowControl/>
              <w:jc w:val="center"/>
              <w:rPr>
                <w:rFonts w:hint="eastAsia" w:ascii="宋体" w:hAnsi="宋体" w:eastAsia="宋体" w:cs="宋体"/>
                <w:color w:val="auto"/>
                <w:kern w:val="0"/>
                <w:sz w:val="20"/>
                <w:szCs w:val="20"/>
                <w:highlight w:val="none"/>
                <w14:ligatures w14:val="none"/>
              </w:rPr>
            </w:pPr>
          </w:p>
        </w:tc>
        <w:tc>
          <w:tcPr>
            <w:tcW w:w="727" w:type="dxa"/>
            <w:tcBorders>
              <w:top w:val="single" w:color="auto" w:sz="4" w:space="0"/>
              <w:left w:val="nil"/>
              <w:bottom w:val="single" w:color="auto" w:sz="4" w:space="0"/>
              <w:right w:val="single" w:color="auto" w:sz="4" w:space="0"/>
            </w:tcBorders>
            <w:vAlign w:val="center"/>
          </w:tcPr>
          <w:p w14:paraId="0525DF04">
            <w:pPr>
              <w:widowControl/>
              <w:jc w:val="left"/>
              <w:rPr>
                <w:rFonts w:hint="eastAsia" w:ascii="宋体" w:hAnsi="宋体" w:eastAsia="宋体" w:cs="宋体"/>
                <w:color w:val="auto"/>
                <w:kern w:val="0"/>
                <w:sz w:val="20"/>
                <w:szCs w:val="20"/>
                <w:highlight w:val="none"/>
                <w14:ligatures w14:val="none"/>
              </w:rPr>
            </w:pPr>
          </w:p>
        </w:tc>
        <w:tc>
          <w:tcPr>
            <w:tcW w:w="693" w:type="dxa"/>
            <w:tcBorders>
              <w:top w:val="single" w:color="auto" w:sz="4" w:space="0"/>
              <w:left w:val="nil"/>
              <w:bottom w:val="single" w:color="auto" w:sz="4" w:space="0"/>
              <w:right w:val="single" w:color="auto" w:sz="4" w:space="0"/>
            </w:tcBorders>
            <w:vAlign w:val="center"/>
          </w:tcPr>
          <w:p w14:paraId="18E94CDC">
            <w:pPr>
              <w:widowControl/>
              <w:jc w:val="center"/>
              <w:rPr>
                <w:rFonts w:hint="eastAsia" w:ascii="宋体" w:hAnsi="宋体" w:eastAsia="宋体" w:cs="宋体"/>
                <w:color w:val="auto"/>
                <w:kern w:val="0"/>
                <w:sz w:val="20"/>
                <w:szCs w:val="20"/>
                <w:highlight w:val="none"/>
                <w14:ligatures w14:val="none"/>
              </w:rPr>
            </w:pPr>
          </w:p>
        </w:tc>
        <w:tc>
          <w:tcPr>
            <w:tcW w:w="666" w:type="dxa"/>
            <w:tcBorders>
              <w:top w:val="single" w:color="auto" w:sz="4" w:space="0"/>
              <w:left w:val="nil"/>
              <w:bottom w:val="single" w:color="auto" w:sz="4" w:space="0"/>
              <w:right w:val="single" w:color="auto" w:sz="4" w:space="0"/>
            </w:tcBorders>
            <w:vAlign w:val="center"/>
          </w:tcPr>
          <w:p w14:paraId="4936546F">
            <w:pPr>
              <w:widowControl/>
              <w:jc w:val="center"/>
              <w:rPr>
                <w:rFonts w:hint="eastAsia" w:ascii="宋体" w:hAnsi="宋体" w:eastAsia="宋体" w:cs="宋体"/>
                <w:color w:val="auto"/>
                <w:kern w:val="0"/>
                <w:sz w:val="20"/>
                <w:szCs w:val="20"/>
                <w:highlight w:val="none"/>
                <w14:ligatures w14:val="none"/>
              </w:rPr>
            </w:pPr>
          </w:p>
        </w:tc>
        <w:tc>
          <w:tcPr>
            <w:tcW w:w="660" w:type="dxa"/>
            <w:tcBorders>
              <w:top w:val="single" w:color="auto" w:sz="4" w:space="0"/>
              <w:left w:val="nil"/>
              <w:bottom w:val="single" w:color="auto" w:sz="4" w:space="0"/>
              <w:right w:val="single" w:color="auto" w:sz="4" w:space="0"/>
            </w:tcBorders>
            <w:vAlign w:val="center"/>
          </w:tcPr>
          <w:p w14:paraId="44520F39">
            <w:pPr>
              <w:widowControl/>
              <w:jc w:val="center"/>
              <w:rPr>
                <w:rFonts w:hint="eastAsia" w:ascii="宋体" w:hAnsi="宋体" w:eastAsia="宋体" w:cs="宋体"/>
                <w:color w:val="auto"/>
                <w:kern w:val="0"/>
                <w:sz w:val="20"/>
                <w:szCs w:val="20"/>
                <w:highlight w:val="none"/>
                <w14:ligatures w14:val="none"/>
              </w:rPr>
            </w:pPr>
          </w:p>
        </w:tc>
        <w:tc>
          <w:tcPr>
            <w:tcW w:w="880" w:type="dxa"/>
            <w:tcBorders>
              <w:top w:val="single" w:color="auto" w:sz="4" w:space="0"/>
              <w:left w:val="nil"/>
              <w:bottom w:val="single" w:color="auto" w:sz="4" w:space="0"/>
              <w:right w:val="single" w:color="auto" w:sz="4" w:space="0"/>
            </w:tcBorders>
            <w:vAlign w:val="center"/>
          </w:tcPr>
          <w:p w14:paraId="1B1EE2F0">
            <w:pPr>
              <w:widowControl/>
              <w:jc w:val="center"/>
              <w:rPr>
                <w:rFonts w:hint="eastAsia" w:ascii="宋体" w:hAnsi="宋体" w:eastAsia="宋体" w:cs="宋体"/>
                <w:color w:val="auto"/>
                <w:kern w:val="0"/>
                <w:sz w:val="20"/>
                <w:szCs w:val="20"/>
                <w:highlight w:val="none"/>
                <w14:ligatures w14:val="none"/>
              </w:rPr>
            </w:pPr>
          </w:p>
        </w:tc>
        <w:tc>
          <w:tcPr>
            <w:tcW w:w="840" w:type="dxa"/>
            <w:tcBorders>
              <w:top w:val="single" w:color="auto" w:sz="4" w:space="0"/>
              <w:left w:val="nil"/>
              <w:bottom w:val="single" w:color="auto" w:sz="4" w:space="0"/>
              <w:right w:val="single" w:color="auto" w:sz="4" w:space="0"/>
            </w:tcBorders>
            <w:vAlign w:val="center"/>
          </w:tcPr>
          <w:p w14:paraId="0AF4D3E1">
            <w:pPr>
              <w:widowControl/>
              <w:jc w:val="center"/>
              <w:rPr>
                <w:rFonts w:hint="eastAsia" w:ascii="宋体" w:hAnsi="宋体" w:eastAsia="宋体" w:cs="宋体"/>
                <w:color w:val="auto"/>
                <w:kern w:val="0"/>
                <w:sz w:val="20"/>
                <w:szCs w:val="20"/>
                <w:highlight w:val="none"/>
                <w14:ligatures w14:val="none"/>
              </w:rPr>
            </w:pPr>
          </w:p>
        </w:tc>
        <w:tc>
          <w:tcPr>
            <w:tcW w:w="850" w:type="dxa"/>
            <w:tcBorders>
              <w:top w:val="single" w:color="auto" w:sz="4" w:space="0"/>
              <w:left w:val="nil"/>
              <w:bottom w:val="single" w:color="auto" w:sz="4" w:space="0"/>
              <w:right w:val="single" w:color="auto" w:sz="4" w:space="0"/>
            </w:tcBorders>
            <w:vAlign w:val="center"/>
          </w:tcPr>
          <w:p w14:paraId="6D71052D">
            <w:pPr>
              <w:widowControl/>
              <w:jc w:val="center"/>
              <w:rPr>
                <w:rFonts w:hint="eastAsia" w:ascii="宋体" w:hAnsi="宋体" w:eastAsia="宋体" w:cs="宋体"/>
                <w:color w:val="auto"/>
                <w:kern w:val="0"/>
                <w:sz w:val="20"/>
                <w:szCs w:val="20"/>
                <w:highlight w:val="none"/>
                <w14:ligatures w14: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23E07028">
            <w:pPr>
              <w:widowControl/>
              <w:jc w:val="center"/>
              <w:rPr>
                <w:rFonts w:hint="eastAsia" w:ascii="宋体" w:hAnsi="宋体" w:eastAsia="宋体" w:cs="宋体"/>
                <w:color w:val="auto"/>
                <w:kern w:val="0"/>
                <w:sz w:val="20"/>
                <w:szCs w:val="20"/>
                <w:highlight w:val="none"/>
                <w14:ligatures w14:val="none"/>
              </w:rPr>
            </w:pPr>
          </w:p>
        </w:tc>
        <w:tc>
          <w:tcPr>
            <w:tcW w:w="469" w:type="dxa"/>
            <w:tcBorders>
              <w:top w:val="single" w:color="auto" w:sz="4" w:space="0"/>
              <w:left w:val="single" w:color="auto" w:sz="4" w:space="0"/>
              <w:bottom w:val="single" w:color="auto" w:sz="4" w:space="0"/>
              <w:right w:val="single" w:color="auto" w:sz="4" w:space="0"/>
            </w:tcBorders>
            <w:vAlign w:val="center"/>
          </w:tcPr>
          <w:p w14:paraId="743B7C14">
            <w:pPr>
              <w:widowControl/>
              <w:jc w:val="center"/>
              <w:rPr>
                <w:rFonts w:hint="eastAsia" w:ascii="宋体" w:hAnsi="宋体" w:eastAsia="宋体" w:cs="宋体"/>
                <w:color w:val="auto"/>
                <w:kern w:val="0"/>
                <w:sz w:val="20"/>
                <w:szCs w:val="20"/>
                <w:highlight w:val="none"/>
                <w14:ligatures w14:val="none"/>
              </w:rPr>
            </w:pPr>
          </w:p>
        </w:tc>
      </w:tr>
      <w:tr w14:paraId="25EE6666">
        <w:tblPrEx>
          <w:tblCellMar>
            <w:top w:w="0" w:type="dxa"/>
            <w:left w:w="108" w:type="dxa"/>
            <w:bottom w:w="0" w:type="dxa"/>
            <w:right w:w="108" w:type="dxa"/>
          </w:tblCellMar>
        </w:tblPrEx>
        <w:trPr>
          <w:trHeight w:val="2571" w:hRule="exact"/>
        </w:trPr>
        <w:tc>
          <w:tcPr>
            <w:tcW w:w="9519" w:type="dxa"/>
            <w:gridSpan w:val="16"/>
            <w:tcBorders>
              <w:top w:val="single" w:color="auto" w:sz="4" w:space="0"/>
              <w:left w:val="single" w:color="auto" w:sz="4" w:space="0"/>
              <w:bottom w:val="single" w:color="auto" w:sz="4" w:space="0"/>
              <w:right w:val="single" w:color="auto" w:sz="4" w:space="0"/>
            </w:tcBorders>
            <w:vAlign w:val="center"/>
          </w:tcPr>
          <w:p w14:paraId="0105EC8D">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注1：编号是指在规划图上，该基地的图面编号;</w:t>
            </w:r>
          </w:p>
          <w:p w14:paraId="5B507BF1">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注2：基地名称要与全国矿产资源规划中的基地名称一致:</w:t>
            </w:r>
          </w:p>
          <w:p w14:paraId="39AFB886">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注3：主要矿种是指该基地内开发的主要战略性矿产资源:</w:t>
            </w:r>
          </w:p>
          <w:p w14:paraId="2546C82B">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注4：拐点坐标是指该基地各拐点在2000国家大地坐标系下的经纬度坐标或直角坐标;</w:t>
            </w:r>
          </w:p>
          <w:p w14:paraId="2779EB25">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注5：重点勘查项目数量指在重大工程部署中由财政出资或社会资金正在开展或在规划期内将要开展的矿产地质调查、矿产勘査等项目的数量。</w:t>
            </w:r>
          </w:p>
          <w:p w14:paraId="0B3EB5E6">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注6：重点开采项目数量指在重大工程部署中拟建、新建、改(扩)建的资源开采项目数量。包含国家级和省级重点矿产资源开采项目</w:t>
            </w:r>
          </w:p>
          <w:p w14:paraId="7FD4E8A8">
            <w:pPr>
              <w:widowControl/>
              <w:jc w:val="left"/>
              <w:rPr>
                <w:rFonts w:hint="eastAsia" w:ascii="宋体" w:hAnsi="宋体" w:eastAsia="宋体" w:cs="宋体"/>
                <w:color w:val="auto"/>
                <w:kern w:val="0"/>
                <w:sz w:val="20"/>
                <w:szCs w:val="20"/>
                <w:highlight w:val="none"/>
                <w14:ligatures w14:val="none"/>
              </w:rPr>
            </w:pPr>
            <w:r>
              <w:rPr>
                <w:rFonts w:hint="eastAsia" w:ascii="宋体" w:hAnsi="宋体" w:eastAsia="宋体" w:cs="宋体"/>
                <w:color w:val="auto"/>
                <w:kern w:val="0"/>
                <w:sz w:val="16"/>
                <w:szCs w:val="16"/>
                <w:highlight w:val="none"/>
                <w14:ligatures w14:val="none"/>
              </w:rPr>
              <w:t>注7：备注栏填写规划意见及具体管理措施等。</w:t>
            </w:r>
          </w:p>
        </w:tc>
      </w:tr>
    </w:tbl>
    <w:p w14:paraId="45DB2A26">
      <w:pPr>
        <w:spacing w:line="360" w:lineRule="auto"/>
        <w:jc w:val="left"/>
        <w:rPr>
          <w:rFonts w:hint="eastAsia" w:ascii="宋体" w:hAnsi="宋体" w:eastAsia="宋体"/>
          <w:color w:val="auto"/>
          <w:szCs w:val="21"/>
          <w:highlight w:val="none"/>
        </w:rPr>
      </w:pPr>
      <w:r>
        <w:rPr>
          <w:rFonts w:hint="eastAsia" w:ascii="宋体" w:hAnsi="宋体" w:eastAsia="宋体"/>
          <w:color w:val="auto"/>
          <w:szCs w:val="21"/>
          <w:highlight w:val="none"/>
        </w:rPr>
        <w:t>国家规划矿区表填写内容和要求见表D.2。</w:t>
      </w:r>
    </w:p>
    <w:tbl>
      <w:tblPr>
        <w:tblStyle w:val="9"/>
        <w:tblW w:w="9782" w:type="dxa"/>
        <w:tblInd w:w="-284" w:type="dxa"/>
        <w:tblLayout w:type="fixed"/>
        <w:tblCellMar>
          <w:top w:w="0" w:type="dxa"/>
          <w:left w:w="108" w:type="dxa"/>
          <w:bottom w:w="0" w:type="dxa"/>
          <w:right w:w="108" w:type="dxa"/>
        </w:tblCellMar>
      </w:tblPr>
      <w:tblGrid>
        <w:gridCol w:w="422"/>
        <w:gridCol w:w="423"/>
        <w:gridCol w:w="423"/>
        <w:gridCol w:w="460"/>
        <w:gridCol w:w="566"/>
        <w:gridCol w:w="367"/>
        <w:gridCol w:w="460"/>
        <w:gridCol w:w="420"/>
        <w:gridCol w:w="613"/>
        <w:gridCol w:w="707"/>
        <w:gridCol w:w="620"/>
        <w:gridCol w:w="700"/>
        <w:gridCol w:w="960"/>
        <w:gridCol w:w="820"/>
        <w:gridCol w:w="590"/>
        <w:gridCol w:w="808"/>
        <w:gridCol w:w="423"/>
      </w:tblGrid>
      <w:tr w14:paraId="3120C784">
        <w:tblPrEx>
          <w:tblCellMar>
            <w:top w:w="0" w:type="dxa"/>
            <w:left w:w="108" w:type="dxa"/>
            <w:bottom w:w="0" w:type="dxa"/>
            <w:right w:w="108" w:type="dxa"/>
          </w:tblCellMar>
        </w:tblPrEx>
        <w:trPr>
          <w:trHeight w:val="468" w:hRule="atLeast"/>
        </w:trPr>
        <w:tc>
          <w:tcPr>
            <w:tcW w:w="9782" w:type="dxa"/>
            <w:gridSpan w:val="17"/>
            <w:tcBorders>
              <w:top w:val="nil"/>
              <w:left w:val="nil"/>
              <w:bottom w:val="single" w:color="auto" w:sz="4" w:space="0"/>
              <w:right w:val="nil"/>
            </w:tcBorders>
            <w:vAlign w:val="center"/>
          </w:tcPr>
          <w:p w14:paraId="03ECDE82">
            <w:pPr>
              <w:jc w:val="center"/>
              <w:rPr>
                <w:rFonts w:hint="eastAsia" w:ascii="黑体" w:hAnsi="黑体" w:eastAsia="黑体"/>
                <w:color w:val="auto"/>
                <w:highlight w:val="none"/>
              </w:rPr>
            </w:pPr>
            <w:bookmarkStart w:id="42" w:name="OLE_LINK14"/>
            <w:r>
              <w:rPr>
                <w:rFonts w:hint="eastAsia" w:ascii="黑体" w:hAnsi="黑体" w:eastAsia="黑体"/>
                <w:color w:val="auto"/>
                <w:highlight w:val="none"/>
              </w:rPr>
              <w:t>表D.2  ××市(区、县)国家规划矿区表</w:t>
            </w:r>
            <w:bookmarkEnd w:id="42"/>
          </w:p>
        </w:tc>
      </w:tr>
      <w:tr w14:paraId="3166E749">
        <w:tblPrEx>
          <w:tblCellMar>
            <w:top w:w="0" w:type="dxa"/>
            <w:left w:w="108" w:type="dxa"/>
            <w:bottom w:w="0" w:type="dxa"/>
            <w:right w:w="108" w:type="dxa"/>
          </w:tblCellMar>
        </w:tblPrEx>
        <w:trPr>
          <w:trHeight w:val="1005" w:hRule="atLeast"/>
        </w:trPr>
        <w:tc>
          <w:tcPr>
            <w:tcW w:w="422" w:type="dxa"/>
            <w:tcBorders>
              <w:top w:val="single" w:color="auto" w:sz="4" w:space="0"/>
              <w:left w:val="single" w:color="auto" w:sz="4" w:space="0"/>
              <w:bottom w:val="single" w:color="auto" w:sz="4" w:space="0"/>
              <w:right w:val="single" w:color="auto" w:sz="4" w:space="0"/>
            </w:tcBorders>
            <w:vAlign w:val="center"/>
          </w:tcPr>
          <w:p w14:paraId="5192E5D3">
            <w:pPr>
              <w:widowControl/>
              <w:jc w:val="center"/>
              <w:rPr>
                <w:rFonts w:hint="eastAsia" w:ascii="宋体" w:hAnsi="宋体" w:eastAsia="宋体" w:cs="宋体"/>
                <w:color w:val="auto"/>
                <w:kern w:val="0"/>
                <w:sz w:val="15"/>
                <w:szCs w:val="15"/>
                <w:highlight w:val="none"/>
                <w14:ligatures w14:val="none"/>
              </w:rPr>
            </w:pPr>
            <w:bookmarkStart w:id="43" w:name="_Hlk195095151"/>
            <w:r>
              <w:rPr>
                <w:rFonts w:hint="eastAsia" w:ascii="宋体" w:hAnsi="宋体" w:eastAsia="宋体" w:cs="宋体"/>
                <w:color w:val="auto"/>
                <w:kern w:val="0"/>
                <w:sz w:val="15"/>
                <w:szCs w:val="15"/>
                <w:highlight w:val="none"/>
                <w14:ligatures w14:val="none"/>
              </w:rPr>
              <w:t>序号</w:t>
            </w:r>
          </w:p>
        </w:tc>
        <w:tc>
          <w:tcPr>
            <w:tcW w:w="423" w:type="dxa"/>
            <w:tcBorders>
              <w:top w:val="single" w:color="auto" w:sz="4" w:space="0"/>
              <w:left w:val="single" w:color="auto" w:sz="4" w:space="0"/>
              <w:bottom w:val="single" w:color="auto" w:sz="4" w:space="0"/>
              <w:right w:val="single" w:color="auto" w:sz="4" w:space="0"/>
            </w:tcBorders>
            <w:vAlign w:val="center"/>
          </w:tcPr>
          <w:p w14:paraId="0B87A573">
            <w:pPr>
              <w:widowControl/>
              <w:jc w:val="center"/>
              <w:rPr>
                <w:rFonts w:hint="eastAsia" w:ascii="宋体" w:hAnsi="宋体" w:eastAsia="宋体" w:cs="宋体"/>
                <w:color w:val="auto"/>
                <w:kern w:val="0"/>
                <w:sz w:val="15"/>
                <w:szCs w:val="15"/>
                <w:highlight w:val="none"/>
                <w14:ligatures w14:val="none"/>
              </w:rPr>
            </w:pPr>
            <w:r>
              <w:rPr>
                <w:rFonts w:hint="eastAsia" w:ascii="宋体" w:hAnsi="宋体" w:eastAsia="宋体" w:cs="宋体"/>
                <w:color w:val="auto"/>
                <w:kern w:val="0"/>
                <w:sz w:val="15"/>
                <w:szCs w:val="15"/>
                <w:highlight w:val="none"/>
                <w14:ligatures w14:val="none"/>
              </w:rPr>
              <w:t>编号</w:t>
            </w:r>
          </w:p>
        </w:tc>
        <w:tc>
          <w:tcPr>
            <w:tcW w:w="423" w:type="dxa"/>
            <w:tcBorders>
              <w:top w:val="single" w:color="auto" w:sz="4" w:space="0"/>
              <w:left w:val="nil"/>
              <w:bottom w:val="single" w:color="auto" w:sz="4" w:space="0"/>
              <w:right w:val="single" w:color="auto" w:sz="4" w:space="0"/>
            </w:tcBorders>
            <w:vAlign w:val="center"/>
          </w:tcPr>
          <w:p w14:paraId="6DE2DF6D">
            <w:pPr>
              <w:widowControl/>
              <w:jc w:val="center"/>
              <w:rPr>
                <w:rFonts w:hint="eastAsia" w:ascii="宋体" w:hAnsi="宋体" w:eastAsia="宋体" w:cs="宋体"/>
                <w:color w:val="auto"/>
                <w:kern w:val="0"/>
                <w:sz w:val="15"/>
                <w:szCs w:val="15"/>
                <w:highlight w:val="none"/>
                <w14:ligatures w14:val="none"/>
              </w:rPr>
            </w:pPr>
            <w:r>
              <w:rPr>
                <w:rFonts w:hint="eastAsia" w:ascii="宋体" w:hAnsi="宋体" w:eastAsia="宋体" w:cs="宋体"/>
                <w:color w:val="auto"/>
                <w:kern w:val="0"/>
                <w:sz w:val="15"/>
                <w:szCs w:val="15"/>
                <w:highlight w:val="none"/>
                <w14:ligatures w14:val="none"/>
              </w:rPr>
              <w:t>名称</w:t>
            </w:r>
          </w:p>
        </w:tc>
        <w:tc>
          <w:tcPr>
            <w:tcW w:w="460" w:type="dxa"/>
            <w:tcBorders>
              <w:top w:val="single" w:color="auto" w:sz="4" w:space="0"/>
              <w:left w:val="nil"/>
              <w:bottom w:val="single" w:color="auto" w:sz="4" w:space="0"/>
              <w:right w:val="single" w:color="auto" w:sz="4" w:space="0"/>
            </w:tcBorders>
            <w:vAlign w:val="center"/>
          </w:tcPr>
          <w:p w14:paraId="33A250B5">
            <w:pPr>
              <w:widowControl/>
              <w:jc w:val="center"/>
              <w:rPr>
                <w:rFonts w:hint="eastAsia" w:ascii="宋体" w:hAnsi="宋体" w:eastAsia="宋体" w:cs="宋体"/>
                <w:color w:val="auto"/>
                <w:kern w:val="0"/>
                <w:sz w:val="15"/>
                <w:szCs w:val="15"/>
                <w:highlight w:val="none"/>
                <w14:ligatures w14:val="none"/>
              </w:rPr>
            </w:pPr>
            <w:r>
              <w:rPr>
                <w:rFonts w:hint="eastAsia" w:ascii="宋体" w:hAnsi="宋体" w:eastAsia="宋体" w:cs="宋体"/>
                <w:color w:val="auto"/>
                <w:kern w:val="0"/>
                <w:sz w:val="15"/>
                <w:szCs w:val="15"/>
                <w:highlight w:val="none"/>
                <w14:ligatures w14:val="none"/>
              </w:rPr>
              <w:t>主要矿种</w:t>
            </w:r>
          </w:p>
        </w:tc>
        <w:tc>
          <w:tcPr>
            <w:tcW w:w="566" w:type="dxa"/>
            <w:tcBorders>
              <w:top w:val="single" w:color="auto" w:sz="4" w:space="0"/>
              <w:left w:val="nil"/>
              <w:bottom w:val="single" w:color="auto" w:sz="4" w:space="0"/>
              <w:right w:val="single" w:color="auto" w:sz="4" w:space="0"/>
            </w:tcBorders>
            <w:vAlign w:val="center"/>
          </w:tcPr>
          <w:p w14:paraId="74FF102F">
            <w:pPr>
              <w:widowControl/>
              <w:jc w:val="center"/>
              <w:rPr>
                <w:rFonts w:hint="eastAsia" w:ascii="宋体" w:hAnsi="宋体" w:eastAsia="宋体" w:cs="宋体"/>
                <w:color w:val="auto"/>
                <w:kern w:val="0"/>
                <w:sz w:val="15"/>
                <w:szCs w:val="15"/>
                <w:highlight w:val="none"/>
                <w14:ligatures w14:val="none"/>
              </w:rPr>
            </w:pPr>
            <w:r>
              <w:rPr>
                <w:rFonts w:hint="eastAsia" w:ascii="宋体" w:hAnsi="宋体" w:eastAsia="宋体" w:cs="宋体"/>
                <w:color w:val="auto"/>
                <w:kern w:val="0"/>
                <w:sz w:val="15"/>
                <w:szCs w:val="15"/>
                <w:highlight w:val="none"/>
                <w14:ligatures w14:val="none"/>
              </w:rPr>
              <w:t>面积（平方千米）</w:t>
            </w:r>
          </w:p>
        </w:tc>
        <w:tc>
          <w:tcPr>
            <w:tcW w:w="367" w:type="dxa"/>
            <w:tcBorders>
              <w:top w:val="single" w:color="auto" w:sz="4" w:space="0"/>
              <w:left w:val="nil"/>
              <w:bottom w:val="single" w:color="auto" w:sz="4" w:space="0"/>
              <w:right w:val="single" w:color="auto" w:sz="4" w:space="0"/>
            </w:tcBorders>
            <w:vAlign w:val="center"/>
          </w:tcPr>
          <w:p w14:paraId="781CD282">
            <w:pPr>
              <w:widowControl/>
              <w:jc w:val="center"/>
              <w:rPr>
                <w:rFonts w:hint="eastAsia" w:ascii="宋体" w:hAnsi="宋体" w:eastAsia="宋体" w:cs="宋体"/>
                <w:color w:val="auto"/>
                <w:kern w:val="0"/>
                <w:sz w:val="15"/>
                <w:szCs w:val="15"/>
                <w:highlight w:val="none"/>
                <w14:ligatures w14:val="none"/>
              </w:rPr>
            </w:pPr>
            <w:r>
              <w:rPr>
                <w:rFonts w:hint="eastAsia" w:ascii="宋体" w:hAnsi="宋体" w:eastAsia="宋体" w:cs="宋体"/>
                <w:color w:val="auto"/>
                <w:kern w:val="0"/>
                <w:sz w:val="15"/>
                <w:szCs w:val="15"/>
                <w:highlight w:val="none"/>
                <w14:ligatures w14:val="none"/>
              </w:rPr>
              <w:t>拐点坐标</w:t>
            </w:r>
          </w:p>
        </w:tc>
        <w:tc>
          <w:tcPr>
            <w:tcW w:w="460" w:type="dxa"/>
            <w:tcBorders>
              <w:top w:val="single" w:color="auto" w:sz="4" w:space="0"/>
              <w:left w:val="nil"/>
              <w:bottom w:val="single" w:color="auto" w:sz="4" w:space="0"/>
              <w:right w:val="single" w:color="auto" w:sz="4" w:space="0"/>
            </w:tcBorders>
            <w:vAlign w:val="center"/>
          </w:tcPr>
          <w:p w14:paraId="04C4B3C0">
            <w:pPr>
              <w:widowControl/>
              <w:jc w:val="center"/>
              <w:rPr>
                <w:rFonts w:hint="eastAsia" w:ascii="宋体" w:hAnsi="宋体" w:eastAsia="宋体" w:cs="宋体"/>
                <w:color w:val="auto"/>
                <w:kern w:val="0"/>
                <w:sz w:val="15"/>
                <w:szCs w:val="15"/>
                <w:highlight w:val="none"/>
                <w14:ligatures w14:val="none"/>
              </w:rPr>
            </w:pPr>
            <w:r>
              <w:rPr>
                <w:rFonts w:hint="eastAsia" w:ascii="宋体" w:hAnsi="宋体" w:eastAsia="宋体" w:cs="宋体"/>
                <w:color w:val="auto"/>
                <w:kern w:val="0"/>
                <w:sz w:val="15"/>
                <w:szCs w:val="15"/>
                <w:highlight w:val="none"/>
                <w14:ligatures w14:val="none"/>
              </w:rPr>
              <w:t>资源量单位</w:t>
            </w:r>
          </w:p>
        </w:tc>
        <w:tc>
          <w:tcPr>
            <w:tcW w:w="420" w:type="dxa"/>
            <w:tcBorders>
              <w:top w:val="single" w:color="auto" w:sz="4" w:space="0"/>
              <w:left w:val="single" w:color="auto" w:sz="4" w:space="0"/>
              <w:bottom w:val="single" w:color="auto" w:sz="4" w:space="0"/>
              <w:right w:val="single" w:color="auto" w:sz="4" w:space="0"/>
            </w:tcBorders>
            <w:vAlign w:val="center"/>
          </w:tcPr>
          <w:p w14:paraId="09307D3B">
            <w:pPr>
              <w:widowControl/>
              <w:jc w:val="center"/>
              <w:rPr>
                <w:rFonts w:hint="eastAsia" w:ascii="宋体" w:hAnsi="宋体" w:eastAsia="宋体" w:cs="宋体"/>
                <w:color w:val="auto"/>
                <w:kern w:val="0"/>
                <w:sz w:val="15"/>
                <w:szCs w:val="15"/>
                <w:highlight w:val="none"/>
                <w14:ligatures w14:val="none"/>
              </w:rPr>
            </w:pPr>
            <w:r>
              <w:rPr>
                <w:rFonts w:hint="eastAsia" w:ascii="宋体" w:hAnsi="宋体" w:eastAsia="宋体" w:cs="宋体"/>
                <w:color w:val="auto"/>
                <w:kern w:val="0"/>
                <w:sz w:val="15"/>
                <w:szCs w:val="15"/>
                <w:highlight w:val="none"/>
                <w14:ligatures w14:val="none"/>
              </w:rPr>
              <w:t>资源量</w:t>
            </w:r>
          </w:p>
        </w:tc>
        <w:tc>
          <w:tcPr>
            <w:tcW w:w="613" w:type="dxa"/>
            <w:tcBorders>
              <w:top w:val="single" w:color="auto" w:sz="4" w:space="0"/>
              <w:left w:val="single" w:color="auto" w:sz="4" w:space="0"/>
              <w:bottom w:val="single" w:color="auto" w:sz="4" w:space="0"/>
              <w:right w:val="single" w:color="auto" w:sz="4" w:space="0"/>
            </w:tcBorders>
            <w:vAlign w:val="center"/>
          </w:tcPr>
          <w:p w14:paraId="244107EB">
            <w:pPr>
              <w:widowControl/>
              <w:jc w:val="center"/>
              <w:rPr>
                <w:rFonts w:hint="eastAsia" w:ascii="宋体" w:hAnsi="宋体" w:eastAsia="宋体" w:cs="宋体"/>
                <w:color w:val="auto"/>
                <w:kern w:val="0"/>
                <w:sz w:val="15"/>
                <w:szCs w:val="15"/>
                <w:highlight w:val="none"/>
                <w14:ligatures w14:val="none"/>
              </w:rPr>
            </w:pPr>
            <w:bookmarkStart w:id="44" w:name="OLE_LINK19"/>
            <w:r>
              <w:rPr>
                <w:rFonts w:hint="eastAsia" w:ascii="宋体" w:hAnsi="宋体" w:eastAsia="宋体" w:cs="宋体"/>
                <w:color w:val="auto"/>
                <w:kern w:val="0"/>
                <w:sz w:val="15"/>
                <w:szCs w:val="15"/>
                <w:highlight w:val="none"/>
                <w14:ligatures w14:val="none"/>
              </w:rPr>
              <w:t>已设探矿权</w:t>
            </w:r>
          </w:p>
          <w:p w14:paraId="6DD980C9">
            <w:pPr>
              <w:widowControl/>
              <w:jc w:val="center"/>
              <w:rPr>
                <w:rFonts w:hint="eastAsia" w:ascii="宋体" w:hAnsi="宋体" w:eastAsia="宋体" w:cs="宋体"/>
                <w:color w:val="auto"/>
                <w:kern w:val="0"/>
                <w:sz w:val="15"/>
                <w:szCs w:val="15"/>
                <w:highlight w:val="none"/>
                <w14:ligatures w14:val="none"/>
              </w:rPr>
            </w:pPr>
            <w:r>
              <w:rPr>
                <w:rFonts w:hint="eastAsia" w:ascii="宋体" w:hAnsi="宋体" w:eastAsia="宋体" w:cs="宋体"/>
                <w:color w:val="auto"/>
                <w:kern w:val="0"/>
                <w:sz w:val="15"/>
                <w:szCs w:val="15"/>
                <w:highlight w:val="none"/>
                <w14:ligatures w14:val="none"/>
              </w:rPr>
              <w:t>数量</w:t>
            </w:r>
            <w:bookmarkEnd w:id="44"/>
          </w:p>
        </w:tc>
        <w:tc>
          <w:tcPr>
            <w:tcW w:w="707" w:type="dxa"/>
            <w:tcBorders>
              <w:top w:val="single" w:color="auto" w:sz="4" w:space="0"/>
              <w:left w:val="nil"/>
              <w:bottom w:val="single" w:color="auto" w:sz="4" w:space="0"/>
              <w:right w:val="single" w:color="auto" w:sz="4" w:space="0"/>
            </w:tcBorders>
            <w:vAlign w:val="center"/>
          </w:tcPr>
          <w:p w14:paraId="4C2E849F">
            <w:pPr>
              <w:widowControl/>
              <w:jc w:val="center"/>
              <w:rPr>
                <w:rFonts w:hint="eastAsia" w:ascii="宋体" w:hAnsi="宋体" w:eastAsia="宋体" w:cs="宋体"/>
                <w:color w:val="auto"/>
                <w:kern w:val="0"/>
                <w:sz w:val="15"/>
                <w:szCs w:val="15"/>
                <w:highlight w:val="none"/>
                <w14:ligatures w14:val="none"/>
              </w:rPr>
            </w:pPr>
            <w:bookmarkStart w:id="45" w:name="OLE_LINK20"/>
            <w:r>
              <w:rPr>
                <w:rFonts w:hint="eastAsia" w:ascii="宋体" w:hAnsi="宋体" w:eastAsia="宋体" w:cs="宋体"/>
                <w:color w:val="auto"/>
                <w:kern w:val="0"/>
                <w:sz w:val="15"/>
                <w:szCs w:val="15"/>
                <w:highlight w:val="none"/>
                <w14:ligatures w14:val="none"/>
              </w:rPr>
              <w:t>拟设探矿权</w:t>
            </w:r>
          </w:p>
          <w:p w14:paraId="2FA2AD4A">
            <w:pPr>
              <w:widowControl/>
              <w:jc w:val="center"/>
              <w:rPr>
                <w:rFonts w:hint="eastAsia" w:ascii="宋体" w:hAnsi="宋体" w:eastAsia="宋体" w:cs="宋体"/>
                <w:color w:val="auto"/>
                <w:kern w:val="0"/>
                <w:sz w:val="15"/>
                <w:szCs w:val="15"/>
                <w:highlight w:val="none"/>
                <w14:ligatures w14:val="none"/>
              </w:rPr>
            </w:pPr>
            <w:r>
              <w:rPr>
                <w:rFonts w:hint="eastAsia" w:ascii="宋体" w:hAnsi="宋体" w:eastAsia="宋体" w:cs="宋体"/>
                <w:color w:val="auto"/>
                <w:kern w:val="0"/>
                <w:sz w:val="15"/>
                <w:szCs w:val="15"/>
                <w:highlight w:val="none"/>
                <w14:ligatures w14:val="none"/>
              </w:rPr>
              <w:t>数量</w:t>
            </w:r>
            <w:bookmarkEnd w:id="45"/>
          </w:p>
        </w:tc>
        <w:tc>
          <w:tcPr>
            <w:tcW w:w="620" w:type="dxa"/>
            <w:tcBorders>
              <w:top w:val="single" w:color="auto" w:sz="4" w:space="0"/>
              <w:left w:val="nil"/>
              <w:bottom w:val="single" w:color="auto" w:sz="4" w:space="0"/>
              <w:right w:val="single" w:color="auto" w:sz="4" w:space="0"/>
            </w:tcBorders>
            <w:vAlign w:val="center"/>
          </w:tcPr>
          <w:p w14:paraId="0EDECE72">
            <w:pPr>
              <w:widowControl/>
              <w:jc w:val="center"/>
              <w:rPr>
                <w:rFonts w:hint="eastAsia" w:ascii="宋体" w:hAnsi="宋体" w:eastAsia="宋体" w:cs="宋体"/>
                <w:color w:val="auto"/>
                <w:kern w:val="0"/>
                <w:sz w:val="15"/>
                <w:szCs w:val="15"/>
                <w:highlight w:val="none"/>
                <w14:ligatures w14:val="none"/>
              </w:rPr>
            </w:pPr>
            <w:r>
              <w:rPr>
                <w:rFonts w:hint="eastAsia" w:ascii="宋体" w:hAnsi="宋体" w:eastAsia="宋体" w:cs="宋体"/>
                <w:color w:val="auto"/>
                <w:kern w:val="0"/>
                <w:sz w:val="15"/>
                <w:szCs w:val="15"/>
                <w:highlight w:val="none"/>
                <w14:ligatures w14:val="none"/>
              </w:rPr>
              <w:t>重点勘查项目数量</w:t>
            </w:r>
          </w:p>
        </w:tc>
        <w:tc>
          <w:tcPr>
            <w:tcW w:w="700" w:type="dxa"/>
            <w:tcBorders>
              <w:top w:val="single" w:color="auto" w:sz="4" w:space="0"/>
              <w:left w:val="nil"/>
              <w:bottom w:val="single" w:color="auto" w:sz="4" w:space="0"/>
              <w:right w:val="single" w:color="auto" w:sz="4" w:space="0"/>
            </w:tcBorders>
            <w:vAlign w:val="center"/>
          </w:tcPr>
          <w:p w14:paraId="14A2A7BC">
            <w:pPr>
              <w:widowControl/>
              <w:jc w:val="center"/>
              <w:rPr>
                <w:rFonts w:hint="eastAsia" w:ascii="宋体" w:hAnsi="宋体" w:eastAsia="宋体" w:cs="宋体"/>
                <w:color w:val="auto"/>
                <w:kern w:val="0"/>
                <w:sz w:val="15"/>
                <w:szCs w:val="15"/>
                <w:highlight w:val="none"/>
                <w14:ligatures w14:val="none"/>
              </w:rPr>
            </w:pPr>
            <w:r>
              <w:rPr>
                <w:rFonts w:hint="eastAsia" w:ascii="宋体" w:hAnsi="宋体" w:eastAsia="宋体" w:cs="宋体"/>
                <w:color w:val="auto"/>
                <w:kern w:val="0"/>
                <w:sz w:val="15"/>
                <w:szCs w:val="15"/>
                <w:highlight w:val="none"/>
                <w14:ligatures w14:val="none"/>
              </w:rPr>
              <w:t>已设采矿权</w:t>
            </w:r>
          </w:p>
          <w:p w14:paraId="3F09933D">
            <w:pPr>
              <w:widowControl/>
              <w:jc w:val="center"/>
              <w:rPr>
                <w:rFonts w:hint="eastAsia" w:ascii="宋体" w:hAnsi="宋体" w:eastAsia="宋体" w:cs="宋体"/>
                <w:color w:val="auto"/>
                <w:kern w:val="0"/>
                <w:sz w:val="15"/>
                <w:szCs w:val="15"/>
                <w:highlight w:val="none"/>
                <w14:ligatures w14:val="none"/>
              </w:rPr>
            </w:pPr>
            <w:r>
              <w:rPr>
                <w:rFonts w:hint="eastAsia" w:ascii="宋体" w:hAnsi="宋体" w:eastAsia="宋体" w:cs="宋体"/>
                <w:color w:val="auto"/>
                <w:kern w:val="0"/>
                <w:sz w:val="15"/>
                <w:szCs w:val="15"/>
                <w:highlight w:val="none"/>
                <w14:ligatures w14:val="none"/>
              </w:rPr>
              <w:t>数量</w:t>
            </w:r>
          </w:p>
        </w:tc>
        <w:tc>
          <w:tcPr>
            <w:tcW w:w="960" w:type="dxa"/>
            <w:tcBorders>
              <w:top w:val="single" w:color="auto" w:sz="4" w:space="0"/>
              <w:left w:val="nil"/>
              <w:bottom w:val="single" w:color="auto" w:sz="4" w:space="0"/>
              <w:right w:val="single" w:color="auto" w:sz="4" w:space="0"/>
            </w:tcBorders>
            <w:vAlign w:val="center"/>
          </w:tcPr>
          <w:p w14:paraId="6D6270FC">
            <w:pPr>
              <w:widowControl/>
              <w:jc w:val="center"/>
              <w:rPr>
                <w:rFonts w:hint="eastAsia" w:ascii="宋体" w:hAnsi="宋体" w:eastAsia="宋体" w:cs="宋体"/>
                <w:color w:val="auto"/>
                <w:kern w:val="0"/>
                <w:sz w:val="15"/>
                <w:szCs w:val="15"/>
                <w:highlight w:val="none"/>
                <w14:ligatures w14:val="none"/>
              </w:rPr>
            </w:pPr>
            <w:r>
              <w:rPr>
                <w:rFonts w:hint="eastAsia" w:ascii="宋体" w:hAnsi="宋体" w:eastAsia="宋体" w:cs="宋体"/>
                <w:color w:val="auto"/>
                <w:kern w:val="0"/>
                <w:sz w:val="15"/>
                <w:szCs w:val="15"/>
                <w:highlight w:val="none"/>
                <w14:ligatures w14:val="none"/>
              </w:rPr>
              <w:t>已设采矿权设计生产规模</w:t>
            </w:r>
          </w:p>
          <w:p w14:paraId="74956DFA">
            <w:pPr>
              <w:widowControl/>
              <w:jc w:val="center"/>
              <w:rPr>
                <w:rFonts w:hint="eastAsia" w:ascii="宋体" w:hAnsi="宋体" w:eastAsia="宋体" w:cs="宋体"/>
                <w:color w:val="auto"/>
                <w:kern w:val="0"/>
                <w:sz w:val="15"/>
                <w:szCs w:val="15"/>
                <w:highlight w:val="none"/>
                <w14:ligatures w14:val="none"/>
              </w:rPr>
            </w:pPr>
            <w:r>
              <w:rPr>
                <w:rFonts w:hint="eastAsia" w:ascii="宋体" w:hAnsi="宋体" w:eastAsia="宋体" w:cs="宋体"/>
                <w:color w:val="auto"/>
                <w:kern w:val="0"/>
                <w:sz w:val="15"/>
                <w:szCs w:val="15"/>
                <w:highlight w:val="none"/>
                <w14:ligatures w14:val="none"/>
              </w:rPr>
              <w:t>（万吨/年）</w:t>
            </w:r>
          </w:p>
        </w:tc>
        <w:tc>
          <w:tcPr>
            <w:tcW w:w="820" w:type="dxa"/>
            <w:tcBorders>
              <w:top w:val="single" w:color="auto" w:sz="4" w:space="0"/>
              <w:left w:val="nil"/>
              <w:bottom w:val="single" w:color="auto" w:sz="4" w:space="0"/>
              <w:right w:val="single" w:color="auto" w:sz="4" w:space="0"/>
            </w:tcBorders>
            <w:vAlign w:val="center"/>
          </w:tcPr>
          <w:p w14:paraId="23A90888">
            <w:pPr>
              <w:widowControl/>
              <w:jc w:val="center"/>
              <w:rPr>
                <w:rFonts w:hint="eastAsia" w:ascii="宋体" w:hAnsi="宋体" w:eastAsia="宋体" w:cs="宋体"/>
                <w:color w:val="auto"/>
                <w:kern w:val="0"/>
                <w:sz w:val="15"/>
                <w:szCs w:val="15"/>
                <w:highlight w:val="none"/>
                <w14:ligatures w14:val="none"/>
              </w:rPr>
            </w:pPr>
            <w:r>
              <w:rPr>
                <w:rFonts w:hint="eastAsia" w:ascii="宋体" w:hAnsi="宋体" w:eastAsia="宋体" w:cs="宋体"/>
                <w:color w:val="auto"/>
                <w:kern w:val="0"/>
                <w:sz w:val="15"/>
                <w:szCs w:val="15"/>
                <w:highlight w:val="none"/>
                <w14:ligatures w14:val="none"/>
              </w:rPr>
              <w:t>拟设采矿权数量</w:t>
            </w:r>
          </w:p>
        </w:tc>
        <w:tc>
          <w:tcPr>
            <w:tcW w:w="590" w:type="dxa"/>
            <w:tcBorders>
              <w:top w:val="single" w:color="auto" w:sz="4" w:space="0"/>
              <w:left w:val="nil"/>
              <w:bottom w:val="single" w:color="auto" w:sz="4" w:space="0"/>
              <w:right w:val="single" w:color="auto" w:sz="4" w:space="0"/>
            </w:tcBorders>
            <w:vAlign w:val="center"/>
          </w:tcPr>
          <w:p w14:paraId="26B914DC">
            <w:pPr>
              <w:widowControl/>
              <w:jc w:val="center"/>
              <w:rPr>
                <w:rFonts w:hint="eastAsia" w:ascii="宋体" w:hAnsi="宋体" w:eastAsia="宋体" w:cs="宋体"/>
                <w:color w:val="auto"/>
                <w:kern w:val="0"/>
                <w:sz w:val="15"/>
                <w:szCs w:val="15"/>
                <w:highlight w:val="none"/>
                <w14:ligatures w14:val="none"/>
              </w:rPr>
            </w:pPr>
            <w:r>
              <w:rPr>
                <w:rFonts w:hint="eastAsia" w:ascii="宋体" w:hAnsi="宋体" w:eastAsia="宋体" w:cs="宋体"/>
                <w:color w:val="auto"/>
                <w:kern w:val="0"/>
                <w:sz w:val="15"/>
                <w:szCs w:val="15"/>
                <w:highlight w:val="none"/>
                <w14:ligatures w14:val="none"/>
              </w:rPr>
              <w:t>重点开采项目数量</w:t>
            </w:r>
          </w:p>
        </w:tc>
        <w:tc>
          <w:tcPr>
            <w:tcW w:w="808" w:type="dxa"/>
            <w:tcBorders>
              <w:top w:val="single" w:color="auto" w:sz="4" w:space="0"/>
              <w:left w:val="nil"/>
              <w:bottom w:val="single" w:color="auto" w:sz="4" w:space="0"/>
              <w:right w:val="single" w:color="auto" w:sz="4" w:space="0"/>
            </w:tcBorders>
            <w:vAlign w:val="center"/>
          </w:tcPr>
          <w:p w14:paraId="25621264">
            <w:pPr>
              <w:widowControl/>
              <w:jc w:val="center"/>
              <w:rPr>
                <w:rFonts w:hint="eastAsia" w:ascii="宋体" w:hAnsi="宋体" w:eastAsia="宋体" w:cs="宋体"/>
                <w:color w:val="auto"/>
                <w:kern w:val="0"/>
                <w:sz w:val="15"/>
                <w:szCs w:val="15"/>
                <w:highlight w:val="none"/>
                <w14:ligatures w14:val="none"/>
              </w:rPr>
            </w:pPr>
            <w:r>
              <w:rPr>
                <w:rFonts w:hint="eastAsia" w:ascii="宋体" w:hAnsi="宋体" w:eastAsia="宋体" w:cs="宋体"/>
                <w:color w:val="auto"/>
                <w:kern w:val="0"/>
                <w:sz w:val="15"/>
                <w:szCs w:val="15"/>
                <w:highlight w:val="none"/>
                <w14:ligatures w14:val="none"/>
              </w:rPr>
              <w:t>所在</w:t>
            </w:r>
          </w:p>
          <w:p w14:paraId="3E685155">
            <w:pPr>
              <w:widowControl/>
              <w:jc w:val="center"/>
              <w:rPr>
                <w:rFonts w:hint="eastAsia" w:ascii="宋体" w:hAnsi="宋体" w:eastAsia="宋体" w:cs="宋体"/>
                <w:color w:val="auto"/>
                <w:kern w:val="0"/>
                <w:sz w:val="15"/>
                <w:szCs w:val="15"/>
                <w:highlight w:val="none"/>
                <w14:ligatures w14:val="none"/>
              </w:rPr>
            </w:pPr>
            <w:r>
              <w:rPr>
                <w:rFonts w:hint="eastAsia" w:ascii="宋体" w:hAnsi="宋体" w:eastAsia="宋体" w:cs="宋体"/>
                <w:color w:val="auto"/>
                <w:kern w:val="0"/>
                <w:sz w:val="15"/>
                <w:szCs w:val="15"/>
                <w:highlight w:val="none"/>
                <w14:ligatures w14:val="none"/>
              </w:rPr>
              <w:t>行政区</w:t>
            </w:r>
          </w:p>
        </w:tc>
        <w:tc>
          <w:tcPr>
            <w:tcW w:w="423" w:type="dxa"/>
            <w:tcBorders>
              <w:top w:val="single" w:color="auto" w:sz="4" w:space="0"/>
              <w:left w:val="single" w:color="auto" w:sz="4" w:space="0"/>
              <w:bottom w:val="single" w:color="auto" w:sz="4" w:space="0"/>
              <w:right w:val="single" w:color="auto" w:sz="4" w:space="0"/>
            </w:tcBorders>
            <w:vAlign w:val="center"/>
          </w:tcPr>
          <w:p w14:paraId="4304FCE6">
            <w:pPr>
              <w:widowControl/>
              <w:jc w:val="center"/>
              <w:rPr>
                <w:rFonts w:hint="eastAsia" w:ascii="宋体" w:hAnsi="宋体" w:eastAsia="宋体" w:cs="宋体"/>
                <w:color w:val="auto"/>
                <w:kern w:val="0"/>
                <w:sz w:val="15"/>
                <w:szCs w:val="15"/>
                <w:highlight w:val="none"/>
                <w14:ligatures w14:val="none"/>
              </w:rPr>
            </w:pPr>
            <w:r>
              <w:rPr>
                <w:rFonts w:hint="eastAsia" w:ascii="宋体" w:hAnsi="宋体" w:eastAsia="宋体" w:cs="宋体"/>
                <w:color w:val="auto"/>
                <w:kern w:val="0"/>
                <w:sz w:val="15"/>
                <w:szCs w:val="15"/>
                <w:highlight w:val="none"/>
                <w14:ligatures w14:val="none"/>
              </w:rPr>
              <w:t>备注</w:t>
            </w:r>
          </w:p>
        </w:tc>
      </w:tr>
      <w:bookmarkEnd w:id="43"/>
      <w:tr w14:paraId="4D950F38">
        <w:tblPrEx>
          <w:tblCellMar>
            <w:top w:w="0" w:type="dxa"/>
            <w:left w:w="108" w:type="dxa"/>
            <w:bottom w:w="0" w:type="dxa"/>
            <w:right w:w="108" w:type="dxa"/>
          </w:tblCellMar>
        </w:tblPrEx>
        <w:trPr>
          <w:trHeight w:val="425" w:hRule="exact"/>
        </w:trPr>
        <w:tc>
          <w:tcPr>
            <w:tcW w:w="422" w:type="dxa"/>
            <w:tcBorders>
              <w:top w:val="single" w:color="auto" w:sz="4" w:space="0"/>
              <w:left w:val="single" w:color="auto" w:sz="4" w:space="0"/>
              <w:bottom w:val="single" w:color="auto" w:sz="4" w:space="0"/>
              <w:right w:val="single" w:color="auto" w:sz="4" w:space="0"/>
            </w:tcBorders>
            <w:vAlign w:val="center"/>
          </w:tcPr>
          <w:p w14:paraId="53C3AC4B">
            <w:pPr>
              <w:widowControl/>
              <w:jc w:val="center"/>
              <w:rPr>
                <w:rFonts w:hint="eastAsia" w:ascii="宋体" w:hAnsi="宋体" w:eastAsia="宋体" w:cs="宋体"/>
                <w:color w:val="auto"/>
                <w:kern w:val="0"/>
                <w:sz w:val="20"/>
                <w:szCs w:val="20"/>
                <w:highlight w:val="none"/>
                <w14:ligatures w14:val="none"/>
              </w:rPr>
            </w:pPr>
          </w:p>
        </w:tc>
        <w:tc>
          <w:tcPr>
            <w:tcW w:w="423" w:type="dxa"/>
            <w:tcBorders>
              <w:top w:val="single" w:color="auto" w:sz="4" w:space="0"/>
              <w:left w:val="single" w:color="auto" w:sz="4" w:space="0"/>
              <w:bottom w:val="single" w:color="auto" w:sz="4" w:space="0"/>
              <w:right w:val="single" w:color="auto" w:sz="4" w:space="0"/>
            </w:tcBorders>
            <w:vAlign w:val="center"/>
          </w:tcPr>
          <w:p w14:paraId="14B58BBF">
            <w:pPr>
              <w:widowControl/>
              <w:jc w:val="center"/>
              <w:rPr>
                <w:rFonts w:hint="eastAsia" w:ascii="宋体" w:hAnsi="宋体" w:eastAsia="宋体" w:cs="宋体"/>
                <w:color w:val="auto"/>
                <w:kern w:val="0"/>
                <w:sz w:val="20"/>
                <w:szCs w:val="20"/>
                <w:highlight w:val="none"/>
                <w14:ligatures w14:val="none"/>
              </w:rPr>
            </w:pPr>
          </w:p>
        </w:tc>
        <w:tc>
          <w:tcPr>
            <w:tcW w:w="423" w:type="dxa"/>
            <w:tcBorders>
              <w:top w:val="single" w:color="auto" w:sz="4" w:space="0"/>
              <w:left w:val="nil"/>
              <w:bottom w:val="single" w:color="auto" w:sz="4" w:space="0"/>
              <w:right w:val="single" w:color="auto" w:sz="4" w:space="0"/>
            </w:tcBorders>
            <w:vAlign w:val="center"/>
          </w:tcPr>
          <w:p w14:paraId="13BED157">
            <w:pPr>
              <w:widowControl/>
              <w:jc w:val="center"/>
              <w:rPr>
                <w:rFonts w:hint="eastAsia" w:ascii="宋体" w:hAnsi="宋体" w:eastAsia="宋体" w:cs="宋体"/>
                <w:color w:val="auto"/>
                <w:kern w:val="0"/>
                <w:sz w:val="20"/>
                <w:szCs w:val="20"/>
                <w:highlight w:val="none"/>
                <w14:ligatures w14:val="none"/>
              </w:rPr>
            </w:pPr>
          </w:p>
        </w:tc>
        <w:tc>
          <w:tcPr>
            <w:tcW w:w="460" w:type="dxa"/>
            <w:tcBorders>
              <w:top w:val="single" w:color="auto" w:sz="4" w:space="0"/>
              <w:left w:val="nil"/>
              <w:bottom w:val="single" w:color="auto" w:sz="4" w:space="0"/>
              <w:right w:val="single" w:color="auto" w:sz="4" w:space="0"/>
            </w:tcBorders>
            <w:vAlign w:val="center"/>
          </w:tcPr>
          <w:p w14:paraId="1A71BDDD">
            <w:pPr>
              <w:widowControl/>
              <w:jc w:val="center"/>
              <w:rPr>
                <w:rFonts w:hint="eastAsia" w:ascii="宋体" w:hAnsi="宋体" w:eastAsia="宋体" w:cs="宋体"/>
                <w:color w:val="auto"/>
                <w:kern w:val="0"/>
                <w:sz w:val="20"/>
                <w:szCs w:val="20"/>
                <w:highlight w:val="none"/>
                <w14:ligatures w14:val="none"/>
              </w:rPr>
            </w:pPr>
          </w:p>
        </w:tc>
        <w:tc>
          <w:tcPr>
            <w:tcW w:w="566" w:type="dxa"/>
            <w:tcBorders>
              <w:top w:val="single" w:color="auto" w:sz="4" w:space="0"/>
              <w:left w:val="nil"/>
              <w:bottom w:val="single" w:color="auto" w:sz="4" w:space="0"/>
              <w:right w:val="single" w:color="auto" w:sz="4" w:space="0"/>
            </w:tcBorders>
            <w:vAlign w:val="center"/>
          </w:tcPr>
          <w:p w14:paraId="188D9729">
            <w:pPr>
              <w:widowControl/>
              <w:jc w:val="center"/>
              <w:rPr>
                <w:rFonts w:hint="eastAsia" w:ascii="宋体" w:hAnsi="宋体" w:eastAsia="宋体" w:cs="宋体"/>
                <w:color w:val="auto"/>
                <w:kern w:val="0"/>
                <w:sz w:val="20"/>
                <w:szCs w:val="20"/>
                <w:highlight w:val="none"/>
                <w14:ligatures w14:val="none"/>
              </w:rPr>
            </w:pPr>
          </w:p>
        </w:tc>
        <w:tc>
          <w:tcPr>
            <w:tcW w:w="367" w:type="dxa"/>
            <w:tcBorders>
              <w:top w:val="single" w:color="auto" w:sz="4" w:space="0"/>
              <w:left w:val="nil"/>
              <w:bottom w:val="single" w:color="auto" w:sz="4" w:space="0"/>
              <w:right w:val="single" w:color="auto" w:sz="4" w:space="0"/>
            </w:tcBorders>
            <w:shd w:val="clear" w:color="000000" w:fill="FFFFFF"/>
            <w:vAlign w:val="center"/>
          </w:tcPr>
          <w:p w14:paraId="0AECCB80">
            <w:pPr>
              <w:widowControl/>
              <w:jc w:val="center"/>
              <w:rPr>
                <w:rFonts w:hint="eastAsia" w:ascii="宋体" w:hAnsi="宋体" w:eastAsia="宋体" w:cs="宋体"/>
                <w:color w:val="auto"/>
                <w:kern w:val="0"/>
                <w:sz w:val="20"/>
                <w:szCs w:val="20"/>
                <w:highlight w:val="none"/>
                <w14:ligatures w14:val="none"/>
              </w:rPr>
            </w:pPr>
          </w:p>
        </w:tc>
        <w:tc>
          <w:tcPr>
            <w:tcW w:w="460" w:type="dxa"/>
            <w:tcBorders>
              <w:top w:val="single" w:color="auto" w:sz="4" w:space="0"/>
              <w:left w:val="nil"/>
              <w:bottom w:val="single" w:color="auto" w:sz="4" w:space="0"/>
              <w:right w:val="single" w:color="auto" w:sz="4" w:space="0"/>
            </w:tcBorders>
          </w:tcPr>
          <w:p w14:paraId="3947AB8B">
            <w:pPr>
              <w:widowControl/>
              <w:jc w:val="left"/>
              <w:rPr>
                <w:rFonts w:hint="eastAsia" w:ascii="宋体" w:hAnsi="宋体" w:eastAsia="宋体" w:cs="宋体"/>
                <w:color w:val="auto"/>
                <w:kern w:val="0"/>
                <w:sz w:val="20"/>
                <w:szCs w:val="20"/>
                <w:highlight w:val="none"/>
                <w14:ligatures w14:val="none"/>
              </w:rPr>
            </w:pPr>
          </w:p>
        </w:tc>
        <w:tc>
          <w:tcPr>
            <w:tcW w:w="420" w:type="dxa"/>
            <w:tcBorders>
              <w:top w:val="single" w:color="auto" w:sz="4" w:space="0"/>
              <w:left w:val="single" w:color="auto" w:sz="4" w:space="0"/>
              <w:bottom w:val="single" w:color="auto" w:sz="4" w:space="0"/>
              <w:right w:val="single" w:color="auto" w:sz="4" w:space="0"/>
            </w:tcBorders>
          </w:tcPr>
          <w:p w14:paraId="0D8CB643">
            <w:pPr>
              <w:widowControl/>
              <w:jc w:val="left"/>
              <w:rPr>
                <w:rFonts w:hint="eastAsia" w:ascii="宋体" w:hAnsi="宋体" w:eastAsia="宋体" w:cs="宋体"/>
                <w:color w:val="auto"/>
                <w:kern w:val="0"/>
                <w:sz w:val="20"/>
                <w:szCs w:val="20"/>
                <w:highlight w:val="none"/>
                <w14:ligatures w14:val="none"/>
              </w:rPr>
            </w:pPr>
          </w:p>
        </w:tc>
        <w:tc>
          <w:tcPr>
            <w:tcW w:w="613" w:type="dxa"/>
            <w:tcBorders>
              <w:top w:val="single" w:color="auto" w:sz="4" w:space="0"/>
              <w:left w:val="single" w:color="auto" w:sz="4" w:space="0"/>
              <w:bottom w:val="single" w:color="auto" w:sz="4" w:space="0"/>
              <w:right w:val="single" w:color="auto" w:sz="4" w:space="0"/>
            </w:tcBorders>
            <w:vAlign w:val="center"/>
          </w:tcPr>
          <w:p w14:paraId="6A38D5BF">
            <w:pPr>
              <w:widowControl/>
              <w:jc w:val="left"/>
              <w:rPr>
                <w:rFonts w:hint="eastAsia" w:ascii="宋体" w:hAnsi="宋体" w:eastAsia="宋体" w:cs="宋体"/>
                <w:color w:val="auto"/>
                <w:kern w:val="0"/>
                <w:sz w:val="20"/>
                <w:szCs w:val="20"/>
                <w:highlight w:val="none"/>
                <w14:ligatures w14:val="none"/>
              </w:rPr>
            </w:pPr>
          </w:p>
        </w:tc>
        <w:tc>
          <w:tcPr>
            <w:tcW w:w="707" w:type="dxa"/>
            <w:tcBorders>
              <w:top w:val="single" w:color="auto" w:sz="4" w:space="0"/>
              <w:left w:val="nil"/>
              <w:bottom w:val="single" w:color="auto" w:sz="4" w:space="0"/>
              <w:right w:val="single" w:color="auto" w:sz="4" w:space="0"/>
            </w:tcBorders>
            <w:vAlign w:val="center"/>
          </w:tcPr>
          <w:p w14:paraId="216CDD13">
            <w:pPr>
              <w:widowControl/>
              <w:jc w:val="center"/>
              <w:rPr>
                <w:rFonts w:hint="eastAsia" w:ascii="宋体" w:hAnsi="宋体" w:eastAsia="宋体" w:cs="宋体"/>
                <w:color w:val="auto"/>
                <w:kern w:val="0"/>
                <w:sz w:val="20"/>
                <w:szCs w:val="20"/>
                <w:highlight w:val="none"/>
                <w14:ligatures w14:val="none"/>
              </w:rPr>
            </w:pPr>
          </w:p>
        </w:tc>
        <w:tc>
          <w:tcPr>
            <w:tcW w:w="620" w:type="dxa"/>
            <w:tcBorders>
              <w:top w:val="single" w:color="auto" w:sz="4" w:space="0"/>
              <w:left w:val="nil"/>
              <w:bottom w:val="single" w:color="auto" w:sz="4" w:space="0"/>
              <w:right w:val="single" w:color="auto" w:sz="4" w:space="0"/>
            </w:tcBorders>
            <w:vAlign w:val="center"/>
          </w:tcPr>
          <w:p w14:paraId="6869EFD3">
            <w:pPr>
              <w:widowControl/>
              <w:jc w:val="center"/>
              <w:rPr>
                <w:rFonts w:hint="eastAsia" w:ascii="宋体" w:hAnsi="宋体" w:eastAsia="宋体" w:cs="宋体"/>
                <w:color w:val="auto"/>
                <w:kern w:val="0"/>
                <w:sz w:val="20"/>
                <w:szCs w:val="20"/>
                <w:highlight w:val="none"/>
                <w14:ligatures w14:val="none"/>
              </w:rPr>
            </w:pPr>
          </w:p>
        </w:tc>
        <w:tc>
          <w:tcPr>
            <w:tcW w:w="700" w:type="dxa"/>
            <w:tcBorders>
              <w:top w:val="single" w:color="auto" w:sz="4" w:space="0"/>
              <w:left w:val="nil"/>
              <w:bottom w:val="single" w:color="auto" w:sz="4" w:space="0"/>
              <w:right w:val="single" w:color="auto" w:sz="4" w:space="0"/>
            </w:tcBorders>
            <w:vAlign w:val="center"/>
          </w:tcPr>
          <w:p w14:paraId="43226E42">
            <w:pPr>
              <w:widowControl/>
              <w:jc w:val="center"/>
              <w:rPr>
                <w:rFonts w:hint="eastAsia" w:ascii="宋体" w:hAnsi="宋体" w:eastAsia="宋体" w:cs="宋体"/>
                <w:color w:val="auto"/>
                <w:kern w:val="0"/>
                <w:sz w:val="20"/>
                <w:szCs w:val="20"/>
                <w:highlight w:val="none"/>
                <w14:ligatures w14:val="none"/>
              </w:rPr>
            </w:pPr>
          </w:p>
        </w:tc>
        <w:tc>
          <w:tcPr>
            <w:tcW w:w="960" w:type="dxa"/>
            <w:tcBorders>
              <w:top w:val="single" w:color="auto" w:sz="4" w:space="0"/>
              <w:left w:val="nil"/>
              <w:bottom w:val="single" w:color="auto" w:sz="4" w:space="0"/>
              <w:right w:val="single" w:color="auto" w:sz="4" w:space="0"/>
            </w:tcBorders>
            <w:vAlign w:val="center"/>
          </w:tcPr>
          <w:p w14:paraId="1AECB671">
            <w:pPr>
              <w:widowControl/>
              <w:jc w:val="center"/>
              <w:rPr>
                <w:rFonts w:hint="eastAsia" w:ascii="宋体" w:hAnsi="宋体" w:eastAsia="宋体" w:cs="宋体"/>
                <w:color w:val="auto"/>
                <w:kern w:val="0"/>
                <w:sz w:val="20"/>
                <w:szCs w:val="20"/>
                <w:highlight w:val="none"/>
                <w14:ligatures w14:val="none"/>
              </w:rPr>
            </w:pPr>
          </w:p>
        </w:tc>
        <w:tc>
          <w:tcPr>
            <w:tcW w:w="820" w:type="dxa"/>
            <w:tcBorders>
              <w:top w:val="single" w:color="auto" w:sz="4" w:space="0"/>
              <w:left w:val="nil"/>
              <w:bottom w:val="single" w:color="auto" w:sz="4" w:space="0"/>
              <w:right w:val="single" w:color="auto" w:sz="4" w:space="0"/>
            </w:tcBorders>
            <w:vAlign w:val="center"/>
          </w:tcPr>
          <w:p w14:paraId="061FC613">
            <w:pPr>
              <w:widowControl/>
              <w:jc w:val="center"/>
              <w:rPr>
                <w:rFonts w:hint="eastAsia" w:ascii="宋体" w:hAnsi="宋体" w:eastAsia="宋体" w:cs="宋体"/>
                <w:color w:val="auto"/>
                <w:kern w:val="0"/>
                <w:sz w:val="20"/>
                <w:szCs w:val="20"/>
                <w:highlight w:val="none"/>
                <w14:ligatures w14:val="none"/>
              </w:rPr>
            </w:pPr>
          </w:p>
        </w:tc>
        <w:tc>
          <w:tcPr>
            <w:tcW w:w="590" w:type="dxa"/>
            <w:tcBorders>
              <w:top w:val="single" w:color="auto" w:sz="4" w:space="0"/>
              <w:left w:val="nil"/>
              <w:bottom w:val="single" w:color="auto" w:sz="4" w:space="0"/>
              <w:right w:val="single" w:color="auto" w:sz="4" w:space="0"/>
            </w:tcBorders>
            <w:vAlign w:val="center"/>
          </w:tcPr>
          <w:p w14:paraId="0BFE8326">
            <w:pPr>
              <w:widowControl/>
              <w:jc w:val="center"/>
              <w:rPr>
                <w:rFonts w:hint="eastAsia" w:ascii="宋体" w:hAnsi="宋体" w:eastAsia="宋体" w:cs="宋体"/>
                <w:color w:val="auto"/>
                <w:kern w:val="0"/>
                <w:sz w:val="20"/>
                <w:szCs w:val="20"/>
                <w:highlight w:val="none"/>
                <w14:ligatures w14:val="none"/>
              </w:rPr>
            </w:pPr>
          </w:p>
        </w:tc>
        <w:tc>
          <w:tcPr>
            <w:tcW w:w="808" w:type="dxa"/>
            <w:tcBorders>
              <w:top w:val="single" w:color="auto" w:sz="4" w:space="0"/>
              <w:left w:val="single" w:color="auto" w:sz="4" w:space="0"/>
              <w:bottom w:val="single" w:color="auto" w:sz="4" w:space="0"/>
              <w:right w:val="single" w:color="auto" w:sz="4" w:space="0"/>
            </w:tcBorders>
            <w:vAlign w:val="center"/>
          </w:tcPr>
          <w:p w14:paraId="3DF9FDC8">
            <w:pPr>
              <w:widowControl/>
              <w:jc w:val="center"/>
              <w:rPr>
                <w:rFonts w:hint="eastAsia" w:ascii="宋体" w:hAnsi="宋体" w:eastAsia="宋体" w:cs="宋体"/>
                <w:color w:val="auto"/>
                <w:kern w:val="0"/>
                <w:sz w:val="20"/>
                <w:szCs w:val="20"/>
                <w:highlight w:val="none"/>
                <w14:ligatures w14:val="none"/>
              </w:rPr>
            </w:pPr>
          </w:p>
        </w:tc>
        <w:tc>
          <w:tcPr>
            <w:tcW w:w="423" w:type="dxa"/>
            <w:tcBorders>
              <w:top w:val="single" w:color="auto" w:sz="4" w:space="0"/>
              <w:left w:val="single" w:color="auto" w:sz="4" w:space="0"/>
              <w:bottom w:val="single" w:color="auto" w:sz="4" w:space="0"/>
              <w:right w:val="single" w:color="auto" w:sz="4" w:space="0"/>
            </w:tcBorders>
            <w:vAlign w:val="center"/>
          </w:tcPr>
          <w:p w14:paraId="3A89A53E">
            <w:pPr>
              <w:widowControl/>
              <w:jc w:val="center"/>
              <w:rPr>
                <w:rFonts w:hint="eastAsia" w:ascii="宋体" w:hAnsi="宋体" w:eastAsia="宋体" w:cs="宋体"/>
                <w:color w:val="auto"/>
                <w:kern w:val="0"/>
                <w:sz w:val="20"/>
                <w:szCs w:val="20"/>
                <w:highlight w:val="none"/>
                <w14:ligatures w14:val="none"/>
              </w:rPr>
            </w:pPr>
          </w:p>
        </w:tc>
      </w:tr>
      <w:tr w14:paraId="6B3C61EC">
        <w:tblPrEx>
          <w:tblCellMar>
            <w:top w:w="0" w:type="dxa"/>
            <w:left w:w="108" w:type="dxa"/>
            <w:bottom w:w="0" w:type="dxa"/>
            <w:right w:w="108" w:type="dxa"/>
          </w:tblCellMar>
        </w:tblPrEx>
        <w:trPr>
          <w:trHeight w:val="425" w:hRule="exact"/>
        </w:trPr>
        <w:tc>
          <w:tcPr>
            <w:tcW w:w="422" w:type="dxa"/>
            <w:tcBorders>
              <w:top w:val="single" w:color="auto" w:sz="4" w:space="0"/>
              <w:left w:val="single" w:color="auto" w:sz="4" w:space="0"/>
              <w:bottom w:val="single" w:color="auto" w:sz="4" w:space="0"/>
              <w:right w:val="single" w:color="auto" w:sz="4" w:space="0"/>
            </w:tcBorders>
            <w:vAlign w:val="center"/>
          </w:tcPr>
          <w:p w14:paraId="6A75AD0F">
            <w:pPr>
              <w:widowControl/>
              <w:jc w:val="center"/>
              <w:rPr>
                <w:rFonts w:hint="eastAsia" w:ascii="宋体" w:hAnsi="宋体" w:eastAsia="宋体" w:cs="宋体"/>
                <w:color w:val="auto"/>
                <w:kern w:val="0"/>
                <w:sz w:val="20"/>
                <w:szCs w:val="20"/>
                <w:highlight w:val="none"/>
                <w14:ligatures w14:val="none"/>
              </w:rPr>
            </w:pPr>
          </w:p>
        </w:tc>
        <w:tc>
          <w:tcPr>
            <w:tcW w:w="423" w:type="dxa"/>
            <w:tcBorders>
              <w:top w:val="single" w:color="auto" w:sz="4" w:space="0"/>
              <w:left w:val="single" w:color="auto" w:sz="4" w:space="0"/>
              <w:bottom w:val="single" w:color="auto" w:sz="4" w:space="0"/>
              <w:right w:val="single" w:color="auto" w:sz="4" w:space="0"/>
            </w:tcBorders>
            <w:vAlign w:val="center"/>
          </w:tcPr>
          <w:p w14:paraId="3F7D10DC">
            <w:pPr>
              <w:widowControl/>
              <w:jc w:val="center"/>
              <w:rPr>
                <w:rFonts w:hint="eastAsia" w:ascii="宋体" w:hAnsi="宋体" w:eastAsia="宋体" w:cs="宋体"/>
                <w:color w:val="auto"/>
                <w:kern w:val="0"/>
                <w:sz w:val="20"/>
                <w:szCs w:val="20"/>
                <w:highlight w:val="none"/>
                <w14:ligatures w14:val="none"/>
              </w:rPr>
            </w:pPr>
          </w:p>
        </w:tc>
        <w:tc>
          <w:tcPr>
            <w:tcW w:w="423" w:type="dxa"/>
            <w:tcBorders>
              <w:top w:val="single" w:color="auto" w:sz="4" w:space="0"/>
              <w:left w:val="nil"/>
              <w:bottom w:val="single" w:color="auto" w:sz="4" w:space="0"/>
              <w:right w:val="single" w:color="auto" w:sz="4" w:space="0"/>
            </w:tcBorders>
            <w:vAlign w:val="center"/>
          </w:tcPr>
          <w:p w14:paraId="3BFC9DCA">
            <w:pPr>
              <w:widowControl/>
              <w:jc w:val="center"/>
              <w:rPr>
                <w:rFonts w:hint="eastAsia" w:ascii="宋体" w:hAnsi="宋体" w:eastAsia="宋体" w:cs="宋体"/>
                <w:color w:val="auto"/>
                <w:kern w:val="0"/>
                <w:sz w:val="20"/>
                <w:szCs w:val="20"/>
                <w:highlight w:val="none"/>
                <w14:ligatures w14:val="none"/>
              </w:rPr>
            </w:pPr>
          </w:p>
        </w:tc>
        <w:tc>
          <w:tcPr>
            <w:tcW w:w="460" w:type="dxa"/>
            <w:tcBorders>
              <w:top w:val="single" w:color="auto" w:sz="4" w:space="0"/>
              <w:left w:val="nil"/>
              <w:bottom w:val="single" w:color="auto" w:sz="4" w:space="0"/>
              <w:right w:val="single" w:color="auto" w:sz="4" w:space="0"/>
            </w:tcBorders>
            <w:vAlign w:val="center"/>
          </w:tcPr>
          <w:p w14:paraId="653E2E5D">
            <w:pPr>
              <w:widowControl/>
              <w:jc w:val="center"/>
              <w:rPr>
                <w:rFonts w:hint="eastAsia" w:ascii="宋体" w:hAnsi="宋体" w:eastAsia="宋体" w:cs="宋体"/>
                <w:color w:val="auto"/>
                <w:kern w:val="0"/>
                <w:sz w:val="20"/>
                <w:szCs w:val="20"/>
                <w:highlight w:val="none"/>
                <w14:ligatures w14:val="none"/>
              </w:rPr>
            </w:pPr>
          </w:p>
        </w:tc>
        <w:tc>
          <w:tcPr>
            <w:tcW w:w="566" w:type="dxa"/>
            <w:tcBorders>
              <w:top w:val="single" w:color="auto" w:sz="4" w:space="0"/>
              <w:left w:val="nil"/>
              <w:bottom w:val="single" w:color="auto" w:sz="4" w:space="0"/>
              <w:right w:val="single" w:color="auto" w:sz="4" w:space="0"/>
            </w:tcBorders>
            <w:vAlign w:val="center"/>
          </w:tcPr>
          <w:p w14:paraId="1D8599C7">
            <w:pPr>
              <w:widowControl/>
              <w:jc w:val="center"/>
              <w:rPr>
                <w:rFonts w:hint="eastAsia" w:ascii="宋体" w:hAnsi="宋体" w:eastAsia="宋体" w:cs="宋体"/>
                <w:color w:val="auto"/>
                <w:kern w:val="0"/>
                <w:sz w:val="20"/>
                <w:szCs w:val="20"/>
                <w:highlight w:val="none"/>
                <w14:ligatures w14:val="none"/>
              </w:rPr>
            </w:pPr>
          </w:p>
        </w:tc>
        <w:tc>
          <w:tcPr>
            <w:tcW w:w="367" w:type="dxa"/>
            <w:tcBorders>
              <w:top w:val="single" w:color="auto" w:sz="4" w:space="0"/>
              <w:left w:val="nil"/>
              <w:bottom w:val="single" w:color="auto" w:sz="4" w:space="0"/>
              <w:right w:val="single" w:color="auto" w:sz="4" w:space="0"/>
            </w:tcBorders>
            <w:shd w:val="clear" w:color="000000" w:fill="FFFFFF"/>
            <w:vAlign w:val="center"/>
          </w:tcPr>
          <w:p w14:paraId="296921AA">
            <w:pPr>
              <w:widowControl/>
              <w:jc w:val="center"/>
              <w:rPr>
                <w:rFonts w:hint="eastAsia" w:ascii="宋体" w:hAnsi="宋体" w:eastAsia="宋体" w:cs="宋体"/>
                <w:color w:val="auto"/>
                <w:kern w:val="0"/>
                <w:sz w:val="20"/>
                <w:szCs w:val="20"/>
                <w:highlight w:val="none"/>
                <w14:ligatures w14:val="none"/>
              </w:rPr>
            </w:pPr>
          </w:p>
        </w:tc>
        <w:tc>
          <w:tcPr>
            <w:tcW w:w="460" w:type="dxa"/>
            <w:tcBorders>
              <w:top w:val="single" w:color="auto" w:sz="4" w:space="0"/>
              <w:left w:val="nil"/>
              <w:bottom w:val="single" w:color="auto" w:sz="4" w:space="0"/>
              <w:right w:val="single" w:color="auto" w:sz="4" w:space="0"/>
            </w:tcBorders>
          </w:tcPr>
          <w:p w14:paraId="413D3D57">
            <w:pPr>
              <w:widowControl/>
              <w:jc w:val="left"/>
              <w:rPr>
                <w:rFonts w:hint="eastAsia" w:ascii="宋体" w:hAnsi="宋体" w:eastAsia="宋体" w:cs="宋体"/>
                <w:color w:val="auto"/>
                <w:kern w:val="0"/>
                <w:sz w:val="20"/>
                <w:szCs w:val="20"/>
                <w:highlight w:val="none"/>
                <w14:ligatures w14:val="none"/>
              </w:rPr>
            </w:pPr>
          </w:p>
        </w:tc>
        <w:tc>
          <w:tcPr>
            <w:tcW w:w="420" w:type="dxa"/>
            <w:tcBorders>
              <w:top w:val="single" w:color="auto" w:sz="4" w:space="0"/>
              <w:left w:val="single" w:color="auto" w:sz="4" w:space="0"/>
              <w:bottom w:val="single" w:color="auto" w:sz="4" w:space="0"/>
              <w:right w:val="single" w:color="auto" w:sz="4" w:space="0"/>
            </w:tcBorders>
          </w:tcPr>
          <w:p w14:paraId="6567107D">
            <w:pPr>
              <w:widowControl/>
              <w:jc w:val="left"/>
              <w:rPr>
                <w:rFonts w:hint="eastAsia" w:ascii="宋体" w:hAnsi="宋体" w:eastAsia="宋体" w:cs="宋体"/>
                <w:color w:val="auto"/>
                <w:kern w:val="0"/>
                <w:sz w:val="20"/>
                <w:szCs w:val="20"/>
                <w:highlight w:val="none"/>
                <w14:ligatures w14:val="none"/>
              </w:rPr>
            </w:pPr>
          </w:p>
        </w:tc>
        <w:tc>
          <w:tcPr>
            <w:tcW w:w="613" w:type="dxa"/>
            <w:tcBorders>
              <w:top w:val="single" w:color="auto" w:sz="4" w:space="0"/>
              <w:left w:val="single" w:color="auto" w:sz="4" w:space="0"/>
              <w:bottom w:val="single" w:color="auto" w:sz="4" w:space="0"/>
              <w:right w:val="single" w:color="auto" w:sz="4" w:space="0"/>
            </w:tcBorders>
            <w:vAlign w:val="center"/>
          </w:tcPr>
          <w:p w14:paraId="3DF07C1A">
            <w:pPr>
              <w:widowControl/>
              <w:jc w:val="left"/>
              <w:rPr>
                <w:rFonts w:hint="eastAsia" w:ascii="宋体" w:hAnsi="宋体" w:eastAsia="宋体" w:cs="宋体"/>
                <w:color w:val="auto"/>
                <w:kern w:val="0"/>
                <w:sz w:val="20"/>
                <w:szCs w:val="20"/>
                <w:highlight w:val="none"/>
                <w14:ligatures w14:val="none"/>
              </w:rPr>
            </w:pPr>
          </w:p>
        </w:tc>
        <w:tc>
          <w:tcPr>
            <w:tcW w:w="707" w:type="dxa"/>
            <w:tcBorders>
              <w:top w:val="single" w:color="auto" w:sz="4" w:space="0"/>
              <w:left w:val="nil"/>
              <w:bottom w:val="single" w:color="auto" w:sz="4" w:space="0"/>
              <w:right w:val="single" w:color="auto" w:sz="4" w:space="0"/>
            </w:tcBorders>
            <w:vAlign w:val="center"/>
          </w:tcPr>
          <w:p w14:paraId="4DD5D27A">
            <w:pPr>
              <w:widowControl/>
              <w:jc w:val="center"/>
              <w:rPr>
                <w:rFonts w:hint="eastAsia" w:ascii="宋体" w:hAnsi="宋体" w:eastAsia="宋体" w:cs="宋体"/>
                <w:color w:val="auto"/>
                <w:kern w:val="0"/>
                <w:sz w:val="20"/>
                <w:szCs w:val="20"/>
                <w:highlight w:val="none"/>
                <w14:ligatures w14:val="none"/>
              </w:rPr>
            </w:pPr>
          </w:p>
        </w:tc>
        <w:tc>
          <w:tcPr>
            <w:tcW w:w="620" w:type="dxa"/>
            <w:tcBorders>
              <w:top w:val="single" w:color="auto" w:sz="4" w:space="0"/>
              <w:left w:val="nil"/>
              <w:bottom w:val="single" w:color="auto" w:sz="4" w:space="0"/>
              <w:right w:val="single" w:color="auto" w:sz="4" w:space="0"/>
            </w:tcBorders>
            <w:vAlign w:val="center"/>
          </w:tcPr>
          <w:p w14:paraId="1EF874C7">
            <w:pPr>
              <w:widowControl/>
              <w:jc w:val="center"/>
              <w:rPr>
                <w:rFonts w:hint="eastAsia" w:ascii="宋体" w:hAnsi="宋体" w:eastAsia="宋体" w:cs="宋体"/>
                <w:color w:val="auto"/>
                <w:kern w:val="0"/>
                <w:sz w:val="20"/>
                <w:szCs w:val="20"/>
                <w:highlight w:val="none"/>
                <w14:ligatures w14:val="none"/>
              </w:rPr>
            </w:pPr>
          </w:p>
        </w:tc>
        <w:tc>
          <w:tcPr>
            <w:tcW w:w="700" w:type="dxa"/>
            <w:tcBorders>
              <w:top w:val="single" w:color="auto" w:sz="4" w:space="0"/>
              <w:left w:val="nil"/>
              <w:bottom w:val="single" w:color="auto" w:sz="4" w:space="0"/>
              <w:right w:val="single" w:color="auto" w:sz="4" w:space="0"/>
            </w:tcBorders>
            <w:vAlign w:val="center"/>
          </w:tcPr>
          <w:p w14:paraId="3CA4C3B2">
            <w:pPr>
              <w:widowControl/>
              <w:jc w:val="center"/>
              <w:rPr>
                <w:rFonts w:hint="eastAsia" w:ascii="宋体" w:hAnsi="宋体" w:eastAsia="宋体" w:cs="宋体"/>
                <w:color w:val="auto"/>
                <w:kern w:val="0"/>
                <w:sz w:val="20"/>
                <w:szCs w:val="20"/>
                <w:highlight w:val="none"/>
                <w14:ligatures w14:val="none"/>
              </w:rPr>
            </w:pPr>
          </w:p>
        </w:tc>
        <w:tc>
          <w:tcPr>
            <w:tcW w:w="960" w:type="dxa"/>
            <w:tcBorders>
              <w:top w:val="single" w:color="auto" w:sz="4" w:space="0"/>
              <w:left w:val="nil"/>
              <w:bottom w:val="single" w:color="auto" w:sz="4" w:space="0"/>
              <w:right w:val="single" w:color="auto" w:sz="4" w:space="0"/>
            </w:tcBorders>
            <w:vAlign w:val="center"/>
          </w:tcPr>
          <w:p w14:paraId="17F44F7F">
            <w:pPr>
              <w:widowControl/>
              <w:jc w:val="center"/>
              <w:rPr>
                <w:rFonts w:hint="eastAsia" w:ascii="宋体" w:hAnsi="宋体" w:eastAsia="宋体" w:cs="宋体"/>
                <w:color w:val="auto"/>
                <w:kern w:val="0"/>
                <w:sz w:val="20"/>
                <w:szCs w:val="20"/>
                <w:highlight w:val="none"/>
                <w14:ligatures w14:val="none"/>
              </w:rPr>
            </w:pPr>
          </w:p>
        </w:tc>
        <w:tc>
          <w:tcPr>
            <w:tcW w:w="820" w:type="dxa"/>
            <w:tcBorders>
              <w:top w:val="single" w:color="auto" w:sz="4" w:space="0"/>
              <w:left w:val="nil"/>
              <w:bottom w:val="single" w:color="auto" w:sz="4" w:space="0"/>
              <w:right w:val="single" w:color="auto" w:sz="4" w:space="0"/>
            </w:tcBorders>
            <w:vAlign w:val="center"/>
          </w:tcPr>
          <w:p w14:paraId="129A67B9">
            <w:pPr>
              <w:widowControl/>
              <w:jc w:val="center"/>
              <w:rPr>
                <w:rFonts w:hint="eastAsia" w:ascii="宋体" w:hAnsi="宋体" w:eastAsia="宋体" w:cs="宋体"/>
                <w:color w:val="auto"/>
                <w:kern w:val="0"/>
                <w:sz w:val="20"/>
                <w:szCs w:val="20"/>
                <w:highlight w:val="none"/>
                <w14:ligatures w14:val="none"/>
              </w:rPr>
            </w:pPr>
          </w:p>
        </w:tc>
        <w:tc>
          <w:tcPr>
            <w:tcW w:w="590" w:type="dxa"/>
            <w:tcBorders>
              <w:top w:val="single" w:color="auto" w:sz="4" w:space="0"/>
              <w:left w:val="nil"/>
              <w:bottom w:val="single" w:color="auto" w:sz="4" w:space="0"/>
              <w:right w:val="single" w:color="auto" w:sz="4" w:space="0"/>
            </w:tcBorders>
            <w:vAlign w:val="center"/>
          </w:tcPr>
          <w:p w14:paraId="4889DA9B">
            <w:pPr>
              <w:widowControl/>
              <w:jc w:val="center"/>
              <w:rPr>
                <w:rFonts w:hint="eastAsia" w:ascii="宋体" w:hAnsi="宋体" w:eastAsia="宋体" w:cs="宋体"/>
                <w:color w:val="auto"/>
                <w:kern w:val="0"/>
                <w:sz w:val="20"/>
                <w:szCs w:val="20"/>
                <w:highlight w:val="none"/>
                <w14:ligatures w14:val="none"/>
              </w:rPr>
            </w:pPr>
          </w:p>
        </w:tc>
        <w:tc>
          <w:tcPr>
            <w:tcW w:w="808" w:type="dxa"/>
            <w:tcBorders>
              <w:top w:val="single" w:color="auto" w:sz="4" w:space="0"/>
              <w:left w:val="single" w:color="auto" w:sz="4" w:space="0"/>
              <w:bottom w:val="single" w:color="auto" w:sz="4" w:space="0"/>
              <w:right w:val="single" w:color="auto" w:sz="4" w:space="0"/>
            </w:tcBorders>
            <w:vAlign w:val="center"/>
          </w:tcPr>
          <w:p w14:paraId="6B944133">
            <w:pPr>
              <w:widowControl/>
              <w:jc w:val="center"/>
              <w:rPr>
                <w:rFonts w:hint="eastAsia" w:ascii="宋体" w:hAnsi="宋体" w:eastAsia="宋体" w:cs="宋体"/>
                <w:color w:val="auto"/>
                <w:kern w:val="0"/>
                <w:sz w:val="20"/>
                <w:szCs w:val="20"/>
                <w:highlight w:val="none"/>
                <w14:ligatures w14:val="none"/>
              </w:rPr>
            </w:pPr>
          </w:p>
        </w:tc>
        <w:tc>
          <w:tcPr>
            <w:tcW w:w="423" w:type="dxa"/>
            <w:tcBorders>
              <w:top w:val="single" w:color="auto" w:sz="4" w:space="0"/>
              <w:left w:val="single" w:color="auto" w:sz="4" w:space="0"/>
              <w:bottom w:val="single" w:color="auto" w:sz="4" w:space="0"/>
              <w:right w:val="single" w:color="auto" w:sz="4" w:space="0"/>
            </w:tcBorders>
            <w:vAlign w:val="center"/>
          </w:tcPr>
          <w:p w14:paraId="31963A03">
            <w:pPr>
              <w:widowControl/>
              <w:jc w:val="center"/>
              <w:rPr>
                <w:rFonts w:hint="eastAsia" w:ascii="宋体" w:hAnsi="宋体" w:eastAsia="宋体" w:cs="宋体"/>
                <w:color w:val="auto"/>
                <w:kern w:val="0"/>
                <w:sz w:val="20"/>
                <w:szCs w:val="20"/>
                <w:highlight w:val="none"/>
                <w14:ligatures w14:val="none"/>
              </w:rPr>
            </w:pPr>
          </w:p>
        </w:tc>
      </w:tr>
      <w:tr w14:paraId="0FB99BBC">
        <w:tblPrEx>
          <w:tblCellMar>
            <w:top w:w="0" w:type="dxa"/>
            <w:left w:w="108" w:type="dxa"/>
            <w:bottom w:w="0" w:type="dxa"/>
            <w:right w:w="108" w:type="dxa"/>
          </w:tblCellMar>
        </w:tblPrEx>
        <w:trPr>
          <w:trHeight w:val="425" w:hRule="exact"/>
        </w:trPr>
        <w:tc>
          <w:tcPr>
            <w:tcW w:w="422" w:type="dxa"/>
            <w:tcBorders>
              <w:top w:val="single" w:color="auto" w:sz="4" w:space="0"/>
              <w:left w:val="single" w:color="auto" w:sz="4" w:space="0"/>
              <w:bottom w:val="single" w:color="auto" w:sz="4" w:space="0"/>
              <w:right w:val="single" w:color="auto" w:sz="4" w:space="0"/>
            </w:tcBorders>
            <w:vAlign w:val="center"/>
          </w:tcPr>
          <w:p w14:paraId="06859CF7">
            <w:pPr>
              <w:widowControl/>
              <w:jc w:val="center"/>
              <w:rPr>
                <w:rFonts w:hint="eastAsia" w:ascii="宋体" w:hAnsi="宋体" w:eastAsia="宋体" w:cs="宋体"/>
                <w:color w:val="auto"/>
                <w:kern w:val="0"/>
                <w:sz w:val="20"/>
                <w:szCs w:val="20"/>
                <w:highlight w:val="none"/>
                <w14:ligatures w14:val="none"/>
              </w:rPr>
            </w:pPr>
          </w:p>
          <w:p w14:paraId="4EE35784">
            <w:pPr>
              <w:widowControl/>
              <w:jc w:val="center"/>
              <w:rPr>
                <w:rFonts w:hint="eastAsia" w:ascii="宋体" w:hAnsi="宋体" w:eastAsia="宋体" w:cs="宋体"/>
                <w:color w:val="auto"/>
                <w:kern w:val="0"/>
                <w:sz w:val="20"/>
                <w:szCs w:val="20"/>
                <w:highlight w:val="none"/>
                <w14:ligatures w14:val="none"/>
              </w:rPr>
            </w:pPr>
          </w:p>
        </w:tc>
        <w:tc>
          <w:tcPr>
            <w:tcW w:w="423" w:type="dxa"/>
            <w:tcBorders>
              <w:top w:val="single" w:color="auto" w:sz="4" w:space="0"/>
              <w:left w:val="single" w:color="auto" w:sz="4" w:space="0"/>
              <w:bottom w:val="single" w:color="auto" w:sz="4" w:space="0"/>
              <w:right w:val="single" w:color="auto" w:sz="4" w:space="0"/>
            </w:tcBorders>
            <w:vAlign w:val="center"/>
          </w:tcPr>
          <w:p w14:paraId="02A14E1B">
            <w:pPr>
              <w:widowControl/>
              <w:jc w:val="center"/>
              <w:rPr>
                <w:rFonts w:hint="eastAsia" w:ascii="宋体" w:hAnsi="宋体" w:eastAsia="宋体" w:cs="宋体"/>
                <w:color w:val="auto"/>
                <w:kern w:val="0"/>
                <w:sz w:val="20"/>
                <w:szCs w:val="20"/>
                <w:highlight w:val="none"/>
                <w14:ligatures w14:val="none"/>
              </w:rPr>
            </w:pPr>
          </w:p>
        </w:tc>
        <w:tc>
          <w:tcPr>
            <w:tcW w:w="423" w:type="dxa"/>
            <w:tcBorders>
              <w:top w:val="single" w:color="auto" w:sz="4" w:space="0"/>
              <w:left w:val="nil"/>
              <w:bottom w:val="single" w:color="auto" w:sz="4" w:space="0"/>
              <w:right w:val="single" w:color="auto" w:sz="4" w:space="0"/>
            </w:tcBorders>
            <w:vAlign w:val="center"/>
          </w:tcPr>
          <w:p w14:paraId="013E0B8C">
            <w:pPr>
              <w:widowControl/>
              <w:jc w:val="center"/>
              <w:rPr>
                <w:rFonts w:hint="eastAsia" w:ascii="宋体" w:hAnsi="宋体" w:eastAsia="宋体" w:cs="宋体"/>
                <w:color w:val="auto"/>
                <w:kern w:val="0"/>
                <w:sz w:val="20"/>
                <w:szCs w:val="20"/>
                <w:highlight w:val="none"/>
                <w14:ligatures w14:val="none"/>
              </w:rPr>
            </w:pPr>
          </w:p>
        </w:tc>
        <w:tc>
          <w:tcPr>
            <w:tcW w:w="460" w:type="dxa"/>
            <w:tcBorders>
              <w:top w:val="single" w:color="auto" w:sz="4" w:space="0"/>
              <w:left w:val="nil"/>
              <w:bottom w:val="single" w:color="auto" w:sz="4" w:space="0"/>
              <w:right w:val="single" w:color="auto" w:sz="4" w:space="0"/>
            </w:tcBorders>
            <w:vAlign w:val="center"/>
          </w:tcPr>
          <w:p w14:paraId="444DB402">
            <w:pPr>
              <w:widowControl/>
              <w:jc w:val="center"/>
              <w:rPr>
                <w:rFonts w:hint="eastAsia" w:ascii="宋体" w:hAnsi="宋体" w:eastAsia="宋体" w:cs="宋体"/>
                <w:color w:val="auto"/>
                <w:kern w:val="0"/>
                <w:sz w:val="20"/>
                <w:szCs w:val="20"/>
                <w:highlight w:val="none"/>
                <w14:ligatures w14:val="none"/>
              </w:rPr>
            </w:pPr>
          </w:p>
        </w:tc>
        <w:tc>
          <w:tcPr>
            <w:tcW w:w="566" w:type="dxa"/>
            <w:tcBorders>
              <w:top w:val="single" w:color="auto" w:sz="4" w:space="0"/>
              <w:left w:val="nil"/>
              <w:bottom w:val="single" w:color="auto" w:sz="4" w:space="0"/>
              <w:right w:val="single" w:color="auto" w:sz="4" w:space="0"/>
            </w:tcBorders>
            <w:vAlign w:val="center"/>
          </w:tcPr>
          <w:p w14:paraId="73FF7966">
            <w:pPr>
              <w:widowControl/>
              <w:jc w:val="center"/>
              <w:rPr>
                <w:rFonts w:hint="eastAsia" w:ascii="宋体" w:hAnsi="宋体" w:eastAsia="宋体" w:cs="宋体"/>
                <w:color w:val="auto"/>
                <w:kern w:val="0"/>
                <w:sz w:val="20"/>
                <w:szCs w:val="20"/>
                <w:highlight w:val="none"/>
                <w14:ligatures w14:val="none"/>
              </w:rPr>
            </w:pPr>
          </w:p>
        </w:tc>
        <w:tc>
          <w:tcPr>
            <w:tcW w:w="367" w:type="dxa"/>
            <w:tcBorders>
              <w:top w:val="single" w:color="auto" w:sz="4" w:space="0"/>
              <w:left w:val="nil"/>
              <w:bottom w:val="single" w:color="auto" w:sz="4" w:space="0"/>
              <w:right w:val="single" w:color="auto" w:sz="4" w:space="0"/>
            </w:tcBorders>
            <w:shd w:val="clear" w:color="000000" w:fill="FFFFFF"/>
            <w:vAlign w:val="center"/>
          </w:tcPr>
          <w:p w14:paraId="2AE1327F">
            <w:pPr>
              <w:widowControl/>
              <w:jc w:val="center"/>
              <w:rPr>
                <w:rFonts w:hint="eastAsia" w:ascii="宋体" w:hAnsi="宋体" w:eastAsia="宋体" w:cs="宋体"/>
                <w:color w:val="auto"/>
                <w:kern w:val="0"/>
                <w:sz w:val="20"/>
                <w:szCs w:val="20"/>
                <w:highlight w:val="none"/>
                <w14:ligatures w14:val="none"/>
              </w:rPr>
            </w:pPr>
          </w:p>
        </w:tc>
        <w:tc>
          <w:tcPr>
            <w:tcW w:w="460" w:type="dxa"/>
            <w:tcBorders>
              <w:top w:val="single" w:color="auto" w:sz="4" w:space="0"/>
              <w:left w:val="nil"/>
              <w:bottom w:val="single" w:color="auto" w:sz="4" w:space="0"/>
              <w:right w:val="single" w:color="auto" w:sz="4" w:space="0"/>
            </w:tcBorders>
          </w:tcPr>
          <w:p w14:paraId="1C5AF01B">
            <w:pPr>
              <w:widowControl/>
              <w:jc w:val="left"/>
              <w:rPr>
                <w:rFonts w:hint="eastAsia" w:ascii="宋体" w:hAnsi="宋体" w:eastAsia="宋体" w:cs="宋体"/>
                <w:color w:val="auto"/>
                <w:kern w:val="0"/>
                <w:sz w:val="20"/>
                <w:szCs w:val="20"/>
                <w:highlight w:val="none"/>
                <w14:ligatures w14:val="none"/>
              </w:rPr>
            </w:pPr>
          </w:p>
        </w:tc>
        <w:tc>
          <w:tcPr>
            <w:tcW w:w="420" w:type="dxa"/>
            <w:tcBorders>
              <w:top w:val="single" w:color="auto" w:sz="4" w:space="0"/>
              <w:left w:val="single" w:color="auto" w:sz="4" w:space="0"/>
              <w:bottom w:val="single" w:color="auto" w:sz="4" w:space="0"/>
              <w:right w:val="single" w:color="auto" w:sz="4" w:space="0"/>
            </w:tcBorders>
          </w:tcPr>
          <w:p w14:paraId="67B9F799">
            <w:pPr>
              <w:widowControl/>
              <w:jc w:val="left"/>
              <w:rPr>
                <w:rFonts w:hint="eastAsia" w:ascii="宋体" w:hAnsi="宋体" w:eastAsia="宋体" w:cs="宋体"/>
                <w:color w:val="auto"/>
                <w:kern w:val="0"/>
                <w:sz w:val="20"/>
                <w:szCs w:val="20"/>
                <w:highlight w:val="none"/>
                <w14:ligatures w14:val="none"/>
              </w:rPr>
            </w:pPr>
          </w:p>
        </w:tc>
        <w:tc>
          <w:tcPr>
            <w:tcW w:w="613" w:type="dxa"/>
            <w:tcBorders>
              <w:top w:val="single" w:color="auto" w:sz="4" w:space="0"/>
              <w:left w:val="single" w:color="auto" w:sz="4" w:space="0"/>
              <w:bottom w:val="single" w:color="auto" w:sz="4" w:space="0"/>
              <w:right w:val="single" w:color="auto" w:sz="4" w:space="0"/>
            </w:tcBorders>
            <w:vAlign w:val="center"/>
          </w:tcPr>
          <w:p w14:paraId="645CA6D6">
            <w:pPr>
              <w:widowControl/>
              <w:jc w:val="left"/>
              <w:rPr>
                <w:rFonts w:hint="eastAsia" w:ascii="宋体" w:hAnsi="宋体" w:eastAsia="宋体" w:cs="宋体"/>
                <w:color w:val="auto"/>
                <w:kern w:val="0"/>
                <w:sz w:val="20"/>
                <w:szCs w:val="20"/>
                <w:highlight w:val="none"/>
                <w14:ligatures w14:val="none"/>
              </w:rPr>
            </w:pPr>
          </w:p>
        </w:tc>
        <w:tc>
          <w:tcPr>
            <w:tcW w:w="707" w:type="dxa"/>
            <w:tcBorders>
              <w:top w:val="single" w:color="auto" w:sz="4" w:space="0"/>
              <w:left w:val="nil"/>
              <w:bottom w:val="single" w:color="auto" w:sz="4" w:space="0"/>
              <w:right w:val="single" w:color="auto" w:sz="4" w:space="0"/>
            </w:tcBorders>
            <w:vAlign w:val="center"/>
          </w:tcPr>
          <w:p w14:paraId="51793C0E">
            <w:pPr>
              <w:widowControl/>
              <w:jc w:val="center"/>
              <w:rPr>
                <w:rFonts w:hint="eastAsia" w:ascii="宋体" w:hAnsi="宋体" w:eastAsia="宋体" w:cs="宋体"/>
                <w:color w:val="auto"/>
                <w:kern w:val="0"/>
                <w:sz w:val="20"/>
                <w:szCs w:val="20"/>
                <w:highlight w:val="none"/>
                <w14:ligatures w14:val="none"/>
              </w:rPr>
            </w:pPr>
          </w:p>
        </w:tc>
        <w:tc>
          <w:tcPr>
            <w:tcW w:w="620" w:type="dxa"/>
            <w:tcBorders>
              <w:top w:val="single" w:color="auto" w:sz="4" w:space="0"/>
              <w:left w:val="nil"/>
              <w:bottom w:val="single" w:color="auto" w:sz="4" w:space="0"/>
              <w:right w:val="single" w:color="auto" w:sz="4" w:space="0"/>
            </w:tcBorders>
            <w:vAlign w:val="center"/>
          </w:tcPr>
          <w:p w14:paraId="3301B689">
            <w:pPr>
              <w:widowControl/>
              <w:jc w:val="center"/>
              <w:rPr>
                <w:rFonts w:hint="eastAsia" w:ascii="宋体" w:hAnsi="宋体" w:eastAsia="宋体" w:cs="宋体"/>
                <w:color w:val="auto"/>
                <w:kern w:val="0"/>
                <w:sz w:val="20"/>
                <w:szCs w:val="20"/>
                <w:highlight w:val="none"/>
                <w14:ligatures w14:val="none"/>
              </w:rPr>
            </w:pPr>
          </w:p>
        </w:tc>
        <w:tc>
          <w:tcPr>
            <w:tcW w:w="700" w:type="dxa"/>
            <w:tcBorders>
              <w:top w:val="single" w:color="auto" w:sz="4" w:space="0"/>
              <w:left w:val="nil"/>
              <w:bottom w:val="single" w:color="auto" w:sz="4" w:space="0"/>
              <w:right w:val="single" w:color="auto" w:sz="4" w:space="0"/>
            </w:tcBorders>
            <w:vAlign w:val="center"/>
          </w:tcPr>
          <w:p w14:paraId="63C46A41">
            <w:pPr>
              <w:widowControl/>
              <w:jc w:val="center"/>
              <w:rPr>
                <w:rFonts w:hint="eastAsia" w:ascii="宋体" w:hAnsi="宋体" w:eastAsia="宋体" w:cs="宋体"/>
                <w:color w:val="auto"/>
                <w:kern w:val="0"/>
                <w:sz w:val="20"/>
                <w:szCs w:val="20"/>
                <w:highlight w:val="none"/>
                <w14:ligatures w14:val="none"/>
              </w:rPr>
            </w:pPr>
          </w:p>
        </w:tc>
        <w:tc>
          <w:tcPr>
            <w:tcW w:w="960" w:type="dxa"/>
            <w:tcBorders>
              <w:top w:val="single" w:color="auto" w:sz="4" w:space="0"/>
              <w:left w:val="nil"/>
              <w:bottom w:val="single" w:color="auto" w:sz="4" w:space="0"/>
              <w:right w:val="single" w:color="auto" w:sz="4" w:space="0"/>
            </w:tcBorders>
            <w:vAlign w:val="center"/>
          </w:tcPr>
          <w:p w14:paraId="012D1A35">
            <w:pPr>
              <w:widowControl/>
              <w:jc w:val="center"/>
              <w:rPr>
                <w:rFonts w:hint="eastAsia" w:ascii="宋体" w:hAnsi="宋体" w:eastAsia="宋体" w:cs="宋体"/>
                <w:color w:val="auto"/>
                <w:kern w:val="0"/>
                <w:sz w:val="20"/>
                <w:szCs w:val="20"/>
                <w:highlight w:val="none"/>
                <w14:ligatures w14:val="none"/>
              </w:rPr>
            </w:pPr>
          </w:p>
        </w:tc>
        <w:tc>
          <w:tcPr>
            <w:tcW w:w="820" w:type="dxa"/>
            <w:tcBorders>
              <w:top w:val="single" w:color="auto" w:sz="4" w:space="0"/>
              <w:left w:val="nil"/>
              <w:bottom w:val="single" w:color="auto" w:sz="4" w:space="0"/>
              <w:right w:val="single" w:color="auto" w:sz="4" w:space="0"/>
            </w:tcBorders>
            <w:vAlign w:val="center"/>
          </w:tcPr>
          <w:p w14:paraId="3A530785">
            <w:pPr>
              <w:widowControl/>
              <w:jc w:val="center"/>
              <w:rPr>
                <w:rFonts w:hint="eastAsia" w:ascii="宋体" w:hAnsi="宋体" w:eastAsia="宋体" w:cs="宋体"/>
                <w:color w:val="auto"/>
                <w:kern w:val="0"/>
                <w:sz w:val="20"/>
                <w:szCs w:val="20"/>
                <w:highlight w:val="none"/>
                <w14:ligatures w14:val="none"/>
              </w:rPr>
            </w:pPr>
          </w:p>
        </w:tc>
        <w:tc>
          <w:tcPr>
            <w:tcW w:w="590" w:type="dxa"/>
            <w:tcBorders>
              <w:top w:val="single" w:color="auto" w:sz="4" w:space="0"/>
              <w:left w:val="nil"/>
              <w:bottom w:val="single" w:color="auto" w:sz="4" w:space="0"/>
              <w:right w:val="single" w:color="auto" w:sz="4" w:space="0"/>
            </w:tcBorders>
            <w:vAlign w:val="center"/>
          </w:tcPr>
          <w:p w14:paraId="1E544FDD">
            <w:pPr>
              <w:widowControl/>
              <w:jc w:val="center"/>
              <w:rPr>
                <w:rFonts w:hint="eastAsia" w:ascii="宋体" w:hAnsi="宋体" w:eastAsia="宋体" w:cs="宋体"/>
                <w:color w:val="auto"/>
                <w:kern w:val="0"/>
                <w:sz w:val="20"/>
                <w:szCs w:val="20"/>
                <w:highlight w:val="none"/>
                <w14:ligatures w14:val="none"/>
              </w:rPr>
            </w:pPr>
          </w:p>
        </w:tc>
        <w:tc>
          <w:tcPr>
            <w:tcW w:w="808" w:type="dxa"/>
            <w:tcBorders>
              <w:top w:val="single" w:color="auto" w:sz="4" w:space="0"/>
              <w:left w:val="single" w:color="auto" w:sz="4" w:space="0"/>
              <w:bottom w:val="single" w:color="auto" w:sz="4" w:space="0"/>
              <w:right w:val="single" w:color="auto" w:sz="4" w:space="0"/>
            </w:tcBorders>
            <w:vAlign w:val="center"/>
          </w:tcPr>
          <w:p w14:paraId="2388885C">
            <w:pPr>
              <w:widowControl/>
              <w:jc w:val="center"/>
              <w:rPr>
                <w:rFonts w:hint="eastAsia" w:ascii="宋体" w:hAnsi="宋体" w:eastAsia="宋体" w:cs="宋体"/>
                <w:color w:val="auto"/>
                <w:kern w:val="0"/>
                <w:sz w:val="20"/>
                <w:szCs w:val="20"/>
                <w:highlight w:val="none"/>
                <w14:ligatures w14:val="none"/>
              </w:rPr>
            </w:pPr>
          </w:p>
        </w:tc>
        <w:tc>
          <w:tcPr>
            <w:tcW w:w="423" w:type="dxa"/>
            <w:tcBorders>
              <w:top w:val="single" w:color="auto" w:sz="4" w:space="0"/>
              <w:left w:val="single" w:color="auto" w:sz="4" w:space="0"/>
              <w:bottom w:val="single" w:color="auto" w:sz="4" w:space="0"/>
              <w:right w:val="single" w:color="auto" w:sz="4" w:space="0"/>
            </w:tcBorders>
            <w:vAlign w:val="center"/>
          </w:tcPr>
          <w:p w14:paraId="47E3F84E">
            <w:pPr>
              <w:widowControl/>
              <w:jc w:val="center"/>
              <w:rPr>
                <w:rFonts w:hint="eastAsia" w:ascii="宋体" w:hAnsi="宋体" w:eastAsia="宋体" w:cs="宋体"/>
                <w:color w:val="auto"/>
                <w:kern w:val="0"/>
                <w:sz w:val="20"/>
                <w:szCs w:val="20"/>
                <w:highlight w:val="none"/>
                <w14:ligatures w14:val="none"/>
              </w:rPr>
            </w:pPr>
          </w:p>
        </w:tc>
      </w:tr>
      <w:tr w14:paraId="19C8C43A">
        <w:tblPrEx>
          <w:tblCellMar>
            <w:top w:w="0" w:type="dxa"/>
            <w:left w:w="108" w:type="dxa"/>
            <w:bottom w:w="0" w:type="dxa"/>
            <w:right w:w="108" w:type="dxa"/>
          </w:tblCellMar>
        </w:tblPrEx>
        <w:trPr>
          <w:trHeight w:val="2506" w:hRule="exact"/>
        </w:trPr>
        <w:tc>
          <w:tcPr>
            <w:tcW w:w="9782" w:type="dxa"/>
            <w:gridSpan w:val="17"/>
            <w:tcBorders>
              <w:top w:val="single" w:color="auto" w:sz="4" w:space="0"/>
              <w:left w:val="single" w:color="auto" w:sz="4" w:space="0"/>
              <w:bottom w:val="single" w:color="auto" w:sz="4" w:space="0"/>
              <w:right w:val="single" w:color="auto" w:sz="4" w:space="0"/>
            </w:tcBorders>
            <w:vAlign w:val="center"/>
          </w:tcPr>
          <w:p w14:paraId="5E983524">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注1：编号是指在规划图上，该矿区的图面编号;</w:t>
            </w:r>
          </w:p>
          <w:p w14:paraId="103B889D">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注2：矿区名称要与全国矿产资源规划中的名称一致:</w:t>
            </w:r>
          </w:p>
          <w:p w14:paraId="56F49D0A">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注3：主要矿种是指该国家规划矿区内开发的主要战略性矿产资源:</w:t>
            </w:r>
          </w:p>
          <w:p w14:paraId="013976B5">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注4：拐点坐标是指该矿区各拐点在2000国家大地坐标系下的经纬度坐标或直角坐标;</w:t>
            </w:r>
          </w:p>
          <w:p w14:paraId="148BAAB7">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注5：重点勘查项目数量指在重大工程部署中由财政出资或社会资金正在开展或在规划期内将要开展的矿产地质调查、矿产勘查等项目的数量:</w:t>
            </w:r>
          </w:p>
          <w:p w14:paraId="4D20E15C">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注6：重点开采项目数量指在重大工程部署中拟建、新建、改(扩)建的资源开采项目数量。包含国家级和省级重点矿产资源开采项目:</w:t>
            </w:r>
          </w:p>
          <w:p w14:paraId="01725237">
            <w:pPr>
              <w:widowControl/>
              <w:jc w:val="left"/>
              <w:rPr>
                <w:rFonts w:hint="eastAsia" w:ascii="宋体" w:hAnsi="宋体" w:eastAsia="宋体" w:cs="宋体"/>
                <w:color w:val="auto"/>
                <w:kern w:val="0"/>
                <w:sz w:val="20"/>
                <w:szCs w:val="20"/>
                <w:highlight w:val="none"/>
                <w14:ligatures w14:val="none"/>
              </w:rPr>
            </w:pPr>
            <w:r>
              <w:rPr>
                <w:rFonts w:hint="eastAsia" w:ascii="宋体" w:hAnsi="宋体" w:eastAsia="宋体" w:cs="宋体"/>
                <w:color w:val="auto"/>
                <w:kern w:val="0"/>
                <w:sz w:val="16"/>
                <w:szCs w:val="16"/>
                <w:highlight w:val="none"/>
                <w14:ligatures w14:val="none"/>
              </w:rPr>
              <w:t>注7：备注栏填写规划意见及具体管理措施等。</w:t>
            </w:r>
          </w:p>
        </w:tc>
      </w:tr>
    </w:tbl>
    <w:p w14:paraId="461C9A0C">
      <w:pPr>
        <w:spacing w:line="360" w:lineRule="auto"/>
        <w:jc w:val="left"/>
        <w:rPr>
          <w:rFonts w:hint="eastAsia" w:ascii="宋体" w:hAnsi="宋体" w:eastAsia="宋体"/>
          <w:color w:val="auto"/>
          <w:szCs w:val="21"/>
          <w:highlight w:val="none"/>
        </w:rPr>
      </w:pPr>
      <w:bookmarkStart w:id="46" w:name="OLE_LINK15"/>
    </w:p>
    <w:p w14:paraId="524E8D72">
      <w:pPr>
        <w:spacing w:line="360" w:lineRule="auto"/>
        <w:jc w:val="left"/>
        <w:rPr>
          <w:rFonts w:hint="eastAsia" w:ascii="宋体" w:hAnsi="宋体" w:eastAsia="宋体"/>
          <w:color w:val="auto"/>
          <w:szCs w:val="21"/>
          <w:highlight w:val="none"/>
        </w:rPr>
      </w:pPr>
      <w:r>
        <w:rPr>
          <w:rFonts w:hint="eastAsia" w:ascii="宋体" w:hAnsi="宋体" w:eastAsia="宋体"/>
          <w:color w:val="auto"/>
          <w:szCs w:val="21"/>
          <w:highlight w:val="none"/>
        </w:rPr>
        <w:t>战略性矿产储备</w:t>
      </w:r>
      <w:bookmarkEnd w:id="46"/>
      <w:r>
        <w:rPr>
          <w:rFonts w:hint="eastAsia" w:ascii="宋体" w:hAnsi="宋体" w:eastAsia="宋体"/>
          <w:color w:val="auto"/>
          <w:szCs w:val="21"/>
          <w:highlight w:val="none"/>
        </w:rPr>
        <w:t>地表填写内容和要求见表D.3。</w:t>
      </w:r>
    </w:p>
    <w:tbl>
      <w:tblPr>
        <w:tblStyle w:val="9"/>
        <w:tblW w:w="9787" w:type="dxa"/>
        <w:tblInd w:w="-289" w:type="dxa"/>
        <w:tblLayout w:type="autofit"/>
        <w:tblCellMar>
          <w:top w:w="0" w:type="dxa"/>
          <w:left w:w="108" w:type="dxa"/>
          <w:bottom w:w="0" w:type="dxa"/>
          <w:right w:w="108" w:type="dxa"/>
        </w:tblCellMar>
      </w:tblPr>
      <w:tblGrid>
        <w:gridCol w:w="688"/>
        <w:gridCol w:w="694"/>
        <w:gridCol w:w="689"/>
        <w:gridCol w:w="574"/>
        <w:gridCol w:w="900"/>
        <w:gridCol w:w="870"/>
        <w:gridCol w:w="770"/>
        <w:gridCol w:w="610"/>
        <w:gridCol w:w="910"/>
        <w:gridCol w:w="600"/>
        <w:gridCol w:w="596"/>
        <w:gridCol w:w="942"/>
        <w:gridCol w:w="944"/>
      </w:tblGrid>
      <w:tr w14:paraId="387AE8AC">
        <w:tblPrEx>
          <w:tblCellMar>
            <w:top w:w="0" w:type="dxa"/>
            <w:left w:w="108" w:type="dxa"/>
            <w:bottom w:w="0" w:type="dxa"/>
            <w:right w:w="108" w:type="dxa"/>
          </w:tblCellMar>
        </w:tblPrEx>
        <w:trPr>
          <w:trHeight w:val="673" w:hRule="atLeast"/>
        </w:trPr>
        <w:tc>
          <w:tcPr>
            <w:tcW w:w="9787" w:type="dxa"/>
            <w:gridSpan w:val="13"/>
            <w:tcBorders>
              <w:bottom w:val="single" w:color="auto" w:sz="4" w:space="0"/>
            </w:tcBorders>
            <w:vAlign w:val="center"/>
          </w:tcPr>
          <w:p w14:paraId="2A9530B9">
            <w:pPr>
              <w:widowControl/>
              <w:jc w:val="center"/>
              <w:rPr>
                <w:rFonts w:hint="eastAsia" w:ascii="宋体" w:hAnsi="宋体" w:eastAsia="宋体" w:cs="宋体"/>
                <w:color w:val="auto"/>
                <w:kern w:val="0"/>
                <w:sz w:val="18"/>
                <w:szCs w:val="18"/>
                <w:highlight w:val="none"/>
                <w14:ligatures w14:val="none"/>
              </w:rPr>
            </w:pPr>
            <w:r>
              <w:rPr>
                <w:rFonts w:hint="eastAsia" w:ascii="黑体" w:hAnsi="黑体" w:eastAsia="黑体"/>
                <w:color w:val="auto"/>
                <w:highlight w:val="none"/>
              </w:rPr>
              <w:t>表D.3  ××市(区、县)</w:t>
            </w:r>
            <w:r>
              <w:rPr>
                <w:rFonts w:hint="eastAsia"/>
                <w:color w:val="auto"/>
                <w:highlight w:val="none"/>
              </w:rPr>
              <w:t xml:space="preserve"> </w:t>
            </w:r>
            <w:r>
              <w:rPr>
                <w:rFonts w:hint="eastAsia" w:ascii="黑体" w:hAnsi="黑体" w:eastAsia="黑体"/>
                <w:color w:val="auto"/>
                <w:highlight w:val="none"/>
              </w:rPr>
              <w:t>战略性矿产</w:t>
            </w:r>
            <w:r>
              <w:rPr>
                <w:rFonts w:hint="eastAsia" w:ascii="黑体" w:hAnsi="黑体" w:eastAsia="黑体"/>
                <w:color w:val="auto"/>
                <w:highlight w:val="none"/>
                <w:lang w:eastAsia="zh-CN"/>
              </w:rPr>
              <w:t>资源</w:t>
            </w:r>
            <w:r>
              <w:rPr>
                <w:rFonts w:hint="eastAsia" w:ascii="黑体" w:hAnsi="黑体" w:eastAsia="黑体"/>
                <w:color w:val="auto"/>
                <w:highlight w:val="none"/>
              </w:rPr>
              <w:t>储备地表</w:t>
            </w:r>
          </w:p>
        </w:tc>
      </w:tr>
      <w:tr w14:paraId="25779D0B">
        <w:tblPrEx>
          <w:tblCellMar>
            <w:top w:w="0" w:type="dxa"/>
            <w:left w:w="108" w:type="dxa"/>
            <w:bottom w:w="0" w:type="dxa"/>
            <w:right w:w="108" w:type="dxa"/>
          </w:tblCellMar>
        </w:tblPrEx>
        <w:trPr>
          <w:trHeight w:val="659" w:hRule="atLeast"/>
        </w:trPr>
        <w:tc>
          <w:tcPr>
            <w:tcW w:w="688" w:type="dxa"/>
            <w:tcBorders>
              <w:top w:val="single" w:color="auto" w:sz="4" w:space="0"/>
              <w:left w:val="single" w:color="auto" w:sz="4" w:space="0"/>
              <w:bottom w:val="single" w:color="auto" w:sz="4" w:space="0"/>
              <w:right w:val="single" w:color="auto" w:sz="4" w:space="0"/>
            </w:tcBorders>
            <w:vAlign w:val="center"/>
          </w:tcPr>
          <w:p w14:paraId="5E3CE28D">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序号</w:t>
            </w:r>
          </w:p>
        </w:tc>
        <w:tc>
          <w:tcPr>
            <w:tcW w:w="694" w:type="dxa"/>
            <w:tcBorders>
              <w:top w:val="single" w:color="auto" w:sz="4" w:space="0"/>
              <w:left w:val="single" w:color="auto" w:sz="4" w:space="0"/>
              <w:bottom w:val="single" w:color="auto" w:sz="4" w:space="0"/>
              <w:right w:val="single" w:color="auto" w:sz="4" w:space="0"/>
            </w:tcBorders>
            <w:vAlign w:val="center"/>
          </w:tcPr>
          <w:p w14:paraId="60CC33C8">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编号</w:t>
            </w:r>
          </w:p>
        </w:tc>
        <w:tc>
          <w:tcPr>
            <w:tcW w:w="689" w:type="dxa"/>
            <w:tcBorders>
              <w:top w:val="single" w:color="auto" w:sz="4" w:space="0"/>
              <w:left w:val="nil"/>
              <w:bottom w:val="single" w:color="auto" w:sz="4" w:space="0"/>
              <w:right w:val="single" w:color="auto" w:sz="4" w:space="0"/>
            </w:tcBorders>
            <w:vAlign w:val="center"/>
          </w:tcPr>
          <w:p w14:paraId="14EB6377">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名称</w:t>
            </w:r>
          </w:p>
        </w:tc>
        <w:tc>
          <w:tcPr>
            <w:tcW w:w="574" w:type="dxa"/>
            <w:tcBorders>
              <w:top w:val="single" w:color="auto" w:sz="4" w:space="0"/>
              <w:left w:val="nil"/>
              <w:bottom w:val="single" w:color="auto" w:sz="4" w:space="0"/>
              <w:right w:val="single" w:color="auto" w:sz="4" w:space="0"/>
            </w:tcBorders>
            <w:vAlign w:val="center"/>
          </w:tcPr>
          <w:p w14:paraId="25537D9C">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主要矿种</w:t>
            </w:r>
          </w:p>
        </w:tc>
        <w:tc>
          <w:tcPr>
            <w:tcW w:w="900" w:type="dxa"/>
            <w:tcBorders>
              <w:top w:val="single" w:color="auto" w:sz="4" w:space="0"/>
              <w:left w:val="nil"/>
              <w:bottom w:val="single" w:color="auto" w:sz="4" w:space="0"/>
              <w:right w:val="single" w:color="auto" w:sz="4" w:space="0"/>
            </w:tcBorders>
            <w:vAlign w:val="center"/>
          </w:tcPr>
          <w:p w14:paraId="0F06980D">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面积</w:t>
            </w:r>
          </w:p>
          <w:p w14:paraId="0B03DE0D">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（平方千米）</w:t>
            </w:r>
          </w:p>
        </w:tc>
        <w:tc>
          <w:tcPr>
            <w:tcW w:w="870" w:type="dxa"/>
            <w:tcBorders>
              <w:top w:val="single" w:color="auto" w:sz="4" w:space="0"/>
              <w:left w:val="nil"/>
              <w:bottom w:val="single" w:color="auto" w:sz="4" w:space="0"/>
              <w:right w:val="single" w:color="auto" w:sz="4" w:space="0"/>
            </w:tcBorders>
            <w:vAlign w:val="center"/>
          </w:tcPr>
          <w:p w14:paraId="2E6A5C76">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拐点坐标</w:t>
            </w:r>
          </w:p>
        </w:tc>
        <w:tc>
          <w:tcPr>
            <w:tcW w:w="770" w:type="dxa"/>
            <w:tcBorders>
              <w:top w:val="single" w:color="auto" w:sz="4" w:space="0"/>
              <w:left w:val="nil"/>
              <w:bottom w:val="single" w:color="auto" w:sz="4" w:space="0"/>
              <w:right w:val="single" w:color="auto" w:sz="4" w:space="0"/>
            </w:tcBorders>
            <w:vAlign w:val="center"/>
          </w:tcPr>
          <w:p w14:paraId="4169D623">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地质工作程度</w:t>
            </w:r>
          </w:p>
        </w:tc>
        <w:tc>
          <w:tcPr>
            <w:tcW w:w="610" w:type="dxa"/>
            <w:tcBorders>
              <w:top w:val="single" w:color="auto" w:sz="4" w:space="0"/>
              <w:left w:val="nil"/>
              <w:bottom w:val="single" w:color="auto" w:sz="4" w:space="0"/>
              <w:right w:val="single" w:color="auto" w:sz="4" w:space="0"/>
            </w:tcBorders>
            <w:vAlign w:val="center"/>
          </w:tcPr>
          <w:p w14:paraId="1448CA32">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矿业权设置情况</w:t>
            </w:r>
          </w:p>
        </w:tc>
        <w:tc>
          <w:tcPr>
            <w:tcW w:w="910" w:type="dxa"/>
            <w:tcBorders>
              <w:top w:val="single" w:color="auto" w:sz="4" w:space="0"/>
              <w:left w:val="nil"/>
              <w:bottom w:val="single" w:color="auto" w:sz="4" w:space="0"/>
              <w:right w:val="single" w:color="auto" w:sz="4" w:space="0"/>
            </w:tcBorders>
            <w:vAlign w:val="center"/>
          </w:tcPr>
          <w:p w14:paraId="47818C99">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资源储量评审备案情况</w:t>
            </w:r>
          </w:p>
        </w:tc>
        <w:tc>
          <w:tcPr>
            <w:tcW w:w="600" w:type="dxa"/>
            <w:tcBorders>
              <w:top w:val="single" w:color="auto" w:sz="4" w:space="0"/>
              <w:left w:val="nil"/>
              <w:bottom w:val="single" w:color="auto" w:sz="4" w:space="0"/>
              <w:right w:val="single" w:color="auto" w:sz="4" w:space="0"/>
            </w:tcBorders>
            <w:vAlign w:val="center"/>
          </w:tcPr>
          <w:p w14:paraId="4FFB9868">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资源量单位</w:t>
            </w:r>
          </w:p>
        </w:tc>
        <w:tc>
          <w:tcPr>
            <w:tcW w:w="596" w:type="dxa"/>
            <w:tcBorders>
              <w:top w:val="single" w:color="auto" w:sz="4" w:space="0"/>
              <w:left w:val="single" w:color="auto" w:sz="4" w:space="0"/>
              <w:bottom w:val="single" w:color="auto" w:sz="4" w:space="0"/>
              <w:right w:val="single" w:color="auto" w:sz="4" w:space="0"/>
            </w:tcBorders>
            <w:vAlign w:val="center"/>
          </w:tcPr>
          <w:p w14:paraId="0212AAEC">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资源量</w:t>
            </w:r>
          </w:p>
        </w:tc>
        <w:tc>
          <w:tcPr>
            <w:tcW w:w="942" w:type="dxa"/>
            <w:tcBorders>
              <w:top w:val="single" w:color="auto" w:sz="4" w:space="0"/>
              <w:left w:val="nil"/>
              <w:bottom w:val="single" w:color="auto" w:sz="4" w:space="0"/>
              <w:right w:val="single" w:color="auto" w:sz="4" w:space="0"/>
            </w:tcBorders>
            <w:vAlign w:val="center"/>
          </w:tcPr>
          <w:p w14:paraId="2133CABF">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所在</w:t>
            </w:r>
          </w:p>
          <w:p w14:paraId="5AF5BEE7">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行政区</w:t>
            </w:r>
          </w:p>
        </w:tc>
        <w:tc>
          <w:tcPr>
            <w:tcW w:w="944" w:type="dxa"/>
            <w:tcBorders>
              <w:top w:val="single" w:color="auto" w:sz="4" w:space="0"/>
              <w:left w:val="single" w:color="auto" w:sz="4" w:space="0"/>
              <w:bottom w:val="single" w:color="auto" w:sz="4" w:space="0"/>
              <w:right w:val="single" w:color="auto" w:sz="4" w:space="0"/>
            </w:tcBorders>
            <w:vAlign w:val="center"/>
          </w:tcPr>
          <w:p w14:paraId="20A999A2">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备注</w:t>
            </w:r>
          </w:p>
        </w:tc>
      </w:tr>
      <w:tr w14:paraId="34428CC3">
        <w:tblPrEx>
          <w:tblCellMar>
            <w:top w:w="0" w:type="dxa"/>
            <w:left w:w="108" w:type="dxa"/>
            <w:bottom w:w="0" w:type="dxa"/>
            <w:right w:w="108" w:type="dxa"/>
          </w:tblCellMar>
        </w:tblPrEx>
        <w:trPr>
          <w:trHeight w:val="425" w:hRule="exact"/>
        </w:trPr>
        <w:tc>
          <w:tcPr>
            <w:tcW w:w="688" w:type="dxa"/>
            <w:tcBorders>
              <w:top w:val="single" w:color="auto" w:sz="4" w:space="0"/>
              <w:left w:val="single" w:color="auto" w:sz="4" w:space="0"/>
              <w:bottom w:val="single" w:color="auto" w:sz="4" w:space="0"/>
              <w:right w:val="single" w:color="auto" w:sz="4" w:space="0"/>
            </w:tcBorders>
            <w:vAlign w:val="center"/>
          </w:tcPr>
          <w:p w14:paraId="78D06385">
            <w:pPr>
              <w:widowControl/>
              <w:jc w:val="center"/>
              <w:rPr>
                <w:rFonts w:hint="eastAsia" w:ascii="宋体" w:hAnsi="宋体" w:eastAsia="宋体" w:cs="宋体"/>
                <w:color w:val="auto"/>
                <w:kern w:val="0"/>
                <w:sz w:val="20"/>
                <w:szCs w:val="20"/>
                <w:highlight w:val="none"/>
                <w14:ligatures w14:val="none"/>
              </w:rPr>
            </w:pPr>
          </w:p>
        </w:tc>
        <w:tc>
          <w:tcPr>
            <w:tcW w:w="694" w:type="dxa"/>
            <w:tcBorders>
              <w:top w:val="single" w:color="auto" w:sz="4" w:space="0"/>
              <w:left w:val="single" w:color="auto" w:sz="4" w:space="0"/>
              <w:bottom w:val="single" w:color="auto" w:sz="4" w:space="0"/>
              <w:right w:val="single" w:color="auto" w:sz="4" w:space="0"/>
            </w:tcBorders>
            <w:vAlign w:val="center"/>
          </w:tcPr>
          <w:p w14:paraId="6D86CBD1">
            <w:pPr>
              <w:widowControl/>
              <w:jc w:val="center"/>
              <w:rPr>
                <w:rFonts w:hint="eastAsia" w:ascii="宋体" w:hAnsi="宋体" w:eastAsia="宋体" w:cs="宋体"/>
                <w:color w:val="auto"/>
                <w:kern w:val="0"/>
                <w:sz w:val="20"/>
                <w:szCs w:val="20"/>
                <w:highlight w:val="none"/>
                <w14:ligatures w14:val="none"/>
              </w:rPr>
            </w:pPr>
          </w:p>
        </w:tc>
        <w:tc>
          <w:tcPr>
            <w:tcW w:w="689" w:type="dxa"/>
            <w:tcBorders>
              <w:top w:val="single" w:color="auto" w:sz="4" w:space="0"/>
              <w:left w:val="nil"/>
              <w:bottom w:val="single" w:color="auto" w:sz="4" w:space="0"/>
              <w:right w:val="single" w:color="auto" w:sz="4" w:space="0"/>
            </w:tcBorders>
            <w:vAlign w:val="center"/>
          </w:tcPr>
          <w:p w14:paraId="6745FD58">
            <w:pPr>
              <w:widowControl/>
              <w:jc w:val="center"/>
              <w:rPr>
                <w:rFonts w:hint="eastAsia" w:ascii="宋体" w:hAnsi="宋体" w:eastAsia="宋体" w:cs="宋体"/>
                <w:color w:val="auto"/>
                <w:kern w:val="0"/>
                <w:sz w:val="20"/>
                <w:szCs w:val="20"/>
                <w:highlight w:val="none"/>
                <w14:ligatures w14:val="none"/>
              </w:rPr>
            </w:pPr>
          </w:p>
        </w:tc>
        <w:tc>
          <w:tcPr>
            <w:tcW w:w="574" w:type="dxa"/>
            <w:tcBorders>
              <w:top w:val="single" w:color="auto" w:sz="4" w:space="0"/>
              <w:left w:val="nil"/>
              <w:bottom w:val="single" w:color="auto" w:sz="4" w:space="0"/>
              <w:right w:val="single" w:color="auto" w:sz="4" w:space="0"/>
            </w:tcBorders>
            <w:vAlign w:val="center"/>
          </w:tcPr>
          <w:p w14:paraId="031512E2">
            <w:pPr>
              <w:widowControl/>
              <w:jc w:val="center"/>
              <w:rPr>
                <w:rFonts w:hint="eastAsia" w:ascii="宋体" w:hAnsi="宋体" w:eastAsia="宋体" w:cs="宋体"/>
                <w:color w:val="auto"/>
                <w:kern w:val="0"/>
                <w:sz w:val="20"/>
                <w:szCs w:val="20"/>
                <w:highlight w:val="none"/>
                <w14:ligatures w14:val="none"/>
              </w:rPr>
            </w:pPr>
          </w:p>
        </w:tc>
        <w:tc>
          <w:tcPr>
            <w:tcW w:w="900" w:type="dxa"/>
            <w:tcBorders>
              <w:top w:val="single" w:color="auto" w:sz="4" w:space="0"/>
              <w:left w:val="nil"/>
              <w:bottom w:val="single" w:color="auto" w:sz="4" w:space="0"/>
              <w:right w:val="single" w:color="auto" w:sz="4" w:space="0"/>
            </w:tcBorders>
            <w:vAlign w:val="center"/>
          </w:tcPr>
          <w:p w14:paraId="5A820985">
            <w:pPr>
              <w:widowControl/>
              <w:jc w:val="center"/>
              <w:rPr>
                <w:rFonts w:hint="eastAsia" w:ascii="宋体" w:hAnsi="宋体" w:eastAsia="宋体" w:cs="宋体"/>
                <w:color w:val="auto"/>
                <w:kern w:val="0"/>
                <w:sz w:val="20"/>
                <w:szCs w:val="20"/>
                <w:highlight w:val="none"/>
                <w14:ligatures w14:val="none"/>
              </w:rPr>
            </w:pPr>
          </w:p>
        </w:tc>
        <w:tc>
          <w:tcPr>
            <w:tcW w:w="870" w:type="dxa"/>
            <w:tcBorders>
              <w:top w:val="single" w:color="auto" w:sz="4" w:space="0"/>
              <w:left w:val="nil"/>
              <w:bottom w:val="single" w:color="auto" w:sz="4" w:space="0"/>
              <w:right w:val="single" w:color="auto" w:sz="4" w:space="0"/>
            </w:tcBorders>
            <w:shd w:val="clear" w:color="000000" w:fill="FFFFFF"/>
            <w:vAlign w:val="center"/>
          </w:tcPr>
          <w:p w14:paraId="49B40D9B">
            <w:pPr>
              <w:widowControl/>
              <w:jc w:val="center"/>
              <w:rPr>
                <w:rFonts w:hint="eastAsia" w:ascii="宋体" w:hAnsi="宋体" w:eastAsia="宋体" w:cs="宋体"/>
                <w:color w:val="auto"/>
                <w:kern w:val="0"/>
                <w:sz w:val="20"/>
                <w:szCs w:val="20"/>
                <w:highlight w:val="none"/>
                <w14:ligatures w14:val="none"/>
              </w:rPr>
            </w:pPr>
          </w:p>
        </w:tc>
        <w:tc>
          <w:tcPr>
            <w:tcW w:w="770" w:type="dxa"/>
            <w:tcBorders>
              <w:top w:val="single" w:color="auto" w:sz="4" w:space="0"/>
              <w:left w:val="nil"/>
              <w:bottom w:val="single" w:color="auto" w:sz="4" w:space="0"/>
              <w:right w:val="single" w:color="auto" w:sz="4" w:space="0"/>
            </w:tcBorders>
          </w:tcPr>
          <w:p w14:paraId="1B7ADF6F">
            <w:pPr>
              <w:widowControl/>
              <w:jc w:val="left"/>
              <w:rPr>
                <w:rFonts w:hint="eastAsia" w:ascii="宋体" w:hAnsi="宋体" w:eastAsia="宋体" w:cs="宋体"/>
                <w:color w:val="auto"/>
                <w:kern w:val="0"/>
                <w:sz w:val="20"/>
                <w:szCs w:val="20"/>
                <w:highlight w:val="none"/>
                <w14:ligatures w14:val="none"/>
              </w:rPr>
            </w:pPr>
          </w:p>
        </w:tc>
        <w:tc>
          <w:tcPr>
            <w:tcW w:w="610" w:type="dxa"/>
            <w:tcBorders>
              <w:top w:val="single" w:color="auto" w:sz="4" w:space="0"/>
              <w:left w:val="nil"/>
              <w:bottom w:val="single" w:color="auto" w:sz="4" w:space="0"/>
              <w:right w:val="single" w:color="auto" w:sz="4" w:space="0"/>
            </w:tcBorders>
          </w:tcPr>
          <w:p w14:paraId="53DA5CEC">
            <w:pPr>
              <w:widowControl/>
              <w:jc w:val="left"/>
              <w:rPr>
                <w:rFonts w:hint="eastAsia" w:ascii="宋体" w:hAnsi="宋体" w:eastAsia="宋体" w:cs="宋体"/>
                <w:color w:val="auto"/>
                <w:kern w:val="0"/>
                <w:sz w:val="20"/>
                <w:szCs w:val="20"/>
                <w:highlight w:val="none"/>
                <w14:ligatures w14:val="none"/>
              </w:rPr>
            </w:pPr>
          </w:p>
        </w:tc>
        <w:tc>
          <w:tcPr>
            <w:tcW w:w="910" w:type="dxa"/>
            <w:tcBorders>
              <w:top w:val="single" w:color="auto" w:sz="4" w:space="0"/>
              <w:left w:val="nil"/>
              <w:bottom w:val="single" w:color="auto" w:sz="4" w:space="0"/>
              <w:right w:val="single" w:color="auto" w:sz="4" w:space="0"/>
            </w:tcBorders>
          </w:tcPr>
          <w:p w14:paraId="7B2B9B07">
            <w:pPr>
              <w:widowControl/>
              <w:jc w:val="left"/>
              <w:rPr>
                <w:rFonts w:hint="eastAsia" w:ascii="宋体" w:hAnsi="宋体" w:eastAsia="宋体" w:cs="宋体"/>
                <w:color w:val="auto"/>
                <w:kern w:val="0"/>
                <w:sz w:val="20"/>
                <w:szCs w:val="20"/>
                <w:highlight w:val="none"/>
                <w14:ligatures w14:val="none"/>
              </w:rPr>
            </w:pPr>
          </w:p>
        </w:tc>
        <w:tc>
          <w:tcPr>
            <w:tcW w:w="600" w:type="dxa"/>
            <w:tcBorders>
              <w:top w:val="single" w:color="auto" w:sz="4" w:space="0"/>
              <w:left w:val="nil"/>
              <w:bottom w:val="single" w:color="auto" w:sz="4" w:space="0"/>
              <w:right w:val="single" w:color="auto" w:sz="4" w:space="0"/>
            </w:tcBorders>
          </w:tcPr>
          <w:p w14:paraId="52E75ED1">
            <w:pPr>
              <w:widowControl/>
              <w:jc w:val="left"/>
              <w:rPr>
                <w:rFonts w:hint="eastAsia" w:ascii="宋体" w:hAnsi="宋体" w:eastAsia="宋体" w:cs="宋体"/>
                <w:color w:val="auto"/>
                <w:kern w:val="0"/>
                <w:sz w:val="20"/>
                <w:szCs w:val="20"/>
                <w:highlight w:val="none"/>
                <w14:ligatures w14:val="none"/>
              </w:rPr>
            </w:pPr>
          </w:p>
        </w:tc>
        <w:tc>
          <w:tcPr>
            <w:tcW w:w="596" w:type="dxa"/>
            <w:tcBorders>
              <w:top w:val="single" w:color="auto" w:sz="4" w:space="0"/>
              <w:left w:val="single" w:color="auto" w:sz="4" w:space="0"/>
              <w:bottom w:val="single" w:color="auto" w:sz="4" w:space="0"/>
              <w:right w:val="single" w:color="auto" w:sz="4" w:space="0"/>
            </w:tcBorders>
          </w:tcPr>
          <w:p w14:paraId="112D5AC2">
            <w:pPr>
              <w:widowControl/>
              <w:jc w:val="left"/>
              <w:rPr>
                <w:rFonts w:hint="eastAsia" w:ascii="宋体" w:hAnsi="宋体" w:eastAsia="宋体" w:cs="宋体"/>
                <w:color w:val="auto"/>
                <w:kern w:val="0"/>
                <w:sz w:val="20"/>
                <w:szCs w:val="20"/>
                <w:highlight w:val="none"/>
                <w14:ligatures w14:val="none"/>
              </w:rPr>
            </w:pPr>
          </w:p>
        </w:tc>
        <w:tc>
          <w:tcPr>
            <w:tcW w:w="942" w:type="dxa"/>
            <w:tcBorders>
              <w:top w:val="single" w:color="auto" w:sz="4" w:space="0"/>
              <w:left w:val="nil"/>
              <w:bottom w:val="single" w:color="auto" w:sz="4" w:space="0"/>
              <w:right w:val="single" w:color="auto" w:sz="4" w:space="0"/>
            </w:tcBorders>
            <w:vAlign w:val="center"/>
          </w:tcPr>
          <w:p w14:paraId="13FF8E5C">
            <w:pPr>
              <w:widowControl/>
              <w:jc w:val="center"/>
              <w:rPr>
                <w:rFonts w:hint="eastAsia" w:ascii="宋体" w:hAnsi="宋体" w:eastAsia="宋体" w:cs="宋体"/>
                <w:color w:val="auto"/>
                <w:kern w:val="0"/>
                <w:sz w:val="20"/>
                <w:szCs w:val="20"/>
                <w:highlight w:val="none"/>
                <w14:ligatures w14:val="none"/>
              </w:rPr>
            </w:pPr>
          </w:p>
        </w:tc>
        <w:tc>
          <w:tcPr>
            <w:tcW w:w="944" w:type="dxa"/>
            <w:tcBorders>
              <w:top w:val="single" w:color="auto" w:sz="4" w:space="0"/>
              <w:left w:val="single" w:color="auto" w:sz="4" w:space="0"/>
              <w:bottom w:val="single" w:color="auto" w:sz="4" w:space="0"/>
              <w:right w:val="single" w:color="auto" w:sz="4" w:space="0"/>
            </w:tcBorders>
            <w:vAlign w:val="center"/>
          </w:tcPr>
          <w:p w14:paraId="4E0516A5">
            <w:pPr>
              <w:widowControl/>
              <w:jc w:val="center"/>
              <w:rPr>
                <w:rFonts w:hint="eastAsia" w:ascii="宋体" w:hAnsi="宋体" w:eastAsia="宋体" w:cs="宋体"/>
                <w:color w:val="auto"/>
                <w:kern w:val="0"/>
                <w:sz w:val="20"/>
                <w:szCs w:val="20"/>
                <w:highlight w:val="none"/>
                <w14:ligatures w14:val="none"/>
              </w:rPr>
            </w:pPr>
          </w:p>
        </w:tc>
      </w:tr>
      <w:tr w14:paraId="41F82EA4">
        <w:tblPrEx>
          <w:tblCellMar>
            <w:top w:w="0" w:type="dxa"/>
            <w:left w:w="108" w:type="dxa"/>
            <w:bottom w:w="0" w:type="dxa"/>
            <w:right w:w="108" w:type="dxa"/>
          </w:tblCellMar>
        </w:tblPrEx>
        <w:trPr>
          <w:trHeight w:val="425" w:hRule="exact"/>
        </w:trPr>
        <w:tc>
          <w:tcPr>
            <w:tcW w:w="688" w:type="dxa"/>
            <w:tcBorders>
              <w:top w:val="single" w:color="auto" w:sz="4" w:space="0"/>
              <w:left w:val="single" w:color="auto" w:sz="4" w:space="0"/>
              <w:bottom w:val="single" w:color="auto" w:sz="4" w:space="0"/>
              <w:right w:val="single" w:color="auto" w:sz="4" w:space="0"/>
            </w:tcBorders>
            <w:vAlign w:val="center"/>
          </w:tcPr>
          <w:p w14:paraId="781EDFFD">
            <w:pPr>
              <w:widowControl/>
              <w:jc w:val="center"/>
              <w:rPr>
                <w:rFonts w:hint="eastAsia" w:ascii="宋体" w:hAnsi="宋体" w:eastAsia="宋体" w:cs="宋体"/>
                <w:color w:val="auto"/>
                <w:kern w:val="0"/>
                <w:sz w:val="20"/>
                <w:szCs w:val="20"/>
                <w:highlight w:val="none"/>
                <w14:ligatures w14:val="none"/>
              </w:rPr>
            </w:pPr>
          </w:p>
        </w:tc>
        <w:tc>
          <w:tcPr>
            <w:tcW w:w="694" w:type="dxa"/>
            <w:tcBorders>
              <w:top w:val="single" w:color="auto" w:sz="4" w:space="0"/>
              <w:left w:val="single" w:color="auto" w:sz="4" w:space="0"/>
              <w:bottom w:val="single" w:color="auto" w:sz="4" w:space="0"/>
              <w:right w:val="single" w:color="auto" w:sz="4" w:space="0"/>
            </w:tcBorders>
            <w:vAlign w:val="center"/>
          </w:tcPr>
          <w:p w14:paraId="5383F43B">
            <w:pPr>
              <w:widowControl/>
              <w:jc w:val="center"/>
              <w:rPr>
                <w:rFonts w:hint="eastAsia" w:ascii="宋体" w:hAnsi="宋体" w:eastAsia="宋体" w:cs="宋体"/>
                <w:color w:val="auto"/>
                <w:kern w:val="0"/>
                <w:sz w:val="20"/>
                <w:szCs w:val="20"/>
                <w:highlight w:val="none"/>
                <w14:ligatures w14:val="none"/>
              </w:rPr>
            </w:pPr>
          </w:p>
        </w:tc>
        <w:tc>
          <w:tcPr>
            <w:tcW w:w="689" w:type="dxa"/>
            <w:tcBorders>
              <w:top w:val="single" w:color="auto" w:sz="4" w:space="0"/>
              <w:left w:val="nil"/>
              <w:bottom w:val="single" w:color="auto" w:sz="4" w:space="0"/>
              <w:right w:val="single" w:color="auto" w:sz="4" w:space="0"/>
            </w:tcBorders>
            <w:vAlign w:val="center"/>
          </w:tcPr>
          <w:p w14:paraId="083D5713">
            <w:pPr>
              <w:widowControl/>
              <w:jc w:val="center"/>
              <w:rPr>
                <w:rFonts w:hint="eastAsia" w:ascii="宋体" w:hAnsi="宋体" w:eastAsia="宋体" w:cs="宋体"/>
                <w:color w:val="auto"/>
                <w:kern w:val="0"/>
                <w:sz w:val="20"/>
                <w:szCs w:val="20"/>
                <w:highlight w:val="none"/>
                <w14:ligatures w14:val="none"/>
              </w:rPr>
            </w:pPr>
          </w:p>
        </w:tc>
        <w:tc>
          <w:tcPr>
            <w:tcW w:w="574" w:type="dxa"/>
            <w:tcBorders>
              <w:top w:val="single" w:color="auto" w:sz="4" w:space="0"/>
              <w:left w:val="nil"/>
              <w:bottom w:val="single" w:color="auto" w:sz="4" w:space="0"/>
              <w:right w:val="single" w:color="auto" w:sz="4" w:space="0"/>
            </w:tcBorders>
            <w:vAlign w:val="center"/>
          </w:tcPr>
          <w:p w14:paraId="34422D00">
            <w:pPr>
              <w:widowControl/>
              <w:jc w:val="center"/>
              <w:rPr>
                <w:rFonts w:hint="eastAsia" w:ascii="宋体" w:hAnsi="宋体" w:eastAsia="宋体" w:cs="宋体"/>
                <w:color w:val="auto"/>
                <w:kern w:val="0"/>
                <w:sz w:val="20"/>
                <w:szCs w:val="20"/>
                <w:highlight w:val="none"/>
                <w14:ligatures w14:val="none"/>
              </w:rPr>
            </w:pPr>
          </w:p>
        </w:tc>
        <w:tc>
          <w:tcPr>
            <w:tcW w:w="900" w:type="dxa"/>
            <w:tcBorders>
              <w:top w:val="single" w:color="auto" w:sz="4" w:space="0"/>
              <w:left w:val="nil"/>
              <w:bottom w:val="single" w:color="auto" w:sz="4" w:space="0"/>
              <w:right w:val="single" w:color="auto" w:sz="4" w:space="0"/>
            </w:tcBorders>
            <w:vAlign w:val="center"/>
          </w:tcPr>
          <w:p w14:paraId="69C51C35">
            <w:pPr>
              <w:widowControl/>
              <w:jc w:val="center"/>
              <w:rPr>
                <w:rFonts w:hint="eastAsia" w:ascii="宋体" w:hAnsi="宋体" w:eastAsia="宋体" w:cs="宋体"/>
                <w:color w:val="auto"/>
                <w:kern w:val="0"/>
                <w:sz w:val="20"/>
                <w:szCs w:val="20"/>
                <w:highlight w:val="none"/>
                <w14:ligatures w14:val="none"/>
              </w:rPr>
            </w:pPr>
          </w:p>
        </w:tc>
        <w:tc>
          <w:tcPr>
            <w:tcW w:w="870" w:type="dxa"/>
            <w:tcBorders>
              <w:top w:val="single" w:color="auto" w:sz="4" w:space="0"/>
              <w:left w:val="nil"/>
              <w:bottom w:val="single" w:color="auto" w:sz="4" w:space="0"/>
              <w:right w:val="single" w:color="auto" w:sz="4" w:space="0"/>
            </w:tcBorders>
            <w:shd w:val="clear" w:color="000000" w:fill="FFFFFF"/>
            <w:vAlign w:val="center"/>
          </w:tcPr>
          <w:p w14:paraId="49D81AD5">
            <w:pPr>
              <w:widowControl/>
              <w:jc w:val="center"/>
              <w:rPr>
                <w:rFonts w:hint="eastAsia" w:ascii="宋体" w:hAnsi="宋体" w:eastAsia="宋体" w:cs="宋体"/>
                <w:color w:val="auto"/>
                <w:kern w:val="0"/>
                <w:sz w:val="20"/>
                <w:szCs w:val="20"/>
                <w:highlight w:val="none"/>
                <w14:ligatures w14:val="none"/>
              </w:rPr>
            </w:pPr>
          </w:p>
        </w:tc>
        <w:tc>
          <w:tcPr>
            <w:tcW w:w="770" w:type="dxa"/>
            <w:tcBorders>
              <w:top w:val="single" w:color="auto" w:sz="4" w:space="0"/>
              <w:left w:val="nil"/>
              <w:bottom w:val="single" w:color="auto" w:sz="4" w:space="0"/>
              <w:right w:val="single" w:color="auto" w:sz="4" w:space="0"/>
            </w:tcBorders>
          </w:tcPr>
          <w:p w14:paraId="028A47B5">
            <w:pPr>
              <w:widowControl/>
              <w:jc w:val="left"/>
              <w:rPr>
                <w:rFonts w:hint="eastAsia" w:ascii="宋体" w:hAnsi="宋体" w:eastAsia="宋体" w:cs="宋体"/>
                <w:color w:val="auto"/>
                <w:kern w:val="0"/>
                <w:sz w:val="20"/>
                <w:szCs w:val="20"/>
                <w:highlight w:val="none"/>
                <w14:ligatures w14:val="none"/>
              </w:rPr>
            </w:pPr>
          </w:p>
        </w:tc>
        <w:tc>
          <w:tcPr>
            <w:tcW w:w="610" w:type="dxa"/>
            <w:tcBorders>
              <w:top w:val="single" w:color="auto" w:sz="4" w:space="0"/>
              <w:left w:val="nil"/>
              <w:bottom w:val="single" w:color="auto" w:sz="4" w:space="0"/>
              <w:right w:val="single" w:color="auto" w:sz="4" w:space="0"/>
            </w:tcBorders>
          </w:tcPr>
          <w:p w14:paraId="0DED9491">
            <w:pPr>
              <w:widowControl/>
              <w:jc w:val="left"/>
              <w:rPr>
                <w:rFonts w:hint="eastAsia" w:ascii="宋体" w:hAnsi="宋体" w:eastAsia="宋体" w:cs="宋体"/>
                <w:color w:val="auto"/>
                <w:kern w:val="0"/>
                <w:sz w:val="20"/>
                <w:szCs w:val="20"/>
                <w:highlight w:val="none"/>
                <w14:ligatures w14:val="none"/>
              </w:rPr>
            </w:pPr>
          </w:p>
        </w:tc>
        <w:tc>
          <w:tcPr>
            <w:tcW w:w="910" w:type="dxa"/>
            <w:tcBorders>
              <w:top w:val="single" w:color="auto" w:sz="4" w:space="0"/>
              <w:left w:val="nil"/>
              <w:bottom w:val="single" w:color="auto" w:sz="4" w:space="0"/>
              <w:right w:val="single" w:color="auto" w:sz="4" w:space="0"/>
            </w:tcBorders>
          </w:tcPr>
          <w:p w14:paraId="6E693FCA">
            <w:pPr>
              <w:widowControl/>
              <w:jc w:val="left"/>
              <w:rPr>
                <w:rFonts w:hint="eastAsia" w:ascii="宋体" w:hAnsi="宋体" w:eastAsia="宋体" w:cs="宋体"/>
                <w:color w:val="auto"/>
                <w:kern w:val="0"/>
                <w:sz w:val="20"/>
                <w:szCs w:val="20"/>
                <w:highlight w:val="none"/>
                <w14:ligatures w14:val="none"/>
              </w:rPr>
            </w:pPr>
          </w:p>
        </w:tc>
        <w:tc>
          <w:tcPr>
            <w:tcW w:w="600" w:type="dxa"/>
            <w:tcBorders>
              <w:top w:val="single" w:color="auto" w:sz="4" w:space="0"/>
              <w:left w:val="nil"/>
              <w:bottom w:val="single" w:color="auto" w:sz="4" w:space="0"/>
              <w:right w:val="single" w:color="auto" w:sz="4" w:space="0"/>
            </w:tcBorders>
          </w:tcPr>
          <w:p w14:paraId="56C1134E">
            <w:pPr>
              <w:widowControl/>
              <w:jc w:val="left"/>
              <w:rPr>
                <w:rFonts w:hint="eastAsia" w:ascii="宋体" w:hAnsi="宋体" w:eastAsia="宋体" w:cs="宋体"/>
                <w:color w:val="auto"/>
                <w:kern w:val="0"/>
                <w:sz w:val="20"/>
                <w:szCs w:val="20"/>
                <w:highlight w:val="none"/>
                <w14:ligatures w14:val="none"/>
              </w:rPr>
            </w:pPr>
          </w:p>
        </w:tc>
        <w:tc>
          <w:tcPr>
            <w:tcW w:w="596" w:type="dxa"/>
            <w:tcBorders>
              <w:top w:val="single" w:color="auto" w:sz="4" w:space="0"/>
              <w:left w:val="single" w:color="auto" w:sz="4" w:space="0"/>
              <w:bottom w:val="single" w:color="auto" w:sz="4" w:space="0"/>
              <w:right w:val="single" w:color="auto" w:sz="4" w:space="0"/>
            </w:tcBorders>
          </w:tcPr>
          <w:p w14:paraId="480E78F8">
            <w:pPr>
              <w:widowControl/>
              <w:jc w:val="left"/>
              <w:rPr>
                <w:rFonts w:hint="eastAsia" w:ascii="宋体" w:hAnsi="宋体" w:eastAsia="宋体" w:cs="宋体"/>
                <w:color w:val="auto"/>
                <w:kern w:val="0"/>
                <w:sz w:val="20"/>
                <w:szCs w:val="20"/>
                <w:highlight w:val="none"/>
                <w14:ligatures w14:val="none"/>
              </w:rPr>
            </w:pPr>
          </w:p>
        </w:tc>
        <w:tc>
          <w:tcPr>
            <w:tcW w:w="942" w:type="dxa"/>
            <w:tcBorders>
              <w:top w:val="single" w:color="auto" w:sz="4" w:space="0"/>
              <w:left w:val="nil"/>
              <w:bottom w:val="single" w:color="auto" w:sz="4" w:space="0"/>
              <w:right w:val="single" w:color="auto" w:sz="4" w:space="0"/>
            </w:tcBorders>
            <w:vAlign w:val="center"/>
          </w:tcPr>
          <w:p w14:paraId="6E438F91">
            <w:pPr>
              <w:widowControl/>
              <w:jc w:val="center"/>
              <w:rPr>
                <w:rFonts w:hint="eastAsia" w:ascii="宋体" w:hAnsi="宋体" w:eastAsia="宋体" w:cs="宋体"/>
                <w:color w:val="auto"/>
                <w:kern w:val="0"/>
                <w:sz w:val="20"/>
                <w:szCs w:val="20"/>
                <w:highlight w:val="none"/>
                <w14:ligatures w14:val="none"/>
              </w:rPr>
            </w:pPr>
          </w:p>
        </w:tc>
        <w:tc>
          <w:tcPr>
            <w:tcW w:w="944" w:type="dxa"/>
            <w:tcBorders>
              <w:top w:val="single" w:color="auto" w:sz="4" w:space="0"/>
              <w:left w:val="single" w:color="auto" w:sz="4" w:space="0"/>
              <w:bottom w:val="single" w:color="auto" w:sz="4" w:space="0"/>
              <w:right w:val="single" w:color="auto" w:sz="4" w:space="0"/>
            </w:tcBorders>
            <w:vAlign w:val="center"/>
          </w:tcPr>
          <w:p w14:paraId="30E7A6D6">
            <w:pPr>
              <w:widowControl/>
              <w:jc w:val="center"/>
              <w:rPr>
                <w:rFonts w:hint="eastAsia" w:ascii="宋体" w:hAnsi="宋体" w:eastAsia="宋体" w:cs="宋体"/>
                <w:color w:val="auto"/>
                <w:kern w:val="0"/>
                <w:sz w:val="20"/>
                <w:szCs w:val="20"/>
                <w:highlight w:val="none"/>
                <w14:ligatures w14:val="none"/>
              </w:rPr>
            </w:pPr>
          </w:p>
        </w:tc>
      </w:tr>
      <w:tr w14:paraId="0311778C">
        <w:tblPrEx>
          <w:tblCellMar>
            <w:top w:w="0" w:type="dxa"/>
            <w:left w:w="108" w:type="dxa"/>
            <w:bottom w:w="0" w:type="dxa"/>
            <w:right w:w="108" w:type="dxa"/>
          </w:tblCellMar>
        </w:tblPrEx>
        <w:trPr>
          <w:trHeight w:val="425" w:hRule="exact"/>
        </w:trPr>
        <w:tc>
          <w:tcPr>
            <w:tcW w:w="688" w:type="dxa"/>
            <w:tcBorders>
              <w:top w:val="single" w:color="auto" w:sz="4" w:space="0"/>
              <w:left w:val="single" w:color="auto" w:sz="4" w:space="0"/>
              <w:bottom w:val="single" w:color="auto" w:sz="4" w:space="0"/>
              <w:right w:val="single" w:color="auto" w:sz="4" w:space="0"/>
            </w:tcBorders>
            <w:vAlign w:val="center"/>
          </w:tcPr>
          <w:p w14:paraId="69222DAE">
            <w:pPr>
              <w:widowControl/>
              <w:jc w:val="center"/>
              <w:rPr>
                <w:rFonts w:hint="eastAsia" w:ascii="宋体" w:hAnsi="宋体" w:eastAsia="宋体" w:cs="宋体"/>
                <w:color w:val="auto"/>
                <w:kern w:val="0"/>
                <w:sz w:val="20"/>
                <w:szCs w:val="20"/>
                <w:highlight w:val="none"/>
                <w14:ligatures w14:val="none"/>
              </w:rPr>
            </w:pPr>
          </w:p>
          <w:p w14:paraId="5F3F5FD3">
            <w:pPr>
              <w:widowControl/>
              <w:jc w:val="center"/>
              <w:rPr>
                <w:rFonts w:hint="eastAsia" w:ascii="宋体" w:hAnsi="宋体" w:eastAsia="宋体" w:cs="宋体"/>
                <w:color w:val="auto"/>
                <w:kern w:val="0"/>
                <w:sz w:val="20"/>
                <w:szCs w:val="20"/>
                <w:highlight w:val="none"/>
                <w14:ligatures w14:val="none"/>
              </w:rPr>
            </w:pPr>
          </w:p>
        </w:tc>
        <w:tc>
          <w:tcPr>
            <w:tcW w:w="694" w:type="dxa"/>
            <w:tcBorders>
              <w:top w:val="single" w:color="auto" w:sz="4" w:space="0"/>
              <w:left w:val="single" w:color="auto" w:sz="4" w:space="0"/>
              <w:bottom w:val="single" w:color="auto" w:sz="4" w:space="0"/>
              <w:right w:val="single" w:color="auto" w:sz="4" w:space="0"/>
            </w:tcBorders>
            <w:vAlign w:val="center"/>
          </w:tcPr>
          <w:p w14:paraId="1D4C05E9">
            <w:pPr>
              <w:widowControl/>
              <w:jc w:val="center"/>
              <w:rPr>
                <w:rFonts w:hint="eastAsia" w:ascii="宋体" w:hAnsi="宋体" w:eastAsia="宋体" w:cs="宋体"/>
                <w:color w:val="auto"/>
                <w:kern w:val="0"/>
                <w:sz w:val="20"/>
                <w:szCs w:val="20"/>
                <w:highlight w:val="none"/>
                <w14:ligatures w14:val="none"/>
              </w:rPr>
            </w:pPr>
          </w:p>
        </w:tc>
        <w:tc>
          <w:tcPr>
            <w:tcW w:w="689" w:type="dxa"/>
            <w:tcBorders>
              <w:top w:val="single" w:color="auto" w:sz="4" w:space="0"/>
              <w:left w:val="nil"/>
              <w:bottom w:val="single" w:color="auto" w:sz="4" w:space="0"/>
              <w:right w:val="single" w:color="auto" w:sz="4" w:space="0"/>
            </w:tcBorders>
            <w:vAlign w:val="center"/>
          </w:tcPr>
          <w:p w14:paraId="088B7079">
            <w:pPr>
              <w:widowControl/>
              <w:jc w:val="center"/>
              <w:rPr>
                <w:rFonts w:hint="eastAsia" w:ascii="宋体" w:hAnsi="宋体" w:eastAsia="宋体" w:cs="宋体"/>
                <w:color w:val="auto"/>
                <w:kern w:val="0"/>
                <w:sz w:val="20"/>
                <w:szCs w:val="20"/>
                <w:highlight w:val="none"/>
                <w14:ligatures w14:val="none"/>
              </w:rPr>
            </w:pPr>
          </w:p>
        </w:tc>
        <w:tc>
          <w:tcPr>
            <w:tcW w:w="574" w:type="dxa"/>
            <w:tcBorders>
              <w:top w:val="single" w:color="auto" w:sz="4" w:space="0"/>
              <w:left w:val="nil"/>
              <w:bottom w:val="single" w:color="auto" w:sz="4" w:space="0"/>
              <w:right w:val="single" w:color="auto" w:sz="4" w:space="0"/>
            </w:tcBorders>
            <w:vAlign w:val="center"/>
          </w:tcPr>
          <w:p w14:paraId="6866879B">
            <w:pPr>
              <w:widowControl/>
              <w:jc w:val="center"/>
              <w:rPr>
                <w:rFonts w:hint="eastAsia" w:ascii="宋体" w:hAnsi="宋体" w:eastAsia="宋体" w:cs="宋体"/>
                <w:color w:val="auto"/>
                <w:kern w:val="0"/>
                <w:sz w:val="20"/>
                <w:szCs w:val="20"/>
                <w:highlight w:val="none"/>
                <w14:ligatures w14:val="none"/>
              </w:rPr>
            </w:pPr>
          </w:p>
        </w:tc>
        <w:tc>
          <w:tcPr>
            <w:tcW w:w="900" w:type="dxa"/>
            <w:tcBorders>
              <w:top w:val="single" w:color="auto" w:sz="4" w:space="0"/>
              <w:left w:val="nil"/>
              <w:bottom w:val="single" w:color="auto" w:sz="4" w:space="0"/>
              <w:right w:val="single" w:color="auto" w:sz="4" w:space="0"/>
            </w:tcBorders>
            <w:vAlign w:val="center"/>
          </w:tcPr>
          <w:p w14:paraId="406D213F">
            <w:pPr>
              <w:widowControl/>
              <w:jc w:val="center"/>
              <w:rPr>
                <w:rFonts w:hint="eastAsia" w:ascii="宋体" w:hAnsi="宋体" w:eastAsia="宋体" w:cs="宋体"/>
                <w:color w:val="auto"/>
                <w:kern w:val="0"/>
                <w:sz w:val="20"/>
                <w:szCs w:val="20"/>
                <w:highlight w:val="none"/>
                <w14:ligatures w14:val="none"/>
              </w:rPr>
            </w:pPr>
          </w:p>
        </w:tc>
        <w:tc>
          <w:tcPr>
            <w:tcW w:w="870" w:type="dxa"/>
            <w:tcBorders>
              <w:top w:val="single" w:color="auto" w:sz="4" w:space="0"/>
              <w:left w:val="nil"/>
              <w:bottom w:val="single" w:color="auto" w:sz="4" w:space="0"/>
              <w:right w:val="single" w:color="auto" w:sz="4" w:space="0"/>
            </w:tcBorders>
            <w:shd w:val="clear" w:color="000000" w:fill="FFFFFF"/>
            <w:vAlign w:val="center"/>
          </w:tcPr>
          <w:p w14:paraId="35A142DB">
            <w:pPr>
              <w:widowControl/>
              <w:jc w:val="center"/>
              <w:rPr>
                <w:rFonts w:hint="eastAsia" w:ascii="宋体" w:hAnsi="宋体" w:eastAsia="宋体" w:cs="宋体"/>
                <w:color w:val="auto"/>
                <w:kern w:val="0"/>
                <w:sz w:val="20"/>
                <w:szCs w:val="20"/>
                <w:highlight w:val="none"/>
                <w14:ligatures w14:val="none"/>
              </w:rPr>
            </w:pPr>
          </w:p>
        </w:tc>
        <w:tc>
          <w:tcPr>
            <w:tcW w:w="770" w:type="dxa"/>
            <w:tcBorders>
              <w:top w:val="single" w:color="auto" w:sz="4" w:space="0"/>
              <w:left w:val="nil"/>
              <w:bottom w:val="single" w:color="auto" w:sz="4" w:space="0"/>
              <w:right w:val="single" w:color="auto" w:sz="4" w:space="0"/>
            </w:tcBorders>
          </w:tcPr>
          <w:p w14:paraId="068EA4A7">
            <w:pPr>
              <w:widowControl/>
              <w:jc w:val="left"/>
              <w:rPr>
                <w:rFonts w:hint="eastAsia" w:ascii="宋体" w:hAnsi="宋体" w:eastAsia="宋体" w:cs="宋体"/>
                <w:color w:val="auto"/>
                <w:kern w:val="0"/>
                <w:sz w:val="20"/>
                <w:szCs w:val="20"/>
                <w:highlight w:val="none"/>
                <w14:ligatures w14:val="none"/>
              </w:rPr>
            </w:pPr>
          </w:p>
        </w:tc>
        <w:tc>
          <w:tcPr>
            <w:tcW w:w="610" w:type="dxa"/>
            <w:tcBorders>
              <w:top w:val="single" w:color="auto" w:sz="4" w:space="0"/>
              <w:left w:val="nil"/>
              <w:bottom w:val="single" w:color="auto" w:sz="4" w:space="0"/>
              <w:right w:val="single" w:color="auto" w:sz="4" w:space="0"/>
            </w:tcBorders>
          </w:tcPr>
          <w:p w14:paraId="294F4D06">
            <w:pPr>
              <w:widowControl/>
              <w:jc w:val="left"/>
              <w:rPr>
                <w:rFonts w:hint="eastAsia" w:ascii="宋体" w:hAnsi="宋体" w:eastAsia="宋体" w:cs="宋体"/>
                <w:color w:val="auto"/>
                <w:kern w:val="0"/>
                <w:sz w:val="20"/>
                <w:szCs w:val="20"/>
                <w:highlight w:val="none"/>
                <w14:ligatures w14:val="none"/>
              </w:rPr>
            </w:pPr>
          </w:p>
        </w:tc>
        <w:tc>
          <w:tcPr>
            <w:tcW w:w="910" w:type="dxa"/>
            <w:tcBorders>
              <w:top w:val="single" w:color="auto" w:sz="4" w:space="0"/>
              <w:left w:val="nil"/>
              <w:bottom w:val="single" w:color="auto" w:sz="4" w:space="0"/>
              <w:right w:val="single" w:color="auto" w:sz="4" w:space="0"/>
            </w:tcBorders>
          </w:tcPr>
          <w:p w14:paraId="624A950D">
            <w:pPr>
              <w:widowControl/>
              <w:jc w:val="left"/>
              <w:rPr>
                <w:rFonts w:hint="eastAsia" w:ascii="宋体" w:hAnsi="宋体" w:eastAsia="宋体" w:cs="宋体"/>
                <w:color w:val="auto"/>
                <w:kern w:val="0"/>
                <w:sz w:val="20"/>
                <w:szCs w:val="20"/>
                <w:highlight w:val="none"/>
                <w14:ligatures w14:val="none"/>
              </w:rPr>
            </w:pPr>
          </w:p>
        </w:tc>
        <w:tc>
          <w:tcPr>
            <w:tcW w:w="600" w:type="dxa"/>
            <w:tcBorders>
              <w:top w:val="single" w:color="auto" w:sz="4" w:space="0"/>
              <w:left w:val="nil"/>
              <w:bottom w:val="single" w:color="auto" w:sz="4" w:space="0"/>
              <w:right w:val="single" w:color="auto" w:sz="4" w:space="0"/>
            </w:tcBorders>
          </w:tcPr>
          <w:p w14:paraId="62450490">
            <w:pPr>
              <w:widowControl/>
              <w:jc w:val="left"/>
              <w:rPr>
                <w:rFonts w:hint="eastAsia" w:ascii="宋体" w:hAnsi="宋体" w:eastAsia="宋体" w:cs="宋体"/>
                <w:color w:val="auto"/>
                <w:kern w:val="0"/>
                <w:sz w:val="20"/>
                <w:szCs w:val="20"/>
                <w:highlight w:val="none"/>
                <w14:ligatures w14:val="none"/>
              </w:rPr>
            </w:pPr>
          </w:p>
        </w:tc>
        <w:tc>
          <w:tcPr>
            <w:tcW w:w="596" w:type="dxa"/>
            <w:tcBorders>
              <w:top w:val="single" w:color="auto" w:sz="4" w:space="0"/>
              <w:left w:val="single" w:color="auto" w:sz="4" w:space="0"/>
              <w:bottom w:val="single" w:color="auto" w:sz="4" w:space="0"/>
              <w:right w:val="single" w:color="auto" w:sz="4" w:space="0"/>
            </w:tcBorders>
          </w:tcPr>
          <w:p w14:paraId="0CCCF749">
            <w:pPr>
              <w:widowControl/>
              <w:jc w:val="left"/>
              <w:rPr>
                <w:rFonts w:hint="eastAsia" w:ascii="宋体" w:hAnsi="宋体" w:eastAsia="宋体" w:cs="宋体"/>
                <w:color w:val="auto"/>
                <w:kern w:val="0"/>
                <w:sz w:val="20"/>
                <w:szCs w:val="20"/>
                <w:highlight w:val="none"/>
                <w14:ligatures w14:val="none"/>
              </w:rPr>
            </w:pPr>
          </w:p>
        </w:tc>
        <w:tc>
          <w:tcPr>
            <w:tcW w:w="942" w:type="dxa"/>
            <w:tcBorders>
              <w:top w:val="single" w:color="auto" w:sz="4" w:space="0"/>
              <w:left w:val="nil"/>
              <w:bottom w:val="single" w:color="auto" w:sz="4" w:space="0"/>
              <w:right w:val="single" w:color="auto" w:sz="4" w:space="0"/>
            </w:tcBorders>
            <w:vAlign w:val="center"/>
          </w:tcPr>
          <w:p w14:paraId="2E375F5F">
            <w:pPr>
              <w:widowControl/>
              <w:jc w:val="center"/>
              <w:rPr>
                <w:rFonts w:hint="eastAsia" w:ascii="宋体" w:hAnsi="宋体" w:eastAsia="宋体" w:cs="宋体"/>
                <w:color w:val="auto"/>
                <w:kern w:val="0"/>
                <w:sz w:val="20"/>
                <w:szCs w:val="20"/>
                <w:highlight w:val="none"/>
                <w14:ligatures w14:val="none"/>
              </w:rPr>
            </w:pPr>
          </w:p>
        </w:tc>
        <w:tc>
          <w:tcPr>
            <w:tcW w:w="944" w:type="dxa"/>
            <w:tcBorders>
              <w:top w:val="single" w:color="auto" w:sz="4" w:space="0"/>
              <w:left w:val="single" w:color="auto" w:sz="4" w:space="0"/>
              <w:bottom w:val="single" w:color="auto" w:sz="4" w:space="0"/>
              <w:right w:val="single" w:color="auto" w:sz="4" w:space="0"/>
            </w:tcBorders>
            <w:vAlign w:val="center"/>
          </w:tcPr>
          <w:p w14:paraId="1D528DAA">
            <w:pPr>
              <w:widowControl/>
              <w:jc w:val="center"/>
              <w:rPr>
                <w:rFonts w:hint="eastAsia" w:ascii="宋体" w:hAnsi="宋体" w:eastAsia="宋体" w:cs="宋体"/>
                <w:color w:val="auto"/>
                <w:kern w:val="0"/>
                <w:sz w:val="20"/>
                <w:szCs w:val="20"/>
                <w:highlight w:val="none"/>
                <w14:ligatures w14:val="none"/>
              </w:rPr>
            </w:pPr>
          </w:p>
        </w:tc>
      </w:tr>
      <w:tr w14:paraId="73CF8950">
        <w:tblPrEx>
          <w:tblCellMar>
            <w:top w:w="0" w:type="dxa"/>
            <w:left w:w="108" w:type="dxa"/>
            <w:bottom w:w="0" w:type="dxa"/>
            <w:right w:w="108" w:type="dxa"/>
          </w:tblCellMar>
        </w:tblPrEx>
        <w:trPr>
          <w:trHeight w:val="425" w:hRule="exact"/>
        </w:trPr>
        <w:tc>
          <w:tcPr>
            <w:tcW w:w="688" w:type="dxa"/>
            <w:tcBorders>
              <w:top w:val="single" w:color="auto" w:sz="4" w:space="0"/>
              <w:left w:val="single" w:color="auto" w:sz="4" w:space="0"/>
              <w:bottom w:val="single" w:color="auto" w:sz="4" w:space="0"/>
              <w:right w:val="single" w:color="auto" w:sz="4" w:space="0"/>
            </w:tcBorders>
            <w:vAlign w:val="center"/>
          </w:tcPr>
          <w:p w14:paraId="5023DF98">
            <w:pPr>
              <w:widowControl/>
              <w:jc w:val="center"/>
              <w:rPr>
                <w:rFonts w:hint="eastAsia" w:ascii="宋体" w:hAnsi="宋体" w:eastAsia="宋体" w:cs="宋体"/>
                <w:color w:val="auto"/>
                <w:kern w:val="0"/>
                <w:sz w:val="20"/>
                <w:szCs w:val="20"/>
                <w:highlight w:val="none"/>
                <w14:ligatures w14:val="none"/>
              </w:rPr>
            </w:pPr>
          </w:p>
        </w:tc>
        <w:tc>
          <w:tcPr>
            <w:tcW w:w="694" w:type="dxa"/>
            <w:tcBorders>
              <w:top w:val="single" w:color="auto" w:sz="4" w:space="0"/>
              <w:left w:val="single" w:color="auto" w:sz="4" w:space="0"/>
              <w:bottom w:val="single" w:color="auto" w:sz="4" w:space="0"/>
              <w:right w:val="single" w:color="auto" w:sz="4" w:space="0"/>
            </w:tcBorders>
            <w:vAlign w:val="center"/>
          </w:tcPr>
          <w:p w14:paraId="0B45AABB">
            <w:pPr>
              <w:widowControl/>
              <w:jc w:val="center"/>
              <w:rPr>
                <w:rFonts w:hint="eastAsia" w:ascii="宋体" w:hAnsi="宋体" w:eastAsia="宋体" w:cs="宋体"/>
                <w:color w:val="auto"/>
                <w:kern w:val="0"/>
                <w:sz w:val="20"/>
                <w:szCs w:val="20"/>
                <w:highlight w:val="none"/>
                <w14:ligatures w14:val="none"/>
              </w:rPr>
            </w:pPr>
          </w:p>
        </w:tc>
        <w:tc>
          <w:tcPr>
            <w:tcW w:w="689" w:type="dxa"/>
            <w:tcBorders>
              <w:top w:val="single" w:color="auto" w:sz="4" w:space="0"/>
              <w:left w:val="nil"/>
              <w:bottom w:val="single" w:color="auto" w:sz="4" w:space="0"/>
              <w:right w:val="single" w:color="auto" w:sz="4" w:space="0"/>
            </w:tcBorders>
            <w:vAlign w:val="center"/>
          </w:tcPr>
          <w:p w14:paraId="0AB3909E">
            <w:pPr>
              <w:widowControl/>
              <w:jc w:val="center"/>
              <w:rPr>
                <w:rFonts w:hint="eastAsia" w:ascii="宋体" w:hAnsi="宋体" w:eastAsia="宋体" w:cs="宋体"/>
                <w:color w:val="auto"/>
                <w:kern w:val="0"/>
                <w:sz w:val="20"/>
                <w:szCs w:val="20"/>
                <w:highlight w:val="none"/>
                <w14:ligatures w14:val="none"/>
              </w:rPr>
            </w:pPr>
          </w:p>
        </w:tc>
        <w:tc>
          <w:tcPr>
            <w:tcW w:w="574" w:type="dxa"/>
            <w:tcBorders>
              <w:top w:val="single" w:color="auto" w:sz="4" w:space="0"/>
              <w:left w:val="nil"/>
              <w:bottom w:val="single" w:color="auto" w:sz="4" w:space="0"/>
              <w:right w:val="single" w:color="auto" w:sz="4" w:space="0"/>
            </w:tcBorders>
            <w:vAlign w:val="center"/>
          </w:tcPr>
          <w:p w14:paraId="25BFB838">
            <w:pPr>
              <w:widowControl/>
              <w:jc w:val="center"/>
              <w:rPr>
                <w:rFonts w:hint="eastAsia" w:ascii="宋体" w:hAnsi="宋体" w:eastAsia="宋体" w:cs="宋体"/>
                <w:color w:val="auto"/>
                <w:kern w:val="0"/>
                <w:sz w:val="20"/>
                <w:szCs w:val="20"/>
                <w:highlight w:val="none"/>
                <w14:ligatures w14:val="none"/>
              </w:rPr>
            </w:pPr>
          </w:p>
        </w:tc>
        <w:tc>
          <w:tcPr>
            <w:tcW w:w="900" w:type="dxa"/>
            <w:tcBorders>
              <w:top w:val="single" w:color="auto" w:sz="4" w:space="0"/>
              <w:left w:val="nil"/>
              <w:bottom w:val="single" w:color="auto" w:sz="4" w:space="0"/>
              <w:right w:val="single" w:color="auto" w:sz="4" w:space="0"/>
            </w:tcBorders>
            <w:vAlign w:val="center"/>
          </w:tcPr>
          <w:p w14:paraId="470B065F">
            <w:pPr>
              <w:widowControl/>
              <w:jc w:val="center"/>
              <w:rPr>
                <w:rFonts w:hint="eastAsia" w:ascii="宋体" w:hAnsi="宋体" w:eastAsia="宋体" w:cs="宋体"/>
                <w:color w:val="auto"/>
                <w:kern w:val="0"/>
                <w:sz w:val="20"/>
                <w:szCs w:val="20"/>
                <w:highlight w:val="none"/>
                <w14:ligatures w14:val="none"/>
              </w:rPr>
            </w:pPr>
          </w:p>
        </w:tc>
        <w:tc>
          <w:tcPr>
            <w:tcW w:w="870" w:type="dxa"/>
            <w:tcBorders>
              <w:top w:val="single" w:color="auto" w:sz="4" w:space="0"/>
              <w:left w:val="nil"/>
              <w:bottom w:val="single" w:color="auto" w:sz="4" w:space="0"/>
              <w:right w:val="single" w:color="auto" w:sz="4" w:space="0"/>
            </w:tcBorders>
            <w:shd w:val="clear" w:color="000000" w:fill="FFFFFF"/>
            <w:vAlign w:val="center"/>
          </w:tcPr>
          <w:p w14:paraId="0D00560A">
            <w:pPr>
              <w:widowControl/>
              <w:jc w:val="center"/>
              <w:rPr>
                <w:rFonts w:hint="eastAsia" w:ascii="宋体" w:hAnsi="宋体" w:eastAsia="宋体" w:cs="宋体"/>
                <w:color w:val="auto"/>
                <w:kern w:val="0"/>
                <w:sz w:val="20"/>
                <w:szCs w:val="20"/>
                <w:highlight w:val="none"/>
                <w14:ligatures w14:val="none"/>
              </w:rPr>
            </w:pPr>
          </w:p>
        </w:tc>
        <w:tc>
          <w:tcPr>
            <w:tcW w:w="770" w:type="dxa"/>
            <w:tcBorders>
              <w:top w:val="single" w:color="auto" w:sz="4" w:space="0"/>
              <w:left w:val="nil"/>
              <w:bottom w:val="single" w:color="auto" w:sz="4" w:space="0"/>
              <w:right w:val="single" w:color="auto" w:sz="4" w:space="0"/>
            </w:tcBorders>
          </w:tcPr>
          <w:p w14:paraId="60F163D8">
            <w:pPr>
              <w:widowControl/>
              <w:jc w:val="left"/>
              <w:rPr>
                <w:rFonts w:hint="eastAsia" w:ascii="宋体" w:hAnsi="宋体" w:eastAsia="宋体" w:cs="宋体"/>
                <w:color w:val="auto"/>
                <w:kern w:val="0"/>
                <w:sz w:val="20"/>
                <w:szCs w:val="20"/>
                <w:highlight w:val="none"/>
                <w14:ligatures w14:val="none"/>
              </w:rPr>
            </w:pPr>
          </w:p>
        </w:tc>
        <w:tc>
          <w:tcPr>
            <w:tcW w:w="610" w:type="dxa"/>
            <w:tcBorders>
              <w:top w:val="single" w:color="auto" w:sz="4" w:space="0"/>
              <w:left w:val="nil"/>
              <w:bottom w:val="single" w:color="auto" w:sz="4" w:space="0"/>
              <w:right w:val="single" w:color="auto" w:sz="4" w:space="0"/>
            </w:tcBorders>
          </w:tcPr>
          <w:p w14:paraId="279047BC">
            <w:pPr>
              <w:widowControl/>
              <w:jc w:val="left"/>
              <w:rPr>
                <w:rFonts w:hint="eastAsia" w:ascii="宋体" w:hAnsi="宋体" w:eastAsia="宋体" w:cs="宋体"/>
                <w:color w:val="auto"/>
                <w:kern w:val="0"/>
                <w:sz w:val="20"/>
                <w:szCs w:val="20"/>
                <w:highlight w:val="none"/>
                <w14:ligatures w14:val="none"/>
              </w:rPr>
            </w:pPr>
          </w:p>
        </w:tc>
        <w:tc>
          <w:tcPr>
            <w:tcW w:w="910" w:type="dxa"/>
            <w:tcBorders>
              <w:top w:val="single" w:color="auto" w:sz="4" w:space="0"/>
              <w:left w:val="nil"/>
              <w:bottom w:val="single" w:color="auto" w:sz="4" w:space="0"/>
              <w:right w:val="single" w:color="auto" w:sz="4" w:space="0"/>
            </w:tcBorders>
          </w:tcPr>
          <w:p w14:paraId="651CD135">
            <w:pPr>
              <w:widowControl/>
              <w:jc w:val="left"/>
              <w:rPr>
                <w:rFonts w:hint="eastAsia" w:ascii="宋体" w:hAnsi="宋体" w:eastAsia="宋体" w:cs="宋体"/>
                <w:color w:val="auto"/>
                <w:kern w:val="0"/>
                <w:sz w:val="20"/>
                <w:szCs w:val="20"/>
                <w:highlight w:val="none"/>
                <w14:ligatures w14:val="none"/>
              </w:rPr>
            </w:pPr>
          </w:p>
        </w:tc>
        <w:tc>
          <w:tcPr>
            <w:tcW w:w="600" w:type="dxa"/>
            <w:tcBorders>
              <w:top w:val="single" w:color="auto" w:sz="4" w:space="0"/>
              <w:left w:val="nil"/>
              <w:bottom w:val="single" w:color="auto" w:sz="4" w:space="0"/>
              <w:right w:val="single" w:color="auto" w:sz="4" w:space="0"/>
            </w:tcBorders>
          </w:tcPr>
          <w:p w14:paraId="1D92DD43">
            <w:pPr>
              <w:widowControl/>
              <w:jc w:val="left"/>
              <w:rPr>
                <w:rFonts w:hint="eastAsia" w:ascii="宋体" w:hAnsi="宋体" w:eastAsia="宋体" w:cs="宋体"/>
                <w:color w:val="auto"/>
                <w:kern w:val="0"/>
                <w:sz w:val="20"/>
                <w:szCs w:val="20"/>
                <w:highlight w:val="none"/>
                <w14:ligatures w14:val="none"/>
              </w:rPr>
            </w:pPr>
          </w:p>
        </w:tc>
        <w:tc>
          <w:tcPr>
            <w:tcW w:w="596" w:type="dxa"/>
            <w:tcBorders>
              <w:top w:val="single" w:color="auto" w:sz="4" w:space="0"/>
              <w:left w:val="single" w:color="auto" w:sz="4" w:space="0"/>
              <w:bottom w:val="single" w:color="auto" w:sz="4" w:space="0"/>
              <w:right w:val="single" w:color="auto" w:sz="4" w:space="0"/>
            </w:tcBorders>
          </w:tcPr>
          <w:p w14:paraId="263F023F">
            <w:pPr>
              <w:widowControl/>
              <w:jc w:val="left"/>
              <w:rPr>
                <w:rFonts w:hint="eastAsia" w:ascii="宋体" w:hAnsi="宋体" w:eastAsia="宋体" w:cs="宋体"/>
                <w:color w:val="auto"/>
                <w:kern w:val="0"/>
                <w:sz w:val="20"/>
                <w:szCs w:val="20"/>
                <w:highlight w:val="none"/>
                <w14:ligatures w14:val="none"/>
              </w:rPr>
            </w:pPr>
          </w:p>
        </w:tc>
        <w:tc>
          <w:tcPr>
            <w:tcW w:w="942" w:type="dxa"/>
            <w:tcBorders>
              <w:top w:val="single" w:color="auto" w:sz="4" w:space="0"/>
              <w:left w:val="nil"/>
              <w:bottom w:val="single" w:color="auto" w:sz="4" w:space="0"/>
              <w:right w:val="single" w:color="auto" w:sz="4" w:space="0"/>
            </w:tcBorders>
            <w:vAlign w:val="center"/>
          </w:tcPr>
          <w:p w14:paraId="5A45F97C">
            <w:pPr>
              <w:widowControl/>
              <w:jc w:val="center"/>
              <w:rPr>
                <w:rFonts w:hint="eastAsia" w:ascii="宋体" w:hAnsi="宋体" w:eastAsia="宋体" w:cs="宋体"/>
                <w:color w:val="auto"/>
                <w:kern w:val="0"/>
                <w:sz w:val="20"/>
                <w:szCs w:val="20"/>
                <w:highlight w:val="none"/>
                <w14:ligatures w14:val="none"/>
              </w:rPr>
            </w:pPr>
          </w:p>
        </w:tc>
        <w:tc>
          <w:tcPr>
            <w:tcW w:w="944" w:type="dxa"/>
            <w:tcBorders>
              <w:top w:val="single" w:color="auto" w:sz="4" w:space="0"/>
              <w:left w:val="single" w:color="auto" w:sz="4" w:space="0"/>
              <w:bottom w:val="single" w:color="auto" w:sz="4" w:space="0"/>
              <w:right w:val="single" w:color="auto" w:sz="4" w:space="0"/>
            </w:tcBorders>
            <w:vAlign w:val="center"/>
          </w:tcPr>
          <w:p w14:paraId="4980F8A4">
            <w:pPr>
              <w:widowControl/>
              <w:jc w:val="center"/>
              <w:rPr>
                <w:rFonts w:hint="eastAsia" w:ascii="宋体" w:hAnsi="宋体" w:eastAsia="宋体" w:cs="宋体"/>
                <w:color w:val="auto"/>
                <w:kern w:val="0"/>
                <w:sz w:val="20"/>
                <w:szCs w:val="20"/>
                <w:highlight w:val="none"/>
                <w14:ligatures w14:val="none"/>
              </w:rPr>
            </w:pPr>
          </w:p>
        </w:tc>
      </w:tr>
      <w:tr w14:paraId="10F24F04">
        <w:tblPrEx>
          <w:tblCellMar>
            <w:top w:w="0" w:type="dxa"/>
            <w:left w:w="108" w:type="dxa"/>
            <w:bottom w:w="0" w:type="dxa"/>
            <w:right w:w="108" w:type="dxa"/>
          </w:tblCellMar>
        </w:tblPrEx>
        <w:trPr>
          <w:trHeight w:val="425" w:hRule="exact"/>
        </w:trPr>
        <w:tc>
          <w:tcPr>
            <w:tcW w:w="688" w:type="dxa"/>
            <w:tcBorders>
              <w:top w:val="single" w:color="auto" w:sz="4" w:space="0"/>
              <w:left w:val="single" w:color="auto" w:sz="4" w:space="0"/>
              <w:bottom w:val="single" w:color="auto" w:sz="4" w:space="0"/>
              <w:right w:val="single" w:color="auto" w:sz="4" w:space="0"/>
            </w:tcBorders>
            <w:vAlign w:val="center"/>
          </w:tcPr>
          <w:p w14:paraId="7BD3A4D1">
            <w:pPr>
              <w:widowControl/>
              <w:jc w:val="center"/>
              <w:rPr>
                <w:rFonts w:hint="eastAsia" w:ascii="宋体" w:hAnsi="宋体" w:eastAsia="宋体" w:cs="宋体"/>
                <w:color w:val="auto"/>
                <w:kern w:val="0"/>
                <w:sz w:val="20"/>
                <w:szCs w:val="20"/>
                <w:highlight w:val="none"/>
                <w14:ligatures w14:val="none"/>
              </w:rPr>
            </w:pPr>
          </w:p>
        </w:tc>
        <w:tc>
          <w:tcPr>
            <w:tcW w:w="694" w:type="dxa"/>
            <w:tcBorders>
              <w:top w:val="single" w:color="auto" w:sz="4" w:space="0"/>
              <w:left w:val="single" w:color="auto" w:sz="4" w:space="0"/>
              <w:bottom w:val="single" w:color="auto" w:sz="4" w:space="0"/>
              <w:right w:val="single" w:color="auto" w:sz="4" w:space="0"/>
            </w:tcBorders>
            <w:vAlign w:val="center"/>
          </w:tcPr>
          <w:p w14:paraId="0166CF5B">
            <w:pPr>
              <w:widowControl/>
              <w:jc w:val="center"/>
              <w:rPr>
                <w:rFonts w:hint="eastAsia" w:ascii="宋体" w:hAnsi="宋体" w:eastAsia="宋体" w:cs="宋体"/>
                <w:color w:val="auto"/>
                <w:kern w:val="0"/>
                <w:sz w:val="20"/>
                <w:szCs w:val="20"/>
                <w:highlight w:val="none"/>
                <w14:ligatures w14:val="none"/>
              </w:rPr>
            </w:pPr>
          </w:p>
        </w:tc>
        <w:tc>
          <w:tcPr>
            <w:tcW w:w="689" w:type="dxa"/>
            <w:tcBorders>
              <w:top w:val="single" w:color="auto" w:sz="4" w:space="0"/>
              <w:left w:val="nil"/>
              <w:bottom w:val="single" w:color="auto" w:sz="4" w:space="0"/>
              <w:right w:val="single" w:color="auto" w:sz="4" w:space="0"/>
            </w:tcBorders>
            <w:vAlign w:val="center"/>
          </w:tcPr>
          <w:p w14:paraId="602D790C">
            <w:pPr>
              <w:widowControl/>
              <w:jc w:val="center"/>
              <w:rPr>
                <w:rFonts w:hint="eastAsia" w:ascii="宋体" w:hAnsi="宋体" w:eastAsia="宋体" w:cs="宋体"/>
                <w:color w:val="auto"/>
                <w:kern w:val="0"/>
                <w:sz w:val="20"/>
                <w:szCs w:val="20"/>
                <w:highlight w:val="none"/>
                <w14:ligatures w14:val="none"/>
              </w:rPr>
            </w:pPr>
          </w:p>
        </w:tc>
        <w:tc>
          <w:tcPr>
            <w:tcW w:w="574" w:type="dxa"/>
            <w:tcBorders>
              <w:top w:val="single" w:color="auto" w:sz="4" w:space="0"/>
              <w:left w:val="nil"/>
              <w:bottom w:val="single" w:color="auto" w:sz="4" w:space="0"/>
              <w:right w:val="single" w:color="auto" w:sz="4" w:space="0"/>
            </w:tcBorders>
            <w:vAlign w:val="center"/>
          </w:tcPr>
          <w:p w14:paraId="4B89BAE5">
            <w:pPr>
              <w:widowControl/>
              <w:jc w:val="center"/>
              <w:rPr>
                <w:rFonts w:hint="eastAsia" w:ascii="宋体" w:hAnsi="宋体" w:eastAsia="宋体" w:cs="宋体"/>
                <w:color w:val="auto"/>
                <w:kern w:val="0"/>
                <w:sz w:val="20"/>
                <w:szCs w:val="20"/>
                <w:highlight w:val="none"/>
                <w14:ligatures w14:val="none"/>
              </w:rPr>
            </w:pPr>
          </w:p>
        </w:tc>
        <w:tc>
          <w:tcPr>
            <w:tcW w:w="900" w:type="dxa"/>
            <w:tcBorders>
              <w:top w:val="single" w:color="auto" w:sz="4" w:space="0"/>
              <w:left w:val="nil"/>
              <w:bottom w:val="single" w:color="auto" w:sz="4" w:space="0"/>
              <w:right w:val="single" w:color="auto" w:sz="4" w:space="0"/>
            </w:tcBorders>
            <w:vAlign w:val="center"/>
          </w:tcPr>
          <w:p w14:paraId="7DD3B9F4">
            <w:pPr>
              <w:widowControl/>
              <w:jc w:val="center"/>
              <w:rPr>
                <w:rFonts w:hint="eastAsia" w:ascii="宋体" w:hAnsi="宋体" w:eastAsia="宋体" w:cs="宋体"/>
                <w:color w:val="auto"/>
                <w:kern w:val="0"/>
                <w:sz w:val="20"/>
                <w:szCs w:val="20"/>
                <w:highlight w:val="none"/>
                <w14:ligatures w14:val="none"/>
              </w:rPr>
            </w:pPr>
          </w:p>
        </w:tc>
        <w:tc>
          <w:tcPr>
            <w:tcW w:w="870" w:type="dxa"/>
            <w:tcBorders>
              <w:top w:val="single" w:color="auto" w:sz="4" w:space="0"/>
              <w:left w:val="nil"/>
              <w:bottom w:val="single" w:color="auto" w:sz="4" w:space="0"/>
              <w:right w:val="single" w:color="auto" w:sz="4" w:space="0"/>
            </w:tcBorders>
            <w:shd w:val="clear" w:color="000000" w:fill="FFFFFF"/>
            <w:vAlign w:val="center"/>
          </w:tcPr>
          <w:p w14:paraId="3E91D2E2">
            <w:pPr>
              <w:widowControl/>
              <w:jc w:val="center"/>
              <w:rPr>
                <w:rFonts w:hint="eastAsia" w:ascii="宋体" w:hAnsi="宋体" w:eastAsia="宋体" w:cs="宋体"/>
                <w:color w:val="auto"/>
                <w:kern w:val="0"/>
                <w:sz w:val="20"/>
                <w:szCs w:val="20"/>
                <w:highlight w:val="none"/>
                <w14:ligatures w14:val="none"/>
              </w:rPr>
            </w:pPr>
          </w:p>
        </w:tc>
        <w:tc>
          <w:tcPr>
            <w:tcW w:w="770" w:type="dxa"/>
            <w:tcBorders>
              <w:top w:val="single" w:color="auto" w:sz="4" w:space="0"/>
              <w:left w:val="nil"/>
              <w:bottom w:val="single" w:color="auto" w:sz="4" w:space="0"/>
              <w:right w:val="single" w:color="auto" w:sz="4" w:space="0"/>
            </w:tcBorders>
          </w:tcPr>
          <w:p w14:paraId="7B53EAB6">
            <w:pPr>
              <w:widowControl/>
              <w:jc w:val="left"/>
              <w:rPr>
                <w:rFonts w:hint="eastAsia" w:ascii="宋体" w:hAnsi="宋体" w:eastAsia="宋体" w:cs="宋体"/>
                <w:color w:val="auto"/>
                <w:kern w:val="0"/>
                <w:sz w:val="20"/>
                <w:szCs w:val="20"/>
                <w:highlight w:val="none"/>
                <w14:ligatures w14:val="none"/>
              </w:rPr>
            </w:pPr>
          </w:p>
        </w:tc>
        <w:tc>
          <w:tcPr>
            <w:tcW w:w="610" w:type="dxa"/>
            <w:tcBorders>
              <w:top w:val="single" w:color="auto" w:sz="4" w:space="0"/>
              <w:left w:val="nil"/>
              <w:bottom w:val="single" w:color="auto" w:sz="4" w:space="0"/>
              <w:right w:val="single" w:color="auto" w:sz="4" w:space="0"/>
            </w:tcBorders>
          </w:tcPr>
          <w:p w14:paraId="5D603450">
            <w:pPr>
              <w:widowControl/>
              <w:jc w:val="left"/>
              <w:rPr>
                <w:rFonts w:hint="eastAsia" w:ascii="宋体" w:hAnsi="宋体" w:eastAsia="宋体" w:cs="宋体"/>
                <w:color w:val="auto"/>
                <w:kern w:val="0"/>
                <w:sz w:val="20"/>
                <w:szCs w:val="20"/>
                <w:highlight w:val="none"/>
                <w14:ligatures w14:val="none"/>
              </w:rPr>
            </w:pPr>
          </w:p>
        </w:tc>
        <w:tc>
          <w:tcPr>
            <w:tcW w:w="910" w:type="dxa"/>
            <w:tcBorders>
              <w:top w:val="single" w:color="auto" w:sz="4" w:space="0"/>
              <w:left w:val="nil"/>
              <w:bottom w:val="single" w:color="auto" w:sz="4" w:space="0"/>
              <w:right w:val="single" w:color="auto" w:sz="4" w:space="0"/>
            </w:tcBorders>
          </w:tcPr>
          <w:p w14:paraId="4EC3C5FE">
            <w:pPr>
              <w:widowControl/>
              <w:jc w:val="left"/>
              <w:rPr>
                <w:rFonts w:hint="eastAsia" w:ascii="宋体" w:hAnsi="宋体" w:eastAsia="宋体" w:cs="宋体"/>
                <w:color w:val="auto"/>
                <w:kern w:val="0"/>
                <w:sz w:val="20"/>
                <w:szCs w:val="20"/>
                <w:highlight w:val="none"/>
                <w14:ligatures w14:val="none"/>
              </w:rPr>
            </w:pPr>
          </w:p>
        </w:tc>
        <w:tc>
          <w:tcPr>
            <w:tcW w:w="600" w:type="dxa"/>
            <w:tcBorders>
              <w:top w:val="single" w:color="auto" w:sz="4" w:space="0"/>
              <w:left w:val="nil"/>
              <w:bottom w:val="single" w:color="auto" w:sz="4" w:space="0"/>
              <w:right w:val="single" w:color="auto" w:sz="4" w:space="0"/>
            </w:tcBorders>
          </w:tcPr>
          <w:p w14:paraId="478F6E73">
            <w:pPr>
              <w:widowControl/>
              <w:jc w:val="left"/>
              <w:rPr>
                <w:rFonts w:hint="eastAsia" w:ascii="宋体" w:hAnsi="宋体" w:eastAsia="宋体" w:cs="宋体"/>
                <w:color w:val="auto"/>
                <w:kern w:val="0"/>
                <w:sz w:val="20"/>
                <w:szCs w:val="20"/>
                <w:highlight w:val="none"/>
                <w14:ligatures w14:val="none"/>
              </w:rPr>
            </w:pPr>
          </w:p>
        </w:tc>
        <w:tc>
          <w:tcPr>
            <w:tcW w:w="596" w:type="dxa"/>
            <w:tcBorders>
              <w:top w:val="single" w:color="auto" w:sz="4" w:space="0"/>
              <w:left w:val="single" w:color="auto" w:sz="4" w:space="0"/>
              <w:bottom w:val="single" w:color="auto" w:sz="4" w:space="0"/>
              <w:right w:val="single" w:color="auto" w:sz="4" w:space="0"/>
            </w:tcBorders>
          </w:tcPr>
          <w:p w14:paraId="648D0F10">
            <w:pPr>
              <w:widowControl/>
              <w:jc w:val="left"/>
              <w:rPr>
                <w:rFonts w:hint="eastAsia" w:ascii="宋体" w:hAnsi="宋体" w:eastAsia="宋体" w:cs="宋体"/>
                <w:color w:val="auto"/>
                <w:kern w:val="0"/>
                <w:sz w:val="20"/>
                <w:szCs w:val="20"/>
                <w:highlight w:val="none"/>
                <w14:ligatures w14:val="none"/>
              </w:rPr>
            </w:pPr>
          </w:p>
        </w:tc>
        <w:tc>
          <w:tcPr>
            <w:tcW w:w="942" w:type="dxa"/>
            <w:tcBorders>
              <w:top w:val="single" w:color="auto" w:sz="4" w:space="0"/>
              <w:left w:val="nil"/>
              <w:bottom w:val="single" w:color="auto" w:sz="4" w:space="0"/>
              <w:right w:val="single" w:color="auto" w:sz="4" w:space="0"/>
            </w:tcBorders>
            <w:vAlign w:val="center"/>
          </w:tcPr>
          <w:p w14:paraId="1287B820">
            <w:pPr>
              <w:widowControl/>
              <w:jc w:val="center"/>
              <w:rPr>
                <w:rFonts w:hint="eastAsia" w:ascii="宋体" w:hAnsi="宋体" w:eastAsia="宋体" w:cs="宋体"/>
                <w:color w:val="auto"/>
                <w:kern w:val="0"/>
                <w:sz w:val="20"/>
                <w:szCs w:val="20"/>
                <w:highlight w:val="none"/>
                <w14:ligatures w14:val="none"/>
              </w:rPr>
            </w:pPr>
          </w:p>
        </w:tc>
        <w:tc>
          <w:tcPr>
            <w:tcW w:w="944" w:type="dxa"/>
            <w:tcBorders>
              <w:top w:val="single" w:color="auto" w:sz="4" w:space="0"/>
              <w:left w:val="single" w:color="auto" w:sz="4" w:space="0"/>
              <w:bottom w:val="single" w:color="auto" w:sz="4" w:space="0"/>
              <w:right w:val="single" w:color="auto" w:sz="4" w:space="0"/>
            </w:tcBorders>
            <w:vAlign w:val="center"/>
          </w:tcPr>
          <w:p w14:paraId="7BAF58E5">
            <w:pPr>
              <w:widowControl/>
              <w:jc w:val="center"/>
              <w:rPr>
                <w:rFonts w:hint="eastAsia" w:ascii="宋体" w:hAnsi="宋体" w:eastAsia="宋体" w:cs="宋体"/>
                <w:color w:val="auto"/>
                <w:kern w:val="0"/>
                <w:sz w:val="20"/>
                <w:szCs w:val="20"/>
                <w:highlight w:val="none"/>
                <w14:ligatures w14:val="none"/>
              </w:rPr>
            </w:pPr>
          </w:p>
        </w:tc>
      </w:tr>
      <w:tr w14:paraId="6C782B82">
        <w:tblPrEx>
          <w:tblCellMar>
            <w:top w:w="0" w:type="dxa"/>
            <w:left w:w="108" w:type="dxa"/>
            <w:bottom w:w="0" w:type="dxa"/>
            <w:right w:w="108" w:type="dxa"/>
          </w:tblCellMar>
        </w:tblPrEx>
        <w:trPr>
          <w:trHeight w:val="1711" w:hRule="exact"/>
        </w:trPr>
        <w:tc>
          <w:tcPr>
            <w:tcW w:w="9787" w:type="dxa"/>
            <w:gridSpan w:val="13"/>
            <w:tcBorders>
              <w:top w:val="single" w:color="auto" w:sz="4" w:space="0"/>
              <w:left w:val="single" w:color="auto" w:sz="4" w:space="0"/>
              <w:bottom w:val="single" w:color="auto" w:sz="4" w:space="0"/>
              <w:right w:val="single" w:color="auto" w:sz="4" w:space="0"/>
            </w:tcBorders>
            <w:vAlign w:val="center"/>
          </w:tcPr>
          <w:p w14:paraId="3ACE0FD0">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注1:编号是指在规划图上，该区的图面编号;</w:t>
            </w:r>
          </w:p>
          <w:p w14:paraId="0E4183B8">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注2:除各地自行确定的储备地名称外，其他名称要与全国矿产资源规划中的名称一致;</w:t>
            </w:r>
          </w:p>
          <w:p w14:paraId="0266E591">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注3:主要矿种指该区内储备的主要战略性矿产资源:</w:t>
            </w:r>
          </w:p>
          <w:p w14:paraId="4081963C">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注4:拐点坐标是指该矿区各拐点在2000国家大地坐标系下的经纬度坐标或直角坐标:</w:t>
            </w:r>
          </w:p>
          <w:p w14:paraId="466D5C3B">
            <w:pPr>
              <w:widowControl/>
              <w:jc w:val="left"/>
              <w:rPr>
                <w:rFonts w:hint="eastAsia" w:ascii="宋体" w:hAnsi="宋体" w:eastAsia="宋体" w:cs="宋体"/>
                <w:color w:val="auto"/>
                <w:kern w:val="0"/>
                <w:sz w:val="20"/>
                <w:szCs w:val="20"/>
                <w:highlight w:val="none"/>
                <w14:ligatures w14:val="none"/>
              </w:rPr>
            </w:pPr>
            <w:r>
              <w:rPr>
                <w:rFonts w:hint="eastAsia" w:ascii="宋体" w:hAnsi="宋体" w:eastAsia="宋体" w:cs="宋体"/>
                <w:color w:val="auto"/>
                <w:kern w:val="0"/>
                <w:sz w:val="16"/>
                <w:szCs w:val="16"/>
                <w:highlight w:val="none"/>
                <w14:ligatures w14:val="none"/>
              </w:rPr>
              <w:t>注5:备注栏填写规划意见及具体管理措施等。</w:t>
            </w:r>
          </w:p>
        </w:tc>
      </w:tr>
    </w:tbl>
    <w:p w14:paraId="5929FF87">
      <w:pPr>
        <w:jc w:val="left"/>
        <w:rPr>
          <w:rFonts w:hint="eastAsia" w:ascii="宋体" w:hAnsi="宋体" w:eastAsia="宋体"/>
          <w:color w:val="auto"/>
          <w:szCs w:val="21"/>
          <w:highlight w:val="none"/>
        </w:rPr>
      </w:pPr>
    </w:p>
    <w:p w14:paraId="3B3CCE10">
      <w:pPr>
        <w:spacing w:line="360" w:lineRule="auto"/>
        <w:ind w:firstLine="420" w:firstLineChars="200"/>
        <w:jc w:val="left"/>
        <w:rPr>
          <w:rFonts w:hint="eastAsia" w:ascii="宋体" w:hAnsi="宋体" w:eastAsia="宋体"/>
          <w:color w:val="auto"/>
          <w:szCs w:val="21"/>
          <w:highlight w:val="none"/>
        </w:rPr>
      </w:pPr>
      <w:bookmarkStart w:id="47" w:name="OLE_LINK16"/>
      <w:bookmarkStart w:id="48" w:name="OLE_LINK26"/>
      <w:bookmarkStart w:id="49" w:name="OLE_LINK21"/>
      <w:r>
        <w:rPr>
          <w:rFonts w:hint="eastAsia" w:ascii="宋体" w:hAnsi="宋体" w:eastAsia="宋体"/>
          <w:color w:val="auto"/>
          <w:szCs w:val="21"/>
          <w:highlight w:val="none"/>
        </w:rPr>
        <w:t>矿产资源重点勘查区</w:t>
      </w:r>
      <w:bookmarkEnd w:id="47"/>
      <w:r>
        <w:rPr>
          <w:rFonts w:hint="eastAsia" w:ascii="宋体" w:hAnsi="宋体" w:eastAsia="宋体"/>
          <w:color w:val="auto"/>
          <w:szCs w:val="21"/>
          <w:highlight w:val="none"/>
        </w:rPr>
        <w:t>表填写内容和要求见表D.4。</w:t>
      </w:r>
    </w:p>
    <w:tbl>
      <w:tblPr>
        <w:tblStyle w:val="9"/>
        <w:tblW w:w="9787" w:type="dxa"/>
        <w:tblInd w:w="-289" w:type="dxa"/>
        <w:tblLayout w:type="autofit"/>
        <w:tblCellMar>
          <w:top w:w="0" w:type="dxa"/>
          <w:left w:w="108" w:type="dxa"/>
          <w:bottom w:w="0" w:type="dxa"/>
          <w:right w:w="108" w:type="dxa"/>
        </w:tblCellMar>
      </w:tblPr>
      <w:tblGrid>
        <w:gridCol w:w="708"/>
        <w:gridCol w:w="715"/>
        <w:gridCol w:w="709"/>
        <w:gridCol w:w="992"/>
        <w:gridCol w:w="1418"/>
        <w:gridCol w:w="992"/>
        <w:gridCol w:w="1134"/>
        <w:gridCol w:w="917"/>
        <w:gridCol w:w="731"/>
        <w:gridCol w:w="729"/>
        <w:gridCol w:w="742"/>
      </w:tblGrid>
      <w:tr w14:paraId="494B36F5">
        <w:tblPrEx>
          <w:tblCellMar>
            <w:top w:w="0" w:type="dxa"/>
            <w:left w:w="108" w:type="dxa"/>
            <w:bottom w:w="0" w:type="dxa"/>
            <w:right w:w="108" w:type="dxa"/>
          </w:tblCellMar>
        </w:tblPrEx>
        <w:trPr>
          <w:trHeight w:val="603" w:hRule="atLeast"/>
        </w:trPr>
        <w:tc>
          <w:tcPr>
            <w:tcW w:w="9787" w:type="dxa"/>
            <w:gridSpan w:val="11"/>
            <w:tcBorders>
              <w:bottom w:val="single" w:color="auto" w:sz="4" w:space="0"/>
            </w:tcBorders>
            <w:vAlign w:val="center"/>
          </w:tcPr>
          <w:p w14:paraId="26BA047F">
            <w:pPr>
              <w:widowControl/>
              <w:jc w:val="center"/>
              <w:rPr>
                <w:rFonts w:hint="eastAsia" w:ascii="宋体" w:hAnsi="宋体" w:eastAsia="宋体" w:cs="宋体"/>
                <w:color w:val="auto"/>
                <w:kern w:val="0"/>
                <w:sz w:val="18"/>
                <w:szCs w:val="18"/>
                <w:highlight w:val="none"/>
                <w14:ligatures w14:val="none"/>
              </w:rPr>
            </w:pPr>
            <w:bookmarkStart w:id="50" w:name="_Hlk195095593"/>
            <w:r>
              <w:rPr>
                <w:rFonts w:hint="eastAsia" w:ascii="黑体" w:hAnsi="黑体" w:eastAsia="黑体"/>
                <w:color w:val="auto"/>
                <w:highlight w:val="none"/>
              </w:rPr>
              <w:t>表D.4  ××市(区、县)</w:t>
            </w:r>
            <w:r>
              <w:rPr>
                <w:rFonts w:hint="eastAsia"/>
                <w:color w:val="auto"/>
                <w:highlight w:val="none"/>
              </w:rPr>
              <w:t xml:space="preserve"> </w:t>
            </w:r>
            <w:r>
              <w:rPr>
                <w:rFonts w:hint="eastAsia" w:ascii="黑体" w:hAnsi="黑体" w:eastAsia="黑体"/>
                <w:color w:val="auto"/>
                <w:highlight w:val="none"/>
              </w:rPr>
              <w:t>矿产资源重点勘查区表</w:t>
            </w:r>
          </w:p>
        </w:tc>
      </w:tr>
      <w:tr w14:paraId="4308CFD9">
        <w:tblPrEx>
          <w:tblCellMar>
            <w:top w:w="0" w:type="dxa"/>
            <w:left w:w="108" w:type="dxa"/>
            <w:bottom w:w="0" w:type="dxa"/>
            <w:right w:w="108" w:type="dxa"/>
          </w:tblCellMar>
        </w:tblPrEx>
        <w:trPr>
          <w:trHeight w:val="1005" w:hRule="atLeast"/>
        </w:trPr>
        <w:tc>
          <w:tcPr>
            <w:tcW w:w="708" w:type="dxa"/>
            <w:tcBorders>
              <w:top w:val="single" w:color="auto" w:sz="4" w:space="0"/>
              <w:left w:val="single" w:color="auto" w:sz="4" w:space="0"/>
              <w:bottom w:val="single" w:color="auto" w:sz="4" w:space="0"/>
              <w:right w:val="single" w:color="auto" w:sz="4" w:space="0"/>
            </w:tcBorders>
            <w:vAlign w:val="center"/>
          </w:tcPr>
          <w:p w14:paraId="65881F08">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序号</w:t>
            </w:r>
          </w:p>
        </w:tc>
        <w:tc>
          <w:tcPr>
            <w:tcW w:w="715" w:type="dxa"/>
            <w:tcBorders>
              <w:top w:val="single" w:color="auto" w:sz="4" w:space="0"/>
              <w:left w:val="single" w:color="auto" w:sz="4" w:space="0"/>
              <w:bottom w:val="single" w:color="auto" w:sz="4" w:space="0"/>
              <w:right w:val="single" w:color="auto" w:sz="4" w:space="0"/>
            </w:tcBorders>
            <w:vAlign w:val="center"/>
          </w:tcPr>
          <w:p w14:paraId="321B616E">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编号</w:t>
            </w:r>
          </w:p>
        </w:tc>
        <w:tc>
          <w:tcPr>
            <w:tcW w:w="709" w:type="dxa"/>
            <w:tcBorders>
              <w:top w:val="single" w:color="auto" w:sz="4" w:space="0"/>
              <w:left w:val="nil"/>
              <w:bottom w:val="single" w:color="auto" w:sz="4" w:space="0"/>
              <w:right w:val="single" w:color="auto" w:sz="4" w:space="0"/>
            </w:tcBorders>
            <w:vAlign w:val="center"/>
          </w:tcPr>
          <w:p w14:paraId="5F758589">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名称</w:t>
            </w:r>
          </w:p>
        </w:tc>
        <w:tc>
          <w:tcPr>
            <w:tcW w:w="992" w:type="dxa"/>
            <w:tcBorders>
              <w:top w:val="single" w:color="auto" w:sz="4" w:space="0"/>
              <w:left w:val="nil"/>
              <w:bottom w:val="single" w:color="auto" w:sz="4" w:space="0"/>
              <w:right w:val="single" w:color="auto" w:sz="4" w:space="0"/>
            </w:tcBorders>
            <w:vAlign w:val="center"/>
          </w:tcPr>
          <w:p w14:paraId="3A90CB09">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主要矿种</w:t>
            </w:r>
          </w:p>
        </w:tc>
        <w:tc>
          <w:tcPr>
            <w:tcW w:w="1418" w:type="dxa"/>
            <w:tcBorders>
              <w:top w:val="single" w:color="auto" w:sz="4" w:space="0"/>
              <w:left w:val="nil"/>
              <w:bottom w:val="single" w:color="auto" w:sz="4" w:space="0"/>
              <w:right w:val="single" w:color="auto" w:sz="4" w:space="0"/>
            </w:tcBorders>
            <w:vAlign w:val="center"/>
          </w:tcPr>
          <w:p w14:paraId="5FC9F22F">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面积</w:t>
            </w:r>
          </w:p>
          <w:p w14:paraId="615CCDB6">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（平方千米）</w:t>
            </w:r>
          </w:p>
        </w:tc>
        <w:tc>
          <w:tcPr>
            <w:tcW w:w="992" w:type="dxa"/>
            <w:tcBorders>
              <w:top w:val="single" w:color="auto" w:sz="4" w:space="0"/>
              <w:left w:val="nil"/>
              <w:bottom w:val="single" w:color="auto" w:sz="4" w:space="0"/>
              <w:right w:val="single" w:color="auto" w:sz="4" w:space="0"/>
            </w:tcBorders>
            <w:vAlign w:val="center"/>
          </w:tcPr>
          <w:p w14:paraId="404CBAC0">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拐点坐标</w:t>
            </w:r>
          </w:p>
        </w:tc>
        <w:tc>
          <w:tcPr>
            <w:tcW w:w="1134" w:type="dxa"/>
            <w:tcBorders>
              <w:top w:val="single" w:color="auto" w:sz="4" w:space="0"/>
              <w:left w:val="nil"/>
              <w:bottom w:val="single" w:color="auto" w:sz="4" w:space="0"/>
              <w:right w:val="single" w:color="auto" w:sz="4" w:space="0"/>
            </w:tcBorders>
            <w:vAlign w:val="center"/>
          </w:tcPr>
          <w:p w14:paraId="5AA52659">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已设探矿权</w:t>
            </w:r>
          </w:p>
          <w:p w14:paraId="0CBD12EE">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数量</w:t>
            </w:r>
          </w:p>
          <w:p w14:paraId="4C8BEBD5">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（个）</w:t>
            </w:r>
          </w:p>
        </w:tc>
        <w:tc>
          <w:tcPr>
            <w:tcW w:w="917" w:type="dxa"/>
            <w:tcBorders>
              <w:top w:val="single" w:color="auto" w:sz="4" w:space="0"/>
              <w:left w:val="single" w:color="auto" w:sz="4" w:space="0"/>
              <w:bottom w:val="single" w:color="auto" w:sz="4" w:space="0"/>
              <w:right w:val="single" w:color="auto" w:sz="4" w:space="0"/>
            </w:tcBorders>
            <w:vAlign w:val="center"/>
          </w:tcPr>
          <w:p w14:paraId="2EE32D23">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拟设探矿权</w:t>
            </w:r>
          </w:p>
          <w:p w14:paraId="5C475AA0">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数量</w:t>
            </w:r>
          </w:p>
          <w:p w14:paraId="386C8DD5">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（个）</w:t>
            </w:r>
          </w:p>
        </w:tc>
        <w:tc>
          <w:tcPr>
            <w:tcW w:w="731" w:type="dxa"/>
            <w:tcBorders>
              <w:top w:val="single" w:color="auto" w:sz="4" w:space="0"/>
              <w:left w:val="nil"/>
              <w:bottom w:val="single" w:color="auto" w:sz="4" w:space="0"/>
              <w:right w:val="single" w:color="auto" w:sz="4" w:space="0"/>
            </w:tcBorders>
            <w:vAlign w:val="center"/>
          </w:tcPr>
          <w:p w14:paraId="3789F8D3">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重点勘查项目数量</w:t>
            </w:r>
          </w:p>
        </w:tc>
        <w:tc>
          <w:tcPr>
            <w:tcW w:w="729" w:type="dxa"/>
            <w:tcBorders>
              <w:top w:val="single" w:color="auto" w:sz="4" w:space="0"/>
              <w:left w:val="nil"/>
              <w:bottom w:val="single" w:color="auto" w:sz="4" w:space="0"/>
              <w:right w:val="single" w:color="auto" w:sz="4" w:space="0"/>
            </w:tcBorders>
            <w:vAlign w:val="center"/>
          </w:tcPr>
          <w:p w14:paraId="431B8554">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所在</w:t>
            </w:r>
          </w:p>
          <w:p w14:paraId="11D6B6B8">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行政区</w:t>
            </w:r>
          </w:p>
        </w:tc>
        <w:tc>
          <w:tcPr>
            <w:tcW w:w="742" w:type="dxa"/>
            <w:tcBorders>
              <w:top w:val="single" w:color="auto" w:sz="4" w:space="0"/>
              <w:left w:val="single" w:color="auto" w:sz="4" w:space="0"/>
              <w:bottom w:val="single" w:color="auto" w:sz="4" w:space="0"/>
              <w:right w:val="single" w:color="auto" w:sz="4" w:space="0"/>
            </w:tcBorders>
            <w:vAlign w:val="center"/>
          </w:tcPr>
          <w:p w14:paraId="752C6417">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备注</w:t>
            </w:r>
          </w:p>
        </w:tc>
      </w:tr>
      <w:tr w14:paraId="71602203">
        <w:tblPrEx>
          <w:tblCellMar>
            <w:top w:w="0" w:type="dxa"/>
            <w:left w:w="108" w:type="dxa"/>
            <w:bottom w:w="0" w:type="dxa"/>
            <w:right w:w="108" w:type="dxa"/>
          </w:tblCellMar>
        </w:tblPrEx>
        <w:trPr>
          <w:trHeight w:val="425" w:hRule="exact"/>
        </w:trPr>
        <w:tc>
          <w:tcPr>
            <w:tcW w:w="708" w:type="dxa"/>
            <w:tcBorders>
              <w:top w:val="single" w:color="auto" w:sz="4" w:space="0"/>
              <w:left w:val="single" w:color="auto" w:sz="4" w:space="0"/>
              <w:bottom w:val="single" w:color="auto" w:sz="4" w:space="0"/>
              <w:right w:val="single" w:color="auto" w:sz="4" w:space="0"/>
            </w:tcBorders>
            <w:vAlign w:val="center"/>
          </w:tcPr>
          <w:p w14:paraId="441A9DA9">
            <w:pPr>
              <w:widowControl/>
              <w:jc w:val="center"/>
              <w:rPr>
                <w:rFonts w:hint="eastAsia" w:ascii="宋体" w:hAnsi="宋体" w:eastAsia="宋体" w:cs="宋体"/>
                <w:color w:val="auto"/>
                <w:kern w:val="0"/>
                <w:sz w:val="20"/>
                <w:szCs w:val="20"/>
                <w:highlight w:val="none"/>
                <w14:ligatures w14:val="none"/>
              </w:rPr>
            </w:pPr>
          </w:p>
        </w:tc>
        <w:tc>
          <w:tcPr>
            <w:tcW w:w="715" w:type="dxa"/>
            <w:tcBorders>
              <w:top w:val="single" w:color="auto" w:sz="4" w:space="0"/>
              <w:left w:val="single" w:color="auto" w:sz="4" w:space="0"/>
              <w:bottom w:val="single" w:color="auto" w:sz="4" w:space="0"/>
              <w:right w:val="single" w:color="auto" w:sz="4" w:space="0"/>
            </w:tcBorders>
            <w:vAlign w:val="center"/>
          </w:tcPr>
          <w:p w14:paraId="4C1F3077">
            <w:pPr>
              <w:widowControl/>
              <w:jc w:val="center"/>
              <w:rPr>
                <w:rFonts w:hint="eastAsia" w:ascii="宋体" w:hAnsi="宋体" w:eastAsia="宋体" w:cs="宋体"/>
                <w:color w:val="auto"/>
                <w:kern w:val="0"/>
                <w:sz w:val="20"/>
                <w:szCs w:val="20"/>
                <w:highlight w:val="none"/>
                <w14:ligatures w14:val="none"/>
              </w:rPr>
            </w:pPr>
          </w:p>
        </w:tc>
        <w:tc>
          <w:tcPr>
            <w:tcW w:w="709" w:type="dxa"/>
            <w:tcBorders>
              <w:top w:val="single" w:color="auto" w:sz="4" w:space="0"/>
              <w:left w:val="nil"/>
              <w:bottom w:val="single" w:color="auto" w:sz="4" w:space="0"/>
              <w:right w:val="single" w:color="auto" w:sz="4" w:space="0"/>
            </w:tcBorders>
            <w:vAlign w:val="center"/>
          </w:tcPr>
          <w:p w14:paraId="6393176D">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vAlign w:val="center"/>
          </w:tcPr>
          <w:p w14:paraId="1CF69468">
            <w:pPr>
              <w:widowControl/>
              <w:jc w:val="center"/>
              <w:rPr>
                <w:rFonts w:hint="eastAsia" w:ascii="宋体" w:hAnsi="宋体" w:eastAsia="宋体" w:cs="宋体"/>
                <w:color w:val="auto"/>
                <w:kern w:val="0"/>
                <w:sz w:val="20"/>
                <w:szCs w:val="20"/>
                <w:highlight w:val="none"/>
                <w14:ligatures w14:val="none"/>
              </w:rPr>
            </w:pPr>
          </w:p>
        </w:tc>
        <w:tc>
          <w:tcPr>
            <w:tcW w:w="1418" w:type="dxa"/>
            <w:tcBorders>
              <w:top w:val="single" w:color="auto" w:sz="4" w:space="0"/>
              <w:left w:val="nil"/>
              <w:bottom w:val="single" w:color="auto" w:sz="4" w:space="0"/>
              <w:right w:val="single" w:color="auto" w:sz="4" w:space="0"/>
            </w:tcBorders>
            <w:vAlign w:val="center"/>
          </w:tcPr>
          <w:p w14:paraId="3AA80B29">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shd w:val="clear" w:color="000000" w:fill="FFFFFF"/>
            <w:vAlign w:val="center"/>
          </w:tcPr>
          <w:p w14:paraId="5BC0F245">
            <w:pPr>
              <w:widowControl/>
              <w:jc w:val="center"/>
              <w:rPr>
                <w:rFonts w:hint="eastAsia" w:ascii="宋体" w:hAnsi="宋体" w:eastAsia="宋体" w:cs="宋体"/>
                <w:color w:val="auto"/>
                <w:kern w:val="0"/>
                <w:sz w:val="20"/>
                <w:szCs w:val="20"/>
                <w:highlight w:val="none"/>
                <w14:ligatures w14:val="none"/>
              </w:rPr>
            </w:pPr>
          </w:p>
        </w:tc>
        <w:tc>
          <w:tcPr>
            <w:tcW w:w="1134" w:type="dxa"/>
            <w:tcBorders>
              <w:top w:val="single" w:color="auto" w:sz="4" w:space="0"/>
              <w:left w:val="nil"/>
              <w:bottom w:val="single" w:color="auto" w:sz="4" w:space="0"/>
              <w:right w:val="single" w:color="auto" w:sz="4" w:space="0"/>
            </w:tcBorders>
          </w:tcPr>
          <w:p w14:paraId="141B1AC2">
            <w:pPr>
              <w:widowControl/>
              <w:jc w:val="left"/>
              <w:rPr>
                <w:rFonts w:hint="eastAsia" w:ascii="宋体" w:hAnsi="宋体" w:eastAsia="宋体" w:cs="宋体"/>
                <w:color w:val="auto"/>
                <w:kern w:val="0"/>
                <w:sz w:val="20"/>
                <w:szCs w:val="20"/>
                <w:highlight w:val="none"/>
                <w14:ligatures w14:val="none"/>
              </w:rPr>
            </w:pPr>
          </w:p>
        </w:tc>
        <w:tc>
          <w:tcPr>
            <w:tcW w:w="917" w:type="dxa"/>
            <w:tcBorders>
              <w:top w:val="single" w:color="auto" w:sz="4" w:space="0"/>
              <w:left w:val="single" w:color="auto" w:sz="4" w:space="0"/>
              <w:bottom w:val="single" w:color="auto" w:sz="4" w:space="0"/>
              <w:right w:val="single" w:color="auto" w:sz="4" w:space="0"/>
            </w:tcBorders>
          </w:tcPr>
          <w:p w14:paraId="6EDE4836">
            <w:pPr>
              <w:widowControl/>
              <w:jc w:val="left"/>
              <w:rPr>
                <w:rFonts w:hint="eastAsia" w:ascii="宋体" w:hAnsi="宋体" w:eastAsia="宋体" w:cs="宋体"/>
                <w:color w:val="auto"/>
                <w:kern w:val="0"/>
                <w:sz w:val="20"/>
                <w:szCs w:val="20"/>
                <w:highlight w:val="none"/>
                <w14:ligatures w14:val="none"/>
              </w:rPr>
            </w:pPr>
          </w:p>
        </w:tc>
        <w:tc>
          <w:tcPr>
            <w:tcW w:w="731" w:type="dxa"/>
            <w:tcBorders>
              <w:top w:val="single" w:color="auto" w:sz="4" w:space="0"/>
              <w:left w:val="nil"/>
              <w:bottom w:val="single" w:color="auto" w:sz="4" w:space="0"/>
              <w:right w:val="single" w:color="auto" w:sz="4" w:space="0"/>
            </w:tcBorders>
            <w:vAlign w:val="center"/>
          </w:tcPr>
          <w:p w14:paraId="6085213F">
            <w:pPr>
              <w:widowControl/>
              <w:jc w:val="center"/>
              <w:rPr>
                <w:rFonts w:hint="eastAsia" w:ascii="宋体" w:hAnsi="宋体" w:eastAsia="宋体" w:cs="宋体"/>
                <w:color w:val="auto"/>
                <w:kern w:val="0"/>
                <w:sz w:val="20"/>
                <w:szCs w:val="20"/>
                <w:highlight w:val="none"/>
                <w14:ligatures w14:val="none"/>
              </w:rPr>
            </w:pPr>
          </w:p>
        </w:tc>
        <w:tc>
          <w:tcPr>
            <w:tcW w:w="729" w:type="dxa"/>
            <w:tcBorders>
              <w:top w:val="single" w:color="auto" w:sz="4" w:space="0"/>
              <w:left w:val="nil"/>
              <w:bottom w:val="single" w:color="auto" w:sz="4" w:space="0"/>
              <w:right w:val="single" w:color="auto" w:sz="4" w:space="0"/>
            </w:tcBorders>
            <w:vAlign w:val="center"/>
          </w:tcPr>
          <w:p w14:paraId="6E5961CC">
            <w:pPr>
              <w:widowControl/>
              <w:jc w:val="center"/>
              <w:rPr>
                <w:rFonts w:hint="eastAsia" w:ascii="宋体" w:hAnsi="宋体" w:eastAsia="宋体" w:cs="宋体"/>
                <w:color w:val="auto"/>
                <w:kern w:val="0"/>
                <w:sz w:val="20"/>
                <w:szCs w:val="20"/>
                <w:highlight w:val="none"/>
                <w14:ligatures w14: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7609CF3C">
            <w:pPr>
              <w:widowControl/>
              <w:jc w:val="center"/>
              <w:rPr>
                <w:rFonts w:hint="eastAsia" w:ascii="宋体" w:hAnsi="宋体" w:eastAsia="宋体" w:cs="宋体"/>
                <w:color w:val="auto"/>
                <w:kern w:val="0"/>
                <w:sz w:val="20"/>
                <w:szCs w:val="20"/>
                <w:highlight w:val="none"/>
                <w14:ligatures w14:val="none"/>
              </w:rPr>
            </w:pPr>
          </w:p>
        </w:tc>
      </w:tr>
      <w:tr w14:paraId="49C5E8CD">
        <w:tblPrEx>
          <w:tblCellMar>
            <w:top w:w="0" w:type="dxa"/>
            <w:left w:w="108" w:type="dxa"/>
            <w:bottom w:w="0" w:type="dxa"/>
            <w:right w:w="108" w:type="dxa"/>
          </w:tblCellMar>
        </w:tblPrEx>
        <w:trPr>
          <w:trHeight w:val="425" w:hRule="exact"/>
        </w:trPr>
        <w:tc>
          <w:tcPr>
            <w:tcW w:w="708" w:type="dxa"/>
            <w:tcBorders>
              <w:top w:val="single" w:color="auto" w:sz="4" w:space="0"/>
              <w:left w:val="single" w:color="auto" w:sz="4" w:space="0"/>
              <w:bottom w:val="single" w:color="auto" w:sz="4" w:space="0"/>
              <w:right w:val="single" w:color="auto" w:sz="4" w:space="0"/>
            </w:tcBorders>
            <w:vAlign w:val="center"/>
          </w:tcPr>
          <w:p w14:paraId="1005B89D">
            <w:pPr>
              <w:widowControl/>
              <w:jc w:val="center"/>
              <w:rPr>
                <w:rFonts w:hint="eastAsia" w:ascii="宋体" w:hAnsi="宋体" w:eastAsia="宋体" w:cs="宋体"/>
                <w:color w:val="auto"/>
                <w:kern w:val="0"/>
                <w:sz w:val="20"/>
                <w:szCs w:val="20"/>
                <w:highlight w:val="none"/>
                <w14:ligatures w14:val="none"/>
              </w:rPr>
            </w:pPr>
          </w:p>
        </w:tc>
        <w:tc>
          <w:tcPr>
            <w:tcW w:w="715" w:type="dxa"/>
            <w:tcBorders>
              <w:top w:val="single" w:color="auto" w:sz="4" w:space="0"/>
              <w:left w:val="single" w:color="auto" w:sz="4" w:space="0"/>
              <w:bottom w:val="single" w:color="auto" w:sz="4" w:space="0"/>
              <w:right w:val="single" w:color="auto" w:sz="4" w:space="0"/>
            </w:tcBorders>
            <w:vAlign w:val="center"/>
          </w:tcPr>
          <w:p w14:paraId="46882BB0">
            <w:pPr>
              <w:widowControl/>
              <w:jc w:val="center"/>
              <w:rPr>
                <w:rFonts w:hint="eastAsia" w:ascii="宋体" w:hAnsi="宋体" w:eastAsia="宋体" w:cs="宋体"/>
                <w:color w:val="auto"/>
                <w:kern w:val="0"/>
                <w:sz w:val="20"/>
                <w:szCs w:val="20"/>
                <w:highlight w:val="none"/>
                <w14:ligatures w14:val="none"/>
              </w:rPr>
            </w:pPr>
          </w:p>
        </w:tc>
        <w:tc>
          <w:tcPr>
            <w:tcW w:w="709" w:type="dxa"/>
            <w:tcBorders>
              <w:top w:val="single" w:color="auto" w:sz="4" w:space="0"/>
              <w:left w:val="nil"/>
              <w:bottom w:val="single" w:color="auto" w:sz="4" w:space="0"/>
              <w:right w:val="single" w:color="auto" w:sz="4" w:space="0"/>
            </w:tcBorders>
            <w:vAlign w:val="center"/>
          </w:tcPr>
          <w:p w14:paraId="7100D1CE">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vAlign w:val="center"/>
          </w:tcPr>
          <w:p w14:paraId="477DC7FE">
            <w:pPr>
              <w:widowControl/>
              <w:jc w:val="center"/>
              <w:rPr>
                <w:rFonts w:hint="eastAsia" w:ascii="宋体" w:hAnsi="宋体" w:eastAsia="宋体" w:cs="宋体"/>
                <w:color w:val="auto"/>
                <w:kern w:val="0"/>
                <w:sz w:val="20"/>
                <w:szCs w:val="20"/>
                <w:highlight w:val="none"/>
                <w14:ligatures w14:val="none"/>
              </w:rPr>
            </w:pPr>
          </w:p>
        </w:tc>
        <w:tc>
          <w:tcPr>
            <w:tcW w:w="1418" w:type="dxa"/>
            <w:tcBorders>
              <w:top w:val="single" w:color="auto" w:sz="4" w:space="0"/>
              <w:left w:val="nil"/>
              <w:bottom w:val="single" w:color="auto" w:sz="4" w:space="0"/>
              <w:right w:val="single" w:color="auto" w:sz="4" w:space="0"/>
            </w:tcBorders>
            <w:vAlign w:val="center"/>
          </w:tcPr>
          <w:p w14:paraId="3F6E345D">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shd w:val="clear" w:color="000000" w:fill="FFFFFF"/>
            <w:vAlign w:val="center"/>
          </w:tcPr>
          <w:p w14:paraId="01DBAC81">
            <w:pPr>
              <w:widowControl/>
              <w:jc w:val="center"/>
              <w:rPr>
                <w:rFonts w:hint="eastAsia" w:ascii="宋体" w:hAnsi="宋体" w:eastAsia="宋体" w:cs="宋体"/>
                <w:color w:val="auto"/>
                <w:kern w:val="0"/>
                <w:sz w:val="20"/>
                <w:szCs w:val="20"/>
                <w:highlight w:val="none"/>
                <w14:ligatures w14:val="none"/>
              </w:rPr>
            </w:pPr>
          </w:p>
        </w:tc>
        <w:tc>
          <w:tcPr>
            <w:tcW w:w="1134" w:type="dxa"/>
            <w:tcBorders>
              <w:top w:val="single" w:color="auto" w:sz="4" w:space="0"/>
              <w:left w:val="nil"/>
              <w:bottom w:val="single" w:color="auto" w:sz="4" w:space="0"/>
              <w:right w:val="single" w:color="auto" w:sz="4" w:space="0"/>
            </w:tcBorders>
          </w:tcPr>
          <w:p w14:paraId="637586BC">
            <w:pPr>
              <w:widowControl/>
              <w:jc w:val="left"/>
              <w:rPr>
                <w:rFonts w:hint="eastAsia" w:ascii="宋体" w:hAnsi="宋体" w:eastAsia="宋体" w:cs="宋体"/>
                <w:color w:val="auto"/>
                <w:kern w:val="0"/>
                <w:sz w:val="20"/>
                <w:szCs w:val="20"/>
                <w:highlight w:val="none"/>
                <w14:ligatures w14:val="none"/>
              </w:rPr>
            </w:pPr>
          </w:p>
        </w:tc>
        <w:tc>
          <w:tcPr>
            <w:tcW w:w="917" w:type="dxa"/>
            <w:tcBorders>
              <w:top w:val="single" w:color="auto" w:sz="4" w:space="0"/>
              <w:left w:val="single" w:color="auto" w:sz="4" w:space="0"/>
              <w:bottom w:val="single" w:color="auto" w:sz="4" w:space="0"/>
              <w:right w:val="single" w:color="auto" w:sz="4" w:space="0"/>
            </w:tcBorders>
          </w:tcPr>
          <w:p w14:paraId="2EBECB25">
            <w:pPr>
              <w:widowControl/>
              <w:jc w:val="left"/>
              <w:rPr>
                <w:rFonts w:hint="eastAsia" w:ascii="宋体" w:hAnsi="宋体" w:eastAsia="宋体" w:cs="宋体"/>
                <w:color w:val="auto"/>
                <w:kern w:val="0"/>
                <w:sz w:val="20"/>
                <w:szCs w:val="20"/>
                <w:highlight w:val="none"/>
                <w14:ligatures w14:val="none"/>
              </w:rPr>
            </w:pPr>
          </w:p>
        </w:tc>
        <w:tc>
          <w:tcPr>
            <w:tcW w:w="731" w:type="dxa"/>
            <w:tcBorders>
              <w:top w:val="single" w:color="auto" w:sz="4" w:space="0"/>
              <w:left w:val="nil"/>
              <w:bottom w:val="single" w:color="auto" w:sz="4" w:space="0"/>
              <w:right w:val="single" w:color="auto" w:sz="4" w:space="0"/>
            </w:tcBorders>
            <w:vAlign w:val="center"/>
          </w:tcPr>
          <w:p w14:paraId="688403AF">
            <w:pPr>
              <w:widowControl/>
              <w:jc w:val="center"/>
              <w:rPr>
                <w:rFonts w:hint="eastAsia" w:ascii="宋体" w:hAnsi="宋体" w:eastAsia="宋体" w:cs="宋体"/>
                <w:color w:val="auto"/>
                <w:kern w:val="0"/>
                <w:sz w:val="20"/>
                <w:szCs w:val="20"/>
                <w:highlight w:val="none"/>
                <w14:ligatures w14:val="none"/>
              </w:rPr>
            </w:pPr>
          </w:p>
        </w:tc>
        <w:tc>
          <w:tcPr>
            <w:tcW w:w="729" w:type="dxa"/>
            <w:tcBorders>
              <w:top w:val="single" w:color="auto" w:sz="4" w:space="0"/>
              <w:left w:val="nil"/>
              <w:bottom w:val="single" w:color="auto" w:sz="4" w:space="0"/>
              <w:right w:val="single" w:color="auto" w:sz="4" w:space="0"/>
            </w:tcBorders>
            <w:vAlign w:val="center"/>
          </w:tcPr>
          <w:p w14:paraId="2B8E4816">
            <w:pPr>
              <w:widowControl/>
              <w:jc w:val="center"/>
              <w:rPr>
                <w:rFonts w:hint="eastAsia" w:ascii="宋体" w:hAnsi="宋体" w:eastAsia="宋体" w:cs="宋体"/>
                <w:color w:val="auto"/>
                <w:kern w:val="0"/>
                <w:sz w:val="20"/>
                <w:szCs w:val="20"/>
                <w:highlight w:val="none"/>
                <w14:ligatures w14: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0C7042F8">
            <w:pPr>
              <w:widowControl/>
              <w:jc w:val="center"/>
              <w:rPr>
                <w:rFonts w:hint="eastAsia" w:ascii="宋体" w:hAnsi="宋体" w:eastAsia="宋体" w:cs="宋体"/>
                <w:color w:val="auto"/>
                <w:kern w:val="0"/>
                <w:sz w:val="20"/>
                <w:szCs w:val="20"/>
                <w:highlight w:val="none"/>
                <w14:ligatures w14:val="none"/>
              </w:rPr>
            </w:pPr>
          </w:p>
        </w:tc>
      </w:tr>
      <w:tr w14:paraId="519B8BF4">
        <w:tblPrEx>
          <w:tblCellMar>
            <w:top w:w="0" w:type="dxa"/>
            <w:left w:w="108" w:type="dxa"/>
            <w:bottom w:w="0" w:type="dxa"/>
            <w:right w:w="108" w:type="dxa"/>
          </w:tblCellMar>
        </w:tblPrEx>
        <w:trPr>
          <w:trHeight w:val="425" w:hRule="exact"/>
        </w:trPr>
        <w:tc>
          <w:tcPr>
            <w:tcW w:w="708" w:type="dxa"/>
            <w:tcBorders>
              <w:top w:val="single" w:color="auto" w:sz="4" w:space="0"/>
              <w:left w:val="single" w:color="auto" w:sz="4" w:space="0"/>
              <w:bottom w:val="single" w:color="auto" w:sz="4" w:space="0"/>
              <w:right w:val="single" w:color="auto" w:sz="4" w:space="0"/>
            </w:tcBorders>
            <w:vAlign w:val="center"/>
          </w:tcPr>
          <w:p w14:paraId="4880EFF7">
            <w:pPr>
              <w:widowControl/>
              <w:jc w:val="center"/>
              <w:rPr>
                <w:rFonts w:hint="eastAsia" w:ascii="宋体" w:hAnsi="宋体" w:eastAsia="宋体" w:cs="宋体"/>
                <w:color w:val="auto"/>
                <w:kern w:val="0"/>
                <w:sz w:val="20"/>
                <w:szCs w:val="20"/>
                <w:highlight w:val="none"/>
                <w14:ligatures w14:val="none"/>
              </w:rPr>
            </w:pPr>
          </w:p>
          <w:p w14:paraId="1582BB5D">
            <w:pPr>
              <w:widowControl/>
              <w:jc w:val="center"/>
              <w:rPr>
                <w:rFonts w:hint="eastAsia" w:ascii="宋体" w:hAnsi="宋体" w:eastAsia="宋体" w:cs="宋体"/>
                <w:color w:val="auto"/>
                <w:kern w:val="0"/>
                <w:sz w:val="20"/>
                <w:szCs w:val="20"/>
                <w:highlight w:val="none"/>
                <w14:ligatures w14:val="none"/>
              </w:rPr>
            </w:pPr>
          </w:p>
        </w:tc>
        <w:tc>
          <w:tcPr>
            <w:tcW w:w="715" w:type="dxa"/>
            <w:tcBorders>
              <w:top w:val="single" w:color="auto" w:sz="4" w:space="0"/>
              <w:left w:val="single" w:color="auto" w:sz="4" w:space="0"/>
              <w:bottom w:val="single" w:color="auto" w:sz="4" w:space="0"/>
              <w:right w:val="single" w:color="auto" w:sz="4" w:space="0"/>
            </w:tcBorders>
            <w:vAlign w:val="center"/>
          </w:tcPr>
          <w:p w14:paraId="535A9016">
            <w:pPr>
              <w:widowControl/>
              <w:jc w:val="center"/>
              <w:rPr>
                <w:rFonts w:hint="eastAsia" w:ascii="宋体" w:hAnsi="宋体" w:eastAsia="宋体" w:cs="宋体"/>
                <w:color w:val="auto"/>
                <w:kern w:val="0"/>
                <w:sz w:val="20"/>
                <w:szCs w:val="20"/>
                <w:highlight w:val="none"/>
                <w14:ligatures w14:val="none"/>
              </w:rPr>
            </w:pPr>
          </w:p>
        </w:tc>
        <w:tc>
          <w:tcPr>
            <w:tcW w:w="709" w:type="dxa"/>
            <w:tcBorders>
              <w:top w:val="single" w:color="auto" w:sz="4" w:space="0"/>
              <w:left w:val="nil"/>
              <w:bottom w:val="single" w:color="auto" w:sz="4" w:space="0"/>
              <w:right w:val="single" w:color="auto" w:sz="4" w:space="0"/>
            </w:tcBorders>
            <w:vAlign w:val="center"/>
          </w:tcPr>
          <w:p w14:paraId="545689C3">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vAlign w:val="center"/>
          </w:tcPr>
          <w:p w14:paraId="16EFDBA7">
            <w:pPr>
              <w:widowControl/>
              <w:jc w:val="center"/>
              <w:rPr>
                <w:rFonts w:hint="eastAsia" w:ascii="宋体" w:hAnsi="宋体" w:eastAsia="宋体" w:cs="宋体"/>
                <w:color w:val="auto"/>
                <w:kern w:val="0"/>
                <w:sz w:val="20"/>
                <w:szCs w:val="20"/>
                <w:highlight w:val="none"/>
                <w14:ligatures w14:val="none"/>
              </w:rPr>
            </w:pPr>
          </w:p>
        </w:tc>
        <w:tc>
          <w:tcPr>
            <w:tcW w:w="1418" w:type="dxa"/>
            <w:tcBorders>
              <w:top w:val="single" w:color="auto" w:sz="4" w:space="0"/>
              <w:left w:val="nil"/>
              <w:bottom w:val="single" w:color="auto" w:sz="4" w:space="0"/>
              <w:right w:val="single" w:color="auto" w:sz="4" w:space="0"/>
            </w:tcBorders>
            <w:vAlign w:val="center"/>
          </w:tcPr>
          <w:p w14:paraId="0ACA5908">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shd w:val="clear" w:color="000000" w:fill="FFFFFF"/>
            <w:vAlign w:val="center"/>
          </w:tcPr>
          <w:p w14:paraId="0FC646B3">
            <w:pPr>
              <w:widowControl/>
              <w:jc w:val="center"/>
              <w:rPr>
                <w:rFonts w:hint="eastAsia" w:ascii="宋体" w:hAnsi="宋体" w:eastAsia="宋体" w:cs="宋体"/>
                <w:color w:val="auto"/>
                <w:kern w:val="0"/>
                <w:sz w:val="20"/>
                <w:szCs w:val="20"/>
                <w:highlight w:val="none"/>
                <w14:ligatures w14:val="none"/>
              </w:rPr>
            </w:pPr>
          </w:p>
        </w:tc>
        <w:tc>
          <w:tcPr>
            <w:tcW w:w="1134" w:type="dxa"/>
            <w:tcBorders>
              <w:top w:val="single" w:color="auto" w:sz="4" w:space="0"/>
              <w:left w:val="nil"/>
              <w:bottom w:val="single" w:color="auto" w:sz="4" w:space="0"/>
              <w:right w:val="single" w:color="auto" w:sz="4" w:space="0"/>
            </w:tcBorders>
          </w:tcPr>
          <w:p w14:paraId="4492FCBF">
            <w:pPr>
              <w:widowControl/>
              <w:jc w:val="left"/>
              <w:rPr>
                <w:rFonts w:hint="eastAsia" w:ascii="宋体" w:hAnsi="宋体" w:eastAsia="宋体" w:cs="宋体"/>
                <w:color w:val="auto"/>
                <w:kern w:val="0"/>
                <w:sz w:val="20"/>
                <w:szCs w:val="20"/>
                <w:highlight w:val="none"/>
                <w14:ligatures w14:val="none"/>
              </w:rPr>
            </w:pPr>
          </w:p>
        </w:tc>
        <w:tc>
          <w:tcPr>
            <w:tcW w:w="917" w:type="dxa"/>
            <w:tcBorders>
              <w:top w:val="single" w:color="auto" w:sz="4" w:space="0"/>
              <w:left w:val="single" w:color="auto" w:sz="4" w:space="0"/>
              <w:bottom w:val="single" w:color="auto" w:sz="4" w:space="0"/>
              <w:right w:val="single" w:color="auto" w:sz="4" w:space="0"/>
            </w:tcBorders>
          </w:tcPr>
          <w:p w14:paraId="55F6FC4F">
            <w:pPr>
              <w:widowControl/>
              <w:jc w:val="left"/>
              <w:rPr>
                <w:rFonts w:hint="eastAsia" w:ascii="宋体" w:hAnsi="宋体" w:eastAsia="宋体" w:cs="宋体"/>
                <w:color w:val="auto"/>
                <w:kern w:val="0"/>
                <w:sz w:val="20"/>
                <w:szCs w:val="20"/>
                <w:highlight w:val="none"/>
                <w14:ligatures w14:val="none"/>
              </w:rPr>
            </w:pPr>
          </w:p>
        </w:tc>
        <w:tc>
          <w:tcPr>
            <w:tcW w:w="731" w:type="dxa"/>
            <w:tcBorders>
              <w:top w:val="single" w:color="auto" w:sz="4" w:space="0"/>
              <w:left w:val="nil"/>
              <w:bottom w:val="single" w:color="auto" w:sz="4" w:space="0"/>
              <w:right w:val="single" w:color="auto" w:sz="4" w:space="0"/>
            </w:tcBorders>
            <w:vAlign w:val="center"/>
          </w:tcPr>
          <w:p w14:paraId="7F3A4321">
            <w:pPr>
              <w:widowControl/>
              <w:jc w:val="center"/>
              <w:rPr>
                <w:rFonts w:hint="eastAsia" w:ascii="宋体" w:hAnsi="宋体" w:eastAsia="宋体" w:cs="宋体"/>
                <w:color w:val="auto"/>
                <w:kern w:val="0"/>
                <w:sz w:val="20"/>
                <w:szCs w:val="20"/>
                <w:highlight w:val="none"/>
                <w14:ligatures w14:val="none"/>
              </w:rPr>
            </w:pPr>
          </w:p>
        </w:tc>
        <w:tc>
          <w:tcPr>
            <w:tcW w:w="729" w:type="dxa"/>
            <w:tcBorders>
              <w:top w:val="single" w:color="auto" w:sz="4" w:space="0"/>
              <w:left w:val="nil"/>
              <w:bottom w:val="single" w:color="auto" w:sz="4" w:space="0"/>
              <w:right w:val="single" w:color="auto" w:sz="4" w:space="0"/>
            </w:tcBorders>
            <w:vAlign w:val="center"/>
          </w:tcPr>
          <w:p w14:paraId="792E406C">
            <w:pPr>
              <w:widowControl/>
              <w:jc w:val="center"/>
              <w:rPr>
                <w:rFonts w:hint="eastAsia" w:ascii="宋体" w:hAnsi="宋体" w:eastAsia="宋体" w:cs="宋体"/>
                <w:color w:val="auto"/>
                <w:kern w:val="0"/>
                <w:sz w:val="20"/>
                <w:szCs w:val="20"/>
                <w:highlight w:val="none"/>
                <w14:ligatures w14: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7E6A5DC0">
            <w:pPr>
              <w:widowControl/>
              <w:jc w:val="center"/>
              <w:rPr>
                <w:rFonts w:hint="eastAsia" w:ascii="宋体" w:hAnsi="宋体" w:eastAsia="宋体" w:cs="宋体"/>
                <w:color w:val="auto"/>
                <w:kern w:val="0"/>
                <w:sz w:val="20"/>
                <w:szCs w:val="20"/>
                <w:highlight w:val="none"/>
                <w14:ligatures w14:val="none"/>
              </w:rPr>
            </w:pPr>
          </w:p>
        </w:tc>
      </w:tr>
      <w:tr w14:paraId="0FBA4CDD">
        <w:tblPrEx>
          <w:tblCellMar>
            <w:top w:w="0" w:type="dxa"/>
            <w:left w:w="108" w:type="dxa"/>
            <w:bottom w:w="0" w:type="dxa"/>
            <w:right w:w="108" w:type="dxa"/>
          </w:tblCellMar>
        </w:tblPrEx>
        <w:trPr>
          <w:trHeight w:val="425" w:hRule="exact"/>
        </w:trPr>
        <w:tc>
          <w:tcPr>
            <w:tcW w:w="708" w:type="dxa"/>
            <w:tcBorders>
              <w:top w:val="single" w:color="auto" w:sz="4" w:space="0"/>
              <w:left w:val="single" w:color="auto" w:sz="4" w:space="0"/>
              <w:bottom w:val="single" w:color="auto" w:sz="4" w:space="0"/>
              <w:right w:val="single" w:color="auto" w:sz="4" w:space="0"/>
            </w:tcBorders>
            <w:vAlign w:val="center"/>
          </w:tcPr>
          <w:p w14:paraId="5754FD8F">
            <w:pPr>
              <w:widowControl/>
              <w:jc w:val="center"/>
              <w:rPr>
                <w:rFonts w:hint="eastAsia" w:ascii="宋体" w:hAnsi="宋体" w:eastAsia="宋体" w:cs="宋体"/>
                <w:color w:val="auto"/>
                <w:kern w:val="0"/>
                <w:sz w:val="20"/>
                <w:szCs w:val="20"/>
                <w:highlight w:val="none"/>
                <w14:ligatures w14:val="none"/>
              </w:rPr>
            </w:pPr>
          </w:p>
        </w:tc>
        <w:tc>
          <w:tcPr>
            <w:tcW w:w="715" w:type="dxa"/>
            <w:tcBorders>
              <w:top w:val="single" w:color="auto" w:sz="4" w:space="0"/>
              <w:left w:val="single" w:color="auto" w:sz="4" w:space="0"/>
              <w:bottom w:val="single" w:color="auto" w:sz="4" w:space="0"/>
              <w:right w:val="single" w:color="auto" w:sz="4" w:space="0"/>
            </w:tcBorders>
            <w:vAlign w:val="center"/>
          </w:tcPr>
          <w:p w14:paraId="729042B1">
            <w:pPr>
              <w:widowControl/>
              <w:jc w:val="center"/>
              <w:rPr>
                <w:rFonts w:hint="eastAsia" w:ascii="宋体" w:hAnsi="宋体" w:eastAsia="宋体" w:cs="宋体"/>
                <w:color w:val="auto"/>
                <w:kern w:val="0"/>
                <w:sz w:val="20"/>
                <w:szCs w:val="20"/>
                <w:highlight w:val="none"/>
                <w14:ligatures w14:val="none"/>
              </w:rPr>
            </w:pPr>
          </w:p>
        </w:tc>
        <w:tc>
          <w:tcPr>
            <w:tcW w:w="709" w:type="dxa"/>
            <w:tcBorders>
              <w:top w:val="single" w:color="auto" w:sz="4" w:space="0"/>
              <w:left w:val="nil"/>
              <w:bottom w:val="single" w:color="auto" w:sz="4" w:space="0"/>
              <w:right w:val="single" w:color="auto" w:sz="4" w:space="0"/>
            </w:tcBorders>
            <w:vAlign w:val="center"/>
          </w:tcPr>
          <w:p w14:paraId="235B8826">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vAlign w:val="center"/>
          </w:tcPr>
          <w:p w14:paraId="0982D96C">
            <w:pPr>
              <w:widowControl/>
              <w:jc w:val="center"/>
              <w:rPr>
                <w:rFonts w:hint="eastAsia" w:ascii="宋体" w:hAnsi="宋体" w:eastAsia="宋体" w:cs="宋体"/>
                <w:color w:val="auto"/>
                <w:kern w:val="0"/>
                <w:sz w:val="20"/>
                <w:szCs w:val="20"/>
                <w:highlight w:val="none"/>
                <w14:ligatures w14:val="none"/>
              </w:rPr>
            </w:pPr>
          </w:p>
        </w:tc>
        <w:tc>
          <w:tcPr>
            <w:tcW w:w="1418" w:type="dxa"/>
            <w:tcBorders>
              <w:top w:val="single" w:color="auto" w:sz="4" w:space="0"/>
              <w:left w:val="nil"/>
              <w:bottom w:val="single" w:color="auto" w:sz="4" w:space="0"/>
              <w:right w:val="single" w:color="auto" w:sz="4" w:space="0"/>
            </w:tcBorders>
            <w:vAlign w:val="center"/>
          </w:tcPr>
          <w:p w14:paraId="7BDBBFE0">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shd w:val="clear" w:color="000000" w:fill="FFFFFF"/>
            <w:vAlign w:val="center"/>
          </w:tcPr>
          <w:p w14:paraId="385CE4B1">
            <w:pPr>
              <w:widowControl/>
              <w:jc w:val="center"/>
              <w:rPr>
                <w:rFonts w:hint="eastAsia" w:ascii="宋体" w:hAnsi="宋体" w:eastAsia="宋体" w:cs="宋体"/>
                <w:color w:val="auto"/>
                <w:kern w:val="0"/>
                <w:sz w:val="20"/>
                <w:szCs w:val="20"/>
                <w:highlight w:val="none"/>
                <w14:ligatures w14:val="none"/>
              </w:rPr>
            </w:pPr>
          </w:p>
        </w:tc>
        <w:tc>
          <w:tcPr>
            <w:tcW w:w="1134" w:type="dxa"/>
            <w:tcBorders>
              <w:top w:val="single" w:color="auto" w:sz="4" w:space="0"/>
              <w:left w:val="nil"/>
              <w:bottom w:val="single" w:color="auto" w:sz="4" w:space="0"/>
              <w:right w:val="single" w:color="auto" w:sz="4" w:space="0"/>
            </w:tcBorders>
          </w:tcPr>
          <w:p w14:paraId="5EBE3EEE">
            <w:pPr>
              <w:widowControl/>
              <w:jc w:val="left"/>
              <w:rPr>
                <w:rFonts w:hint="eastAsia" w:ascii="宋体" w:hAnsi="宋体" w:eastAsia="宋体" w:cs="宋体"/>
                <w:color w:val="auto"/>
                <w:kern w:val="0"/>
                <w:sz w:val="20"/>
                <w:szCs w:val="20"/>
                <w:highlight w:val="none"/>
                <w14:ligatures w14:val="none"/>
              </w:rPr>
            </w:pPr>
          </w:p>
        </w:tc>
        <w:tc>
          <w:tcPr>
            <w:tcW w:w="917" w:type="dxa"/>
            <w:tcBorders>
              <w:top w:val="single" w:color="auto" w:sz="4" w:space="0"/>
              <w:left w:val="single" w:color="auto" w:sz="4" w:space="0"/>
              <w:bottom w:val="single" w:color="auto" w:sz="4" w:space="0"/>
              <w:right w:val="single" w:color="auto" w:sz="4" w:space="0"/>
            </w:tcBorders>
          </w:tcPr>
          <w:p w14:paraId="43810821">
            <w:pPr>
              <w:widowControl/>
              <w:jc w:val="left"/>
              <w:rPr>
                <w:rFonts w:hint="eastAsia" w:ascii="宋体" w:hAnsi="宋体" w:eastAsia="宋体" w:cs="宋体"/>
                <w:color w:val="auto"/>
                <w:kern w:val="0"/>
                <w:sz w:val="20"/>
                <w:szCs w:val="20"/>
                <w:highlight w:val="none"/>
                <w14:ligatures w14:val="none"/>
              </w:rPr>
            </w:pPr>
          </w:p>
        </w:tc>
        <w:tc>
          <w:tcPr>
            <w:tcW w:w="731" w:type="dxa"/>
            <w:tcBorders>
              <w:top w:val="single" w:color="auto" w:sz="4" w:space="0"/>
              <w:left w:val="nil"/>
              <w:bottom w:val="single" w:color="auto" w:sz="4" w:space="0"/>
              <w:right w:val="single" w:color="auto" w:sz="4" w:space="0"/>
            </w:tcBorders>
            <w:vAlign w:val="center"/>
          </w:tcPr>
          <w:p w14:paraId="4821A165">
            <w:pPr>
              <w:widowControl/>
              <w:jc w:val="center"/>
              <w:rPr>
                <w:rFonts w:hint="eastAsia" w:ascii="宋体" w:hAnsi="宋体" w:eastAsia="宋体" w:cs="宋体"/>
                <w:color w:val="auto"/>
                <w:kern w:val="0"/>
                <w:sz w:val="20"/>
                <w:szCs w:val="20"/>
                <w:highlight w:val="none"/>
                <w14:ligatures w14:val="none"/>
              </w:rPr>
            </w:pPr>
          </w:p>
        </w:tc>
        <w:tc>
          <w:tcPr>
            <w:tcW w:w="729" w:type="dxa"/>
            <w:tcBorders>
              <w:top w:val="single" w:color="auto" w:sz="4" w:space="0"/>
              <w:left w:val="nil"/>
              <w:bottom w:val="single" w:color="auto" w:sz="4" w:space="0"/>
              <w:right w:val="single" w:color="auto" w:sz="4" w:space="0"/>
            </w:tcBorders>
            <w:vAlign w:val="center"/>
          </w:tcPr>
          <w:p w14:paraId="4D397D80">
            <w:pPr>
              <w:widowControl/>
              <w:jc w:val="center"/>
              <w:rPr>
                <w:rFonts w:hint="eastAsia" w:ascii="宋体" w:hAnsi="宋体" w:eastAsia="宋体" w:cs="宋体"/>
                <w:color w:val="auto"/>
                <w:kern w:val="0"/>
                <w:sz w:val="20"/>
                <w:szCs w:val="20"/>
                <w:highlight w:val="none"/>
                <w14:ligatures w14: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190813A">
            <w:pPr>
              <w:widowControl/>
              <w:jc w:val="center"/>
              <w:rPr>
                <w:rFonts w:hint="eastAsia" w:ascii="宋体" w:hAnsi="宋体" w:eastAsia="宋体" w:cs="宋体"/>
                <w:color w:val="auto"/>
                <w:kern w:val="0"/>
                <w:sz w:val="20"/>
                <w:szCs w:val="20"/>
                <w:highlight w:val="none"/>
                <w14:ligatures w14:val="none"/>
              </w:rPr>
            </w:pPr>
          </w:p>
        </w:tc>
      </w:tr>
      <w:tr w14:paraId="498FB0DD">
        <w:tblPrEx>
          <w:tblCellMar>
            <w:top w:w="0" w:type="dxa"/>
            <w:left w:w="108" w:type="dxa"/>
            <w:bottom w:w="0" w:type="dxa"/>
            <w:right w:w="108" w:type="dxa"/>
          </w:tblCellMar>
        </w:tblPrEx>
        <w:trPr>
          <w:trHeight w:val="425" w:hRule="exact"/>
        </w:trPr>
        <w:tc>
          <w:tcPr>
            <w:tcW w:w="708" w:type="dxa"/>
            <w:tcBorders>
              <w:top w:val="single" w:color="auto" w:sz="4" w:space="0"/>
              <w:left w:val="single" w:color="auto" w:sz="4" w:space="0"/>
              <w:bottom w:val="single" w:color="auto" w:sz="4" w:space="0"/>
              <w:right w:val="single" w:color="auto" w:sz="4" w:space="0"/>
            </w:tcBorders>
            <w:vAlign w:val="center"/>
          </w:tcPr>
          <w:p w14:paraId="79237600">
            <w:pPr>
              <w:widowControl/>
              <w:jc w:val="center"/>
              <w:rPr>
                <w:rFonts w:hint="eastAsia" w:ascii="宋体" w:hAnsi="宋体" w:eastAsia="宋体" w:cs="宋体"/>
                <w:color w:val="auto"/>
                <w:kern w:val="0"/>
                <w:sz w:val="20"/>
                <w:szCs w:val="20"/>
                <w:highlight w:val="none"/>
                <w14:ligatures w14:val="none"/>
              </w:rPr>
            </w:pPr>
          </w:p>
        </w:tc>
        <w:tc>
          <w:tcPr>
            <w:tcW w:w="715" w:type="dxa"/>
            <w:tcBorders>
              <w:top w:val="single" w:color="auto" w:sz="4" w:space="0"/>
              <w:left w:val="single" w:color="auto" w:sz="4" w:space="0"/>
              <w:bottom w:val="single" w:color="auto" w:sz="4" w:space="0"/>
              <w:right w:val="single" w:color="auto" w:sz="4" w:space="0"/>
            </w:tcBorders>
            <w:vAlign w:val="center"/>
          </w:tcPr>
          <w:p w14:paraId="6072D549">
            <w:pPr>
              <w:widowControl/>
              <w:jc w:val="center"/>
              <w:rPr>
                <w:rFonts w:hint="eastAsia" w:ascii="宋体" w:hAnsi="宋体" w:eastAsia="宋体" w:cs="宋体"/>
                <w:color w:val="auto"/>
                <w:kern w:val="0"/>
                <w:sz w:val="20"/>
                <w:szCs w:val="20"/>
                <w:highlight w:val="none"/>
                <w14:ligatures w14:val="none"/>
              </w:rPr>
            </w:pPr>
          </w:p>
        </w:tc>
        <w:tc>
          <w:tcPr>
            <w:tcW w:w="709" w:type="dxa"/>
            <w:tcBorders>
              <w:top w:val="single" w:color="auto" w:sz="4" w:space="0"/>
              <w:left w:val="nil"/>
              <w:bottom w:val="single" w:color="auto" w:sz="4" w:space="0"/>
              <w:right w:val="single" w:color="auto" w:sz="4" w:space="0"/>
            </w:tcBorders>
            <w:vAlign w:val="center"/>
          </w:tcPr>
          <w:p w14:paraId="306D31F4">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vAlign w:val="center"/>
          </w:tcPr>
          <w:p w14:paraId="68222EB6">
            <w:pPr>
              <w:widowControl/>
              <w:jc w:val="center"/>
              <w:rPr>
                <w:rFonts w:hint="eastAsia" w:ascii="宋体" w:hAnsi="宋体" w:eastAsia="宋体" w:cs="宋体"/>
                <w:color w:val="auto"/>
                <w:kern w:val="0"/>
                <w:sz w:val="20"/>
                <w:szCs w:val="20"/>
                <w:highlight w:val="none"/>
                <w14:ligatures w14:val="none"/>
              </w:rPr>
            </w:pPr>
          </w:p>
        </w:tc>
        <w:tc>
          <w:tcPr>
            <w:tcW w:w="1418" w:type="dxa"/>
            <w:tcBorders>
              <w:top w:val="single" w:color="auto" w:sz="4" w:space="0"/>
              <w:left w:val="nil"/>
              <w:bottom w:val="single" w:color="auto" w:sz="4" w:space="0"/>
              <w:right w:val="single" w:color="auto" w:sz="4" w:space="0"/>
            </w:tcBorders>
            <w:vAlign w:val="center"/>
          </w:tcPr>
          <w:p w14:paraId="0266EA7E">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shd w:val="clear" w:color="000000" w:fill="FFFFFF"/>
            <w:vAlign w:val="center"/>
          </w:tcPr>
          <w:p w14:paraId="413E863E">
            <w:pPr>
              <w:widowControl/>
              <w:jc w:val="center"/>
              <w:rPr>
                <w:rFonts w:hint="eastAsia" w:ascii="宋体" w:hAnsi="宋体" w:eastAsia="宋体" w:cs="宋体"/>
                <w:color w:val="auto"/>
                <w:kern w:val="0"/>
                <w:sz w:val="20"/>
                <w:szCs w:val="20"/>
                <w:highlight w:val="none"/>
                <w14:ligatures w14:val="none"/>
              </w:rPr>
            </w:pPr>
          </w:p>
        </w:tc>
        <w:tc>
          <w:tcPr>
            <w:tcW w:w="1134" w:type="dxa"/>
            <w:tcBorders>
              <w:top w:val="single" w:color="auto" w:sz="4" w:space="0"/>
              <w:left w:val="nil"/>
              <w:bottom w:val="single" w:color="auto" w:sz="4" w:space="0"/>
              <w:right w:val="single" w:color="auto" w:sz="4" w:space="0"/>
            </w:tcBorders>
          </w:tcPr>
          <w:p w14:paraId="16B0C149">
            <w:pPr>
              <w:widowControl/>
              <w:jc w:val="left"/>
              <w:rPr>
                <w:rFonts w:hint="eastAsia" w:ascii="宋体" w:hAnsi="宋体" w:eastAsia="宋体" w:cs="宋体"/>
                <w:color w:val="auto"/>
                <w:kern w:val="0"/>
                <w:sz w:val="20"/>
                <w:szCs w:val="20"/>
                <w:highlight w:val="none"/>
                <w14:ligatures w14:val="none"/>
              </w:rPr>
            </w:pPr>
          </w:p>
        </w:tc>
        <w:tc>
          <w:tcPr>
            <w:tcW w:w="917" w:type="dxa"/>
            <w:tcBorders>
              <w:top w:val="single" w:color="auto" w:sz="4" w:space="0"/>
              <w:left w:val="single" w:color="auto" w:sz="4" w:space="0"/>
              <w:bottom w:val="single" w:color="auto" w:sz="4" w:space="0"/>
              <w:right w:val="single" w:color="auto" w:sz="4" w:space="0"/>
            </w:tcBorders>
          </w:tcPr>
          <w:p w14:paraId="15F3BFF3">
            <w:pPr>
              <w:widowControl/>
              <w:jc w:val="left"/>
              <w:rPr>
                <w:rFonts w:hint="eastAsia" w:ascii="宋体" w:hAnsi="宋体" w:eastAsia="宋体" w:cs="宋体"/>
                <w:color w:val="auto"/>
                <w:kern w:val="0"/>
                <w:sz w:val="20"/>
                <w:szCs w:val="20"/>
                <w:highlight w:val="none"/>
                <w14:ligatures w14:val="none"/>
              </w:rPr>
            </w:pPr>
          </w:p>
        </w:tc>
        <w:tc>
          <w:tcPr>
            <w:tcW w:w="731" w:type="dxa"/>
            <w:tcBorders>
              <w:top w:val="single" w:color="auto" w:sz="4" w:space="0"/>
              <w:left w:val="nil"/>
              <w:bottom w:val="single" w:color="auto" w:sz="4" w:space="0"/>
              <w:right w:val="single" w:color="auto" w:sz="4" w:space="0"/>
            </w:tcBorders>
            <w:vAlign w:val="center"/>
          </w:tcPr>
          <w:p w14:paraId="43178A1F">
            <w:pPr>
              <w:widowControl/>
              <w:jc w:val="center"/>
              <w:rPr>
                <w:rFonts w:hint="eastAsia" w:ascii="宋体" w:hAnsi="宋体" w:eastAsia="宋体" w:cs="宋体"/>
                <w:color w:val="auto"/>
                <w:kern w:val="0"/>
                <w:sz w:val="20"/>
                <w:szCs w:val="20"/>
                <w:highlight w:val="none"/>
                <w14:ligatures w14:val="none"/>
              </w:rPr>
            </w:pPr>
          </w:p>
        </w:tc>
        <w:tc>
          <w:tcPr>
            <w:tcW w:w="729" w:type="dxa"/>
            <w:tcBorders>
              <w:top w:val="single" w:color="auto" w:sz="4" w:space="0"/>
              <w:left w:val="nil"/>
              <w:bottom w:val="single" w:color="auto" w:sz="4" w:space="0"/>
              <w:right w:val="single" w:color="auto" w:sz="4" w:space="0"/>
            </w:tcBorders>
            <w:vAlign w:val="center"/>
          </w:tcPr>
          <w:p w14:paraId="791A8D9E">
            <w:pPr>
              <w:widowControl/>
              <w:jc w:val="center"/>
              <w:rPr>
                <w:rFonts w:hint="eastAsia" w:ascii="宋体" w:hAnsi="宋体" w:eastAsia="宋体" w:cs="宋体"/>
                <w:color w:val="auto"/>
                <w:kern w:val="0"/>
                <w:sz w:val="20"/>
                <w:szCs w:val="20"/>
                <w:highlight w:val="none"/>
                <w14:ligatures w14: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0AB7D5BF">
            <w:pPr>
              <w:widowControl/>
              <w:jc w:val="center"/>
              <w:rPr>
                <w:rFonts w:hint="eastAsia" w:ascii="宋体" w:hAnsi="宋体" w:eastAsia="宋体" w:cs="宋体"/>
                <w:color w:val="auto"/>
                <w:kern w:val="0"/>
                <w:sz w:val="20"/>
                <w:szCs w:val="20"/>
                <w:highlight w:val="none"/>
                <w14:ligatures w14:val="none"/>
              </w:rPr>
            </w:pPr>
          </w:p>
        </w:tc>
      </w:tr>
      <w:tr w14:paraId="6F9222A6">
        <w:tblPrEx>
          <w:tblCellMar>
            <w:top w:w="0" w:type="dxa"/>
            <w:left w:w="108" w:type="dxa"/>
            <w:bottom w:w="0" w:type="dxa"/>
            <w:right w:w="108" w:type="dxa"/>
          </w:tblCellMar>
        </w:tblPrEx>
        <w:trPr>
          <w:trHeight w:val="1836" w:hRule="exact"/>
        </w:trPr>
        <w:tc>
          <w:tcPr>
            <w:tcW w:w="9787" w:type="dxa"/>
            <w:gridSpan w:val="11"/>
            <w:tcBorders>
              <w:top w:val="single" w:color="auto" w:sz="4" w:space="0"/>
              <w:left w:val="single" w:color="auto" w:sz="4" w:space="0"/>
              <w:bottom w:val="single" w:color="auto" w:sz="4" w:space="0"/>
              <w:right w:val="single" w:color="auto" w:sz="4" w:space="0"/>
            </w:tcBorders>
            <w:vAlign w:val="center"/>
          </w:tcPr>
          <w:p w14:paraId="2880FC22">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注1:编号是指在规划图上，该区的图面编号;</w:t>
            </w:r>
          </w:p>
          <w:p w14:paraId="775562C4">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注2:拐点坐标是在2000国家大地坐标系下的经纬度坐标或直角坐标:</w:t>
            </w:r>
          </w:p>
          <w:p w14:paraId="21BADECF">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注3:主要矿种是指该区内拟作重点勘查的矿产:</w:t>
            </w:r>
          </w:p>
          <w:p w14:paraId="19026A5E">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注4:重点勘查项目数量指在重大工程部署中由财政出资或社会资金正在开展或在规划期内将要开展的矿产地质调查、矿产勘査等项目的数量</w:t>
            </w:r>
          </w:p>
          <w:p w14:paraId="0CB75059">
            <w:pPr>
              <w:widowControl/>
              <w:jc w:val="left"/>
              <w:rPr>
                <w:rFonts w:hint="eastAsia" w:ascii="宋体" w:hAnsi="宋体" w:eastAsia="宋体" w:cs="宋体"/>
                <w:color w:val="auto"/>
                <w:kern w:val="0"/>
                <w:sz w:val="20"/>
                <w:szCs w:val="20"/>
                <w:highlight w:val="none"/>
                <w14:ligatures w14:val="none"/>
              </w:rPr>
            </w:pPr>
            <w:r>
              <w:rPr>
                <w:rFonts w:hint="eastAsia" w:ascii="宋体" w:hAnsi="宋体" w:eastAsia="宋体" w:cs="宋体"/>
                <w:color w:val="auto"/>
                <w:kern w:val="0"/>
                <w:sz w:val="16"/>
                <w:szCs w:val="16"/>
                <w:highlight w:val="none"/>
                <w14:ligatures w14:val="none"/>
              </w:rPr>
              <w:t>注5:备注栏填写规划意见及具体管理措施等。</w:t>
            </w:r>
          </w:p>
        </w:tc>
      </w:tr>
      <w:bookmarkEnd w:id="48"/>
      <w:bookmarkEnd w:id="50"/>
    </w:tbl>
    <w:p w14:paraId="54481C9C">
      <w:pPr>
        <w:jc w:val="left"/>
        <w:rPr>
          <w:rFonts w:hint="eastAsia" w:ascii="宋体" w:hAnsi="宋体" w:eastAsia="宋体"/>
          <w:color w:val="auto"/>
          <w:szCs w:val="21"/>
          <w:highlight w:val="none"/>
        </w:rPr>
      </w:pPr>
    </w:p>
    <w:bookmarkEnd w:id="49"/>
    <w:p w14:paraId="6D7E727F">
      <w:pPr>
        <w:jc w:val="left"/>
        <w:rPr>
          <w:rFonts w:hint="eastAsia" w:ascii="宋体" w:hAnsi="宋体" w:eastAsia="宋体"/>
          <w:color w:val="auto"/>
          <w:szCs w:val="21"/>
          <w:highlight w:val="none"/>
        </w:rPr>
      </w:pPr>
    </w:p>
    <w:p w14:paraId="26FB6C92">
      <w:pPr>
        <w:jc w:val="left"/>
        <w:rPr>
          <w:rFonts w:hint="eastAsia" w:ascii="宋体" w:hAnsi="宋体" w:eastAsia="宋体"/>
          <w:color w:val="auto"/>
          <w:szCs w:val="21"/>
          <w:highlight w:val="none"/>
        </w:rPr>
      </w:pPr>
    </w:p>
    <w:p w14:paraId="1680EF63">
      <w:pPr>
        <w:spacing w:line="360" w:lineRule="auto"/>
        <w:ind w:firstLine="420" w:firstLineChars="200"/>
        <w:jc w:val="left"/>
        <w:rPr>
          <w:rFonts w:hint="eastAsia" w:ascii="宋体" w:hAnsi="宋体" w:eastAsia="宋体"/>
          <w:color w:val="auto"/>
          <w:szCs w:val="21"/>
          <w:highlight w:val="none"/>
        </w:rPr>
      </w:pPr>
      <w:bookmarkStart w:id="51" w:name="OLE_LINK22"/>
      <w:r>
        <w:rPr>
          <w:rFonts w:hint="eastAsia" w:ascii="宋体" w:hAnsi="宋体" w:eastAsia="宋体"/>
          <w:color w:val="auto"/>
          <w:szCs w:val="21"/>
          <w:highlight w:val="none"/>
        </w:rPr>
        <w:t>勘查规划区块表</w:t>
      </w:r>
      <w:bookmarkEnd w:id="51"/>
      <w:r>
        <w:rPr>
          <w:rFonts w:hint="eastAsia" w:ascii="宋体" w:hAnsi="宋体" w:eastAsia="宋体"/>
          <w:color w:val="auto"/>
          <w:szCs w:val="21"/>
          <w:highlight w:val="none"/>
        </w:rPr>
        <w:t>填写内容和要求见表D.5。</w:t>
      </w:r>
    </w:p>
    <w:tbl>
      <w:tblPr>
        <w:tblStyle w:val="9"/>
        <w:tblW w:w="9787" w:type="dxa"/>
        <w:tblInd w:w="-289" w:type="dxa"/>
        <w:tblLayout w:type="autofit"/>
        <w:tblCellMar>
          <w:top w:w="0" w:type="dxa"/>
          <w:left w:w="108" w:type="dxa"/>
          <w:bottom w:w="0" w:type="dxa"/>
          <w:right w:w="108" w:type="dxa"/>
        </w:tblCellMar>
      </w:tblPr>
      <w:tblGrid>
        <w:gridCol w:w="708"/>
        <w:gridCol w:w="715"/>
        <w:gridCol w:w="993"/>
        <w:gridCol w:w="850"/>
        <w:gridCol w:w="1418"/>
        <w:gridCol w:w="992"/>
        <w:gridCol w:w="992"/>
        <w:gridCol w:w="1158"/>
        <w:gridCol w:w="1961"/>
      </w:tblGrid>
      <w:tr w14:paraId="3AB82378">
        <w:tblPrEx>
          <w:tblCellMar>
            <w:top w:w="0" w:type="dxa"/>
            <w:left w:w="108" w:type="dxa"/>
            <w:bottom w:w="0" w:type="dxa"/>
            <w:right w:w="108" w:type="dxa"/>
          </w:tblCellMar>
        </w:tblPrEx>
        <w:trPr>
          <w:trHeight w:val="674" w:hRule="atLeast"/>
        </w:trPr>
        <w:tc>
          <w:tcPr>
            <w:tcW w:w="9787" w:type="dxa"/>
            <w:gridSpan w:val="9"/>
            <w:tcBorders>
              <w:bottom w:val="single" w:color="auto" w:sz="4" w:space="0"/>
            </w:tcBorders>
            <w:vAlign w:val="center"/>
          </w:tcPr>
          <w:p w14:paraId="6B6C7457">
            <w:pPr>
              <w:widowControl/>
              <w:jc w:val="center"/>
              <w:rPr>
                <w:rFonts w:hint="eastAsia" w:ascii="宋体" w:hAnsi="宋体" w:eastAsia="宋体" w:cs="宋体"/>
                <w:color w:val="auto"/>
                <w:kern w:val="0"/>
                <w:sz w:val="18"/>
                <w:szCs w:val="18"/>
                <w:highlight w:val="none"/>
                <w14:ligatures w14:val="none"/>
              </w:rPr>
            </w:pPr>
            <w:bookmarkStart w:id="52" w:name="OLE_LINK27"/>
            <w:r>
              <w:rPr>
                <w:rFonts w:hint="eastAsia" w:ascii="黑体" w:hAnsi="黑体" w:eastAsia="黑体"/>
                <w:color w:val="auto"/>
                <w:highlight w:val="none"/>
              </w:rPr>
              <w:t>表D.5  ××市(区、县)勘查规划区块表</w:t>
            </w:r>
            <w:bookmarkEnd w:id="52"/>
          </w:p>
        </w:tc>
      </w:tr>
      <w:tr w14:paraId="2ACC66C5">
        <w:tblPrEx>
          <w:tblCellMar>
            <w:top w:w="0" w:type="dxa"/>
            <w:left w:w="108" w:type="dxa"/>
            <w:bottom w:w="0" w:type="dxa"/>
            <w:right w:w="108" w:type="dxa"/>
          </w:tblCellMar>
        </w:tblPrEx>
        <w:trPr>
          <w:trHeight w:val="1005" w:hRule="atLeast"/>
        </w:trPr>
        <w:tc>
          <w:tcPr>
            <w:tcW w:w="708" w:type="dxa"/>
            <w:tcBorders>
              <w:top w:val="single" w:color="auto" w:sz="4" w:space="0"/>
              <w:left w:val="single" w:color="auto" w:sz="4" w:space="0"/>
              <w:bottom w:val="single" w:color="auto" w:sz="4" w:space="0"/>
              <w:right w:val="single" w:color="auto" w:sz="4" w:space="0"/>
            </w:tcBorders>
            <w:vAlign w:val="center"/>
          </w:tcPr>
          <w:p w14:paraId="453581CB">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序号</w:t>
            </w:r>
          </w:p>
        </w:tc>
        <w:tc>
          <w:tcPr>
            <w:tcW w:w="715" w:type="dxa"/>
            <w:tcBorders>
              <w:top w:val="single" w:color="auto" w:sz="4" w:space="0"/>
              <w:left w:val="single" w:color="auto" w:sz="4" w:space="0"/>
              <w:bottom w:val="single" w:color="auto" w:sz="4" w:space="0"/>
              <w:right w:val="single" w:color="auto" w:sz="4" w:space="0"/>
            </w:tcBorders>
            <w:vAlign w:val="center"/>
          </w:tcPr>
          <w:p w14:paraId="30C1225D">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编号</w:t>
            </w:r>
          </w:p>
        </w:tc>
        <w:tc>
          <w:tcPr>
            <w:tcW w:w="993" w:type="dxa"/>
            <w:tcBorders>
              <w:top w:val="single" w:color="auto" w:sz="4" w:space="0"/>
              <w:left w:val="nil"/>
              <w:bottom w:val="single" w:color="auto" w:sz="4" w:space="0"/>
              <w:right w:val="single" w:color="auto" w:sz="4" w:space="0"/>
            </w:tcBorders>
            <w:vAlign w:val="center"/>
          </w:tcPr>
          <w:p w14:paraId="7C50068C">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区块名称</w:t>
            </w:r>
          </w:p>
        </w:tc>
        <w:tc>
          <w:tcPr>
            <w:tcW w:w="850" w:type="dxa"/>
            <w:tcBorders>
              <w:top w:val="single" w:color="auto" w:sz="4" w:space="0"/>
              <w:left w:val="nil"/>
              <w:bottom w:val="single" w:color="auto" w:sz="4" w:space="0"/>
              <w:right w:val="single" w:color="auto" w:sz="4" w:space="0"/>
            </w:tcBorders>
            <w:vAlign w:val="center"/>
          </w:tcPr>
          <w:p w14:paraId="251834FA">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勘查</w:t>
            </w:r>
          </w:p>
          <w:p w14:paraId="2CB52813">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主矿种</w:t>
            </w:r>
          </w:p>
        </w:tc>
        <w:tc>
          <w:tcPr>
            <w:tcW w:w="1418" w:type="dxa"/>
            <w:tcBorders>
              <w:top w:val="single" w:color="auto" w:sz="4" w:space="0"/>
              <w:left w:val="nil"/>
              <w:bottom w:val="single" w:color="auto" w:sz="4" w:space="0"/>
              <w:right w:val="single" w:color="auto" w:sz="4" w:space="0"/>
            </w:tcBorders>
            <w:vAlign w:val="center"/>
          </w:tcPr>
          <w:p w14:paraId="3CCF1ECB">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面积</w:t>
            </w:r>
          </w:p>
          <w:p w14:paraId="70DD2CEE">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（平方千米）</w:t>
            </w:r>
          </w:p>
        </w:tc>
        <w:tc>
          <w:tcPr>
            <w:tcW w:w="992" w:type="dxa"/>
            <w:tcBorders>
              <w:top w:val="single" w:color="auto" w:sz="4" w:space="0"/>
              <w:left w:val="nil"/>
              <w:bottom w:val="single" w:color="auto" w:sz="4" w:space="0"/>
              <w:right w:val="single" w:color="auto" w:sz="4" w:space="0"/>
            </w:tcBorders>
            <w:vAlign w:val="center"/>
          </w:tcPr>
          <w:p w14:paraId="7011A8D5">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拐点坐标</w:t>
            </w:r>
          </w:p>
        </w:tc>
        <w:tc>
          <w:tcPr>
            <w:tcW w:w="992" w:type="dxa"/>
            <w:tcBorders>
              <w:top w:val="single" w:color="auto" w:sz="4" w:space="0"/>
              <w:left w:val="nil"/>
              <w:bottom w:val="single" w:color="auto" w:sz="4" w:space="0"/>
              <w:right w:val="single" w:color="auto" w:sz="4" w:space="0"/>
            </w:tcBorders>
            <w:vAlign w:val="center"/>
          </w:tcPr>
          <w:p w14:paraId="7086F5AD">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现有勘查程度</w:t>
            </w:r>
          </w:p>
        </w:tc>
        <w:tc>
          <w:tcPr>
            <w:tcW w:w="1158" w:type="dxa"/>
            <w:tcBorders>
              <w:top w:val="single" w:color="auto" w:sz="4" w:space="0"/>
              <w:left w:val="single" w:color="auto" w:sz="4" w:space="0"/>
              <w:bottom w:val="single" w:color="auto" w:sz="4" w:space="0"/>
              <w:right w:val="single" w:color="auto" w:sz="4" w:space="0"/>
            </w:tcBorders>
            <w:vAlign w:val="center"/>
          </w:tcPr>
          <w:p w14:paraId="048BE942">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拟设探矿权</w:t>
            </w:r>
          </w:p>
          <w:p w14:paraId="068042C0">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勘查阶段</w:t>
            </w:r>
          </w:p>
        </w:tc>
        <w:tc>
          <w:tcPr>
            <w:tcW w:w="1961" w:type="dxa"/>
            <w:tcBorders>
              <w:top w:val="single" w:color="auto" w:sz="4" w:space="0"/>
              <w:left w:val="nil"/>
              <w:bottom w:val="single" w:color="auto" w:sz="4" w:space="0"/>
              <w:right w:val="single" w:color="auto" w:sz="4" w:space="0"/>
            </w:tcBorders>
            <w:vAlign w:val="center"/>
          </w:tcPr>
          <w:p w14:paraId="018D74F4">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备注</w:t>
            </w:r>
          </w:p>
        </w:tc>
      </w:tr>
      <w:tr w14:paraId="3FD34420">
        <w:tblPrEx>
          <w:tblCellMar>
            <w:top w:w="0" w:type="dxa"/>
            <w:left w:w="108" w:type="dxa"/>
            <w:bottom w:w="0" w:type="dxa"/>
            <w:right w:w="108" w:type="dxa"/>
          </w:tblCellMar>
        </w:tblPrEx>
        <w:trPr>
          <w:trHeight w:val="425" w:hRule="exact"/>
        </w:trPr>
        <w:tc>
          <w:tcPr>
            <w:tcW w:w="708" w:type="dxa"/>
            <w:tcBorders>
              <w:top w:val="single" w:color="auto" w:sz="4" w:space="0"/>
              <w:left w:val="single" w:color="auto" w:sz="4" w:space="0"/>
              <w:bottom w:val="single" w:color="auto" w:sz="4" w:space="0"/>
              <w:right w:val="single" w:color="auto" w:sz="4" w:space="0"/>
            </w:tcBorders>
            <w:vAlign w:val="center"/>
          </w:tcPr>
          <w:p w14:paraId="7E8F5AE5">
            <w:pPr>
              <w:widowControl/>
              <w:jc w:val="center"/>
              <w:rPr>
                <w:rFonts w:hint="eastAsia" w:ascii="宋体" w:hAnsi="宋体" w:eastAsia="宋体" w:cs="宋体"/>
                <w:color w:val="auto"/>
                <w:kern w:val="0"/>
                <w:sz w:val="20"/>
                <w:szCs w:val="20"/>
                <w:highlight w:val="none"/>
                <w14:ligatures w14:val="none"/>
              </w:rPr>
            </w:pPr>
          </w:p>
        </w:tc>
        <w:tc>
          <w:tcPr>
            <w:tcW w:w="715" w:type="dxa"/>
            <w:tcBorders>
              <w:top w:val="single" w:color="auto" w:sz="4" w:space="0"/>
              <w:left w:val="single" w:color="auto" w:sz="4" w:space="0"/>
              <w:bottom w:val="single" w:color="auto" w:sz="4" w:space="0"/>
              <w:right w:val="single" w:color="auto" w:sz="4" w:space="0"/>
            </w:tcBorders>
            <w:vAlign w:val="center"/>
          </w:tcPr>
          <w:p w14:paraId="5C9F0BE6">
            <w:pPr>
              <w:widowControl/>
              <w:jc w:val="center"/>
              <w:rPr>
                <w:rFonts w:hint="eastAsia" w:ascii="宋体" w:hAnsi="宋体" w:eastAsia="宋体" w:cs="宋体"/>
                <w:color w:val="auto"/>
                <w:kern w:val="0"/>
                <w:sz w:val="20"/>
                <w:szCs w:val="20"/>
                <w:highlight w:val="none"/>
                <w14:ligatures w14:val="none"/>
              </w:rPr>
            </w:pPr>
          </w:p>
        </w:tc>
        <w:tc>
          <w:tcPr>
            <w:tcW w:w="993" w:type="dxa"/>
            <w:tcBorders>
              <w:top w:val="single" w:color="auto" w:sz="4" w:space="0"/>
              <w:left w:val="nil"/>
              <w:bottom w:val="single" w:color="auto" w:sz="4" w:space="0"/>
              <w:right w:val="single" w:color="auto" w:sz="4" w:space="0"/>
            </w:tcBorders>
            <w:vAlign w:val="center"/>
          </w:tcPr>
          <w:p w14:paraId="5C984CCC">
            <w:pPr>
              <w:widowControl/>
              <w:jc w:val="center"/>
              <w:rPr>
                <w:rFonts w:hint="eastAsia" w:ascii="宋体" w:hAnsi="宋体" w:eastAsia="宋体" w:cs="宋体"/>
                <w:color w:val="auto"/>
                <w:kern w:val="0"/>
                <w:sz w:val="20"/>
                <w:szCs w:val="20"/>
                <w:highlight w:val="none"/>
                <w14:ligatures w14:val="none"/>
              </w:rPr>
            </w:pPr>
          </w:p>
        </w:tc>
        <w:tc>
          <w:tcPr>
            <w:tcW w:w="850" w:type="dxa"/>
            <w:tcBorders>
              <w:top w:val="single" w:color="auto" w:sz="4" w:space="0"/>
              <w:left w:val="nil"/>
              <w:bottom w:val="single" w:color="auto" w:sz="4" w:space="0"/>
              <w:right w:val="single" w:color="auto" w:sz="4" w:space="0"/>
            </w:tcBorders>
            <w:vAlign w:val="center"/>
          </w:tcPr>
          <w:p w14:paraId="59C70A92">
            <w:pPr>
              <w:widowControl/>
              <w:jc w:val="center"/>
              <w:rPr>
                <w:rFonts w:hint="eastAsia" w:ascii="宋体" w:hAnsi="宋体" w:eastAsia="宋体" w:cs="宋体"/>
                <w:color w:val="auto"/>
                <w:kern w:val="0"/>
                <w:sz w:val="20"/>
                <w:szCs w:val="20"/>
                <w:highlight w:val="none"/>
                <w14:ligatures w14:val="none"/>
              </w:rPr>
            </w:pPr>
          </w:p>
        </w:tc>
        <w:tc>
          <w:tcPr>
            <w:tcW w:w="1418" w:type="dxa"/>
            <w:tcBorders>
              <w:top w:val="single" w:color="auto" w:sz="4" w:space="0"/>
              <w:left w:val="nil"/>
              <w:bottom w:val="single" w:color="auto" w:sz="4" w:space="0"/>
              <w:right w:val="single" w:color="auto" w:sz="4" w:space="0"/>
            </w:tcBorders>
            <w:vAlign w:val="center"/>
          </w:tcPr>
          <w:p w14:paraId="43ED626C">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shd w:val="clear" w:color="000000" w:fill="FFFFFF"/>
            <w:vAlign w:val="center"/>
          </w:tcPr>
          <w:p w14:paraId="04E5ABD8">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tcPr>
          <w:p w14:paraId="79FE3271">
            <w:pPr>
              <w:widowControl/>
              <w:jc w:val="left"/>
              <w:rPr>
                <w:rFonts w:hint="eastAsia" w:ascii="宋体" w:hAnsi="宋体" w:eastAsia="宋体" w:cs="宋体"/>
                <w:color w:val="auto"/>
                <w:kern w:val="0"/>
                <w:sz w:val="20"/>
                <w:szCs w:val="20"/>
                <w:highlight w:val="none"/>
                <w14:ligatures w14:val="none"/>
              </w:rPr>
            </w:pPr>
          </w:p>
        </w:tc>
        <w:tc>
          <w:tcPr>
            <w:tcW w:w="1158" w:type="dxa"/>
            <w:tcBorders>
              <w:top w:val="single" w:color="auto" w:sz="4" w:space="0"/>
              <w:left w:val="single" w:color="auto" w:sz="4" w:space="0"/>
              <w:bottom w:val="single" w:color="auto" w:sz="4" w:space="0"/>
              <w:right w:val="single" w:color="auto" w:sz="4" w:space="0"/>
            </w:tcBorders>
          </w:tcPr>
          <w:p w14:paraId="27E20300">
            <w:pPr>
              <w:widowControl/>
              <w:jc w:val="left"/>
              <w:rPr>
                <w:rFonts w:hint="eastAsia" w:ascii="宋体" w:hAnsi="宋体" w:eastAsia="宋体" w:cs="宋体"/>
                <w:color w:val="auto"/>
                <w:kern w:val="0"/>
                <w:sz w:val="20"/>
                <w:szCs w:val="20"/>
                <w:highlight w:val="none"/>
                <w14:ligatures w14:val="none"/>
              </w:rPr>
            </w:pPr>
          </w:p>
        </w:tc>
        <w:tc>
          <w:tcPr>
            <w:tcW w:w="1961" w:type="dxa"/>
            <w:tcBorders>
              <w:top w:val="single" w:color="auto" w:sz="4" w:space="0"/>
              <w:left w:val="nil"/>
              <w:bottom w:val="single" w:color="auto" w:sz="4" w:space="0"/>
              <w:right w:val="single" w:color="auto" w:sz="4" w:space="0"/>
            </w:tcBorders>
            <w:vAlign w:val="center"/>
          </w:tcPr>
          <w:p w14:paraId="2499EAD9">
            <w:pPr>
              <w:widowControl/>
              <w:jc w:val="center"/>
              <w:rPr>
                <w:rFonts w:hint="eastAsia" w:ascii="宋体" w:hAnsi="宋体" w:eastAsia="宋体" w:cs="宋体"/>
                <w:color w:val="auto"/>
                <w:kern w:val="0"/>
                <w:sz w:val="20"/>
                <w:szCs w:val="20"/>
                <w:highlight w:val="none"/>
                <w14:ligatures w14:val="none"/>
              </w:rPr>
            </w:pPr>
          </w:p>
        </w:tc>
      </w:tr>
      <w:tr w14:paraId="38717549">
        <w:tblPrEx>
          <w:tblCellMar>
            <w:top w:w="0" w:type="dxa"/>
            <w:left w:w="108" w:type="dxa"/>
            <w:bottom w:w="0" w:type="dxa"/>
            <w:right w:w="108" w:type="dxa"/>
          </w:tblCellMar>
        </w:tblPrEx>
        <w:trPr>
          <w:trHeight w:val="425" w:hRule="exact"/>
        </w:trPr>
        <w:tc>
          <w:tcPr>
            <w:tcW w:w="708" w:type="dxa"/>
            <w:tcBorders>
              <w:top w:val="single" w:color="auto" w:sz="4" w:space="0"/>
              <w:left w:val="single" w:color="auto" w:sz="4" w:space="0"/>
              <w:bottom w:val="single" w:color="auto" w:sz="4" w:space="0"/>
              <w:right w:val="single" w:color="auto" w:sz="4" w:space="0"/>
            </w:tcBorders>
            <w:vAlign w:val="center"/>
          </w:tcPr>
          <w:p w14:paraId="26E9496E">
            <w:pPr>
              <w:widowControl/>
              <w:jc w:val="center"/>
              <w:rPr>
                <w:rFonts w:hint="eastAsia" w:ascii="宋体" w:hAnsi="宋体" w:eastAsia="宋体" w:cs="宋体"/>
                <w:color w:val="auto"/>
                <w:kern w:val="0"/>
                <w:sz w:val="20"/>
                <w:szCs w:val="20"/>
                <w:highlight w:val="none"/>
                <w14:ligatures w14:val="none"/>
              </w:rPr>
            </w:pPr>
          </w:p>
        </w:tc>
        <w:tc>
          <w:tcPr>
            <w:tcW w:w="715" w:type="dxa"/>
            <w:tcBorders>
              <w:top w:val="single" w:color="auto" w:sz="4" w:space="0"/>
              <w:left w:val="single" w:color="auto" w:sz="4" w:space="0"/>
              <w:bottom w:val="single" w:color="auto" w:sz="4" w:space="0"/>
              <w:right w:val="single" w:color="auto" w:sz="4" w:space="0"/>
            </w:tcBorders>
            <w:vAlign w:val="center"/>
          </w:tcPr>
          <w:p w14:paraId="5EB2D794">
            <w:pPr>
              <w:widowControl/>
              <w:jc w:val="center"/>
              <w:rPr>
                <w:rFonts w:hint="eastAsia" w:ascii="宋体" w:hAnsi="宋体" w:eastAsia="宋体" w:cs="宋体"/>
                <w:color w:val="auto"/>
                <w:kern w:val="0"/>
                <w:sz w:val="20"/>
                <w:szCs w:val="20"/>
                <w:highlight w:val="none"/>
                <w14:ligatures w14:val="none"/>
              </w:rPr>
            </w:pPr>
          </w:p>
        </w:tc>
        <w:tc>
          <w:tcPr>
            <w:tcW w:w="993" w:type="dxa"/>
            <w:tcBorders>
              <w:top w:val="single" w:color="auto" w:sz="4" w:space="0"/>
              <w:left w:val="nil"/>
              <w:bottom w:val="single" w:color="auto" w:sz="4" w:space="0"/>
              <w:right w:val="single" w:color="auto" w:sz="4" w:space="0"/>
            </w:tcBorders>
            <w:vAlign w:val="center"/>
          </w:tcPr>
          <w:p w14:paraId="0E0521B5">
            <w:pPr>
              <w:widowControl/>
              <w:jc w:val="center"/>
              <w:rPr>
                <w:rFonts w:hint="eastAsia" w:ascii="宋体" w:hAnsi="宋体" w:eastAsia="宋体" w:cs="宋体"/>
                <w:color w:val="auto"/>
                <w:kern w:val="0"/>
                <w:sz w:val="20"/>
                <w:szCs w:val="20"/>
                <w:highlight w:val="none"/>
                <w14:ligatures w14:val="none"/>
              </w:rPr>
            </w:pPr>
          </w:p>
        </w:tc>
        <w:tc>
          <w:tcPr>
            <w:tcW w:w="850" w:type="dxa"/>
            <w:tcBorders>
              <w:top w:val="single" w:color="auto" w:sz="4" w:space="0"/>
              <w:left w:val="nil"/>
              <w:bottom w:val="single" w:color="auto" w:sz="4" w:space="0"/>
              <w:right w:val="single" w:color="auto" w:sz="4" w:space="0"/>
            </w:tcBorders>
            <w:vAlign w:val="center"/>
          </w:tcPr>
          <w:p w14:paraId="75EAE788">
            <w:pPr>
              <w:widowControl/>
              <w:jc w:val="center"/>
              <w:rPr>
                <w:rFonts w:hint="eastAsia" w:ascii="宋体" w:hAnsi="宋体" w:eastAsia="宋体" w:cs="宋体"/>
                <w:color w:val="auto"/>
                <w:kern w:val="0"/>
                <w:sz w:val="20"/>
                <w:szCs w:val="20"/>
                <w:highlight w:val="none"/>
                <w14:ligatures w14:val="none"/>
              </w:rPr>
            </w:pPr>
          </w:p>
        </w:tc>
        <w:tc>
          <w:tcPr>
            <w:tcW w:w="1418" w:type="dxa"/>
            <w:tcBorders>
              <w:top w:val="single" w:color="auto" w:sz="4" w:space="0"/>
              <w:left w:val="nil"/>
              <w:bottom w:val="single" w:color="auto" w:sz="4" w:space="0"/>
              <w:right w:val="single" w:color="auto" w:sz="4" w:space="0"/>
            </w:tcBorders>
            <w:vAlign w:val="center"/>
          </w:tcPr>
          <w:p w14:paraId="4FC130E2">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shd w:val="clear" w:color="000000" w:fill="FFFFFF"/>
            <w:vAlign w:val="center"/>
          </w:tcPr>
          <w:p w14:paraId="417D3E45">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tcPr>
          <w:p w14:paraId="7CCAB3AE">
            <w:pPr>
              <w:widowControl/>
              <w:jc w:val="left"/>
              <w:rPr>
                <w:rFonts w:hint="eastAsia" w:ascii="宋体" w:hAnsi="宋体" w:eastAsia="宋体" w:cs="宋体"/>
                <w:color w:val="auto"/>
                <w:kern w:val="0"/>
                <w:sz w:val="20"/>
                <w:szCs w:val="20"/>
                <w:highlight w:val="none"/>
                <w14:ligatures w14:val="none"/>
              </w:rPr>
            </w:pPr>
          </w:p>
        </w:tc>
        <w:tc>
          <w:tcPr>
            <w:tcW w:w="1158" w:type="dxa"/>
            <w:tcBorders>
              <w:top w:val="single" w:color="auto" w:sz="4" w:space="0"/>
              <w:left w:val="single" w:color="auto" w:sz="4" w:space="0"/>
              <w:bottom w:val="single" w:color="auto" w:sz="4" w:space="0"/>
              <w:right w:val="single" w:color="auto" w:sz="4" w:space="0"/>
            </w:tcBorders>
          </w:tcPr>
          <w:p w14:paraId="075C1985">
            <w:pPr>
              <w:widowControl/>
              <w:jc w:val="left"/>
              <w:rPr>
                <w:rFonts w:hint="eastAsia" w:ascii="宋体" w:hAnsi="宋体" w:eastAsia="宋体" w:cs="宋体"/>
                <w:color w:val="auto"/>
                <w:kern w:val="0"/>
                <w:sz w:val="20"/>
                <w:szCs w:val="20"/>
                <w:highlight w:val="none"/>
                <w14:ligatures w14:val="none"/>
              </w:rPr>
            </w:pPr>
          </w:p>
        </w:tc>
        <w:tc>
          <w:tcPr>
            <w:tcW w:w="1961" w:type="dxa"/>
            <w:tcBorders>
              <w:top w:val="single" w:color="auto" w:sz="4" w:space="0"/>
              <w:left w:val="nil"/>
              <w:bottom w:val="single" w:color="auto" w:sz="4" w:space="0"/>
              <w:right w:val="single" w:color="auto" w:sz="4" w:space="0"/>
            </w:tcBorders>
            <w:vAlign w:val="center"/>
          </w:tcPr>
          <w:p w14:paraId="734BA7CE">
            <w:pPr>
              <w:widowControl/>
              <w:jc w:val="center"/>
              <w:rPr>
                <w:rFonts w:hint="eastAsia" w:ascii="宋体" w:hAnsi="宋体" w:eastAsia="宋体" w:cs="宋体"/>
                <w:color w:val="auto"/>
                <w:kern w:val="0"/>
                <w:sz w:val="20"/>
                <w:szCs w:val="20"/>
                <w:highlight w:val="none"/>
                <w14:ligatures w14:val="none"/>
              </w:rPr>
            </w:pPr>
          </w:p>
        </w:tc>
      </w:tr>
      <w:tr w14:paraId="45DF3FCC">
        <w:tblPrEx>
          <w:tblCellMar>
            <w:top w:w="0" w:type="dxa"/>
            <w:left w:w="108" w:type="dxa"/>
            <w:bottom w:w="0" w:type="dxa"/>
            <w:right w:w="108" w:type="dxa"/>
          </w:tblCellMar>
        </w:tblPrEx>
        <w:trPr>
          <w:trHeight w:val="425" w:hRule="exact"/>
        </w:trPr>
        <w:tc>
          <w:tcPr>
            <w:tcW w:w="708" w:type="dxa"/>
            <w:tcBorders>
              <w:top w:val="single" w:color="auto" w:sz="4" w:space="0"/>
              <w:left w:val="single" w:color="auto" w:sz="4" w:space="0"/>
              <w:bottom w:val="single" w:color="auto" w:sz="4" w:space="0"/>
              <w:right w:val="single" w:color="auto" w:sz="4" w:space="0"/>
            </w:tcBorders>
            <w:vAlign w:val="center"/>
          </w:tcPr>
          <w:p w14:paraId="73AD3746">
            <w:pPr>
              <w:widowControl/>
              <w:jc w:val="center"/>
              <w:rPr>
                <w:rFonts w:hint="eastAsia" w:ascii="宋体" w:hAnsi="宋体" w:eastAsia="宋体" w:cs="宋体"/>
                <w:color w:val="auto"/>
                <w:kern w:val="0"/>
                <w:sz w:val="20"/>
                <w:szCs w:val="20"/>
                <w:highlight w:val="none"/>
                <w14:ligatures w14:val="none"/>
              </w:rPr>
            </w:pPr>
          </w:p>
          <w:p w14:paraId="572E7CC1">
            <w:pPr>
              <w:widowControl/>
              <w:jc w:val="center"/>
              <w:rPr>
                <w:rFonts w:hint="eastAsia" w:ascii="宋体" w:hAnsi="宋体" w:eastAsia="宋体" w:cs="宋体"/>
                <w:color w:val="auto"/>
                <w:kern w:val="0"/>
                <w:sz w:val="20"/>
                <w:szCs w:val="20"/>
                <w:highlight w:val="none"/>
                <w14:ligatures w14:val="none"/>
              </w:rPr>
            </w:pPr>
          </w:p>
        </w:tc>
        <w:tc>
          <w:tcPr>
            <w:tcW w:w="715" w:type="dxa"/>
            <w:tcBorders>
              <w:top w:val="single" w:color="auto" w:sz="4" w:space="0"/>
              <w:left w:val="single" w:color="auto" w:sz="4" w:space="0"/>
              <w:bottom w:val="single" w:color="auto" w:sz="4" w:space="0"/>
              <w:right w:val="single" w:color="auto" w:sz="4" w:space="0"/>
            </w:tcBorders>
            <w:vAlign w:val="center"/>
          </w:tcPr>
          <w:p w14:paraId="2D74C990">
            <w:pPr>
              <w:widowControl/>
              <w:jc w:val="center"/>
              <w:rPr>
                <w:rFonts w:hint="eastAsia" w:ascii="宋体" w:hAnsi="宋体" w:eastAsia="宋体" w:cs="宋体"/>
                <w:color w:val="auto"/>
                <w:kern w:val="0"/>
                <w:sz w:val="20"/>
                <w:szCs w:val="20"/>
                <w:highlight w:val="none"/>
                <w14:ligatures w14:val="none"/>
              </w:rPr>
            </w:pPr>
          </w:p>
        </w:tc>
        <w:tc>
          <w:tcPr>
            <w:tcW w:w="993" w:type="dxa"/>
            <w:tcBorders>
              <w:top w:val="single" w:color="auto" w:sz="4" w:space="0"/>
              <w:left w:val="nil"/>
              <w:bottom w:val="single" w:color="auto" w:sz="4" w:space="0"/>
              <w:right w:val="single" w:color="auto" w:sz="4" w:space="0"/>
            </w:tcBorders>
            <w:vAlign w:val="center"/>
          </w:tcPr>
          <w:p w14:paraId="74655DCB">
            <w:pPr>
              <w:widowControl/>
              <w:jc w:val="center"/>
              <w:rPr>
                <w:rFonts w:hint="eastAsia" w:ascii="宋体" w:hAnsi="宋体" w:eastAsia="宋体" w:cs="宋体"/>
                <w:color w:val="auto"/>
                <w:kern w:val="0"/>
                <w:sz w:val="20"/>
                <w:szCs w:val="20"/>
                <w:highlight w:val="none"/>
                <w14:ligatures w14:val="none"/>
              </w:rPr>
            </w:pPr>
          </w:p>
        </w:tc>
        <w:tc>
          <w:tcPr>
            <w:tcW w:w="850" w:type="dxa"/>
            <w:tcBorders>
              <w:top w:val="single" w:color="auto" w:sz="4" w:space="0"/>
              <w:left w:val="nil"/>
              <w:bottom w:val="single" w:color="auto" w:sz="4" w:space="0"/>
              <w:right w:val="single" w:color="auto" w:sz="4" w:space="0"/>
            </w:tcBorders>
            <w:vAlign w:val="center"/>
          </w:tcPr>
          <w:p w14:paraId="6FCC35B2">
            <w:pPr>
              <w:widowControl/>
              <w:jc w:val="center"/>
              <w:rPr>
                <w:rFonts w:hint="eastAsia" w:ascii="宋体" w:hAnsi="宋体" w:eastAsia="宋体" w:cs="宋体"/>
                <w:color w:val="auto"/>
                <w:kern w:val="0"/>
                <w:sz w:val="20"/>
                <w:szCs w:val="20"/>
                <w:highlight w:val="none"/>
                <w14:ligatures w14:val="none"/>
              </w:rPr>
            </w:pPr>
          </w:p>
        </w:tc>
        <w:tc>
          <w:tcPr>
            <w:tcW w:w="1418" w:type="dxa"/>
            <w:tcBorders>
              <w:top w:val="single" w:color="auto" w:sz="4" w:space="0"/>
              <w:left w:val="nil"/>
              <w:bottom w:val="single" w:color="auto" w:sz="4" w:space="0"/>
              <w:right w:val="single" w:color="auto" w:sz="4" w:space="0"/>
            </w:tcBorders>
            <w:vAlign w:val="center"/>
          </w:tcPr>
          <w:p w14:paraId="0834DEBC">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shd w:val="clear" w:color="000000" w:fill="FFFFFF"/>
            <w:vAlign w:val="center"/>
          </w:tcPr>
          <w:p w14:paraId="6F518984">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tcPr>
          <w:p w14:paraId="26158823">
            <w:pPr>
              <w:widowControl/>
              <w:jc w:val="left"/>
              <w:rPr>
                <w:rFonts w:hint="eastAsia" w:ascii="宋体" w:hAnsi="宋体" w:eastAsia="宋体" w:cs="宋体"/>
                <w:color w:val="auto"/>
                <w:kern w:val="0"/>
                <w:sz w:val="20"/>
                <w:szCs w:val="20"/>
                <w:highlight w:val="none"/>
                <w14:ligatures w14:val="none"/>
              </w:rPr>
            </w:pPr>
          </w:p>
        </w:tc>
        <w:tc>
          <w:tcPr>
            <w:tcW w:w="1158" w:type="dxa"/>
            <w:tcBorders>
              <w:top w:val="single" w:color="auto" w:sz="4" w:space="0"/>
              <w:left w:val="single" w:color="auto" w:sz="4" w:space="0"/>
              <w:bottom w:val="single" w:color="auto" w:sz="4" w:space="0"/>
              <w:right w:val="single" w:color="auto" w:sz="4" w:space="0"/>
            </w:tcBorders>
          </w:tcPr>
          <w:p w14:paraId="231471DF">
            <w:pPr>
              <w:widowControl/>
              <w:jc w:val="left"/>
              <w:rPr>
                <w:rFonts w:hint="eastAsia" w:ascii="宋体" w:hAnsi="宋体" w:eastAsia="宋体" w:cs="宋体"/>
                <w:color w:val="auto"/>
                <w:kern w:val="0"/>
                <w:sz w:val="20"/>
                <w:szCs w:val="20"/>
                <w:highlight w:val="none"/>
                <w14:ligatures w14:val="none"/>
              </w:rPr>
            </w:pPr>
          </w:p>
        </w:tc>
        <w:tc>
          <w:tcPr>
            <w:tcW w:w="1961" w:type="dxa"/>
            <w:tcBorders>
              <w:top w:val="single" w:color="auto" w:sz="4" w:space="0"/>
              <w:left w:val="single" w:color="auto" w:sz="4" w:space="0"/>
              <w:bottom w:val="single" w:color="auto" w:sz="4" w:space="0"/>
              <w:right w:val="single" w:color="auto" w:sz="4" w:space="0"/>
            </w:tcBorders>
            <w:vAlign w:val="center"/>
          </w:tcPr>
          <w:p w14:paraId="6261329B">
            <w:pPr>
              <w:widowControl/>
              <w:jc w:val="center"/>
              <w:rPr>
                <w:rFonts w:hint="eastAsia" w:ascii="宋体" w:hAnsi="宋体" w:eastAsia="宋体" w:cs="宋体"/>
                <w:color w:val="auto"/>
                <w:kern w:val="0"/>
                <w:sz w:val="20"/>
                <w:szCs w:val="20"/>
                <w:highlight w:val="none"/>
                <w14:ligatures w14:val="none"/>
              </w:rPr>
            </w:pPr>
          </w:p>
        </w:tc>
      </w:tr>
      <w:tr w14:paraId="5C2B808E">
        <w:tblPrEx>
          <w:tblCellMar>
            <w:top w:w="0" w:type="dxa"/>
            <w:left w:w="108" w:type="dxa"/>
            <w:bottom w:w="0" w:type="dxa"/>
            <w:right w:w="108" w:type="dxa"/>
          </w:tblCellMar>
        </w:tblPrEx>
        <w:trPr>
          <w:trHeight w:val="425" w:hRule="exact"/>
        </w:trPr>
        <w:tc>
          <w:tcPr>
            <w:tcW w:w="708" w:type="dxa"/>
            <w:tcBorders>
              <w:top w:val="single" w:color="auto" w:sz="4" w:space="0"/>
              <w:left w:val="single" w:color="auto" w:sz="4" w:space="0"/>
              <w:bottom w:val="single" w:color="auto" w:sz="4" w:space="0"/>
              <w:right w:val="single" w:color="auto" w:sz="4" w:space="0"/>
            </w:tcBorders>
            <w:vAlign w:val="center"/>
          </w:tcPr>
          <w:p w14:paraId="209F46A2">
            <w:pPr>
              <w:widowControl/>
              <w:jc w:val="center"/>
              <w:rPr>
                <w:rFonts w:hint="eastAsia" w:ascii="宋体" w:hAnsi="宋体" w:eastAsia="宋体" w:cs="宋体"/>
                <w:color w:val="auto"/>
                <w:kern w:val="0"/>
                <w:sz w:val="20"/>
                <w:szCs w:val="20"/>
                <w:highlight w:val="none"/>
                <w14:ligatures w14:val="none"/>
              </w:rPr>
            </w:pPr>
          </w:p>
        </w:tc>
        <w:tc>
          <w:tcPr>
            <w:tcW w:w="715" w:type="dxa"/>
            <w:tcBorders>
              <w:top w:val="single" w:color="auto" w:sz="4" w:space="0"/>
              <w:left w:val="single" w:color="auto" w:sz="4" w:space="0"/>
              <w:bottom w:val="single" w:color="auto" w:sz="4" w:space="0"/>
              <w:right w:val="single" w:color="auto" w:sz="4" w:space="0"/>
            </w:tcBorders>
            <w:vAlign w:val="center"/>
          </w:tcPr>
          <w:p w14:paraId="1965804F">
            <w:pPr>
              <w:widowControl/>
              <w:jc w:val="center"/>
              <w:rPr>
                <w:rFonts w:hint="eastAsia" w:ascii="宋体" w:hAnsi="宋体" w:eastAsia="宋体" w:cs="宋体"/>
                <w:color w:val="auto"/>
                <w:kern w:val="0"/>
                <w:sz w:val="20"/>
                <w:szCs w:val="20"/>
                <w:highlight w:val="none"/>
                <w14:ligatures w14:val="none"/>
              </w:rPr>
            </w:pPr>
          </w:p>
        </w:tc>
        <w:tc>
          <w:tcPr>
            <w:tcW w:w="993" w:type="dxa"/>
            <w:tcBorders>
              <w:top w:val="single" w:color="auto" w:sz="4" w:space="0"/>
              <w:left w:val="nil"/>
              <w:bottom w:val="single" w:color="auto" w:sz="4" w:space="0"/>
              <w:right w:val="single" w:color="auto" w:sz="4" w:space="0"/>
            </w:tcBorders>
            <w:vAlign w:val="center"/>
          </w:tcPr>
          <w:p w14:paraId="65F806CD">
            <w:pPr>
              <w:widowControl/>
              <w:jc w:val="center"/>
              <w:rPr>
                <w:rFonts w:hint="eastAsia" w:ascii="宋体" w:hAnsi="宋体" w:eastAsia="宋体" w:cs="宋体"/>
                <w:color w:val="auto"/>
                <w:kern w:val="0"/>
                <w:sz w:val="20"/>
                <w:szCs w:val="20"/>
                <w:highlight w:val="none"/>
                <w14:ligatures w14:val="none"/>
              </w:rPr>
            </w:pPr>
          </w:p>
        </w:tc>
        <w:tc>
          <w:tcPr>
            <w:tcW w:w="850" w:type="dxa"/>
            <w:tcBorders>
              <w:top w:val="single" w:color="auto" w:sz="4" w:space="0"/>
              <w:left w:val="nil"/>
              <w:bottom w:val="single" w:color="auto" w:sz="4" w:space="0"/>
              <w:right w:val="single" w:color="auto" w:sz="4" w:space="0"/>
            </w:tcBorders>
            <w:vAlign w:val="center"/>
          </w:tcPr>
          <w:p w14:paraId="7729D7D6">
            <w:pPr>
              <w:widowControl/>
              <w:jc w:val="center"/>
              <w:rPr>
                <w:rFonts w:hint="eastAsia" w:ascii="宋体" w:hAnsi="宋体" w:eastAsia="宋体" w:cs="宋体"/>
                <w:color w:val="auto"/>
                <w:kern w:val="0"/>
                <w:sz w:val="20"/>
                <w:szCs w:val="20"/>
                <w:highlight w:val="none"/>
                <w14:ligatures w14:val="none"/>
              </w:rPr>
            </w:pPr>
          </w:p>
        </w:tc>
        <w:tc>
          <w:tcPr>
            <w:tcW w:w="1418" w:type="dxa"/>
            <w:tcBorders>
              <w:top w:val="single" w:color="auto" w:sz="4" w:space="0"/>
              <w:left w:val="nil"/>
              <w:bottom w:val="single" w:color="auto" w:sz="4" w:space="0"/>
              <w:right w:val="single" w:color="auto" w:sz="4" w:space="0"/>
            </w:tcBorders>
            <w:vAlign w:val="center"/>
          </w:tcPr>
          <w:p w14:paraId="1B4A2621">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shd w:val="clear" w:color="000000" w:fill="FFFFFF"/>
            <w:vAlign w:val="center"/>
          </w:tcPr>
          <w:p w14:paraId="06A57D5C">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tcPr>
          <w:p w14:paraId="15C6DCD6">
            <w:pPr>
              <w:widowControl/>
              <w:jc w:val="left"/>
              <w:rPr>
                <w:rFonts w:hint="eastAsia" w:ascii="宋体" w:hAnsi="宋体" w:eastAsia="宋体" w:cs="宋体"/>
                <w:color w:val="auto"/>
                <w:kern w:val="0"/>
                <w:sz w:val="20"/>
                <w:szCs w:val="20"/>
                <w:highlight w:val="none"/>
                <w14:ligatures w14:val="none"/>
              </w:rPr>
            </w:pPr>
          </w:p>
        </w:tc>
        <w:tc>
          <w:tcPr>
            <w:tcW w:w="1158" w:type="dxa"/>
            <w:tcBorders>
              <w:top w:val="single" w:color="auto" w:sz="4" w:space="0"/>
              <w:left w:val="single" w:color="auto" w:sz="4" w:space="0"/>
              <w:bottom w:val="single" w:color="auto" w:sz="4" w:space="0"/>
              <w:right w:val="single" w:color="auto" w:sz="4" w:space="0"/>
            </w:tcBorders>
          </w:tcPr>
          <w:p w14:paraId="0912A9E1">
            <w:pPr>
              <w:widowControl/>
              <w:jc w:val="left"/>
              <w:rPr>
                <w:rFonts w:hint="eastAsia" w:ascii="宋体" w:hAnsi="宋体" w:eastAsia="宋体" w:cs="宋体"/>
                <w:color w:val="auto"/>
                <w:kern w:val="0"/>
                <w:sz w:val="20"/>
                <w:szCs w:val="20"/>
                <w:highlight w:val="none"/>
                <w14:ligatures w14:val="none"/>
              </w:rPr>
            </w:pPr>
          </w:p>
        </w:tc>
        <w:tc>
          <w:tcPr>
            <w:tcW w:w="1961" w:type="dxa"/>
            <w:tcBorders>
              <w:top w:val="single" w:color="auto" w:sz="4" w:space="0"/>
              <w:left w:val="single" w:color="auto" w:sz="4" w:space="0"/>
              <w:bottom w:val="single" w:color="auto" w:sz="4" w:space="0"/>
              <w:right w:val="single" w:color="auto" w:sz="4" w:space="0"/>
            </w:tcBorders>
            <w:vAlign w:val="center"/>
          </w:tcPr>
          <w:p w14:paraId="2C0BCFB1">
            <w:pPr>
              <w:widowControl/>
              <w:jc w:val="center"/>
              <w:rPr>
                <w:rFonts w:hint="eastAsia" w:ascii="宋体" w:hAnsi="宋体" w:eastAsia="宋体" w:cs="宋体"/>
                <w:color w:val="auto"/>
                <w:kern w:val="0"/>
                <w:sz w:val="20"/>
                <w:szCs w:val="20"/>
                <w:highlight w:val="none"/>
                <w14:ligatures w14:val="none"/>
              </w:rPr>
            </w:pPr>
          </w:p>
        </w:tc>
      </w:tr>
      <w:tr w14:paraId="5D7C43E0">
        <w:tblPrEx>
          <w:tblCellMar>
            <w:top w:w="0" w:type="dxa"/>
            <w:left w:w="108" w:type="dxa"/>
            <w:bottom w:w="0" w:type="dxa"/>
            <w:right w:w="108" w:type="dxa"/>
          </w:tblCellMar>
        </w:tblPrEx>
        <w:trPr>
          <w:trHeight w:val="425" w:hRule="exact"/>
        </w:trPr>
        <w:tc>
          <w:tcPr>
            <w:tcW w:w="708" w:type="dxa"/>
            <w:tcBorders>
              <w:top w:val="single" w:color="auto" w:sz="4" w:space="0"/>
              <w:left w:val="single" w:color="auto" w:sz="4" w:space="0"/>
              <w:bottom w:val="single" w:color="auto" w:sz="4" w:space="0"/>
              <w:right w:val="single" w:color="auto" w:sz="4" w:space="0"/>
            </w:tcBorders>
            <w:vAlign w:val="center"/>
          </w:tcPr>
          <w:p w14:paraId="0BEFBDD4">
            <w:pPr>
              <w:widowControl/>
              <w:jc w:val="center"/>
              <w:rPr>
                <w:rFonts w:hint="eastAsia" w:ascii="宋体" w:hAnsi="宋体" w:eastAsia="宋体" w:cs="宋体"/>
                <w:color w:val="auto"/>
                <w:kern w:val="0"/>
                <w:sz w:val="20"/>
                <w:szCs w:val="20"/>
                <w:highlight w:val="none"/>
                <w14:ligatures w14:val="none"/>
              </w:rPr>
            </w:pPr>
          </w:p>
        </w:tc>
        <w:tc>
          <w:tcPr>
            <w:tcW w:w="715" w:type="dxa"/>
            <w:tcBorders>
              <w:top w:val="single" w:color="auto" w:sz="4" w:space="0"/>
              <w:left w:val="single" w:color="auto" w:sz="4" w:space="0"/>
              <w:bottom w:val="single" w:color="auto" w:sz="4" w:space="0"/>
              <w:right w:val="single" w:color="auto" w:sz="4" w:space="0"/>
            </w:tcBorders>
            <w:vAlign w:val="center"/>
          </w:tcPr>
          <w:p w14:paraId="07521342">
            <w:pPr>
              <w:widowControl/>
              <w:jc w:val="center"/>
              <w:rPr>
                <w:rFonts w:hint="eastAsia" w:ascii="宋体" w:hAnsi="宋体" w:eastAsia="宋体" w:cs="宋体"/>
                <w:color w:val="auto"/>
                <w:kern w:val="0"/>
                <w:sz w:val="20"/>
                <w:szCs w:val="20"/>
                <w:highlight w:val="none"/>
                <w14:ligatures w14:val="none"/>
              </w:rPr>
            </w:pPr>
          </w:p>
        </w:tc>
        <w:tc>
          <w:tcPr>
            <w:tcW w:w="993" w:type="dxa"/>
            <w:tcBorders>
              <w:top w:val="single" w:color="auto" w:sz="4" w:space="0"/>
              <w:left w:val="nil"/>
              <w:bottom w:val="single" w:color="auto" w:sz="4" w:space="0"/>
              <w:right w:val="single" w:color="auto" w:sz="4" w:space="0"/>
            </w:tcBorders>
            <w:vAlign w:val="center"/>
          </w:tcPr>
          <w:p w14:paraId="72B98904">
            <w:pPr>
              <w:widowControl/>
              <w:jc w:val="center"/>
              <w:rPr>
                <w:rFonts w:hint="eastAsia" w:ascii="宋体" w:hAnsi="宋体" w:eastAsia="宋体" w:cs="宋体"/>
                <w:color w:val="auto"/>
                <w:kern w:val="0"/>
                <w:sz w:val="20"/>
                <w:szCs w:val="20"/>
                <w:highlight w:val="none"/>
                <w14:ligatures w14:val="none"/>
              </w:rPr>
            </w:pPr>
          </w:p>
        </w:tc>
        <w:tc>
          <w:tcPr>
            <w:tcW w:w="850" w:type="dxa"/>
            <w:tcBorders>
              <w:top w:val="single" w:color="auto" w:sz="4" w:space="0"/>
              <w:left w:val="nil"/>
              <w:bottom w:val="single" w:color="auto" w:sz="4" w:space="0"/>
              <w:right w:val="single" w:color="auto" w:sz="4" w:space="0"/>
            </w:tcBorders>
            <w:vAlign w:val="center"/>
          </w:tcPr>
          <w:p w14:paraId="52CA4794">
            <w:pPr>
              <w:widowControl/>
              <w:jc w:val="center"/>
              <w:rPr>
                <w:rFonts w:hint="eastAsia" w:ascii="宋体" w:hAnsi="宋体" w:eastAsia="宋体" w:cs="宋体"/>
                <w:color w:val="auto"/>
                <w:kern w:val="0"/>
                <w:sz w:val="20"/>
                <w:szCs w:val="20"/>
                <w:highlight w:val="none"/>
                <w14:ligatures w14:val="none"/>
              </w:rPr>
            </w:pPr>
          </w:p>
        </w:tc>
        <w:tc>
          <w:tcPr>
            <w:tcW w:w="1418" w:type="dxa"/>
            <w:tcBorders>
              <w:top w:val="single" w:color="auto" w:sz="4" w:space="0"/>
              <w:left w:val="nil"/>
              <w:bottom w:val="single" w:color="auto" w:sz="4" w:space="0"/>
              <w:right w:val="single" w:color="auto" w:sz="4" w:space="0"/>
            </w:tcBorders>
            <w:vAlign w:val="center"/>
          </w:tcPr>
          <w:p w14:paraId="3528CC9D">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shd w:val="clear" w:color="000000" w:fill="FFFFFF"/>
            <w:vAlign w:val="center"/>
          </w:tcPr>
          <w:p w14:paraId="793E6053">
            <w:pPr>
              <w:widowControl/>
              <w:jc w:val="center"/>
              <w:rPr>
                <w:rFonts w:hint="eastAsia" w:ascii="宋体" w:hAnsi="宋体" w:eastAsia="宋体" w:cs="宋体"/>
                <w:color w:val="auto"/>
                <w:kern w:val="0"/>
                <w:sz w:val="20"/>
                <w:szCs w:val="20"/>
                <w:highlight w:val="none"/>
                <w14:ligatures w14:val="none"/>
              </w:rPr>
            </w:pPr>
          </w:p>
        </w:tc>
        <w:tc>
          <w:tcPr>
            <w:tcW w:w="992" w:type="dxa"/>
            <w:tcBorders>
              <w:top w:val="single" w:color="auto" w:sz="4" w:space="0"/>
              <w:left w:val="nil"/>
              <w:bottom w:val="single" w:color="auto" w:sz="4" w:space="0"/>
              <w:right w:val="single" w:color="auto" w:sz="4" w:space="0"/>
            </w:tcBorders>
          </w:tcPr>
          <w:p w14:paraId="69024051">
            <w:pPr>
              <w:widowControl/>
              <w:jc w:val="left"/>
              <w:rPr>
                <w:rFonts w:hint="eastAsia" w:ascii="宋体" w:hAnsi="宋体" w:eastAsia="宋体" w:cs="宋体"/>
                <w:color w:val="auto"/>
                <w:kern w:val="0"/>
                <w:sz w:val="20"/>
                <w:szCs w:val="20"/>
                <w:highlight w:val="none"/>
                <w14:ligatures w14:val="none"/>
              </w:rPr>
            </w:pPr>
          </w:p>
        </w:tc>
        <w:tc>
          <w:tcPr>
            <w:tcW w:w="1158" w:type="dxa"/>
            <w:tcBorders>
              <w:top w:val="single" w:color="auto" w:sz="4" w:space="0"/>
              <w:left w:val="single" w:color="auto" w:sz="4" w:space="0"/>
              <w:bottom w:val="single" w:color="auto" w:sz="4" w:space="0"/>
              <w:right w:val="single" w:color="auto" w:sz="4" w:space="0"/>
            </w:tcBorders>
          </w:tcPr>
          <w:p w14:paraId="166A607C">
            <w:pPr>
              <w:widowControl/>
              <w:jc w:val="left"/>
              <w:rPr>
                <w:rFonts w:hint="eastAsia" w:ascii="宋体" w:hAnsi="宋体" w:eastAsia="宋体" w:cs="宋体"/>
                <w:color w:val="auto"/>
                <w:kern w:val="0"/>
                <w:sz w:val="20"/>
                <w:szCs w:val="20"/>
                <w:highlight w:val="none"/>
                <w14:ligatures w14:val="none"/>
              </w:rPr>
            </w:pPr>
          </w:p>
        </w:tc>
        <w:tc>
          <w:tcPr>
            <w:tcW w:w="1961" w:type="dxa"/>
            <w:tcBorders>
              <w:top w:val="single" w:color="auto" w:sz="4" w:space="0"/>
              <w:left w:val="single" w:color="auto" w:sz="4" w:space="0"/>
              <w:bottom w:val="single" w:color="auto" w:sz="4" w:space="0"/>
              <w:right w:val="single" w:color="auto" w:sz="4" w:space="0"/>
            </w:tcBorders>
            <w:vAlign w:val="center"/>
          </w:tcPr>
          <w:p w14:paraId="0A042E98">
            <w:pPr>
              <w:widowControl/>
              <w:jc w:val="center"/>
              <w:rPr>
                <w:rFonts w:hint="eastAsia" w:ascii="宋体" w:hAnsi="宋体" w:eastAsia="宋体" w:cs="宋体"/>
                <w:color w:val="auto"/>
                <w:kern w:val="0"/>
                <w:sz w:val="20"/>
                <w:szCs w:val="20"/>
                <w:highlight w:val="none"/>
                <w14:ligatures w14:val="none"/>
              </w:rPr>
            </w:pPr>
          </w:p>
        </w:tc>
      </w:tr>
      <w:tr w14:paraId="40A75C53">
        <w:tblPrEx>
          <w:tblCellMar>
            <w:top w:w="0" w:type="dxa"/>
            <w:left w:w="108" w:type="dxa"/>
            <w:bottom w:w="0" w:type="dxa"/>
            <w:right w:w="108" w:type="dxa"/>
          </w:tblCellMar>
        </w:tblPrEx>
        <w:trPr>
          <w:trHeight w:val="1829" w:hRule="exact"/>
        </w:trPr>
        <w:tc>
          <w:tcPr>
            <w:tcW w:w="9787" w:type="dxa"/>
            <w:gridSpan w:val="9"/>
            <w:tcBorders>
              <w:top w:val="single" w:color="auto" w:sz="4" w:space="0"/>
              <w:left w:val="single" w:color="auto" w:sz="4" w:space="0"/>
              <w:bottom w:val="single" w:color="auto" w:sz="4" w:space="0"/>
              <w:right w:val="single" w:color="auto" w:sz="4" w:space="0"/>
            </w:tcBorders>
            <w:vAlign w:val="center"/>
          </w:tcPr>
          <w:p w14:paraId="0344CD3C">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注1：编号是指在规划图上，该勘查规划区块的图面编号;</w:t>
            </w:r>
          </w:p>
          <w:p w14:paraId="018216A5">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注2：勘查主矿种是指该规划区块拟勘查的主要矿产:</w:t>
            </w:r>
          </w:p>
          <w:p w14:paraId="76AB72FC">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注3：拐点坐标是指该勘查规划区块各拐点在2000国家大地坐标系下的经纬度坐标:</w:t>
            </w:r>
          </w:p>
          <w:p w14:paraId="2A67237B">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注4：现有勘查程度是指该勘查规划区块在划定时已达到的地质工作程度，包括调査、普查、详查、勘探等:</w:t>
            </w:r>
          </w:p>
          <w:p w14:paraId="51C8E8BE">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注5：拟设探矿权勘查阶段包括普查、详查、勘探3个阶段;</w:t>
            </w:r>
          </w:p>
          <w:p w14:paraId="2395B0AB">
            <w:pPr>
              <w:widowControl/>
              <w:jc w:val="left"/>
              <w:rPr>
                <w:rFonts w:hint="eastAsia" w:ascii="宋体" w:hAnsi="宋体" w:eastAsia="宋体" w:cs="宋体"/>
                <w:color w:val="auto"/>
                <w:kern w:val="0"/>
                <w:sz w:val="20"/>
                <w:szCs w:val="20"/>
                <w:highlight w:val="none"/>
                <w14:ligatures w14:val="none"/>
              </w:rPr>
            </w:pPr>
            <w:r>
              <w:rPr>
                <w:rFonts w:hint="eastAsia" w:ascii="宋体" w:hAnsi="宋体" w:eastAsia="宋体" w:cs="宋体"/>
                <w:color w:val="auto"/>
                <w:kern w:val="0"/>
                <w:sz w:val="16"/>
                <w:szCs w:val="16"/>
                <w:highlight w:val="none"/>
                <w14:ligatures w14:val="none"/>
              </w:rPr>
              <w:t>注6：备注栏填写规划意见及具体管理措施等。</w:t>
            </w:r>
          </w:p>
        </w:tc>
      </w:tr>
    </w:tbl>
    <w:p w14:paraId="6F8DAB93">
      <w:pPr>
        <w:spacing w:line="360" w:lineRule="auto"/>
        <w:ind w:firstLine="420" w:firstLineChars="200"/>
        <w:jc w:val="left"/>
        <w:rPr>
          <w:rFonts w:hint="eastAsia" w:ascii="宋体" w:hAnsi="宋体" w:eastAsia="宋体"/>
          <w:color w:val="auto"/>
          <w:szCs w:val="21"/>
          <w:highlight w:val="none"/>
        </w:rPr>
      </w:pPr>
    </w:p>
    <w:p w14:paraId="28FC14EC">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矿产资源重点开采区表填写内容和要求见表D.6。</w:t>
      </w:r>
    </w:p>
    <w:tbl>
      <w:tblPr>
        <w:tblStyle w:val="9"/>
        <w:tblW w:w="9786" w:type="dxa"/>
        <w:tblInd w:w="-289" w:type="dxa"/>
        <w:tblLayout w:type="autofit"/>
        <w:tblCellMar>
          <w:top w:w="0" w:type="dxa"/>
          <w:left w:w="108" w:type="dxa"/>
          <w:bottom w:w="0" w:type="dxa"/>
          <w:right w:w="108" w:type="dxa"/>
        </w:tblCellMar>
      </w:tblPr>
      <w:tblGrid>
        <w:gridCol w:w="593"/>
        <w:gridCol w:w="598"/>
        <w:gridCol w:w="594"/>
        <w:gridCol w:w="591"/>
        <w:gridCol w:w="1291"/>
        <w:gridCol w:w="646"/>
        <w:gridCol w:w="830"/>
        <w:gridCol w:w="911"/>
        <w:gridCol w:w="1169"/>
        <w:gridCol w:w="908"/>
        <w:gridCol w:w="701"/>
        <w:gridCol w:w="396"/>
        <w:gridCol w:w="558"/>
      </w:tblGrid>
      <w:tr w14:paraId="580D8D3F">
        <w:tblPrEx>
          <w:tblCellMar>
            <w:top w:w="0" w:type="dxa"/>
            <w:left w:w="108" w:type="dxa"/>
            <w:bottom w:w="0" w:type="dxa"/>
            <w:right w:w="108" w:type="dxa"/>
          </w:tblCellMar>
        </w:tblPrEx>
        <w:trPr>
          <w:trHeight w:val="449" w:hRule="atLeast"/>
        </w:trPr>
        <w:tc>
          <w:tcPr>
            <w:tcW w:w="9786" w:type="dxa"/>
            <w:gridSpan w:val="13"/>
            <w:tcBorders>
              <w:bottom w:val="single" w:color="auto" w:sz="4" w:space="0"/>
            </w:tcBorders>
            <w:vAlign w:val="center"/>
          </w:tcPr>
          <w:p w14:paraId="69BB7893">
            <w:pPr>
              <w:widowControl/>
              <w:jc w:val="center"/>
              <w:rPr>
                <w:rFonts w:hint="eastAsia" w:ascii="宋体" w:hAnsi="宋体" w:eastAsia="宋体" w:cs="宋体"/>
                <w:color w:val="auto"/>
                <w:kern w:val="0"/>
                <w:sz w:val="18"/>
                <w:szCs w:val="18"/>
                <w:highlight w:val="none"/>
                <w14:ligatures w14:val="none"/>
              </w:rPr>
            </w:pPr>
            <w:r>
              <w:rPr>
                <w:rFonts w:hint="eastAsia" w:ascii="黑体" w:hAnsi="黑体" w:eastAsia="黑体"/>
                <w:color w:val="auto"/>
                <w:highlight w:val="none"/>
              </w:rPr>
              <w:t>表D.6  ××市(区、县)</w:t>
            </w:r>
            <w:r>
              <w:rPr>
                <w:rFonts w:hint="eastAsia"/>
                <w:color w:val="auto"/>
                <w:highlight w:val="none"/>
              </w:rPr>
              <w:t xml:space="preserve"> </w:t>
            </w:r>
            <w:r>
              <w:rPr>
                <w:rFonts w:hint="eastAsia" w:ascii="黑体" w:hAnsi="黑体" w:eastAsia="黑体"/>
                <w:color w:val="auto"/>
                <w:highlight w:val="none"/>
              </w:rPr>
              <w:t>矿产资源重点开采区表</w:t>
            </w:r>
          </w:p>
        </w:tc>
      </w:tr>
      <w:tr w14:paraId="53521DE0">
        <w:tblPrEx>
          <w:tblCellMar>
            <w:top w:w="0" w:type="dxa"/>
            <w:left w:w="108" w:type="dxa"/>
            <w:bottom w:w="0" w:type="dxa"/>
            <w:right w:w="108" w:type="dxa"/>
          </w:tblCellMar>
        </w:tblPrEx>
        <w:trPr>
          <w:trHeight w:val="1005" w:hRule="atLeast"/>
        </w:trPr>
        <w:tc>
          <w:tcPr>
            <w:tcW w:w="593" w:type="dxa"/>
            <w:tcBorders>
              <w:top w:val="single" w:color="auto" w:sz="4" w:space="0"/>
              <w:left w:val="single" w:color="auto" w:sz="4" w:space="0"/>
              <w:bottom w:val="single" w:color="auto" w:sz="4" w:space="0"/>
              <w:right w:val="single" w:color="auto" w:sz="4" w:space="0"/>
            </w:tcBorders>
            <w:vAlign w:val="center"/>
          </w:tcPr>
          <w:p w14:paraId="1AF08EAB">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序号</w:t>
            </w:r>
          </w:p>
        </w:tc>
        <w:tc>
          <w:tcPr>
            <w:tcW w:w="598" w:type="dxa"/>
            <w:tcBorders>
              <w:top w:val="single" w:color="auto" w:sz="4" w:space="0"/>
              <w:left w:val="single" w:color="auto" w:sz="4" w:space="0"/>
              <w:bottom w:val="single" w:color="auto" w:sz="4" w:space="0"/>
              <w:right w:val="single" w:color="auto" w:sz="4" w:space="0"/>
            </w:tcBorders>
            <w:vAlign w:val="center"/>
          </w:tcPr>
          <w:p w14:paraId="199DF55D">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编号</w:t>
            </w:r>
          </w:p>
        </w:tc>
        <w:tc>
          <w:tcPr>
            <w:tcW w:w="594" w:type="dxa"/>
            <w:tcBorders>
              <w:top w:val="single" w:color="auto" w:sz="4" w:space="0"/>
              <w:left w:val="nil"/>
              <w:bottom w:val="single" w:color="auto" w:sz="4" w:space="0"/>
              <w:right w:val="single" w:color="auto" w:sz="4" w:space="0"/>
            </w:tcBorders>
            <w:vAlign w:val="center"/>
          </w:tcPr>
          <w:p w14:paraId="5BDAAFF3">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名称</w:t>
            </w:r>
          </w:p>
        </w:tc>
        <w:tc>
          <w:tcPr>
            <w:tcW w:w="591" w:type="dxa"/>
            <w:tcBorders>
              <w:top w:val="single" w:color="auto" w:sz="4" w:space="0"/>
              <w:left w:val="nil"/>
              <w:bottom w:val="single" w:color="auto" w:sz="4" w:space="0"/>
              <w:right w:val="single" w:color="auto" w:sz="4" w:space="0"/>
            </w:tcBorders>
            <w:vAlign w:val="center"/>
          </w:tcPr>
          <w:p w14:paraId="6F9CDBD6">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主要矿种</w:t>
            </w:r>
          </w:p>
        </w:tc>
        <w:tc>
          <w:tcPr>
            <w:tcW w:w="1291" w:type="dxa"/>
            <w:tcBorders>
              <w:top w:val="single" w:color="auto" w:sz="4" w:space="0"/>
              <w:left w:val="nil"/>
              <w:bottom w:val="single" w:color="auto" w:sz="4" w:space="0"/>
              <w:right w:val="single" w:color="auto" w:sz="4" w:space="0"/>
            </w:tcBorders>
            <w:vAlign w:val="center"/>
          </w:tcPr>
          <w:p w14:paraId="6FAA836C">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面积</w:t>
            </w:r>
          </w:p>
          <w:p w14:paraId="7B80A89D">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（平方千米）</w:t>
            </w:r>
          </w:p>
        </w:tc>
        <w:tc>
          <w:tcPr>
            <w:tcW w:w="646" w:type="dxa"/>
            <w:tcBorders>
              <w:top w:val="single" w:color="auto" w:sz="4" w:space="0"/>
              <w:left w:val="nil"/>
              <w:bottom w:val="single" w:color="auto" w:sz="4" w:space="0"/>
              <w:right w:val="single" w:color="auto" w:sz="4" w:space="0"/>
            </w:tcBorders>
            <w:vAlign w:val="center"/>
          </w:tcPr>
          <w:p w14:paraId="11D17BE9">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拐点坐标</w:t>
            </w:r>
          </w:p>
        </w:tc>
        <w:tc>
          <w:tcPr>
            <w:tcW w:w="830" w:type="dxa"/>
            <w:tcBorders>
              <w:top w:val="single" w:color="auto" w:sz="4" w:space="0"/>
              <w:left w:val="nil"/>
              <w:bottom w:val="single" w:color="auto" w:sz="4" w:space="0"/>
              <w:right w:val="single" w:color="auto" w:sz="4" w:space="0"/>
            </w:tcBorders>
            <w:vAlign w:val="center"/>
          </w:tcPr>
          <w:p w14:paraId="2C8B4A46">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资源量单位</w:t>
            </w:r>
          </w:p>
        </w:tc>
        <w:tc>
          <w:tcPr>
            <w:tcW w:w="911" w:type="dxa"/>
            <w:tcBorders>
              <w:top w:val="single" w:color="auto" w:sz="4" w:space="0"/>
              <w:left w:val="single" w:color="auto" w:sz="4" w:space="0"/>
              <w:bottom w:val="single" w:color="auto" w:sz="4" w:space="0"/>
              <w:right w:val="single" w:color="auto" w:sz="4" w:space="0"/>
            </w:tcBorders>
            <w:vAlign w:val="center"/>
          </w:tcPr>
          <w:p w14:paraId="76AD34D8">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资源量</w:t>
            </w:r>
          </w:p>
        </w:tc>
        <w:tc>
          <w:tcPr>
            <w:tcW w:w="1169" w:type="dxa"/>
            <w:tcBorders>
              <w:top w:val="single" w:color="auto" w:sz="4" w:space="0"/>
              <w:left w:val="single" w:color="auto" w:sz="4" w:space="0"/>
              <w:bottom w:val="single" w:color="auto" w:sz="4" w:space="0"/>
              <w:right w:val="single" w:color="auto" w:sz="4" w:space="0"/>
            </w:tcBorders>
            <w:vAlign w:val="center"/>
          </w:tcPr>
          <w:p w14:paraId="6DD1455E">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已设采矿权</w:t>
            </w:r>
          </w:p>
          <w:p w14:paraId="105F0D94">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数量</w:t>
            </w:r>
          </w:p>
          <w:p w14:paraId="2998A5EF">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（个）</w:t>
            </w:r>
          </w:p>
        </w:tc>
        <w:tc>
          <w:tcPr>
            <w:tcW w:w="908" w:type="dxa"/>
            <w:tcBorders>
              <w:top w:val="single" w:color="auto" w:sz="4" w:space="0"/>
              <w:left w:val="single" w:color="auto" w:sz="4" w:space="0"/>
              <w:bottom w:val="single" w:color="auto" w:sz="4" w:space="0"/>
              <w:right w:val="single" w:color="auto" w:sz="4" w:space="0"/>
            </w:tcBorders>
            <w:vAlign w:val="center"/>
          </w:tcPr>
          <w:p w14:paraId="60227A05">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拟设采矿权</w:t>
            </w:r>
          </w:p>
          <w:p w14:paraId="25AFF480">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数量</w:t>
            </w:r>
          </w:p>
          <w:p w14:paraId="6A438E71">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（个）</w:t>
            </w:r>
          </w:p>
        </w:tc>
        <w:tc>
          <w:tcPr>
            <w:tcW w:w="701" w:type="dxa"/>
            <w:tcBorders>
              <w:top w:val="single" w:color="auto" w:sz="4" w:space="0"/>
              <w:left w:val="nil"/>
              <w:bottom w:val="single" w:color="auto" w:sz="4" w:space="0"/>
              <w:right w:val="single" w:color="auto" w:sz="4" w:space="0"/>
            </w:tcBorders>
            <w:vAlign w:val="center"/>
          </w:tcPr>
          <w:p w14:paraId="3CBC6AE1">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重点开采项目数量</w:t>
            </w:r>
          </w:p>
        </w:tc>
        <w:tc>
          <w:tcPr>
            <w:tcW w:w="396" w:type="dxa"/>
            <w:tcBorders>
              <w:top w:val="single" w:color="auto" w:sz="4" w:space="0"/>
              <w:left w:val="nil"/>
              <w:bottom w:val="single" w:color="auto" w:sz="4" w:space="0"/>
              <w:right w:val="single" w:color="auto" w:sz="4" w:space="0"/>
            </w:tcBorders>
            <w:vAlign w:val="center"/>
          </w:tcPr>
          <w:p w14:paraId="235D0DCF">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所在</w:t>
            </w:r>
          </w:p>
          <w:p w14:paraId="43E79065">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行政区</w:t>
            </w:r>
          </w:p>
        </w:tc>
        <w:tc>
          <w:tcPr>
            <w:tcW w:w="558" w:type="dxa"/>
            <w:tcBorders>
              <w:top w:val="single" w:color="auto" w:sz="4" w:space="0"/>
              <w:left w:val="single" w:color="auto" w:sz="4" w:space="0"/>
              <w:bottom w:val="single" w:color="auto" w:sz="4" w:space="0"/>
              <w:right w:val="single" w:color="auto" w:sz="4" w:space="0"/>
            </w:tcBorders>
            <w:vAlign w:val="center"/>
          </w:tcPr>
          <w:p w14:paraId="259B567F">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备注</w:t>
            </w:r>
          </w:p>
        </w:tc>
      </w:tr>
      <w:tr w14:paraId="6308026E">
        <w:tblPrEx>
          <w:tblCellMar>
            <w:top w:w="0" w:type="dxa"/>
            <w:left w:w="108" w:type="dxa"/>
            <w:bottom w:w="0" w:type="dxa"/>
            <w:right w:w="108" w:type="dxa"/>
          </w:tblCellMar>
        </w:tblPrEx>
        <w:trPr>
          <w:trHeight w:val="425" w:hRule="exact"/>
        </w:trPr>
        <w:tc>
          <w:tcPr>
            <w:tcW w:w="593" w:type="dxa"/>
            <w:tcBorders>
              <w:top w:val="single" w:color="auto" w:sz="4" w:space="0"/>
              <w:left w:val="single" w:color="auto" w:sz="4" w:space="0"/>
              <w:bottom w:val="single" w:color="auto" w:sz="4" w:space="0"/>
              <w:right w:val="single" w:color="auto" w:sz="4" w:space="0"/>
            </w:tcBorders>
            <w:vAlign w:val="center"/>
          </w:tcPr>
          <w:p w14:paraId="10510F1E">
            <w:pPr>
              <w:widowControl/>
              <w:jc w:val="center"/>
              <w:rPr>
                <w:rFonts w:hint="eastAsia" w:ascii="宋体" w:hAnsi="宋体" w:eastAsia="宋体" w:cs="宋体"/>
                <w:color w:val="auto"/>
                <w:kern w:val="0"/>
                <w:sz w:val="20"/>
                <w:szCs w:val="20"/>
                <w:highlight w:val="none"/>
                <w14:ligatures w14:val="none"/>
              </w:rPr>
            </w:pPr>
          </w:p>
        </w:tc>
        <w:tc>
          <w:tcPr>
            <w:tcW w:w="598" w:type="dxa"/>
            <w:tcBorders>
              <w:top w:val="single" w:color="auto" w:sz="4" w:space="0"/>
              <w:left w:val="single" w:color="auto" w:sz="4" w:space="0"/>
              <w:bottom w:val="single" w:color="auto" w:sz="4" w:space="0"/>
              <w:right w:val="single" w:color="auto" w:sz="4" w:space="0"/>
            </w:tcBorders>
            <w:vAlign w:val="center"/>
          </w:tcPr>
          <w:p w14:paraId="10BDA53A">
            <w:pPr>
              <w:widowControl/>
              <w:jc w:val="center"/>
              <w:rPr>
                <w:rFonts w:hint="eastAsia" w:ascii="宋体" w:hAnsi="宋体" w:eastAsia="宋体" w:cs="宋体"/>
                <w:color w:val="auto"/>
                <w:kern w:val="0"/>
                <w:sz w:val="20"/>
                <w:szCs w:val="20"/>
                <w:highlight w:val="none"/>
                <w14:ligatures w14:val="none"/>
              </w:rPr>
            </w:pPr>
          </w:p>
        </w:tc>
        <w:tc>
          <w:tcPr>
            <w:tcW w:w="594" w:type="dxa"/>
            <w:tcBorders>
              <w:top w:val="single" w:color="auto" w:sz="4" w:space="0"/>
              <w:left w:val="nil"/>
              <w:bottom w:val="single" w:color="auto" w:sz="4" w:space="0"/>
              <w:right w:val="single" w:color="auto" w:sz="4" w:space="0"/>
            </w:tcBorders>
            <w:vAlign w:val="center"/>
          </w:tcPr>
          <w:p w14:paraId="567865CE">
            <w:pPr>
              <w:widowControl/>
              <w:jc w:val="center"/>
              <w:rPr>
                <w:rFonts w:hint="eastAsia" w:ascii="宋体" w:hAnsi="宋体" w:eastAsia="宋体" w:cs="宋体"/>
                <w:color w:val="auto"/>
                <w:kern w:val="0"/>
                <w:sz w:val="20"/>
                <w:szCs w:val="20"/>
                <w:highlight w:val="none"/>
                <w14:ligatures w14:val="none"/>
              </w:rPr>
            </w:pPr>
          </w:p>
        </w:tc>
        <w:tc>
          <w:tcPr>
            <w:tcW w:w="591" w:type="dxa"/>
            <w:tcBorders>
              <w:top w:val="single" w:color="auto" w:sz="4" w:space="0"/>
              <w:left w:val="nil"/>
              <w:bottom w:val="single" w:color="auto" w:sz="4" w:space="0"/>
              <w:right w:val="single" w:color="auto" w:sz="4" w:space="0"/>
            </w:tcBorders>
            <w:vAlign w:val="center"/>
          </w:tcPr>
          <w:p w14:paraId="63E67177">
            <w:pPr>
              <w:widowControl/>
              <w:jc w:val="center"/>
              <w:rPr>
                <w:rFonts w:hint="eastAsia" w:ascii="宋体" w:hAnsi="宋体" w:eastAsia="宋体" w:cs="宋体"/>
                <w:color w:val="auto"/>
                <w:kern w:val="0"/>
                <w:sz w:val="20"/>
                <w:szCs w:val="20"/>
                <w:highlight w:val="none"/>
                <w14:ligatures w14:val="none"/>
              </w:rPr>
            </w:pPr>
          </w:p>
        </w:tc>
        <w:tc>
          <w:tcPr>
            <w:tcW w:w="1291" w:type="dxa"/>
            <w:tcBorders>
              <w:top w:val="single" w:color="auto" w:sz="4" w:space="0"/>
              <w:left w:val="nil"/>
              <w:bottom w:val="single" w:color="auto" w:sz="4" w:space="0"/>
              <w:right w:val="single" w:color="auto" w:sz="4" w:space="0"/>
            </w:tcBorders>
            <w:vAlign w:val="center"/>
          </w:tcPr>
          <w:p w14:paraId="1A9BD612">
            <w:pPr>
              <w:widowControl/>
              <w:jc w:val="center"/>
              <w:rPr>
                <w:rFonts w:hint="eastAsia" w:ascii="宋体" w:hAnsi="宋体" w:eastAsia="宋体" w:cs="宋体"/>
                <w:color w:val="auto"/>
                <w:kern w:val="0"/>
                <w:sz w:val="20"/>
                <w:szCs w:val="20"/>
                <w:highlight w:val="none"/>
                <w14:ligatures w14:val="none"/>
              </w:rPr>
            </w:pPr>
          </w:p>
        </w:tc>
        <w:tc>
          <w:tcPr>
            <w:tcW w:w="646" w:type="dxa"/>
            <w:tcBorders>
              <w:top w:val="single" w:color="auto" w:sz="4" w:space="0"/>
              <w:left w:val="nil"/>
              <w:bottom w:val="single" w:color="auto" w:sz="4" w:space="0"/>
              <w:right w:val="single" w:color="auto" w:sz="4" w:space="0"/>
            </w:tcBorders>
            <w:shd w:val="clear" w:color="000000" w:fill="FFFFFF"/>
            <w:vAlign w:val="center"/>
          </w:tcPr>
          <w:p w14:paraId="67704355">
            <w:pPr>
              <w:widowControl/>
              <w:jc w:val="center"/>
              <w:rPr>
                <w:rFonts w:hint="eastAsia" w:ascii="宋体" w:hAnsi="宋体" w:eastAsia="宋体" w:cs="宋体"/>
                <w:color w:val="auto"/>
                <w:kern w:val="0"/>
                <w:sz w:val="20"/>
                <w:szCs w:val="20"/>
                <w:highlight w:val="none"/>
                <w14:ligatures w14:val="none"/>
              </w:rPr>
            </w:pPr>
          </w:p>
        </w:tc>
        <w:tc>
          <w:tcPr>
            <w:tcW w:w="830" w:type="dxa"/>
            <w:tcBorders>
              <w:top w:val="single" w:color="auto" w:sz="4" w:space="0"/>
              <w:left w:val="nil"/>
              <w:bottom w:val="single" w:color="auto" w:sz="4" w:space="0"/>
              <w:right w:val="single" w:color="auto" w:sz="4" w:space="0"/>
            </w:tcBorders>
          </w:tcPr>
          <w:p w14:paraId="58D40911">
            <w:pPr>
              <w:widowControl/>
              <w:jc w:val="left"/>
              <w:rPr>
                <w:rFonts w:hint="eastAsia" w:ascii="宋体" w:hAnsi="宋体" w:eastAsia="宋体" w:cs="宋体"/>
                <w:color w:val="auto"/>
                <w:kern w:val="0"/>
                <w:sz w:val="20"/>
                <w:szCs w:val="20"/>
                <w:highlight w:val="none"/>
                <w14:ligatures w14:val="none"/>
              </w:rPr>
            </w:pPr>
          </w:p>
        </w:tc>
        <w:tc>
          <w:tcPr>
            <w:tcW w:w="911" w:type="dxa"/>
            <w:tcBorders>
              <w:top w:val="single" w:color="auto" w:sz="4" w:space="0"/>
              <w:left w:val="single" w:color="auto" w:sz="4" w:space="0"/>
              <w:bottom w:val="single" w:color="auto" w:sz="4" w:space="0"/>
              <w:right w:val="single" w:color="auto" w:sz="4" w:space="0"/>
            </w:tcBorders>
          </w:tcPr>
          <w:p w14:paraId="596CAE4F">
            <w:pPr>
              <w:widowControl/>
              <w:jc w:val="left"/>
              <w:rPr>
                <w:rFonts w:hint="eastAsia" w:ascii="宋体" w:hAnsi="宋体" w:eastAsia="宋体" w:cs="宋体"/>
                <w:color w:val="auto"/>
                <w:kern w:val="0"/>
                <w:sz w:val="20"/>
                <w:szCs w:val="20"/>
                <w:highlight w:val="none"/>
                <w14:ligatures w14:val="none"/>
              </w:rPr>
            </w:pPr>
          </w:p>
        </w:tc>
        <w:tc>
          <w:tcPr>
            <w:tcW w:w="1169" w:type="dxa"/>
            <w:tcBorders>
              <w:top w:val="single" w:color="auto" w:sz="4" w:space="0"/>
              <w:left w:val="single" w:color="auto" w:sz="4" w:space="0"/>
              <w:bottom w:val="single" w:color="auto" w:sz="4" w:space="0"/>
              <w:right w:val="single" w:color="auto" w:sz="4" w:space="0"/>
            </w:tcBorders>
          </w:tcPr>
          <w:p w14:paraId="3968046F">
            <w:pPr>
              <w:widowControl/>
              <w:jc w:val="left"/>
              <w:rPr>
                <w:rFonts w:hint="eastAsia" w:ascii="宋体" w:hAnsi="宋体" w:eastAsia="宋体" w:cs="宋体"/>
                <w:color w:val="auto"/>
                <w:kern w:val="0"/>
                <w:sz w:val="20"/>
                <w:szCs w:val="20"/>
                <w:highlight w:val="none"/>
                <w14:ligatures w14:val="none"/>
              </w:rPr>
            </w:pPr>
          </w:p>
        </w:tc>
        <w:tc>
          <w:tcPr>
            <w:tcW w:w="908" w:type="dxa"/>
            <w:tcBorders>
              <w:top w:val="single" w:color="auto" w:sz="4" w:space="0"/>
              <w:left w:val="single" w:color="auto" w:sz="4" w:space="0"/>
              <w:bottom w:val="single" w:color="auto" w:sz="4" w:space="0"/>
              <w:right w:val="single" w:color="auto" w:sz="4" w:space="0"/>
            </w:tcBorders>
          </w:tcPr>
          <w:p w14:paraId="667EFA34">
            <w:pPr>
              <w:widowControl/>
              <w:jc w:val="left"/>
              <w:rPr>
                <w:rFonts w:hint="eastAsia" w:ascii="宋体" w:hAnsi="宋体" w:eastAsia="宋体" w:cs="宋体"/>
                <w:color w:val="auto"/>
                <w:kern w:val="0"/>
                <w:sz w:val="20"/>
                <w:szCs w:val="20"/>
                <w:highlight w:val="none"/>
                <w14:ligatures w14:val="none"/>
              </w:rPr>
            </w:pPr>
          </w:p>
        </w:tc>
        <w:tc>
          <w:tcPr>
            <w:tcW w:w="701" w:type="dxa"/>
            <w:tcBorders>
              <w:top w:val="single" w:color="auto" w:sz="4" w:space="0"/>
              <w:left w:val="single" w:color="auto" w:sz="4" w:space="0"/>
              <w:bottom w:val="single" w:color="auto" w:sz="4" w:space="0"/>
              <w:right w:val="single" w:color="auto" w:sz="4" w:space="0"/>
            </w:tcBorders>
            <w:vAlign w:val="center"/>
          </w:tcPr>
          <w:p w14:paraId="30517B9A">
            <w:pPr>
              <w:widowControl/>
              <w:jc w:val="center"/>
              <w:rPr>
                <w:rFonts w:hint="eastAsia" w:ascii="宋体" w:hAnsi="宋体" w:eastAsia="宋体" w:cs="宋体"/>
                <w:color w:val="auto"/>
                <w:kern w:val="0"/>
                <w:sz w:val="20"/>
                <w:szCs w:val="20"/>
                <w:highlight w:val="none"/>
                <w14:ligatures w14:val="none"/>
              </w:rPr>
            </w:pPr>
          </w:p>
        </w:tc>
        <w:tc>
          <w:tcPr>
            <w:tcW w:w="396" w:type="dxa"/>
            <w:tcBorders>
              <w:top w:val="single" w:color="auto" w:sz="4" w:space="0"/>
              <w:left w:val="nil"/>
              <w:bottom w:val="single" w:color="auto" w:sz="4" w:space="0"/>
              <w:right w:val="single" w:color="auto" w:sz="4" w:space="0"/>
            </w:tcBorders>
            <w:vAlign w:val="center"/>
          </w:tcPr>
          <w:p w14:paraId="40FF8D33">
            <w:pPr>
              <w:widowControl/>
              <w:jc w:val="center"/>
              <w:rPr>
                <w:rFonts w:hint="eastAsia" w:ascii="宋体" w:hAnsi="宋体" w:eastAsia="宋体" w:cs="宋体"/>
                <w:color w:val="auto"/>
                <w:kern w:val="0"/>
                <w:sz w:val="20"/>
                <w:szCs w:val="20"/>
                <w:highlight w:val="none"/>
                <w14:ligatures w14:val="none"/>
              </w:rPr>
            </w:pPr>
          </w:p>
        </w:tc>
        <w:tc>
          <w:tcPr>
            <w:tcW w:w="558" w:type="dxa"/>
            <w:tcBorders>
              <w:top w:val="single" w:color="auto" w:sz="4" w:space="0"/>
              <w:left w:val="single" w:color="auto" w:sz="4" w:space="0"/>
              <w:bottom w:val="single" w:color="auto" w:sz="4" w:space="0"/>
              <w:right w:val="single" w:color="auto" w:sz="4" w:space="0"/>
            </w:tcBorders>
            <w:vAlign w:val="center"/>
          </w:tcPr>
          <w:p w14:paraId="26D8B798">
            <w:pPr>
              <w:widowControl/>
              <w:jc w:val="center"/>
              <w:rPr>
                <w:rFonts w:hint="eastAsia" w:ascii="宋体" w:hAnsi="宋体" w:eastAsia="宋体" w:cs="宋体"/>
                <w:color w:val="auto"/>
                <w:kern w:val="0"/>
                <w:sz w:val="20"/>
                <w:szCs w:val="20"/>
                <w:highlight w:val="none"/>
                <w14:ligatures w14:val="none"/>
              </w:rPr>
            </w:pPr>
          </w:p>
        </w:tc>
      </w:tr>
      <w:tr w14:paraId="7EB90359">
        <w:tblPrEx>
          <w:tblCellMar>
            <w:top w:w="0" w:type="dxa"/>
            <w:left w:w="108" w:type="dxa"/>
            <w:bottom w:w="0" w:type="dxa"/>
            <w:right w:w="108" w:type="dxa"/>
          </w:tblCellMar>
        </w:tblPrEx>
        <w:trPr>
          <w:trHeight w:val="425" w:hRule="exact"/>
        </w:trPr>
        <w:tc>
          <w:tcPr>
            <w:tcW w:w="593" w:type="dxa"/>
            <w:tcBorders>
              <w:top w:val="single" w:color="auto" w:sz="4" w:space="0"/>
              <w:left w:val="single" w:color="auto" w:sz="4" w:space="0"/>
              <w:bottom w:val="single" w:color="auto" w:sz="4" w:space="0"/>
              <w:right w:val="single" w:color="auto" w:sz="4" w:space="0"/>
            </w:tcBorders>
            <w:vAlign w:val="center"/>
          </w:tcPr>
          <w:p w14:paraId="4552295A">
            <w:pPr>
              <w:widowControl/>
              <w:jc w:val="center"/>
              <w:rPr>
                <w:rFonts w:hint="eastAsia" w:ascii="宋体" w:hAnsi="宋体" w:eastAsia="宋体" w:cs="宋体"/>
                <w:color w:val="auto"/>
                <w:kern w:val="0"/>
                <w:sz w:val="20"/>
                <w:szCs w:val="20"/>
                <w:highlight w:val="none"/>
                <w14:ligatures w14:val="none"/>
              </w:rPr>
            </w:pPr>
          </w:p>
        </w:tc>
        <w:tc>
          <w:tcPr>
            <w:tcW w:w="598" w:type="dxa"/>
            <w:tcBorders>
              <w:top w:val="single" w:color="auto" w:sz="4" w:space="0"/>
              <w:left w:val="single" w:color="auto" w:sz="4" w:space="0"/>
              <w:bottom w:val="single" w:color="auto" w:sz="4" w:space="0"/>
              <w:right w:val="single" w:color="auto" w:sz="4" w:space="0"/>
            </w:tcBorders>
            <w:vAlign w:val="center"/>
          </w:tcPr>
          <w:p w14:paraId="7C09310B">
            <w:pPr>
              <w:widowControl/>
              <w:jc w:val="center"/>
              <w:rPr>
                <w:rFonts w:hint="eastAsia" w:ascii="宋体" w:hAnsi="宋体" w:eastAsia="宋体" w:cs="宋体"/>
                <w:color w:val="auto"/>
                <w:kern w:val="0"/>
                <w:sz w:val="20"/>
                <w:szCs w:val="20"/>
                <w:highlight w:val="none"/>
                <w14:ligatures w14:val="none"/>
              </w:rPr>
            </w:pPr>
          </w:p>
        </w:tc>
        <w:tc>
          <w:tcPr>
            <w:tcW w:w="594" w:type="dxa"/>
            <w:tcBorders>
              <w:top w:val="single" w:color="auto" w:sz="4" w:space="0"/>
              <w:left w:val="nil"/>
              <w:bottom w:val="single" w:color="auto" w:sz="4" w:space="0"/>
              <w:right w:val="single" w:color="auto" w:sz="4" w:space="0"/>
            </w:tcBorders>
            <w:vAlign w:val="center"/>
          </w:tcPr>
          <w:p w14:paraId="07AB5A8D">
            <w:pPr>
              <w:widowControl/>
              <w:jc w:val="center"/>
              <w:rPr>
                <w:rFonts w:hint="eastAsia" w:ascii="宋体" w:hAnsi="宋体" w:eastAsia="宋体" w:cs="宋体"/>
                <w:color w:val="auto"/>
                <w:kern w:val="0"/>
                <w:sz w:val="20"/>
                <w:szCs w:val="20"/>
                <w:highlight w:val="none"/>
                <w14:ligatures w14:val="none"/>
              </w:rPr>
            </w:pPr>
          </w:p>
        </w:tc>
        <w:tc>
          <w:tcPr>
            <w:tcW w:w="591" w:type="dxa"/>
            <w:tcBorders>
              <w:top w:val="single" w:color="auto" w:sz="4" w:space="0"/>
              <w:left w:val="nil"/>
              <w:bottom w:val="single" w:color="auto" w:sz="4" w:space="0"/>
              <w:right w:val="single" w:color="auto" w:sz="4" w:space="0"/>
            </w:tcBorders>
            <w:vAlign w:val="center"/>
          </w:tcPr>
          <w:p w14:paraId="53BD87E5">
            <w:pPr>
              <w:widowControl/>
              <w:jc w:val="center"/>
              <w:rPr>
                <w:rFonts w:hint="eastAsia" w:ascii="宋体" w:hAnsi="宋体" w:eastAsia="宋体" w:cs="宋体"/>
                <w:color w:val="auto"/>
                <w:kern w:val="0"/>
                <w:sz w:val="20"/>
                <w:szCs w:val="20"/>
                <w:highlight w:val="none"/>
                <w14:ligatures w14:val="none"/>
              </w:rPr>
            </w:pPr>
          </w:p>
        </w:tc>
        <w:tc>
          <w:tcPr>
            <w:tcW w:w="1291" w:type="dxa"/>
            <w:tcBorders>
              <w:top w:val="single" w:color="auto" w:sz="4" w:space="0"/>
              <w:left w:val="nil"/>
              <w:bottom w:val="single" w:color="auto" w:sz="4" w:space="0"/>
              <w:right w:val="single" w:color="auto" w:sz="4" w:space="0"/>
            </w:tcBorders>
            <w:vAlign w:val="center"/>
          </w:tcPr>
          <w:p w14:paraId="291350A2">
            <w:pPr>
              <w:widowControl/>
              <w:jc w:val="center"/>
              <w:rPr>
                <w:rFonts w:hint="eastAsia" w:ascii="宋体" w:hAnsi="宋体" w:eastAsia="宋体" w:cs="宋体"/>
                <w:color w:val="auto"/>
                <w:kern w:val="0"/>
                <w:sz w:val="20"/>
                <w:szCs w:val="20"/>
                <w:highlight w:val="none"/>
                <w14:ligatures w14:val="none"/>
              </w:rPr>
            </w:pPr>
          </w:p>
        </w:tc>
        <w:tc>
          <w:tcPr>
            <w:tcW w:w="646" w:type="dxa"/>
            <w:tcBorders>
              <w:top w:val="single" w:color="auto" w:sz="4" w:space="0"/>
              <w:left w:val="nil"/>
              <w:bottom w:val="single" w:color="auto" w:sz="4" w:space="0"/>
              <w:right w:val="single" w:color="auto" w:sz="4" w:space="0"/>
            </w:tcBorders>
            <w:shd w:val="clear" w:color="000000" w:fill="FFFFFF"/>
            <w:vAlign w:val="center"/>
          </w:tcPr>
          <w:p w14:paraId="650914AA">
            <w:pPr>
              <w:widowControl/>
              <w:jc w:val="center"/>
              <w:rPr>
                <w:rFonts w:hint="eastAsia" w:ascii="宋体" w:hAnsi="宋体" w:eastAsia="宋体" w:cs="宋体"/>
                <w:color w:val="auto"/>
                <w:kern w:val="0"/>
                <w:sz w:val="20"/>
                <w:szCs w:val="20"/>
                <w:highlight w:val="none"/>
                <w14:ligatures w14:val="none"/>
              </w:rPr>
            </w:pPr>
          </w:p>
        </w:tc>
        <w:tc>
          <w:tcPr>
            <w:tcW w:w="830" w:type="dxa"/>
            <w:tcBorders>
              <w:top w:val="single" w:color="auto" w:sz="4" w:space="0"/>
              <w:left w:val="nil"/>
              <w:bottom w:val="single" w:color="auto" w:sz="4" w:space="0"/>
              <w:right w:val="single" w:color="auto" w:sz="4" w:space="0"/>
            </w:tcBorders>
          </w:tcPr>
          <w:p w14:paraId="286AB858">
            <w:pPr>
              <w:widowControl/>
              <w:jc w:val="left"/>
              <w:rPr>
                <w:rFonts w:hint="eastAsia" w:ascii="宋体" w:hAnsi="宋体" w:eastAsia="宋体" w:cs="宋体"/>
                <w:color w:val="auto"/>
                <w:kern w:val="0"/>
                <w:sz w:val="20"/>
                <w:szCs w:val="20"/>
                <w:highlight w:val="none"/>
                <w14:ligatures w14:val="none"/>
              </w:rPr>
            </w:pPr>
          </w:p>
        </w:tc>
        <w:tc>
          <w:tcPr>
            <w:tcW w:w="911" w:type="dxa"/>
            <w:tcBorders>
              <w:top w:val="single" w:color="auto" w:sz="4" w:space="0"/>
              <w:left w:val="single" w:color="auto" w:sz="4" w:space="0"/>
              <w:bottom w:val="single" w:color="auto" w:sz="4" w:space="0"/>
              <w:right w:val="single" w:color="auto" w:sz="4" w:space="0"/>
            </w:tcBorders>
          </w:tcPr>
          <w:p w14:paraId="212EC1BE">
            <w:pPr>
              <w:widowControl/>
              <w:jc w:val="left"/>
              <w:rPr>
                <w:rFonts w:hint="eastAsia" w:ascii="宋体" w:hAnsi="宋体" w:eastAsia="宋体" w:cs="宋体"/>
                <w:color w:val="auto"/>
                <w:kern w:val="0"/>
                <w:sz w:val="20"/>
                <w:szCs w:val="20"/>
                <w:highlight w:val="none"/>
                <w14:ligatures w14:val="none"/>
              </w:rPr>
            </w:pPr>
          </w:p>
        </w:tc>
        <w:tc>
          <w:tcPr>
            <w:tcW w:w="1169" w:type="dxa"/>
            <w:tcBorders>
              <w:top w:val="single" w:color="auto" w:sz="4" w:space="0"/>
              <w:left w:val="single" w:color="auto" w:sz="4" w:space="0"/>
              <w:bottom w:val="single" w:color="auto" w:sz="4" w:space="0"/>
              <w:right w:val="single" w:color="auto" w:sz="4" w:space="0"/>
            </w:tcBorders>
          </w:tcPr>
          <w:p w14:paraId="19CB4B3A">
            <w:pPr>
              <w:widowControl/>
              <w:jc w:val="left"/>
              <w:rPr>
                <w:rFonts w:hint="eastAsia" w:ascii="宋体" w:hAnsi="宋体" w:eastAsia="宋体" w:cs="宋体"/>
                <w:color w:val="auto"/>
                <w:kern w:val="0"/>
                <w:sz w:val="20"/>
                <w:szCs w:val="20"/>
                <w:highlight w:val="none"/>
                <w14:ligatures w14:val="none"/>
              </w:rPr>
            </w:pPr>
          </w:p>
        </w:tc>
        <w:tc>
          <w:tcPr>
            <w:tcW w:w="908" w:type="dxa"/>
            <w:tcBorders>
              <w:top w:val="single" w:color="auto" w:sz="4" w:space="0"/>
              <w:left w:val="single" w:color="auto" w:sz="4" w:space="0"/>
              <w:bottom w:val="single" w:color="auto" w:sz="4" w:space="0"/>
              <w:right w:val="single" w:color="auto" w:sz="4" w:space="0"/>
            </w:tcBorders>
          </w:tcPr>
          <w:p w14:paraId="2711A233">
            <w:pPr>
              <w:widowControl/>
              <w:jc w:val="left"/>
              <w:rPr>
                <w:rFonts w:hint="eastAsia" w:ascii="宋体" w:hAnsi="宋体" w:eastAsia="宋体" w:cs="宋体"/>
                <w:color w:val="auto"/>
                <w:kern w:val="0"/>
                <w:sz w:val="20"/>
                <w:szCs w:val="20"/>
                <w:highlight w:val="none"/>
                <w14:ligatures w14:val="none"/>
              </w:rPr>
            </w:pPr>
          </w:p>
        </w:tc>
        <w:tc>
          <w:tcPr>
            <w:tcW w:w="701" w:type="dxa"/>
            <w:tcBorders>
              <w:top w:val="single" w:color="auto" w:sz="4" w:space="0"/>
              <w:left w:val="single" w:color="auto" w:sz="4" w:space="0"/>
              <w:bottom w:val="single" w:color="auto" w:sz="4" w:space="0"/>
              <w:right w:val="single" w:color="auto" w:sz="4" w:space="0"/>
            </w:tcBorders>
            <w:vAlign w:val="center"/>
          </w:tcPr>
          <w:p w14:paraId="6A8845DB">
            <w:pPr>
              <w:widowControl/>
              <w:jc w:val="center"/>
              <w:rPr>
                <w:rFonts w:hint="eastAsia" w:ascii="宋体" w:hAnsi="宋体" w:eastAsia="宋体" w:cs="宋体"/>
                <w:color w:val="auto"/>
                <w:kern w:val="0"/>
                <w:sz w:val="20"/>
                <w:szCs w:val="20"/>
                <w:highlight w:val="none"/>
                <w14:ligatures w14:val="none"/>
              </w:rPr>
            </w:pPr>
          </w:p>
        </w:tc>
        <w:tc>
          <w:tcPr>
            <w:tcW w:w="396" w:type="dxa"/>
            <w:tcBorders>
              <w:top w:val="single" w:color="auto" w:sz="4" w:space="0"/>
              <w:left w:val="nil"/>
              <w:bottom w:val="single" w:color="auto" w:sz="4" w:space="0"/>
              <w:right w:val="single" w:color="auto" w:sz="4" w:space="0"/>
            </w:tcBorders>
            <w:vAlign w:val="center"/>
          </w:tcPr>
          <w:p w14:paraId="08ECDFC4">
            <w:pPr>
              <w:widowControl/>
              <w:jc w:val="center"/>
              <w:rPr>
                <w:rFonts w:hint="eastAsia" w:ascii="宋体" w:hAnsi="宋体" w:eastAsia="宋体" w:cs="宋体"/>
                <w:color w:val="auto"/>
                <w:kern w:val="0"/>
                <w:sz w:val="20"/>
                <w:szCs w:val="20"/>
                <w:highlight w:val="none"/>
                <w14:ligatures w14:val="none"/>
              </w:rPr>
            </w:pPr>
          </w:p>
        </w:tc>
        <w:tc>
          <w:tcPr>
            <w:tcW w:w="558" w:type="dxa"/>
            <w:tcBorders>
              <w:top w:val="single" w:color="auto" w:sz="4" w:space="0"/>
              <w:left w:val="single" w:color="auto" w:sz="4" w:space="0"/>
              <w:bottom w:val="single" w:color="auto" w:sz="4" w:space="0"/>
              <w:right w:val="single" w:color="auto" w:sz="4" w:space="0"/>
            </w:tcBorders>
            <w:vAlign w:val="center"/>
          </w:tcPr>
          <w:p w14:paraId="025129B0">
            <w:pPr>
              <w:widowControl/>
              <w:jc w:val="center"/>
              <w:rPr>
                <w:rFonts w:hint="eastAsia" w:ascii="宋体" w:hAnsi="宋体" w:eastAsia="宋体" w:cs="宋体"/>
                <w:color w:val="auto"/>
                <w:kern w:val="0"/>
                <w:sz w:val="20"/>
                <w:szCs w:val="20"/>
                <w:highlight w:val="none"/>
                <w14:ligatures w14:val="none"/>
              </w:rPr>
            </w:pPr>
          </w:p>
        </w:tc>
      </w:tr>
      <w:tr w14:paraId="6E94ADC9">
        <w:tblPrEx>
          <w:tblCellMar>
            <w:top w:w="0" w:type="dxa"/>
            <w:left w:w="108" w:type="dxa"/>
            <w:bottom w:w="0" w:type="dxa"/>
            <w:right w:w="108" w:type="dxa"/>
          </w:tblCellMar>
        </w:tblPrEx>
        <w:trPr>
          <w:trHeight w:val="425" w:hRule="exact"/>
        </w:trPr>
        <w:tc>
          <w:tcPr>
            <w:tcW w:w="593" w:type="dxa"/>
            <w:tcBorders>
              <w:top w:val="single" w:color="auto" w:sz="4" w:space="0"/>
              <w:left w:val="single" w:color="auto" w:sz="4" w:space="0"/>
              <w:bottom w:val="single" w:color="auto" w:sz="4" w:space="0"/>
              <w:right w:val="single" w:color="auto" w:sz="4" w:space="0"/>
            </w:tcBorders>
            <w:vAlign w:val="center"/>
          </w:tcPr>
          <w:p w14:paraId="1AC2794E">
            <w:pPr>
              <w:widowControl/>
              <w:jc w:val="center"/>
              <w:rPr>
                <w:rFonts w:hint="eastAsia" w:ascii="宋体" w:hAnsi="宋体" w:eastAsia="宋体" w:cs="宋体"/>
                <w:color w:val="auto"/>
                <w:kern w:val="0"/>
                <w:sz w:val="20"/>
                <w:szCs w:val="20"/>
                <w:highlight w:val="none"/>
                <w14:ligatures w14:val="none"/>
              </w:rPr>
            </w:pPr>
          </w:p>
          <w:p w14:paraId="31B45537">
            <w:pPr>
              <w:widowControl/>
              <w:jc w:val="center"/>
              <w:rPr>
                <w:rFonts w:hint="eastAsia" w:ascii="宋体" w:hAnsi="宋体" w:eastAsia="宋体" w:cs="宋体"/>
                <w:color w:val="auto"/>
                <w:kern w:val="0"/>
                <w:sz w:val="20"/>
                <w:szCs w:val="20"/>
                <w:highlight w:val="none"/>
                <w14:ligatures w14:val="none"/>
              </w:rPr>
            </w:pPr>
          </w:p>
        </w:tc>
        <w:tc>
          <w:tcPr>
            <w:tcW w:w="598" w:type="dxa"/>
            <w:tcBorders>
              <w:top w:val="single" w:color="auto" w:sz="4" w:space="0"/>
              <w:left w:val="single" w:color="auto" w:sz="4" w:space="0"/>
              <w:bottom w:val="single" w:color="auto" w:sz="4" w:space="0"/>
              <w:right w:val="single" w:color="auto" w:sz="4" w:space="0"/>
            </w:tcBorders>
            <w:vAlign w:val="center"/>
          </w:tcPr>
          <w:p w14:paraId="6E35FB71">
            <w:pPr>
              <w:widowControl/>
              <w:jc w:val="center"/>
              <w:rPr>
                <w:rFonts w:hint="eastAsia" w:ascii="宋体" w:hAnsi="宋体" w:eastAsia="宋体" w:cs="宋体"/>
                <w:color w:val="auto"/>
                <w:kern w:val="0"/>
                <w:sz w:val="20"/>
                <w:szCs w:val="20"/>
                <w:highlight w:val="none"/>
                <w14:ligatures w14:val="none"/>
              </w:rPr>
            </w:pPr>
          </w:p>
        </w:tc>
        <w:tc>
          <w:tcPr>
            <w:tcW w:w="594" w:type="dxa"/>
            <w:tcBorders>
              <w:top w:val="single" w:color="auto" w:sz="4" w:space="0"/>
              <w:left w:val="nil"/>
              <w:bottom w:val="single" w:color="auto" w:sz="4" w:space="0"/>
              <w:right w:val="single" w:color="auto" w:sz="4" w:space="0"/>
            </w:tcBorders>
            <w:vAlign w:val="center"/>
          </w:tcPr>
          <w:p w14:paraId="27FBFD70">
            <w:pPr>
              <w:widowControl/>
              <w:jc w:val="center"/>
              <w:rPr>
                <w:rFonts w:hint="eastAsia" w:ascii="宋体" w:hAnsi="宋体" w:eastAsia="宋体" w:cs="宋体"/>
                <w:color w:val="auto"/>
                <w:kern w:val="0"/>
                <w:sz w:val="20"/>
                <w:szCs w:val="20"/>
                <w:highlight w:val="none"/>
                <w14:ligatures w14:val="none"/>
              </w:rPr>
            </w:pPr>
          </w:p>
        </w:tc>
        <w:tc>
          <w:tcPr>
            <w:tcW w:w="591" w:type="dxa"/>
            <w:tcBorders>
              <w:top w:val="single" w:color="auto" w:sz="4" w:space="0"/>
              <w:left w:val="nil"/>
              <w:bottom w:val="single" w:color="auto" w:sz="4" w:space="0"/>
              <w:right w:val="single" w:color="auto" w:sz="4" w:space="0"/>
            </w:tcBorders>
            <w:vAlign w:val="center"/>
          </w:tcPr>
          <w:p w14:paraId="09366E02">
            <w:pPr>
              <w:widowControl/>
              <w:jc w:val="center"/>
              <w:rPr>
                <w:rFonts w:hint="eastAsia" w:ascii="宋体" w:hAnsi="宋体" w:eastAsia="宋体" w:cs="宋体"/>
                <w:color w:val="auto"/>
                <w:kern w:val="0"/>
                <w:sz w:val="20"/>
                <w:szCs w:val="20"/>
                <w:highlight w:val="none"/>
                <w14:ligatures w14:val="none"/>
              </w:rPr>
            </w:pPr>
          </w:p>
        </w:tc>
        <w:tc>
          <w:tcPr>
            <w:tcW w:w="1291" w:type="dxa"/>
            <w:tcBorders>
              <w:top w:val="single" w:color="auto" w:sz="4" w:space="0"/>
              <w:left w:val="nil"/>
              <w:bottom w:val="single" w:color="auto" w:sz="4" w:space="0"/>
              <w:right w:val="single" w:color="auto" w:sz="4" w:space="0"/>
            </w:tcBorders>
            <w:vAlign w:val="center"/>
          </w:tcPr>
          <w:p w14:paraId="0826FEAC">
            <w:pPr>
              <w:widowControl/>
              <w:jc w:val="center"/>
              <w:rPr>
                <w:rFonts w:hint="eastAsia" w:ascii="宋体" w:hAnsi="宋体" w:eastAsia="宋体" w:cs="宋体"/>
                <w:color w:val="auto"/>
                <w:kern w:val="0"/>
                <w:sz w:val="20"/>
                <w:szCs w:val="20"/>
                <w:highlight w:val="none"/>
                <w14:ligatures w14:val="none"/>
              </w:rPr>
            </w:pPr>
          </w:p>
        </w:tc>
        <w:tc>
          <w:tcPr>
            <w:tcW w:w="646" w:type="dxa"/>
            <w:tcBorders>
              <w:top w:val="single" w:color="auto" w:sz="4" w:space="0"/>
              <w:left w:val="nil"/>
              <w:bottom w:val="single" w:color="auto" w:sz="4" w:space="0"/>
              <w:right w:val="single" w:color="auto" w:sz="4" w:space="0"/>
            </w:tcBorders>
            <w:shd w:val="clear" w:color="000000" w:fill="FFFFFF"/>
            <w:vAlign w:val="center"/>
          </w:tcPr>
          <w:p w14:paraId="5B04CBF3">
            <w:pPr>
              <w:widowControl/>
              <w:jc w:val="center"/>
              <w:rPr>
                <w:rFonts w:hint="eastAsia" w:ascii="宋体" w:hAnsi="宋体" w:eastAsia="宋体" w:cs="宋体"/>
                <w:color w:val="auto"/>
                <w:kern w:val="0"/>
                <w:sz w:val="20"/>
                <w:szCs w:val="20"/>
                <w:highlight w:val="none"/>
                <w14:ligatures w14:val="none"/>
              </w:rPr>
            </w:pPr>
          </w:p>
        </w:tc>
        <w:tc>
          <w:tcPr>
            <w:tcW w:w="830" w:type="dxa"/>
            <w:tcBorders>
              <w:top w:val="single" w:color="auto" w:sz="4" w:space="0"/>
              <w:left w:val="nil"/>
              <w:bottom w:val="single" w:color="auto" w:sz="4" w:space="0"/>
              <w:right w:val="single" w:color="auto" w:sz="4" w:space="0"/>
            </w:tcBorders>
          </w:tcPr>
          <w:p w14:paraId="6210FD58">
            <w:pPr>
              <w:widowControl/>
              <w:jc w:val="left"/>
              <w:rPr>
                <w:rFonts w:hint="eastAsia" w:ascii="宋体" w:hAnsi="宋体" w:eastAsia="宋体" w:cs="宋体"/>
                <w:color w:val="auto"/>
                <w:kern w:val="0"/>
                <w:sz w:val="20"/>
                <w:szCs w:val="20"/>
                <w:highlight w:val="none"/>
                <w14:ligatures w14:val="none"/>
              </w:rPr>
            </w:pPr>
          </w:p>
        </w:tc>
        <w:tc>
          <w:tcPr>
            <w:tcW w:w="911" w:type="dxa"/>
            <w:tcBorders>
              <w:top w:val="single" w:color="auto" w:sz="4" w:space="0"/>
              <w:left w:val="single" w:color="auto" w:sz="4" w:space="0"/>
              <w:bottom w:val="single" w:color="auto" w:sz="4" w:space="0"/>
              <w:right w:val="single" w:color="auto" w:sz="4" w:space="0"/>
            </w:tcBorders>
          </w:tcPr>
          <w:p w14:paraId="40D41187">
            <w:pPr>
              <w:widowControl/>
              <w:jc w:val="left"/>
              <w:rPr>
                <w:rFonts w:hint="eastAsia" w:ascii="宋体" w:hAnsi="宋体" w:eastAsia="宋体" w:cs="宋体"/>
                <w:color w:val="auto"/>
                <w:kern w:val="0"/>
                <w:sz w:val="20"/>
                <w:szCs w:val="20"/>
                <w:highlight w:val="none"/>
                <w14:ligatures w14:val="none"/>
              </w:rPr>
            </w:pPr>
          </w:p>
        </w:tc>
        <w:tc>
          <w:tcPr>
            <w:tcW w:w="1169" w:type="dxa"/>
            <w:tcBorders>
              <w:top w:val="single" w:color="auto" w:sz="4" w:space="0"/>
              <w:left w:val="single" w:color="auto" w:sz="4" w:space="0"/>
              <w:bottom w:val="single" w:color="auto" w:sz="4" w:space="0"/>
              <w:right w:val="single" w:color="auto" w:sz="4" w:space="0"/>
            </w:tcBorders>
          </w:tcPr>
          <w:p w14:paraId="22B14BD9">
            <w:pPr>
              <w:widowControl/>
              <w:jc w:val="left"/>
              <w:rPr>
                <w:rFonts w:hint="eastAsia" w:ascii="宋体" w:hAnsi="宋体" w:eastAsia="宋体" w:cs="宋体"/>
                <w:color w:val="auto"/>
                <w:kern w:val="0"/>
                <w:sz w:val="20"/>
                <w:szCs w:val="20"/>
                <w:highlight w:val="none"/>
                <w14:ligatures w14:val="none"/>
              </w:rPr>
            </w:pPr>
          </w:p>
        </w:tc>
        <w:tc>
          <w:tcPr>
            <w:tcW w:w="908" w:type="dxa"/>
            <w:tcBorders>
              <w:top w:val="single" w:color="auto" w:sz="4" w:space="0"/>
              <w:left w:val="single" w:color="auto" w:sz="4" w:space="0"/>
              <w:bottom w:val="single" w:color="auto" w:sz="4" w:space="0"/>
              <w:right w:val="single" w:color="auto" w:sz="4" w:space="0"/>
            </w:tcBorders>
          </w:tcPr>
          <w:p w14:paraId="06B79B94">
            <w:pPr>
              <w:widowControl/>
              <w:jc w:val="left"/>
              <w:rPr>
                <w:rFonts w:hint="eastAsia" w:ascii="宋体" w:hAnsi="宋体" w:eastAsia="宋体" w:cs="宋体"/>
                <w:color w:val="auto"/>
                <w:kern w:val="0"/>
                <w:sz w:val="20"/>
                <w:szCs w:val="20"/>
                <w:highlight w:val="none"/>
                <w14:ligatures w14:val="none"/>
              </w:rPr>
            </w:pPr>
          </w:p>
        </w:tc>
        <w:tc>
          <w:tcPr>
            <w:tcW w:w="701" w:type="dxa"/>
            <w:tcBorders>
              <w:top w:val="single" w:color="auto" w:sz="4" w:space="0"/>
              <w:left w:val="single" w:color="auto" w:sz="4" w:space="0"/>
              <w:bottom w:val="single" w:color="auto" w:sz="4" w:space="0"/>
              <w:right w:val="single" w:color="auto" w:sz="4" w:space="0"/>
            </w:tcBorders>
            <w:vAlign w:val="center"/>
          </w:tcPr>
          <w:p w14:paraId="4CD824C7">
            <w:pPr>
              <w:widowControl/>
              <w:jc w:val="center"/>
              <w:rPr>
                <w:rFonts w:hint="eastAsia" w:ascii="宋体" w:hAnsi="宋体" w:eastAsia="宋体" w:cs="宋体"/>
                <w:color w:val="auto"/>
                <w:kern w:val="0"/>
                <w:sz w:val="20"/>
                <w:szCs w:val="20"/>
                <w:highlight w:val="none"/>
                <w14:ligatures w14:val="none"/>
              </w:rPr>
            </w:pPr>
          </w:p>
        </w:tc>
        <w:tc>
          <w:tcPr>
            <w:tcW w:w="396" w:type="dxa"/>
            <w:tcBorders>
              <w:top w:val="single" w:color="auto" w:sz="4" w:space="0"/>
              <w:left w:val="nil"/>
              <w:bottom w:val="single" w:color="auto" w:sz="4" w:space="0"/>
              <w:right w:val="single" w:color="auto" w:sz="4" w:space="0"/>
            </w:tcBorders>
            <w:vAlign w:val="center"/>
          </w:tcPr>
          <w:p w14:paraId="1B07BFFC">
            <w:pPr>
              <w:widowControl/>
              <w:jc w:val="center"/>
              <w:rPr>
                <w:rFonts w:hint="eastAsia" w:ascii="宋体" w:hAnsi="宋体" w:eastAsia="宋体" w:cs="宋体"/>
                <w:color w:val="auto"/>
                <w:kern w:val="0"/>
                <w:sz w:val="20"/>
                <w:szCs w:val="20"/>
                <w:highlight w:val="none"/>
                <w14:ligatures w14:val="none"/>
              </w:rPr>
            </w:pPr>
          </w:p>
        </w:tc>
        <w:tc>
          <w:tcPr>
            <w:tcW w:w="558" w:type="dxa"/>
            <w:tcBorders>
              <w:top w:val="single" w:color="auto" w:sz="4" w:space="0"/>
              <w:left w:val="single" w:color="auto" w:sz="4" w:space="0"/>
              <w:bottom w:val="single" w:color="auto" w:sz="4" w:space="0"/>
              <w:right w:val="single" w:color="auto" w:sz="4" w:space="0"/>
            </w:tcBorders>
            <w:vAlign w:val="center"/>
          </w:tcPr>
          <w:p w14:paraId="135CEA49">
            <w:pPr>
              <w:widowControl/>
              <w:jc w:val="center"/>
              <w:rPr>
                <w:rFonts w:hint="eastAsia" w:ascii="宋体" w:hAnsi="宋体" w:eastAsia="宋体" w:cs="宋体"/>
                <w:color w:val="auto"/>
                <w:kern w:val="0"/>
                <w:sz w:val="20"/>
                <w:szCs w:val="20"/>
                <w:highlight w:val="none"/>
                <w14:ligatures w14:val="none"/>
              </w:rPr>
            </w:pPr>
          </w:p>
        </w:tc>
      </w:tr>
      <w:tr w14:paraId="18303EFF">
        <w:tblPrEx>
          <w:tblCellMar>
            <w:top w:w="0" w:type="dxa"/>
            <w:left w:w="108" w:type="dxa"/>
            <w:bottom w:w="0" w:type="dxa"/>
            <w:right w:w="108" w:type="dxa"/>
          </w:tblCellMar>
        </w:tblPrEx>
        <w:trPr>
          <w:trHeight w:val="425" w:hRule="exact"/>
        </w:trPr>
        <w:tc>
          <w:tcPr>
            <w:tcW w:w="593" w:type="dxa"/>
            <w:tcBorders>
              <w:top w:val="single" w:color="auto" w:sz="4" w:space="0"/>
              <w:left w:val="single" w:color="auto" w:sz="4" w:space="0"/>
              <w:bottom w:val="single" w:color="auto" w:sz="4" w:space="0"/>
              <w:right w:val="single" w:color="auto" w:sz="4" w:space="0"/>
            </w:tcBorders>
            <w:vAlign w:val="center"/>
          </w:tcPr>
          <w:p w14:paraId="58DBEBDC">
            <w:pPr>
              <w:widowControl/>
              <w:jc w:val="center"/>
              <w:rPr>
                <w:rFonts w:hint="eastAsia" w:ascii="宋体" w:hAnsi="宋体" w:eastAsia="宋体" w:cs="宋体"/>
                <w:color w:val="auto"/>
                <w:kern w:val="0"/>
                <w:sz w:val="20"/>
                <w:szCs w:val="20"/>
                <w:highlight w:val="none"/>
                <w14:ligatures w14:val="none"/>
              </w:rPr>
            </w:pPr>
          </w:p>
        </w:tc>
        <w:tc>
          <w:tcPr>
            <w:tcW w:w="598" w:type="dxa"/>
            <w:tcBorders>
              <w:top w:val="single" w:color="auto" w:sz="4" w:space="0"/>
              <w:left w:val="single" w:color="auto" w:sz="4" w:space="0"/>
              <w:bottom w:val="single" w:color="auto" w:sz="4" w:space="0"/>
              <w:right w:val="single" w:color="auto" w:sz="4" w:space="0"/>
            </w:tcBorders>
            <w:vAlign w:val="center"/>
          </w:tcPr>
          <w:p w14:paraId="07F429DF">
            <w:pPr>
              <w:widowControl/>
              <w:jc w:val="center"/>
              <w:rPr>
                <w:rFonts w:hint="eastAsia" w:ascii="宋体" w:hAnsi="宋体" w:eastAsia="宋体" w:cs="宋体"/>
                <w:color w:val="auto"/>
                <w:kern w:val="0"/>
                <w:sz w:val="20"/>
                <w:szCs w:val="20"/>
                <w:highlight w:val="none"/>
                <w14:ligatures w14:val="none"/>
              </w:rPr>
            </w:pPr>
          </w:p>
        </w:tc>
        <w:tc>
          <w:tcPr>
            <w:tcW w:w="594" w:type="dxa"/>
            <w:tcBorders>
              <w:top w:val="single" w:color="auto" w:sz="4" w:space="0"/>
              <w:left w:val="nil"/>
              <w:bottom w:val="single" w:color="auto" w:sz="4" w:space="0"/>
              <w:right w:val="single" w:color="auto" w:sz="4" w:space="0"/>
            </w:tcBorders>
            <w:vAlign w:val="center"/>
          </w:tcPr>
          <w:p w14:paraId="3CF70669">
            <w:pPr>
              <w:widowControl/>
              <w:jc w:val="center"/>
              <w:rPr>
                <w:rFonts w:hint="eastAsia" w:ascii="宋体" w:hAnsi="宋体" w:eastAsia="宋体" w:cs="宋体"/>
                <w:color w:val="auto"/>
                <w:kern w:val="0"/>
                <w:sz w:val="20"/>
                <w:szCs w:val="20"/>
                <w:highlight w:val="none"/>
                <w14:ligatures w14:val="none"/>
              </w:rPr>
            </w:pPr>
          </w:p>
        </w:tc>
        <w:tc>
          <w:tcPr>
            <w:tcW w:w="591" w:type="dxa"/>
            <w:tcBorders>
              <w:top w:val="single" w:color="auto" w:sz="4" w:space="0"/>
              <w:left w:val="nil"/>
              <w:bottom w:val="single" w:color="auto" w:sz="4" w:space="0"/>
              <w:right w:val="single" w:color="auto" w:sz="4" w:space="0"/>
            </w:tcBorders>
            <w:vAlign w:val="center"/>
          </w:tcPr>
          <w:p w14:paraId="6BBDBF09">
            <w:pPr>
              <w:widowControl/>
              <w:jc w:val="center"/>
              <w:rPr>
                <w:rFonts w:hint="eastAsia" w:ascii="宋体" w:hAnsi="宋体" w:eastAsia="宋体" w:cs="宋体"/>
                <w:color w:val="auto"/>
                <w:kern w:val="0"/>
                <w:sz w:val="20"/>
                <w:szCs w:val="20"/>
                <w:highlight w:val="none"/>
                <w14:ligatures w14:val="none"/>
              </w:rPr>
            </w:pPr>
          </w:p>
        </w:tc>
        <w:tc>
          <w:tcPr>
            <w:tcW w:w="1291" w:type="dxa"/>
            <w:tcBorders>
              <w:top w:val="single" w:color="auto" w:sz="4" w:space="0"/>
              <w:left w:val="nil"/>
              <w:bottom w:val="single" w:color="auto" w:sz="4" w:space="0"/>
              <w:right w:val="single" w:color="auto" w:sz="4" w:space="0"/>
            </w:tcBorders>
            <w:vAlign w:val="center"/>
          </w:tcPr>
          <w:p w14:paraId="6956B4C1">
            <w:pPr>
              <w:widowControl/>
              <w:jc w:val="center"/>
              <w:rPr>
                <w:rFonts w:hint="eastAsia" w:ascii="宋体" w:hAnsi="宋体" w:eastAsia="宋体" w:cs="宋体"/>
                <w:color w:val="auto"/>
                <w:kern w:val="0"/>
                <w:sz w:val="20"/>
                <w:szCs w:val="20"/>
                <w:highlight w:val="none"/>
                <w14:ligatures w14:val="none"/>
              </w:rPr>
            </w:pPr>
          </w:p>
        </w:tc>
        <w:tc>
          <w:tcPr>
            <w:tcW w:w="646" w:type="dxa"/>
            <w:tcBorders>
              <w:top w:val="single" w:color="auto" w:sz="4" w:space="0"/>
              <w:left w:val="nil"/>
              <w:bottom w:val="single" w:color="auto" w:sz="4" w:space="0"/>
              <w:right w:val="single" w:color="auto" w:sz="4" w:space="0"/>
            </w:tcBorders>
            <w:shd w:val="clear" w:color="000000" w:fill="FFFFFF"/>
            <w:vAlign w:val="center"/>
          </w:tcPr>
          <w:p w14:paraId="3E612CF3">
            <w:pPr>
              <w:widowControl/>
              <w:jc w:val="center"/>
              <w:rPr>
                <w:rFonts w:hint="eastAsia" w:ascii="宋体" w:hAnsi="宋体" w:eastAsia="宋体" w:cs="宋体"/>
                <w:color w:val="auto"/>
                <w:kern w:val="0"/>
                <w:sz w:val="20"/>
                <w:szCs w:val="20"/>
                <w:highlight w:val="none"/>
                <w14:ligatures w14:val="none"/>
              </w:rPr>
            </w:pPr>
          </w:p>
        </w:tc>
        <w:tc>
          <w:tcPr>
            <w:tcW w:w="830" w:type="dxa"/>
            <w:tcBorders>
              <w:top w:val="single" w:color="auto" w:sz="4" w:space="0"/>
              <w:left w:val="nil"/>
              <w:bottom w:val="single" w:color="auto" w:sz="4" w:space="0"/>
              <w:right w:val="single" w:color="auto" w:sz="4" w:space="0"/>
            </w:tcBorders>
          </w:tcPr>
          <w:p w14:paraId="31064224">
            <w:pPr>
              <w:widowControl/>
              <w:jc w:val="left"/>
              <w:rPr>
                <w:rFonts w:hint="eastAsia" w:ascii="宋体" w:hAnsi="宋体" w:eastAsia="宋体" w:cs="宋体"/>
                <w:color w:val="auto"/>
                <w:kern w:val="0"/>
                <w:sz w:val="20"/>
                <w:szCs w:val="20"/>
                <w:highlight w:val="none"/>
                <w14:ligatures w14:val="none"/>
              </w:rPr>
            </w:pPr>
          </w:p>
        </w:tc>
        <w:tc>
          <w:tcPr>
            <w:tcW w:w="911" w:type="dxa"/>
            <w:tcBorders>
              <w:top w:val="single" w:color="auto" w:sz="4" w:space="0"/>
              <w:left w:val="single" w:color="auto" w:sz="4" w:space="0"/>
              <w:bottom w:val="single" w:color="auto" w:sz="4" w:space="0"/>
              <w:right w:val="single" w:color="auto" w:sz="4" w:space="0"/>
            </w:tcBorders>
          </w:tcPr>
          <w:p w14:paraId="58242D14">
            <w:pPr>
              <w:widowControl/>
              <w:jc w:val="left"/>
              <w:rPr>
                <w:rFonts w:hint="eastAsia" w:ascii="宋体" w:hAnsi="宋体" w:eastAsia="宋体" w:cs="宋体"/>
                <w:color w:val="auto"/>
                <w:kern w:val="0"/>
                <w:sz w:val="20"/>
                <w:szCs w:val="20"/>
                <w:highlight w:val="none"/>
                <w14:ligatures w14:val="none"/>
              </w:rPr>
            </w:pPr>
          </w:p>
        </w:tc>
        <w:tc>
          <w:tcPr>
            <w:tcW w:w="1169" w:type="dxa"/>
            <w:tcBorders>
              <w:top w:val="single" w:color="auto" w:sz="4" w:space="0"/>
              <w:left w:val="single" w:color="auto" w:sz="4" w:space="0"/>
              <w:bottom w:val="single" w:color="auto" w:sz="4" w:space="0"/>
              <w:right w:val="single" w:color="auto" w:sz="4" w:space="0"/>
            </w:tcBorders>
          </w:tcPr>
          <w:p w14:paraId="7EE23579">
            <w:pPr>
              <w:widowControl/>
              <w:jc w:val="left"/>
              <w:rPr>
                <w:rFonts w:hint="eastAsia" w:ascii="宋体" w:hAnsi="宋体" w:eastAsia="宋体" w:cs="宋体"/>
                <w:color w:val="auto"/>
                <w:kern w:val="0"/>
                <w:sz w:val="20"/>
                <w:szCs w:val="20"/>
                <w:highlight w:val="none"/>
                <w14:ligatures w14:val="none"/>
              </w:rPr>
            </w:pPr>
          </w:p>
        </w:tc>
        <w:tc>
          <w:tcPr>
            <w:tcW w:w="908" w:type="dxa"/>
            <w:tcBorders>
              <w:top w:val="single" w:color="auto" w:sz="4" w:space="0"/>
              <w:left w:val="single" w:color="auto" w:sz="4" w:space="0"/>
              <w:bottom w:val="single" w:color="auto" w:sz="4" w:space="0"/>
              <w:right w:val="single" w:color="auto" w:sz="4" w:space="0"/>
            </w:tcBorders>
          </w:tcPr>
          <w:p w14:paraId="472A61A9">
            <w:pPr>
              <w:widowControl/>
              <w:jc w:val="left"/>
              <w:rPr>
                <w:rFonts w:hint="eastAsia" w:ascii="宋体" w:hAnsi="宋体" w:eastAsia="宋体" w:cs="宋体"/>
                <w:color w:val="auto"/>
                <w:kern w:val="0"/>
                <w:sz w:val="20"/>
                <w:szCs w:val="20"/>
                <w:highlight w:val="none"/>
                <w14:ligatures w14:val="none"/>
              </w:rPr>
            </w:pPr>
          </w:p>
        </w:tc>
        <w:tc>
          <w:tcPr>
            <w:tcW w:w="701" w:type="dxa"/>
            <w:tcBorders>
              <w:top w:val="single" w:color="auto" w:sz="4" w:space="0"/>
              <w:left w:val="single" w:color="auto" w:sz="4" w:space="0"/>
              <w:bottom w:val="single" w:color="auto" w:sz="4" w:space="0"/>
              <w:right w:val="single" w:color="auto" w:sz="4" w:space="0"/>
            </w:tcBorders>
            <w:vAlign w:val="center"/>
          </w:tcPr>
          <w:p w14:paraId="3FF1703A">
            <w:pPr>
              <w:widowControl/>
              <w:jc w:val="center"/>
              <w:rPr>
                <w:rFonts w:hint="eastAsia" w:ascii="宋体" w:hAnsi="宋体" w:eastAsia="宋体" w:cs="宋体"/>
                <w:color w:val="auto"/>
                <w:kern w:val="0"/>
                <w:sz w:val="20"/>
                <w:szCs w:val="20"/>
                <w:highlight w:val="none"/>
                <w14:ligatures w14:val="none"/>
              </w:rPr>
            </w:pPr>
          </w:p>
        </w:tc>
        <w:tc>
          <w:tcPr>
            <w:tcW w:w="396" w:type="dxa"/>
            <w:tcBorders>
              <w:top w:val="single" w:color="auto" w:sz="4" w:space="0"/>
              <w:left w:val="nil"/>
              <w:bottom w:val="single" w:color="auto" w:sz="4" w:space="0"/>
              <w:right w:val="single" w:color="auto" w:sz="4" w:space="0"/>
            </w:tcBorders>
            <w:vAlign w:val="center"/>
          </w:tcPr>
          <w:p w14:paraId="2C6B4720">
            <w:pPr>
              <w:widowControl/>
              <w:jc w:val="center"/>
              <w:rPr>
                <w:rFonts w:hint="eastAsia" w:ascii="宋体" w:hAnsi="宋体" w:eastAsia="宋体" w:cs="宋体"/>
                <w:color w:val="auto"/>
                <w:kern w:val="0"/>
                <w:sz w:val="20"/>
                <w:szCs w:val="20"/>
                <w:highlight w:val="none"/>
                <w14:ligatures w14:val="none"/>
              </w:rPr>
            </w:pPr>
          </w:p>
        </w:tc>
        <w:tc>
          <w:tcPr>
            <w:tcW w:w="558" w:type="dxa"/>
            <w:tcBorders>
              <w:top w:val="single" w:color="auto" w:sz="4" w:space="0"/>
              <w:left w:val="single" w:color="auto" w:sz="4" w:space="0"/>
              <w:bottom w:val="single" w:color="auto" w:sz="4" w:space="0"/>
              <w:right w:val="single" w:color="auto" w:sz="4" w:space="0"/>
            </w:tcBorders>
            <w:vAlign w:val="center"/>
          </w:tcPr>
          <w:p w14:paraId="2A94593D">
            <w:pPr>
              <w:widowControl/>
              <w:jc w:val="center"/>
              <w:rPr>
                <w:rFonts w:hint="eastAsia" w:ascii="宋体" w:hAnsi="宋体" w:eastAsia="宋体" w:cs="宋体"/>
                <w:color w:val="auto"/>
                <w:kern w:val="0"/>
                <w:sz w:val="20"/>
                <w:szCs w:val="20"/>
                <w:highlight w:val="none"/>
                <w14:ligatures w14:val="none"/>
              </w:rPr>
            </w:pPr>
          </w:p>
        </w:tc>
      </w:tr>
      <w:tr w14:paraId="2F681199">
        <w:tblPrEx>
          <w:tblCellMar>
            <w:top w:w="0" w:type="dxa"/>
            <w:left w:w="108" w:type="dxa"/>
            <w:bottom w:w="0" w:type="dxa"/>
            <w:right w:w="108" w:type="dxa"/>
          </w:tblCellMar>
        </w:tblPrEx>
        <w:trPr>
          <w:trHeight w:val="425" w:hRule="exact"/>
        </w:trPr>
        <w:tc>
          <w:tcPr>
            <w:tcW w:w="593" w:type="dxa"/>
            <w:tcBorders>
              <w:top w:val="single" w:color="auto" w:sz="4" w:space="0"/>
              <w:left w:val="single" w:color="auto" w:sz="4" w:space="0"/>
              <w:bottom w:val="single" w:color="auto" w:sz="4" w:space="0"/>
              <w:right w:val="single" w:color="auto" w:sz="4" w:space="0"/>
            </w:tcBorders>
            <w:vAlign w:val="center"/>
          </w:tcPr>
          <w:p w14:paraId="0DED7B35">
            <w:pPr>
              <w:widowControl/>
              <w:jc w:val="center"/>
              <w:rPr>
                <w:rFonts w:hint="eastAsia" w:ascii="宋体" w:hAnsi="宋体" w:eastAsia="宋体" w:cs="宋体"/>
                <w:color w:val="auto"/>
                <w:kern w:val="0"/>
                <w:sz w:val="20"/>
                <w:szCs w:val="20"/>
                <w:highlight w:val="none"/>
                <w14:ligatures w14:val="none"/>
              </w:rPr>
            </w:pPr>
          </w:p>
        </w:tc>
        <w:tc>
          <w:tcPr>
            <w:tcW w:w="598" w:type="dxa"/>
            <w:tcBorders>
              <w:top w:val="single" w:color="auto" w:sz="4" w:space="0"/>
              <w:left w:val="single" w:color="auto" w:sz="4" w:space="0"/>
              <w:bottom w:val="single" w:color="auto" w:sz="4" w:space="0"/>
              <w:right w:val="single" w:color="auto" w:sz="4" w:space="0"/>
            </w:tcBorders>
            <w:vAlign w:val="center"/>
          </w:tcPr>
          <w:p w14:paraId="6A9C4711">
            <w:pPr>
              <w:widowControl/>
              <w:jc w:val="center"/>
              <w:rPr>
                <w:rFonts w:hint="eastAsia" w:ascii="宋体" w:hAnsi="宋体" w:eastAsia="宋体" w:cs="宋体"/>
                <w:color w:val="auto"/>
                <w:kern w:val="0"/>
                <w:sz w:val="20"/>
                <w:szCs w:val="20"/>
                <w:highlight w:val="none"/>
                <w14:ligatures w14:val="none"/>
              </w:rPr>
            </w:pPr>
          </w:p>
        </w:tc>
        <w:tc>
          <w:tcPr>
            <w:tcW w:w="594" w:type="dxa"/>
            <w:tcBorders>
              <w:top w:val="single" w:color="auto" w:sz="4" w:space="0"/>
              <w:left w:val="nil"/>
              <w:bottom w:val="single" w:color="auto" w:sz="4" w:space="0"/>
              <w:right w:val="single" w:color="auto" w:sz="4" w:space="0"/>
            </w:tcBorders>
            <w:vAlign w:val="center"/>
          </w:tcPr>
          <w:p w14:paraId="085F3477">
            <w:pPr>
              <w:widowControl/>
              <w:jc w:val="center"/>
              <w:rPr>
                <w:rFonts w:hint="eastAsia" w:ascii="宋体" w:hAnsi="宋体" w:eastAsia="宋体" w:cs="宋体"/>
                <w:color w:val="auto"/>
                <w:kern w:val="0"/>
                <w:sz w:val="20"/>
                <w:szCs w:val="20"/>
                <w:highlight w:val="none"/>
                <w14:ligatures w14:val="none"/>
              </w:rPr>
            </w:pPr>
          </w:p>
        </w:tc>
        <w:tc>
          <w:tcPr>
            <w:tcW w:w="591" w:type="dxa"/>
            <w:tcBorders>
              <w:top w:val="single" w:color="auto" w:sz="4" w:space="0"/>
              <w:left w:val="nil"/>
              <w:bottom w:val="single" w:color="auto" w:sz="4" w:space="0"/>
              <w:right w:val="single" w:color="auto" w:sz="4" w:space="0"/>
            </w:tcBorders>
            <w:vAlign w:val="center"/>
          </w:tcPr>
          <w:p w14:paraId="476C722D">
            <w:pPr>
              <w:widowControl/>
              <w:jc w:val="center"/>
              <w:rPr>
                <w:rFonts w:hint="eastAsia" w:ascii="宋体" w:hAnsi="宋体" w:eastAsia="宋体" w:cs="宋体"/>
                <w:color w:val="auto"/>
                <w:kern w:val="0"/>
                <w:sz w:val="20"/>
                <w:szCs w:val="20"/>
                <w:highlight w:val="none"/>
                <w14:ligatures w14:val="none"/>
              </w:rPr>
            </w:pPr>
          </w:p>
        </w:tc>
        <w:tc>
          <w:tcPr>
            <w:tcW w:w="1291" w:type="dxa"/>
            <w:tcBorders>
              <w:top w:val="single" w:color="auto" w:sz="4" w:space="0"/>
              <w:left w:val="nil"/>
              <w:bottom w:val="single" w:color="auto" w:sz="4" w:space="0"/>
              <w:right w:val="single" w:color="auto" w:sz="4" w:space="0"/>
            </w:tcBorders>
            <w:vAlign w:val="center"/>
          </w:tcPr>
          <w:p w14:paraId="266503FD">
            <w:pPr>
              <w:widowControl/>
              <w:jc w:val="center"/>
              <w:rPr>
                <w:rFonts w:hint="eastAsia" w:ascii="宋体" w:hAnsi="宋体" w:eastAsia="宋体" w:cs="宋体"/>
                <w:color w:val="auto"/>
                <w:kern w:val="0"/>
                <w:sz w:val="20"/>
                <w:szCs w:val="20"/>
                <w:highlight w:val="none"/>
                <w14:ligatures w14:val="none"/>
              </w:rPr>
            </w:pPr>
          </w:p>
        </w:tc>
        <w:tc>
          <w:tcPr>
            <w:tcW w:w="646" w:type="dxa"/>
            <w:tcBorders>
              <w:top w:val="single" w:color="auto" w:sz="4" w:space="0"/>
              <w:left w:val="nil"/>
              <w:bottom w:val="single" w:color="auto" w:sz="4" w:space="0"/>
              <w:right w:val="single" w:color="auto" w:sz="4" w:space="0"/>
            </w:tcBorders>
            <w:shd w:val="clear" w:color="000000" w:fill="FFFFFF"/>
            <w:vAlign w:val="center"/>
          </w:tcPr>
          <w:p w14:paraId="0C56BA02">
            <w:pPr>
              <w:widowControl/>
              <w:jc w:val="center"/>
              <w:rPr>
                <w:rFonts w:hint="eastAsia" w:ascii="宋体" w:hAnsi="宋体" w:eastAsia="宋体" w:cs="宋体"/>
                <w:color w:val="auto"/>
                <w:kern w:val="0"/>
                <w:sz w:val="20"/>
                <w:szCs w:val="20"/>
                <w:highlight w:val="none"/>
                <w14:ligatures w14:val="none"/>
              </w:rPr>
            </w:pPr>
          </w:p>
        </w:tc>
        <w:tc>
          <w:tcPr>
            <w:tcW w:w="830" w:type="dxa"/>
            <w:tcBorders>
              <w:top w:val="single" w:color="auto" w:sz="4" w:space="0"/>
              <w:left w:val="nil"/>
              <w:bottom w:val="single" w:color="auto" w:sz="4" w:space="0"/>
              <w:right w:val="single" w:color="auto" w:sz="4" w:space="0"/>
            </w:tcBorders>
          </w:tcPr>
          <w:p w14:paraId="762AA1EF">
            <w:pPr>
              <w:widowControl/>
              <w:jc w:val="left"/>
              <w:rPr>
                <w:rFonts w:hint="eastAsia" w:ascii="宋体" w:hAnsi="宋体" w:eastAsia="宋体" w:cs="宋体"/>
                <w:color w:val="auto"/>
                <w:kern w:val="0"/>
                <w:sz w:val="20"/>
                <w:szCs w:val="20"/>
                <w:highlight w:val="none"/>
                <w14:ligatures w14:val="none"/>
              </w:rPr>
            </w:pPr>
          </w:p>
        </w:tc>
        <w:tc>
          <w:tcPr>
            <w:tcW w:w="911" w:type="dxa"/>
            <w:tcBorders>
              <w:top w:val="single" w:color="auto" w:sz="4" w:space="0"/>
              <w:left w:val="single" w:color="auto" w:sz="4" w:space="0"/>
              <w:bottom w:val="single" w:color="auto" w:sz="4" w:space="0"/>
              <w:right w:val="single" w:color="auto" w:sz="4" w:space="0"/>
            </w:tcBorders>
          </w:tcPr>
          <w:p w14:paraId="5C934B67">
            <w:pPr>
              <w:widowControl/>
              <w:jc w:val="left"/>
              <w:rPr>
                <w:rFonts w:hint="eastAsia" w:ascii="宋体" w:hAnsi="宋体" w:eastAsia="宋体" w:cs="宋体"/>
                <w:color w:val="auto"/>
                <w:kern w:val="0"/>
                <w:sz w:val="20"/>
                <w:szCs w:val="20"/>
                <w:highlight w:val="none"/>
                <w14:ligatures w14:val="none"/>
              </w:rPr>
            </w:pPr>
          </w:p>
        </w:tc>
        <w:tc>
          <w:tcPr>
            <w:tcW w:w="1169" w:type="dxa"/>
            <w:tcBorders>
              <w:top w:val="single" w:color="auto" w:sz="4" w:space="0"/>
              <w:left w:val="single" w:color="auto" w:sz="4" w:space="0"/>
              <w:bottom w:val="single" w:color="auto" w:sz="4" w:space="0"/>
              <w:right w:val="single" w:color="auto" w:sz="4" w:space="0"/>
            </w:tcBorders>
          </w:tcPr>
          <w:p w14:paraId="19C098BE">
            <w:pPr>
              <w:widowControl/>
              <w:jc w:val="left"/>
              <w:rPr>
                <w:rFonts w:hint="eastAsia" w:ascii="宋体" w:hAnsi="宋体" w:eastAsia="宋体" w:cs="宋体"/>
                <w:color w:val="auto"/>
                <w:kern w:val="0"/>
                <w:sz w:val="20"/>
                <w:szCs w:val="20"/>
                <w:highlight w:val="none"/>
                <w14:ligatures w14:val="none"/>
              </w:rPr>
            </w:pPr>
          </w:p>
        </w:tc>
        <w:tc>
          <w:tcPr>
            <w:tcW w:w="908" w:type="dxa"/>
            <w:tcBorders>
              <w:top w:val="single" w:color="auto" w:sz="4" w:space="0"/>
              <w:left w:val="single" w:color="auto" w:sz="4" w:space="0"/>
              <w:bottom w:val="single" w:color="auto" w:sz="4" w:space="0"/>
              <w:right w:val="single" w:color="auto" w:sz="4" w:space="0"/>
            </w:tcBorders>
          </w:tcPr>
          <w:p w14:paraId="0CB08133">
            <w:pPr>
              <w:widowControl/>
              <w:jc w:val="left"/>
              <w:rPr>
                <w:rFonts w:hint="eastAsia" w:ascii="宋体" w:hAnsi="宋体" w:eastAsia="宋体" w:cs="宋体"/>
                <w:color w:val="auto"/>
                <w:kern w:val="0"/>
                <w:sz w:val="20"/>
                <w:szCs w:val="20"/>
                <w:highlight w:val="none"/>
                <w14:ligatures w14:val="none"/>
              </w:rPr>
            </w:pPr>
          </w:p>
        </w:tc>
        <w:tc>
          <w:tcPr>
            <w:tcW w:w="701" w:type="dxa"/>
            <w:tcBorders>
              <w:top w:val="single" w:color="auto" w:sz="4" w:space="0"/>
              <w:left w:val="single" w:color="auto" w:sz="4" w:space="0"/>
              <w:bottom w:val="single" w:color="auto" w:sz="4" w:space="0"/>
              <w:right w:val="single" w:color="auto" w:sz="4" w:space="0"/>
            </w:tcBorders>
            <w:vAlign w:val="center"/>
          </w:tcPr>
          <w:p w14:paraId="6A5942A3">
            <w:pPr>
              <w:widowControl/>
              <w:jc w:val="center"/>
              <w:rPr>
                <w:rFonts w:hint="eastAsia" w:ascii="宋体" w:hAnsi="宋体" w:eastAsia="宋体" w:cs="宋体"/>
                <w:color w:val="auto"/>
                <w:kern w:val="0"/>
                <w:sz w:val="20"/>
                <w:szCs w:val="20"/>
                <w:highlight w:val="none"/>
                <w14:ligatures w14:val="none"/>
              </w:rPr>
            </w:pPr>
          </w:p>
        </w:tc>
        <w:tc>
          <w:tcPr>
            <w:tcW w:w="396" w:type="dxa"/>
            <w:tcBorders>
              <w:top w:val="single" w:color="auto" w:sz="4" w:space="0"/>
              <w:left w:val="nil"/>
              <w:bottom w:val="single" w:color="auto" w:sz="4" w:space="0"/>
              <w:right w:val="single" w:color="auto" w:sz="4" w:space="0"/>
            </w:tcBorders>
            <w:vAlign w:val="center"/>
          </w:tcPr>
          <w:p w14:paraId="7D5E617F">
            <w:pPr>
              <w:widowControl/>
              <w:jc w:val="center"/>
              <w:rPr>
                <w:rFonts w:hint="eastAsia" w:ascii="宋体" w:hAnsi="宋体" w:eastAsia="宋体" w:cs="宋体"/>
                <w:color w:val="auto"/>
                <w:kern w:val="0"/>
                <w:sz w:val="20"/>
                <w:szCs w:val="20"/>
                <w:highlight w:val="none"/>
                <w14:ligatures w14:val="none"/>
              </w:rPr>
            </w:pPr>
          </w:p>
        </w:tc>
        <w:tc>
          <w:tcPr>
            <w:tcW w:w="558" w:type="dxa"/>
            <w:tcBorders>
              <w:top w:val="single" w:color="auto" w:sz="4" w:space="0"/>
              <w:left w:val="single" w:color="auto" w:sz="4" w:space="0"/>
              <w:bottom w:val="single" w:color="auto" w:sz="4" w:space="0"/>
              <w:right w:val="single" w:color="auto" w:sz="4" w:space="0"/>
            </w:tcBorders>
            <w:vAlign w:val="center"/>
          </w:tcPr>
          <w:p w14:paraId="28CF2FC3">
            <w:pPr>
              <w:widowControl/>
              <w:jc w:val="center"/>
              <w:rPr>
                <w:rFonts w:hint="eastAsia" w:ascii="宋体" w:hAnsi="宋体" w:eastAsia="宋体" w:cs="宋体"/>
                <w:color w:val="auto"/>
                <w:kern w:val="0"/>
                <w:sz w:val="20"/>
                <w:szCs w:val="20"/>
                <w:highlight w:val="none"/>
                <w14:ligatures w14:val="none"/>
              </w:rPr>
            </w:pPr>
          </w:p>
        </w:tc>
      </w:tr>
      <w:tr w14:paraId="4D48ECD8">
        <w:tblPrEx>
          <w:tblCellMar>
            <w:top w:w="0" w:type="dxa"/>
            <w:left w:w="108" w:type="dxa"/>
            <w:bottom w:w="0" w:type="dxa"/>
            <w:right w:w="108" w:type="dxa"/>
          </w:tblCellMar>
        </w:tblPrEx>
        <w:trPr>
          <w:trHeight w:val="1850" w:hRule="exact"/>
        </w:trPr>
        <w:tc>
          <w:tcPr>
            <w:tcW w:w="9786" w:type="dxa"/>
            <w:gridSpan w:val="13"/>
            <w:tcBorders>
              <w:top w:val="single" w:color="auto" w:sz="4" w:space="0"/>
              <w:left w:val="single" w:color="auto" w:sz="4" w:space="0"/>
              <w:bottom w:val="single" w:color="auto" w:sz="4" w:space="0"/>
              <w:right w:val="single" w:color="auto" w:sz="4" w:space="0"/>
            </w:tcBorders>
            <w:vAlign w:val="center"/>
          </w:tcPr>
          <w:p w14:paraId="4677F88B">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注1：编号是指在规划图上，该区的图面编号:</w:t>
            </w:r>
          </w:p>
          <w:p w14:paraId="0386BDCC">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注2：主要矿种是指该区内拟作重点开采的矿产:</w:t>
            </w:r>
          </w:p>
          <w:p w14:paraId="632BF1A8">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注3：拐点坐标是在2000国家大地坐标系下的经纬度坐标或直角坐标:</w:t>
            </w:r>
          </w:p>
          <w:p w14:paraId="27E29CDD">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注4：重点开采项目数量指在重大工程部署中拟建、新建、改(扩)建的资源开采项目数量。包含国家级和省级重点矿产资源开采项目:</w:t>
            </w:r>
          </w:p>
          <w:p w14:paraId="3BA8942A">
            <w:pPr>
              <w:widowControl/>
              <w:jc w:val="left"/>
              <w:rPr>
                <w:rFonts w:hint="eastAsia" w:ascii="宋体" w:hAnsi="宋体" w:eastAsia="宋体" w:cs="宋体"/>
                <w:color w:val="auto"/>
                <w:kern w:val="0"/>
                <w:sz w:val="20"/>
                <w:szCs w:val="20"/>
                <w:highlight w:val="none"/>
                <w14:ligatures w14:val="none"/>
              </w:rPr>
            </w:pPr>
            <w:r>
              <w:rPr>
                <w:rFonts w:hint="eastAsia" w:ascii="宋体" w:hAnsi="宋体" w:eastAsia="宋体" w:cs="宋体"/>
                <w:color w:val="auto"/>
                <w:kern w:val="0"/>
                <w:sz w:val="16"/>
                <w:szCs w:val="16"/>
                <w:highlight w:val="none"/>
                <w14:ligatures w14:val="none"/>
              </w:rPr>
              <w:t>注5：备注栏填写规划意见及具体管理措施等。</w:t>
            </w:r>
          </w:p>
        </w:tc>
      </w:tr>
    </w:tbl>
    <w:p w14:paraId="01B2EF4B">
      <w:pPr>
        <w:rPr>
          <w:rFonts w:hint="eastAsia" w:ascii="宋体" w:hAnsi="宋体" w:eastAsia="宋体"/>
          <w:color w:val="auto"/>
          <w:szCs w:val="21"/>
          <w:highlight w:val="none"/>
        </w:rPr>
      </w:pPr>
    </w:p>
    <w:p w14:paraId="4892B509">
      <w:pPr>
        <w:spacing w:line="360" w:lineRule="auto"/>
        <w:ind w:firstLine="420" w:firstLineChars="200"/>
        <w:jc w:val="left"/>
        <w:rPr>
          <w:rFonts w:hint="eastAsia" w:ascii="宋体" w:hAnsi="宋体" w:eastAsia="宋体"/>
          <w:color w:val="auto"/>
          <w:szCs w:val="21"/>
          <w:highlight w:val="none"/>
        </w:rPr>
      </w:pPr>
      <w:bookmarkStart w:id="53" w:name="OLE_LINK28"/>
    </w:p>
    <w:p w14:paraId="3F37FB3B">
      <w:pPr>
        <w:spacing w:line="360" w:lineRule="auto"/>
        <w:ind w:firstLine="420" w:firstLineChars="200"/>
        <w:jc w:val="left"/>
        <w:rPr>
          <w:rFonts w:hint="eastAsia" w:ascii="宋体" w:hAnsi="宋体" w:eastAsia="宋体"/>
          <w:color w:val="auto"/>
          <w:szCs w:val="21"/>
          <w:highlight w:val="none"/>
        </w:rPr>
      </w:pPr>
      <w:bookmarkStart w:id="54" w:name="OLE_LINK29"/>
      <w:bookmarkStart w:id="55" w:name="OLE_LINK30"/>
      <w:r>
        <w:rPr>
          <w:rFonts w:hint="eastAsia" w:ascii="宋体" w:hAnsi="宋体" w:eastAsia="宋体"/>
          <w:color w:val="auto"/>
          <w:szCs w:val="21"/>
          <w:highlight w:val="none"/>
        </w:rPr>
        <w:t>建筑用砂石黏土类集中开采区表</w:t>
      </w:r>
      <w:bookmarkEnd w:id="54"/>
      <w:r>
        <w:rPr>
          <w:rFonts w:hint="eastAsia" w:ascii="宋体" w:hAnsi="宋体" w:eastAsia="宋体"/>
          <w:color w:val="auto"/>
          <w:szCs w:val="21"/>
          <w:highlight w:val="none"/>
        </w:rPr>
        <w:t>填写内容和要求见表D.7。</w:t>
      </w:r>
    </w:p>
    <w:tbl>
      <w:tblPr>
        <w:tblStyle w:val="9"/>
        <w:tblW w:w="9786" w:type="dxa"/>
        <w:tblInd w:w="-299" w:type="dxa"/>
        <w:tblLayout w:type="autofit"/>
        <w:tblCellMar>
          <w:top w:w="0" w:type="dxa"/>
          <w:left w:w="108" w:type="dxa"/>
          <w:bottom w:w="0" w:type="dxa"/>
          <w:right w:w="108" w:type="dxa"/>
        </w:tblCellMar>
      </w:tblPr>
      <w:tblGrid>
        <w:gridCol w:w="719"/>
        <w:gridCol w:w="704"/>
        <w:gridCol w:w="396"/>
        <w:gridCol w:w="636"/>
        <w:gridCol w:w="885"/>
        <w:gridCol w:w="1258"/>
        <w:gridCol w:w="777"/>
        <w:gridCol w:w="740"/>
        <w:gridCol w:w="690"/>
        <w:gridCol w:w="745"/>
        <w:gridCol w:w="745"/>
        <w:gridCol w:w="745"/>
        <w:gridCol w:w="746"/>
      </w:tblGrid>
      <w:tr w14:paraId="6473A6C4">
        <w:tblPrEx>
          <w:tblCellMar>
            <w:top w:w="0" w:type="dxa"/>
            <w:left w:w="108" w:type="dxa"/>
            <w:bottom w:w="0" w:type="dxa"/>
            <w:right w:w="108" w:type="dxa"/>
          </w:tblCellMar>
        </w:tblPrEx>
        <w:trPr>
          <w:trHeight w:val="458" w:hRule="atLeast"/>
        </w:trPr>
        <w:tc>
          <w:tcPr>
            <w:tcW w:w="9786" w:type="dxa"/>
            <w:gridSpan w:val="13"/>
            <w:tcBorders>
              <w:bottom w:val="single" w:color="auto" w:sz="4" w:space="0"/>
            </w:tcBorders>
            <w:vAlign w:val="center"/>
          </w:tcPr>
          <w:p w14:paraId="61ADD28F">
            <w:pPr>
              <w:widowControl/>
              <w:jc w:val="center"/>
              <w:rPr>
                <w:rFonts w:hint="eastAsia" w:ascii="宋体" w:hAnsi="宋体" w:eastAsia="宋体" w:cs="宋体"/>
                <w:color w:val="auto"/>
                <w:kern w:val="0"/>
                <w:sz w:val="18"/>
                <w:szCs w:val="18"/>
                <w:highlight w:val="none"/>
                <w14:ligatures w14:val="none"/>
              </w:rPr>
            </w:pPr>
            <w:r>
              <w:rPr>
                <w:rFonts w:hint="eastAsia" w:ascii="黑体" w:hAnsi="黑体" w:eastAsia="黑体"/>
                <w:color w:val="auto"/>
                <w:highlight w:val="none"/>
              </w:rPr>
              <w:t>表D.7  ××市(区、县)</w:t>
            </w:r>
            <w:r>
              <w:rPr>
                <w:rFonts w:hint="eastAsia" w:ascii="黑体" w:hAnsi="黑体" w:eastAsia="黑体"/>
                <w:color w:val="auto"/>
                <w:highlight w:val="none"/>
              </w:rPr>
              <w:t xml:space="preserve"> </w:t>
            </w:r>
            <w:r>
              <w:rPr>
                <w:rFonts w:hint="eastAsia" w:ascii="黑体" w:hAnsi="黑体" w:eastAsia="黑体"/>
                <w:color w:val="auto"/>
                <w:highlight w:val="none"/>
              </w:rPr>
              <w:t>建筑用砂石黏土类</w:t>
            </w:r>
            <w:r>
              <w:rPr>
                <w:rFonts w:hint="eastAsia" w:ascii="黑体" w:hAnsi="黑体" w:eastAsia="黑体"/>
                <w:color w:val="auto"/>
                <w:highlight w:val="none"/>
                <w:lang w:eastAsia="zh-CN"/>
              </w:rPr>
              <w:t>矿产</w:t>
            </w:r>
            <w:r>
              <w:rPr>
                <w:rFonts w:hint="eastAsia" w:ascii="黑体" w:hAnsi="黑体" w:eastAsia="黑体"/>
                <w:color w:val="auto"/>
                <w:highlight w:val="none"/>
              </w:rPr>
              <w:t>集中开采区表</w:t>
            </w:r>
          </w:p>
        </w:tc>
      </w:tr>
      <w:tr w14:paraId="567DB33F">
        <w:tblPrEx>
          <w:tblCellMar>
            <w:top w:w="0" w:type="dxa"/>
            <w:left w:w="108" w:type="dxa"/>
            <w:bottom w:w="0" w:type="dxa"/>
            <w:right w:w="108" w:type="dxa"/>
          </w:tblCellMar>
        </w:tblPrEx>
        <w:trPr>
          <w:trHeight w:val="1005" w:hRule="atLeast"/>
        </w:trPr>
        <w:tc>
          <w:tcPr>
            <w:tcW w:w="719" w:type="dxa"/>
            <w:tcBorders>
              <w:top w:val="single" w:color="auto" w:sz="4" w:space="0"/>
              <w:left w:val="single" w:color="auto" w:sz="4" w:space="0"/>
              <w:bottom w:val="single" w:color="auto" w:sz="4" w:space="0"/>
              <w:right w:val="single" w:color="auto" w:sz="4" w:space="0"/>
            </w:tcBorders>
            <w:vAlign w:val="center"/>
          </w:tcPr>
          <w:p w14:paraId="43D19FD8">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序号</w:t>
            </w:r>
          </w:p>
        </w:tc>
        <w:tc>
          <w:tcPr>
            <w:tcW w:w="704" w:type="dxa"/>
            <w:tcBorders>
              <w:top w:val="single" w:color="auto" w:sz="4" w:space="0"/>
              <w:left w:val="single" w:color="auto" w:sz="4" w:space="0"/>
              <w:bottom w:val="single" w:color="auto" w:sz="4" w:space="0"/>
              <w:right w:val="single" w:color="auto" w:sz="4" w:space="0"/>
            </w:tcBorders>
            <w:vAlign w:val="center"/>
          </w:tcPr>
          <w:p w14:paraId="5BEDF7DC">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编号</w:t>
            </w:r>
          </w:p>
        </w:tc>
        <w:tc>
          <w:tcPr>
            <w:tcW w:w="396" w:type="dxa"/>
            <w:tcBorders>
              <w:top w:val="single" w:color="auto" w:sz="4" w:space="0"/>
              <w:left w:val="nil"/>
              <w:bottom w:val="single" w:color="auto" w:sz="4" w:space="0"/>
              <w:right w:val="single" w:color="auto" w:sz="4" w:space="0"/>
            </w:tcBorders>
            <w:vAlign w:val="center"/>
          </w:tcPr>
          <w:p w14:paraId="534A9D52">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名称</w:t>
            </w:r>
          </w:p>
        </w:tc>
        <w:tc>
          <w:tcPr>
            <w:tcW w:w="636" w:type="dxa"/>
            <w:tcBorders>
              <w:top w:val="single" w:color="auto" w:sz="4" w:space="0"/>
              <w:left w:val="nil"/>
              <w:bottom w:val="single" w:color="auto" w:sz="4" w:space="0"/>
              <w:right w:val="single" w:color="auto" w:sz="4" w:space="0"/>
            </w:tcBorders>
            <w:vAlign w:val="center"/>
          </w:tcPr>
          <w:p w14:paraId="708229EE">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开采主矿种</w:t>
            </w:r>
          </w:p>
        </w:tc>
        <w:tc>
          <w:tcPr>
            <w:tcW w:w="885" w:type="dxa"/>
            <w:tcBorders>
              <w:top w:val="single" w:color="auto" w:sz="4" w:space="0"/>
              <w:left w:val="nil"/>
              <w:bottom w:val="single" w:color="auto" w:sz="4" w:space="0"/>
              <w:right w:val="single" w:color="auto" w:sz="4" w:space="0"/>
            </w:tcBorders>
            <w:vAlign w:val="center"/>
          </w:tcPr>
          <w:p w14:paraId="4C8F72D1">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面积</w:t>
            </w:r>
            <w:r>
              <w:rPr>
                <w:rFonts w:hint="eastAsia" w:ascii="宋体" w:hAnsi="宋体" w:eastAsia="宋体" w:cs="宋体"/>
                <w:color w:val="auto"/>
                <w:kern w:val="0"/>
                <w:sz w:val="18"/>
                <w:szCs w:val="18"/>
                <w:highlight w:val="none"/>
                <w14:ligatures w14:val="none"/>
              </w:rPr>
              <w:br w:type="textWrapping"/>
            </w:r>
            <w:r>
              <w:rPr>
                <w:rFonts w:hint="eastAsia" w:ascii="宋体" w:hAnsi="宋体" w:eastAsia="宋体" w:cs="宋体"/>
                <w:color w:val="auto"/>
                <w:kern w:val="0"/>
                <w:sz w:val="18"/>
                <w:szCs w:val="18"/>
                <w:highlight w:val="none"/>
                <w14:ligatures w14:val="none"/>
              </w:rPr>
              <w:t>(平方千米)</w:t>
            </w:r>
          </w:p>
        </w:tc>
        <w:tc>
          <w:tcPr>
            <w:tcW w:w="1258" w:type="dxa"/>
            <w:tcBorders>
              <w:top w:val="single" w:color="auto" w:sz="4" w:space="0"/>
              <w:left w:val="nil"/>
              <w:bottom w:val="single" w:color="auto" w:sz="4" w:space="0"/>
              <w:right w:val="single" w:color="auto" w:sz="4" w:space="0"/>
            </w:tcBorders>
            <w:vAlign w:val="center"/>
          </w:tcPr>
          <w:p w14:paraId="3634905F">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拐点坐标</w:t>
            </w:r>
          </w:p>
        </w:tc>
        <w:tc>
          <w:tcPr>
            <w:tcW w:w="777" w:type="dxa"/>
            <w:tcBorders>
              <w:top w:val="single" w:color="auto" w:sz="4" w:space="0"/>
              <w:left w:val="nil"/>
              <w:bottom w:val="single" w:color="auto" w:sz="4" w:space="0"/>
              <w:right w:val="single" w:color="auto" w:sz="4" w:space="0"/>
            </w:tcBorders>
            <w:vAlign w:val="center"/>
          </w:tcPr>
          <w:p w14:paraId="19935B30">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资源量单位</w:t>
            </w:r>
          </w:p>
        </w:tc>
        <w:tc>
          <w:tcPr>
            <w:tcW w:w="740" w:type="dxa"/>
            <w:tcBorders>
              <w:top w:val="single" w:color="auto" w:sz="4" w:space="0"/>
              <w:left w:val="single" w:color="auto" w:sz="4" w:space="0"/>
              <w:bottom w:val="single" w:color="auto" w:sz="4" w:space="0"/>
              <w:right w:val="single" w:color="auto" w:sz="4" w:space="0"/>
            </w:tcBorders>
            <w:vAlign w:val="center"/>
          </w:tcPr>
          <w:p w14:paraId="451E0FA3">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资源量</w:t>
            </w:r>
          </w:p>
        </w:tc>
        <w:tc>
          <w:tcPr>
            <w:tcW w:w="690" w:type="dxa"/>
            <w:tcBorders>
              <w:top w:val="single" w:color="auto" w:sz="4" w:space="0"/>
              <w:left w:val="single" w:color="auto" w:sz="4" w:space="0"/>
              <w:bottom w:val="single" w:color="auto" w:sz="4" w:space="0"/>
              <w:right w:val="single" w:color="auto" w:sz="4" w:space="0"/>
            </w:tcBorders>
            <w:vAlign w:val="center"/>
          </w:tcPr>
          <w:p w14:paraId="2D4AB9D5">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已设采矿权数量</w:t>
            </w:r>
          </w:p>
        </w:tc>
        <w:tc>
          <w:tcPr>
            <w:tcW w:w="745" w:type="dxa"/>
            <w:tcBorders>
              <w:top w:val="single" w:color="auto" w:sz="4" w:space="0"/>
              <w:left w:val="single" w:color="auto" w:sz="4" w:space="0"/>
              <w:bottom w:val="single" w:color="auto" w:sz="4" w:space="0"/>
              <w:right w:val="single" w:color="auto" w:sz="4" w:space="0"/>
            </w:tcBorders>
            <w:vAlign w:val="center"/>
          </w:tcPr>
          <w:p w14:paraId="26C7DD26">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采矿权总量</w:t>
            </w:r>
          </w:p>
        </w:tc>
        <w:tc>
          <w:tcPr>
            <w:tcW w:w="745" w:type="dxa"/>
            <w:tcBorders>
              <w:top w:val="single" w:color="auto" w:sz="4" w:space="0"/>
              <w:left w:val="single" w:color="auto" w:sz="4" w:space="0"/>
              <w:bottom w:val="single" w:color="auto" w:sz="4" w:space="0"/>
              <w:right w:val="single" w:color="auto" w:sz="4" w:space="0"/>
            </w:tcBorders>
            <w:vAlign w:val="center"/>
          </w:tcPr>
          <w:p w14:paraId="5C7BBA31">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开采总量</w:t>
            </w:r>
          </w:p>
        </w:tc>
        <w:tc>
          <w:tcPr>
            <w:tcW w:w="745" w:type="dxa"/>
            <w:tcBorders>
              <w:top w:val="single" w:color="auto" w:sz="4" w:space="0"/>
              <w:left w:val="single" w:color="auto" w:sz="4" w:space="0"/>
              <w:bottom w:val="single" w:color="auto" w:sz="4" w:space="0"/>
              <w:right w:val="single" w:color="auto" w:sz="4" w:space="0"/>
            </w:tcBorders>
            <w:vAlign w:val="center"/>
          </w:tcPr>
          <w:p w14:paraId="11A2DD45">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最低生产规模</w:t>
            </w:r>
          </w:p>
        </w:tc>
        <w:tc>
          <w:tcPr>
            <w:tcW w:w="746" w:type="dxa"/>
            <w:tcBorders>
              <w:top w:val="single" w:color="auto" w:sz="4" w:space="0"/>
              <w:left w:val="single" w:color="auto" w:sz="4" w:space="0"/>
              <w:bottom w:val="single" w:color="auto" w:sz="4" w:space="0"/>
              <w:right w:val="single" w:color="auto" w:sz="4" w:space="0"/>
            </w:tcBorders>
            <w:vAlign w:val="center"/>
          </w:tcPr>
          <w:p w14:paraId="300F5006">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备注</w:t>
            </w:r>
          </w:p>
        </w:tc>
      </w:tr>
      <w:tr w14:paraId="65CFD97C">
        <w:tblPrEx>
          <w:tblCellMar>
            <w:top w:w="0" w:type="dxa"/>
            <w:left w:w="108" w:type="dxa"/>
            <w:bottom w:w="0" w:type="dxa"/>
            <w:right w:w="108" w:type="dxa"/>
          </w:tblCellMar>
        </w:tblPrEx>
        <w:trPr>
          <w:trHeight w:val="425" w:hRule="exact"/>
        </w:trPr>
        <w:tc>
          <w:tcPr>
            <w:tcW w:w="719" w:type="dxa"/>
            <w:tcBorders>
              <w:top w:val="single" w:color="auto" w:sz="4" w:space="0"/>
              <w:left w:val="single" w:color="auto" w:sz="4" w:space="0"/>
              <w:bottom w:val="single" w:color="auto" w:sz="4" w:space="0"/>
              <w:right w:val="single" w:color="auto" w:sz="4" w:space="0"/>
            </w:tcBorders>
            <w:vAlign w:val="center"/>
          </w:tcPr>
          <w:p w14:paraId="2F525327">
            <w:pPr>
              <w:widowControl/>
              <w:jc w:val="center"/>
              <w:rPr>
                <w:rFonts w:hint="eastAsia" w:ascii="宋体" w:hAnsi="宋体" w:eastAsia="宋体" w:cs="宋体"/>
                <w:color w:val="auto"/>
                <w:kern w:val="0"/>
                <w:sz w:val="18"/>
                <w:szCs w:val="18"/>
                <w:highlight w:val="none"/>
                <w14:ligatures w14:val="none"/>
              </w:rPr>
            </w:pPr>
          </w:p>
        </w:tc>
        <w:tc>
          <w:tcPr>
            <w:tcW w:w="704" w:type="dxa"/>
            <w:tcBorders>
              <w:top w:val="single" w:color="auto" w:sz="4" w:space="0"/>
              <w:left w:val="single" w:color="auto" w:sz="4" w:space="0"/>
              <w:bottom w:val="single" w:color="auto" w:sz="4" w:space="0"/>
              <w:right w:val="single" w:color="auto" w:sz="4" w:space="0"/>
            </w:tcBorders>
            <w:vAlign w:val="center"/>
          </w:tcPr>
          <w:p w14:paraId="044CBBCA">
            <w:pPr>
              <w:widowControl/>
              <w:jc w:val="center"/>
              <w:rPr>
                <w:rFonts w:hint="eastAsia" w:ascii="宋体" w:hAnsi="宋体" w:eastAsia="宋体" w:cs="宋体"/>
                <w:color w:val="auto"/>
                <w:kern w:val="0"/>
                <w:sz w:val="18"/>
                <w:szCs w:val="18"/>
                <w:highlight w:val="none"/>
                <w14:ligatures w14:val="none"/>
              </w:rPr>
            </w:pPr>
          </w:p>
        </w:tc>
        <w:tc>
          <w:tcPr>
            <w:tcW w:w="396" w:type="dxa"/>
            <w:tcBorders>
              <w:top w:val="single" w:color="auto" w:sz="4" w:space="0"/>
              <w:left w:val="nil"/>
              <w:bottom w:val="single" w:color="auto" w:sz="4" w:space="0"/>
              <w:right w:val="single" w:color="auto" w:sz="4" w:space="0"/>
            </w:tcBorders>
            <w:vAlign w:val="center"/>
          </w:tcPr>
          <w:p w14:paraId="0ECCE5D7">
            <w:pPr>
              <w:widowControl/>
              <w:jc w:val="center"/>
              <w:rPr>
                <w:rFonts w:hint="eastAsia" w:ascii="宋体" w:hAnsi="宋体" w:eastAsia="宋体" w:cs="宋体"/>
                <w:color w:val="auto"/>
                <w:kern w:val="0"/>
                <w:sz w:val="18"/>
                <w:szCs w:val="18"/>
                <w:highlight w:val="none"/>
                <w14:ligatures w14:val="none"/>
              </w:rPr>
            </w:pPr>
          </w:p>
        </w:tc>
        <w:tc>
          <w:tcPr>
            <w:tcW w:w="636" w:type="dxa"/>
            <w:tcBorders>
              <w:top w:val="single" w:color="auto" w:sz="4" w:space="0"/>
              <w:left w:val="nil"/>
              <w:bottom w:val="single" w:color="auto" w:sz="4" w:space="0"/>
              <w:right w:val="single" w:color="auto" w:sz="4" w:space="0"/>
            </w:tcBorders>
            <w:vAlign w:val="center"/>
          </w:tcPr>
          <w:p w14:paraId="659A1815">
            <w:pPr>
              <w:widowControl/>
              <w:jc w:val="center"/>
              <w:rPr>
                <w:rFonts w:hint="eastAsia" w:ascii="宋体" w:hAnsi="宋体" w:eastAsia="宋体" w:cs="宋体"/>
                <w:color w:val="auto"/>
                <w:kern w:val="0"/>
                <w:sz w:val="18"/>
                <w:szCs w:val="18"/>
                <w:highlight w:val="none"/>
                <w14:ligatures w14:val="none"/>
              </w:rPr>
            </w:pPr>
          </w:p>
        </w:tc>
        <w:tc>
          <w:tcPr>
            <w:tcW w:w="885" w:type="dxa"/>
            <w:tcBorders>
              <w:top w:val="single" w:color="auto" w:sz="4" w:space="0"/>
              <w:left w:val="nil"/>
              <w:bottom w:val="single" w:color="auto" w:sz="4" w:space="0"/>
              <w:right w:val="single" w:color="auto" w:sz="4" w:space="0"/>
            </w:tcBorders>
            <w:vAlign w:val="center"/>
          </w:tcPr>
          <w:p w14:paraId="639AD98F">
            <w:pPr>
              <w:widowControl/>
              <w:jc w:val="center"/>
              <w:rPr>
                <w:rFonts w:hint="eastAsia" w:ascii="宋体" w:hAnsi="宋体" w:eastAsia="宋体" w:cs="宋体"/>
                <w:color w:val="auto"/>
                <w:kern w:val="0"/>
                <w:sz w:val="18"/>
                <w:szCs w:val="18"/>
                <w:highlight w:val="none"/>
                <w14:ligatures w14:val="none"/>
              </w:rPr>
            </w:pPr>
          </w:p>
        </w:tc>
        <w:tc>
          <w:tcPr>
            <w:tcW w:w="1258" w:type="dxa"/>
            <w:tcBorders>
              <w:top w:val="single" w:color="auto" w:sz="4" w:space="0"/>
              <w:left w:val="nil"/>
              <w:bottom w:val="single" w:color="auto" w:sz="4" w:space="0"/>
              <w:right w:val="single" w:color="auto" w:sz="4" w:space="0"/>
            </w:tcBorders>
            <w:shd w:val="clear" w:color="000000" w:fill="FFFFFF"/>
            <w:vAlign w:val="center"/>
          </w:tcPr>
          <w:p w14:paraId="46992D6C">
            <w:pPr>
              <w:widowControl/>
              <w:jc w:val="center"/>
              <w:rPr>
                <w:rFonts w:hint="eastAsia" w:ascii="宋体" w:hAnsi="宋体" w:eastAsia="宋体" w:cs="宋体"/>
                <w:color w:val="auto"/>
                <w:kern w:val="0"/>
                <w:sz w:val="18"/>
                <w:szCs w:val="18"/>
                <w:highlight w:val="none"/>
                <w14:ligatures w14:val="none"/>
              </w:rPr>
            </w:pPr>
          </w:p>
        </w:tc>
        <w:tc>
          <w:tcPr>
            <w:tcW w:w="777" w:type="dxa"/>
            <w:tcBorders>
              <w:top w:val="single" w:color="auto" w:sz="4" w:space="0"/>
              <w:left w:val="nil"/>
              <w:bottom w:val="single" w:color="auto" w:sz="4" w:space="0"/>
              <w:right w:val="single" w:color="auto" w:sz="4" w:space="0"/>
            </w:tcBorders>
          </w:tcPr>
          <w:p w14:paraId="7D706657">
            <w:pPr>
              <w:widowControl/>
              <w:jc w:val="left"/>
              <w:rPr>
                <w:rFonts w:hint="eastAsia" w:ascii="宋体" w:hAnsi="宋体" w:eastAsia="宋体" w:cs="宋体"/>
                <w:color w:val="auto"/>
                <w:kern w:val="0"/>
                <w:sz w:val="18"/>
                <w:szCs w:val="18"/>
                <w:highlight w:val="none"/>
                <w14:ligatures w14:val="none"/>
              </w:rPr>
            </w:pPr>
          </w:p>
        </w:tc>
        <w:tc>
          <w:tcPr>
            <w:tcW w:w="740" w:type="dxa"/>
            <w:tcBorders>
              <w:top w:val="single" w:color="auto" w:sz="4" w:space="0"/>
              <w:left w:val="single" w:color="auto" w:sz="4" w:space="0"/>
              <w:bottom w:val="single" w:color="auto" w:sz="4" w:space="0"/>
              <w:right w:val="single" w:color="auto" w:sz="4" w:space="0"/>
            </w:tcBorders>
          </w:tcPr>
          <w:p w14:paraId="5C131D34">
            <w:pPr>
              <w:widowControl/>
              <w:jc w:val="left"/>
              <w:rPr>
                <w:rFonts w:hint="eastAsia" w:ascii="宋体" w:hAnsi="宋体" w:eastAsia="宋体" w:cs="宋体"/>
                <w:color w:val="auto"/>
                <w:kern w:val="0"/>
                <w:sz w:val="18"/>
                <w:szCs w:val="18"/>
                <w:highlight w:val="none"/>
                <w14:ligatures w14:val="none"/>
              </w:rPr>
            </w:pPr>
          </w:p>
        </w:tc>
        <w:tc>
          <w:tcPr>
            <w:tcW w:w="690" w:type="dxa"/>
            <w:tcBorders>
              <w:top w:val="single" w:color="auto" w:sz="4" w:space="0"/>
              <w:left w:val="single" w:color="auto" w:sz="4" w:space="0"/>
              <w:bottom w:val="single" w:color="auto" w:sz="4" w:space="0"/>
              <w:right w:val="single" w:color="auto" w:sz="4" w:space="0"/>
            </w:tcBorders>
          </w:tcPr>
          <w:p w14:paraId="645428A2">
            <w:pPr>
              <w:widowControl/>
              <w:jc w:val="left"/>
              <w:rPr>
                <w:rFonts w:hint="eastAsia" w:ascii="宋体" w:hAnsi="宋体" w:eastAsia="宋体" w:cs="宋体"/>
                <w:color w:val="auto"/>
                <w:kern w:val="0"/>
                <w:sz w:val="18"/>
                <w:szCs w:val="18"/>
                <w:highlight w:val="none"/>
                <w14:ligatures w14:val="none"/>
              </w:rPr>
            </w:pPr>
          </w:p>
        </w:tc>
        <w:tc>
          <w:tcPr>
            <w:tcW w:w="745" w:type="dxa"/>
            <w:tcBorders>
              <w:top w:val="single" w:color="auto" w:sz="4" w:space="0"/>
              <w:left w:val="single" w:color="auto" w:sz="4" w:space="0"/>
              <w:bottom w:val="single" w:color="auto" w:sz="4" w:space="0"/>
              <w:right w:val="single" w:color="auto" w:sz="4" w:space="0"/>
            </w:tcBorders>
            <w:vAlign w:val="center"/>
          </w:tcPr>
          <w:p w14:paraId="0BA7B967">
            <w:pPr>
              <w:widowControl/>
              <w:jc w:val="center"/>
              <w:rPr>
                <w:rFonts w:hint="eastAsia" w:ascii="宋体" w:hAnsi="宋体" w:eastAsia="宋体" w:cs="宋体"/>
                <w:color w:val="auto"/>
                <w:kern w:val="0"/>
                <w:sz w:val="18"/>
                <w:szCs w:val="18"/>
                <w:highlight w:val="none"/>
                <w14:ligatures w14:val="none"/>
              </w:rPr>
            </w:pPr>
          </w:p>
        </w:tc>
        <w:tc>
          <w:tcPr>
            <w:tcW w:w="745" w:type="dxa"/>
            <w:tcBorders>
              <w:top w:val="single" w:color="auto" w:sz="4" w:space="0"/>
              <w:left w:val="single" w:color="auto" w:sz="4" w:space="0"/>
              <w:bottom w:val="single" w:color="auto" w:sz="4" w:space="0"/>
              <w:right w:val="single" w:color="auto" w:sz="4" w:space="0"/>
            </w:tcBorders>
            <w:vAlign w:val="center"/>
          </w:tcPr>
          <w:p w14:paraId="3C806322">
            <w:pPr>
              <w:widowControl/>
              <w:jc w:val="center"/>
              <w:rPr>
                <w:rFonts w:hint="eastAsia" w:ascii="宋体" w:hAnsi="宋体" w:eastAsia="宋体" w:cs="宋体"/>
                <w:color w:val="auto"/>
                <w:kern w:val="0"/>
                <w:sz w:val="18"/>
                <w:szCs w:val="18"/>
                <w:highlight w:val="none"/>
                <w14:ligatures w14:val="none"/>
              </w:rPr>
            </w:pPr>
          </w:p>
        </w:tc>
        <w:tc>
          <w:tcPr>
            <w:tcW w:w="745" w:type="dxa"/>
            <w:tcBorders>
              <w:top w:val="single" w:color="auto" w:sz="4" w:space="0"/>
              <w:left w:val="single" w:color="auto" w:sz="4" w:space="0"/>
              <w:bottom w:val="single" w:color="auto" w:sz="4" w:space="0"/>
              <w:right w:val="single" w:color="auto" w:sz="4" w:space="0"/>
            </w:tcBorders>
            <w:vAlign w:val="center"/>
          </w:tcPr>
          <w:p w14:paraId="2467EA77">
            <w:pPr>
              <w:widowControl/>
              <w:jc w:val="center"/>
              <w:rPr>
                <w:rFonts w:hint="eastAsia" w:ascii="宋体" w:hAnsi="宋体" w:eastAsia="宋体" w:cs="宋体"/>
                <w:color w:val="auto"/>
                <w:kern w:val="0"/>
                <w:sz w:val="18"/>
                <w:szCs w:val="18"/>
                <w:highlight w:val="none"/>
                <w14:ligatures w14:val="none"/>
              </w:rPr>
            </w:pPr>
          </w:p>
        </w:tc>
        <w:tc>
          <w:tcPr>
            <w:tcW w:w="746" w:type="dxa"/>
            <w:tcBorders>
              <w:top w:val="single" w:color="auto" w:sz="4" w:space="0"/>
              <w:left w:val="single" w:color="auto" w:sz="4" w:space="0"/>
              <w:bottom w:val="single" w:color="auto" w:sz="4" w:space="0"/>
              <w:right w:val="single" w:color="auto" w:sz="4" w:space="0"/>
            </w:tcBorders>
            <w:vAlign w:val="center"/>
          </w:tcPr>
          <w:p w14:paraId="419AAC46">
            <w:pPr>
              <w:widowControl/>
              <w:jc w:val="center"/>
              <w:rPr>
                <w:rFonts w:hint="eastAsia" w:ascii="宋体" w:hAnsi="宋体" w:eastAsia="宋体" w:cs="宋体"/>
                <w:color w:val="auto"/>
                <w:kern w:val="0"/>
                <w:sz w:val="18"/>
                <w:szCs w:val="18"/>
                <w:highlight w:val="none"/>
                <w14:ligatures w14:val="none"/>
              </w:rPr>
            </w:pPr>
          </w:p>
        </w:tc>
      </w:tr>
      <w:tr w14:paraId="588EA6B3">
        <w:tblPrEx>
          <w:tblCellMar>
            <w:top w:w="0" w:type="dxa"/>
            <w:left w:w="108" w:type="dxa"/>
            <w:bottom w:w="0" w:type="dxa"/>
            <w:right w:w="108" w:type="dxa"/>
          </w:tblCellMar>
        </w:tblPrEx>
        <w:trPr>
          <w:trHeight w:val="425" w:hRule="exact"/>
        </w:trPr>
        <w:tc>
          <w:tcPr>
            <w:tcW w:w="719" w:type="dxa"/>
            <w:tcBorders>
              <w:top w:val="single" w:color="auto" w:sz="4" w:space="0"/>
              <w:left w:val="single" w:color="auto" w:sz="4" w:space="0"/>
              <w:bottom w:val="single" w:color="auto" w:sz="4" w:space="0"/>
              <w:right w:val="single" w:color="auto" w:sz="4" w:space="0"/>
            </w:tcBorders>
            <w:vAlign w:val="center"/>
          </w:tcPr>
          <w:p w14:paraId="71D76500">
            <w:pPr>
              <w:widowControl/>
              <w:jc w:val="center"/>
              <w:rPr>
                <w:rFonts w:hint="eastAsia" w:ascii="宋体" w:hAnsi="宋体" w:eastAsia="宋体" w:cs="宋体"/>
                <w:color w:val="auto"/>
                <w:kern w:val="0"/>
                <w:sz w:val="20"/>
                <w:szCs w:val="20"/>
                <w:highlight w:val="none"/>
                <w14:ligatures w14:val="none"/>
              </w:rPr>
            </w:pPr>
          </w:p>
        </w:tc>
        <w:tc>
          <w:tcPr>
            <w:tcW w:w="704" w:type="dxa"/>
            <w:tcBorders>
              <w:top w:val="single" w:color="auto" w:sz="4" w:space="0"/>
              <w:left w:val="single" w:color="auto" w:sz="4" w:space="0"/>
              <w:bottom w:val="single" w:color="auto" w:sz="4" w:space="0"/>
              <w:right w:val="single" w:color="auto" w:sz="4" w:space="0"/>
            </w:tcBorders>
            <w:vAlign w:val="center"/>
          </w:tcPr>
          <w:p w14:paraId="6F4AB3F9">
            <w:pPr>
              <w:widowControl/>
              <w:jc w:val="center"/>
              <w:rPr>
                <w:rFonts w:hint="eastAsia" w:ascii="宋体" w:hAnsi="宋体" w:eastAsia="宋体" w:cs="宋体"/>
                <w:color w:val="auto"/>
                <w:kern w:val="0"/>
                <w:sz w:val="20"/>
                <w:szCs w:val="20"/>
                <w:highlight w:val="none"/>
                <w14:ligatures w14:val="none"/>
              </w:rPr>
            </w:pPr>
          </w:p>
        </w:tc>
        <w:tc>
          <w:tcPr>
            <w:tcW w:w="396" w:type="dxa"/>
            <w:tcBorders>
              <w:top w:val="single" w:color="auto" w:sz="4" w:space="0"/>
              <w:left w:val="nil"/>
              <w:bottom w:val="single" w:color="auto" w:sz="4" w:space="0"/>
              <w:right w:val="single" w:color="auto" w:sz="4" w:space="0"/>
            </w:tcBorders>
            <w:vAlign w:val="center"/>
          </w:tcPr>
          <w:p w14:paraId="1FE744C8">
            <w:pPr>
              <w:widowControl/>
              <w:jc w:val="center"/>
              <w:rPr>
                <w:rFonts w:hint="eastAsia" w:ascii="宋体" w:hAnsi="宋体" w:eastAsia="宋体" w:cs="宋体"/>
                <w:color w:val="auto"/>
                <w:kern w:val="0"/>
                <w:sz w:val="20"/>
                <w:szCs w:val="20"/>
                <w:highlight w:val="none"/>
                <w14:ligatures w14:val="none"/>
              </w:rPr>
            </w:pPr>
          </w:p>
        </w:tc>
        <w:tc>
          <w:tcPr>
            <w:tcW w:w="636" w:type="dxa"/>
            <w:tcBorders>
              <w:top w:val="single" w:color="auto" w:sz="4" w:space="0"/>
              <w:left w:val="nil"/>
              <w:bottom w:val="single" w:color="auto" w:sz="4" w:space="0"/>
              <w:right w:val="single" w:color="auto" w:sz="4" w:space="0"/>
            </w:tcBorders>
            <w:vAlign w:val="center"/>
          </w:tcPr>
          <w:p w14:paraId="064660BC">
            <w:pPr>
              <w:widowControl/>
              <w:jc w:val="center"/>
              <w:rPr>
                <w:rFonts w:hint="eastAsia" w:ascii="宋体" w:hAnsi="宋体" w:eastAsia="宋体" w:cs="宋体"/>
                <w:color w:val="auto"/>
                <w:kern w:val="0"/>
                <w:sz w:val="20"/>
                <w:szCs w:val="20"/>
                <w:highlight w:val="none"/>
                <w14:ligatures w14:val="none"/>
              </w:rPr>
            </w:pPr>
          </w:p>
        </w:tc>
        <w:tc>
          <w:tcPr>
            <w:tcW w:w="885" w:type="dxa"/>
            <w:tcBorders>
              <w:top w:val="single" w:color="auto" w:sz="4" w:space="0"/>
              <w:left w:val="nil"/>
              <w:bottom w:val="single" w:color="auto" w:sz="4" w:space="0"/>
              <w:right w:val="single" w:color="auto" w:sz="4" w:space="0"/>
            </w:tcBorders>
            <w:vAlign w:val="center"/>
          </w:tcPr>
          <w:p w14:paraId="54F9C8FD">
            <w:pPr>
              <w:widowControl/>
              <w:jc w:val="center"/>
              <w:rPr>
                <w:rFonts w:hint="eastAsia" w:ascii="宋体" w:hAnsi="宋体" w:eastAsia="宋体" w:cs="宋体"/>
                <w:color w:val="auto"/>
                <w:kern w:val="0"/>
                <w:sz w:val="20"/>
                <w:szCs w:val="20"/>
                <w:highlight w:val="none"/>
                <w14:ligatures w14:val="none"/>
              </w:rPr>
            </w:pPr>
          </w:p>
        </w:tc>
        <w:tc>
          <w:tcPr>
            <w:tcW w:w="1258" w:type="dxa"/>
            <w:tcBorders>
              <w:top w:val="single" w:color="auto" w:sz="4" w:space="0"/>
              <w:left w:val="nil"/>
              <w:bottom w:val="single" w:color="auto" w:sz="4" w:space="0"/>
              <w:right w:val="single" w:color="auto" w:sz="4" w:space="0"/>
            </w:tcBorders>
            <w:shd w:val="clear" w:color="000000" w:fill="FFFFFF"/>
            <w:vAlign w:val="center"/>
          </w:tcPr>
          <w:p w14:paraId="0DA070B3">
            <w:pPr>
              <w:widowControl/>
              <w:jc w:val="center"/>
              <w:rPr>
                <w:rFonts w:hint="eastAsia" w:ascii="宋体" w:hAnsi="宋体" w:eastAsia="宋体" w:cs="宋体"/>
                <w:color w:val="auto"/>
                <w:kern w:val="0"/>
                <w:sz w:val="20"/>
                <w:szCs w:val="20"/>
                <w:highlight w:val="none"/>
                <w14:ligatures w14:val="none"/>
              </w:rPr>
            </w:pPr>
          </w:p>
        </w:tc>
        <w:tc>
          <w:tcPr>
            <w:tcW w:w="777" w:type="dxa"/>
            <w:tcBorders>
              <w:top w:val="single" w:color="auto" w:sz="4" w:space="0"/>
              <w:left w:val="nil"/>
              <w:bottom w:val="single" w:color="auto" w:sz="4" w:space="0"/>
              <w:right w:val="single" w:color="auto" w:sz="4" w:space="0"/>
            </w:tcBorders>
          </w:tcPr>
          <w:p w14:paraId="5F102DE2">
            <w:pPr>
              <w:widowControl/>
              <w:jc w:val="left"/>
              <w:rPr>
                <w:rFonts w:hint="eastAsia" w:ascii="宋体" w:hAnsi="宋体" w:eastAsia="宋体" w:cs="宋体"/>
                <w:color w:val="auto"/>
                <w:kern w:val="0"/>
                <w:sz w:val="20"/>
                <w:szCs w:val="20"/>
                <w:highlight w:val="none"/>
                <w14:ligatures w14:val="none"/>
              </w:rPr>
            </w:pPr>
          </w:p>
        </w:tc>
        <w:tc>
          <w:tcPr>
            <w:tcW w:w="740" w:type="dxa"/>
            <w:tcBorders>
              <w:top w:val="single" w:color="auto" w:sz="4" w:space="0"/>
              <w:left w:val="single" w:color="auto" w:sz="4" w:space="0"/>
              <w:bottom w:val="single" w:color="auto" w:sz="4" w:space="0"/>
              <w:right w:val="single" w:color="auto" w:sz="4" w:space="0"/>
            </w:tcBorders>
          </w:tcPr>
          <w:p w14:paraId="0ABD3369">
            <w:pPr>
              <w:widowControl/>
              <w:jc w:val="left"/>
              <w:rPr>
                <w:rFonts w:hint="eastAsia" w:ascii="宋体" w:hAnsi="宋体" w:eastAsia="宋体" w:cs="宋体"/>
                <w:color w:val="auto"/>
                <w:kern w:val="0"/>
                <w:sz w:val="20"/>
                <w:szCs w:val="20"/>
                <w:highlight w:val="none"/>
                <w14:ligatures w14:val="none"/>
              </w:rPr>
            </w:pPr>
          </w:p>
        </w:tc>
        <w:tc>
          <w:tcPr>
            <w:tcW w:w="690" w:type="dxa"/>
            <w:tcBorders>
              <w:top w:val="single" w:color="auto" w:sz="4" w:space="0"/>
              <w:left w:val="single" w:color="auto" w:sz="4" w:space="0"/>
              <w:bottom w:val="single" w:color="auto" w:sz="4" w:space="0"/>
              <w:right w:val="single" w:color="auto" w:sz="4" w:space="0"/>
            </w:tcBorders>
          </w:tcPr>
          <w:p w14:paraId="176A03BC">
            <w:pPr>
              <w:widowControl/>
              <w:jc w:val="left"/>
              <w:rPr>
                <w:rFonts w:hint="eastAsia" w:ascii="宋体" w:hAnsi="宋体" w:eastAsia="宋体" w:cs="宋体"/>
                <w:color w:val="auto"/>
                <w:kern w:val="0"/>
                <w:sz w:val="20"/>
                <w:szCs w:val="20"/>
                <w:highlight w:val="none"/>
                <w14:ligatures w14:val="none"/>
              </w:rPr>
            </w:pPr>
          </w:p>
        </w:tc>
        <w:tc>
          <w:tcPr>
            <w:tcW w:w="745" w:type="dxa"/>
            <w:tcBorders>
              <w:top w:val="single" w:color="auto" w:sz="4" w:space="0"/>
              <w:left w:val="single" w:color="auto" w:sz="4" w:space="0"/>
              <w:bottom w:val="single" w:color="auto" w:sz="4" w:space="0"/>
              <w:right w:val="single" w:color="auto" w:sz="4" w:space="0"/>
            </w:tcBorders>
            <w:vAlign w:val="center"/>
          </w:tcPr>
          <w:p w14:paraId="591E0CCD">
            <w:pPr>
              <w:widowControl/>
              <w:jc w:val="center"/>
              <w:rPr>
                <w:rFonts w:hint="eastAsia" w:ascii="宋体" w:hAnsi="宋体" w:eastAsia="宋体" w:cs="宋体"/>
                <w:color w:val="auto"/>
                <w:kern w:val="0"/>
                <w:sz w:val="20"/>
                <w:szCs w:val="20"/>
                <w:highlight w:val="none"/>
                <w14:ligatures w14:val="none"/>
              </w:rPr>
            </w:pPr>
          </w:p>
        </w:tc>
        <w:tc>
          <w:tcPr>
            <w:tcW w:w="745" w:type="dxa"/>
            <w:tcBorders>
              <w:top w:val="single" w:color="auto" w:sz="4" w:space="0"/>
              <w:left w:val="single" w:color="auto" w:sz="4" w:space="0"/>
              <w:bottom w:val="single" w:color="auto" w:sz="4" w:space="0"/>
              <w:right w:val="single" w:color="auto" w:sz="4" w:space="0"/>
            </w:tcBorders>
            <w:vAlign w:val="center"/>
          </w:tcPr>
          <w:p w14:paraId="70DDF594">
            <w:pPr>
              <w:widowControl/>
              <w:jc w:val="center"/>
              <w:rPr>
                <w:rFonts w:hint="eastAsia" w:ascii="宋体" w:hAnsi="宋体" w:eastAsia="宋体" w:cs="宋体"/>
                <w:color w:val="auto"/>
                <w:kern w:val="0"/>
                <w:sz w:val="20"/>
                <w:szCs w:val="20"/>
                <w:highlight w:val="none"/>
                <w14:ligatures w14:val="none"/>
              </w:rPr>
            </w:pPr>
          </w:p>
        </w:tc>
        <w:tc>
          <w:tcPr>
            <w:tcW w:w="745" w:type="dxa"/>
            <w:tcBorders>
              <w:top w:val="single" w:color="auto" w:sz="4" w:space="0"/>
              <w:left w:val="single" w:color="auto" w:sz="4" w:space="0"/>
              <w:bottom w:val="single" w:color="auto" w:sz="4" w:space="0"/>
              <w:right w:val="single" w:color="auto" w:sz="4" w:space="0"/>
            </w:tcBorders>
            <w:vAlign w:val="center"/>
          </w:tcPr>
          <w:p w14:paraId="0E231831">
            <w:pPr>
              <w:widowControl/>
              <w:jc w:val="center"/>
              <w:rPr>
                <w:rFonts w:hint="eastAsia" w:ascii="宋体" w:hAnsi="宋体" w:eastAsia="宋体" w:cs="宋体"/>
                <w:color w:val="auto"/>
                <w:kern w:val="0"/>
                <w:sz w:val="20"/>
                <w:szCs w:val="20"/>
                <w:highlight w:val="none"/>
                <w14:ligatures w14:val="none"/>
              </w:rPr>
            </w:pPr>
          </w:p>
        </w:tc>
        <w:tc>
          <w:tcPr>
            <w:tcW w:w="746" w:type="dxa"/>
            <w:tcBorders>
              <w:top w:val="single" w:color="auto" w:sz="4" w:space="0"/>
              <w:left w:val="single" w:color="auto" w:sz="4" w:space="0"/>
              <w:bottom w:val="single" w:color="auto" w:sz="4" w:space="0"/>
              <w:right w:val="single" w:color="auto" w:sz="4" w:space="0"/>
            </w:tcBorders>
            <w:vAlign w:val="center"/>
          </w:tcPr>
          <w:p w14:paraId="7363D927">
            <w:pPr>
              <w:widowControl/>
              <w:jc w:val="center"/>
              <w:rPr>
                <w:rFonts w:hint="eastAsia" w:ascii="宋体" w:hAnsi="宋体" w:eastAsia="宋体" w:cs="宋体"/>
                <w:color w:val="auto"/>
                <w:kern w:val="0"/>
                <w:sz w:val="20"/>
                <w:szCs w:val="20"/>
                <w:highlight w:val="none"/>
                <w14:ligatures w14:val="none"/>
              </w:rPr>
            </w:pPr>
          </w:p>
        </w:tc>
      </w:tr>
      <w:tr w14:paraId="0E1FAC56">
        <w:tblPrEx>
          <w:tblCellMar>
            <w:top w:w="0" w:type="dxa"/>
            <w:left w:w="108" w:type="dxa"/>
            <w:bottom w:w="0" w:type="dxa"/>
            <w:right w:w="108" w:type="dxa"/>
          </w:tblCellMar>
        </w:tblPrEx>
        <w:trPr>
          <w:trHeight w:val="425" w:hRule="exact"/>
        </w:trPr>
        <w:tc>
          <w:tcPr>
            <w:tcW w:w="719" w:type="dxa"/>
            <w:tcBorders>
              <w:top w:val="single" w:color="auto" w:sz="4" w:space="0"/>
              <w:left w:val="single" w:color="auto" w:sz="4" w:space="0"/>
              <w:bottom w:val="single" w:color="auto" w:sz="4" w:space="0"/>
              <w:right w:val="single" w:color="auto" w:sz="4" w:space="0"/>
            </w:tcBorders>
            <w:vAlign w:val="center"/>
          </w:tcPr>
          <w:p w14:paraId="739E12D7">
            <w:pPr>
              <w:widowControl/>
              <w:jc w:val="center"/>
              <w:rPr>
                <w:rFonts w:hint="eastAsia" w:ascii="宋体" w:hAnsi="宋体" w:eastAsia="宋体" w:cs="宋体"/>
                <w:color w:val="auto"/>
                <w:kern w:val="0"/>
                <w:sz w:val="20"/>
                <w:szCs w:val="20"/>
                <w:highlight w:val="none"/>
                <w14:ligatures w14:val="none"/>
              </w:rPr>
            </w:pPr>
          </w:p>
          <w:p w14:paraId="1245BEF0">
            <w:pPr>
              <w:widowControl/>
              <w:jc w:val="center"/>
              <w:rPr>
                <w:rFonts w:hint="eastAsia" w:ascii="宋体" w:hAnsi="宋体" w:eastAsia="宋体" w:cs="宋体"/>
                <w:color w:val="auto"/>
                <w:kern w:val="0"/>
                <w:sz w:val="20"/>
                <w:szCs w:val="20"/>
                <w:highlight w:val="none"/>
                <w14:ligatures w14:val="none"/>
              </w:rPr>
            </w:pPr>
          </w:p>
        </w:tc>
        <w:tc>
          <w:tcPr>
            <w:tcW w:w="704" w:type="dxa"/>
            <w:tcBorders>
              <w:top w:val="single" w:color="auto" w:sz="4" w:space="0"/>
              <w:left w:val="single" w:color="auto" w:sz="4" w:space="0"/>
              <w:bottom w:val="single" w:color="auto" w:sz="4" w:space="0"/>
              <w:right w:val="single" w:color="auto" w:sz="4" w:space="0"/>
            </w:tcBorders>
            <w:vAlign w:val="center"/>
          </w:tcPr>
          <w:p w14:paraId="18BAC858">
            <w:pPr>
              <w:widowControl/>
              <w:jc w:val="center"/>
              <w:rPr>
                <w:rFonts w:hint="eastAsia" w:ascii="宋体" w:hAnsi="宋体" w:eastAsia="宋体" w:cs="宋体"/>
                <w:color w:val="auto"/>
                <w:kern w:val="0"/>
                <w:sz w:val="20"/>
                <w:szCs w:val="20"/>
                <w:highlight w:val="none"/>
                <w14:ligatures w14:val="none"/>
              </w:rPr>
            </w:pPr>
          </w:p>
        </w:tc>
        <w:tc>
          <w:tcPr>
            <w:tcW w:w="396" w:type="dxa"/>
            <w:tcBorders>
              <w:top w:val="single" w:color="auto" w:sz="4" w:space="0"/>
              <w:left w:val="nil"/>
              <w:bottom w:val="single" w:color="auto" w:sz="4" w:space="0"/>
              <w:right w:val="single" w:color="auto" w:sz="4" w:space="0"/>
            </w:tcBorders>
            <w:vAlign w:val="center"/>
          </w:tcPr>
          <w:p w14:paraId="50A49290">
            <w:pPr>
              <w:widowControl/>
              <w:jc w:val="center"/>
              <w:rPr>
                <w:rFonts w:hint="eastAsia" w:ascii="宋体" w:hAnsi="宋体" w:eastAsia="宋体" w:cs="宋体"/>
                <w:color w:val="auto"/>
                <w:kern w:val="0"/>
                <w:sz w:val="20"/>
                <w:szCs w:val="20"/>
                <w:highlight w:val="none"/>
                <w14:ligatures w14:val="none"/>
              </w:rPr>
            </w:pPr>
          </w:p>
        </w:tc>
        <w:tc>
          <w:tcPr>
            <w:tcW w:w="636" w:type="dxa"/>
            <w:tcBorders>
              <w:top w:val="single" w:color="auto" w:sz="4" w:space="0"/>
              <w:left w:val="nil"/>
              <w:bottom w:val="single" w:color="auto" w:sz="4" w:space="0"/>
              <w:right w:val="single" w:color="auto" w:sz="4" w:space="0"/>
            </w:tcBorders>
            <w:vAlign w:val="center"/>
          </w:tcPr>
          <w:p w14:paraId="549779CD">
            <w:pPr>
              <w:widowControl/>
              <w:jc w:val="center"/>
              <w:rPr>
                <w:rFonts w:hint="eastAsia" w:ascii="宋体" w:hAnsi="宋体" w:eastAsia="宋体" w:cs="宋体"/>
                <w:color w:val="auto"/>
                <w:kern w:val="0"/>
                <w:sz w:val="20"/>
                <w:szCs w:val="20"/>
                <w:highlight w:val="none"/>
                <w14:ligatures w14:val="none"/>
              </w:rPr>
            </w:pPr>
          </w:p>
        </w:tc>
        <w:tc>
          <w:tcPr>
            <w:tcW w:w="885" w:type="dxa"/>
            <w:tcBorders>
              <w:top w:val="single" w:color="auto" w:sz="4" w:space="0"/>
              <w:left w:val="nil"/>
              <w:bottom w:val="single" w:color="auto" w:sz="4" w:space="0"/>
              <w:right w:val="single" w:color="auto" w:sz="4" w:space="0"/>
            </w:tcBorders>
            <w:vAlign w:val="center"/>
          </w:tcPr>
          <w:p w14:paraId="52287EFE">
            <w:pPr>
              <w:widowControl/>
              <w:jc w:val="center"/>
              <w:rPr>
                <w:rFonts w:hint="eastAsia" w:ascii="宋体" w:hAnsi="宋体" w:eastAsia="宋体" w:cs="宋体"/>
                <w:color w:val="auto"/>
                <w:kern w:val="0"/>
                <w:sz w:val="20"/>
                <w:szCs w:val="20"/>
                <w:highlight w:val="none"/>
                <w14:ligatures w14:val="none"/>
              </w:rPr>
            </w:pPr>
          </w:p>
        </w:tc>
        <w:tc>
          <w:tcPr>
            <w:tcW w:w="1258" w:type="dxa"/>
            <w:tcBorders>
              <w:top w:val="single" w:color="auto" w:sz="4" w:space="0"/>
              <w:left w:val="nil"/>
              <w:bottom w:val="single" w:color="auto" w:sz="4" w:space="0"/>
              <w:right w:val="single" w:color="auto" w:sz="4" w:space="0"/>
            </w:tcBorders>
            <w:shd w:val="clear" w:color="000000" w:fill="FFFFFF"/>
            <w:vAlign w:val="center"/>
          </w:tcPr>
          <w:p w14:paraId="769CC816">
            <w:pPr>
              <w:widowControl/>
              <w:jc w:val="center"/>
              <w:rPr>
                <w:rFonts w:hint="eastAsia" w:ascii="宋体" w:hAnsi="宋体" w:eastAsia="宋体" w:cs="宋体"/>
                <w:color w:val="auto"/>
                <w:kern w:val="0"/>
                <w:sz w:val="20"/>
                <w:szCs w:val="20"/>
                <w:highlight w:val="none"/>
                <w14:ligatures w14:val="none"/>
              </w:rPr>
            </w:pPr>
          </w:p>
        </w:tc>
        <w:tc>
          <w:tcPr>
            <w:tcW w:w="777" w:type="dxa"/>
            <w:tcBorders>
              <w:top w:val="single" w:color="auto" w:sz="4" w:space="0"/>
              <w:left w:val="nil"/>
              <w:bottom w:val="single" w:color="auto" w:sz="4" w:space="0"/>
              <w:right w:val="single" w:color="auto" w:sz="4" w:space="0"/>
            </w:tcBorders>
          </w:tcPr>
          <w:p w14:paraId="77B4F0D2">
            <w:pPr>
              <w:widowControl/>
              <w:jc w:val="left"/>
              <w:rPr>
                <w:rFonts w:hint="eastAsia" w:ascii="宋体" w:hAnsi="宋体" w:eastAsia="宋体" w:cs="宋体"/>
                <w:color w:val="auto"/>
                <w:kern w:val="0"/>
                <w:sz w:val="20"/>
                <w:szCs w:val="20"/>
                <w:highlight w:val="none"/>
                <w14:ligatures w14:val="none"/>
              </w:rPr>
            </w:pPr>
          </w:p>
        </w:tc>
        <w:tc>
          <w:tcPr>
            <w:tcW w:w="740" w:type="dxa"/>
            <w:tcBorders>
              <w:top w:val="single" w:color="auto" w:sz="4" w:space="0"/>
              <w:left w:val="single" w:color="auto" w:sz="4" w:space="0"/>
              <w:bottom w:val="single" w:color="auto" w:sz="4" w:space="0"/>
              <w:right w:val="single" w:color="auto" w:sz="4" w:space="0"/>
            </w:tcBorders>
          </w:tcPr>
          <w:p w14:paraId="738799CD">
            <w:pPr>
              <w:widowControl/>
              <w:jc w:val="left"/>
              <w:rPr>
                <w:rFonts w:hint="eastAsia" w:ascii="宋体" w:hAnsi="宋体" w:eastAsia="宋体" w:cs="宋体"/>
                <w:color w:val="auto"/>
                <w:kern w:val="0"/>
                <w:sz w:val="20"/>
                <w:szCs w:val="20"/>
                <w:highlight w:val="none"/>
                <w14:ligatures w14:val="none"/>
              </w:rPr>
            </w:pPr>
          </w:p>
        </w:tc>
        <w:tc>
          <w:tcPr>
            <w:tcW w:w="690" w:type="dxa"/>
            <w:tcBorders>
              <w:top w:val="single" w:color="auto" w:sz="4" w:space="0"/>
              <w:left w:val="single" w:color="auto" w:sz="4" w:space="0"/>
              <w:bottom w:val="single" w:color="auto" w:sz="4" w:space="0"/>
              <w:right w:val="single" w:color="auto" w:sz="4" w:space="0"/>
            </w:tcBorders>
          </w:tcPr>
          <w:p w14:paraId="342454DE">
            <w:pPr>
              <w:widowControl/>
              <w:jc w:val="left"/>
              <w:rPr>
                <w:rFonts w:hint="eastAsia" w:ascii="宋体" w:hAnsi="宋体" w:eastAsia="宋体" w:cs="宋体"/>
                <w:color w:val="auto"/>
                <w:kern w:val="0"/>
                <w:sz w:val="20"/>
                <w:szCs w:val="20"/>
                <w:highlight w:val="none"/>
                <w14:ligatures w14:val="none"/>
              </w:rPr>
            </w:pPr>
          </w:p>
        </w:tc>
        <w:tc>
          <w:tcPr>
            <w:tcW w:w="745" w:type="dxa"/>
            <w:tcBorders>
              <w:top w:val="single" w:color="auto" w:sz="4" w:space="0"/>
              <w:left w:val="single" w:color="auto" w:sz="4" w:space="0"/>
              <w:bottom w:val="single" w:color="auto" w:sz="4" w:space="0"/>
              <w:right w:val="single" w:color="auto" w:sz="4" w:space="0"/>
            </w:tcBorders>
            <w:vAlign w:val="center"/>
          </w:tcPr>
          <w:p w14:paraId="70D8AB2D">
            <w:pPr>
              <w:widowControl/>
              <w:jc w:val="center"/>
              <w:rPr>
                <w:rFonts w:hint="eastAsia" w:ascii="宋体" w:hAnsi="宋体" w:eastAsia="宋体" w:cs="宋体"/>
                <w:color w:val="auto"/>
                <w:kern w:val="0"/>
                <w:sz w:val="20"/>
                <w:szCs w:val="20"/>
                <w:highlight w:val="none"/>
                <w14:ligatures w14:val="none"/>
              </w:rPr>
            </w:pPr>
          </w:p>
        </w:tc>
        <w:tc>
          <w:tcPr>
            <w:tcW w:w="745" w:type="dxa"/>
            <w:tcBorders>
              <w:top w:val="single" w:color="auto" w:sz="4" w:space="0"/>
              <w:left w:val="single" w:color="auto" w:sz="4" w:space="0"/>
              <w:bottom w:val="single" w:color="auto" w:sz="4" w:space="0"/>
              <w:right w:val="single" w:color="auto" w:sz="4" w:space="0"/>
            </w:tcBorders>
            <w:vAlign w:val="center"/>
          </w:tcPr>
          <w:p w14:paraId="432BD815">
            <w:pPr>
              <w:widowControl/>
              <w:jc w:val="center"/>
              <w:rPr>
                <w:rFonts w:hint="eastAsia" w:ascii="宋体" w:hAnsi="宋体" w:eastAsia="宋体" w:cs="宋体"/>
                <w:color w:val="auto"/>
                <w:kern w:val="0"/>
                <w:sz w:val="20"/>
                <w:szCs w:val="20"/>
                <w:highlight w:val="none"/>
                <w14:ligatures w14:val="none"/>
              </w:rPr>
            </w:pPr>
          </w:p>
        </w:tc>
        <w:tc>
          <w:tcPr>
            <w:tcW w:w="745" w:type="dxa"/>
            <w:tcBorders>
              <w:top w:val="single" w:color="auto" w:sz="4" w:space="0"/>
              <w:left w:val="single" w:color="auto" w:sz="4" w:space="0"/>
              <w:bottom w:val="single" w:color="auto" w:sz="4" w:space="0"/>
              <w:right w:val="single" w:color="auto" w:sz="4" w:space="0"/>
            </w:tcBorders>
            <w:vAlign w:val="center"/>
          </w:tcPr>
          <w:p w14:paraId="040D657D">
            <w:pPr>
              <w:widowControl/>
              <w:jc w:val="center"/>
              <w:rPr>
                <w:rFonts w:hint="eastAsia" w:ascii="宋体" w:hAnsi="宋体" w:eastAsia="宋体" w:cs="宋体"/>
                <w:color w:val="auto"/>
                <w:kern w:val="0"/>
                <w:sz w:val="20"/>
                <w:szCs w:val="20"/>
                <w:highlight w:val="none"/>
                <w14:ligatures w14:val="none"/>
              </w:rPr>
            </w:pPr>
          </w:p>
        </w:tc>
        <w:tc>
          <w:tcPr>
            <w:tcW w:w="746" w:type="dxa"/>
            <w:tcBorders>
              <w:top w:val="single" w:color="auto" w:sz="4" w:space="0"/>
              <w:left w:val="single" w:color="auto" w:sz="4" w:space="0"/>
              <w:bottom w:val="single" w:color="auto" w:sz="4" w:space="0"/>
              <w:right w:val="single" w:color="auto" w:sz="4" w:space="0"/>
            </w:tcBorders>
            <w:vAlign w:val="center"/>
          </w:tcPr>
          <w:p w14:paraId="10FB274F">
            <w:pPr>
              <w:widowControl/>
              <w:jc w:val="center"/>
              <w:rPr>
                <w:rFonts w:hint="eastAsia" w:ascii="宋体" w:hAnsi="宋体" w:eastAsia="宋体" w:cs="宋体"/>
                <w:color w:val="auto"/>
                <w:kern w:val="0"/>
                <w:sz w:val="20"/>
                <w:szCs w:val="20"/>
                <w:highlight w:val="none"/>
                <w14:ligatures w14:val="none"/>
              </w:rPr>
            </w:pPr>
          </w:p>
        </w:tc>
      </w:tr>
      <w:tr w14:paraId="56402E2D">
        <w:tblPrEx>
          <w:tblCellMar>
            <w:top w:w="0" w:type="dxa"/>
            <w:left w:w="108" w:type="dxa"/>
            <w:bottom w:w="0" w:type="dxa"/>
            <w:right w:w="108" w:type="dxa"/>
          </w:tblCellMar>
        </w:tblPrEx>
        <w:trPr>
          <w:trHeight w:val="425" w:hRule="exact"/>
        </w:trPr>
        <w:tc>
          <w:tcPr>
            <w:tcW w:w="719" w:type="dxa"/>
            <w:tcBorders>
              <w:top w:val="single" w:color="auto" w:sz="4" w:space="0"/>
              <w:left w:val="single" w:color="auto" w:sz="4" w:space="0"/>
              <w:bottom w:val="single" w:color="auto" w:sz="4" w:space="0"/>
              <w:right w:val="single" w:color="auto" w:sz="4" w:space="0"/>
            </w:tcBorders>
            <w:vAlign w:val="center"/>
          </w:tcPr>
          <w:p w14:paraId="70232047">
            <w:pPr>
              <w:widowControl/>
              <w:jc w:val="center"/>
              <w:rPr>
                <w:rFonts w:hint="eastAsia" w:ascii="宋体" w:hAnsi="宋体" w:eastAsia="宋体" w:cs="宋体"/>
                <w:color w:val="auto"/>
                <w:kern w:val="0"/>
                <w:sz w:val="20"/>
                <w:szCs w:val="20"/>
                <w:highlight w:val="none"/>
                <w14:ligatures w14:val="none"/>
              </w:rPr>
            </w:pPr>
          </w:p>
        </w:tc>
        <w:tc>
          <w:tcPr>
            <w:tcW w:w="704" w:type="dxa"/>
            <w:tcBorders>
              <w:top w:val="single" w:color="auto" w:sz="4" w:space="0"/>
              <w:left w:val="single" w:color="auto" w:sz="4" w:space="0"/>
              <w:bottom w:val="single" w:color="auto" w:sz="4" w:space="0"/>
              <w:right w:val="single" w:color="auto" w:sz="4" w:space="0"/>
            </w:tcBorders>
            <w:vAlign w:val="center"/>
          </w:tcPr>
          <w:p w14:paraId="0E9A371C">
            <w:pPr>
              <w:widowControl/>
              <w:jc w:val="center"/>
              <w:rPr>
                <w:rFonts w:hint="eastAsia" w:ascii="宋体" w:hAnsi="宋体" w:eastAsia="宋体" w:cs="宋体"/>
                <w:color w:val="auto"/>
                <w:kern w:val="0"/>
                <w:sz w:val="20"/>
                <w:szCs w:val="20"/>
                <w:highlight w:val="none"/>
                <w14:ligatures w14:val="none"/>
              </w:rPr>
            </w:pPr>
          </w:p>
        </w:tc>
        <w:tc>
          <w:tcPr>
            <w:tcW w:w="396" w:type="dxa"/>
            <w:tcBorders>
              <w:top w:val="single" w:color="auto" w:sz="4" w:space="0"/>
              <w:left w:val="nil"/>
              <w:bottom w:val="single" w:color="auto" w:sz="4" w:space="0"/>
              <w:right w:val="single" w:color="auto" w:sz="4" w:space="0"/>
            </w:tcBorders>
            <w:vAlign w:val="center"/>
          </w:tcPr>
          <w:p w14:paraId="4D40F5A1">
            <w:pPr>
              <w:widowControl/>
              <w:jc w:val="center"/>
              <w:rPr>
                <w:rFonts w:hint="eastAsia" w:ascii="宋体" w:hAnsi="宋体" w:eastAsia="宋体" w:cs="宋体"/>
                <w:color w:val="auto"/>
                <w:kern w:val="0"/>
                <w:sz w:val="20"/>
                <w:szCs w:val="20"/>
                <w:highlight w:val="none"/>
                <w14:ligatures w14:val="none"/>
              </w:rPr>
            </w:pPr>
          </w:p>
        </w:tc>
        <w:tc>
          <w:tcPr>
            <w:tcW w:w="636" w:type="dxa"/>
            <w:tcBorders>
              <w:top w:val="single" w:color="auto" w:sz="4" w:space="0"/>
              <w:left w:val="nil"/>
              <w:bottom w:val="single" w:color="auto" w:sz="4" w:space="0"/>
              <w:right w:val="single" w:color="auto" w:sz="4" w:space="0"/>
            </w:tcBorders>
            <w:vAlign w:val="center"/>
          </w:tcPr>
          <w:p w14:paraId="501BEDC4">
            <w:pPr>
              <w:widowControl/>
              <w:jc w:val="center"/>
              <w:rPr>
                <w:rFonts w:hint="eastAsia" w:ascii="宋体" w:hAnsi="宋体" w:eastAsia="宋体" w:cs="宋体"/>
                <w:color w:val="auto"/>
                <w:kern w:val="0"/>
                <w:sz w:val="20"/>
                <w:szCs w:val="20"/>
                <w:highlight w:val="none"/>
                <w14:ligatures w14:val="none"/>
              </w:rPr>
            </w:pPr>
          </w:p>
        </w:tc>
        <w:tc>
          <w:tcPr>
            <w:tcW w:w="885" w:type="dxa"/>
            <w:tcBorders>
              <w:top w:val="single" w:color="auto" w:sz="4" w:space="0"/>
              <w:left w:val="nil"/>
              <w:bottom w:val="single" w:color="auto" w:sz="4" w:space="0"/>
              <w:right w:val="single" w:color="auto" w:sz="4" w:space="0"/>
            </w:tcBorders>
            <w:vAlign w:val="center"/>
          </w:tcPr>
          <w:p w14:paraId="5A7D4E98">
            <w:pPr>
              <w:widowControl/>
              <w:jc w:val="center"/>
              <w:rPr>
                <w:rFonts w:hint="eastAsia" w:ascii="宋体" w:hAnsi="宋体" w:eastAsia="宋体" w:cs="宋体"/>
                <w:color w:val="auto"/>
                <w:kern w:val="0"/>
                <w:sz w:val="20"/>
                <w:szCs w:val="20"/>
                <w:highlight w:val="none"/>
                <w14:ligatures w14:val="none"/>
              </w:rPr>
            </w:pPr>
          </w:p>
        </w:tc>
        <w:tc>
          <w:tcPr>
            <w:tcW w:w="1258" w:type="dxa"/>
            <w:tcBorders>
              <w:top w:val="single" w:color="auto" w:sz="4" w:space="0"/>
              <w:left w:val="nil"/>
              <w:bottom w:val="single" w:color="auto" w:sz="4" w:space="0"/>
              <w:right w:val="single" w:color="auto" w:sz="4" w:space="0"/>
            </w:tcBorders>
            <w:shd w:val="clear" w:color="000000" w:fill="FFFFFF"/>
            <w:vAlign w:val="center"/>
          </w:tcPr>
          <w:p w14:paraId="143D079F">
            <w:pPr>
              <w:widowControl/>
              <w:jc w:val="center"/>
              <w:rPr>
                <w:rFonts w:hint="eastAsia" w:ascii="宋体" w:hAnsi="宋体" w:eastAsia="宋体" w:cs="宋体"/>
                <w:color w:val="auto"/>
                <w:kern w:val="0"/>
                <w:sz w:val="20"/>
                <w:szCs w:val="20"/>
                <w:highlight w:val="none"/>
                <w14:ligatures w14:val="none"/>
              </w:rPr>
            </w:pPr>
          </w:p>
        </w:tc>
        <w:tc>
          <w:tcPr>
            <w:tcW w:w="777" w:type="dxa"/>
            <w:tcBorders>
              <w:top w:val="single" w:color="auto" w:sz="4" w:space="0"/>
              <w:left w:val="nil"/>
              <w:bottom w:val="single" w:color="auto" w:sz="4" w:space="0"/>
              <w:right w:val="single" w:color="auto" w:sz="4" w:space="0"/>
            </w:tcBorders>
          </w:tcPr>
          <w:p w14:paraId="045A0F8B">
            <w:pPr>
              <w:widowControl/>
              <w:jc w:val="left"/>
              <w:rPr>
                <w:rFonts w:hint="eastAsia" w:ascii="宋体" w:hAnsi="宋体" w:eastAsia="宋体" w:cs="宋体"/>
                <w:color w:val="auto"/>
                <w:kern w:val="0"/>
                <w:sz w:val="20"/>
                <w:szCs w:val="20"/>
                <w:highlight w:val="none"/>
                <w14:ligatures w14:val="none"/>
              </w:rPr>
            </w:pPr>
          </w:p>
        </w:tc>
        <w:tc>
          <w:tcPr>
            <w:tcW w:w="740" w:type="dxa"/>
            <w:tcBorders>
              <w:top w:val="single" w:color="auto" w:sz="4" w:space="0"/>
              <w:left w:val="single" w:color="auto" w:sz="4" w:space="0"/>
              <w:bottom w:val="single" w:color="auto" w:sz="4" w:space="0"/>
              <w:right w:val="single" w:color="auto" w:sz="4" w:space="0"/>
            </w:tcBorders>
          </w:tcPr>
          <w:p w14:paraId="0E13047E">
            <w:pPr>
              <w:widowControl/>
              <w:jc w:val="left"/>
              <w:rPr>
                <w:rFonts w:hint="eastAsia" w:ascii="宋体" w:hAnsi="宋体" w:eastAsia="宋体" w:cs="宋体"/>
                <w:color w:val="auto"/>
                <w:kern w:val="0"/>
                <w:sz w:val="20"/>
                <w:szCs w:val="20"/>
                <w:highlight w:val="none"/>
                <w14:ligatures w14:val="none"/>
              </w:rPr>
            </w:pPr>
          </w:p>
        </w:tc>
        <w:tc>
          <w:tcPr>
            <w:tcW w:w="690" w:type="dxa"/>
            <w:tcBorders>
              <w:top w:val="single" w:color="auto" w:sz="4" w:space="0"/>
              <w:left w:val="single" w:color="auto" w:sz="4" w:space="0"/>
              <w:bottom w:val="single" w:color="auto" w:sz="4" w:space="0"/>
              <w:right w:val="single" w:color="auto" w:sz="4" w:space="0"/>
            </w:tcBorders>
          </w:tcPr>
          <w:p w14:paraId="0AA003B5">
            <w:pPr>
              <w:widowControl/>
              <w:jc w:val="left"/>
              <w:rPr>
                <w:rFonts w:hint="eastAsia" w:ascii="宋体" w:hAnsi="宋体" w:eastAsia="宋体" w:cs="宋体"/>
                <w:color w:val="auto"/>
                <w:kern w:val="0"/>
                <w:sz w:val="20"/>
                <w:szCs w:val="20"/>
                <w:highlight w:val="none"/>
                <w14:ligatures w14:val="none"/>
              </w:rPr>
            </w:pPr>
          </w:p>
        </w:tc>
        <w:tc>
          <w:tcPr>
            <w:tcW w:w="745" w:type="dxa"/>
            <w:tcBorders>
              <w:top w:val="single" w:color="auto" w:sz="4" w:space="0"/>
              <w:left w:val="single" w:color="auto" w:sz="4" w:space="0"/>
              <w:bottom w:val="single" w:color="auto" w:sz="4" w:space="0"/>
              <w:right w:val="single" w:color="auto" w:sz="4" w:space="0"/>
            </w:tcBorders>
            <w:vAlign w:val="center"/>
          </w:tcPr>
          <w:p w14:paraId="37BAF77E">
            <w:pPr>
              <w:widowControl/>
              <w:jc w:val="center"/>
              <w:rPr>
                <w:rFonts w:hint="eastAsia" w:ascii="宋体" w:hAnsi="宋体" w:eastAsia="宋体" w:cs="宋体"/>
                <w:color w:val="auto"/>
                <w:kern w:val="0"/>
                <w:sz w:val="20"/>
                <w:szCs w:val="20"/>
                <w:highlight w:val="none"/>
                <w14:ligatures w14:val="none"/>
              </w:rPr>
            </w:pPr>
          </w:p>
        </w:tc>
        <w:tc>
          <w:tcPr>
            <w:tcW w:w="745" w:type="dxa"/>
            <w:tcBorders>
              <w:top w:val="single" w:color="auto" w:sz="4" w:space="0"/>
              <w:left w:val="single" w:color="auto" w:sz="4" w:space="0"/>
              <w:bottom w:val="single" w:color="auto" w:sz="4" w:space="0"/>
              <w:right w:val="single" w:color="auto" w:sz="4" w:space="0"/>
            </w:tcBorders>
            <w:vAlign w:val="center"/>
          </w:tcPr>
          <w:p w14:paraId="1AB57438">
            <w:pPr>
              <w:widowControl/>
              <w:jc w:val="center"/>
              <w:rPr>
                <w:rFonts w:hint="eastAsia" w:ascii="宋体" w:hAnsi="宋体" w:eastAsia="宋体" w:cs="宋体"/>
                <w:color w:val="auto"/>
                <w:kern w:val="0"/>
                <w:sz w:val="20"/>
                <w:szCs w:val="20"/>
                <w:highlight w:val="none"/>
                <w14:ligatures w14:val="none"/>
              </w:rPr>
            </w:pPr>
          </w:p>
        </w:tc>
        <w:tc>
          <w:tcPr>
            <w:tcW w:w="745" w:type="dxa"/>
            <w:tcBorders>
              <w:top w:val="single" w:color="auto" w:sz="4" w:space="0"/>
              <w:left w:val="single" w:color="auto" w:sz="4" w:space="0"/>
              <w:bottom w:val="single" w:color="auto" w:sz="4" w:space="0"/>
              <w:right w:val="single" w:color="auto" w:sz="4" w:space="0"/>
            </w:tcBorders>
            <w:vAlign w:val="center"/>
          </w:tcPr>
          <w:p w14:paraId="3E383AD9">
            <w:pPr>
              <w:widowControl/>
              <w:jc w:val="center"/>
              <w:rPr>
                <w:rFonts w:hint="eastAsia" w:ascii="宋体" w:hAnsi="宋体" w:eastAsia="宋体" w:cs="宋体"/>
                <w:color w:val="auto"/>
                <w:kern w:val="0"/>
                <w:sz w:val="20"/>
                <w:szCs w:val="20"/>
                <w:highlight w:val="none"/>
                <w14:ligatures w14:val="none"/>
              </w:rPr>
            </w:pPr>
          </w:p>
        </w:tc>
        <w:tc>
          <w:tcPr>
            <w:tcW w:w="746" w:type="dxa"/>
            <w:tcBorders>
              <w:top w:val="single" w:color="auto" w:sz="4" w:space="0"/>
              <w:left w:val="single" w:color="auto" w:sz="4" w:space="0"/>
              <w:bottom w:val="single" w:color="auto" w:sz="4" w:space="0"/>
              <w:right w:val="single" w:color="auto" w:sz="4" w:space="0"/>
            </w:tcBorders>
            <w:vAlign w:val="center"/>
          </w:tcPr>
          <w:p w14:paraId="0E365AA5">
            <w:pPr>
              <w:widowControl/>
              <w:jc w:val="center"/>
              <w:rPr>
                <w:rFonts w:hint="eastAsia" w:ascii="宋体" w:hAnsi="宋体" w:eastAsia="宋体" w:cs="宋体"/>
                <w:color w:val="auto"/>
                <w:kern w:val="0"/>
                <w:sz w:val="20"/>
                <w:szCs w:val="20"/>
                <w:highlight w:val="none"/>
                <w14:ligatures w14:val="none"/>
              </w:rPr>
            </w:pPr>
          </w:p>
        </w:tc>
      </w:tr>
      <w:tr w14:paraId="62282B29">
        <w:tblPrEx>
          <w:tblCellMar>
            <w:top w:w="0" w:type="dxa"/>
            <w:left w:w="108" w:type="dxa"/>
            <w:bottom w:w="0" w:type="dxa"/>
            <w:right w:w="108" w:type="dxa"/>
          </w:tblCellMar>
        </w:tblPrEx>
        <w:trPr>
          <w:trHeight w:val="425" w:hRule="exact"/>
        </w:trPr>
        <w:tc>
          <w:tcPr>
            <w:tcW w:w="719" w:type="dxa"/>
            <w:tcBorders>
              <w:top w:val="single" w:color="auto" w:sz="4" w:space="0"/>
              <w:left w:val="single" w:color="auto" w:sz="4" w:space="0"/>
              <w:bottom w:val="single" w:color="auto" w:sz="4" w:space="0"/>
              <w:right w:val="single" w:color="auto" w:sz="4" w:space="0"/>
            </w:tcBorders>
            <w:vAlign w:val="center"/>
          </w:tcPr>
          <w:p w14:paraId="77386410">
            <w:pPr>
              <w:widowControl/>
              <w:jc w:val="center"/>
              <w:rPr>
                <w:rFonts w:hint="eastAsia" w:ascii="宋体" w:hAnsi="宋体" w:eastAsia="宋体" w:cs="宋体"/>
                <w:color w:val="auto"/>
                <w:kern w:val="0"/>
                <w:sz w:val="20"/>
                <w:szCs w:val="20"/>
                <w:highlight w:val="none"/>
                <w14:ligatures w14:val="none"/>
              </w:rPr>
            </w:pPr>
          </w:p>
        </w:tc>
        <w:tc>
          <w:tcPr>
            <w:tcW w:w="704" w:type="dxa"/>
            <w:tcBorders>
              <w:top w:val="single" w:color="auto" w:sz="4" w:space="0"/>
              <w:left w:val="single" w:color="auto" w:sz="4" w:space="0"/>
              <w:bottom w:val="single" w:color="auto" w:sz="4" w:space="0"/>
              <w:right w:val="single" w:color="auto" w:sz="4" w:space="0"/>
            </w:tcBorders>
            <w:vAlign w:val="center"/>
          </w:tcPr>
          <w:p w14:paraId="4963B359">
            <w:pPr>
              <w:widowControl/>
              <w:jc w:val="center"/>
              <w:rPr>
                <w:rFonts w:hint="eastAsia" w:ascii="宋体" w:hAnsi="宋体" w:eastAsia="宋体" w:cs="宋体"/>
                <w:color w:val="auto"/>
                <w:kern w:val="0"/>
                <w:sz w:val="20"/>
                <w:szCs w:val="20"/>
                <w:highlight w:val="none"/>
                <w14:ligatures w14:val="none"/>
              </w:rPr>
            </w:pPr>
          </w:p>
        </w:tc>
        <w:tc>
          <w:tcPr>
            <w:tcW w:w="396" w:type="dxa"/>
            <w:tcBorders>
              <w:top w:val="single" w:color="auto" w:sz="4" w:space="0"/>
              <w:left w:val="nil"/>
              <w:bottom w:val="single" w:color="auto" w:sz="4" w:space="0"/>
              <w:right w:val="single" w:color="auto" w:sz="4" w:space="0"/>
            </w:tcBorders>
            <w:vAlign w:val="center"/>
          </w:tcPr>
          <w:p w14:paraId="10E428CA">
            <w:pPr>
              <w:widowControl/>
              <w:jc w:val="center"/>
              <w:rPr>
                <w:rFonts w:hint="eastAsia" w:ascii="宋体" w:hAnsi="宋体" w:eastAsia="宋体" w:cs="宋体"/>
                <w:color w:val="auto"/>
                <w:kern w:val="0"/>
                <w:sz w:val="20"/>
                <w:szCs w:val="20"/>
                <w:highlight w:val="none"/>
                <w14:ligatures w14:val="none"/>
              </w:rPr>
            </w:pPr>
          </w:p>
        </w:tc>
        <w:tc>
          <w:tcPr>
            <w:tcW w:w="636" w:type="dxa"/>
            <w:tcBorders>
              <w:top w:val="single" w:color="auto" w:sz="4" w:space="0"/>
              <w:left w:val="nil"/>
              <w:bottom w:val="single" w:color="auto" w:sz="4" w:space="0"/>
              <w:right w:val="single" w:color="auto" w:sz="4" w:space="0"/>
            </w:tcBorders>
            <w:vAlign w:val="center"/>
          </w:tcPr>
          <w:p w14:paraId="1BFD7D7D">
            <w:pPr>
              <w:widowControl/>
              <w:jc w:val="center"/>
              <w:rPr>
                <w:rFonts w:hint="eastAsia" w:ascii="宋体" w:hAnsi="宋体" w:eastAsia="宋体" w:cs="宋体"/>
                <w:color w:val="auto"/>
                <w:kern w:val="0"/>
                <w:sz w:val="20"/>
                <w:szCs w:val="20"/>
                <w:highlight w:val="none"/>
                <w14:ligatures w14:val="none"/>
              </w:rPr>
            </w:pPr>
          </w:p>
        </w:tc>
        <w:tc>
          <w:tcPr>
            <w:tcW w:w="885" w:type="dxa"/>
            <w:tcBorders>
              <w:top w:val="single" w:color="auto" w:sz="4" w:space="0"/>
              <w:left w:val="nil"/>
              <w:bottom w:val="single" w:color="auto" w:sz="4" w:space="0"/>
              <w:right w:val="single" w:color="auto" w:sz="4" w:space="0"/>
            </w:tcBorders>
            <w:vAlign w:val="center"/>
          </w:tcPr>
          <w:p w14:paraId="66C3EF69">
            <w:pPr>
              <w:widowControl/>
              <w:jc w:val="center"/>
              <w:rPr>
                <w:rFonts w:hint="eastAsia" w:ascii="宋体" w:hAnsi="宋体" w:eastAsia="宋体" w:cs="宋体"/>
                <w:color w:val="auto"/>
                <w:kern w:val="0"/>
                <w:sz w:val="20"/>
                <w:szCs w:val="20"/>
                <w:highlight w:val="none"/>
                <w14:ligatures w14:val="none"/>
              </w:rPr>
            </w:pPr>
          </w:p>
        </w:tc>
        <w:tc>
          <w:tcPr>
            <w:tcW w:w="1258" w:type="dxa"/>
            <w:tcBorders>
              <w:top w:val="single" w:color="auto" w:sz="4" w:space="0"/>
              <w:left w:val="nil"/>
              <w:bottom w:val="single" w:color="auto" w:sz="4" w:space="0"/>
              <w:right w:val="single" w:color="auto" w:sz="4" w:space="0"/>
            </w:tcBorders>
            <w:shd w:val="clear" w:color="000000" w:fill="FFFFFF"/>
            <w:vAlign w:val="center"/>
          </w:tcPr>
          <w:p w14:paraId="05C48888">
            <w:pPr>
              <w:widowControl/>
              <w:jc w:val="center"/>
              <w:rPr>
                <w:rFonts w:hint="eastAsia" w:ascii="宋体" w:hAnsi="宋体" w:eastAsia="宋体" w:cs="宋体"/>
                <w:color w:val="auto"/>
                <w:kern w:val="0"/>
                <w:sz w:val="20"/>
                <w:szCs w:val="20"/>
                <w:highlight w:val="none"/>
                <w14:ligatures w14:val="none"/>
              </w:rPr>
            </w:pPr>
          </w:p>
        </w:tc>
        <w:tc>
          <w:tcPr>
            <w:tcW w:w="777" w:type="dxa"/>
            <w:tcBorders>
              <w:top w:val="single" w:color="auto" w:sz="4" w:space="0"/>
              <w:left w:val="nil"/>
              <w:bottom w:val="single" w:color="auto" w:sz="4" w:space="0"/>
              <w:right w:val="single" w:color="auto" w:sz="4" w:space="0"/>
            </w:tcBorders>
          </w:tcPr>
          <w:p w14:paraId="5FB686C5">
            <w:pPr>
              <w:widowControl/>
              <w:jc w:val="left"/>
              <w:rPr>
                <w:rFonts w:hint="eastAsia" w:ascii="宋体" w:hAnsi="宋体" w:eastAsia="宋体" w:cs="宋体"/>
                <w:color w:val="auto"/>
                <w:kern w:val="0"/>
                <w:sz w:val="20"/>
                <w:szCs w:val="20"/>
                <w:highlight w:val="none"/>
                <w14:ligatures w14:val="none"/>
              </w:rPr>
            </w:pPr>
          </w:p>
        </w:tc>
        <w:tc>
          <w:tcPr>
            <w:tcW w:w="740" w:type="dxa"/>
            <w:tcBorders>
              <w:top w:val="single" w:color="auto" w:sz="4" w:space="0"/>
              <w:left w:val="single" w:color="auto" w:sz="4" w:space="0"/>
              <w:bottom w:val="single" w:color="auto" w:sz="4" w:space="0"/>
              <w:right w:val="single" w:color="auto" w:sz="4" w:space="0"/>
            </w:tcBorders>
          </w:tcPr>
          <w:p w14:paraId="785D2AB3">
            <w:pPr>
              <w:widowControl/>
              <w:jc w:val="left"/>
              <w:rPr>
                <w:rFonts w:hint="eastAsia" w:ascii="宋体" w:hAnsi="宋体" w:eastAsia="宋体" w:cs="宋体"/>
                <w:color w:val="auto"/>
                <w:kern w:val="0"/>
                <w:sz w:val="20"/>
                <w:szCs w:val="20"/>
                <w:highlight w:val="none"/>
                <w14:ligatures w14:val="none"/>
              </w:rPr>
            </w:pPr>
          </w:p>
        </w:tc>
        <w:tc>
          <w:tcPr>
            <w:tcW w:w="690" w:type="dxa"/>
            <w:tcBorders>
              <w:top w:val="single" w:color="auto" w:sz="4" w:space="0"/>
              <w:left w:val="single" w:color="auto" w:sz="4" w:space="0"/>
              <w:bottom w:val="single" w:color="auto" w:sz="4" w:space="0"/>
              <w:right w:val="single" w:color="auto" w:sz="4" w:space="0"/>
            </w:tcBorders>
          </w:tcPr>
          <w:p w14:paraId="293C0DE3">
            <w:pPr>
              <w:widowControl/>
              <w:jc w:val="left"/>
              <w:rPr>
                <w:rFonts w:hint="eastAsia" w:ascii="宋体" w:hAnsi="宋体" w:eastAsia="宋体" w:cs="宋体"/>
                <w:color w:val="auto"/>
                <w:kern w:val="0"/>
                <w:sz w:val="20"/>
                <w:szCs w:val="20"/>
                <w:highlight w:val="none"/>
                <w14:ligatures w14:val="none"/>
              </w:rPr>
            </w:pPr>
          </w:p>
        </w:tc>
        <w:tc>
          <w:tcPr>
            <w:tcW w:w="745" w:type="dxa"/>
            <w:tcBorders>
              <w:top w:val="single" w:color="auto" w:sz="4" w:space="0"/>
              <w:left w:val="single" w:color="auto" w:sz="4" w:space="0"/>
              <w:bottom w:val="single" w:color="auto" w:sz="4" w:space="0"/>
              <w:right w:val="single" w:color="auto" w:sz="4" w:space="0"/>
            </w:tcBorders>
            <w:vAlign w:val="center"/>
          </w:tcPr>
          <w:p w14:paraId="7FED96DA">
            <w:pPr>
              <w:widowControl/>
              <w:jc w:val="center"/>
              <w:rPr>
                <w:rFonts w:hint="eastAsia" w:ascii="宋体" w:hAnsi="宋体" w:eastAsia="宋体" w:cs="宋体"/>
                <w:color w:val="auto"/>
                <w:kern w:val="0"/>
                <w:sz w:val="20"/>
                <w:szCs w:val="20"/>
                <w:highlight w:val="none"/>
                <w14:ligatures w14:val="none"/>
              </w:rPr>
            </w:pPr>
          </w:p>
        </w:tc>
        <w:tc>
          <w:tcPr>
            <w:tcW w:w="745" w:type="dxa"/>
            <w:tcBorders>
              <w:top w:val="single" w:color="auto" w:sz="4" w:space="0"/>
              <w:left w:val="single" w:color="auto" w:sz="4" w:space="0"/>
              <w:bottom w:val="single" w:color="auto" w:sz="4" w:space="0"/>
              <w:right w:val="single" w:color="auto" w:sz="4" w:space="0"/>
            </w:tcBorders>
            <w:vAlign w:val="center"/>
          </w:tcPr>
          <w:p w14:paraId="58C11DC8">
            <w:pPr>
              <w:widowControl/>
              <w:jc w:val="center"/>
              <w:rPr>
                <w:rFonts w:hint="eastAsia" w:ascii="宋体" w:hAnsi="宋体" w:eastAsia="宋体" w:cs="宋体"/>
                <w:color w:val="auto"/>
                <w:kern w:val="0"/>
                <w:sz w:val="20"/>
                <w:szCs w:val="20"/>
                <w:highlight w:val="none"/>
                <w14:ligatures w14:val="none"/>
              </w:rPr>
            </w:pPr>
          </w:p>
        </w:tc>
        <w:tc>
          <w:tcPr>
            <w:tcW w:w="745" w:type="dxa"/>
            <w:tcBorders>
              <w:top w:val="single" w:color="auto" w:sz="4" w:space="0"/>
              <w:left w:val="single" w:color="auto" w:sz="4" w:space="0"/>
              <w:bottom w:val="single" w:color="auto" w:sz="4" w:space="0"/>
              <w:right w:val="single" w:color="auto" w:sz="4" w:space="0"/>
            </w:tcBorders>
            <w:vAlign w:val="center"/>
          </w:tcPr>
          <w:p w14:paraId="03A073C7">
            <w:pPr>
              <w:widowControl/>
              <w:jc w:val="center"/>
              <w:rPr>
                <w:rFonts w:hint="eastAsia" w:ascii="宋体" w:hAnsi="宋体" w:eastAsia="宋体" w:cs="宋体"/>
                <w:color w:val="auto"/>
                <w:kern w:val="0"/>
                <w:sz w:val="20"/>
                <w:szCs w:val="20"/>
                <w:highlight w:val="none"/>
                <w14:ligatures w14:val="none"/>
              </w:rPr>
            </w:pPr>
          </w:p>
        </w:tc>
        <w:tc>
          <w:tcPr>
            <w:tcW w:w="746" w:type="dxa"/>
            <w:tcBorders>
              <w:top w:val="single" w:color="auto" w:sz="4" w:space="0"/>
              <w:left w:val="single" w:color="auto" w:sz="4" w:space="0"/>
              <w:bottom w:val="single" w:color="auto" w:sz="4" w:space="0"/>
              <w:right w:val="single" w:color="auto" w:sz="4" w:space="0"/>
            </w:tcBorders>
            <w:vAlign w:val="center"/>
          </w:tcPr>
          <w:p w14:paraId="3D863EE8">
            <w:pPr>
              <w:widowControl/>
              <w:jc w:val="center"/>
              <w:rPr>
                <w:rFonts w:hint="eastAsia" w:ascii="宋体" w:hAnsi="宋体" w:eastAsia="宋体" w:cs="宋体"/>
                <w:color w:val="auto"/>
                <w:kern w:val="0"/>
                <w:sz w:val="20"/>
                <w:szCs w:val="20"/>
                <w:highlight w:val="none"/>
                <w14:ligatures w14:val="none"/>
              </w:rPr>
            </w:pPr>
          </w:p>
        </w:tc>
      </w:tr>
      <w:tr w14:paraId="49A704EA">
        <w:tblPrEx>
          <w:tblCellMar>
            <w:top w:w="0" w:type="dxa"/>
            <w:left w:w="108" w:type="dxa"/>
            <w:bottom w:w="0" w:type="dxa"/>
            <w:right w:w="108" w:type="dxa"/>
          </w:tblCellMar>
        </w:tblPrEx>
        <w:trPr>
          <w:trHeight w:val="2703" w:hRule="exact"/>
        </w:trPr>
        <w:tc>
          <w:tcPr>
            <w:tcW w:w="9786" w:type="dxa"/>
            <w:gridSpan w:val="13"/>
            <w:tcBorders>
              <w:top w:val="single" w:color="auto" w:sz="4" w:space="0"/>
              <w:left w:val="single" w:color="auto" w:sz="4" w:space="0"/>
              <w:bottom w:val="single" w:color="auto" w:sz="4" w:space="0"/>
              <w:right w:val="single" w:color="auto" w:sz="4" w:space="0"/>
            </w:tcBorders>
            <w:vAlign w:val="center"/>
          </w:tcPr>
          <w:p w14:paraId="3A0CBEC7">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注1：编号是指在规划图上，该集中开采区的图面编号:</w:t>
            </w:r>
          </w:p>
          <w:p w14:paraId="15FFADF0">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注2：开采主矿种是指该集中开采区开采的主要矿产:</w:t>
            </w:r>
          </w:p>
          <w:p w14:paraId="0CC09B45">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注3：拐点坐标是指该集中开采区范围各拐点在2000国家大地坐标系下的直角坐标;</w:t>
            </w:r>
          </w:p>
          <w:p w14:paraId="541159B1">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注4：采矿权总量指该集中开采区可投放的建筑用砂石黏土类矿产采矿权总量;</w:t>
            </w:r>
          </w:p>
          <w:p w14:paraId="38AABAE9">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注5：开采总量指该集中开采区的最高年开采量，单位按矿种实际填写:</w:t>
            </w:r>
          </w:p>
          <w:p w14:paraId="08D14DCC">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注6：最低生产规模指该集中开采区投放采矿权的最低开采规模，单位按矿种实际填写</w:t>
            </w:r>
          </w:p>
          <w:p w14:paraId="60A233B8">
            <w:pPr>
              <w:widowControl/>
              <w:jc w:val="left"/>
              <w:rPr>
                <w:rFonts w:hint="eastAsia" w:ascii="宋体" w:hAnsi="宋体" w:eastAsia="宋体" w:cs="宋体"/>
                <w:color w:val="auto"/>
                <w:kern w:val="0"/>
                <w:sz w:val="20"/>
                <w:szCs w:val="20"/>
                <w:highlight w:val="none"/>
                <w14:ligatures w14:val="none"/>
              </w:rPr>
            </w:pPr>
            <w:r>
              <w:rPr>
                <w:rFonts w:hint="eastAsia" w:ascii="宋体" w:hAnsi="宋体" w:eastAsia="宋体" w:cs="宋体"/>
                <w:color w:val="auto"/>
                <w:kern w:val="0"/>
                <w:sz w:val="16"/>
                <w:szCs w:val="16"/>
                <w:highlight w:val="none"/>
                <w14:ligatures w14:val="none"/>
              </w:rPr>
              <w:t>注7：备注栏填写规划意见及具体管理措施等。</w:t>
            </w:r>
          </w:p>
        </w:tc>
      </w:tr>
      <w:bookmarkEnd w:id="55"/>
    </w:tbl>
    <w:p w14:paraId="27747481">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开采规划区块表填写内容和要求见表D.8。</w:t>
      </w:r>
    </w:p>
    <w:tbl>
      <w:tblPr>
        <w:tblStyle w:val="9"/>
        <w:tblW w:w="9786" w:type="dxa"/>
        <w:tblInd w:w="-294" w:type="dxa"/>
        <w:tblLayout w:type="autofit"/>
        <w:tblCellMar>
          <w:top w:w="0" w:type="dxa"/>
          <w:left w:w="108" w:type="dxa"/>
          <w:bottom w:w="0" w:type="dxa"/>
          <w:right w:w="108" w:type="dxa"/>
        </w:tblCellMar>
      </w:tblPr>
      <w:tblGrid>
        <w:gridCol w:w="698"/>
        <w:gridCol w:w="703"/>
        <w:gridCol w:w="699"/>
        <w:gridCol w:w="586"/>
        <w:gridCol w:w="1015"/>
        <w:gridCol w:w="839"/>
        <w:gridCol w:w="1084"/>
        <w:gridCol w:w="1375"/>
        <w:gridCol w:w="1312"/>
        <w:gridCol w:w="820"/>
        <w:gridCol w:w="655"/>
      </w:tblGrid>
      <w:tr w14:paraId="389DC4A8">
        <w:tblPrEx>
          <w:tblCellMar>
            <w:top w:w="0" w:type="dxa"/>
            <w:left w:w="108" w:type="dxa"/>
            <w:bottom w:w="0" w:type="dxa"/>
            <w:right w:w="108" w:type="dxa"/>
          </w:tblCellMar>
        </w:tblPrEx>
        <w:trPr>
          <w:trHeight w:val="532" w:hRule="atLeast"/>
        </w:trPr>
        <w:tc>
          <w:tcPr>
            <w:tcW w:w="9786" w:type="dxa"/>
            <w:gridSpan w:val="11"/>
            <w:tcBorders>
              <w:bottom w:val="single" w:color="auto" w:sz="4" w:space="0"/>
            </w:tcBorders>
            <w:vAlign w:val="center"/>
          </w:tcPr>
          <w:p w14:paraId="39A63721">
            <w:pPr>
              <w:widowControl/>
              <w:jc w:val="center"/>
              <w:rPr>
                <w:rFonts w:hint="eastAsia" w:ascii="宋体" w:hAnsi="宋体" w:eastAsia="宋体" w:cs="宋体"/>
                <w:color w:val="auto"/>
                <w:kern w:val="0"/>
                <w:sz w:val="18"/>
                <w:szCs w:val="18"/>
                <w:highlight w:val="none"/>
                <w14:ligatures w14:val="none"/>
              </w:rPr>
            </w:pPr>
            <w:r>
              <w:rPr>
                <w:rFonts w:hint="eastAsia" w:ascii="黑体" w:hAnsi="黑体" w:eastAsia="黑体"/>
                <w:color w:val="auto"/>
                <w:highlight w:val="none"/>
              </w:rPr>
              <w:t>表D.8  ××市(区、县)开采规划区块表</w:t>
            </w:r>
          </w:p>
        </w:tc>
      </w:tr>
      <w:tr w14:paraId="7477BAAE">
        <w:tblPrEx>
          <w:tblCellMar>
            <w:top w:w="0" w:type="dxa"/>
            <w:left w:w="108" w:type="dxa"/>
            <w:bottom w:w="0" w:type="dxa"/>
            <w:right w:w="108" w:type="dxa"/>
          </w:tblCellMar>
        </w:tblPrEx>
        <w:trPr>
          <w:trHeight w:val="1005" w:hRule="atLeast"/>
        </w:trPr>
        <w:tc>
          <w:tcPr>
            <w:tcW w:w="698" w:type="dxa"/>
            <w:tcBorders>
              <w:top w:val="single" w:color="auto" w:sz="4" w:space="0"/>
              <w:left w:val="single" w:color="auto" w:sz="4" w:space="0"/>
              <w:bottom w:val="single" w:color="auto" w:sz="4" w:space="0"/>
              <w:right w:val="single" w:color="auto" w:sz="4" w:space="0"/>
            </w:tcBorders>
            <w:vAlign w:val="center"/>
          </w:tcPr>
          <w:p w14:paraId="178E2871">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序号</w:t>
            </w:r>
          </w:p>
        </w:tc>
        <w:tc>
          <w:tcPr>
            <w:tcW w:w="703" w:type="dxa"/>
            <w:tcBorders>
              <w:top w:val="single" w:color="auto" w:sz="4" w:space="0"/>
              <w:left w:val="single" w:color="auto" w:sz="4" w:space="0"/>
              <w:bottom w:val="single" w:color="auto" w:sz="4" w:space="0"/>
              <w:right w:val="single" w:color="auto" w:sz="4" w:space="0"/>
            </w:tcBorders>
            <w:vAlign w:val="center"/>
          </w:tcPr>
          <w:p w14:paraId="43B22E7F">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编号</w:t>
            </w:r>
          </w:p>
        </w:tc>
        <w:tc>
          <w:tcPr>
            <w:tcW w:w="699" w:type="dxa"/>
            <w:tcBorders>
              <w:top w:val="single" w:color="auto" w:sz="4" w:space="0"/>
              <w:left w:val="nil"/>
              <w:bottom w:val="single" w:color="auto" w:sz="4" w:space="0"/>
              <w:right w:val="single" w:color="auto" w:sz="4" w:space="0"/>
            </w:tcBorders>
            <w:vAlign w:val="center"/>
          </w:tcPr>
          <w:p w14:paraId="25AEA7DD">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区块名称</w:t>
            </w:r>
          </w:p>
        </w:tc>
        <w:tc>
          <w:tcPr>
            <w:tcW w:w="586" w:type="dxa"/>
            <w:tcBorders>
              <w:top w:val="single" w:color="auto" w:sz="4" w:space="0"/>
              <w:left w:val="nil"/>
              <w:bottom w:val="single" w:color="auto" w:sz="4" w:space="0"/>
              <w:right w:val="single" w:color="auto" w:sz="4" w:space="0"/>
            </w:tcBorders>
            <w:vAlign w:val="center"/>
          </w:tcPr>
          <w:p w14:paraId="386A8813">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开采主矿种</w:t>
            </w:r>
          </w:p>
        </w:tc>
        <w:tc>
          <w:tcPr>
            <w:tcW w:w="1015" w:type="dxa"/>
            <w:tcBorders>
              <w:top w:val="single" w:color="auto" w:sz="4" w:space="0"/>
              <w:left w:val="nil"/>
              <w:bottom w:val="single" w:color="auto" w:sz="4" w:space="0"/>
              <w:right w:val="single" w:color="auto" w:sz="4" w:space="0"/>
            </w:tcBorders>
            <w:vAlign w:val="center"/>
          </w:tcPr>
          <w:p w14:paraId="69F322FB">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涉及开采总量控制矿种</w:t>
            </w:r>
          </w:p>
        </w:tc>
        <w:tc>
          <w:tcPr>
            <w:tcW w:w="839" w:type="dxa"/>
            <w:tcBorders>
              <w:top w:val="single" w:color="auto" w:sz="4" w:space="0"/>
              <w:left w:val="nil"/>
              <w:bottom w:val="single" w:color="auto" w:sz="4" w:space="0"/>
              <w:right w:val="single" w:color="auto" w:sz="4" w:space="0"/>
            </w:tcBorders>
            <w:vAlign w:val="center"/>
          </w:tcPr>
          <w:p w14:paraId="2F91EE79">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面积</w:t>
            </w:r>
          </w:p>
          <w:p w14:paraId="0C765208">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（平方千米）</w:t>
            </w:r>
          </w:p>
        </w:tc>
        <w:tc>
          <w:tcPr>
            <w:tcW w:w="1084" w:type="dxa"/>
            <w:tcBorders>
              <w:top w:val="single" w:color="auto" w:sz="4" w:space="0"/>
              <w:left w:val="single" w:color="auto" w:sz="4" w:space="0"/>
              <w:bottom w:val="single" w:color="auto" w:sz="4" w:space="0"/>
              <w:right w:val="single" w:color="auto" w:sz="4" w:space="0"/>
            </w:tcBorders>
            <w:vAlign w:val="center"/>
          </w:tcPr>
          <w:p w14:paraId="3235A79E">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拐点坐标</w:t>
            </w:r>
          </w:p>
        </w:tc>
        <w:tc>
          <w:tcPr>
            <w:tcW w:w="1375" w:type="dxa"/>
            <w:tcBorders>
              <w:top w:val="single" w:color="auto" w:sz="4" w:space="0"/>
              <w:left w:val="single" w:color="auto" w:sz="4" w:space="0"/>
              <w:bottom w:val="single" w:color="auto" w:sz="4" w:space="0"/>
              <w:right w:val="single" w:color="auto" w:sz="4" w:space="0"/>
            </w:tcBorders>
            <w:vAlign w:val="center"/>
          </w:tcPr>
          <w:p w14:paraId="4F6C2067">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资源量单位</w:t>
            </w:r>
          </w:p>
        </w:tc>
        <w:tc>
          <w:tcPr>
            <w:tcW w:w="1312" w:type="dxa"/>
            <w:tcBorders>
              <w:top w:val="single" w:color="auto" w:sz="4" w:space="0"/>
              <w:left w:val="single" w:color="auto" w:sz="4" w:space="0"/>
              <w:bottom w:val="single" w:color="auto" w:sz="4" w:space="0"/>
              <w:right w:val="single" w:color="auto" w:sz="4" w:space="0"/>
            </w:tcBorders>
            <w:vAlign w:val="center"/>
          </w:tcPr>
          <w:p w14:paraId="0223FE9E">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资源量</w:t>
            </w:r>
          </w:p>
        </w:tc>
        <w:tc>
          <w:tcPr>
            <w:tcW w:w="820" w:type="dxa"/>
            <w:tcBorders>
              <w:top w:val="single" w:color="auto" w:sz="4" w:space="0"/>
              <w:left w:val="nil"/>
              <w:bottom w:val="single" w:color="auto" w:sz="4" w:space="0"/>
              <w:right w:val="single" w:color="auto" w:sz="4" w:space="0"/>
            </w:tcBorders>
            <w:vAlign w:val="center"/>
          </w:tcPr>
          <w:p w14:paraId="39EB95CB">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预计需求采矿用地规模</w:t>
            </w:r>
          </w:p>
        </w:tc>
        <w:tc>
          <w:tcPr>
            <w:tcW w:w="655" w:type="dxa"/>
            <w:tcBorders>
              <w:top w:val="single" w:color="auto" w:sz="4" w:space="0"/>
              <w:left w:val="single" w:color="auto" w:sz="4" w:space="0"/>
              <w:bottom w:val="single" w:color="auto" w:sz="4" w:space="0"/>
              <w:right w:val="single" w:color="auto" w:sz="4" w:space="0"/>
            </w:tcBorders>
            <w:vAlign w:val="center"/>
          </w:tcPr>
          <w:p w14:paraId="1DDE4E8A">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备注</w:t>
            </w:r>
          </w:p>
        </w:tc>
      </w:tr>
      <w:tr w14:paraId="74D51E82">
        <w:tblPrEx>
          <w:tblCellMar>
            <w:top w:w="0" w:type="dxa"/>
            <w:left w:w="108" w:type="dxa"/>
            <w:bottom w:w="0" w:type="dxa"/>
            <w:right w:w="108" w:type="dxa"/>
          </w:tblCellMar>
        </w:tblPrEx>
        <w:trPr>
          <w:trHeight w:val="425" w:hRule="exact"/>
        </w:trPr>
        <w:tc>
          <w:tcPr>
            <w:tcW w:w="698" w:type="dxa"/>
            <w:tcBorders>
              <w:top w:val="single" w:color="auto" w:sz="4" w:space="0"/>
              <w:left w:val="single" w:color="auto" w:sz="4" w:space="0"/>
              <w:bottom w:val="single" w:color="auto" w:sz="4" w:space="0"/>
              <w:right w:val="single" w:color="auto" w:sz="4" w:space="0"/>
            </w:tcBorders>
            <w:vAlign w:val="center"/>
          </w:tcPr>
          <w:p w14:paraId="3041880B">
            <w:pPr>
              <w:widowControl/>
              <w:jc w:val="center"/>
              <w:rPr>
                <w:rFonts w:hint="eastAsia" w:ascii="宋体" w:hAnsi="宋体" w:eastAsia="宋体" w:cs="宋体"/>
                <w:color w:val="auto"/>
                <w:kern w:val="0"/>
                <w:sz w:val="20"/>
                <w:szCs w:val="20"/>
                <w:highlight w:val="none"/>
                <w14:ligatures w14: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5D0CD7F3">
            <w:pPr>
              <w:widowControl/>
              <w:jc w:val="center"/>
              <w:rPr>
                <w:rFonts w:hint="eastAsia" w:ascii="宋体" w:hAnsi="宋体" w:eastAsia="宋体" w:cs="宋体"/>
                <w:color w:val="auto"/>
                <w:kern w:val="0"/>
                <w:sz w:val="20"/>
                <w:szCs w:val="20"/>
                <w:highlight w:val="none"/>
                <w14:ligatures w14:val="none"/>
              </w:rPr>
            </w:pPr>
          </w:p>
        </w:tc>
        <w:tc>
          <w:tcPr>
            <w:tcW w:w="699" w:type="dxa"/>
            <w:tcBorders>
              <w:top w:val="single" w:color="auto" w:sz="4" w:space="0"/>
              <w:left w:val="nil"/>
              <w:bottom w:val="single" w:color="auto" w:sz="4" w:space="0"/>
              <w:right w:val="single" w:color="auto" w:sz="4" w:space="0"/>
            </w:tcBorders>
            <w:vAlign w:val="center"/>
          </w:tcPr>
          <w:p w14:paraId="50C569D5">
            <w:pPr>
              <w:widowControl/>
              <w:jc w:val="center"/>
              <w:rPr>
                <w:rFonts w:hint="eastAsia" w:ascii="宋体" w:hAnsi="宋体" w:eastAsia="宋体" w:cs="宋体"/>
                <w:color w:val="auto"/>
                <w:kern w:val="0"/>
                <w:sz w:val="20"/>
                <w:szCs w:val="20"/>
                <w:highlight w:val="none"/>
                <w14:ligatures w14:val="none"/>
              </w:rPr>
            </w:pPr>
          </w:p>
        </w:tc>
        <w:tc>
          <w:tcPr>
            <w:tcW w:w="586" w:type="dxa"/>
            <w:tcBorders>
              <w:top w:val="single" w:color="auto" w:sz="4" w:space="0"/>
              <w:left w:val="nil"/>
              <w:bottom w:val="single" w:color="auto" w:sz="4" w:space="0"/>
              <w:right w:val="single" w:color="auto" w:sz="4" w:space="0"/>
            </w:tcBorders>
            <w:vAlign w:val="center"/>
          </w:tcPr>
          <w:p w14:paraId="4079E114">
            <w:pPr>
              <w:widowControl/>
              <w:jc w:val="center"/>
              <w:rPr>
                <w:rFonts w:hint="eastAsia" w:ascii="宋体" w:hAnsi="宋体" w:eastAsia="宋体" w:cs="宋体"/>
                <w:color w:val="auto"/>
                <w:kern w:val="0"/>
                <w:sz w:val="20"/>
                <w:szCs w:val="20"/>
                <w:highlight w:val="none"/>
                <w14:ligatures w14:val="none"/>
              </w:rPr>
            </w:pPr>
          </w:p>
        </w:tc>
        <w:tc>
          <w:tcPr>
            <w:tcW w:w="1015" w:type="dxa"/>
            <w:tcBorders>
              <w:top w:val="single" w:color="auto" w:sz="4" w:space="0"/>
              <w:left w:val="nil"/>
              <w:bottom w:val="single" w:color="auto" w:sz="4" w:space="0"/>
              <w:right w:val="single" w:color="auto" w:sz="4" w:space="0"/>
            </w:tcBorders>
            <w:shd w:val="clear" w:color="000000" w:fill="FFFFFF"/>
            <w:vAlign w:val="center"/>
          </w:tcPr>
          <w:p w14:paraId="1EBC87CC">
            <w:pPr>
              <w:widowControl/>
              <w:jc w:val="center"/>
              <w:rPr>
                <w:rFonts w:hint="eastAsia" w:ascii="宋体" w:hAnsi="宋体" w:eastAsia="宋体" w:cs="宋体"/>
                <w:color w:val="auto"/>
                <w:kern w:val="0"/>
                <w:sz w:val="20"/>
                <w:szCs w:val="20"/>
                <w:highlight w:val="none"/>
                <w14:ligatures w14:val="none"/>
              </w:rPr>
            </w:pPr>
          </w:p>
        </w:tc>
        <w:tc>
          <w:tcPr>
            <w:tcW w:w="839" w:type="dxa"/>
            <w:tcBorders>
              <w:top w:val="single" w:color="auto" w:sz="4" w:space="0"/>
              <w:left w:val="nil"/>
              <w:bottom w:val="single" w:color="auto" w:sz="4" w:space="0"/>
              <w:right w:val="single" w:color="auto" w:sz="4" w:space="0"/>
            </w:tcBorders>
          </w:tcPr>
          <w:p w14:paraId="41B2542F">
            <w:pPr>
              <w:widowControl/>
              <w:jc w:val="left"/>
              <w:rPr>
                <w:rFonts w:hint="eastAsia" w:ascii="宋体" w:hAnsi="宋体" w:eastAsia="宋体" w:cs="宋体"/>
                <w:color w:val="auto"/>
                <w:kern w:val="0"/>
                <w:sz w:val="20"/>
                <w:szCs w:val="20"/>
                <w:highlight w:val="none"/>
                <w14:ligatures w14:val="none"/>
              </w:rPr>
            </w:pPr>
          </w:p>
        </w:tc>
        <w:tc>
          <w:tcPr>
            <w:tcW w:w="1084" w:type="dxa"/>
            <w:tcBorders>
              <w:top w:val="single" w:color="auto" w:sz="4" w:space="0"/>
              <w:left w:val="single" w:color="auto" w:sz="4" w:space="0"/>
              <w:bottom w:val="single" w:color="auto" w:sz="4" w:space="0"/>
              <w:right w:val="single" w:color="auto" w:sz="4" w:space="0"/>
            </w:tcBorders>
          </w:tcPr>
          <w:p w14:paraId="715455F4">
            <w:pPr>
              <w:widowControl/>
              <w:jc w:val="left"/>
              <w:rPr>
                <w:rFonts w:hint="eastAsia" w:ascii="宋体" w:hAnsi="宋体" w:eastAsia="宋体" w:cs="宋体"/>
                <w:color w:val="auto"/>
                <w:kern w:val="0"/>
                <w:sz w:val="20"/>
                <w:szCs w:val="20"/>
                <w:highlight w:val="none"/>
                <w14:ligatures w14:val="none"/>
              </w:rPr>
            </w:pPr>
          </w:p>
        </w:tc>
        <w:tc>
          <w:tcPr>
            <w:tcW w:w="1375" w:type="dxa"/>
            <w:tcBorders>
              <w:top w:val="single" w:color="auto" w:sz="4" w:space="0"/>
              <w:left w:val="single" w:color="auto" w:sz="4" w:space="0"/>
              <w:bottom w:val="single" w:color="auto" w:sz="4" w:space="0"/>
              <w:right w:val="single" w:color="auto" w:sz="4" w:space="0"/>
            </w:tcBorders>
          </w:tcPr>
          <w:p w14:paraId="4B726B66">
            <w:pPr>
              <w:widowControl/>
              <w:jc w:val="left"/>
              <w:rPr>
                <w:rFonts w:hint="eastAsia" w:ascii="宋体" w:hAnsi="宋体" w:eastAsia="宋体" w:cs="宋体"/>
                <w:color w:val="auto"/>
                <w:kern w:val="0"/>
                <w:sz w:val="20"/>
                <w:szCs w:val="20"/>
                <w:highlight w:val="none"/>
                <w14:ligatures w14:val="none"/>
              </w:rPr>
            </w:pPr>
          </w:p>
        </w:tc>
        <w:tc>
          <w:tcPr>
            <w:tcW w:w="1312" w:type="dxa"/>
            <w:tcBorders>
              <w:top w:val="single" w:color="auto" w:sz="4" w:space="0"/>
              <w:left w:val="single" w:color="auto" w:sz="4" w:space="0"/>
              <w:bottom w:val="single" w:color="auto" w:sz="4" w:space="0"/>
              <w:right w:val="single" w:color="auto" w:sz="4" w:space="0"/>
            </w:tcBorders>
          </w:tcPr>
          <w:p w14:paraId="7F8F0856">
            <w:pPr>
              <w:widowControl/>
              <w:jc w:val="left"/>
              <w:rPr>
                <w:rFonts w:hint="eastAsia" w:ascii="宋体" w:hAnsi="宋体" w:eastAsia="宋体" w:cs="宋体"/>
                <w:color w:val="auto"/>
                <w:kern w:val="0"/>
                <w:sz w:val="20"/>
                <w:szCs w:val="20"/>
                <w:highlight w:val="none"/>
                <w14:ligatures w14:val="none"/>
              </w:rPr>
            </w:pPr>
          </w:p>
        </w:tc>
        <w:tc>
          <w:tcPr>
            <w:tcW w:w="820" w:type="dxa"/>
            <w:tcBorders>
              <w:top w:val="single" w:color="auto" w:sz="4" w:space="0"/>
              <w:left w:val="nil"/>
              <w:bottom w:val="single" w:color="auto" w:sz="4" w:space="0"/>
              <w:right w:val="single" w:color="auto" w:sz="4" w:space="0"/>
            </w:tcBorders>
            <w:vAlign w:val="center"/>
          </w:tcPr>
          <w:p w14:paraId="2D3FB4BE">
            <w:pPr>
              <w:widowControl/>
              <w:jc w:val="center"/>
              <w:rPr>
                <w:rFonts w:hint="eastAsia" w:ascii="宋体" w:hAnsi="宋体" w:eastAsia="宋体" w:cs="宋体"/>
                <w:color w:val="auto"/>
                <w:kern w:val="0"/>
                <w:sz w:val="20"/>
                <w:szCs w:val="20"/>
                <w:highlight w:val="none"/>
                <w14:ligatures w14:val="none"/>
              </w:rPr>
            </w:pPr>
          </w:p>
        </w:tc>
        <w:tc>
          <w:tcPr>
            <w:tcW w:w="655" w:type="dxa"/>
            <w:tcBorders>
              <w:top w:val="single" w:color="auto" w:sz="4" w:space="0"/>
              <w:left w:val="single" w:color="auto" w:sz="4" w:space="0"/>
              <w:bottom w:val="single" w:color="auto" w:sz="4" w:space="0"/>
              <w:right w:val="single" w:color="auto" w:sz="4" w:space="0"/>
            </w:tcBorders>
            <w:vAlign w:val="center"/>
          </w:tcPr>
          <w:p w14:paraId="0005AD47">
            <w:pPr>
              <w:widowControl/>
              <w:jc w:val="center"/>
              <w:rPr>
                <w:rFonts w:hint="eastAsia" w:ascii="宋体" w:hAnsi="宋体" w:eastAsia="宋体" w:cs="宋体"/>
                <w:color w:val="auto"/>
                <w:kern w:val="0"/>
                <w:sz w:val="20"/>
                <w:szCs w:val="20"/>
                <w:highlight w:val="none"/>
                <w14:ligatures w14:val="none"/>
              </w:rPr>
            </w:pPr>
          </w:p>
        </w:tc>
      </w:tr>
      <w:tr w14:paraId="0C73F455">
        <w:tblPrEx>
          <w:tblCellMar>
            <w:top w:w="0" w:type="dxa"/>
            <w:left w:w="108" w:type="dxa"/>
            <w:bottom w:w="0" w:type="dxa"/>
            <w:right w:w="108" w:type="dxa"/>
          </w:tblCellMar>
        </w:tblPrEx>
        <w:trPr>
          <w:trHeight w:val="425" w:hRule="exact"/>
        </w:trPr>
        <w:tc>
          <w:tcPr>
            <w:tcW w:w="698" w:type="dxa"/>
            <w:tcBorders>
              <w:top w:val="single" w:color="auto" w:sz="4" w:space="0"/>
              <w:left w:val="single" w:color="auto" w:sz="4" w:space="0"/>
              <w:bottom w:val="single" w:color="auto" w:sz="4" w:space="0"/>
              <w:right w:val="single" w:color="auto" w:sz="4" w:space="0"/>
            </w:tcBorders>
            <w:vAlign w:val="center"/>
          </w:tcPr>
          <w:p w14:paraId="2F005764">
            <w:pPr>
              <w:widowControl/>
              <w:jc w:val="center"/>
              <w:rPr>
                <w:rFonts w:hint="eastAsia" w:ascii="宋体" w:hAnsi="宋体" w:eastAsia="宋体" w:cs="宋体"/>
                <w:color w:val="auto"/>
                <w:kern w:val="0"/>
                <w:sz w:val="20"/>
                <w:szCs w:val="20"/>
                <w:highlight w:val="none"/>
                <w14:ligatures w14: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3B2569D3">
            <w:pPr>
              <w:widowControl/>
              <w:jc w:val="center"/>
              <w:rPr>
                <w:rFonts w:hint="eastAsia" w:ascii="宋体" w:hAnsi="宋体" w:eastAsia="宋体" w:cs="宋体"/>
                <w:color w:val="auto"/>
                <w:kern w:val="0"/>
                <w:sz w:val="20"/>
                <w:szCs w:val="20"/>
                <w:highlight w:val="none"/>
                <w14:ligatures w14:val="none"/>
              </w:rPr>
            </w:pPr>
          </w:p>
        </w:tc>
        <w:tc>
          <w:tcPr>
            <w:tcW w:w="699" w:type="dxa"/>
            <w:tcBorders>
              <w:top w:val="single" w:color="auto" w:sz="4" w:space="0"/>
              <w:left w:val="nil"/>
              <w:bottom w:val="single" w:color="auto" w:sz="4" w:space="0"/>
              <w:right w:val="single" w:color="auto" w:sz="4" w:space="0"/>
            </w:tcBorders>
            <w:vAlign w:val="center"/>
          </w:tcPr>
          <w:p w14:paraId="25599CF8">
            <w:pPr>
              <w:widowControl/>
              <w:jc w:val="center"/>
              <w:rPr>
                <w:rFonts w:hint="eastAsia" w:ascii="宋体" w:hAnsi="宋体" w:eastAsia="宋体" w:cs="宋体"/>
                <w:color w:val="auto"/>
                <w:kern w:val="0"/>
                <w:sz w:val="20"/>
                <w:szCs w:val="20"/>
                <w:highlight w:val="none"/>
                <w14:ligatures w14:val="none"/>
              </w:rPr>
            </w:pPr>
          </w:p>
        </w:tc>
        <w:tc>
          <w:tcPr>
            <w:tcW w:w="586" w:type="dxa"/>
            <w:tcBorders>
              <w:top w:val="single" w:color="auto" w:sz="4" w:space="0"/>
              <w:left w:val="nil"/>
              <w:bottom w:val="single" w:color="auto" w:sz="4" w:space="0"/>
              <w:right w:val="single" w:color="auto" w:sz="4" w:space="0"/>
            </w:tcBorders>
            <w:vAlign w:val="center"/>
          </w:tcPr>
          <w:p w14:paraId="79E79D59">
            <w:pPr>
              <w:widowControl/>
              <w:jc w:val="center"/>
              <w:rPr>
                <w:rFonts w:hint="eastAsia" w:ascii="宋体" w:hAnsi="宋体" w:eastAsia="宋体" w:cs="宋体"/>
                <w:color w:val="auto"/>
                <w:kern w:val="0"/>
                <w:sz w:val="20"/>
                <w:szCs w:val="20"/>
                <w:highlight w:val="none"/>
                <w14:ligatures w14:val="none"/>
              </w:rPr>
            </w:pPr>
          </w:p>
        </w:tc>
        <w:tc>
          <w:tcPr>
            <w:tcW w:w="1015" w:type="dxa"/>
            <w:tcBorders>
              <w:top w:val="single" w:color="auto" w:sz="4" w:space="0"/>
              <w:left w:val="nil"/>
              <w:bottom w:val="single" w:color="auto" w:sz="4" w:space="0"/>
              <w:right w:val="single" w:color="auto" w:sz="4" w:space="0"/>
            </w:tcBorders>
            <w:shd w:val="clear" w:color="000000" w:fill="FFFFFF"/>
            <w:vAlign w:val="center"/>
          </w:tcPr>
          <w:p w14:paraId="458C5592">
            <w:pPr>
              <w:widowControl/>
              <w:jc w:val="center"/>
              <w:rPr>
                <w:rFonts w:hint="eastAsia" w:ascii="宋体" w:hAnsi="宋体" w:eastAsia="宋体" w:cs="宋体"/>
                <w:color w:val="auto"/>
                <w:kern w:val="0"/>
                <w:sz w:val="20"/>
                <w:szCs w:val="20"/>
                <w:highlight w:val="none"/>
                <w14:ligatures w14:val="none"/>
              </w:rPr>
            </w:pPr>
          </w:p>
        </w:tc>
        <w:tc>
          <w:tcPr>
            <w:tcW w:w="839" w:type="dxa"/>
            <w:tcBorders>
              <w:top w:val="single" w:color="auto" w:sz="4" w:space="0"/>
              <w:left w:val="nil"/>
              <w:bottom w:val="single" w:color="auto" w:sz="4" w:space="0"/>
              <w:right w:val="single" w:color="auto" w:sz="4" w:space="0"/>
            </w:tcBorders>
          </w:tcPr>
          <w:p w14:paraId="33BB8DCB">
            <w:pPr>
              <w:widowControl/>
              <w:jc w:val="left"/>
              <w:rPr>
                <w:rFonts w:hint="eastAsia" w:ascii="宋体" w:hAnsi="宋体" w:eastAsia="宋体" w:cs="宋体"/>
                <w:color w:val="auto"/>
                <w:kern w:val="0"/>
                <w:sz w:val="20"/>
                <w:szCs w:val="20"/>
                <w:highlight w:val="none"/>
                <w14:ligatures w14:val="none"/>
              </w:rPr>
            </w:pPr>
          </w:p>
        </w:tc>
        <w:tc>
          <w:tcPr>
            <w:tcW w:w="1084" w:type="dxa"/>
            <w:tcBorders>
              <w:top w:val="single" w:color="auto" w:sz="4" w:space="0"/>
              <w:left w:val="single" w:color="auto" w:sz="4" w:space="0"/>
              <w:bottom w:val="single" w:color="auto" w:sz="4" w:space="0"/>
              <w:right w:val="single" w:color="auto" w:sz="4" w:space="0"/>
            </w:tcBorders>
          </w:tcPr>
          <w:p w14:paraId="3D3B70B9">
            <w:pPr>
              <w:widowControl/>
              <w:jc w:val="left"/>
              <w:rPr>
                <w:rFonts w:hint="eastAsia" w:ascii="宋体" w:hAnsi="宋体" w:eastAsia="宋体" w:cs="宋体"/>
                <w:color w:val="auto"/>
                <w:kern w:val="0"/>
                <w:sz w:val="20"/>
                <w:szCs w:val="20"/>
                <w:highlight w:val="none"/>
                <w14:ligatures w14:val="none"/>
              </w:rPr>
            </w:pPr>
          </w:p>
        </w:tc>
        <w:tc>
          <w:tcPr>
            <w:tcW w:w="1375" w:type="dxa"/>
            <w:tcBorders>
              <w:top w:val="single" w:color="auto" w:sz="4" w:space="0"/>
              <w:left w:val="single" w:color="auto" w:sz="4" w:space="0"/>
              <w:bottom w:val="single" w:color="auto" w:sz="4" w:space="0"/>
              <w:right w:val="single" w:color="auto" w:sz="4" w:space="0"/>
            </w:tcBorders>
          </w:tcPr>
          <w:p w14:paraId="2C604A17">
            <w:pPr>
              <w:widowControl/>
              <w:jc w:val="left"/>
              <w:rPr>
                <w:rFonts w:hint="eastAsia" w:ascii="宋体" w:hAnsi="宋体" w:eastAsia="宋体" w:cs="宋体"/>
                <w:color w:val="auto"/>
                <w:kern w:val="0"/>
                <w:sz w:val="20"/>
                <w:szCs w:val="20"/>
                <w:highlight w:val="none"/>
                <w14:ligatures w14:val="none"/>
              </w:rPr>
            </w:pPr>
          </w:p>
        </w:tc>
        <w:tc>
          <w:tcPr>
            <w:tcW w:w="1312" w:type="dxa"/>
            <w:tcBorders>
              <w:top w:val="single" w:color="auto" w:sz="4" w:space="0"/>
              <w:left w:val="single" w:color="auto" w:sz="4" w:space="0"/>
              <w:bottom w:val="single" w:color="auto" w:sz="4" w:space="0"/>
              <w:right w:val="single" w:color="auto" w:sz="4" w:space="0"/>
            </w:tcBorders>
          </w:tcPr>
          <w:p w14:paraId="050728E1">
            <w:pPr>
              <w:widowControl/>
              <w:jc w:val="left"/>
              <w:rPr>
                <w:rFonts w:hint="eastAsia" w:ascii="宋体" w:hAnsi="宋体" w:eastAsia="宋体" w:cs="宋体"/>
                <w:color w:val="auto"/>
                <w:kern w:val="0"/>
                <w:sz w:val="20"/>
                <w:szCs w:val="20"/>
                <w:highlight w:val="none"/>
                <w14:ligatures w14:val="none"/>
              </w:rPr>
            </w:pPr>
          </w:p>
        </w:tc>
        <w:tc>
          <w:tcPr>
            <w:tcW w:w="820" w:type="dxa"/>
            <w:tcBorders>
              <w:top w:val="single" w:color="auto" w:sz="4" w:space="0"/>
              <w:left w:val="nil"/>
              <w:bottom w:val="single" w:color="auto" w:sz="4" w:space="0"/>
              <w:right w:val="single" w:color="auto" w:sz="4" w:space="0"/>
            </w:tcBorders>
            <w:vAlign w:val="center"/>
          </w:tcPr>
          <w:p w14:paraId="7EB7EF04">
            <w:pPr>
              <w:widowControl/>
              <w:jc w:val="center"/>
              <w:rPr>
                <w:rFonts w:hint="eastAsia" w:ascii="宋体" w:hAnsi="宋体" w:eastAsia="宋体" w:cs="宋体"/>
                <w:color w:val="auto"/>
                <w:kern w:val="0"/>
                <w:sz w:val="20"/>
                <w:szCs w:val="20"/>
                <w:highlight w:val="none"/>
                <w14:ligatures w14:val="none"/>
              </w:rPr>
            </w:pPr>
          </w:p>
        </w:tc>
        <w:tc>
          <w:tcPr>
            <w:tcW w:w="655" w:type="dxa"/>
            <w:tcBorders>
              <w:top w:val="single" w:color="auto" w:sz="4" w:space="0"/>
              <w:left w:val="single" w:color="auto" w:sz="4" w:space="0"/>
              <w:bottom w:val="single" w:color="auto" w:sz="4" w:space="0"/>
              <w:right w:val="single" w:color="auto" w:sz="4" w:space="0"/>
            </w:tcBorders>
            <w:vAlign w:val="center"/>
          </w:tcPr>
          <w:p w14:paraId="71595DE4">
            <w:pPr>
              <w:widowControl/>
              <w:jc w:val="center"/>
              <w:rPr>
                <w:rFonts w:hint="eastAsia" w:ascii="宋体" w:hAnsi="宋体" w:eastAsia="宋体" w:cs="宋体"/>
                <w:color w:val="auto"/>
                <w:kern w:val="0"/>
                <w:sz w:val="20"/>
                <w:szCs w:val="20"/>
                <w:highlight w:val="none"/>
                <w14:ligatures w14:val="none"/>
              </w:rPr>
            </w:pPr>
          </w:p>
        </w:tc>
      </w:tr>
      <w:tr w14:paraId="53AA7595">
        <w:tblPrEx>
          <w:tblCellMar>
            <w:top w:w="0" w:type="dxa"/>
            <w:left w:w="108" w:type="dxa"/>
            <w:bottom w:w="0" w:type="dxa"/>
            <w:right w:w="108" w:type="dxa"/>
          </w:tblCellMar>
        </w:tblPrEx>
        <w:trPr>
          <w:trHeight w:val="425" w:hRule="exact"/>
        </w:trPr>
        <w:tc>
          <w:tcPr>
            <w:tcW w:w="698" w:type="dxa"/>
            <w:tcBorders>
              <w:top w:val="single" w:color="auto" w:sz="4" w:space="0"/>
              <w:left w:val="single" w:color="auto" w:sz="4" w:space="0"/>
              <w:bottom w:val="single" w:color="auto" w:sz="4" w:space="0"/>
              <w:right w:val="single" w:color="auto" w:sz="4" w:space="0"/>
            </w:tcBorders>
            <w:vAlign w:val="center"/>
          </w:tcPr>
          <w:p w14:paraId="57712822">
            <w:pPr>
              <w:widowControl/>
              <w:jc w:val="center"/>
              <w:rPr>
                <w:rFonts w:hint="eastAsia" w:ascii="宋体" w:hAnsi="宋体" w:eastAsia="宋体" w:cs="宋体"/>
                <w:color w:val="auto"/>
                <w:kern w:val="0"/>
                <w:sz w:val="20"/>
                <w:szCs w:val="20"/>
                <w:highlight w:val="none"/>
                <w14:ligatures w14:val="none"/>
              </w:rPr>
            </w:pPr>
          </w:p>
          <w:p w14:paraId="2B1D9697">
            <w:pPr>
              <w:widowControl/>
              <w:jc w:val="center"/>
              <w:rPr>
                <w:rFonts w:hint="eastAsia" w:ascii="宋体" w:hAnsi="宋体" w:eastAsia="宋体" w:cs="宋体"/>
                <w:color w:val="auto"/>
                <w:kern w:val="0"/>
                <w:sz w:val="20"/>
                <w:szCs w:val="20"/>
                <w:highlight w:val="none"/>
                <w14:ligatures w14: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2926EA76">
            <w:pPr>
              <w:widowControl/>
              <w:jc w:val="center"/>
              <w:rPr>
                <w:rFonts w:hint="eastAsia" w:ascii="宋体" w:hAnsi="宋体" w:eastAsia="宋体" w:cs="宋体"/>
                <w:color w:val="auto"/>
                <w:kern w:val="0"/>
                <w:sz w:val="20"/>
                <w:szCs w:val="20"/>
                <w:highlight w:val="none"/>
                <w14:ligatures w14:val="none"/>
              </w:rPr>
            </w:pPr>
          </w:p>
        </w:tc>
        <w:tc>
          <w:tcPr>
            <w:tcW w:w="699" w:type="dxa"/>
            <w:tcBorders>
              <w:top w:val="single" w:color="auto" w:sz="4" w:space="0"/>
              <w:left w:val="nil"/>
              <w:bottom w:val="single" w:color="auto" w:sz="4" w:space="0"/>
              <w:right w:val="single" w:color="auto" w:sz="4" w:space="0"/>
            </w:tcBorders>
            <w:vAlign w:val="center"/>
          </w:tcPr>
          <w:p w14:paraId="54FD6EE8">
            <w:pPr>
              <w:widowControl/>
              <w:jc w:val="center"/>
              <w:rPr>
                <w:rFonts w:hint="eastAsia" w:ascii="宋体" w:hAnsi="宋体" w:eastAsia="宋体" w:cs="宋体"/>
                <w:color w:val="auto"/>
                <w:kern w:val="0"/>
                <w:sz w:val="20"/>
                <w:szCs w:val="20"/>
                <w:highlight w:val="none"/>
                <w14:ligatures w14:val="none"/>
              </w:rPr>
            </w:pPr>
          </w:p>
        </w:tc>
        <w:tc>
          <w:tcPr>
            <w:tcW w:w="586" w:type="dxa"/>
            <w:tcBorders>
              <w:top w:val="single" w:color="auto" w:sz="4" w:space="0"/>
              <w:left w:val="nil"/>
              <w:bottom w:val="single" w:color="auto" w:sz="4" w:space="0"/>
              <w:right w:val="single" w:color="auto" w:sz="4" w:space="0"/>
            </w:tcBorders>
            <w:vAlign w:val="center"/>
          </w:tcPr>
          <w:p w14:paraId="1994A369">
            <w:pPr>
              <w:widowControl/>
              <w:jc w:val="center"/>
              <w:rPr>
                <w:rFonts w:hint="eastAsia" w:ascii="宋体" w:hAnsi="宋体" w:eastAsia="宋体" w:cs="宋体"/>
                <w:color w:val="auto"/>
                <w:kern w:val="0"/>
                <w:sz w:val="20"/>
                <w:szCs w:val="20"/>
                <w:highlight w:val="none"/>
                <w14:ligatures w14:val="none"/>
              </w:rPr>
            </w:pPr>
          </w:p>
        </w:tc>
        <w:tc>
          <w:tcPr>
            <w:tcW w:w="1015" w:type="dxa"/>
            <w:tcBorders>
              <w:top w:val="single" w:color="auto" w:sz="4" w:space="0"/>
              <w:left w:val="nil"/>
              <w:bottom w:val="single" w:color="auto" w:sz="4" w:space="0"/>
              <w:right w:val="single" w:color="auto" w:sz="4" w:space="0"/>
            </w:tcBorders>
            <w:shd w:val="clear" w:color="000000" w:fill="FFFFFF"/>
            <w:vAlign w:val="center"/>
          </w:tcPr>
          <w:p w14:paraId="764DA08C">
            <w:pPr>
              <w:widowControl/>
              <w:jc w:val="center"/>
              <w:rPr>
                <w:rFonts w:hint="eastAsia" w:ascii="宋体" w:hAnsi="宋体" w:eastAsia="宋体" w:cs="宋体"/>
                <w:color w:val="auto"/>
                <w:kern w:val="0"/>
                <w:sz w:val="20"/>
                <w:szCs w:val="20"/>
                <w:highlight w:val="none"/>
                <w14:ligatures w14:val="none"/>
              </w:rPr>
            </w:pPr>
          </w:p>
        </w:tc>
        <w:tc>
          <w:tcPr>
            <w:tcW w:w="839" w:type="dxa"/>
            <w:tcBorders>
              <w:top w:val="single" w:color="auto" w:sz="4" w:space="0"/>
              <w:left w:val="nil"/>
              <w:bottom w:val="single" w:color="auto" w:sz="4" w:space="0"/>
              <w:right w:val="single" w:color="auto" w:sz="4" w:space="0"/>
            </w:tcBorders>
          </w:tcPr>
          <w:p w14:paraId="1B151DE9">
            <w:pPr>
              <w:widowControl/>
              <w:jc w:val="left"/>
              <w:rPr>
                <w:rFonts w:hint="eastAsia" w:ascii="宋体" w:hAnsi="宋体" w:eastAsia="宋体" w:cs="宋体"/>
                <w:color w:val="auto"/>
                <w:kern w:val="0"/>
                <w:sz w:val="20"/>
                <w:szCs w:val="20"/>
                <w:highlight w:val="none"/>
                <w14:ligatures w14:val="none"/>
              </w:rPr>
            </w:pPr>
          </w:p>
        </w:tc>
        <w:tc>
          <w:tcPr>
            <w:tcW w:w="1084" w:type="dxa"/>
            <w:tcBorders>
              <w:top w:val="single" w:color="auto" w:sz="4" w:space="0"/>
              <w:left w:val="single" w:color="auto" w:sz="4" w:space="0"/>
              <w:bottom w:val="single" w:color="auto" w:sz="4" w:space="0"/>
              <w:right w:val="single" w:color="auto" w:sz="4" w:space="0"/>
            </w:tcBorders>
          </w:tcPr>
          <w:p w14:paraId="142941A6">
            <w:pPr>
              <w:widowControl/>
              <w:jc w:val="left"/>
              <w:rPr>
                <w:rFonts w:hint="eastAsia" w:ascii="宋体" w:hAnsi="宋体" w:eastAsia="宋体" w:cs="宋体"/>
                <w:color w:val="auto"/>
                <w:kern w:val="0"/>
                <w:sz w:val="20"/>
                <w:szCs w:val="20"/>
                <w:highlight w:val="none"/>
                <w14:ligatures w14:val="none"/>
              </w:rPr>
            </w:pPr>
          </w:p>
        </w:tc>
        <w:tc>
          <w:tcPr>
            <w:tcW w:w="1375" w:type="dxa"/>
            <w:tcBorders>
              <w:top w:val="single" w:color="auto" w:sz="4" w:space="0"/>
              <w:left w:val="single" w:color="auto" w:sz="4" w:space="0"/>
              <w:bottom w:val="single" w:color="auto" w:sz="4" w:space="0"/>
              <w:right w:val="single" w:color="auto" w:sz="4" w:space="0"/>
            </w:tcBorders>
          </w:tcPr>
          <w:p w14:paraId="0DC83428">
            <w:pPr>
              <w:widowControl/>
              <w:jc w:val="left"/>
              <w:rPr>
                <w:rFonts w:hint="eastAsia" w:ascii="宋体" w:hAnsi="宋体" w:eastAsia="宋体" w:cs="宋体"/>
                <w:color w:val="auto"/>
                <w:kern w:val="0"/>
                <w:sz w:val="20"/>
                <w:szCs w:val="20"/>
                <w:highlight w:val="none"/>
                <w14:ligatures w14:val="none"/>
              </w:rPr>
            </w:pPr>
          </w:p>
        </w:tc>
        <w:tc>
          <w:tcPr>
            <w:tcW w:w="1312" w:type="dxa"/>
            <w:tcBorders>
              <w:top w:val="single" w:color="auto" w:sz="4" w:space="0"/>
              <w:left w:val="single" w:color="auto" w:sz="4" w:space="0"/>
              <w:bottom w:val="single" w:color="auto" w:sz="4" w:space="0"/>
              <w:right w:val="single" w:color="auto" w:sz="4" w:space="0"/>
            </w:tcBorders>
          </w:tcPr>
          <w:p w14:paraId="54859482">
            <w:pPr>
              <w:widowControl/>
              <w:jc w:val="left"/>
              <w:rPr>
                <w:rFonts w:hint="eastAsia" w:ascii="宋体" w:hAnsi="宋体" w:eastAsia="宋体" w:cs="宋体"/>
                <w:color w:val="auto"/>
                <w:kern w:val="0"/>
                <w:sz w:val="20"/>
                <w:szCs w:val="20"/>
                <w:highlight w:val="none"/>
                <w14:ligatures w14:val="none"/>
              </w:rPr>
            </w:pPr>
          </w:p>
        </w:tc>
        <w:tc>
          <w:tcPr>
            <w:tcW w:w="820" w:type="dxa"/>
            <w:tcBorders>
              <w:top w:val="single" w:color="auto" w:sz="4" w:space="0"/>
              <w:left w:val="nil"/>
              <w:bottom w:val="single" w:color="auto" w:sz="4" w:space="0"/>
              <w:right w:val="single" w:color="auto" w:sz="4" w:space="0"/>
            </w:tcBorders>
            <w:vAlign w:val="center"/>
          </w:tcPr>
          <w:p w14:paraId="239F1EFD">
            <w:pPr>
              <w:widowControl/>
              <w:jc w:val="center"/>
              <w:rPr>
                <w:rFonts w:hint="eastAsia" w:ascii="宋体" w:hAnsi="宋体" w:eastAsia="宋体" w:cs="宋体"/>
                <w:color w:val="auto"/>
                <w:kern w:val="0"/>
                <w:sz w:val="20"/>
                <w:szCs w:val="20"/>
                <w:highlight w:val="none"/>
                <w14:ligatures w14:val="none"/>
              </w:rPr>
            </w:pPr>
          </w:p>
        </w:tc>
        <w:tc>
          <w:tcPr>
            <w:tcW w:w="655" w:type="dxa"/>
            <w:tcBorders>
              <w:top w:val="single" w:color="auto" w:sz="4" w:space="0"/>
              <w:left w:val="single" w:color="auto" w:sz="4" w:space="0"/>
              <w:bottom w:val="single" w:color="auto" w:sz="4" w:space="0"/>
              <w:right w:val="single" w:color="auto" w:sz="4" w:space="0"/>
            </w:tcBorders>
            <w:vAlign w:val="center"/>
          </w:tcPr>
          <w:p w14:paraId="2A7488A2">
            <w:pPr>
              <w:widowControl/>
              <w:jc w:val="center"/>
              <w:rPr>
                <w:rFonts w:hint="eastAsia" w:ascii="宋体" w:hAnsi="宋体" w:eastAsia="宋体" w:cs="宋体"/>
                <w:color w:val="auto"/>
                <w:kern w:val="0"/>
                <w:sz w:val="20"/>
                <w:szCs w:val="20"/>
                <w:highlight w:val="none"/>
                <w14:ligatures w14:val="none"/>
              </w:rPr>
            </w:pPr>
          </w:p>
        </w:tc>
      </w:tr>
      <w:tr w14:paraId="7C9F017D">
        <w:tblPrEx>
          <w:tblCellMar>
            <w:top w:w="0" w:type="dxa"/>
            <w:left w:w="108" w:type="dxa"/>
            <w:bottom w:w="0" w:type="dxa"/>
            <w:right w:w="108" w:type="dxa"/>
          </w:tblCellMar>
        </w:tblPrEx>
        <w:trPr>
          <w:trHeight w:val="425" w:hRule="exact"/>
        </w:trPr>
        <w:tc>
          <w:tcPr>
            <w:tcW w:w="698" w:type="dxa"/>
            <w:tcBorders>
              <w:top w:val="single" w:color="auto" w:sz="4" w:space="0"/>
              <w:left w:val="single" w:color="auto" w:sz="4" w:space="0"/>
              <w:bottom w:val="single" w:color="auto" w:sz="4" w:space="0"/>
              <w:right w:val="single" w:color="auto" w:sz="4" w:space="0"/>
            </w:tcBorders>
            <w:vAlign w:val="center"/>
          </w:tcPr>
          <w:p w14:paraId="4D6DC0F3">
            <w:pPr>
              <w:widowControl/>
              <w:jc w:val="center"/>
              <w:rPr>
                <w:rFonts w:hint="eastAsia" w:ascii="宋体" w:hAnsi="宋体" w:eastAsia="宋体" w:cs="宋体"/>
                <w:color w:val="auto"/>
                <w:kern w:val="0"/>
                <w:sz w:val="20"/>
                <w:szCs w:val="20"/>
                <w:highlight w:val="none"/>
                <w14:ligatures w14: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069012BB">
            <w:pPr>
              <w:widowControl/>
              <w:jc w:val="center"/>
              <w:rPr>
                <w:rFonts w:hint="eastAsia" w:ascii="宋体" w:hAnsi="宋体" w:eastAsia="宋体" w:cs="宋体"/>
                <w:color w:val="auto"/>
                <w:kern w:val="0"/>
                <w:sz w:val="20"/>
                <w:szCs w:val="20"/>
                <w:highlight w:val="none"/>
                <w14:ligatures w14:val="none"/>
              </w:rPr>
            </w:pPr>
          </w:p>
        </w:tc>
        <w:tc>
          <w:tcPr>
            <w:tcW w:w="699" w:type="dxa"/>
            <w:tcBorders>
              <w:top w:val="single" w:color="auto" w:sz="4" w:space="0"/>
              <w:left w:val="nil"/>
              <w:bottom w:val="single" w:color="auto" w:sz="4" w:space="0"/>
              <w:right w:val="single" w:color="auto" w:sz="4" w:space="0"/>
            </w:tcBorders>
            <w:vAlign w:val="center"/>
          </w:tcPr>
          <w:p w14:paraId="602B4B5A">
            <w:pPr>
              <w:widowControl/>
              <w:jc w:val="center"/>
              <w:rPr>
                <w:rFonts w:hint="eastAsia" w:ascii="宋体" w:hAnsi="宋体" w:eastAsia="宋体" w:cs="宋体"/>
                <w:color w:val="auto"/>
                <w:kern w:val="0"/>
                <w:sz w:val="20"/>
                <w:szCs w:val="20"/>
                <w:highlight w:val="none"/>
                <w14:ligatures w14:val="none"/>
              </w:rPr>
            </w:pPr>
          </w:p>
        </w:tc>
        <w:tc>
          <w:tcPr>
            <w:tcW w:w="586" w:type="dxa"/>
            <w:tcBorders>
              <w:top w:val="single" w:color="auto" w:sz="4" w:space="0"/>
              <w:left w:val="nil"/>
              <w:bottom w:val="single" w:color="auto" w:sz="4" w:space="0"/>
              <w:right w:val="single" w:color="auto" w:sz="4" w:space="0"/>
            </w:tcBorders>
            <w:vAlign w:val="center"/>
          </w:tcPr>
          <w:p w14:paraId="77F6971B">
            <w:pPr>
              <w:widowControl/>
              <w:jc w:val="center"/>
              <w:rPr>
                <w:rFonts w:hint="eastAsia" w:ascii="宋体" w:hAnsi="宋体" w:eastAsia="宋体" w:cs="宋体"/>
                <w:color w:val="auto"/>
                <w:kern w:val="0"/>
                <w:sz w:val="20"/>
                <w:szCs w:val="20"/>
                <w:highlight w:val="none"/>
                <w14:ligatures w14:val="none"/>
              </w:rPr>
            </w:pPr>
          </w:p>
        </w:tc>
        <w:tc>
          <w:tcPr>
            <w:tcW w:w="1015" w:type="dxa"/>
            <w:tcBorders>
              <w:top w:val="single" w:color="auto" w:sz="4" w:space="0"/>
              <w:left w:val="nil"/>
              <w:bottom w:val="single" w:color="auto" w:sz="4" w:space="0"/>
              <w:right w:val="single" w:color="auto" w:sz="4" w:space="0"/>
            </w:tcBorders>
            <w:shd w:val="clear" w:color="000000" w:fill="FFFFFF"/>
            <w:vAlign w:val="center"/>
          </w:tcPr>
          <w:p w14:paraId="4A0FD7BA">
            <w:pPr>
              <w:widowControl/>
              <w:jc w:val="center"/>
              <w:rPr>
                <w:rFonts w:hint="eastAsia" w:ascii="宋体" w:hAnsi="宋体" w:eastAsia="宋体" w:cs="宋体"/>
                <w:color w:val="auto"/>
                <w:kern w:val="0"/>
                <w:sz w:val="20"/>
                <w:szCs w:val="20"/>
                <w:highlight w:val="none"/>
                <w14:ligatures w14:val="none"/>
              </w:rPr>
            </w:pPr>
          </w:p>
        </w:tc>
        <w:tc>
          <w:tcPr>
            <w:tcW w:w="839" w:type="dxa"/>
            <w:tcBorders>
              <w:top w:val="single" w:color="auto" w:sz="4" w:space="0"/>
              <w:left w:val="nil"/>
              <w:bottom w:val="single" w:color="auto" w:sz="4" w:space="0"/>
              <w:right w:val="single" w:color="auto" w:sz="4" w:space="0"/>
            </w:tcBorders>
          </w:tcPr>
          <w:p w14:paraId="5CD3CA38">
            <w:pPr>
              <w:widowControl/>
              <w:jc w:val="left"/>
              <w:rPr>
                <w:rFonts w:hint="eastAsia" w:ascii="宋体" w:hAnsi="宋体" w:eastAsia="宋体" w:cs="宋体"/>
                <w:color w:val="auto"/>
                <w:kern w:val="0"/>
                <w:sz w:val="20"/>
                <w:szCs w:val="20"/>
                <w:highlight w:val="none"/>
                <w14:ligatures w14:val="none"/>
              </w:rPr>
            </w:pPr>
          </w:p>
        </w:tc>
        <w:tc>
          <w:tcPr>
            <w:tcW w:w="1084" w:type="dxa"/>
            <w:tcBorders>
              <w:top w:val="single" w:color="auto" w:sz="4" w:space="0"/>
              <w:left w:val="single" w:color="auto" w:sz="4" w:space="0"/>
              <w:bottom w:val="single" w:color="auto" w:sz="4" w:space="0"/>
              <w:right w:val="single" w:color="auto" w:sz="4" w:space="0"/>
            </w:tcBorders>
          </w:tcPr>
          <w:p w14:paraId="4401A368">
            <w:pPr>
              <w:widowControl/>
              <w:jc w:val="left"/>
              <w:rPr>
                <w:rFonts w:hint="eastAsia" w:ascii="宋体" w:hAnsi="宋体" w:eastAsia="宋体" w:cs="宋体"/>
                <w:color w:val="auto"/>
                <w:kern w:val="0"/>
                <w:sz w:val="20"/>
                <w:szCs w:val="20"/>
                <w:highlight w:val="none"/>
                <w14:ligatures w14:val="none"/>
              </w:rPr>
            </w:pPr>
          </w:p>
        </w:tc>
        <w:tc>
          <w:tcPr>
            <w:tcW w:w="1375" w:type="dxa"/>
            <w:tcBorders>
              <w:top w:val="single" w:color="auto" w:sz="4" w:space="0"/>
              <w:left w:val="single" w:color="auto" w:sz="4" w:space="0"/>
              <w:bottom w:val="single" w:color="auto" w:sz="4" w:space="0"/>
              <w:right w:val="single" w:color="auto" w:sz="4" w:space="0"/>
            </w:tcBorders>
          </w:tcPr>
          <w:p w14:paraId="0DE69730">
            <w:pPr>
              <w:widowControl/>
              <w:jc w:val="left"/>
              <w:rPr>
                <w:rFonts w:hint="eastAsia" w:ascii="宋体" w:hAnsi="宋体" w:eastAsia="宋体" w:cs="宋体"/>
                <w:color w:val="auto"/>
                <w:kern w:val="0"/>
                <w:sz w:val="20"/>
                <w:szCs w:val="20"/>
                <w:highlight w:val="none"/>
                <w14:ligatures w14:val="none"/>
              </w:rPr>
            </w:pPr>
          </w:p>
        </w:tc>
        <w:tc>
          <w:tcPr>
            <w:tcW w:w="1312" w:type="dxa"/>
            <w:tcBorders>
              <w:top w:val="single" w:color="auto" w:sz="4" w:space="0"/>
              <w:left w:val="single" w:color="auto" w:sz="4" w:space="0"/>
              <w:bottom w:val="single" w:color="auto" w:sz="4" w:space="0"/>
              <w:right w:val="single" w:color="auto" w:sz="4" w:space="0"/>
            </w:tcBorders>
          </w:tcPr>
          <w:p w14:paraId="6242CE13">
            <w:pPr>
              <w:widowControl/>
              <w:jc w:val="left"/>
              <w:rPr>
                <w:rFonts w:hint="eastAsia" w:ascii="宋体" w:hAnsi="宋体" w:eastAsia="宋体" w:cs="宋体"/>
                <w:color w:val="auto"/>
                <w:kern w:val="0"/>
                <w:sz w:val="20"/>
                <w:szCs w:val="20"/>
                <w:highlight w:val="none"/>
                <w14:ligatures w14:val="none"/>
              </w:rPr>
            </w:pPr>
          </w:p>
        </w:tc>
        <w:tc>
          <w:tcPr>
            <w:tcW w:w="820" w:type="dxa"/>
            <w:tcBorders>
              <w:top w:val="single" w:color="auto" w:sz="4" w:space="0"/>
              <w:left w:val="nil"/>
              <w:bottom w:val="single" w:color="auto" w:sz="4" w:space="0"/>
              <w:right w:val="single" w:color="auto" w:sz="4" w:space="0"/>
            </w:tcBorders>
            <w:vAlign w:val="center"/>
          </w:tcPr>
          <w:p w14:paraId="37E88D3D">
            <w:pPr>
              <w:widowControl/>
              <w:jc w:val="center"/>
              <w:rPr>
                <w:rFonts w:hint="eastAsia" w:ascii="宋体" w:hAnsi="宋体" w:eastAsia="宋体" w:cs="宋体"/>
                <w:color w:val="auto"/>
                <w:kern w:val="0"/>
                <w:sz w:val="20"/>
                <w:szCs w:val="20"/>
                <w:highlight w:val="none"/>
                <w14:ligatures w14:val="none"/>
              </w:rPr>
            </w:pPr>
          </w:p>
        </w:tc>
        <w:tc>
          <w:tcPr>
            <w:tcW w:w="655" w:type="dxa"/>
            <w:tcBorders>
              <w:top w:val="single" w:color="auto" w:sz="4" w:space="0"/>
              <w:left w:val="single" w:color="auto" w:sz="4" w:space="0"/>
              <w:bottom w:val="single" w:color="auto" w:sz="4" w:space="0"/>
              <w:right w:val="single" w:color="auto" w:sz="4" w:space="0"/>
            </w:tcBorders>
            <w:vAlign w:val="center"/>
          </w:tcPr>
          <w:p w14:paraId="6F7F2AEF">
            <w:pPr>
              <w:widowControl/>
              <w:jc w:val="center"/>
              <w:rPr>
                <w:rFonts w:hint="eastAsia" w:ascii="宋体" w:hAnsi="宋体" w:eastAsia="宋体" w:cs="宋体"/>
                <w:color w:val="auto"/>
                <w:kern w:val="0"/>
                <w:sz w:val="20"/>
                <w:szCs w:val="20"/>
                <w:highlight w:val="none"/>
                <w14:ligatures w14:val="none"/>
              </w:rPr>
            </w:pPr>
          </w:p>
        </w:tc>
      </w:tr>
      <w:tr w14:paraId="4FAB3EEB">
        <w:tblPrEx>
          <w:tblCellMar>
            <w:top w:w="0" w:type="dxa"/>
            <w:left w:w="108" w:type="dxa"/>
            <w:bottom w:w="0" w:type="dxa"/>
            <w:right w:w="108" w:type="dxa"/>
          </w:tblCellMar>
        </w:tblPrEx>
        <w:trPr>
          <w:trHeight w:val="425" w:hRule="exact"/>
        </w:trPr>
        <w:tc>
          <w:tcPr>
            <w:tcW w:w="698" w:type="dxa"/>
            <w:tcBorders>
              <w:top w:val="single" w:color="auto" w:sz="4" w:space="0"/>
              <w:left w:val="single" w:color="auto" w:sz="4" w:space="0"/>
              <w:bottom w:val="single" w:color="auto" w:sz="4" w:space="0"/>
              <w:right w:val="single" w:color="auto" w:sz="4" w:space="0"/>
            </w:tcBorders>
            <w:vAlign w:val="center"/>
          </w:tcPr>
          <w:p w14:paraId="7B09238C">
            <w:pPr>
              <w:widowControl/>
              <w:jc w:val="center"/>
              <w:rPr>
                <w:rFonts w:hint="eastAsia" w:ascii="宋体" w:hAnsi="宋体" w:eastAsia="宋体" w:cs="宋体"/>
                <w:color w:val="auto"/>
                <w:kern w:val="0"/>
                <w:sz w:val="20"/>
                <w:szCs w:val="20"/>
                <w:highlight w:val="none"/>
                <w14:ligatures w14: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28A5BDE7">
            <w:pPr>
              <w:widowControl/>
              <w:jc w:val="center"/>
              <w:rPr>
                <w:rFonts w:hint="eastAsia" w:ascii="宋体" w:hAnsi="宋体" w:eastAsia="宋体" w:cs="宋体"/>
                <w:color w:val="auto"/>
                <w:kern w:val="0"/>
                <w:sz w:val="20"/>
                <w:szCs w:val="20"/>
                <w:highlight w:val="none"/>
                <w14:ligatures w14:val="none"/>
              </w:rPr>
            </w:pPr>
          </w:p>
        </w:tc>
        <w:tc>
          <w:tcPr>
            <w:tcW w:w="699" w:type="dxa"/>
            <w:tcBorders>
              <w:top w:val="single" w:color="auto" w:sz="4" w:space="0"/>
              <w:left w:val="nil"/>
              <w:bottom w:val="single" w:color="auto" w:sz="4" w:space="0"/>
              <w:right w:val="single" w:color="auto" w:sz="4" w:space="0"/>
            </w:tcBorders>
            <w:vAlign w:val="center"/>
          </w:tcPr>
          <w:p w14:paraId="79730D1F">
            <w:pPr>
              <w:widowControl/>
              <w:jc w:val="center"/>
              <w:rPr>
                <w:rFonts w:hint="eastAsia" w:ascii="宋体" w:hAnsi="宋体" w:eastAsia="宋体" w:cs="宋体"/>
                <w:color w:val="auto"/>
                <w:kern w:val="0"/>
                <w:sz w:val="20"/>
                <w:szCs w:val="20"/>
                <w:highlight w:val="none"/>
                <w14:ligatures w14:val="none"/>
              </w:rPr>
            </w:pPr>
          </w:p>
        </w:tc>
        <w:tc>
          <w:tcPr>
            <w:tcW w:w="586" w:type="dxa"/>
            <w:tcBorders>
              <w:top w:val="single" w:color="auto" w:sz="4" w:space="0"/>
              <w:left w:val="nil"/>
              <w:bottom w:val="single" w:color="auto" w:sz="4" w:space="0"/>
              <w:right w:val="single" w:color="auto" w:sz="4" w:space="0"/>
            </w:tcBorders>
            <w:vAlign w:val="center"/>
          </w:tcPr>
          <w:p w14:paraId="4DCB6608">
            <w:pPr>
              <w:widowControl/>
              <w:jc w:val="center"/>
              <w:rPr>
                <w:rFonts w:hint="eastAsia" w:ascii="宋体" w:hAnsi="宋体" w:eastAsia="宋体" w:cs="宋体"/>
                <w:color w:val="auto"/>
                <w:kern w:val="0"/>
                <w:sz w:val="20"/>
                <w:szCs w:val="20"/>
                <w:highlight w:val="none"/>
                <w14:ligatures w14:val="none"/>
              </w:rPr>
            </w:pPr>
          </w:p>
        </w:tc>
        <w:tc>
          <w:tcPr>
            <w:tcW w:w="1015" w:type="dxa"/>
            <w:tcBorders>
              <w:top w:val="single" w:color="auto" w:sz="4" w:space="0"/>
              <w:left w:val="nil"/>
              <w:bottom w:val="single" w:color="auto" w:sz="4" w:space="0"/>
              <w:right w:val="single" w:color="auto" w:sz="4" w:space="0"/>
            </w:tcBorders>
            <w:shd w:val="clear" w:color="000000" w:fill="FFFFFF"/>
            <w:vAlign w:val="center"/>
          </w:tcPr>
          <w:p w14:paraId="0F161FD8">
            <w:pPr>
              <w:widowControl/>
              <w:jc w:val="center"/>
              <w:rPr>
                <w:rFonts w:hint="eastAsia" w:ascii="宋体" w:hAnsi="宋体" w:eastAsia="宋体" w:cs="宋体"/>
                <w:color w:val="auto"/>
                <w:kern w:val="0"/>
                <w:sz w:val="20"/>
                <w:szCs w:val="20"/>
                <w:highlight w:val="none"/>
                <w14:ligatures w14:val="none"/>
              </w:rPr>
            </w:pPr>
          </w:p>
        </w:tc>
        <w:tc>
          <w:tcPr>
            <w:tcW w:w="839" w:type="dxa"/>
            <w:tcBorders>
              <w:top w:val="single" w:color="auto" w:sz="4" w:space="0"/>
              <w:left w:val="nil"/>
              <w:bottom w:val="single" w:color="auto" w:sz="4" w:space="0"/>
              <w:right w:val="single" w:color="auto" w:sz="4" w:space="0"/>
            </w:tcBorders>
          </w:tcPr>
          <w:p w14:paraId="5ED05A43">
            <w:pPr>
              <w:widowControl/>
              <w:jc w:val="left"/>
              <w:rPr>
                <w:rFonts w:hint="eastAsia" w:ascii="宋体" w:hAnsi="宋体" w:eastAsia="宋体" w:cs="宋体"/>
                <w:color w:val="auto"/>
                <w:kern w:val="0"/>
                <w:sz w:val="20"/>
                <w:szCs w:val="20"/>
                <w:highlight w:val="none"/>
                <w14:ligatures w14:val="none"/>
              </w:rPr>
            </w:pPr>
          </w:p>
        </w:tc>
        <w:tc>
          <w:tcPr>
            <w:tcW w:w="1084" w:type="dxa"/>
            <w:tcBorders>
              <w:top w:val="single" w:color="auto" w:sz="4" w:space="0"/>
              <w:left w:val="single" w:color="auto" w:sz="4" w:space="0"/>
              <w:bottom w:val="single" w:color="auto" w:sz="4" w:space="0"/>
              <w:right w:val="single" w:color="auto" w:sz="4" w:space="0"/>
            </w:tcBorders>
          </w:tcPr>
          <w:p w14:paraId="7A23B067">
            <w:pPr>
              <w:widowControl/>
              <w:jc w:val="left"/>
              <w:rPr>
                <w:rFonts w:hint="eastAsia" w:ascii="宋体" w:hAnsi="宋体" w:eastAsia="宋体" w:cs="宋体"/>
                <w:color w:val="auto"/>
                <w:kern w:val="0"/>
                <w:sz w:val="20"/>
                <w:szCs w:val="20"/>
                <w:highlight w:val="none"/>
                <w14:ligatures w14:val="none"/>
              </w:rPr>
            </w:pPr>
          </w:p>
        </w:tc>
        <w:tc>
          <w:tcPr>
            <w:tcW w:w="1375" w:type="dxa"/>
            <w:tcBorders>
              <w:top w:val="single" w:color="auto" w:sz="4" w:space="0"/>
              <w:left w:val="single" w:color="auto" w:sz="4" w:space="0"/>
              <w:bottom w:val="single" w:color="auto" w:sz="4" w:space="0"/>
              <w:right w:val="single" w:color="auto" w:sz="4" w:space="0"/>
            </w:tcBorders>
          </w:tcPr>
          <w:p w14:paraId="4633471E">
            <w:pPr>
              <w:widowControl/>
              <w:jc w:val="left"/>
              <w:rPr>
                <w:rFonts w:hint="eastAsia" w:ascii="宋体" w:hAnsi="宋体" w:eastAsia="宋体" w:cs="宋体"/>
                <w:color w:val="auto"/>
                <w:kern w:val="0"/>
                <w:sz w:val="20"/>
                <w:szCs w:val="20"/>
                <w:highlight w:val="none"/>
                <w14:ligatures w14:val="none"/>
              </w:rPr>
            </w:pPr>
          </w:p>
        </w:tc>
        <w:tc>
          <w:tcPr>
            <w:tcW w:w="1312" w:type="dxa"/>
            <w:tcBorders>
              <w:top w:val="single" w:color="auto" w:sz="4" w:space="0"/>
              <w:left w:val="single" w:color="auto" w:sz="4" w:space="0"/>
              <w:bottom w:val="single" w:color="auto" w:sz="4" w:space="0"/>
              <w:right w:val="single" w:color="auto" w:sz="4" w:space="0"/>
            </w:tcBorders>
          </w:tcPr>
          <w:p w14:paraId="383C32B9">
            <w:pPr>
              <w:widowControl/>
              <w:jc w:val="left"/>
              <w:rPr>
                <w:rFonts w:hint="eastAsia" w:ascii="宋体" w:hAnsi="宋体" w:eastAsia="宋体" w:cs="宋体"/>
                <w:color w:val="auto"/>
                <w:kern w:val="0"/>
                <w:sz w:val="20"/>
                <w:szCs w:val="20"/>
                <w:highlight w:val="none"/>
                <w14:ligatures w14:val="none"/>
              </w:rPr>
            </w:pPr>
          </w:p>
        </w:tc>
        <w:tc>
          <w:tcPr>
            <w:tcW w:w="820" w:type="dxa"/>
            <w:tcBorders>
              <w:top w:val="single" w:color="auto" w:sz="4" w:space="0"/>
              <w:left w:val="nil"/>
              <w:bottom w:val="single" w:color="auto" w:sz="4" w:space="0"/>
              <w:right w:val="single" w:color="auto" w:sz="4" w:space="0"/>
            </w:tcBorders>
            <w:vAlign w:val="center"/>
          </w:tcPr>
          <w:p w14:paraId="7872C177">
            <w:pPr>
              <w:widowControl/>
              <w:jc w:val="center"/>
              <w:rPr>
                <w:rFonts w:hint="eastAsia" w:ascii="宋体" w:hAnsi="宋体" w:eastAsia="宋体" w:cs="宋体"/>
                <w:color w:val="auto"/>
                <w:kern w:val="0"/>
                <w:sz w:val="20"/>
                <w:szCs w:val="20"/>
                <w:highlight w:val="none"/>
                <w14:ligatures w14:val="none"/>
              </w:rPr>
            </w:pPr>
          </w:p>
        </w:tc>
        <w:tc>
          <w:tcPr>
            <w:tcW w:w="655" w:type="dxa"/>
            <w:tcBorders>
              <w:top w:val="single" w:color="auto" w:sz="4" w:space="0"/>
              <w:left w:val="single" w:color="auto" w:sz="4" w:space="0"/>
              <w:bottom w:val="single" w:color="auto" w:sz="4" w:space="0"/>
              <w:right w:val="single" w:color="auto" w:sz="4" w:space="0"/>
            </w:tcBorders>
            <w:vAlign w:val="center"/>
          </w:tcPr>
          <w:p w14:paraId="6574DF66">
            <w:pPr>
              <w:widowControl/>
              <w:jc w:val="center"/>
              <w:rPr>
                <w:rFonts w:hint="eastAsia" w:ascii="宋体" w:hAnsi="宋体" w:eastAsia="宋体" w:cs="宋体"/>
                <w:color w:val="auto"/>
                <w:kern w:val="0"/>
                <w:sz w:val="20"/>
                <w:szCs w:val="20"/>
                <w:highlight w:val="none"/>
                <w14:ligatures w14:val="none"/>
              </w:rPr>
            </w:pPr>
          </w:p>
        </w:tc>
      </w:tr>
      <w:tr w14:paraId="18F9EAA7">
        <w:tblPrEx>
          <w:tblCellMar>
            <w:top w:w="0" w:type="dxa"/>
            <w:left w:w="108" w:type="dxa"/>
            <w:bottom w:w="0" w:type="dxa"/>
            <w:right w:w="108" w:type="dxa"/>
          </w:tblCellMar>
        </w:tblPrEx>
        <w:trPr>
          <w:trHeight w:val="1516" w:hRule="exact"/>
        </w:trPr>
        <w:tc>
          <w:tcPr>
            <w:tcW w:w="9786" w:type="dxa"/>
            <w:gridSpan w:val="11"/>
            <w:tcBorders>
              <w:top w:val="single" w:color="auto" w:sz="4" w:space="0"/>
              <w:left w:val="single" w:color="auto" w:sz="4" w:space="0"/>
              <w:bottom w:val="single" w:color="auto" w:sz="4" w:space="0"/>
              <w:right w:val="single" w:color="auto" w:sz="4" w:space="0"/>
            </w:tcBorders>
            <w:vAlign w:val="center"/>
          </w:tcPr>
          <w:p w14:paraId="7799A8AA">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注1：编号是指在规划图上，该规划区块的图面编号;</w:t>
            </w:r>
          </w:p>
          <w:p w14:paraId="5CE88628">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注2：开采主矿种是指该开采规划区块拟开采的主要矿产:</w:t>
            </w:r>
          </w:p>
          <w:p w14:paraId="5F6F84DF">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注3：拐点坐标是指该规划区块范围各拐点在2000国家大地坐标系下的直角坐标:</w:t>
            </w:r>
          </w:p>
          <w:p w14:paraId="54493EC5">
            <w:pPr>
              <w:widowControl/>
              <w:jc w:val="left"/>
              <w:rPr>
                <w:rFonts w:hint="eastAsia" w:ascii="宋体" w:hAnsi="宋体" w:eastAsia="宋体" w:cs="宋体"/>
                <w:color w:val="auto"/>
                <w:kern w:val="0"/>
                <w:sz w:val="20"/>
                <w:szCs w:val="20"/>
                <w:highlight w:val="none"/>
                <w14:ligatures w14:val="none"/>
              </w:rPr>
            </w:pPr>
            <w:r>
              <w:rPr>
                <w:rFonts w:hint="eastAsia" w:ascii="宋体" w:hAnsi="宋体" w:eastAsia="宋体" w:cs="宋体"/>
                <w:color w:val="auto"/>
                <w:kern w:val="0"/>
                <w:sz w:val="16"/>
                <w:szCs w:val="16"/>
                <w:highlight w:val="none"/>
                <w14:ligatures w14:val="none"/>
              </w:rPr>
              <w:t>注4：备注栏填写规划意见及具体管理措施等。</w:t>
            </w:r>
          </w:p>
        </w:tc>
      </w:tr>
      <w:bookmarkEnd w:id="53"/>
    </w:tbl>
    <w:p w14:paraId="46ABCF66">
      <w:pPr>
        <w:rPr>
          <w:rFonts w:hint="eastAsia" w:ascii="宋体" w:hAnsi="宋体" w:eastAsia="宋体"/>
          <w:color w:val="auto"/>
          <w:szCs w:val="21"/>
          <w:highlight w:val="none"/>
        </w:rPr>
      </w:pPr>
    </w:p>
    <w:p w14:paraId="484067E0">
      <w:pPr>
        <w:rPr>
          <w:rFonts w:hint="eastAsia" w:ascii="宋体" w:hAnsi="宋体" w:eastAsia="宋体"/>
          <w:color w:val="auto"/>
          <w:szCs w:val="21"/>
          <w:highlight w:val="none"/>
        </w:rPr>
      </w:pPr>
    </w:p>
    <w:p w14:paraId="69DDE4D3">
      <w:pPr>
        <w:spacing w:line="360" w:lineRule="auto"/>
        <w:ind w:firstLine="420" w:firstLineChars="200"/>
        <w:jc w:val="left"/>
        <w:rPr>
          <w:rFonts w:hint="eastAsia" w:ascii="宋体" w:hAnsi="宋体" w:eastAsia="宋体"/>
          <w:color w:val="auto"/>
          <w:szCs w:val="21"/>
          <w:highlight w:val="none"/>
        </w:rPr>
      </w:pPr>
    </w:p>
    <w:p w14:paraId="00A05470">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重点勘查项目规划表填写内容和要求见表D.9。</w:t>
      </w:r>
    </w:p>
    <w:p w14:paraId="21D401BD">
      <w:pPr>
        <w:widowControl/>
        <w:rPr>
          <w:rFonts w:hint="eastAsia" w:ascii="黑体" w:hAnsi="宋体" w:eastAsia="黑体" w:cs="黑体"/>
          <w:color w:val="auto"/>
          <w:kern w:val="0"/>
          <w:szCs w:val="21"/>
          <w:highlight w:val="none"/>
          <w:lang w:bidi="ar"/>
        </w:rPr>
      </w:pPr>
    </w:p>
    <w:tbl>
      <w:tblPr>
        <w:tblStyle w:val="9"/>
        <w:tblW w:w="9786" w:type="dxa"/>
        <w:tblInd w:w="-304" w:type="dxa"/>
        <w:tblLayout w:type="fixed"/>
        <w:tblCellMar>
          <w:top w:w="0" w:type="dxa"/>
          <w:left w:w="108" w:type="dxa"/>
          <w:bottom w:w="0" w:type="dxa"/>
          <w:right w:w="108" w:type="dxa"/>
        </w:tblCellMar>
      </w:tblPr>
      <w:tblGrid>
        <w:gridCol w:w="474"/>
        <w:gridCol w:w="440"/>
        <w:gridCol w:w="340"/>
        <w:gridCol w:w="574"/>
        <w:gridCol w:w="1173"/>
        <w:gridCol w:w="827"/>
        <w:gridCol w:w="662"/>
        <w:gridCol w:w="662"/>
        <w:gridCol w:w="662"/>
        <w:gridCol w:w="662"/>
        <w:gridCol w:w="662"/>
        <w:gridCol w:w="662"/>
        <w:gridCol w:w="662"/>
        <w:gridCol w:w="662"/>
        <w:gridCol w:w="662"/>
      </w:tblGrid>
      <w:tr w14:paraId="66846B0E">
        <w:tblPrEx>
          <w:tblCellMar>
            <w:top w:w="0" w:type="dxa"/>
            <w:left w:w="108" w:type="dxa"/>
            <w:bottom w:w="0" w:type="dxa"/>
            <w:right w:w="108" w:type="dxa"/>
          </w:tblCellMar>
        </w:tblPrEx>
        <w:trPr>
          <w:trHeight w:val="532" w:hRule="atLeast"/>
        </w:trPr>
        <w:tc>
          <w:tcPr>
            <w:tcW w:w="9786" w:type="dxa"/>
            <w:gridSpan w:val="15"/>
            <w:tcBorders>
              <w:bottom w:val="single" w:color="auto" w:sz="4" w:space="0"/>
            </w:tcBorders>
            <w:vAlign w:val="center"/>
          </w:tcPr>
          <w:p w14:paraId="5D537A37">
            <w:pPr>
              <w:widowControl/>
              <w:jc w:val="center"/>
              <w:rPr>
                <w:rFonts w:hint="eastAsia" w:ascii="宋体" w:hAnsi="宋体" w:eastAsia="宋体" w:cs="宋体"/>
                <w:color w:val="auto"/>
                <w:kern w:val="0"/>
                <w:sz w:val="18"/>
                <w:szCs w:val="18"/>
                <w:highlight w:val="none"/>
                <w14:ligatures w14:val="none"/>
              </w:rPr>
            </w:pPr>
            <w:r>
              <w:rPr>
                <w:rFonts w:hint="eastAsia" w:ascii="黑体" w:hAnsi="黑体" w:eastAsia="黑体"/>
                <w:color w:val="auto"/>
                <w:highlight w:val="none"/>
              </w:rPr>
              <w:t>表D.9  ××市(区、县)</w:t>
            </w:r>
            <w:r>
              <w:rPr>
                <w:rFonts w:hint="eastAsia" w:eastAsia="黑体"/>
                <w:color w:val="auto"/>
                <w:highlight w:val="none"/>
              </w:rPr>
              <w:t>矿产资源</w:t>
            </w:r>
            <w:r>
              <w:rPr>
                <w:rFonts w:hint="eastAsia" w:ascii="黑体" w:hAnsi="黑体" w:eastAsia="黑体"/>
                <w:color w:val="auto"/>
                <w:highlight w:val="none"/>
              </w:rPr>
              <w:t>重点勘查项目规划表</w:t>
            </w:r>
          </w:p>
        </w:tc>
      </w:tr>
      <w:tr w14:paraId="4955FBA0">
        <w:tblPrEx>
          <w:tblCellMar>
            <w:top w:w="0" w:type="dxa"/>
            <w:left w:w="108" w:type="dxa"/>
            <w:bottom w:w="0" w:type="dxa"/>
            <w:right w:w="108" w:type="dxa"/>
          </w:tblCellMar>
        </w:tblPrEx>
        <w:trPr>
          <w:trHeight w:val="964" w:hRule="atLeast"/>
        </w:trPr>
        <w:tc>
          <w:tcPr>
            <w:tcW w:w="474" w:type="dxa"/>
            <w:tcBorders>
              <w:top w:val="single" w:color="auto" w:sz="4" w:space="0"/>
              <w:left w:val="single" w:color="auto" w:sz="4" w:space="0"/>
              <w:right w:val="single" w:color="auto" w:sz="4" w:space="0"/>
            </w:tcBorders>
            <w:vAlign w:val="center"/>
          </w:tcPr>
          <w:p w14:paraId="010BDCCB">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序号</w:t>
            </w:r>
          </w:p>
        </w:tc>
        <w:tc>
          <w:tcPr>
            <w:tcW w:w="440" w:type="dxa"/>
            <w:tcBorders>
              <w:top w:val="single" w:color="auto" w:sz="4" w:space="0"/>
              <w:left w:val="single" w:color="auto" w:sz="4" w:space="0"/>
              <w:right w:val="single" w:color="auto" w:sz="4" w:space="0"/>
            </w:tcBorders>
            <w:vAlign w:val="center"/>
          </w:tcPr>
          <w:p w14:paraId="3F221005">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编号</w:t>
            </w:r>
          </w:p>
        </w:tc>
        <w:tc>
          <w:tcPr>
            <w:tcW w:w="340" w:type="dxa"/>
            <w:tcBorders>
              <w:top w:val="single" w:color="auto" w:sz="4" w:space="0"/>
              <w:left w:val="nil"/>
              <w:right w:val="single" w:color="auto" w:sz="4" w:space="0"/>
            </w:tcBorders>
            <w:vAlign w:val="center"/>
          </w:tcPr>
          <w:p w14:paraId="18CD531B">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名称</w:t>
            </w:r>
          </w:p>
        </w:tc>
        <w:tc>
          <w:tcPr>
            <w:tcW w:w="574" w:type="dxa"/>
            <w:tcBorders>
              <w:top w:val="single" w:color="auto" w:sz="4" w:space="0"/>
              <w:left w:val="nil"/>
              <w:right w:val="single" w:color="auto" w:sz="4" w:space="0"/>
            </w:tcBorders>
            <w:vAlign w:val="center"/>
          </w:tcPr>
          <w:p w14:paraId="17F9F619">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主要矿种</w:t>
            </w:r>
          </w:p>
        </w:tc>
        <w:tc>
          <w:tcPr>
            <w:tcW w:w="1173" w:type="dxa"/>
            <w:tcBorders>
              <w:top w:val="single" w:color="auto" w:sz="4" w:space="0"/>
              <w:left w:val="nil"/>
              <w:right w:val="single" w:color="auto" w:sz="4" w:space="0"/>
            </w:tcBorders>
            <w:vAlign w:val="center"/>
          </w:tcPr>
          <w:p w14:paraId="6B62D4E7">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面积（平方千米）</w:t>
            </w:r>
          </w:p>
        </w:tc>
        <w:tc>
          <w:tcPr>
            <w:tcW w:w="827" w:type="dxa"/>
            <w:tcBorders>
              <w:top w:val="single" w:color="auto" w:sz="4" w:space="0"/>
              <w:left w:val="nil"/>
              <w:bottom w:val="single" w:color="auto" w:sz="4" w:space="0"/>
              <w:right w:val="single" w:color="auto" w:sz="4" w:space="0"/>
            </w:tcBorders>
            <w:vAlign w:val="center"/>
          </w:tcPr>
          <w:p w14:paraId="498E881F">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拐点坐标</w:t>
            </w:r>
          </w:p>
        </w:tc>
        <w:tc>
          <w:tcPr>
            <w:tcW w:w="662" w:type="dxa"/>
            <w:tcBorders>
              <w:top w:val="single" w:color="auto" w:sz="4" w:space="0"/>
              <w:left w:val="single" w:color="auto" w:sz="4" w:space="0"/>
              <w:right w:val="single" w:color="auto" w:sz="4" w:space="0"/>
            </w:tcBorders>
            <w:vAlign w:val="center"/>
          </w:tcPr>
          <w:p w14:paraId="7C08DDCE">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勘查阶段</w:t>
            </w:r>
          </w:p>
        </w:tc>
        <w:tc>
          <w:tcPr>
            <w:tcW w:w="662" w:type="dxa"/>
            <w:tcBorders>
              <w:top w:val="single" w:color="auto" w:sz="4" w:space="0"/>
              <w:left w:val="single" w:color="auto" w:sz="4" w:space="0"/>
              <w:right w:val="single" w:color="auto" w:sz="4" w:space="0"/>
            </w:tcBorders>
            <w:vAlign w:val="center"/>
          </w:tcPr>
          <w:p w14:paraId="7B323226">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资源量单位</w:t>
            </w:r>
          </w:p>
        </w:tc>
        <w:tc>
          <w:tcPr>
            <w:tcW w:w="662" w:type="dxa"/>
            <w:tcBorders>
              <w:top w:val="single" w:color="auto" w:sz="4" w:space="0"/>
              <w:left w:val="single" w:color="auto" w:sz="4" w:space="0"/>
              <w:right w:val="single" w:color="auto" w:sz="4" w:space="0"/>
            </w:tcBorders>
            <w:vAlign w:val="center"/>
          </w:tcPr>
          <w:p w14:paraId="4FBAE7FF">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新增资源量</w:t>
            </w:r>
          </w:p>
        </w:tc>
        <w:tc>
          <w:tcPr>
            <w:tcW w:w="662" w:type="dxa"/>
            <w:tcBorders>
              <w:top w:val="single" w:color="auto" w:sz="4" w:space="0"/>
              <w:left w:val="single" w:color="auto" w:sz="4" w:space="0"/>
              <w:right w:val="single" w:color="auto" w:sz="4" w:space="0"/>
            </w:tcBorders>
            <w:vAlign w:val="center"/>
          </w:tcPr>
          <w:p w14:paraId="5062F5C8">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预期投入（万元）</w:t>
            </w:r>
          </w:p>
        </w:tc>
        <w:tc>
          <w:tcPr>
            <w:tcW w:w="662" w:type="dxa"/>
            <w:tcBorders>
              <w:top w:val="single" w:color="auto" w:sz="4" w:space="0"/>
              <w:left w:val="single" w:color="auto" w:sz="4" w:space="0"/>
              <w:right w:val="single" w:color="auto" w:sz="4" w:space="0"/>
            </w:tcBorders>
            <w:vAlign w:val="center"/>
          </w:tcPr>
          <w:p w14:paraId="7F7BD2D1">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资金类型</w:t>
            </w:r>
          </w:p>
        </w:tc>
        <w:tc>
          <w:tcPr>
            <w:tcW w:w="662" w:type="dxa"/>
            <w:tcBorders>
              <w:top w:val="single" w:color="auto" w:sz="4" w:space="0"/>
              <w:left w:val="single" w:color="auto" w:sz="4" w:space="0"/>
              <w:right w:val="single" w:color="auto" w:sz="4" w:space="0"/>
            </w:tcBorders>
            <w:vAlign w:val="center"/>
          </w:tcPr>
          <w:p w14:paraId="4C53A1F9">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项目时限</w:t>
            </w:r>
          </w:p>
        </w:tc>
        <w:tc>
          <w:tcPr>
            <w:tcW w:w="662" w:type="dxa"/>
            <w:tcBorders>
              <w:top w:val="single" w:color="auto" w:sz="4" w:space="0"/>
              <w:left w:val="single" w:color="auto" w:sz="4" w:space="0"/>
              <w:right w:val="single" w:color="auto" w:sz="4" w:space="0"/>
            </w:tcBorders>
            <w:vAlign w:val="center"/>
          </w:tcPr>
          <w:p w14:paraId="3F79A5A6">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实施主体</w:t>
            </w:r>
          </w:p>
        </w:tc>
        <w:tc>
          <w:tcPr>
            <w:tcW w:w="662" w:type="dxa"/>
            <w:tcBorders>
              <w:top w:val="single" w:color="auto" w:sz="4" w:space="0"/>
              <w:left w:val="single" w:color="auto" w:sz="4" w:space="0"/>
              <w:right w:val="single" w:color="auto" w:sz="4" w:space="0"/>
            </w:tcBorders>
            <w:vAlign w:val="center"/>
          </w:tcPr>
          <w:p w14:paraId="38D4A321">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所在行政区</w:t>
            </w:r>
          </w:p>
        </w:tc>
        <w:tc>
          <w:tcPr>
            <w:tcW w:w="662" w:type="dxa"/>
            <w:tcBorders>
              <w:top w:val="single" w:color="auto" w:sz="4" w:space="0"/>
              <w:left w:val="single" w:color="auto" w:sz="4" w:space="0"/>
              <w:right w:val="single" w:color="auto" w:sz="4" w:space="0"/>
            </w:tcBorders>
            <w:vAlign w:val="center"/>
          </w:tcPr>
          <w:p w14:paraId="5082E9F3">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备注</w:t>
            </w:r>
          </w:p>
        </w:tc>
      </w:tr>
      <w:tr w14:paraId="3830CC76">
        <w:tblPrEx>
          <w:tblCellMar>
            <w:top w:w="0" w:type="dxa"/>
            <w:left w:w="108" w:type="dxa"/>
            <w:bottom w:w="0" w:type="dxa"/>
            <w:right w:w="108" w:type="dxa"/>
          </w:tblCellMar>
        </w:tblPrEx>
        <w:trPr>
          <w:trHeight w:val="425" w:hRule="exact"/>
        </w:trPr>
        <w:tc>
          <w:tcPr>
            <w:tcW w:w="474" w:type="dxa"/>
            <w:tcBorders>
              <w:top w:val="single" w:color="auto" w:sz="4" w:space="0"/>
              <w:left w:val="single" w:color="auto" w:sz="4" w:space="0"/>
              <w:bottom w:val="single" w:color="auto" w:sz="4" w:space="0"/>
              <w:right w:val="single" w:color="auto" w:sz="4" w:space="0"/>
            </w:tcBorders>
            <w:vAlign w:val="center"/>
          </w:tcPr>
          <w:p w14:paraId="02A2F5A1">
            <w:pPr>
              <w:widowControl/>
              <w:jc w:val="center"/>
              <w:rPr>
                <w:rFonts w:hint="eastAsia" w:ascii="宋体" w:hAnsi="宋体" w:eastAsia="宋体" w:cs="宋体"/>
                <w:color w:val="auto"/>
                <w:kern w:val="0"/>
                <w:sz w:val="18"/>
                <w:szCs w:val="18"/>
                <w:highlight w:val="none"/>
                <w14:ligatures w14:val="none"/>
              </w:rPr>
            </w:pPr>
          </w:p>
        </w:tc>
        <w:tc>
          <w:tcPr>
            <w:tcW w:w="440" w:type="dxa"/>
            <w:tcBorders>
              <w:top w:val="single" w:color="auto" w:sz="4" w:space="0"/>
              <w:left w:val="single" w:color="auto" w:sz="4" w:space="0"/>
              <w:bottom w:val="single" w:color="auto" w:sz="4" w:space="0"/>
              <w:right w:val="single" w:color="auto" w:sz="4" w:space="0"/>
            </w:tcBorders>
            <w:vAlign w:val="center"/>
          </w:tcPr>
          <w:p w14:paraId="40B5E66C">
            <w:pPr>
              <w:widowControl/>
              <w:jc w:val="center"/>
              <w:rPr>
                <w:rFonts w:hint="eastAsia" w:ascii="宋体" w:hAnsi="宋体" w:eastAsia="宋体" w:cs="宋体"/>
                <w:color w:val="auto"/>
                <w:kern w:val="0"/>
                <w:sz w:val="18"/>
                <w:szCs w:val="18"/>
                <w:highlight w:val="none"/>
                <w14:ligatures w14:val="none"/>
              </w:rPr>
            </w:pPr>
          </w:p>
        </w:tc>
        <w:tc>
          <w:tcPr>
            <w:tcW w:w="340" w:type="dxa"/>
            <w:tcBorders>
              <w:top w:val="single" w:color="auto" w:sz="4" w:space="0"/>
              <w:left w:val="nil"/>
              <w:bottom w:val="single" w:color="auto" w:sz="4" w:space="0"/>
              <w:right w:val="single" w:color="auto" w:sz="4" w:space="0"/>
            </w:tcBorders>
            <w:vAlign w:val="center"/>
          </w:tcPr>
          <w:p w14:paraId="1D559B46">
            <w:pPr>
              <w:widowControl/>
              <w:jc w:val="center"/>
              <w:rPr>
                <w:rFonts w:hint="eastAsia" w:ascii="宋体" w:hAnsi="宋体" w:eastAsia="宋体" w:cs="宋体"/>
                <w:color w:val="auto"/>
                <w:kern w:val="0"/>
                <w:sz w:val="18"/>
                <w:szCs w:val="18"/>
                <w:highlight w:val="none"/>
                <w14:ligatures w14:val="none"/>
              </w:rPr>
            </w:pPr>
          </w:p>
        </w:tc>
        <w:tc>
          <w:tcPr>
            <w:tcW w:w="574" w:type="dxa"/>
            <w:tcBorders>
              <w:top w:val="single" w:color="auto" w:sz="4" w:space="0"/>
              <w:left w:val="nil"/>
              <w:bottom w:val="single" w:color="auto" w:sz="4" w:space="0"/>
              <w:right w:val="single" w:color="auto" w:sz="4" w:space="0"/>
            </w:tcBorders>
            <w:vAlign w:val="center"/>
          </w:tcPr>
          <w:p w14:paraId="78329555">
            <w:pPr>
              <w:widowControl/>
              <w:jc w:val="left"/>
              <w:rPr>
                <w:rFonts w:hint="eastAsia" w:ascii="宋体" w:hAnsi="宋体" w:eastAsia="宋体" w:cs="宋体"/>
                <w:color w:val="auto"/>
                <w:kern w:val="0"/>
                <w:sz w:val="18"/>
                <w:szCs w:val="18"/>
                <w:highlight w:val="none"/>
                <w14:ligatures w14:val="none"/>
              </w:rPr>
            </w:pPr>
          </w:p>
        </w:tc>
        <w:tc>
          <w:tcPr>
            <w:tcW w:w="1173" w:type="dxa"/>
            <w:tcBorders>
              <w:top w:val="single" w:color="auto" w:sz="4" w:space="0"/>
              <w:left w:val="nil"/>
              <w:bottom w:val="single" w:color="auto" w:sz="4" w:space="0"/>
              <w:right w:val="single" w:color="auto" w:sz="4" w:space="0"/>
            </w:tcBorders>
            <w:vAlign w:val="center"/>
          </w:tcPr>
          <w:p w14:paraId="4797D3F7">
            <w:pPr>
              <w:widowControl/>
              <w:jc w:val="left"/>
              <w:rPr>
                <w:rFonts w:hint="eastAsia" w:ascii="宋体" w:hAnsi="宋体" w:eastAsia="宋体" w:cs="宋体"/>
                <w:color w:val="auto"/>
                <w:kern w:val="0"/>
                <w:sz w:val="18"/>
                <w:szCs w:val="18"/>
                <w:highlight w:val="none"/>
                <w14:ligatures w14:val="none"/>
              </w:rPr>
            </w:pPr>
          </w:p>
        </w:tc>
        <w:tc>
          <w:tcPr>
            <w:tcW w:w="827" w:type="dxa"/>
            <w:tcBorders>
              <w:top w:val="single" w:color="auto" w:sz="4" w:space="0"/>
              <w:left w:val="nil"/>
              <w:bottom w:val="single" w:color="auto" w:sz="4" w:space="0"/>
              <w:right w:val="single" w:color="auto" w:sz="4" w:space="0"/>
            </w:tcBorders>
            <w:vAlign w:val="center"/>
          </w:tcPr>
          <w:p w14:paraId="26AB8EC3">
            <w:pPr>
              <w:widowControl/>
              <w:jc w:val="left"/>
              <w:rPr>
                <w:rFonts w:hint="eastAsia" w:ascii="宋体" w:hAnsi="宋体" w:eastAsia="宋体" w:cs="宋体"/>
                <w:color w:val="auto"/>
                <w:kern w:val="0"/>
                <w:sz w:val="18"/>
                <w:szCs w:val="18"/>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1E909520">
            <w:pPr>
              <w:widowControl/>
              <w:jc w:val="center"/>
              <w:rPr>
                <w:rFonts w:hint="eastAsia" w:ascii="宋体" w:hAnsi="宋体" w:eastAsia="宋体" w:cs="宋体"/>
                <w:color w:val="auto"/>
                <w:kern w:val="0"/>
                <w:sz w:val="18"/>
                <w:szCs w:val="18"/>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2BB5AEA3">
            <w:pPr>
              <w:widowControl/>
              <w:jc w:val="center"/>
              <w:rPr>
                <w:rFonts w:hint="eastAsia" w:ascii="宋体" w:hAnsi="宋体" w:eastAsia="宋体" w:cs="宋体"/>
                <w:color w:val="auto"/>
                <w:kern w:val="0"/>
                <w:sz w:val="18"/>
                <w:szCs w:val="18"/>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73F97E06">
            <w:pPr>
              <w:widowControl/>
              <w:jc w:val="center"/>
              <w:rPr>
                <w:rFonts w:hint="eastAsia" w:ascii="宋体" w:hAnsi="宋体" w:eastAsia="宋体" w:cs="宋体"/>
                <w:color w:val="auto"/>
                <w:kern w:val="0"/>
                <w:sz w:val="18"/>
                <w:szCs w:val="18"/>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4564B214">
            <w:pPr>
              <w:widowControl/>
              <w:jc w:val="center"/>
              <w:rPr>
                <w:rFonts w:hint="eastAsia" w:ascii="宋体" w:hAnsi="宋体" w:eastAsia="宋体" w:cs="宋体"/>
                <w:color w:val="auto"/>
                <w:kern w:val="0"/>
                <w:sz w:val="18"/>
                <w:szCs w:val="18"/>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43107385">
            <w:pPr>
              <w:widowControl/>
              <w:jc w:val="center"/>
              <w:rPr>
                <w:rFonts w:hint="eastAsia" w:ascii="宋体" w:hAnsi="宋体" w:eastAsia="宋体" w:cs="宋体"/>
                <w:color w:val="auto"/>
                <w:kern w:val="0"/>
                <w:sz w:val="18"/>
                <w:szCs w:val="18"/>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692C8F61">
            <w:pPr>
              <w:widowControl/>
              <w:jc w:val="center"/>
              <w:rPr>
                <w:rFonts w:hint="eastAsia" w:ascii="宋体" w:hAnsi="宋体" w:eastAsia="宋体" w:cs="宋体"/>
                <w:color w:val="auto"/>
                <w:kern w:val="0"/>
                <w:sz w:val="18"/>
                <w:szCs w:val="18"/>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6D8562D0">
            <w:pPr>
              <w:widowControl/>
              <w:jc w:val="center"/>
              <w:rPr>
                <w:rFonts w:hint="eastAsia" w:ascii="宋体" w:hAnsi="宋体" w:eastAsia="宋体" w:cs="宋体"/>
                <w:color w:val="auto"/>
                <w:kern w:val="0"/>
                <w:sz w:val="18"/>
                <w:szCs w:val="18"/>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312CB8F4">
            <w:pPr>
              <w:widowControl/>
              <w:jc w:val="center"/>
              <w:rPr>
                <w:rFonts w:hint="eastAsia" w:ascii="宋体" w:hAnsi="宋体" w:eastAsia="宋体" w:cs="宋体"/>
                <w:color w:val="auto"/>
                <w:kern w:val="0"/>
                <w:sz w:val="18"/>
                <w:szCs w:val="18"/>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1BC037FE">
            <w:pPr>
              <w:widowControl/>
              <w:jc w:val="center"/>
              <w:rPr>
                <w:rFonts w:hint="eastAsia" w:ascii="宋体" w:hAnsi="宋体" w:eastAsia="宋体" w:cs="宋体"/>
                <w:color w:val="auto"/>
                <w:kern w:val="0"/>
                <w:sz w:val="18"/>
                <w:szCs w:val="18"/>
                <w:highlight w:val="none"/>
                <w14:ligatures w14:val="none"/>
              </w:rPr>
            </w:pPr>
          </w:p>
        </w:tc>
      </w:tr>
      <w:tr w14:paraId="3A9ECBCF">
        <w:tblPrEx>
          <w:tblCellMar>
            <w:top w:w="0" w:type="dxa"/>
            <w:left w:w="108" w:type="dxa"/>
            <w:bottom w:w="0" w:type="dxa"/>
            <w:right w:w="108" w:type="dxa"/>
          </w:tblCellMar>
        </w:tblPrEx>
        <w:trPr>
          <w:trHeight w:val="425" w:hRule="exact"/>
        </w:trPr>
        <w:tc>
          <w:tcPr>
            <w:tcW w:w="474" w:type="dxa"/>
            <w:tcBorders>
              <w:top w:val="single" w:color="auto" w:sz="4" w:space="0"/>
              <w:left w:val="single" w:color="auto" w:sz="4" w:space="0"/>
              <w:bottom w:val="single" w:color="auto" w:sz="4" w:space="0"/>
              <w:right w:val="single" w:color="auto" w:sz="4" w:space="0"/>
            </w:tcBorders>
            <w:vAlign w:val="center"/>
          </w:tcPr>
          <w:p w14:paraId="4320A5C1">
            <w:pPr>
              <w:widowControl/>
              <w:jc w:val="center"/>
              <w:rPr>
                <w:rFonts w:hint="eastAsia" w:ascii="宋体" w:hAnsi="宋体" w:eastAsia="宋体" w:cs="宋体"/>
                <w:color w:val="auto"/>
                <w:kern w:val="0"/>
                <w:sz w:val="20"/>
                <w:szCs w:val="20"/>
                <w:highlight w:val="none"/>
                <w14:ligatures w14:val="none"/>
              </w:rPr>
            </w:pPr>
          </w:p>
        </w:tc>
        <w:tc>
          <w:tcPr>
            <w:tcW w:w="440" w:type="dxa"/>
            <w:tcBorders>
              <w:top w:val="single" w:color="auto" w:sz="4" w:space="0"/>
              <w:left w:val="single" w:color="auto" w:sz="4" w:space="0"/>
              <w:bottom w:val="single" w:color="auto" w:sz="4" w:space="0"/>
              <w:right w:val="single" w:color="auto" w:sz="4" w:space="0"/>
            </w:tcBorders>
            <w:vAlign w:val="center"/>
          </w:tcPr>
          <w:p w14:paraId="5683C39D">
            <w:pPr>
              <w:widowControl/>
              <w:jc w:val="center"/>
              <w:rPr>
                <w:rFonts w:hint="eastAsia" w:ascii="宋体" w:hAnsi="宋体" w:eastAsia="宋体" w:cs="宋体"/>
                <w:color w:val="auto"/>
                <w:kern w:val="0"/>
                <w:sz w:val="20"/>
                <w:szCs w:val="20"/>
                <w:highlight w:val="none"/>
                <w14:ligatures w14:val="none"/>
              </w:rPr>
            </w:pPr>
          </w:p>
        </w:tc>
        <w:tc>
          <w:tcPr>
            <w:tcW w:w="340" w:type="dxa"/>
            <w:tcBorders>
              <w:top w:val="single" w:color="auto" w:sz="4" w:space="0"/>
              <w:left w:val="nil"/>
              <w:bottom w:val="single" w:color="auto" w:sz="4" w:space="0"/>
              <w:right w:val="single" w:color="auto" w:sz="4" w:space="0"/>
            </w:tcBorders>
            <w:vAlign w:val="center"/>
          </w:tcPr>
          <w:p w14:paraId="17F44A76">
            <w:pPr>
              <w:widowControl/>
              <w:jc w:val="center"/>
              <w:rPr>
                <w:rFonts w:hint="eastAsia" w:ascii="宋体" w:hAnsi="宋体" w:eastAsia="宋体" w:cs="宋体"/>
                <w:color w:val="auto"/>
                <w:kern w:val="0"/>
                <w:sz w:val="20"/>
                <w:szCs w:val="20"/>
                <w:highlight w:val="none"/>
                <w14:ligatures w14:val="none"/>
              </w:rPr>
            </w:pPr>
          </w:p>
        </w:tc>
        <w:tc>
          <w:tcPr>
            <w:tcW w:w="574" w:type="dxa"/>
            <w:tcBorders>
              <w:top w:val="single" w:color="auto" w:sz="4" w:space="0"/>
              <w:left w:val="nil"/>
              <w:bottom w:val="single" w:color="auto" w:sz="4" w:space="0"/>
              <w:right w:val="single" w:color="auto" w:sz="4" w:space="0"/>
            </w:tcBorders>
            <w:vAlign w:val="center"/>
          </w:tcPr>
          <w:p w14:paraId="11D93DFA">
            <w:pPr>
              <w:widowControl/>
              <w:jc w:val="left"/>
              <w:rPr>
                <w:rFonts w:hint="eastAsia" w:ascii="宋体" w:hAnsi="宋体" w:eastAsia="宋体" w:cs="宋体"/>
                <w:color w:val="auto"/>
                <w:kern w:val="0"/>
                <w:sz w:val="20"/>
                <w:szCs w:val="20"/>
                <w:highlight w:val="none"/>
                <w14:ligatures w14:val="none"/>
              </w:rPr>
            </w:pPr>
          </w:p>
        </w:tc>
        <w:tc>
          <w:tcPr>
            <w:tcW w:w="1173" w:type="dxa"/>
            <w:tcBorders>
              <w:top w:val="single" w:color="auto" w:sz="4" w:space="0"/>
              <w:left w:val="nil"/>
              <w:bottom w:val="single" w:color="auto" w:sz="4" w:space="0"/>
              <w:right w:val="single" w:color="auto" w:sz="4" w:space="0"/>
            </w:tcBorders>
            <w:vAlign w:val="center"/>
          </w:tcPr>
          <w:p w14:paraId="562B60A2">
            <w:pPr>
              <w:widowControl/>
              <w:jc w:val="left"/>
              <w:rPr>
                <w:rFonts w:hint="eastAsia" w:ascii="宋体" w:hAnsi="宋体" w:eastAsia="宋体" w:cs="宋体"/>
                <w:color w:val="auto"/>
                <w:kern w:val="0"/>
                <w:sz w:val="20"/>
                <w:szCs w:val="20"/>
                <w:highlight w:val="none"/>
                <w14:ligatures w14:val="none"/>
              </w:rPr>
            </w:pPr>
          </w:p>
        </w:tc>
        <w:tc>
          <w:tcPr>
            <w:tcW w:w="827" w:type="dxa"/>
            <w:tcBorders>
              <w:top w:val="single" w:color="auto" w:sz="4" w:space="0"/>
              <w:left w:val="nil"/>
              <w:bottom w:val="single" w:color="auto" w:sz="4" w:space="0"/>
              <w:right w:val="single" w:color="auto" w:sz="4" w:space="0"/>
            </w:tcBorders>
            <w:vAlign w:val="center"/>
          </w:tcPr>
          <w:p w14:paraId="59270543">
            <w:pPr>
              <w:widowControl/>
              <w:jc w:val="left"/>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4901B015">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60CD002D">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338CA36D">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356667B6">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34A58629">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4D18B2F4">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47960F3C">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62D34D68">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5F4D7C1A">
            <w:pPr>
              <w:widowControl/>
              <w:jc w:val="center"/>
              <w:rPr>
                <w:rFonts w:hint="eastAsia" w:ascii="宋体" w:hAnsi="宋体" w:eastAsia="宋体" w:cs="宋体"/>
                <w:color w:val="auto"/>
                <w:kern w:val="0"/>
                <w:sz w:val="20"/>
                <w:szCs w:val="20"/>
                <w:highlight w:val="none"/>
                <w14:ligatures w14:val="none"/>
              </w:rPr>
            </w:pPr>
          </w:p>
        </w:tc>
      </w:tr>
      <w:tr w14:paraId="733EEDA8">
        <w:tblPrEx>
          <w:tblCellMar>
            <w:top w:w="0" w:type="dxa"/>
            <w:left w:w="108" w:type="dxa"/>
            <w:bottom w:w="0" w:type="dxa"/>
            <w:right w:w="108" w:type="dxa"/>
          </w:tblCellMar>
        </w:tblPrEx>
        <w:trPr>
          <w:trHeight w:val="425" w:hRule="exact"/>
        </w:trPr>
        <w:tc>
          <w:tcPr>
            <w:tcW w:w="474" w:type="dxa"/>
            <w:tcBorders>
              <w:top w:val="single" w:color="auto" w:sz="4" w:space="0"/>
              <w:left w:val="single" w:color="auto" w:sz="4" w:space="0"/>
              <w:bottom w:val="single" w:color="auto" w:sz="4" w:space="0"/>
              <w:right w:val="single" w:color="auto" w:sz="4" w:space="0"/>
            </w:tcBorders>
            <w:vAlign w:val="center"/>
          </w:tcPr>
          <w:p w14:paraId="78FDA048">
            <w:pPr>
              <w:widowControl/>
              <w:jc w:val="center"/>
              <w:rPr>
                <w:rFonts w:hint="eastAsia" w:ascii="宋体" w:hAnsi="宋体" w:eastAsia="宋体" w:cs="宋体"/>
                <w:color w:val="auto"/>
                <w:kern w:val="0"/>
                <w:sz w:val="20"/>
                <w:szCs w:val="20"/>
                <w:highlight w:val="none"/>
                <w14:ligatures w14:val="none"/>
              </w:rPr>
            </w:pPr>
          </w:p>
          <w:p w14:paraId="34FAF36D">
            <w:pPr>
              <w:widowControl/>
              <w:jc w:val="center"/>
              <w:rPr>
                <w:rFonts w:hint="eastAsia" w:ascii="宋体" w:hAnsi="宋体" w:eastAsia="宋体" w:cs="宋体"/>
                <w:color w:val="auto"/>
                <w:kern w:val="0"/>
                <w:sz w:val="20"/>
                <w:szCs w:val="20"/>
                <w:highlight w:val="none"/>
                <w14:ligatures w14:val="none"/>
              </w:rPr>
            </w:pPr>
          </w:p>
        </w:tc>
        <w:tc>
          <w:tcPr>
            <w:tcW w:w="440" w:type="dxa"/>
            <w:tcBorders>
              <w:top w:val="single" w:color="auto" w:sz="4" w:space="0"/>
              <w:left w:val="single" w:color="auto" w:sz="4" w:space="0"/>
              <w:bottom w:val="single" w:color="auto" w:sz="4" w:space="0"/>
              <w:right w:val="single" w:color="auto" w:sz="4" w:space="0"/>
            </w:tcBorders>
            <w:vAlign w:val="center"/>
          </w:tcPr>
          <w:p w14:paraId="1A596D73">
            <w:pPr>
              <w:widowControl/>
              <w:jc w:val="center"/>
              <w:rPr>
                <w:rFonts w:hint="eastAsia" w:ascii="宋体" w:hAnsi="宋体" w:eastAsia="宋体" w:cs="宋体"/>
                <w:color w:val="auto"/>
                <w:kern w:val="0"/>
                <w:sz w:val="20"/>
                <w:szCs w:val="20"/>
                <w:highlight w:val="none"/>
                <w14:ligatures w14:val="none"/>
              </w:rPr>
            </w:pPr>
          </w:p>
        </w:tc>
        <w:tc>
          <w:tcPr>
            <w:tcW w:w="340" w:type="dxa"/>
            <w:tcBorders>
              <w:top w:val="single" w:color="auto" w:sz="4" w:space="0"/>
              <w:left w:val="nil"/>
              <w:bottom w:val="single" w:color="auto" w:sz="4" w:space="0"/>
              <w:right w:val="single" w:color="auto" w:sz="4" w:space="0"/>
            </w:tcBorders>
            <w:vAlign w:val="center"/>
          </w:tcPr>
          <w:p w14:paraId="73C887E0">
            <w:pPr>
              <w:widowControl/>
              <w:jc w:val="center"/>
              <w:rPr>
                <w:rFonts w:hint="eastAsia" w:ascii="宋体" w:hAnsi="宋体" w:eastAsia="宋体" w:cs="宋体"/>
                <w:color w:val="auto"/>
                <w:kern w:val="0"/>
                <w:sz w:val="20"/>
                <w:szCs w:val="20"/>
                <w:highlight w:val="none"/>
                <w14:ligatures w14:val="none"/>
              </w:rPr>
            </w:pPr>
          </w:p>
        </w:tc>
        <w:tc>
          <w:tcPr>
            <w:tcW w:w="574" w:type="dxa"/>
            <w:tcBorders>
              <w:top w:val="single" w:color="auto" w:sz="4" w:space="0"/>
              <w:left w:val="nil"/>
              <w:bottom w:val="single" w:color="auto" w:sz="4" w:space="0"/>
              <w:right w:val="single" w:color="auto" w:sz="4" w:space="0"/>
            </w:tcBorders>
            <w:vAlign w:val="center"/>
          </w:tcPr>
          <w:p w14:paraId="6F1197EE">
            <w:pPr>
              <w:widowControl/>
              <w:jc w:val="left"/>
              <w:rPr>
                <w:rFonts w:hint="eastAsia" w:ascii="宋体" w:hAnsi="宋体" w:eastAsia="宋体" w:cs="宋体"/>
                <w:color w:val="auto"/>
                <w:kern w:val="0"/>
                <w:sz w:val="20"/>
                <w:szCs w:val="20"/>
                <w:highlight w:val="none"/>
                <w14:ligatures w14:val="none"/>
              </w:rPr>
            </w:pPr>
          </w:p>
        </w:tc>
        <w:tc>
          <w:tcPr>
            <w:tcW w:w="1173" w:type="dxa"/>
            <w:tcBorders>
              <w:top w:val="single" w:color="auto" w:sz="4" w:space="0"/>
              <w:left w:val="nil"/>
              <w:bottom w:val="single" w:color="auto" w:sz="4" w:space="0"/>
              <w:right w:val="single" w:color="auto" w:sz="4" w:space="0"/>
            </w:tcBorders>
            <w:vAlign w:val="center"/>
          </w:tcPr>
          <w:p w14:paraId="10FE7389">
            <w:pPr>
              <w:widowControl/>
              <w:jc w:val="left"/>
              <w:rPr>
                <w:rFonts w:hint="eastAsia" w:ascii="宋体" w:hAnsi="宋体" w:eastAsia="宋体" w:cs="宋体"/>
                <w:color w:val="auto"/>
                <w:kern w:val="0"/>
                <w:sz w:val="20"/>
                <w:szCs w:val="20"/>
                <w:highlight w:val="none"/>
                <w14:ligatures w14:val="none"/>
              </w:rPr>
            </w:pPr>
          </w:p>
        </w:tc>
        <w:tc>
          <w:tcPr>
            <w:tcW w:w="827" w:type="dxa"/>
            <w:tcBorders>
              <w:top w:val="single" w:color="auto" w:sz="4" w:space="0"/>
              <w:left w:val="nil"/>
              <w:bottom w:val="single" w:color="auto" w:sz="4" w:space="0"/>
              <w:right w:val="single" w:color="auto" w:sz="4" w:space="0"/>
            </w:tcBorders>
            <w:vAlign w:val="center"/>
          </w:tcPr>
          <w:p w14:paraId="0CA2FBCE">
            <w:pPr>
              <w:widowControl/>
              <w:jc w:val="left"/>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63A2C7AE">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76D340BD">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21678D65">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1CA8238D">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7968931D">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3BE0B6E6">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36D556AB">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316AB20B">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653D1441">
            <w:pPr>
              <w:widowControl/>
              <w:jc w:val="center"/>
              <w:rPr>
                <w:rFonts w:hint="eastAsia" w:ascii="宋体" w:hAnsi="宋体" w:eastAsia="宋体" w:cs="宋体"/>
                <w:color w:val="auto"/>
                <w:kern w:val="0"/>
                <w:sz w:val="20"/>
                <w:szCs w:val="20"/>
                <w:highlight w:val="none"/>
                <w14:ligatures w14:val="none"/>
              </w:rPr>
            </w:pPr>
          </w:p>
        </w:tc>
      </w:tr>
      <w:tr w14:paraId="73CB20C3">
        <w:tblPrEx>
          <w:tblCellMar>
            <w:top w:w="0" w:type="dxa"/>
            <w:left w:w="108" w:type="dxa"/>
            <w:bottom w:w="0" w:type="dxa"/>
            <w:right w:w="108" w:type="dxa"/>
          </w:tblCellMar>
        </w:tblPrEx>
        <w:trPr>
          <w:trHeight w:val="2478" w:hRule="exact"/>
        </w:trPr>
        <w:tc>
          <w:tcPr>
            <w:tcW w:w="9786" w:type="dxa"/>
            <w:gridSpan w:val="15"/>
            <w:tcBorders>
              <w:top w:val="single" w:color="auto" w:sz="4" w:space="0"/>
              <w:left w:val="single" w:color="auto" w:sz="4" w:space="0"/>
              <w:bottom w:val="single" w:color="auto" w:sz="4" w:space="0"/>
              <w:right w:val="single" w:color="auto" w:sz="4" w:space="0"/>
            </w:tcBorders>
            <w:vAlign w:val="center"/>
          </w:tcPr>
          <w:p w14:paraId="50304363">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注1：编号是指在规划图上，该项目的图面编号:</w:t>
            </w:r>
          </w:p>
          <w:p w14:paraId="66960275">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注2：拐点坐标是在2000国家大地坐标系下的经纬度坐标或直角坐标;</w:t>
            </w:r>
          </w:p>
          <w:p w14:paraId="23E92603">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注3：主要矿种是指勘查项目重点勘查的矿产:</w:t>
            </w:r>
          </w:p>
          <w:p w14:paraId="4263FCF5">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注4：勘查阶段包括调查、普查、详查、勘探4个阶段:</w:t>
            </w:r>
          </w:p>
          <w:p w14:paraId="10EC21DE">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注5：新增资源量填写重点勘查项目实施后预期的新增资源量:</w:t>
            </w:r>
          </w:p>
          <w:p w14:paraId="4DDBF37A">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注6：资金类型填写财政资金、社会资金。财政资金可区分为国家财政资金、省级财政资金、市县级财政资金;</w:t>
            </w:r>
          </w:p>
          <w:p w14:paraId="0A186125">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注7：项目时限指重点勘查项目实施的时间:</w:t>
            </w:r>
          </w:p>
          <w:p w14:paraId="64538967">
            <w:pPr>
              <w:widowControl/>
              <w:jc w:val="left"/>
              <w:rPr>
                <w:rFonts w:hint="eastAsia" w:ascii="宋体" w:hAnsi="宋体" w:eastAsia="宋体" w:cs="宋体"/>
                <w:color w:val="auto"/>
                <w:kern w:val="0"/>
                <w:sz w:val="20"/>
                <w:szCs w:val="20"/>
                <w:highlight w:val="none"/>
                <w14:ligatures w14:val="none"/>
              </w:rPr>
            </w:pPr>
            <w:r>
              <w:rPr>
                <w:rFonts w:hint="eastAsia" w:ascii="宋体" w:hAnsi="宋体" w:eastAsia="宋体" w:cs="宋体"/>
                <w:color w:val="auto"/>
                <w:kern w:val="0"/>
                <w:sz w:val="16"/>
                <w:szCs w:val="16"/>
                <w:highlight w:val="none"/>
                <w14:ligatures w14:val="none"/>
              </w:rPr>
              <w:t>注8：备注栏填写项目实施的工作内容、工作量等。</w:t>
            </w:r>
          </w:p>
        </w:tc>
      </w:tr>
    </w:tbl>
    <w:p w14:paraId="52B4CBB4">
      <w:pPr>
        <w:widowControl/>
        <w:rPr>
          <w:rFonts w:hint="eastAsia" w:ascii="宋体" w:hAnsi="宋体" w:eastAsia="宋体"/>
          <w:color w:val="auto"/>
          <w:szCs w:val="21"/>
          <w:highlight w:val="none"/>
        </w:rPr>
      </w:pPr>
    </w:p>
    <w:p w14:paraId="7CF7A3C2">
      <w:pPr>
        <w:widowControl/>
        <w:rPr>
          <w:rFonts w:hint="eastAsia" w:ascii="宋体" w:hAnsi="宋体" w:eastAsia="宋体"/>
          <w:color w:val="auto"/>
          <w:szCs w:val="21"/>
          <w:highlight w:val="none"/>
        </w:rPr>
      </w:pPr>
      <w:r>
        <w:rPr>
          <w:rFonts w:hint="eastAsia" w:ascii="宋体" w:hAnsi="宋体" w:eastAsia="宋体"/>
          <w:color w:val="auto"/>
          <w:szCs w:val="21"/>
          <w:highlight w:val="none"/>
        </w:rPr>
        <w:t>重点开采项目规划表填写内容和要求见表D.10。</w:t>
      </w:r>
    </w:p>
    <w:p w14:paraId="435254D8">
      <w:pPr>
        <w:widowControl/>
        <w:rPr>
          <w:rFonts w:hint="eastAsia" w:ascii="宋体" w:hAnsi="宋体" w:eastAsia="宋体"/>
          <w:color w:val="auto"/>
          <w:szCs w:val="21"/>
          <w:highlight w:val="none"/>
        </w:rPr>
      </w:pPr>
    </w:p>
    <w:tbl>
      <w:tblPr>
        <w:tblStyle w:val="9"/>
        <w:tblW w:w="9786" w:type="dxa"/>
        <w:tblInd w:w="-304" w:type="dxa"/>
        <w:tblLayout w:type="fixed"/>
        <w:tblCellMar>
          <w:top w:w="0" w:type="dxa"/>
          <w:left w:w="108" w:type="dxa"/>
          <w:bottom w:w="0" w:type="dxa"/>
          <w:right w:w="108" w:type="dxa"/>
        </w:tblCellMar>
      </w:tblPr>
      <w:tblGrid>
        <w:gridCol w:w="474"/>
        <w:gridCol w:w="440"/>
        <w:gridCol w:w="340"/>
        <w:gridCol w:w="574"/>
        <w:gridCol w:w="1173"/>
        <w:gridCol w:w="827"/>
        <w:gridCol w:w="662"/>
        <w:gridCol w:w="662"/>
        <w:gridCol w:w="662"/>
        <w:gridCol w:w="662"/>
        <w:gridCol w:w="662"/>
        <w:gridCol w:w="1324"/>
        <w:gridCol w:w="662"/>
        <w:gridCol w:w="662"/>
      </w:tblGrid>
      <w:tr w14:paraId="7FA37E32">
        <w:tblPrEx>
          <w:tblCellMar>
            <w:top w:w="0" w:type="dxa"/>
            <w:left w:w="108" w:type="dxa"/>
            <w:bottom w:w="0" w:type="dxa"/>
            <w:right w:w="108" w:type="dxa"/>
          </w:tblCellMar>
        </w:tblPrEx>
        <w:trPr>
          <w:trHeight w:val="532" w:hRule="atLeast"/>
        </w:trPr>
        <w:tc>
          <w:tcPr>
            <w:tcW w:w="9786" w:type="dxa"/>
            <w:gridSpan w:val="14"/>
            <w:tcBorders>
              <w:bottom w:val="single" w:color="auto" w:sz="4" w:space="0"/>
            </w:tcBorders>
            <w:vAlign w:val="center"/>
          </w:tcPr>
          <w:p w14:paraId="488DB69D">
            <w:pPr>
              <w:widowControl/>
              <w:jc w:val="center"/>
              <w:rPr>
                <w:rFonts w:hint="eastAsia" w:ascii="宋体" w:hAnsi="宋体" w:eastAsia="宋体" w:cs="宋体"/>
                <w:color w:val="auto"/>
                <w:kern w:val="0"/>
                <w:sz w:val="18"/>
                <w:szCs w:val="18"/>
                <w:highlight w:val="none"/>
                <w14:ligatures w14:val="none"/>
              </w:rPr>
            </w:pPr>
            <w:r>
              <w:rPr>
                <w:rFonts w:hint="eastAsia" w:ascii="黑体" w:hAnsi="黑体" w:eastAsia="黑体"/>
                <w:color w:val="auto"/>
                <w:highlight w:val="none"/>
              </w:rPr>
              <w:t>表D.10  ××市(区、县)</w:t>
            </w:r>
            <w:r>
              <w:rPr>
                <w:rFonts w:hint="eastAsia" w:eastAsia="黑体"/>
                <w:color w:val="auto"/>
                <w:highlight w:val="none"/>
              </w:rPr>
              <w:t>矿产资源</w:t>
            </w:r>
            <w:r>
              <w:rPr>
                <w:rFonts w:hint="eastAsia" w:ascii="黑体" w:hAnsi="黑体" w:eastAsia="黑体"/>
                <w:color w:val="auto"/>
                <w:highlight w:val="none"/>
              </w:rPr>
              <w:t>重点开采项目规划表</w:t>
            </w:r>
          </w:p>
        </w:tc>
      </w:tr>
      <w:tr w14:paraId="12FDD7E5">
        <w:tblPrEx>
          <w:tblCellMar>
            <w:top w:w="0" w:type="dxa"/>
            <w:left w:w="108" w:type="dxa"/>
            <w:bottom w:w="0" w:type="dxa"/>
            <w:right w:w="108" w:type="dxa"/>
          </w:tblCellMar>
        </w:tblPrEx>
        <w:trPr>
          <w:trHeight w:val="964" w:hRule="atLeast"/>
        </w:trPr>
        <w:tc>
          <w:tcPr>
            <w:tcW w:w="474" w:type="dxa"/>
            <w:tcBorders>
              <w:top w:val="single" w:color="auto" w:sz="4" w:space="0"/>
              <w:left w:val="single" w:color="auto" w:sz="4" w:space="0"/>
              <w:right w:val="single" w:color="auto" w:sz="4" w:space="0"/>
            </w:tcBorders>
            <w:vAlign w:val="center"/>
          </w:tcPr>
          <w:p w14:paraId="3E2D4A36">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序号</w:t>
            </w:r>
          </w:p>
        </w:tc>
        <w:tc>
          <w:tcPr>
            <w:tcW w:w="440" w:type="dxa"/>
            <w:tcBorders>
              <w:top w:val="single" w:color="auto" w:sz="4" w:space="0"/>
              <w:left w:val="single" w:color="auto" w:sz="4" w:space="0"/>
              <w:right w:val="single" w:color="auto" w:sz="4" w:space="0"/>
            </w:tcBorders>
            <w:vAlign w:val="center"/>
          </w:tcPr>
          <w:p w14:paraId="6A84D1CE">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编号</w:t>
            </w:r>
          </w:p>
        </w:tc>
        <w:tc>
          <w:tcPr>
            <w:tcW w:w="340" w:type="dxa"/>
            <w:tcBorders>
              <w:top w:val="single" w:color="auto" w:sz="4" w:space="0"/>
              <w:left w:val="nil"/>
              <w:right w:val="single" w:color="auto" w:sz="4" w:space="0"/>
            </w:tcBorders>
            <w:vAlign w:val="center"/>
          </w:tcPr>
          <w:p w14:paraId="0471C406">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名称</w:t>
            </w:r>
          </w:p>
        </w:tc>
        <w:tc>
          <w:tcPr>
            <w:tcW w:w="574" w:type="dxa"/>
            <w:tcBorders>
              <w:top w:val="single" w:color="auto" w:sz="4" w:space="0"/>
              <w:left w:val="nil"/>
              <w:right w:val="single" w:color="auto" w:sz="4" w:space="0"/>
            </w:tcBorders>
            <w:vAlign w:val="center"/>
          </w:tcPr>
          <w:p w14:paraId="1B79DB25">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主要矿种</w:t>
            </w:r>
          </w:p>
        </w:tc>
        <w:tc>
          <w:tcPr>
            <w:tcW w:w="1173" w:type="dxa"/>
            <w:tcBorders>
              <w:top w:val="single" w:color="auto" w:sz="4" w:space="0"/>
              <w:left w:val="nil"/>
              <w:right w:val="single" w:color="auto" w:sz="4" w:space="0"/>
            </w:tcBorders>
            <w:vAlign w:val="center"/>
          </w:tcPr>
          <w:p w14:paraId="2CD8E06D">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面积（平方千米）</w:t>
            </w:r>
          </w:p>
        </w:tc>
        <w:tc>
          <w:tcPr>
            <w:tcW w:w="827" w:type="dxa"/>
            <w:tcBorders>
              <w:top w:val="single" w:color="auto" w:sz="4" w:space="0"/>
              <w:left w:val="nil"/>
              <w:bottom w:val="single" w:color="auto" w:sz="4" w:space="0"/>
              <w:right w:val="single" w:color="auto" w:sz="4" w:space="0"/>
            </w:tcBorders>
            <w:vAlign w:val="center"/>
          </w:tcPr>
          <w:p w14:paraId="1726821A">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拐点坐标</w:t>
            </w:r>
          </w:p>
        </w:tc>
        <w:tc>
          <w:tcPr>
            <w:tcW w:w="662" w:type="dxa"/>
            <w:tcBorders>
              <w:top w:val="single" w:color="auto" w:sz="4" w:space="0"/>
              <w:left w:val="single" w:color="auto" w:sz="4" w:space="0"/>
              <w:right w:val="single" w:color="auto" w:sz="4" w:space="0"/>
            </w:tcBorders>
            <w:vAlign w:val="center"/>
          </w:tcPr>
          <w:p w14:paraId="3B59E461">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项目类别</w:t>
            </w:r>
          </w:p>
        </w:tc>
        <w:tc>
          <w:tcPr>
            <w:tcW w:w="662" w:type="dxa"/>
            <w:tcBorders>
              <w:top w:val="single" w:color="auto" w:sz="4" w:space="0"/>
              <w:left w:val="single" w:color="auto" w:sz="4" w:space="0"/>
              <w:right w:val="single" w:color="auto" w:sz="4" w:space="0"/>
            </w:tcBorders>
            <w:vAlign w:val="center"/>
          </w:tcPr>
          <w:p w14:paraId="029B3B47">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预期投入（万元）</w:t>
            </w:r>
          </w:p>
        </w:tc>
        <w:tc>
          <w:tcPr>
            <w:tcW w:w="662" w:type="dxa"/>
            <w:tcBorders>
              <w:top w:val="single" w:color="auto" w:sz="4" w:space="0"/>
              <w:left w:val="single" w:color="auto" w:sz="4" w:space="0"/>
              <w:right w:val="single" w:color="auto" w:sz="4" w:space="0"/>
            </w:tcBorders>
            <w:vAlign w:val="center"/>
          </w:tcPr>
          <w:p w14:paraId="183DC4B3">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项目时限（实施周期）</w:t>
            </w:r>
          </w:p>
        </w:tc>
        <w:tc>
          <w:tcPr>
            <w:tcW w:w="662" w:type="dxa"/>
            <w:tcBorders>
              <w:top w:val="single" w:color="auto" w:sz="4" w:space="0"/>
              <w:left w:val="single" w:color="auto" w:sz="4" w:space="0"/>
              <w:right w:val="single" w:color="auto" w:sz="4" w:space="0"/>
            </w:tcBorders>
            <w:vAlign w:val="center"/>
          </w:tcPr>
          <w:p w14:paraId="14AFB976">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实施主体（牵头单位）</w:t>
            </w:r>
          </w:p>
        </w:tc>
        <w:tc>
          <w:tcPr>
            <w:tcW w:w="662" w:type="dxa"/>
            <w:tcBorders>
              <w:top w:val="single" w:color="auto" w:sz="4" w:space="0"/>
              <w:left w:val="single" w:color="auto" w:sz="4" w:space="0"/>
              <w:right w:val="single" w:color="auto" w:sz="4" w:space="0"/>
            </w:tcBorders>
            <w:vAlign w:val="center"/>
          </w:tcPr>
          <w:p w14:paraId="346A915A">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预期新增设计产能</w:t>
            </w:r>
          </w:p>
        </w:tc>
        <w:tc>
          <w:tcPr>
            <w:tcW w:w="1324" w:type="dxa"/>
            <w:tcBorders>
              <w:top w:val="single" w:color="auto" w:sz="4" w:space="0"/>
              <w:left w:val="single" w:color="auto" w:sz="4" w:space="0"/>
              <w:right w:val="single" w:color="auto" w:sz="4" w:space="0"/>
            </w:tcBorders>
            <w:vAlign w:val="center"/>
          </w:tcPr>
          <w:p w14:paraId="7756E6FC">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预计需求采矿用地规模（平方米）</w:t>
            </w:r>
          </w:p>
        </w:tc>
        <w:tc>
          <w:tcPr>
            <w:tcW w:w="662" w:type="dxa"/>
            <w:tcBorders>
              <w:top w:val="single" w:color="auto" w:sz="4" w:space="0"/>
              <w:left w:val="single" w:color="auto" w:sz="4" w:space="0"/>
              <w:right w:val="single" w:color="auto" w:sz="4" w:space="0"/>
            </w:tcBorders>
            <w:vAlign w:val="center"/>
          </w:tcPr>
          <w:p w14:paraId="5BE841B7">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所在行政区</w:t>
            </w:r>
          </w:p>
        </w:tc>
        <w:tc>
          <w:tcPr>
            <w:tcW w:w="662" w:type="dxa"/>
            <w:tcBorders>
              <w:top w:val="single" w:color="auto" w:sz="4" w:space="0"/>
              <w:left w:val="single" w:color="auto" w:sz="4" w:space="0"/>
              <w:right w:val="single" w:color="auto" w:sz="4" w:space="0"/>
            </w:tcBorders>
            <w:vAlign w:val="center"/>
          </w:tcPr>
          <w:p w14:paraId="782DE02B">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备注</w:t>
            </w:r>
          </w:p>
        </w:tc>
      </w:tr>
      <w:tr w14:paraId="5F18FC99">
        <w:tblPrEx>
          <w:tblCellMar>
            <w:top w:w="0" w:type="dxa"/>
            <w:left w:w="108" w:type="dxa"/>
            <w:bottom w:w="0" w:type="dxa"/>
            <w:right w:w="108" w:type="dxa"/>
          </w:tblCellMar>
        </w:tblPrEx>
        <w:trPr>
          <w:trHeight w:val="425" w:hRule="exact"/>
        </w:trPr>
        <w:tc>
          <w:tcPr>
            <w:tcW w:w="474" w:type="dxa"/>
            <w:tcBorders>
              <w:top w:val="single" w:color="auto" w:sz="4" w:space="0"/>
              <w:left w:val="single" w:color="auto" w:sz="4" w:space="0"/>
              <w:bottom w:val="single" w:color="auto" w:sz="4" w:space="0"/>
              <w:right w:val="single" w:color="auto" w:sz="4" w:space="0"/>
            </w:tcBorders>
            <w:vAlign w:val="center"/>
          </w:tcPr>
          <w:p w14:paraId="2F5032DA">
            <w:pPr>
              <w:widowControl/>
              <w:jc w:val="center"/>
              <w:rPr>
                <w:rFonts w:hint="eastAsia" w:ascii="宋体" w:hAnsi="宋体" w:eastAsia="宋体" w:cs="宋体"/>
                <w:color w:val="auto"/>
                <w:kern w:val="0"/>
                <w:sz w:val="18"/>
                <w:szCs w:val="18"/>
                <w:highlight w:val="none"/>
                <w14:ligatures w14:val="none"/>
              </w:rPr>
            </w:pPr>
          </w:p>
        </w:tc>
        <w:tc>
          <w:tcPr>
            <w:tcW w:w="440" w:type="dxa"/>
            <w:tcBorders>
              <w:top w:val="single" w:color="auto" w:sz="4" w:space="0"/>
              <w:left w:val="single" w:color="auto" w:sz="4" w:space="0"/>
              <w:bottom w:val="single" w:color="auto" w:sz="4" w:space="0"/>
              <w:right w:val="single" w:color="auto" w:sz="4" w:space="0"/>
            </w:tcBorders>
            <w:vAlign w:val="center"/>
          </w:tcPr>
          <w:p w14:paraId="32BB93B0">
            <w:pPr>
              <w:widowControl/>
              <w:jc w:val="center"/>
              <w:rPr>
                <w:rFonts w:hint="eastAsia" w:ascii="宋体" w:hAnsi="宋体" w:eastAsia="宋体" w:cs="宋体"/>
                <w:color w:val="auto"/>
                <w:kern w:val="0"/>
                <w:sz w:val="18"/>
                <w:szCs w:val="18"/>
                <w:highlight w:val="none"/>
                <w14:ligatures w14:val="none"/>
              </w:rPr>
            </w:pPr>
          </w:p>
        </w:tc>
        <w:tc>
          <w:tcPr>
            <w:tcW w:w="340" w:type="dxa"/>
            <w:tcBorders>
              <w:top w:val="single" w:color="auto" w:sz="4" w:space="0"/>
              <w:left w:val="nil"/>
              <w:bottom w:val="single" w:color="auto" w:sz="4" w:space="0"/>
              <w:right w:val="single" w:color="auto" w:sz="4" w:space="0"/>
            </w:tcBorders>
            <w:vAlign w:val="center"/>
          </w:tcPr>
          <w:p w14:paraId="611D8D25">
            <w:pPr>
              <w:widowControl/>
              <w:jc w:val="center"/>
              <w:rPr>
                <w:rFonts w:hint="eastAsia" w:ascii="宋体" w:hAnsi="宋体" w:eastAsia="宋体" w:cs="宋体"/>
                <w:color w:val="auto"/>
                <w:kern w:val="0"/>
                <w:sz w:val="18"/>
                <w:szCs w:val="18"/>
                <w:highlight w:val="none"/>
                <w14:ligatures w14:val="none"/>
              </w:rPr>
            </w:pPr>
          </w:p>
        </w:tc>
        <w:tc>
          <w:tcPr>
            <w:tcW w:w="574" w:type="dxa"/>
            <w:tcBorders>
              <w:top w:val="single" w:color="auto" w:sz="4" w:space="0"/>
              <w:left w:val="nil"/>
              <w:bottom w:val="single" w:color="auto" w:sz="4" w:space="0"/>
              <w:right w:val="single" w:color="auto" w:sz="4" w:space="0"/>
            </w:tcBorders>
            <w:vAlign w:val="center"/>
          </w:tcPr>
          <w:p w14:paraId="45BCA5D9">
            <w:pPr>
              <w:widowControl/>
              <w:jc w:val="left"/>
              <w:rPr>
                <w:rFonts w:hint="eastAsia" w:ascii="宋体" w:hAnsi="宋体" w:eastAsia="宋体" w:cs="宋体"/>
                <w:color w:val="auto"/>
                <w:kern w:val="0"/>
                <w:sz w:val="18"/>
                <w:szCs w:val="18"/>
                <w:highlight w:val="none"/>
                <w14:ligatures w14:val="none"/>
              </w:rPr>
            </w:pPr>
          </w:p>
        </w:tc>
        <w:tc>
          <w:tcPr>
            <w:tcW w:w="1173" w:type="dxa"/>
            <w:tcBorders>
              <w:top w:val="single" w:color="auto" w:sz="4" w:space="0"/>
              <w:left w:val="nil"/>
              <w:bottom w:val="single" w:color="auto" w:sz="4" w:space="0"/>
              <w:right w:val="single" w:color="auto" w:sz="4" w:space="0"/>
            </w:tcBorders>
            <w:vAlign w:val="center"/>
          </w:tcPr>
          <w:p w14:paraId="713354C3">
            <w:pPr>
              <w:widowControl/>
              <w:jc w:val="left"/>
              <w:rPr>
                <w:rFonts w:hint="eastAsia" w:ascii="宋体" w:hAnsi="宋体" w:eastAsia="宋体" w:cs="宋体"/>
                <w:color w:val="auto"/>
                <w:kern w:val="0"/>
                <w:sz w:val="18"/>
                <w:szCs w:val="18"/>
                <w:highlight w:val="none"/>
                <w14:ligatures w14:val="none"/>
              </w:rPr>
            </w:pPr>
          </w:p>
        </w:tc>
        <w:tc>
          <w:tcPr>
            <w:tcW w:w="827" w:type="dxa"/>
            <w:tcBorders>
              <w:top w:val="single" w:color="auto" w:sz="4" w:space="0"/>
              <w:left w:val="nil"/>
              <w:bottom w:val="single" w:color="auto" w:sz="4" w:space="0"/>
              <w:right w:val="single" w:color="auto" w:sz="4" w:space="0"/>
            </w:tcBorders>
            <w:vAlign w:val="center"/>
          </w:tcPr>
          <w:p w14:paraId="5947C25C">
            <w:pPr>
              <w:widowControl/>
              <w:jc w:val="left"/>
              <w:rPr>
                <w:rFonts w:hint="eastAsia" w:ascii="宋体" w:hAnsi="宋体" w:eastAsia="宋体" w:cs="宋体"/>
                <w:color w:val="auto"/>
                <w:kern w:val="0"/>
                <w:sz w:val="18"/>
                <w:szCs w:val="18"/>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30F837A3">
            <w:pPr>
              <w:widowControl/>
              <w:jc w:val="center"/>
              <w:rPr>
                <w:rFonts w:hint="eastAsia" w:ascii="宋体" w:hAnsi="宋体" w:eastAsia="宋体" w:cs="宋体"/>
                <w:color w:val="auto"/>
                <w:kern w:val="0"/>
                <w:sz w:val="18"/>
                <w:szCs w:val="18"/>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3D7B377D">
            <w:pPr>
              <w:widowControl/>
              <w:jc w:val="center"/>
              <w:rPr>
                <w:rFonts w:hint="eastAsia" w:ascii="宋体" w:hAnsi="宋体" w:eastAsia="宋体" w:cs="宋体"/>
                <w:color w:val="auto"/>
                <w:kern w:val="0"/>
                <w:sz w:val="18"/>
                <w:szCs w:val="18"/>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3B0C96FE">
            <w:pPr>
              <w:widowControl/>
              <w:jc w:val="center"/>
              <w:rPr>
                <w:rFonts w:hint="eastAsia" w:ascii="宋体" w:hAnsi="宋体" w:eastAsia="宋体" w:cs="宋体"/>
                <w:color w:val="auto"/>
                <w:kern w:val="0"/>
                <w:sz w:val="18"/>
                <w:szCs w:val="18"/>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6D096D48">
            <w:pPr>
              <w:widowControl/>
              <w:jc w:val="center"/>
              <w:rPr>
                <w:rFonts w:hint="eastAsia" w:ascii="宋体" w:hAnsi="宋体" w:eastAsia="宋体" w:cs="宋体"/>
                <w:color w:val="auto"/>
                <w:kern w:val="0"/>
                <w:sz w:val="18"/>
                <w:szCs w:val="18"/>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1DB24949">
            <w:pPr>
              <w:widowControl/>
              <w:jc w:val="center"/>
              <w:rPr>
                <w:rFonts w:hint="eastAsia" w:ascii="宋体" w:hAnsi="宋体" w:eastAsia="宋体" w:cs="宋体"/>
                <w:color w:val="auto"/>
                <w:kern w:val="0"/>
                <w:sz w:val="18"/>
                <w:szCs w:val="18"/>
                <w:highlight w:val="none"/>
                <w14:ligatures w14:val="none"/>
              </w:rPr>
            </w:pPr>
          </w:p>
        </w:tc>
        <w:tc>
          <w:tcPr>
            <w:tcW w:w="1324" w:type="dxa"/>
            <w:tcBorders>
              <w:top w:val="single" w:color="auto" w:sz="4" w:space="0"/>
              <w:left w:val="single" w:color="auto" w:sz="4" w:space="0"/>
              <w:bottom w:val="single" w:color="auto" w:sz="4" w:space="0"/>
              <w:right w:val="single" w:color="auto" w:sz="4" w:space="0"/>
            </w:tcBorders>
            <w:vAlign w:val="center"/>
          </w:tcPr>
          <w:p w14:paraId="5BB23F2C">
            <w:pPr>
              <w:widowControl/>
              <w:jc w:val="center"/>
              <w:rPr>
                <w:rFonts w:hint="eastAsia" w:ascii="宋体" w:hAnsi="宋体" w:eastAsia="宋体" w:cs="宋体"/>
                <w:color w:val="auto"/>
                <w:kern w:val="0"/>
                <w:sz w:val="18"/>
                <w:szCs w:val="18"/>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602E6A07">
            <w:pPr>
              <w:widowControl/>
              <w:jc w:val="center"/>
              <w:rPr>
                <w:rFonts w:hint="eastAsia" w:ascii="宋体" w:hAnsi="宋体" w:eastAsia="宋体" w:cs="宋体"/>
                <w:color w:val="auto"/>
                <w:kern w:val="0"/>
                <w:sz w:val="18"/>
                <w:szCs w:val="18"/>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6FA66FB9">
            <w:pPr>
              <w:widowControl/>
              <w:jc w:val="center"/>
              <w:rPr>
                <w:rFonts w:hint="eastAsia" w:ascii="宋体" w:hAnsi="宋体" w:eastAsia="宋体" w:cs="宋体"/>
                <w:color w:val="auto"/>
                <w:kern w:val="0"/>
                <w:sz w:val="18"/>
                <w:szCs w:val="18"/>
                <w:highlight w:val="none"/>
                <w14:ligatures w14:val="none"/>
              </w:rPr>
            </w:pPr>
          </w:p>
        </w:tc>
      </w:tr>
      <w:tr w14:paraId="10732FCD">
        <w:tblPrEx>
          <w:tblCellMar>
            <w:top w:w="0" w:type="dxa"/>
            <w:left w:w="108" w:type="dxa"/>
            <w:bottom w:w="0" w:type="dxa"/>
            <w:right w:w="108" w:type="dxa"/>
          </w:tblCellMar>
        </w:tblPrEx>
        <w:trPr>
          <w:trHeight w:val="425" w:hRule="exact"/>
        </w:trPr>
        <w:tc>
          <w:tcPr>
            <w:tcW w:w="474" w:type="dxa"/>
            <w:tcBorders>
              <w:top w:val="single" w:color="auto" w:sz="4" w:space="0"/>
              <w:left w:val="single" w:color="auto" w:sz="4" w:space="0"/>
              <w:bottom w:val="single" w:color="auto" w:sz="4" w:space="0"/>
              <w:right w:val="single" w:color="auto" w:sz="4" w:space="0"/>
            </w:tcBorders>
            <w:vAlign w:val="center"/>
          </w:tcPr>
          <w:p w14:paraId="5C9F651A">
            <w:pPr>
              <w:widowControl/>
              <w:jc w:val="center"/>
              <w:rPr>
                <w:rFonts w:hint="eastAsia" w:ascii="宋体" w:hAnsi="宋体" w:eastAsia="宋体" w:cs="宋体"/>
                <w:color w:val="auto"/>
                <w:kern w:val="0"/>
                <w:sz w:val="20"/>
                <w:szCs w:val="20"/>
                <w:highlight w:val="none"/>
                <w14:ligatures w14:val="none"/>
              </w:rPr>
            </w:pPr>
          </w:p>
        </w:tc>
        <w:tc>
          <w:tcPr>
            <w:tcW w:w="440" w:type="dxa"/>
            <w:tcBorders>
              <w:top w:val="single" w:color="auto" w:sz="4" w:space="0"/>
              <w:left w:val="single" w:color="auto" w:sz="4" w:space="0"/>
              <w:bottom w:val="single" w:color="auto" w:sz="4" w:space="0"/>
              <w:right w:val="single" w:color="auto" w:sz="4" w:space="0"/>
            </w:tcBorders>
            <w:vAlign w:val="center"/>
          </w:tcPr>
          <w:p w14:paraId="69F68962">
            <w:pPr>
              <w:widowControl/>
              <w:jc w:val="center"/>
              <w:rPr>
                <w:rFonts w:hint="eastAsia" w:ascii="宋体" w:hAnsi="宋体" w:eastAsia="宋体" w:cs="宋体"/>
                <w:color w:val="auto"/>
                <w:kern w:val="0"/>
                <w:sz w:val="20"/>
                <w:szCs w:val="20"/>
                <w:highlight w:val="none"/>
                <w14:ligatures w14:val="none"/>
              </w:rPr>
            </w:pPr>
          </w:p>
        </w:tc>
        <w:tc>
          <w:tcPr>
            <w:tcW w:w="340" w:type="dxa"/>
            <w:tcBorders>
              <w:top w:val="single" w:color="auto" w:sz="4" w:space="0"/>
              <w:left w:val="nil"/>
              <w:bottom w:val="single" w:color="auto" w:sz="4" w:space="0"/>
              <w:right w:val="single" w:color="auto" w:sz="4" w:space="0"/>
            </w:tcBorders>
            <w:vAlign w:val="center"/>
          </w:tcPr>
          <w:p w14:paraId="320166DE">
            <w:pPr>
              <w:widowControl/>
              <w:jc w:val="center"/>
              <w:rPr>
                <w:rFonts w:hint="eastAsia" w:ascii="宋体" w:hAnsi="宋体" w:eastAsia="宋体" w:cs="宋体"/>
                <w:color w:val="auto"/>
                <w:kern w:val="0"/>
                <w:sz w:val="20"/>
                <w:szCs w:val="20"/>
                <w:highlight w:val="none"/>
                <w14:ligatures w14:val="none"/>
              </w:rPr>
            </w:pPr>
          </w:p>
        </w:tc>
        <w:tc>
          <w:tcPr>
            <w:tcW w:w="574" w:type="dxa"/>
            <w:tcBorders>
              <w:top w:val="single" w:color="auto" w:sz="4" w:space="0"/>
              <w:left w:val="nil"/>
              <w:bottom w:val="single" w:color="auto" w:sz="4" w:space="0"/>
              <w:right w:val="single" w:color="auto" w:sz="4" w:space="0"/>
            </w:tcBorders>
            <w:vAlign w:val="center"/>
          </w:tcPr>
          <w:p w14:paraId="7AD42C8F">
            <w:pPr>
              <w:widowControl/>
              <w:jc w:val="left"/>
              <w:rPr>
                <w:rFonts w:hint="eastAsia" w:ascii="宋体" w:hAnsi="宋体" w:eastAsia="宋体" w:cs="宋体"/>
                <w:color w:val="auto"/>
                <w:kern w:val="0"/>
                <w:sz w:val="20"/>
                <w:szCs w:val="20"/>
                <w:highlight w:val="none"/>
                <w14:ligatures w14:val="none"/>
              </w:rPr>
            </w:pPr>
          </w:p>
        </w:tc>
        <w:tc>
          <w:tcPr>
            <w:tcW w:w="1173" w:type="dxa"/>
            <w:tcBorders>
              <w:top w:val="single" w:color="auto" w:sz="4" w:space="0"/>
              <w:left w:val="nil"/>
              <w:bottom w:val="single" w:color="auto" w:sz="4" w:space="0"/>
              <w:right w:val="single" w:color="auto" w:sz="4" w:space="0"/>
            </w:tcBorders>
            <w:vAlign w:val="center"/>
          </w:tcPr>
          <w:p w14:paraId="38BE68F4">
            <w:pPr>
              <w:widowControl/>
              <w:jc w:val="left"/>
              <w:rPr>
                <w:rFonts w:hint="eastAsia" w:ascii="宋体" w:hAnsi="宋体" w:eastAsia="宋体" w:cs="宋体"/>
                <w:color w:val="auto"/>
                <w:kern w:val="0"/>
                <w:sz w:val="20"/>
                <w:szCs w:val="20"/>
                <w:highlight w:val="none"/>
                <w14:ligatures w14:val="none"/>
              </w:rPr>
            </w:pPr>
          </w:p>
        </w:tc>
        <w:tc>
          <w:tcPr>
            <w:tcW w:w="827" w:type="dxa"/>
            <w:tcBorders>
              <w:top w:val="single" w:color="auto" w:sz="4" w:space="0"/>
              <w:left w:val="nil"/>
              <w:bottom w:val="single" w:color="auto" w:sz="4" w:space="0"/>
              <w:right w:val="single" w:color="auto" w:sz="4" w:space="0"/>
            </w:tcBorders>
            <w:vAlign w:val="center"/>
          </w:tcPr>
          <w:p w14:paraId="7BCD2DFB">
            <w:pPr>
              <w:widowControl/>
              <w:jc w:val="left"/>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0969F21E">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407A2D29">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2A234394">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25E45BC2">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44A0F6E5">
            <w:pPr>
              <w:widowControl/>
              <w:jc w:val="center"/>
              <w:rPr>
                <w:rFonts w:hint="eastAsia" w:ascii="宋体" w:hAnsi="宋体" w:eastAsia="宋体" w:cs="宋体"/>
                <w:color w:val="auto"/>
                <w:kern w:val="0"/>
                <w:sz w:val="20"/>
                <w:szCs w:val="20"/>
                <w:highlight w:val="none"/>
                <w14:ligatures w14:val="none"/>
              </w:rPr>
            </w:pPr>
          </w:p>
        </w:tc>
        <w:tc>
          <w:tcPr>
            <w:tcW w:w="1324" w:type="dxa"/>
            <w:tcBorders>
              <w:top w:val="single" w:color="auto" w:sz="4" w:space="0"/>
              <w:left w:val="single" w:color="auto" w:sz="4" w:space="0"/>
              <w:bottom w:val="single" w:color="auto" w:sz="4" w:space="0"/>
              <w:right w:val="single" w:color="auto" w:sz="4" w:space="0"/>
            </w:tcBorders>
            <w:vAlign w:val="center"/>
          </w:tcPr>
          <w:p w14:paraId="6E2C8BBA">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3DF944EC">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1ED5F05F">
            <w:pPr>
              <w:widowControl/>
              <w:jc w:val="center"/>
              <w:rPr>
                <w:rFonts w:hint="eastAsia" w:ascii="宋体" w:hAnsi="宋体" w:eastAsia="宋体" w:cs="宋体"/>
                <w:color w:val="auto"/>
                <w:kern w:val="0"/>
                <w:sz w:val="20"/>
                <w:szCs w:val="20"/>
                <w:highlight w:val="none"/>
                <w14:ligatures w14:val="none"/>
              </w:rPr>
            </w:pPr>
          </w:p>
        </w:tc>
      </w:tr>
      <w:tr w14:paraId="192F995E">
        <w:tblPrEx>
          <w:tblCellMar>
            <w:top w:w="0" w:type="dxa"/>
            <w:left w:w="108" w:type="dxa"/>
            <w:bottom w:w="0" w:type="dxa"/>
            <w:right w:w="108" w:type="dxa"/>
          </w:tblCellMar>
        </w:tblPrEx>
        <w:trPr>
          <w:trHeight w:val="425" w:hRule="exact"/>
        </w:trPr>
        <w:tc>
          <w:tcPr>
            <w:tcW w:w="474" w:type="dxa"/>
            <w:tcBorders>
              <w:top w:val="single" w:color="auto" w:sz="4" w:space="0"/>
              <w:left w:val="single" w:color="auto" w:sz="4" w:space="0"/>
              <w:bottom w:val="single" w:color="auto" w:sz="4" w:space="0"/>
              <w:right w:val="single" w:color="auto" w:sz="4" w:space="0"/>
            </w:tcBorders>
            <w:vAlign w:val="center"/>
          </w:tcPr>
          <w:p w14:paraId="2DFD834C">
            <w:pPr>
              <w:widowControl/>
              <w:jc w:val="center"/>
              <w:rPr>
                <w:rFonts w:hint="eastAsia" w:ascii="宋体" w:hAnsi="宋体" w:eastAsia="宋体" w:cs="宋体"/>
                <w:color w:val="auto"/>
                <w:kern w:val="0"/>
                <w:sz w:val="20"/>
                <w:szCs w:val="20"/>
                <w:highlight w:val="none"/>
                <w14:ligatures w14:val="none"/>
              </w:rPr>
            </w:pPr>
          </w:p>
          <w:p w14:paraId="71A2BA72">
            <w:pPr>
              <w:widowControl/>
              <w:jc w:val="center"/>
              <w:rPr>
                <w:rFonts w:hint="eastAsia" w:ascii="宋体" w:hAnsi="宋体" w:eastAsia="宋体" w:cs="宋体"/>
                <w:color w:val="auto"/>
                <w:kern w:val="0"/>
                <w:sz w:val="20"/>
                <w:szCs w:val="20"/>
                <w:highlight w:val="none"/>
                <w14:ligatures w14:val="none"/>
              </w:rPr>
            </w:pPr>
          </w:p>
        </w:tc>
        <w:tc>
          <w:tcPr>
            <w:tcW w:w="440" w:type="dxa"/>
            <w:tcBorders>
              <w:top w:val="single" w:color="auto" w:sz="4" w:space="0"/>
              <w:left w:val="single" w:color="auto" w:sz="4" w:space="0"/>
              <w:bottom w:val="single" w:color="auto" w:sz="4" w:space="0"/>
              <w:right w:val="single" w:color="auto" w:sz="4" w:space="0"/>
            </w:tcBorders>
            <w:vAlign w:val="center"/>
          </w:tcPr>
          <w:p w14:paraId="0AD79E54">
            <w:pPr>
              <w:widowControl/>
              <w:jc w:val="center"/>
              <w:rPr>
                <w:rFonts w:hint="eastAsia" w:ascii="宋体" w:hAnsi="宋体" w:eastAsia="宋体" w:cs="宋体"/>
                <w:color w:val="auto"/>
                <w:kern w:val="0"/>
                <w:sz w:val="20"/>
                <w:szCs w:val="20"/>
                <w:highlight w:val="none"/>
                <w14:ligatures w14:val="none"/>
              </w:rPr>
            </w:pPr>
          </w:p>
        </w:tc>
        <w:tc>
          <w:tcPr>
            <w:tcW w:w="340" w:type="dxa"/>
            <w:tcBorders>
              <w:top w:val="single" w:color="auto" w:sz="4" w:space="0"/>
              <w:left w:val="nil"/>
              <w:bottom w:val="single" w:color="auto" w:sz="4" w:space="0"/>
              <w:right w:val="single" w:color="auto" w:sz="4" w:space="0"/>
            </w:tcBorders>
            <w:vAlign w:val="center"/>
          </w:tcPr>
          <w:p w14:paraId="0CE1BA2F">
            <w:pPr>
              <w:widowControl/>
              <w:jc w:val="center"/>
              <w:rPr>
                <w:rFonts w:hint="eastAsia" w:ascii="宋体" w:hAnsi="宋体" w:eastAsia="宋体" w:cs="宋体"/>
                <w:color w:val="auto"/>
                <w:kern w:val="0"/>
                <w:sz w:val="20"/>
                <w:szCs w:val="20"/>
                <w:highlight w:val="none"/>
                <w14:ligatures w14:val="none"/>
              </w:rPr>
            </w:pPr>
          </w:p>
        </w:tc>
        <w:tc>
          <w:tcPr>
            <w:tcW w:w="574" w:type="dxa"/>
            <w:tcBorders>
              <w:top w:val="single" w:color="auto" w:sz="4" w:space="0"/>
              <w:left w:val="nil"/>
              <w:bottom w:val="single" w:color="auto" w:sz="4" w:space="0"/>
              <w:right w:val="single" w:color="auto" w:sz="4" w:space="0"/>
            </w:tcBorders>
            <w:vAlign w:val="center"/>
          </w:tcPr>
          <w:p w14:paraId="4AB0635B">
            <w:pPr>
              <w:widowControl/>
              <w:jc w:val="left"/>
              <w:rPr>
                <w:rFonts w:hint="eastAsia" w:ascii="宋体" w:hAnsi="宋体" w:eastAsia="宋体" w:cs="宋体"/>
                <w:color w:val="auto"/>
                <w:kern w:val="0"/>
                <w:sz w:val="20"/>
                <w:szCs w:val="20"/>
                <w:highlight w:val="none"/>
                <w14:ligatures w14:val="none"/>
              </w:rPr>
            </w:pPr>
          </w:p>
        </w:tc>
        <w:tc>
          <w:tcPr>
            <w:tcW w:w="1173" w:type="dxa"/>
            <w:tcBorders>
              <w:top w:val="single" w:color="auto" w:sz="4" w:space="0"/>
              <w:left w:val="nil"/>
              <w:bottom w:val="single" w:color="auto" w:sz="4" w:space="0"/>
              <w:right w:val="single" w:color="auto" w:sz="4" w:space="0"/>
            </w:tcBorders>
            <w:vAlign w:val="center"/>
          </w:tcPr>
          <w:p w14:paraId="6BE0826E">
            <w:pPr>
              <w:widowControl/>
              <w:jc w:val="left"/>
              <w:rPr>
                <w:rFonts w:hint="eastAsia" w:ascii="宋体" w:hAnsi="宋体" w:eastAsia="宋体" w:cs="宋体"/>
                <w:color w:val="auto"/>
                <w:kern w:val="0"/>
                <w:sz w:val="20"/>
                <w:szCs w:val="20"/>
                <w:highlight w:val="none"/>
                <w14:ligatures w14:val="none"/>
              </w:rPr>
            </w:pPr>
          </w:p>
        </w:tc>
        <w:tc>
          <w:tcPr>
            <w:tcW w:w="827" w:type="dxa"/>
            <w:tcBorders>
              <w:top w:val="single" w:color="auto" w:sz="4" w:space="0"/>
              <w:left w:val="nil"/>
              <w:bottom w:val="single" w:color="auto" w:sz="4" w:space="0"/>
              <w:right w:val="single" w:color="auto" w:sz="4" w:space="0"/>
            </w:tcBorders>
            <w:vAlign w:val="center"/>
          </w:tcPr>
          <w:p w14:paraId="1EF8B724">
            <w:pPr>
              <w:widowControl/>
              <w:jc w:val="left"/>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46969940">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1A81F66E">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06D7AD0F">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1B16DCC9">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5720D7AC">
            <w:pPr>
              <w:widowControl/>
              <w:jc w:val="center"/>
              <w:rPr>
                <w:rFonts w:hint="eastAsia" w:ascii="宋体" w:hAnsi="宋体" w:eastAsia="宋体" w:cs="宋体"/>
                <w:color w:val="auto"/>
                <w:kern w:val="0"/>
                <w:sz w:val="20"/>
                <w:szCs w:val="20"/>
                <w:highlight w:val="none"/>
                <w14:ligatures w14:val="none"/>
              </w:rPr>
            </w:pPr>
          </w:p>
        </w:tc>
        <w:tc>
          <w:tcPr>
            <w:tcW w:w="1324" w:type="dxa"/>
            <w:tcBorders>
              <w:top w:val="single" w:color="auto" w:sz="4" w:space="0"/>
              <w:left w:val="single" w:color="auto" w:sz="4" w:space="0"/>
              <w:bottom w:val="single" w:color="auto" w:sz="4" w:space="0"/>
              <w:right w:val="single" w:color="auto" w:sz="4" w:space="0"/>
            </w:tcBorders>
            <w:vAlign w:val="center"/>
          </w:tcPr>
          <w:p w14:paraId="21FEB45B">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4359DCDA">
            <w:pPr>
              <w:widowControl/>
              <w:jc w:val="center"/>
              <w:rPr>
                <w:rFonts w:hint="eastAsia" w:ascii="宋体" w:hAnsi="宋体" w:eastAsia="宋体" w:cs="宋体"/>
                <w:color w:val="auto"/>
                <w:kern w:val="0"/>
                <w:sz w:val="20"/>
                <w:szCs w:val="20"/>
                <w:highlight w:val="none"/>
                <w14:ligatures w14:val="none"/>
              </w:rPr>
            </w:pPr>
          </w:p>
        </w:tc>
        <w:tc>
          <w:tcPr>
            <w:tcW w:w="662" w:type="dxa"/>
            <w:tcBorders>
              <w:top w:val="single" w:color="auto" w:sz="4" w:space="0"/>
              <w:left w:val="single" w:color="auto" w:sz="4" w:space="0"/>
              <w:bottom w:val="single" w:color="auto" w:sz="4" w:space="0"/>
              <w:right w:val="single" w:color="auto" w:sz="4" w:space="0"/>
            </w:tcBorders>
            <w:vAlign w:val="center"/>
          </w:tcPr>
          <w:p w14:paraId="697A7035">
            <w:pPr>
              <w:widowControl/>
              <w:jc w:val="center"/>
              <w:rPr>
                <w:rFonts w:hint="eastAsia" w:ascii="宋体" w:hAnsi="宋体" w:eastAsia="宋体" w:cs="宋体"/>
                <w:color w:val="auto"/>
                <w:kern w:val="0"/>
                <w:sz w:val="20"/>
                <w:szCs w:val="20"/>
                <w:highlight w:val="none"/>
                <w14:ligatures w14:val="none"/>
              </w:rPr>
            </w:pPr>
          </w:p>
        </w:tc>
      </w:tr>
      <w:tr w14:paraId="36C43739">
        <w:tblPrEx>
          <w:tblCellMar>
            <w:top w:w="0" w:type="dxa"/>
            <w:left w:w="108" w:type="dxa"/>
            <w:bottom w:w="0" w:type="dxa"/>
            <w:right w:w="108" w:type="dxa"/>
          </w:tblCellMar>
        </w:tblPrEx>
        <w:trPr>
          <w:trHeight w:val="3098" w:hRule="exact"/>
        </w:trPr>
        <w:tc>
          <w:tcPr>
            <w:tcW w:w="9786" w:type="dxa"/>
            <w:gridSpan w:val="14"/>
            <w:tcBorders>
              <w:top w:val="single" w:color="auto" w:sz="4" w:space="0"/>
              <w:left w:val="single" w:color="auto" w:sz="4" w:space="0"/>
              <w:bottom w:val="single" w:color="auto" w:sz="4" w:space="0"/>
              <w:right w:val="single" w:color="auto" w:sz="4" w:space="0"/>
            </w:tcBorders>
            <w:vAlign w:val="center"/>
          </w:tcPr>
          <w:p w14:paraId="521B6524">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注1：编号是指在规划图上，该项目的图面编号;</w:t>
            </w:r>
          </w:p>
          <w:p w14:paraId="0004068D">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注2：拐点坐标是在 2000国家大地坐标系下的经纬度坐标或直角坐标;</w:t>
            </w:r>
          </w:p>
          <w:p w14:paraId="357BF4FD">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注3：主要矿种是指开采项目重点开采的矿产;</w:t>
            </w:r>
          </w:p>
          <w:p w14:paraId="6F72565D">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注4：项目类别填写新建、改(扩建):</w:t>
            </w:r>
          </w:p>
          <w:p w14:paraId="10682E4A">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注5：项目时限指重点开采项目实施的时间:</w:t>
            </w:r>
          </w:p>
          <w:p w14:paraId="07C49425">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注6：实施主体指组织开展开采项目的企业:</w:t>
            </w:r>
          </w:p>
          <w:p w14:paraId="1B73F8F4">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注7：预期新增开采规模指项目完成后可新增的主要矿种年开采量，可按矿种分列;</w:t>
            </w:r>
          </w:p>
          <w:p w14:paraId="4B22743E">
            <w:pPr>
              <w:widowControl/>
              <w:jc w:val="left"/>
              <w:rPr>
                <w:rFonts w:hint="eastAsia" w:ascii="宋体" w:hAnsi="宋体" w:eastAsia="宋体" w:cs="宋体"/>
                <w:color w:val="auto"/>
                <w:kern w:val="0"/>
                <w:sz w:val="16"/>
                <w:szCs w:val="16"/>
                <w:highlight w:val="none"/>
                <w14:ligatures w14:val="none"/>
              </w:rPr>
            </w:pPr>
            <w:r>
              <w:rPr>
                <w:rFonts w:hint="eastAsia" w:ascii="宋体" w:hAnsi="宋体" w:eastAsia="宋体" w:cs="宋体"/>
                <w:color w:val="auto"/>
                <w:kern w:val="0"/>
                <w:sz w:val="16"/>
                <w:szCs w:val="16"/>
                <w:highlight w:val="none"/>
                <w14:ligatures w14:val="none"/>
              </w:rPr>
              <w:t>注8：采矿用地需求项目实施预计需要新增的采矿用地量:</w:t>
            </w:r>
          </w:p>
          <w:p w14:paraId="03D252EE">
            <w:pPr>
              <w:widowControl/>
              <w:jc w:val="left"/>
              <w:rPr>
                <w:rFonts w:hint="eastAsia" w:ascii="宋体" w:hAnsi="宋体" w:eastAsia="宋体" w:cs="宋体"/>
                <w:color w:val="auto"/>
                <w:kern w:val="0"/>
                <w:sz w:val="20"/>
                <w:szCs w:val="20"/>
                <w:highlight w:val="none"/>
                <w14:ligatures w14:val="none"/>
              </w:rPr>
            </w:pPr>
            <w:r>
              <w:rPr>
                <w:rFonts w:hint="eastAsia" w:ascii="宋体" w:hAnsi="宋体" w:eastAsia="宋体" w:cs="宋体"/>
                <w:color w:val="auto"/>
                <w:kern w:val="0"/>
                <w:sz w:val="16"/>
                <w:szCs w:val="16"/>
                <w:highlight w:val="none"/>
                <w14:ligatures w14:val="none"/>
              </w:rPr>
              <w:t>注9：备注栏填写项目实施的工作内容、工作量等。</w:t>
            </w:r>
          </w:p>
        </w:tc>
      </w:tr>
    </w:tbl>
    <w:p w14:paraId="2087597B">
      <w:pPr>
        <w:widowControl/>
        <w:rPr>
          <w:rFonts w:hint="eastAsia" w:ascii="宋体" w:hAnsi="宋体" w:eastAsia="宋体"/>
          <w:color w:val="auto"/>
          <w:szCs w:val="21"/>
          <w:highlight w:val="none"/>
        </w:rPr>
        <w:sectPr>
          <w:pgSz w:w="11906" w:h="16838"/>
          <w:pgMar w:top="1440" w:right="1800" w:bottom="1440" w:left="1800" w:header="851" w:footer="992" w:gutter="0"/>
          <w:cols w:space="425" w:num="1"/>
          <w:docGrid w:type="lines" w:linePitch="312" w:charSpace="0"/>
        </w:sectPr>
      </w:pPr>
    </w:p>
    <w:p w14:paraId="03807A03">
      <w:pPr>
        <w:spacing w:line="360" w:lineRule="auto"/>
        <w:ind w:firstLine="420" w:firstLineChars="200"/>
        <w:jc w:val="left"/>
        <w:rPr>
          <w:rFonts w:hint="eastAsia" w:ascii="宋体" w:hAnsi="宋体" w:eastAsia="宋体"/>
          <w:color w:val="auto"/>
          <w:szCs w:val="21"/>
          <w:highlight w:val="none"/>
        </w:rPr>
      </w:pPr>
      <w:bookmarkStart w:id="56" w:name="OLE_LINK31"/>
      <w:r>
        <w:rPr>
          <w:rFonts w:hint="eastAsia" w:ascii="宋体" w:hAnsi="宋体" w:eastAsia="宋体"/>
          <w:color w:val="auto"/>
          <w:szCs w:val="21"/>
          <w:highlight w:val="none"/>
        </w:rPr>
        <w:t>重点矿种矿山最低开采规模规划表</w:t>
      </w:r>
      <w:bookmarkEnd w:id="56"/>
      <w:r>
        <w:rPr>
          <w:rFonts w:hint="eastAsia" w:ascii="宋体" w:hAnsi="宋体" w:eastAsia="宋体"/>
          <w:color w:val="auto"/>
          <w:szCs w:val="21"/>
          <w:highlight w:val="none"/>
        </w:rPr>
        <w:t>填写内容和要求见表D.11。</w:t>
      </w:r>
    </w:p>
    <w:tbl>
      <w:tblPr>
        <w:tblStyle w:val="9"/>
        <w:tblW w:w="9786" w:type="dxa"/>
        <w:tblInd w:w="-304" w:type="dxa"/>
        <w:tblLayout w:type="autofit"/>
        <w:tblCellMar>
          <w:top w:w="0" w:type="dxa"/>
          <w:left w:w="108" w:type="dxa"/>
          <w:bottom w:w="0" w:type="dxa"/>
          <w:right w:w="108" w:type="dxa"/>
        </w:tblCellMar>
      </w:tblPr>
      <w:tblGrid>
        <w:gridCol w:w="1068"/>
        <w:gridCol w:w="1043"/>
        <w:gridCol w:w="1045"/>
        <w:gridCol w:w="1799"/>
        <w:gridCol w:w="1799"/>
        <w:gridCol w:w="1799"/>
        <w:gridCol w:w="1233"/>
      </w:tblGrid>
      <w:tr w14:paraId="00B618EA">
        <w:tblPrEx>
          <w:tblCellMar>
            <w:top w:w="0" w:type="dxa"/>
            <w:left w:w="108" w:type="dxa"/>
            <w:bottom w:w="0" w:type="dxa"/>
            <w:right w:w="108" w:type="dxa"/>
          </w:tblCellMar>
        </w:tblPrEx>
        <w:trPr>
          <w:trHeight w:val="532" w:hRule="atLeast"/>
        </w:trPr>
        <w:tc>
          <w:tcPr>
            <w:tcW w:w="9786" w:type="dxa"/>
            <w:gridSpan w:val="7"/>
            <w:tcBorders>
              <w:bottom w:val="single" w:color="auto" w:sz="4" w:space="0"/>
            </w:tcBorders>
            <w:vAlign w:val="center"/>
          </w:tcPr>
          <w:p w14:paraId="72D56CA6">
            <w:pPr>
              <w:widowControl/>
              <w:jc w:val="center"/>
              <w:rPr>
                <w:rFonts w:hint="eastAsia" w:ascii="宋体" w:hAnsi="宋体" w:eastAsia="宋体" w:cs="宋体"/>
                <w:color w:val="auto"/>
                <w:kern w:val="0"/>
                <w:sz w:val="18"/>
                <w:szCs w:val="18"/>
                <w:highlight w:val="none"/>
                <w14:ligatures w14:val="none"/>
              </w:rPr>
            </w:pPr>
            <w:r>
              <w:rPr>
                <w:rFonts w:hint="eastAsia" w:ascii="黑体" w:hAnsi="黑体" w:eastAsia="黑体"/>
                <w:color w:val="auto"/>
                <w:highlight w:val="none"/>
              </w:rPr>
              <w:t>表D.11  ××市(区、县)</w:t>
            </w:r>
            <w:r>
              <w:rPr>
                <w:rFonts w:hint="eastAsia"/>
                <w:color w:val="auto"/>
                <w:highlight w:val="none"/>
              </w:rPr>
              <w:t xml:space="preserve"> </w:t>
            </w:r>
            <w:r>
              <w:rPr>
                <w:rFonts w:hint="eastAsia" w:ascii="黑体" w:hAnsi="黑体" w:eastAsia="黑体"/>
                <w:color w:val="auto"/>
                <w:highlight w:val="none"/>
              </w:rPr>
              <w:t>重点矿种矿山最低开采规模规划表</w:t>
            </w:r>
          </w:p>
        </w:tc>
      </w:tr>
      <w:tr w14:paraId="25FA6F3D">
        <w:tblPrEx>
          <w:tblCellMar>
            <w:top w:w="0" w:type="dxa"/>
            <w:left w:w="108" w:type="dxa"/>
            <w:bottom w:w="0" w:type="dxa"/>
            <w:right w:w="108" w:type="dxa"/>
          </w:tblCellMar>
        </w:tblPrEx>
        <w:trPr>
          <w:trHeight w:val="560" w:hRule="atLeast"/>
        </w:trPr>
        <w:tc>
          <w:tcPr>
            <w:tcW w:w="1068" w:type="dxa"/>
            <w:vMerge w:val="restart"/>
            <w:tcBorders>
              <w:top w:val="single" w:color="auto" w:sz="4" w:space="0"/>
              <w:left w:val="single" w:color="auto" w:sz="4" w:space="0"/>
              <w:right w:val="single" w:color="auto" w:sz="4" w:space="0"/>
            </w:tcBorders>
            <w:vAlign w:val="center"/>
          </w:tcPr>
          <w:p w14:paraId="64E67F2E">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序号</w:t>
            </w:r>
          </w:p>
        </w:tc>
        <w:tc>
          <w:tcPr>
            <w:tcW w:w="1043" w:type="dxa"/>
            <w:vMerge w:val="restart"/>
            <w:tcBorders>
              <w:top w:val="single" w:color="auto" w:sz="4" w:space="0"/>
              <w:left w:val="single" w:color="auto" w:sz="4" w:space="0"/>
              <w:right w:val="single" w:color="auto" w:sz="4" w:space="0"/>
            </w:tcBorders>
            <w:vAlign w:val="center"/>
          </w:tcPr>
          <w:p w14:paraId="79A9EE10">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矿种名称</w:t>
            </w:r>
          </w:p>
        </w:tc>
        <w:tc>
          <w:tcPr>
            <w:tcW w:w="1045" w:type="dxa"/>
            <w:vMerge w:val="restart"/>
            <w:tcBorders>
              <w:top w:val="single" w:color="auto" w:sz="4" w:space="0"/>
              <w:left w:val="nil"/>
              <w:right w:val="single" w:color="auto" w:sz="4" w:space="0"/>
            </w:tcBorders>
            <w:vAlign w:val="center"/>
          </w:tcPr>
          <w:p w14:paraId="071EC5C4">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开采规模单位</w:t>
            </w:r>
          </w:p>
        </w:tc>
        <w:tc>
          <w:tcPr>
            <w:tcW w:w="5397" w:type="dxa"/>
            <w:gridSpan w:val="3"/>
            <w:tcBorders>
              <w:top w:val="single" w:color="auto" w:sz="4" w:space="0"/>
              <w:left w:val="nil"/>
              <w:bottom w:val="single" w:color="auto" w:sz="4" w:space="0"/>
              <w:right w:val="single" w:color="auto" w:sz="4" w:space="0"/>
            </w:tcBorders>
            <w:vAlign w:val="center"/>
          </w:tcPr>
          <w:p w14:paraId="42959DAF">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矿山最低开采规模</w:t>
            </w:r>
          </w:p>
        </w:tc>
        <w:tc>
          <w:tcPr>
            <w:tcW w:w="1233" w:type="dxa"/>
            <w:vMerge w:val="restart"/>
            <w:tcBorders>
              <w:top w:val="single" w:color="auto" w:sz="4" w:space="0"/>
              <w:left w:val="single" w:color="auto" w:sz="4" w:space="0"/>
              <w:right w:val="single" w:color="auto" w:sz="4" w:space="0"/>
            </w:tcBorders>
            <w:vAlign w:val="center"/>
          </w:tcPr>
          <w:p w14:paraId="00CF263C">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备注</w:t>
            </w:r>
          </w:p>
        </w:tc>
      </w:tr>
      <w:tr w14:paraId="514692BC">
        <w:tblPrEx>
          <w:tblCellMar>
            <w:top w:w="0" w:type="dxa"/>
            <w:left w:w="108" w:type="dxa"/>
            <w:bottom w:w="0" w:type="dxa"/>
            <w:right w:w="108" w:type="dxa"/>
          </w:tblCellMar>
        </w:tblPrEx>
        <w:trPr>
          <w:trHeight w:val="559" w:hRule="atLeast"/>
        </w:trPr>
        <w:tc>
          <w:tcPr>
            <w:tcW w:w="1068" w:type="dxa"/>
            <w:vMerge w:val="continue"/>
            <w:tcBorders>
              <w:left w:val="single" w:color="auto" w:sz="4" w:space="0"/>
              <w:bottom w:val="single" w:color="auto" w:sz="4" w:space="0"/>
              <w:right w:val="single" w:color="auto" w:sz="4" w:space="0"/>
            </w:tcBorders>
            <w:vAlign w:val="center"/>
          </w:tcPr>
          <w:p w14:paraId="138A4DC8">
            <w:pPr>
              <w:widowControl/>
              <w:jc w:val="center"/>
              <w:rPr>
                <w:rFonts w:hint="eastAsia" w:ascii="宋体" w:hAnsi="宋体" w:eastAsia="宋体" w:cs="宋体"/>
                <w:color w:val="auto"/>
                <w:kern w:val="0"/>
                <w:sz w:val="18"/>
                <w:szCs w:val="18"/>
                <w:highlight w:val="none"/>
                <w14:ligatures w14:val="none"/>
              </w:rPr>
            </w:pPr>
          </w:p>
        </w:tc>
        <w:tc>
          <w:tcPr>
            <w:tcW w:w="1043" w:type="dxa"/>
            <w:vMerge w:val="continue"/>
            <w:tcBorders>
              <w:left w:val="single" w:color="auto" w:sz="4" w:space="0"/>
              <w:bottom w:val="single" w:color="auto" w:sz="4" w:space="0"/>
              <w:right w:val="single" w:color="auto" w:sz="4" w:space="0"/>
            </w:tcBorders>
            <w:vAlign w:val="center"/>
          </w:tcPr>
          <w:p w14:paraId="3BD6AFBC">
            <w:pPr>
              <w:widowControl/>
              <w:jc w:val="center"/>
              <w:rPr>
                <w:rFonts w:hint="eastAsia" w:ascii="宋体" w:hAnsi="宋体" w:eastAsia="宋体" w:cs="宋体"/>
                <w:color w:val="auto"/>
                <w:kern w:val="0"/>
                <w:sz w:val="18"/>
                <w:szCs w:val="18"/>
                <w:highlight w:val="none"/>
                <w14:ligatures w14:val="none"/>
              </w:rPr>
            </w:pPr>
          </w:p>
        </w:tc>
        <w:tc>
          <w:tcPr>
            <w:tcW w:w="1045" w:type="dxa"/>
            <w:vMerge w:val="continue"/>
            <w:tcBorders>
              <w:left w:val="nil"/>
              <w:bottom w:val="single" w:color="auto" w:sz="4" w:space="0"/>
              <w:right w:val="single" w:color="auto" w:sz="4" w:space="0"/>
            </w:tcBorders>
            <w:vAlign w:val="center"/>
          </w:tcPr>
          <w:p w14:paraId="362098BA">
            <w:pPr>
              <w:widowControl/>
              <w:jc w:val="center"/>
              <w:rPr>
                <w:rFonts w:hint="eastAsia" w:ascii="宋体" w:hAnsi="宋体" w:eastAsia="宋体" w:cs="宋体"/>
                <w:color w:val="auto"/>
                <w:kern w:val="0"/>
                <w:sz w:val="18"/>
                <w:szCs w:val="18"/>
                <w:highlight w:val="none"/>
                <w14:ligatures w14:val="none"/>
              </w:rPr>
            </w:pPr>
          </w:p>
        </w:tc>
        <w:tc>
          <w:tcPr>
            <w:tcW w:w="1799" w:type="dxa"/>
            <w:tcBorders>
              <w:top w:val="single" w:color="auto" w:sz="4" w:space="0"/>
              <w:left w:val="nil"/>
              <w:bottom w:val="single" w:color="auto" w:sz="4" w:space="0"/>
              <w:right w:val="single" w:color="auto" w:sz="4" w:space="0"/>
            </w:tcBorders>
            <w:vAlign w:val="center"/>
          </w:tcPr>
          <w:p w14:paraId="1B8FD610">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大型</w:t>
            </w:r>
          </w:p>
        </w:tc>
        <w:tc>
          <w:tcPr>
            <w:tcW w:w="1799" w:type="dxa"/>
            <w:tcBorders>
              <w:top w:val="single" w:color="auto" w:sz="4" w:space="0"/>
              <w:left w:val="nil"/>
              <w:bottom w:val="single" w:color="auto" w:sz="4" w:space="0"/>
              <w:right w:val="single" w:color="auto" w:sz="4" w:space="0"/>
            </w:tcBorders>
            <w:vAlign w:val="center"/>
          </w:tcPr>
          <w:p w14:paraId="7813EA04">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中型</w:t>
            </w:r>
          </w:p>
        </w:tc>
        <w:tc>
          <w:tcPr>
            <w:tcW w:w="1799" w:type="dxa"/>
            <w:tcBorders>
              <w:top w:val="single" w:color="auto" w:sz="4" w:space="0"/>
              <w:left w:val="nil"/>
              <w:bottom w:val="single" w:color="auto" w:sz="4" w:space="0"/>
              <w:right w:val="single" w:color="auto" w:sz="4" w:space="0"/>
            </w:tcBorders>
            <w:vAlign w:val="center"/>
          </w:tcPr>
          <w:p w14:paraId="2F05A339">
            <w:pPr>
              <w:widowControl/>
              <w:jc w:val="center"/>
              <w:rPr>
                <w:rFonts w:hint="eastAsia" w:ascii="宋体" w:hAnsi="宋体" w:eastAsia="宋体" w:cs="宋体"/>
                <w:color w:val="auto"/>
                <w:kern w:val="0"/>
                <w:sz w:val="18"/>
                <w:szCs w:val="18"/>
                <w:highlight w:val="none"/>
                <w14:ligatures w14:val="none"/>
              </w:rPr>
            </w:pPr>
            <w:r>
              <w:rPr>
                <w:rFonts w:hint="eastAsia" w:ascii="宋体" w:hAnsi="宋体" w:eastAsia="宋体" w:cs="宋体"/>
                <w:color w:val="auto"/>
                <w:kern w:val="0"/>
                <w:sz w:val="18"/>
                <w:szCs w:val="18"/>
                <w:highlight w:val="none"/>
                <w14:ligatures w14:val="none"/>
              </w:rPr>
              <w:t>小型</w:t>
            </w:r>
          </w:p>
        </w:tc>
        <w:tc>
          <w:tcPr>
            <w:tcW w:w="1233" w:type="dxa"/>
            <w:vMerge w:val="continue"/>
            <w:tcBorders>
              <w:left w:val="single" w:color="auto" w:sz="4" w:space="0"/>
              <w:bottom w:val="single" w:color="auto" w:sz="4" w:space="0"/>
              <w:right w:val="single" w:color="auto" w:sz="4" w:space="0"/>
            </w:tcBorders>
            <w:vAlign w:val="center"/>
          </w:tcPr>
          <w:p w14:paraId="0653A0A5">
            <w:pPr>
              <w:widowControl/>
              <w:jc w:val="center"/>
              <w:rPr>
                <w:rFonts w:hint="eastAsia" w:ascii="宋体" w:hAnsi="宋体" w:eastAsia="宋体" w:cs="宋体"/>
                <w:color w:val="auto"/>
                <w:kern w:val="0"/>
                <w:sz w:val="18"/>
                <w:szCs w:val="18"/>
                <w:highlight w:val="none"/>
                <w14:ligatures w14:val="none"/>
              </w:rPr>
            </w:pPr>
          </w:p>
        </w:tc>
      </w:tr>
      <w:tr w14:paraId="7A538FBB">
        <w:tblPrEx>
          <w:tblCellMar>
            <w:top w:w="0" w:type="dxa"/>
            <w:left w:w="108" w:type="dxa"/>
            <w:bottom w:w="0" w:type="dxa"/>
            <w:right w:w="108" w:type="dxa"/>
          </w:tblCellMar>
        </w:tblPrEx>
        <w:trPr>
          <w:trHeight w:val="425" w:hRule="exact"/>
        </w:trPr>
        <w:tc>
          <w:tcPr>
            <w:tcW w:w="1068" w:type="dxa"/>
            <w:tcBorders>
              <w:top w:val="single" w:color="auto" w:sz="4" w:space="0"/>
              <w:left w:val="single" w:color="auto" w:sz="4" w:space="0"/>
              <w:bottom w:val="single" w:color="auto" w:sz="4" w:space="0"/>
              <w:right w:val="single" w:color="auto" w:sz="4" w:space="0"/>
            </w:tcBorders>
            <w:vAlign w:val="center"/>
          </w:tcPr>
          <w:p w14:paraId="1B782A5D">
            <w:pPr>
              <w:widowControl/>
              <w:jc w:val="center"/>
              <w:rPr>
                <w:rFonts w:hint="eastAsia" w:ascii="宋体" w:hAnsi="宋体" w:eastAsia="宋体" w:cs="宋体"/>
                <w:color w:val="auto"/>
                <w:kern w:val="0"/>
                <w:sz w:val="18"/>
                <w:szCs w:val="18"/>
                <w:highlight w:val="none"/>
                <w14:ligatures w14:val="none"/>
              </w:rPr>
            </w:pPr>
          </w:p>
        </w:tc>
        <w:tc>
          <w:tcPr>
            <w:tcW w:w="1043" w:type="dxa"/>
            <w:tcBorders>
              <w:top w:val="single" w:color="auto" w:sz="4" w:space="0"/>
              <w:left w:val="single" w:color="auto" w:sz="4" w:space="0"/>
              <w:bottom w:val="single" w:color="auto" w:sz="4" w:space="0"/>
              <w:right w:val="single" w:color="auto" w:sz="4" w:space="0"/>
            </w:tcBorders>
            <w:vAlign w:val="center"/>
          </w:tcPr>
          <w:p w14:paraId="6BFDF31F">
            <w:pPr>
              <w:widowControl/>
              <w:jc w:val="center"/>
              <w:rPr>
                <w:rFonts w:hint="eastAsia" w:ascii="宋体" w:hAnsi="宋体" w:eastAsia="宋体" w:cs="宋体"/>
                <w:color w:val="auto"/>
                <w:kern w:val="0"/>
                <w:sz w:val="18"/>
                <w:szCs w:val="18"/>
                <w:highlight w:val="none"/>
                <w14:ligatures w14:val="none"/>
              </w:rPr>
            </w:pPr>
          </w:p>
        </w:tc>
        <w:tc>
          <w:tcPr>
            <w:tcW w:w="1045" w:type="dxa"/>
            <w:tcBorders>
              <w:top w:val="single" w:color="auto" w:sz="4" w:space="0"/>
              <w:left w:val="nil"/>
              <w:bottom w:val="single" w:color="auto" w:sz="4" w:space="0"/>
              <w:right w:val="single" w:color="auto" w:sz="4" w:space="0"/>
            </w:tcBorders>
            <w:vAlign w:val="center"/>
          </w:tcPr>
          <w:p w14:paraId="0864D517">
            <w:pPr>
              <w:widowControl/>
              <w:jc w:val="center"/>
              <w:rPr>
                <w:rFonts w:hint="eastAsia" w:ascii="宋体" w:hAnsi="宋体" w:eastAsia="宋体" w:cs="宋体"/>
                <w:color w:val="auto"/>
                <w:kern w:val="0"/>
                <w:sz w:val="18"/>
                <w:szCs w:val="18"/>
                <w:highlight w:val="none"/>
                <w14:ligatures w14:val="none"/>
              </w:rPr>
            </w:pPr>
          </w:p>
        </w:tc>
        <w:tc>
          <w:tcPr>
            <w:tcW w:w="1799" w:type="dxa"/>
            <w:tcBorders>
              <w:top w:val="single" w:color="auto" w:sz="4" w:space="0"/>
              <w:left w:val="nil"/>
              <w:bottom w:val="single" w:color="auto" w:sz="4" w:space="0"/>
              <w:right w:val="single" w:color="auto" w:sz="4" w:space="0"/>
            </w:tcBorders>
            <w:vAlign w:val="center"/>
          </w:tcPr>
          <w:p w14:paraId="1F4F8B54">
            <w:pPr>
              <w:widowControl/>
              <w:jc w:val="left"/>
              <w:rPr>
                <w:rFonts w:hint="eastAsia" w:ascii="宋体" w:hAnsi="宋体" w:eastAsia="宋体" w:cs="宋体"/>
                <w:color w:val="auto"/>
                <w:kern w:val="0"/>
                <w:sz w:val="18"/>
                <w:szCs w:val="18"/>
                <w:highlight w:val="none"/>
                <w14:ligatures w14:val="none"/>
              </w:rPr>
            </w:pPr>
          </w:p>
        </w:tc>
        <w:tc>
          <w:tcPr>
            <w:tcW w:w="1799" w:type="dxa"/>
            <w:tcBorders>
              <w:top w:val="single" w:color="auto" w:sz="4" w:space="0"/>
              <w:left w:val="nil"/>
              <w:bottom w:val="single" w:color="auto" w:sz="4" w:space="0"/>
              <w:right w:val="single" w:color="auto" w:sz="4" w:space="0"/>
            </w:tcBorders>
            <w:vAlign w:val="center"/>
          </w:tcPr>
          <w:p w14:paraId="49A0E34A">
            <w:pPr>
              <w:widowControl/>
              <w:jc w:val="left"/>
              <w:rPr>
                <w:rFonts w:hint="eastAsia" w:ascii="宋体" w:hAnsi="宋体" w:eastAsia="宋体" w:cs="宋体"/>
                <w:color w:val="auto"/>
                <w:kern w:val="0"/>
                <w:sz w:val="18"/>
                <w:szCs w:val="18"/>
                <w:highlight w:val="none"/>
                <w14:ligatures w14:val="none"/>
              </w:rPr>
            </w:pPr>
          </w:p>
        </w:tc>
        <w:tc>
          <w:tcPr>
            <w:tcW w:w="1799" w:type="dxa"/>
            <w:tcBorders>
              <w:top w:val="single" w:color="auto" w:sz="4" w:space="0"/>
              <w:left w:val="nil"/>
              <w:bottom w:val="single" w:color="auto" w:sz="4" w:space="0"/>
              <w:right w:val="single" w:color="auto" w:sz="4" w:space="0"/>
            </w:tcBorders>
            <w:vAlign w:val="center"/>
          </w:tcPr>
          <w:p w14:paraId="3C3C7C8D">
            <w:pPr>
              <w:widowControl/>
              <w:jc w:val="left"/>
              <w:rPr>
                <w:rFonts w:hint="eastAsia" w:ascii="宋体" w:hAnsi="宋体" w:eastAsia="宋体" w:cs="宋体"/>
                <w:color w:val="auto"/>
                <w:kern w:val="0"/>
                <w:sz w:val="18"/>
                <w:szCs w:val="18"/>
                <w:highlight w:val="none"/>
                <w14:ligatures w14: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778311EC">
            <w:pPr>
              <w:widowControl/>
              <w:jc w:val="center"/>
              <w:rPr>
                <w:rFonts w:hint="eastAsia" w:ascii="宋体" w:hAnsi="宋体" w:eastAsia="宋体" w:cs="宋体"/>
                <w:color w:val="auto"/>
                <w:kern w:val="0"/>
                <w:sz w:val="18"/>
                <w:szCs w:val="18"/>
                <w:highlight w:val="none"/>
                <w14:ligatures w14:val="none"/>
              </w:rPr>
            </w:pPr>
          </w:p>
        </w:tc>
      </w:tr>
      <w:tr w14:paraId="63A49FC6">
        <w:tblPrEx>
          <w:tblCellMar>
            <w:top w:w="0" w:type="dxa"/>
            <w:left w:w="108" w:type="dxa"/>
            <w:bottom w:w="0" w:type="dxa"/>
            <w:right w:w="108" w:type="dxa"/>
          </w:tblCellMar>
        </w:tblPrEx>
        <w:trPr>
          <w:trHeight w:val="425" w:hRule="exact"/>
        </w:trPr>
        <w:tc>
          <w:tcPr>
            <w:tcW w:w="1068" w:type="dxa"/>
            <w:tcBorders>
              <w:top w:val="single" w:color="auto" w:sz="4" w:space="0"/>
              <w:left w:val="single" w:color="auto" w:sz="4" w:space="0"/>
              <w:bottom w:val="single" w:color="auto" w:sz="4" w:space="0"/>
              <w:right w:val="single" w:color="auto" w:sz="4" w:space="0"/>
            </w:tcBorders>
            <w:vAlign w:val="center"/>
          </w:tcPr>
          <w:p w14:paraId="72BDE2A8">
            <w:pPr>
              <w:widowControl/>
              <w:jc w:val="center"/>
              <w:rPr>
                <w:rFonts w:hint="eastAsia" w:ascii="宋体" w:hAnsi="宋体" w:eastAsia="宋体" w:cs="宋体"/>
                <w:color w:val="auto"/>
                <w:kern w:val="0"/>
                <w:sz w:val="20"/>
                <w:szCs w:val="20"/>
                <w:highlight w:val="none"/>
                <w14:ligatures w14:val="none"/>
              </w:rPr>
            </w:pPr>
          </w:p>
        </w:tc>
        <w:tc>
          <w:tcPr>
            <w:tcW w:w="1043" w:type="dxa"/>
            <w:tcBorders>
              <w:top w:val="single" w:color="auto" w:sz="4" w:space="0"/>
              <w:left w:val="single" w:color="auto" w:sz="4" w:space="0"/>
              <w:bottom w:val="single" w:color="auto" w:sz="4" w:space="0"/>
              <w:right w:val="single" w:color="auto" w:sz="4" w:space="0"/>
            </w:tcBorders>
            <w:vAlign w:val="center"/>
          </w:tcPr>
          <w:p w14:paraId="79AD2C42">
            <w:pPr>
              <w:widowControl/>
              <w:jc w:val="center"/>
              <w:rPr>
                <w:rFonts w:hint="eastAsia" w:ascii="宋体" w:hAnsi="宋体" w:eastAsia="宋体" w:cs="宋体"/>
                <w:color w:val="auto"/>
                <w:kern w:val="0"/>
                <w:sz w:val="20"/>
                <w:szCs w:val="20"/>
                <w:highlight w:val="none"/>
                <w14:ligatures w14:val="none"/>
              </w:rPr>
            </w:pPr>
          </w:p>
        </w:tc>
        <w:tc>
          <w:tcPr>
            <w:tcW w:w="1045" w:type="dxa"/>
            <w:tcBorders>
              <w:top w:val="single" w:color="auto" w:sz="4" w:space="0"/>
              <w:left w:val="nil"/>
              <w:bottom w:val="single" w:color="auto" w:sz="4" w:space="0"/>
              <w:right w:val="single" w:color="auto" w:sz="4" w:space="0"/>
            </w:tcBorders>
            <w:vAlign w:val="center"/>
          </w:tcPr>
          <w:p w14:paraId="0387C91B">
            <w:pPr>
              <w:widowControl/>
              <w:jc w:val="center"/>
              <w:rPr>
                <w:rFonts w:hint="eastAsia" w:ascii="宋体" w:hAnsi="宋体" w:eastAsia="宋体" w:cs="宋体"/>
                <w:color w:val="auto"/>
                <w:kern w:val="0"/>
                <w:sz w:val="20"/>
                <w:szCs w:val="20"/>
                <w:highlight w:val="none"/>
                <w14:ligatures w14:val="none"/>
              </w:rPr>
            </w:pPr>
          </w:p>
        </w:tc>
        <w:tc>
          <w:tcPr>
            <w:tcW w:w="1799" w:type="dxa"/>
            <w:tcBorders>
              <w:top w:val="single" w:color="auto" w:sz="4" w:space="0"/>
              <w:left w:val="nil"/>
              <w:bottom w:val="single" w:color="auto" w:sz="4" w:space="0"/>
              <w:right w:val="single" w:color="auto" w:sz="4" w:space="0"/>
            </w:tcBorders>
            <w:vAlign w:val="center"/>
          </w:tcPr>
          <w:p w14:paraId="0B3ABE4B">
            <w:pPr>
              <w:widowControl/>
              <w:jc w:val="left"/>
              <w:rPr>
                <w:rFonts w:hint="eastAsia" w:ascii="宋体" w:hAnsi="宋体" w:eastAsia="宋体" w:cs="宋体"/>
                <w:color w:val="auto"/>
                <w:kern w:val="0"/>
                <w:sz w:val="20"/>
                <w:szCs w:val="20"/>
                <w:highlight w:val="none"/>
                <w14:ligatures w14:val="none"/>
              </w:rPr>
            </w:pPr>
          </w:p>
        </w:tc>
        <w:tc>
          <w:tcPr>
            <w:tcW w:w="1799" w:type="dxa"/>
            <w:tcBorders>
              <w:top w:val="single" w:color="auto" w:sz="4" w:space="0"/>
              <w:left w:val="nil"/>
              <w:bottom w:val="single" w:color="auto" w:sz="4" w:space="0"/>
              <w:right w:val="single" w:color="auto" w:sz="4" w:space="0"/>
            </w:tcBorders>
            <w:vAlign w:val="center"/>
          </w:tcPr>
          <w:p w14:paraId="67A30089">
            <w:pPr>
              <w:widowControl/>
              <w:jc w:val="left"/>
              <w:rPr>
                <w:rFonts w:hint="eastAsia" w:ascii="宋体" w:hAnsi="宋体" w:eastAsia="宋体" w:cs="宋体"/>
                <w:color w:val="auto"/>
                <w:kern w:val="0"/>
                <w:sz w:val="20"/>
                <w:szCs w:val="20"/>
                <w:highlight w:val="none"/>
                <w14:ligatures w14:val="none"/>
              </w:rPr>
            </w:pPr>
          </w:p>
        </w:tc>
        <w:tc>
          <w:tcPr>
            <w:tcW w:w="1799" w:type="dxa"/>
            <w:tcBorders>
              <w:top w:val="single" w:color="auto" w:sz="4" w:space="0"/>
              <w:left w:val="nil"/>
              <w:bottom w:val="single" w:color="auto" w:sz="4" w:space="0"/>
              <w:right w:val="single" w:color="auto" w:sz="4" w:space="0"/>
            </w:tcBorders>
            <w:vAlign w:val="center"/>
          </w:tcPr>
          <w:p w14:paraId="735877EF">
            <w:pPr>
              <w:widowControl/>
              <w:jc w:val="left"/>
              <w:rPr>
                <w:rFonts w:hint="eastAsia" w:ascii="宋体" w:hAnsi="宋体" w:eastAsia="宋体" w:cs="宋体"/>
                <w:color w:val="auto"/>
                <w:kern w:val="0"/>
                <w:sz w:val="20"/>
                <w:szCs w:val="20"/>
                <w:highlight w:val="none"/>
                <w14:ligatures w14: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23FE08CF">
            <w:pPr>
              <w:widowControl/>
              <w:jc w:val="center"/>
              <w:rPr>
                <w:rFonts w:hint="eastAsia" w:ascii="宋体" w:hAnsi="宋体" w:eastAsia="宋体" w:cs="宋体"/>
                <w:color w:val="auto"/>
                <w:kern w:val="0"/>
                <w:sz w:val="20"/>
                <w:szCs w:val="20"/>
                <w:highlight w:val="none"/>
                <w14:ligatures w14:val="none"/>
              </w:rPr>
            </w:pPr>
          </w:p>
        </w:tc>
      </w:tr>
      <w:tr w14:paraId="54C8EB71">
        <w:tblPrEx>
          <w:tblCellMar>
            <w:top w:w="0" w:type="dxa"/>
            <w:left w:w="108" w:type="dxa"/>
            <w:bottom w:w="0" w:type="dxa"/>
            <w:right w:w="108" w:type="dxa"/>
          </w:tblCellMar>
        </w:tblPrEx>
        <w:trPr>
          <w:trHeight w:val="425" w:hRule="exact"/>
        </w:trPr>
        <w:tc>
          <w:tcPr>
            <w:tcW w:w="1068" w:type="dxa"/>
            <w:tcBorders>
              <w:top w:val="single" w:color="auto" w:sz="4" w:space="0"/>
              <w:left w:val="single" w:color="auto" w:sz="4" w:space="0"/>
              <w:bottom w:val="single" w:color="auto" w:sz="4" w:space="0"/>
              <w:right w:val="single" w:color="auto" w:sz="4" w:space="0"/>
            </w:tcBorders>
            <w:vAlign w:val="center"/>
          </w:tcPr>
          <w:p w14:paraId="3D926012">
            <w:pPr>
              <w:widowControl/>
              <w:jc w:val="center"/>
              <w:rPr>
                <w:rFonts w:hint="eastAsia" w:ascii="宋体" w:hAnsi="宋体" w:eastAsia="宋体" w:cs="宋体"/>
                <w:color w:val="auto"/>
                <w:kern w:val="0"/>
                <w:sz w:val="20"/>
                <w:szCs w:val="20"/>
                <w:highlight w:val="none"/>
                <w14:ligatures w14:val="none"/>
              </w:rPr>
            </w:pPr>
          </w:p>
          <w:p w14:paraId="337C7705">
            <w:pPr>
              <w:widowControl/>
              <w:jc w:val="center"/>
              <w:rPr>
                <w:rFonts w:hint="eastAsia" w:ascii="宋体" w:hAnsi="宋体" w:eastAsia="宋体" w:cs="宋体"/>
                <w:color w:val="auto"/>
                <w:kern w:val="0"/>
                <w:sz w:val="20"/>
                <w:szCs w:val="20"/>
                <w:highlight w:val="none"/>
                <w14:ligatures w14:val="none"/>
              </w:rPr>
            </w:pPr>
          </w:p>
        </w:tc>
        <w:tc>
          <w:tcPr>
            <w:tcW w:w="1043" w:type="dxa"/>
            <w:tcBorders>
              <w:top w:val="single" w:color="auto" w:sz="4" w:space="0"/>
              <w:left w:val="single" w:color="auto" w:sz="4" w:space="0"/>
              <w:bottom w:val="single" w:color="auto" w:sz="4" w:space="0"/>
              <w:right w:val="single" w:color="auto" w:sz="4" w:space="0"/>
            </w:tcBorders>
            <w:vAlign w:val="center"/>
          </w:tcPr>
          <w:p w14:paraId="48EEC48C">
            <w:pPr>
              <w:widowControl/>
              <w:jc w:val="center"/>
              <w:rPr>
                <w:rFonts w:hint="eastAsia" w:ascii="宋体" w:hAnsi="宋体" w:eastAsia="宋体" w:cs="宋体"/>
                <w:color w:val="auto"/>
                <w:kern w:val="0"/>
                <w:sz w:val="20"/>
                <w:szCs w:val="20"/>
                <w:highlight w:val="none"/>
                <w14:ligatures w14:val="none"/>
              </w:rPr>
            </w:pPr>
          </w:p>
        </w:tc>
        <w:tc>
          <w:tcPr>
            <w:tcW w:w="1045" w:type="dxa"/>
            <w:tcBorders>
              <w:top w:val="single" w:color="auto" w:sz="4" w:space="0"/>
              <w:left w:val="nil"/>
              <w:bottom w:val="single" w:color="auto" w:sz="4" w:space="0"/>
              <w:right w:val="single" w:color="auto" w:sz="4" w:space="0"/>
            </w:tcBorders>
            <w:vAlign w:val="center"/>
          </w:tcPr>
          <w:p w14:paraId="0AF6FE83">
            <w:pPr>
              <w:widowControl/>
              <w:jc w:val="center"/>
              <w:rPr>
                <w:rFonts w:hint="eastAsia" w:ascii="宋体" w:hAnsi="宋体" w:eastAsia="宋体" w:cs="宋体"/>
                <w:color w:val="auto"/>
                <w:kern w:val="0"/>
                <w:sz w:val="20"/>
                <w:szCs w:val="20"/>
                <w:highlight w:val="none"/>
                <w14:ligatures w14:val="none"/>
              </w:rPr>
            </w:pPr>
          </w:p>
        </w:tc>
        <w:tc>
          <w:tcPr>
            <w:tcW w:w="1799" w:type="dxa"/>
            <w:tcBorders>
              <w:top w:val="single" w:color="auto" w:sz="4" w:space="0"/>
              <w:left w:val="nil"/>
              <w:bottom w:val="single" w:color="auto" w:sz="4" w:space="0"/>
              <w:right w:val="single" w:color="auto" w:sz="4" w:space="0"/>
            </w:tcBorders>
            <w:vAlign w:val="center"/>
          </w:tcPr>
          <w:p w14:paraId="408E9E4A">
            <w:pPr>
              <w:widowControl/>
              <w:jc w:val="left"/>
              <w:rPr>
                <w:rFonts w:hint="eastAsia" w:ascii="宋体" w:hAnsi="宋体" w:eastAsia="宋体" w:cs="宋体"/>
                <w:color w:val="auto"/>
                <w:kern w:val="0"/>
                <w:sz w:val="20"/>
                <w:szCs w:val="20"/>
                <w:highlight w:val="none"/>
                <w14:ligatures w14:val="none"/>
              </w:rPr>
            </w:pPr>
          </w:p>
        </w:tc>
        <w:tc>
          <w:tcPr>
            <w:tcW w:w="1799" w:type="dxa"/>
            <w:tcBorders>
              <w:top w:val="single" w:color="auto" w:sz="4" w:space="0"/>
              <w:left w:val="nil"/>
              <w:bottom w:val="single" w:color="auto" w:sz="4" w:space="0"/>
              <w:right w:val="single" w:color="auto" w:sz="4" w:space="0"/>
            </w:tcBorders>
            <w:vAlign w:val="center"/>
          </w:tcPr>
          <w:p w14:paraId="3A5B474A">
            <w:pPr>
              <w:widowControl/>
              <w:jc w:val="left"/>
              <w:rPr>
                <w:rFonts w:hint="eastAsia" w:ascii="宋体" w:hAnsi="宋体" w:eastAsia="宋体" w:cs="宋体"/>
                <w:color w:val="auto"/>
                <w:kern w:val="0"/>
                <w:sz w:val="20"/>
                <w:szCs w:val="20"/>
                <w:highlight w:val="none"/>
                <w14:ligatures w14:val="none"/>
              </w:rPr>
            </w:pPr>
          </w:p>
        </w:tc>
        <w:tc>
          <w:tcPr>
            <w:tcW w:w="1799" w:type="dxa"/>
            <w:tcBorders>
              <w:top w:val="single" w:color="auto" w:sz="4" w:space="0"/>
              <w:left w:val="nil"/>
              <w:bottom w:val="single" w:color="auto" w:sz="4" w:space="0"/>
              <w:right w:val="single" w:color="auto" w:sz="4" w:space="0"/>
            </w:tcBorders>
            <w:vAlign w:val="center"/>
          </w:tcPr>
          <w:p w14:paraId="5ACAA385">
            <w:pPr>
              <w:widowControl/>
              <w:jc w:val="left"/>
              <w:rPr>
                <w:rFonts w:hint="eastAsia" w:ascii="宋体" w:hAnsi="宋体" w:eastAsia="宋体" w:cs="宋体"/>
                <w:color w:val="auto"/>
                <w:kern w:val="0"/>
                <w:sz w:val="20"/>
                <w:szCs w:val="20"/>
                <w:highlight w:val="none"/>
                <w14:ligatures w14: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2AF003A7">
            <w:pPr>
              <w:widowControl/>
              <w:jc w:val="center"/>
              <w:rPr>
                <w:rFonts w:hint="eastAsia" w:ascii="宋体" w:hAnsi="宋体" w:eastAsia="宋体" w:cs="宋体"/>
                <w:color w:val="auto"/>
                <w:kern w:val="0"/>
                <w:sz w:val="20"/>
                <w:szCs w:val="20"/>
                <w:highlight w:val="none"/>
                <w14:ligatures w14:val="none"/>
              </w:rPr>
            </w:pPr>
          </w:p>
        </w:tc>
      </w:tr>
      <w:tr w14:paraId="490997BC">
        <w:tblPrEx>
          <w:tblCellMar>
            <w:top w:w="0" w:type="dxa"/>
            <w:left w:w="108" w:type="dxa"/>
            <w:bottom w:w="0" w:type="dxa"/>
            <w:right w:w="108" w:type="dxa"/>
          </w:tblCellMar>
        </w:tblPrEx>
        <w:trPr>
          <w:trHeight w:val="425" w:hRule="exact"/>
        </w:trPr>
        <w:tc>
          <w:tcPr>
            <w:tcW w:w="1068" w:type="dxa"/>
            <w:tcBorders>
              <w:top w:val="single" w:color="auto" w:sz="4" w:space="0"/>
              <w:left w:val="single" w:color="auto" w:sz="4" w:space="0"/>
              <w:bottom w:val="single" w:color="auto" w:sz="4" w:space="0"/>
              <w:right w:val="single" w:color="auto" w:sz="4" w:space="0"/>
            </w:tcBorders>
            <w:vAlign w:val="center"/>
          </w:tcPr>
          <w:p w14:paraId="3AFD3CB8">
            <w:pPr>
              <w:widowControl/>
              <w:jc w:val="center"/>
              <w:rPr>
                <w:rFonts w:hint="eastAsia" w:ascii="宋体" w:hAnsi="宋体" w:eastAsia="宋体" w:cs="宋体"/>
                <w:color w:val="auto"/>
                <w:kern w:val="0"/>
                <w:sz w:val="20"/>
                <w:szCs w:val="20"/>
                <w:highlight w:val="none"/>
                <w14:ligatures w14:val="none"/>
              </w:rPr>
            </w:pPr>
          </w:p>
        </w:tc>
        <w:tc>
          <w:tcPr>
            <w:tcW w:w="1043" w:type="dxa"/>
            <w:tcBorders>
              <w:top w:val="single" w:color="auto" w:sz="4" w:space="0"/>
              <w:left w:val="single" w:color="auto" w:sz="4" w:space="0"/>
              <w:bottom w:val="single" w:color="auto" w:sz="4" w:space="0"/>
              <w:right w:val="single" w:color="auto" w:sz="4" w:space="0"/>
            </w:tcBorders>
            <w:vAlign w:val="center"/>
          </w:tcPr>
          <w:p w14:paraId="200F438D">
            <w:pPr>
              <w:widowControl/>
              <w:jc w:val="center"/>
              <w:rPr>
                <w:rFonts w:hint="eastAsia" w:ascii="宋体" w:hAnsi="宋体" w:eastAsia="宋体" w:cs="宋体"/>
                <w:color w:val="auto"/>
                <w:kern w:val="0"/>
                <w:sz w:val="20"/>
                <w:szCs w:val="20"/>
                <w:highlight w:val="none"/>
                <w14:ligatures w14:val="none"/>
              </w:rPr>
            </w:pPr>
          </w:p>
        </w:tc>
        <w:tc>
          <w:tcPr>
            <w:tcW w:w="1045" w:type="dxa"/>
            <w:tcBorders>
              <w:top w:val="single" w:color="auto" w:sz="4" w:space="0"/>
              <w:left w:val="nil"/>
              <w:bottom w:val="single" w:color="auto" w:sz="4" w:space="0"/>
              <w:right w:val="single" w:color="auto" w:sz="4" w:space="0"/>
            </w:tcBorders>
            <w:vAlign w:val="center"/>
          </w:tcPr>
          <w:p w14:paraId="049F307F">
            <w:pPr>
              <w:widowControl/>
              <w:jc w:val="center"/>
              <w:rPr>
                <w:rFonts w:hint="eastAsia" w:ascii="宋体" w:hAnsi="宋体" w:eastAsia="宋体" w:cs="宋体"/>
                <w:color w:val="auto"/>
                <w:kern w:val="0"/>
                <w:sz w:val="20"/>
                <w:szCs w:val="20"/>
                <w:highlight w:val="none"/>
                <w14:ligatures w14:val="none"/>
              </w:rPr>
            </w:pPr>
          </w:p>
        </w:tc>
        <w:tc>
          <w:tcPr>
            <w:tcW w:w="1799" w:type="dxa"/>
            <w:tcBorders>
              <w:top w:val="single" w:color="auto" w:sz="4" w:space="0"/>
              <w:left w:val="nil"/>
              <w:bottom w:val="single" w:color="auto" w:sz="4" w:space="0"/>
              <w:right w:val="single" w:color="auto" w:sz="4" w:space="0"/>
            </w:tcBorders>
            <w:vAlign w:val="center"/>
          </w:tcPr>
          <w:p w14:paraId="6A143B6C">
            <w:pPr>
              <w:widowControl/>
              <w:jc w:val="left"/>
              <w:rPr>
                <w:rFonts w:hint="eastAsia" w:ascii="宋体" w:hAnsi="宋体" w:eastAsia="宋体" w:cs="宋体"/>
                <w:color w:val="auto"/>
                <w:kern w:val="0"/>
                <w:sz w:val="20"/>
                <w:szCs w:val="20"/>
                <w:highlight w:val="none"/>
                <w14:ligatures w14:val="none"/>
              </w:rPr>
            </w:pPr>
          </w:p>
        </w:tc>
        <w:tc>
          <w:tcPr>
            <w:tcW w:w="1799" w:type="dxa"/>
            <w:tcBorders>
              <w:top w:val="single" w:color="auto" w:sz="4" w:space="0"/>
              <w:left w:val="nil"/>
              <w:bottom w:val="single" w:color="auto" w:sz="4" w:space="0"/>
              <w:right w:val="single" w:color="auto" w:sz="4" w:space="0"/>
            </w:tcBorders>
            <w:vAlign w:val="center"/>
          </w:tcPr>
          <w:p w14:paraId="25387C6C">
            <w:pPr>
              <w:widowControl/>
              <w:jc w:val="left"/>
              <w:rPr>
                <w:rFonts w:hint="eastAsia" w:ascii="宋体" w:hAnsi="宋体" w:eastAsia="宋体" w:cs="宋体"/>
                <w:color w:val="auto"/>
                <w:kern w:val="0"/>
                <w:sz w:val="20"/>
                <w:szCs w:val="20"/>
                <w:highlight w:val="none"/>
                <w14:ligatures w14:val="none"/>
              </w:rPr>
            </w:pPr>
          </w:p>
        </w:tc>
        <w:tc>
          <w:tcPr>
            <w:tcW w:w="1799" w:type="dxa"/>
            <w:tcBorders>
              <w:top w:val="single" w:color="auto" w:sz="4" w:space="0"/>
              <w:left w:val="nil"/>
              <w:bottom w:val="single" w:color="auto" w:sz="4" w:space="0"/>
              <w:right w:val="single" w:color="auto" w:sz="4" w:space="0"/>
            </w:tcBorders>
            <w:vAlign w:val="center"/>
          </w:tcPr>
          <w:p w14:paraId="0309FB14">
            <w:pPr>
              <w:widowControl/>
              <w:jc w:val="left"/>
              <w:rPr>
                <w:rFonts w:hint="eastAsia" w:ascii="宋体" w:hAnsi="宋体" w:eastAsia="宋体" w:cs="宋体"/>
                <w:color w:val="auto"/>
                <w:kern w:val="0"/>
                <w:sz w:val="20"/>
                <w:szCs w:val="20"/>
                <w:highlight w:val="none"/>
                <w14:ligatures w14: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30F1D874">
            <w:pPr>
              <w:widowControl/>
              <w:jc w:val="center"/>
              <w:rPr>
                <w:rFonts w:hint="eastAsia" w:ascii="宋体" w:hAnsi="宋体" w:eastAsia="宋体" w:cs="宋体"/>
                <w:color w:val="auto"/>
                <w:kern w:val="0"/>
                <w:sz w:val="20"/>
                <w:szCs w:val="20"/>
                <w:highlight w:val="none"/>
                <w14:ligatures w14:val="none"/>
              </w:rPr>
            </w:pPr>
          </w:p>
        </w:tc>
      </w:tr>
      <w:tr w14:paraId="274492C3">
        <w:tblPrEx>
          <w:tblCellMar>
            <w:top w:w="0" w:type="dxa"/>
            <w:left w:w="108" w:type="dxa"/>
            <w:bottom w:w="0" w:type="dxa"/>
            <w:right w:w="108" w:type="dxa"/>
          </w:tblCellMar>
        </w:tblPrEx>
        <w:trPr>
          <w:trHeight w:val="425" w:hRule="exact"/>
        </w:trPr>
        <w:tc>
          <w:tcPr>
            <w:tcW w:w="1068" w:type="dxa"/>
            <w:tcBorders>
              <w:top w:val="single" w:color="auto" w:sz="4" w:space="0"/>
              <w:left w:val="single" w:color="auto" w:sz="4" w:space="0"/>
              <w:bottom w:val="single" w:color="auto" w:sz="4" w:space="0"/>
              <w:right w:val="single" w:color="auto" w:sz="4" w:space="0"/>
            </w:tcBorders>
            <w:vAlign w:val="center"/>
          </w:tcPr>
          <w:p w14:paraId="100EDD9E">
            <w:pPr>
              <w:widowControl/>
              <w:jc w:val="center"/>
              <w:rPr>
                <w:rFonts w:hint="eastAsia" w:ascii="宋体" w:hAnsi="宋体" w:eastAsia="宋体" w:cs="宋体"/>
                <w:color w:val="auto"/>
                <w:kern w:val="0"/>
                <w:sz w:val="20"/>
                <w:szCs w:val="20"/>
                <w:highlight w:val="none"/>
                <w14:ligatures w14:val="none"/>
              </w:rPr>
            </w:pPr>
          </w:p>
        </w:tc>
        <w:tc>
          <w:tcPr>
            <w:tcW w:w="1043" w:type="dxa"/>
            <w:tcBorders>
              <w:top w:val="single" w:color="auto" w:sz="4" w:space="0"/>
              <w:left w:val="single" w:color="auto" w:sz="4" w:space="0"/>
              <w:bottom w:val="single" w:color="auto" w:sz="4" w:space="0"/>
              <w:right w:val="single" w:color="auto" w:sz="4" w:space="0"/>
            </w:tcBorders>
            <w:vAlign w:val="center"/>
          </w:tcPr>
          <w:p w14:paraId="2558B378">
            <w:pPr>
              <w:widowControl/>
              <w:jc w:val="center"/>
              <w:rPr>
                <w:rFonts w:hint="eastAsia" w:ascii="宋体" w:hAnsi="宋体" w:eastAsia="宋体" w:cs="宋体"/>
                <w:color w:val="auto"/>
                <w:kern w:val="0"/>
                <w:sz w:val="20"/>
                <w:szCs w:val="20"/>
                <w:highlight w:val="none"/>
                <w14:ligatures w14:val="none"/>
              </w:rPr>
            </w:pPr>
          </w:p>
        </w:tc>
        <w:tc>
          <w:tcPr>
            <w:tcW w:w="1045" w:type="dxa"/>
            <w:tcBorders>
              <w:top w:val="single" w:color="auto" w:sz="4" w:space="0"/>
              <w:left w:val="nil"/>
              <w:bottom w:val="single" w:color="auto" w:sz="4" w:space="0"/>
              <w:right w:val="single" w:color="auto" w:sz="4" w:space="0"/>
            </w:tcBorders>
            <w:vAlign w:val="center"/>
          </w:tcPr>
          <w:p w14:paraId="56E9B77E">
            <w:pPr>
              <w:widowControl/>
              <w:jc w:val="center"/>
              <w:rPr>
                <w:rFonts w:hint="eastAsia" w:ascii="宋体" w:hAnsi="宋体" w:eastAsia="宋体" w:cs="宋体"/>
                <w:color w:val="auto"/>
                <w:kern w:val="0"/>
                <w:sz w:val="20"/>
                <w:szCs w:val="20"/>
                <w:highlight w:val="none"/>
                <w14:ligatures w14:val="none"/>
              </w:rPr>
            </w:pPr>
          </w:p>
        </w:tc>
        <w:tc>
          <w:tcPr>
            <w:tcW w:w="1799" w:type="dxa"/>
            <w:tcBorders>
              <w:top w:val="single" w:color="auto" w:sz="4" w:space="0"/>
              <w:left w:val="nil"/>
              <w:bottom w:val="single" w:color="auto" w:sz="4" w:space="0"/>
              <w:right w:val="single" w:color="auto" w:sz="4" w:space="0"/>
            </w:tcBorders>
            <w:vAlign w:val="center"/>
          </w:tcPr>
          <w:p w14:paraId="5F313FC1">
            <w:pPr>
              <w:widowControl/>
              <w:jc w:val="left"/>
              <w:rPr>
                <w:rFonts w:hint="eastAsia" w:ascii="宋体" w:hAnsi="宋体" w:eastAsia="宋体" w:cs="宋体"/>
                <w:color w:val="auto"/>
                <w:kern w:val="0"/>
                <w:sz w:val="20"/>
                <w:szCs w:val="20"/>
                <w:highlight w:val="none"/>
                <w14:ligatures w14:val="none"/>
              </w:rPr>
            </w:pPr>
          </w:p>
        </w:tc>
        <w:tc>
          <w:tcPr>
            <w:tcW w:w="1799" w:type="dxa"/>
            <w:tcBorders>
              <w:top w:val="single" w:color="auto" w:sz="4" w:space="0"/>
              <w:left w:val="nil"/>
              <w:bottom w:val="single" w:color="auto" w:sz="4" w:space="0"/>
              <w:right w:val="single" w:color="auto" w:sz="4" w:space="0"/>
            </w:tcBorders>
            <w:vAlign w:val="center"/>
          </w:tcPr>
          <w:p w14:paraId="7F67A6ED">
            <w:pPr>
              <w:widowControl/>
              <w:jc w:val="left"/>
              <w:rPr>
                <w:rFonts w:hint="eastAsia" w:ascii="宋体" w:hAnsi="宋体" w:eastAsia="宋体" w:cs="宋体"/>
                <w:color w:val="auto"/>
                <w:kern w:val="0"/>
                <w:sz w:val="20"/>
                <w:szCs w:val="20"/>
                <w:highlight w:val="none"/>
                <w14:ligatures w14:val="none"/>
              </w:rPr>
            </w:pPr>
          </w:p>
        </w:tc>
        <w:tc>
          <w:tcPr>
            <w:tcW w:w="1799" w:type="dxa"/>
            <w:tcBorders>
              <w:top w:val="single" w:color="auto" w:sz="4" w:space="0"/>
              <w:left w:val="nil"/>
              <w:bottom w:val="single" w:color="auto" w:sz="4" w:space="0"/>
              <w:right w:val="single" w:color="auto" w:sz="4" w:space="0"/>
            </w:tcBorders>
            <w:vAlign w:val="center"/>
          </w:tcPr>
          <w:p w14:paraId="467BCDCE">
            <w:pPr>
              <w:widowControl/>
              <w:jc w:val="left"/>
              <w:rPr>
                <w:rFonts w:hint="eastAsia" w:ascii="宋体" w:hAnsi="宋体" w:eastAsia="宋体" w:cs="宋体"/>
                <w:color w:val="auto"/>
                <w:kern w:val="0"/>
                <w:sz w:val="20"/>
                <w:szCs w:val="20"/>
                <w:highlight w:val="none"/>
                <w14:ligatures w14: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16932D7B">
            <w:pPr>
              <w:widowControl/>
              <w:jc w:val="center"/>
              <w:rPr>
                <w:rFonts w:hint="eastAsia" w:ascii="宋体" w:hAnsi="宋体" w:eastAsia="宋体" w:cs="宋体"/>
                <w:color w:val="auto"/>
                <w:kern w:val="0"/>
                <w:sz w:val="20"/>
                <w:szCs w:val="20"/>
                <w:highlight w:val="none"/>
                <w14:ligatures w14:val="none"/>
              </w:rPr>
            </w:pPr>
          </w:p>
        </w:tc>
      </w:tr>
      <w:tr w14:paraId="1AC1D0A0">
        <w:tblPrEx>
          <w:tblCellMar>
            <w:top w:w="0" w:type="dxa"/>
            <w:left w:w="108" w:type="dxa"/>
            <w:bottom w:w="0" w:type="dxa"/>
            <w:right w:w="108" w:type="dxa"/>
          </w:tblCellMar>
        </w:tblPrEx>
        <w:trPr>
          <w:trHeight w:val="708" w:hRule="exact"/>
        </w:trPr>
        <w:tc>
          <w:tcPr>
            <w:tcW w:w="9786" w:type="dxa"/>
            <w:gridSpan w:val="7"/>
            <w:tcBorders>
              <w:top w:val="single" w:color="auto" w:sz="4" w:space="0"/>
              <w:left w:val="single" w:color="auto" w:sz="4" w:space="0"/>
              <w:bottom w:val="single" w:color="auto" w:sz="4" w:space="0"/>
              <w:right w:val="single" w:color="auto" w:sz="4" w:space="0"/>
            </w:tcBorders>
            <w:vAlign w:val="center"/>
          </w:tcPr>
          <w:p w14:paraId="0CBF1CD5">
            <w:pPr>
              <w:widowControl/>
              <w:jc w:val="left"/>
              <w:rPr>
                <w:rFonts w:hint="eastAsia" w:ascii="宋体" w:hAnsi="宋体" w:eastAsia="宋体" w:cs="宋体"/>
                <w:color w:val="auto"/>
                <w:kern w:val="0"/>
                <w:sz w:val="20"/>
                <w:szCs w:val="20"/>
                <w:highlight w:val="none"/>
                <w14:ligatures w14:val="none"/>
              </w:rPr>
            </w:pPr>
            <w:r>
              <w:rPr>
                <w:rFonts w:hint="eastAsia" w:ascii="宋体" w:hAnsi="宋体" w:eastAsia="宋体" w:cs="宋体"/>
                <w:color w:val="auto"/>
                <w:kern w:val="0"/>
                <w:sz w:val="20"/>
                <w:szCs w:val="20"/>
                <w:highlight w:val="none"/>
                <w14:ligatures w14:val="none"/>
              </w:rPr>
              <w:t>注：备注栏填写具体管理要求等。</w:t>
            </w:r>
          </w:p>
        </w:tc>
      </w:tr>
    </w:tbl>
    <w:p w14:paraId="186D5B46">
      <w:pPr>
        <w:spacing w:line="360" w:lineRule="auto"/>
        <w:jc w:val="center"/>
        <w:outlineLvl w:val="0"/>
        <w:rPr>
          <w:rFonts w:hint="eastAsia" w:ascii="黑体" w:hAnsi="黑体" w:eastAsia="黑体"/>
          <w:color w:val="auto"/>
          <w:szCs w:val="21"/>
          <w:highlight w:val="none"/>
        </w:rPr>
      </w:pPr>
    </w:p>
    <w:p w14:paraId="36535B68">
      <w:pPr>
        <w:spacing w:line="360" w:lineRule="auto"/>
        <w:jc w:val="center"/>
        <w:outlineLvl w:val="0"/>
        <w:rPr>
          <w:rFonts w:hint="eastAsia" w:ascii="黑体" w:hAnsi="黑体" w:eastAsia="黑体"/>
          <w:color w:val="auto"/>
          <w:szCs w:val="21"/>
          <w:highlight w:val="none"/>
        </w:rPr>
      </w:pPr>
    </w:p>
    <w:p w14:paraId="36E6697E">
      <w:pPr>
        <w:spacing w:line="360" w:lineRule="auto"/>
        <w:jc w:val="center"/>
        <w:outlineLvl w:val="0"/>
        <w:rPr>
          <w:rFonts w:hint="eastAsia" w:ascii="黑体" w:hAnsi="黑体" w:eastAsia="黑体"/>
          <w:color w:val="auto"/>
          <w:szCs w:val="21"/>
          <w:highlight w:val="none"/>
        </w:rPr>
      </w:pPr>
    </w:p>
    <w:p w14:paraId="4069CFE7">
      <w:pPr>
        <w:spacing w:line="360" w:lineRule="auto"/>
        <w:jc w:val="center"/>
        <w:outlineLvl w:val="0"/>
        <w:rPr>
          <w:rFonts w:hint="eastAsia" w:ascii="黑体" w:hAnsi="黑体" w:eastAsia="黑体"/>
          <w:color w:val="auto"/>
          <w:szCs w:val="21"/>
          <w:highlight w:val="none"/>
        </w:rPr>
      </w:pPr>
    </w:p>
    <w:p w14:paraId="3659B58C">
      <w:pPr>
        <w:spacing w:line="360" w:lineRule="auto"/>
        <w:jc w:val="center"/>
        <w:outlineLvl w:val="0"/>
        <w:rPr>
          <w:rFonts w:hint="eastAsia" w:ascii="黑体" w:hAnsi="黑体" w:eastAsia="黑体"/>
          <w:color w:val="auto"/>
          <w:szCs w:val="21"/>
          <w:highlight w:val="none"/>
        </w:rPr>
      </w:pPr>
    </w:p>
    <w:p w14:paraId="2A969387">
      <w:pPr>
        <w:spacing w:line="360" w:lineRule="auto"/>
        <w:jc w:val="center"/>
        <w:outlineLvl w:val="0"/>
        <w:rPr>
          <w:rFonts w:hint="eastAsia" w:ascii="黑体" w:hAnsi="黑体" w:eastAsia="黑体"/>
          <w:color w:val="auto"/>
          <w:szCs w:val="21"/>
          <w:highlight w:val="none"/>
        </w:rPr>
      </w:pPr>
    </w:p>
    <w:p w14:paraId="6DA66972">
      <w:pPr>
        <w:spacing w:line="360" w:lineRule="auto"/>
        <w:jc w:val="center"/>
        <w:outlineLvl w:val="0"/>
        <w:rPr>
          <w:rFonts w:hint="eastAsia" w:ascii="黑体" w:hAnsi="黑体" w:eastAsia="黑体"/>
          <w:color w:val="auto"/>
          <w:szCs w:val="21"/>
          <w:highlight w:val="none"/>
        </w:rPr>
      </w:pPr>
    </w:p>
    <w:p w14:paraId="24283E97">
      <w:pPr>
        <w:spacing w:line="360" w:lineRule="auto"/>
        <w:jc w:val="center"/>
        <w:outlineLvl w:val="0"/>
        <w:rPr>
          <w:rFonts w:hint="eastAsia" w:ascii="黑体" w:hAnsi="黑体" w:eastAsia="黑体"/>
          <w:color w:val="auto"/>
          <w:szCs w:val="21"/>
          <w:highlight w:val="none"/>
        </w:rPr>
      </w:pPr>
    </w:p>
    <w:p w14:paraId="36F5EA38">
      <w:pPr>
        <w:spacing w:line="360" w:lineRule="auto"/>
        <w:jc w:val="center"/>
        <w:outlineLvl w:val="0"/>
        <w:rPr>
          <w:rFonts w:hint="eastAsia" w:ascii="黑体" w:hAnsi="黑体" w:eastAsia="黑体"/>
          <w:color w:val="auto"/>
          <w:szCs w:val="21"/>
          <w:highlight w:val="none"/>
        </w:rPr>
      </w:pPr>
    </w:p>
    <w:p w14:paraId="13272523">
      <w:pPr>
        <w:spacing w:line="360" w:lineRule="auto"/>
        <w:jc w:val="center"/>
        <w:outlineLvl w:val="0"/>
        <w:rPr>
          <w:rFonts w:hint="eastAsia" w:ascii="黑体" w:hAnsi="黑体" w:eastAsia="黑体"/>
          <w:color w:val="auto"/>
          <w:szCs w:val="21"/>
          <w:highlight w:val="none"/>
        </w:rPr>
      </w:pPr>
    </w:p>
    <w:p w14:paraId="5FC86B6E">
      <w:pPr>
        <w:spacing w:line="360" w:lineRule="auto"/>
        <w:jc w:val="center"/>
        <w:outlineLvl w:val="0"/>
        <w:rPr>
          <w:rFonts w:hint="eastAsia" w:ascii="黑体" w:hAnsi="黑体" w:eastAsia="黑体"/>
          <w:color w:val="auto"/>
          <w:szCs w:val="21"/>
          <w:highlight w:val="none"/>
        </w:rPr>
      </w:pPr>
    </w:p>
    <w:p w14:paraId="26CE5240">
      <w:pPr>
        <w:spacing w:line="360" w:lineRule="auto"/>
        <w:jc w:val="center"/>
        <w:outlineLvl w:val="0"/>
        <w:rPr>
          <w:rFonts w:hint="eastAsia" w:ascii="黑体" w:hAnsi="黑体" w:eastAsia="黑体"/>
          <w:color w:val="auto"/>
          <w:szCs w:val="21"/>
          <w:highlight w:val="none"/>
        </w:rPr>
      </w:pPr>
    </w:p>
    <w:p w14:paraId="54361B52">
      <w:pPr>
        <w:spacing w:line="360" w:lineRule="auto"/>
        <w:jc w:val="center"/>
        <w:outlineLvl w:val="0"/>
        <w:rPr>
          <w:rFonts w:hint="eastAsia" w:ascii="黑体" w:hAnsi="黑体" w:eastAsia="黑体"/>
          <w:color w:val="auto"/>
          <w:szCs w:val="21"/>
          <w:highlight w:val="none"/>
        </w:rPr>
      </w:pPr>
    </w:p>
    <w:p w14:paraId="3AC2E9DD">
      <w:pPr>
        <w:spacing w:line="360" w:lineRule="auto"/>
        <w:jc w:val="center"/>
        <w:outlineLvl w:val="0"/>
        <w:rPr>
          <w:rFonts w:hint="eastAsia" w:ascii="黑体" w:hAnsi="黑体" w:eastAsia="黑体"/>
          <w:color w:val="auto"/>
          <w:szCs w:val="21"/>
          <w:highlight w:val="none"/>
        </w:rPr>
      </w:pPr>
    </w:p>
    <w:p w14:paraId="62928B4A">
      <w:pPr>
        <w:spacing w:line="360" w:lineRule="auto"/>
        <w:jc w:val="center"/>
        <w:outlineLvl w:val="0"/>
        <w:rPr>
          <w:rFonts w:hint="eastAsia" w:ascii="黑体" w:hAnsi="黑体" w:eastAsia="黑体"/>
          <w:color w:val="auto"/>
          <w:szCs w:val="21"/>
          <w:highlight w:val="none"/>
        </w:rPr>
      </w:pPr>
    </w:p>
    <w:p w14:paraId="2AF68514">
      <w:pPr>
        <w:spacing w:line="360" w:lineRule="auto"/>
        <w:jc w:val="center"/>
        <w:outlineLvl w:val="0"/>
        <w:rPr>
          <w:rFonts w:hint="eastAsia" w:ascii="黑体" w:hAnsi="黑体" w:eastAsia="黑体"/>
          <w:color w:val="auto"/>
          <w:szCs w:val="21"/>
          <w:highlight w:val="none"/>
        </w:rPr>
      </w:pPr>
    </w:p>
    <w:p w14:paraId="4E5C1905">
      <w:pPr>
        <w:spacing w:line="360" w:lineRule="auto"/>
        <w:jc w:val="center"/>
        <w:outlineLvl w:val="0"/>
        <w:rPr>
          <w:rFonts w:hint="eastAsia" w:ascii="黑体" w:hAnsi="黑体" w:eastAsia="黑体"/>
          <w:color w:val="auto"/>
          <w:szCs w:val="21"/>
          <w:highlight w:val="none"/>
        </w:rPr>
      </w:pPr>
    </w:p>
    <w:p w14:paraId="3E38BCF8">
      <w:pPr>
        <w:spacing w:line="360" w:lineRule="auto"/>
        <w:jc w:val="center"/>
        <w:outlineLvl w:val="0"/>
        <w:rPr>
          <w:rFonts w:hint="eastAsia" w:ascii="黑体" w:hAnsi="黑体" w:eastAsia="黑体"/>
          <w:color w:val="auto"/>
          <w:szCs w:val="21"/>
          <w:highlight w:val="none"/>
        </w:rPr>
      </w:pPr>
    </w:p>
    <w:p w14:paraId="21B63C01">
      <w:pPr>
        <w:spacing w:line="360" w:lineRule="auto"/>
        <w:jc w:val="center"/>
        <w:outlineLvl w:val="0"/>
        <w:rPr>
          <w:rFonts w:hint="eastAsia" w:ascii="黑体" w:hAnsi="黑体" w:eastAsia="黑体"/>
          <w:color w:val="auto"/>
          <w:szCs w:val="21"/>
          <w:highlight w:val="none"/>
        </w:rPr>
      </w:pPr>
    </w:p>
    <w:p w14:paraId="6728B7E5">
      <w:pPr>
        <w:spacing w:line="360" w:lineRule="auto"/>
        <w:jc w:val="center"/>
        <w:outlineLvl w:val="0"/>
        <w:rPr>
          <w:rFonts w:hint="eastAsia" w:ascii="黑体" w:hAnsi="黑体" w:eastAsia="黑体"/>
          <w:color w:val="auto"/>
          <w:szCs w:val="21"/>
          <w:highlight w:val="none"/>
        </w:rPr>
      </w:pPr>
      <w:bookmarkStart w:id="57" w:name="_Toc3221"/>
      <w:r>
        <w:rPr>
          <w:rFonts w:hint="eastAsia" w:ascii="黑体" w:hAnsi="黑体" w:eastAsia="黑体"/>
          <w:color w:val="auto"/>
          <w:szCs w:val="21"/>
          <w:highlight w:val="none"/>
        </w:rPr>
        <w:t>附录E</w:t>
      </w:r>
      <w:bookmarkEnd w:id="57"/>
    </w:p>
    <w:p w14:paraId="2023BB9D">
      <w:pPr>
        <w:spacing w:line="360" w:lineRule="auto"/>
        <w:jc w:val="center"/>
        <w:rPr>
          <w:rFonts w:hint="eastAsia" w:ascii="黑体" w:hAnsi="黑体" w:eastAsia="黑体"/>
          <w:color w:val="auto"/>
          <w:highlight w:val="none"/>
        </w:rPr>
      </w:pPr>
      <w:r>
        <w:rPr>
          <w:rFonts w:hint="eastAsia" w:ascii="黑体" w:hAnsi="黑体" w:eastAsia="黑体"/>
          <w:color w:val="auto"/>
          <w:highlight w:val="none"/>
        </w:rPr>
        <w:t>（资料性）</w:t>
      </w:r>
    </w:p>
    <w:p w14:paraId="15E12D56">
      <w:pPr>
        <w:spacing w:line="360" w:lineRule="auto"/>
        <w:jc w:val="center"/>
        <w:rPr>
          <w:rFonts w:hint="eastAsia" w:ascii="黑体" w:hAnsi="黑体" w:eastAsia="黑体"/>
          <w:color w:val="auto"/>
          <w:highlight w:val="none"/>
        </w:rPr>
      </w:pPr>
      <w:r>
        <w:rPr>
          <w:rFonts w:hint="eastAsia" w:ascii="黑体" w:hAnsi="黑体" w:eastAsia="黑体"/>
          <w:color w:val="auto"/>
          <w:highlight w:val="none"/>
        </w:rPr>
        <w:t>矿产资源规划附图要求</w:t>
      </w:r>
    </w:p>
    <w:p w14:paraId="7A94F1AA">
      <w:pPr>
        <w:spacing w:line="360" w:lineRule="auto"/>
        <w:jc w:val="left"/>
        <w:rPr>
          <w:rFonts w:hint="eastAsia" w:ascii="黑体" w:hAnsi="黑体" w:eastAsia="黑体"/>
          <w:color w:val="auto"/>
          <w:highlight w:val="none"/>
        </w:rPr>
      </w:pPr>
      <w:r>
        <w:rPr>
          <w:rFonts w:hint="eastAsia" w:ascii="黑体" w:hAnsi="黑体" w:eastAsia="黑体"/>
          <w:color w:val="auto"/>
          <w:highlight w:val="none"/>
        </w:rPr>
        <w:t xml:space="preserve">E.1 矿产资源总体规划主要图件 </w:t>
      </w:r>
    </w:p>
    <w:p w14:paraId="3F07F427">
      <w:pPr>
        <w:spacing w:line="360" w:lineRule="auto"/>
        <w:jc w:val="left"/>
        <w:rPr>
          <w:rFonts w:hint="eastAsia" w:ascii="黑体" w:hAnsi="黑体" w:eastAsia="黑体"/>
          <w:color w:val="auto"/>
          <w:highlight w:val="none"/>
        </w:rPr>
      </w:pPr>
      <w:r>
        <w:rPr>
          <w:rFonts w:hint="eastAsia" w:ascii="黑体" w:hAnsi="黑体" w:eastAsia="黑体"/>
          <w:color w:val="auto"/>
          <w:highlight w:val="none"/>
        </w:rPr>
        <w:t xml:space="preserve">E.1.1 矿产资源分布图 </w:t>
      </w:r>
    </w:p>
    <w:p w14:paraId="2F2E5D80">
      <w:pPr>
        <w:numPr>
          <w:ilvl w:val="0"/>
          <w:numId w:val="2"/>
        </w:num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 xml:space="preserve">地理要素：主要山脉、河流，乡（镇）级以上行政区域界线，中心镇、主要村庄名称，铁路、县级以上公路等基础设施。有条件的市可套用浅色卫星遥感影像底图。 </w:t>
      </w:r>
    </w:p>
    <w:p w14:paraId="20C5CF78">
      <w:pPr>
        <w:numPr>
          <w:ilvl w:val="0"/>
          <w:numId w:val="2"/>
        </w:num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 xml:space="preserve">矿产资源要素:矿区（床）储量规模中型（含）以上矿区和重要小型矿区（县级为小型及以上矿区），矿区（床）标明当前的开发利用情况（分为正在开采、未利用、停采），对大型和重要中型矿区（县级为小型及以上矿区）在图面上用列表方式标明资源量和储量。 </w:t>
      </w:r>
    </w:p>
    <w:p w14:paraId="5FB4EB82">
      <w:pPr>
        <w:spacing w:line="360" w:lineRule="auto"/>
        <w:jc w:val="left"/>
        <w:rPr>
          <w:rFonts w:hint="eastAsia" w:ascii="黑体" w:hAnsi="黑体" w:eastAsia="黑体"/>
          <w:color w:val="auto"/>
          <w:highlight w:val="none"/>
        </w:rPr>
      </w:pPr>
      <w:r>
        <w:rPr>
          <w:rFonts w:hint="eastAsia" w:ascii="黑体" w:hAnsi="黑体" w:eastAsia="黑体"/>
          <w:color w:val="auto"/>
          <w:highlight w:val="none"/>
        </w:rPr>
        <w:t xml:space="preserve">E.1.2 矿产资源勘查开发利用现状图 </w:t>
      </w:r>
    </w:p>
    <w:p w14:paraId="3ABBCDEB">
      <w:pPr>
        <w:numPr>
          <w:ilvl w:val="0"/>
          <w:numId w:val="3"/>
        </w:num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 xml:space="preserve">地理要素：同矿产资源分布图。 </w:t>
      </w:r>
    </w:p>
    <w:p w14:paraId="51D7753B">
      <w:pPr>
        <w:numPr>
          <w:ilvl w:val="0"/>
          <w:numId w:val="3"/>
        </w:num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 xml:space="preserve">矿产资源勘查开发利用状况要素:主要探矿权分布(勘查阶段、主要矿种等),开采规模中型（含） 以上矿山和重要小型矿山（县级为小型及以上矿山），对大中型矿山（县级为小型及以上矿山）标明开采主要矿产、资源量、开采规模、开发利用状态（在建、停建、正在开采、停采）等。 </w:t>
      </w:r>
    </w:p>
    <w:p w14:paraId="51B92F80">
      <w:pPr>
        <w:spacing w:line="360" w:lineRule="auto"/>
        <w:jc w:val="left"/>
        <w:rPr>
          <w:rFonts w:hint="eastAsia" w:ascii="黑体" w:hAnsi="黑体" w:eastAsia="黑体"/>
          <w:color w:val="auto"/>
          <w:highlight w:val="none"/>
        </w:rPr>
      </w:pPr>
      <w:r>
        <w:rPr>
          <w:rFonts w:hint="eastAsia" w:ascii="黑体" w:hAnsi="黑体" w:eastAsia="黑体"/>
          <w:color w:val="auto"/>
          <w:highlight w:val="none"/>
        </w:rPr>
        <w:t xml:space="preserve">E.1.3 矿产资源勘查开发保护总体布局图 </w:t>
      </w:r>
    </w:p>
    <w:p w14:paraId="48601DE3">
      <w:pPr>
        <w:numPr>
          <w:ilvl w:val="0"/>
          <w:numId w:val="4"/>
        </w:num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 xml:space="preserve">地理要素：同矿产资源分布图。 </w:t>
      </w:r>
    </w:p>
    <w:p w14:paraId="2A6765E2">
      <w:pPr>
        <w:numPr>
          <w:ilvl w:val="0"/>
          <w:numId w:val="4"/>
        </w:num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 xml:space="preserve">规划要素：矿产资源勘查开发总体布局、能源资源基地、国家规划矿区、战略性矿产资源储备区等。 </w:t>
      </w:r>
    </w:p>
    <w:p w14:paraId="5BBC4F77">
      <w:pPr>
        <w:spacing w:line="360" w:lineRule="auto"/>
        <w:jc w:val="left"/>
        <w:rPr>
          <w:rFonts w:hint="eastAsia" w:ascii="黑体" w:hAnsi="黑体" w:eastAsia="黑体"/>
          <w:color w:val="auto"/>
          <w:highlight w:val="none"/>
        </w:rPr>
      </w:pPr>
      <w:r>
        <w:rPr>
          <w:rFonts w:hint="eastAsia" w:ascii="黑体" w:hAnsi="黑体" w:eastAsia="黑体"/>
          <w:color w:val="auto"/>
          <w:highlight w:val="none"/>
        </w:rPr>
        <w:t xml:space="preserve">E.1.4 矿产资源勘查规划图 </w:t>
      </w:r>
    </w:p>
    <w:p w14:paraId="62416331">
      <w:pPr>
        <w:numPr>
          <w:ilvl w:val="0"/>
          <w:numId w:val="5"/>
        </w:num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 xml:space="preserve">地理要素：同矿产资源分布图。 </w:t>
      </w:r>
    </w:p>
    <w:p w14:paraId="01873C46">
      <w:pPr>
        <w:numPr>
          <w:ilvl w:val="0"/>
          <w:numId w:val="5"/>
        </w:num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 xml:space="preserve">规划要素：重点勘查区、勘查规划区块等。 </w:t>
      </w:r>
    </w:p>
    <w:p w14:paraId="3C200B5E">
      <w:pPr>
        <w:spacing w:line="360" w:lineRule="auto"/>
        <w:jc w:val="left"/>
        <w:rPr>
          <w:rFonts w:hint="eastAsia" w:ascii="黑体" w:hAnsi="黑体" w:eastAsia="黑体"/>
          <w:color w:val="auto"/>
          <w:highlight w:val="none"/>
        </w:rPr>
      </w:pPr>
      <w:r>
        <w:rPr>
          <w:rFonts w:hint="eastAsia" w:ascii="黑体" w:hAnsi="黑体" w:eastAsia="黑体"/>
          <w:color w:val="auto"/>
          <w:highlight w:val="none"/>
        </w:rPr>
        <w:t xml:space="preserve">E.1.5 矿产资源开采规划图 </w:t>
      </w:r>
    </w:p>
    <w:p w14:paraId="3460E8FF">
      <w:pPr>
        <w:numPr>
          <w:ilvl w:val="0"/>
          <w:numId w:val="6"/>
        </w:num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 xml:space="preserve">地理要素：同矿产资源分布图等。 </w:t>
      </w:r>
    </w:p>
    <w:p w14:paraId="04D74765">
      <w:pPr>
        <w:numPr>
          <w:ilvl w:val="0"/>
          <w:numId w:val="6"/>
        </w:num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 xml:space="preserve">规划要素：重点开采区、建筑用砂石黏土类集中开采区、开采规划区块等。 </w:t>
      </w:r>
    </w:p>
    <w:p w14:paraId="51DAAF7A">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 xml:space="preserve">各市、县根据实际需要，可以对上述规划图件的内容进行调整，也可以重点勘查区、重点开采区、建筑用砂石黏土类集中开采区等专题规划附图，以及勘查开采规划区块图册。图示图例应遵循DZ/T0350。 </w:t>
      </w:r>
    </w:p>
    <w:p w14:paraId="4D8AC797">
      <w:pPr>
        <w:spacing w:line="360" w:lineRule="auto"/>
        <w:jc w:val="left"/>
        <w:rPr>
          <w:rFonts w:hint="eastAsia" w:ascii="黑体" w:hAnsi="黑体" w:eastAsia="黑体"/>
          <w:color w:val="auto"/>
          <w:highlight w:val="none"/>
        </w:rPr>
      </w:pPr>
      <w:r>
        <w:rPr>
          <w:rFonts w:hint="eastAsia" w:ascii="黑体" w:hAnsi="黑体" w:eastAsia="黑体"/>
          <w:color w:val="auto"/>
          <w:highlight w:val="none"/>
        </w:rPr>
        <w:t xml:space="preserve">E.2 规划图件电子数据基本要求 </w:t>
      </w:r>
    </w:p>
    <w:p w14:paraId="6017D7C0">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 xml:space="preserve">规划图件电子数据相关标准制作，基本要求如下：                                </w:t>
      </w:r>
    </w:p>
    <w:p w14:paraId="0DBCD02C">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 xml:space="preserve">a) 绘制规划图件所使用的软件系统可选择 ArcGIS 或 MapGIS 等。采用 MapGIS 软件时，必须保证向 ArcGISGeodatabase 和 Shape（图层）文件转换无误。 </w:t>
      </w:r>
    </w:p>
    <w:p w14:paraId="1F8ADF49">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b) 各市、县提交的供绘制规划图件的电子数据（简称“成果图数据”）应是在工程文件中分图层表现的数据，图层划分应与 DZ/T0226 的图层划分相一致。</w:t>
      </w:r>
    </w:p>
    <w:p w14:paraId="2DA4A8F2">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 xml:space="preserve">c) 成果图数据中的每一个点、线、面都要有相应的属性，属性字段命名参照 DZ/T 0226。自定义的规划图件也必须有相应的属性，属性内容必须在规划附表中体现，并在规划成果电子数据说明中予以详细说明。 </w:t>
      </w:r>
    </w:p>
    <w:p w14:paraId="20F212F3">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 xml:space="preserve">d) 成果图数据和图件的图示图例符号（点＼线＼面）样式编制可参照 DZ/T0350 标准。 </w:t>
      </w:r>
    </w:p>
    <w:p w14:paraId="01CDAF40">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 xml:space="preserve">e) 所有图形数据都必须经过拓扑检查，并保证拓扑检查无误。 </w:t>
      </w:r>
    </w:p>
    <w:p w14:paraId="4AC8DBDA">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 xml:space="preserve">f) 规划图件的图例参照 GB/T 12343.1、GB/T 20257.3、GB/T 17695、GB/T 958、GB/T 0179、DZ/T 0157、DZ/T 160 以及 DZ/T 0191 等标准。 </w:t>
      </w:r>
    </w:p>
    <w:p w14:paraId="16A71D7B">
      <w:pPr>
        <w:spacing w:line="360" w:lineRule="auto"/>
        <w:ind w:firstLine="420"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g) 各级矿产资源规划成果图应采用全国统一编制的符号库文件。</w:t>
      </w:r>
    </w:p>
    <w:p w14:paraId="2422B5A7">
      <w:pPr>
        <w:spacing w:line="360" w:lineRule="auto"/>
        <w:jc w:val="left"/>
        <w:rPr>
          <w:rFonts w:hint="eastAsia" w:ascii="宋体" w:hAnsi="宋体" w:eastAsia="宋体"/>
          <w:color w:val="auto"/>
          <w:szCs w:val="2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C44B3">
    <w:pPr>
      <w:pStyle w:val="4"/>
      <w:ind w:right="360"/>
      <w:jc w:val="right"/>
      <w:rPr>
        <w:rFonts w:hint="eastAsia"/>
      </w:rPr>
    </w:pPr>
  </w:p>
  <w:p w14:paraId="435449DD">
    <w:pPr>
      <w:pStyle w:val="4"/>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E6886">
    <w:pPr>
      <w:pStyle w:val="4"/>
      <w:rPr>
        <w:rFonts w:hint="eastAsia"/>
      </w:rPr>
    </w:pPr>
    <w:r>
      <w:rPr>
        <w:rFonts w:hint="eastAsia"/>
      </w:rPr>
      <w:t>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86E94">
    <w:pPr>
      <w:pStyle w:val="4"/>
      <w:rPr>
        <w:rFonts w:hint="eastAsia"/>
      </w:rPr>
    </w:pPr>
    <w:r>
      <w:rPr>
        <w:rFonts w:hint="eastAsia"/>
      </w:rPr>
      <w:t>Ⅰ</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6218249"/>
    </w:sdtPr>
    <w:sdtContent>
      <w:p w14:paraId="289BAE28">
        <w:pPr>
          <w:pStyle w:val="4"/>
          <w:jc w:val="right"/>
          <w:rPr>
            <w:rFonts w:hint="eastAsia"/>
          </w:rPr>
        </w:pPr>
        <w:r>
          <w:fldChar w:fldCharType="begin"/>
        </w:r>
        <w:r>
          <w:instrText xml:space="preserve">PAGE   \* MERGEFORMAT</w:instrText>
        </w:r>
        <w:r>
          <w:fldChar w:fldCharType="separate"/>
        </w:r>
        <w:r>
          <w:rPr>
            <w:lang w:val="zh-CN"/>
          </w:rPr>
          <w:t>2</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5222798"/>
    </w:sdtPr>
    <w:sdtContent>
      <w:p w14:paraId="3DE3D626">
        <w:pPr>
          <w:pStyle w:val="4"/>
          <w:rPr>
            <w:rFonts w:hint="eastAsia"/>
          </w:rPr>
        </w:pPr>
        <w:r>
          <w:fldChar w:fldCharType="begin"/>
        </w:r>
        <w:r>
          <w:instrText xml:space="preserve">PAGE   \* MERGEFORMAT</w:instrText>
        </w:r>
        <w:r>
          <w:fldChar w:fldCharType="separate"/>
        </w:r>
        <w:r>
          <w:rPr>
            <w:lang w:val="zh-CN"/>
          </w:rPr>
          <w:t>2</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61826577"/>
    </w:sdtPr>
    <w:sdtContent>
      <w:p w14:paraId="606787AC">
        <w:pPr>
          <w:pStyle w:val="4"/>
          <w:jc w:val="right"/>
          <w:rPr>
            <w:rFonts w:hint="eastAsia"/>
          </w:rPr>
        </w:pPr>
        <w:r>
          <w:fldChar w:fldCharType="begin"/>
        </w:r>
        <w:r>
          <w:instrText xml:space="preserve">PAGE   \* MERGEFORMAT</w:instrText>
        </w:r>
        <w:r>
          <w:fldChar w:fldCharType="separate"/>
        </w:r>
        <w:r>
          <w:rPr>
            <w:lang w:val="zh-CN"/>
          </w:rPr>
          <w:t>2</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FBA880"/>
    <w:multiLevelType w:val="singleLevel"/>
    <w:tmpl w:val="8EFBA880"/>
    <w:lvl w:ilvl="0" w:tentative="0">
      <w:start w:val="1"/>
      <w:numFmt w:val="lowerLetter"/>
      <w:suff w:val="space"/>
      <w:lvlText w:val="%1)"/>
      <w:lvlJc w:val="left"/>
    </w:lvl>
  </w:abstractNum>
  <w:abstractNum w:abstractNumId="1">
    <w:nsid w:val="A32DD534"/>
    <w:multiLevelType w:val="singleLevel"/>
    <w:tmpl w:val="A32DD534"/>
    <w:lvl w:ilvl="0" w:tentative="0">
      <w:start w:val="1"/>
      <w:numFmt w:val="lowerLetter"/>
      <w:suff w:val="space"/>
      <w:lvlText w:val="%1)"/>
      <w:lvlJc w:val="left"/>
    </w:lvl>
  </w:abstractNum>
  <w:abstractNum w:abstractNumId="2">
    <w:nsid w:val="DB49D1E0"/>
    <w:multiLevelType w:val="singleLevel"/>
    <w:tmpl w:val="DB49D1E0"/>
    <w:lvl w:ilvl="0" w:tentative="0">
      <w:start w:val="1"/>
      <w:numFmt w:val="lowerLetter"/>
      <w:suff w:val="space"/>
      <w:lvlText w:val="%1)"/>
      <w:lvlJc w:val="left"/>
    </w:lvl>
  </w:abstractNum>
  <w:abstractNum w:abstractNumId="3">
    <w:nsid w:val="08883538"/>
    <w:multiLevelType w:val="singleLevel"/>
    <w:tmpl w:val="08883538"/>
    <w:lvl w:ilvl="0" w:tentative="0">
      <w:start w:val="1"/>
      <w:numFmt w:val="lowerLetter"/>
      <w:suff w:val="space"/>
      <w:lvlText w:val="%1)"/>
      <w:lvlJc w:val="left"/>
    </w:lvl>
  </w:abstractNum>
  <w:abstractNum w:abstractNumId="4">
    <w:nsid w:val="158F3E0B"/>
    <w:multiLevelType w:val="multilevel"/>
    <w:tmpl w:val="158F3E0B"/>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5">
    <w:nsid w:val="637A3CDD"/>
    <w:multiLevelType w:val="singleLevel"/>
    <w:tmpl w:val="637A3CDD"/>
    <w:lvl w:ilvl="0" w:tentative="0">
      <w:start w:val="1"/>
      <w:numFmt w:val="lowerLetter"/>
      <w:suff w:val="space"/>
      <w:lvlText w:val="%1)"/>
      <w:lvlJc w:val="left"/>
    </w:lvl>
  </w:abstractNum>
  <w:num w:numId="1">
    <w:abstractNumId w:val="4"/>
  </w:num>
  <w:num w:numId="2">
    <w:abstractNumId w:val="2"/>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U3MGMzYmJhZjZlOGY0ODgyZjJmODdmNjkwNDI2NjUifQ=="/>
    <w:docVar w:name="KSO_WPS_MARK_KEY" w:val="fa13c7be-c799-41b9-8148-938e0dd6bb3e"/>
  </w:docVars>
  <w:rsids>
    <w:rsidRoot w:val="008E16A7"/>
    <w:rsid w:val="00000035"/>
    <w:rsid w:val="000174B1"/>
    <w:rsid w:val="00030A1E"/>
    <w:rsid w:val="000509D7"/>
    <w:rsid w:val="00080DBB"/>
    <w:rsid w:val="000947BE"/>
    <w:rsid w:val="000A56AE"/>
    <w:rsid w:val="000A5AB7"/>
    <w:rsid w:val="000E3646"/>
    <w:rsid w:val="000E5A2D"/>
    <w:rsid w:val="000F0ACF"/>
    <w:rsid w:val="000F1D4C"/>
    <w:rsid w:val="00102184"/>
    <w:rsid w:val="0011331D"/>
    <w:rsid w:val="001204D4"/>
    <w:rsid w:val="001338B6"/>
    <w:rsid w:val="00135EC0"/>
    <w:rsid w:val="001425D9"/>
    <w:rsid w:val="0015293D"/>
    <w:rsid w:val="00154329"/>
    <w:rsid w:val="0016398F"/>
    <w:rsid w:val="00174342"/>
    <w:rsid w:val="00176A35"/>
    <w:rsid w:val="00187351"/>
    <w:rsid w:val="00194441"/>
    <w:rsid w:val="00194EFB"/>
    <w:rsid w:val="001A421A"/>
    <w:rsid w:val="001B21F2"/>
    <w:rsid w:val="001B694D"/>
    <w:rsid w:val="001C1569"/>
    <w:rsid w:val="001C7FA1"/>
    <w:rsid w:val="001D417B"/>
    <w:rsid w:val="001E0331"/>
    <w:rsid w:val="001E080A"/>
    <w:rsid w:val="001E7470"/>
    <w:rsid w:val="001F5128"/>
    <w:rsid w:val="00211041"/>
    <w:rsid w:val="00212B40"/>
    <w:rsid w:val="0021505B"/>
    <w:rsid w:val="00232574"/>
    <w:rsid w:val="00236529"/>
    <w:rsid w:val="00240959"/>
    <w:rsid w:val="00245D6C"/>
    <w:rsid w:val="00251212"/>
    <w:rsid w:val="00262F5D"/>
    <w:rsid w:val="002633A6"/>
    <w:rsid w:val="0026669B"/>
    <w:rsid w:val="002753B0"/>
    <w:rsid w:val="00284EC3"/>
    <w:rsid w:val="0028638E"/>
    <w:rsid w:val="002971F1"/>
    <w:rsid w:val="002A0D12"/>
    <w:rsid w:val="002A26FF"/>
    <w:rsid w:val="002A7A39"/>
    <w:rsid w:val="002B37AD"/>
    <w:rsid w:val="002C3B80"/>
    <w:rsid w:val="002C5014"/>
    <w:rsid w:val="002D3127"/>
    <w:rsid w:val="002F1AAE"/>
    <w:rsid w:val="002F312E"/>
    <w:rsid w:val="002F5C8F"/>
    <w:rsid w:val="00302D67"/>
    <w:rsid w:val="00305B1F"/>
    <w:rsid w:val="00321B0E"/>
    <w:rsid w:val="003259F4"/>
    <w:rsid w:val="00335B5D"/>
    <w:rsid w:val="0034170A"/>
    <w:rsid w:val="00344D9D"/>
    <w:rsid w:val="00345623"/>
    <w:rsid w:val="00346984"/>
    <w:rsid w:val="0035327D"/>
    <w:rsid w:val="00355FB7"/>
    <w:rsid w:val="00363ABD"/>
    <w:rsid w:val="00367785"/>
    <w:rsid w:val="00377C07"/>
    <w:rsid w:val="00385574"/>
    <w:rsid w:val="003904E1"/>
    <w:rsid w:val="00390BC8"/>
    <w:rsid w:val="003B3207"/>
    <w:rsid w:val="003C2195"/>
    <w:rsid w:val="003C4BBF"/>
    <w:rsid w:val="003E34CE"/>
    <w:rsid w:val="003E42EB"/>
    <w:rsid w:val="003E55B5"/>
    <w:rsid w:val="003E7860"/>
    <w:rsid w:val="00413804"/>
    <w:rsid w:val="004425F3"/>
    <w:rsid w:val="00461D4F"/>
    <w:rsid w:val="004663C2"/>
    <w:rsid w:val="00473181"/>
    <w:rsid w:val="00473B0C"/>
    <w:rsid w:val="00474C59"/>
    <w:rsid w:val="004811B1"/>
    <w:rsid w:val="004867FA"/>
    <w:rsid w:val="00497DC8"/>
    <w:rsid w:val="004A31A2"/>
    <w:rsid w:val="004A40C3"/>
    <w:rsid w:val="004A6C09"/>
    <w:rsid w:val="004B2BD5"/>
    <w:rsid w:val="004C5071"/>
    <w:rsid w:val="004D614A"/>
    <w:rsid w:val="004E3D2C"/>
    <w:rsid w:val="004E465F"/>
    <w:rsid w:val="004F5620"/>
    <w:rsid w:val="00507DE8"/>
    <w:rsid w:val="00525268"/>
    <w:rsid w:val="00527166"/>
    <w:rsid w:val="005366AD"/>
    <w:rsid w:val="00536E2C"/>
    <w:rsid w:val="00537672"/>
    <w:rsid w:val="005514BE"/>
    <w:rsid w:val="005524E6"/>
    <w:rsid w:val="005535C3"/>
    <w:rsid w:val="00557AF8"/>
    <w:rsid w:val="005A50F7"/>
    <w:rsid w:val="005B00A6"/>
    <w:rsid w:val="005B0503"/>
    <w:rsid w:val="005C30AC"/>
    <w:rsid w:val="00604CA5"/>
    <w:rsid w:val="00614C99"/>
    <w:rsid w:val="00621B29"/>
    <w:rsid w:val="00632A3A"/>
    <w:rsid w:val="006478FC"/>
    <w:rsid w:val="0065041F"/>
    <w:rsid w:val="00654225"/>
    <w:rsid w:val="006564C4"/>
    <w:rsid w:val="0068120A"/>
    <w:rsid w:val="00682DEE"/>
    <w:rsid w:val="00684DB0"/>
    <w:rsid w:val="00692DC9"/>
    <w:rsid w:val="006944B8"/>
    <w:rsid w:val="00695721"/>
    <w:rsid w:val="006A1EDF"/>
    <w:rsid w:val="006C14A7"/>
    <w:rsid w:val="006D0ADB"/>
    <w:rsid w:val="006D528E"/>
    <w:rsid w:val="006E0872"/>
    <w:rsid w:val="006E1645"/>
    <w:rsid w:val="006E6907"/>
    <w:rsid w:val="006F2B32"/>
    <w:rsid w:val="00706228"/>
    <w:rsid w:val="00710674"/>
    <w:rsid w:val="00724235"/>
    <w:rsid w:val="007539F1"/>
    <w:rsid w:val="00787146"/>
    <w:rsid w:val="00790947"/>
    <w:rsid w:val="00797A88"/>
    <w:rsid w:val="007A5618"/>
    <w:rsid w:val="007B21EF"/>
    <w:rsid w:val="007B2A79"/>
    <w:rsid w:val="007D0B35"/>
    <w:rsid w:val="007D7B1C"/>
    <w:rsid w:val="007F1FB7"/>
    <w:rsid w:val="00826524"/>
    <w:rsid w:val="0083464E"/>
    <w:rsid w:val="0083700E"/>
    <w:rsid w:val="00853C43"/>
    <w:rsid w:val="00855E2A"/>
    <w:rsid w:val="00860B9F"/>
    <w:rsid w:val="0086163F"/>
    <w:rsid w:val="0087767B"/>
    <w:rsid w:val="00884208"/>
    <w:rsid w:val="008A7626"/>
    <w:rsid w:val="008B527E"/>
    <w:rsid w:val="008B55CC"/>
    <w:rsid w:val="008C1EF8"/>
    <w:rsid w:val="008D15E3"/>
    <w:rsid w:val="008E0C2E"/>
    <w:rsid w:val="008E16A7"/>
    <w:rsid w:val="008E2486"/>
    <w:rsid w:val="008E5943"/>
    <w:rsid w:val="008F0A32"/>
    <w:rsid w:val="008F50D7"/>
    <w:rsid w:val="008F67DA"/>
    <w:rsid w:val="00925BB4"/>
    <w:rsid w:val="009429A5"/>
    <w:rsid w:val="00953C9D"/>
    <w:rsid w:val="0095666C"/>
    <w:rsid w:val="00957037"/>
    <w:rsid w:val="00974A2B"/>
    <w:rsid w:val="00983FD3"/>
    <w:rsid w:val="009863EB"/>
    <w:rsid w:val="00996965"/>
    <w:rsid w:val="009971C6"/>
    <w:rsid w:val="009A3531"/>
    <w:rsid w:val="009A4CBD"/>
    <w:rsid w:val="009C09FC"/>
    <w:rsid w:val="009D21F6"/>
    <w:rsid w:val="009D603B"/>
    <w:rsid w:val="009D7630"/>
    <w:rsid w:val="00A00362"/>
    <w:rsid w:val="00A03229"/>
    <w:rsid w:val="00A13781"/>
    <w:rsid w:val="00A13817"/>
    <w:rsid w:val="00A24665"/>
    <w:rsid w:val="00A2612D"/>
    <w:rsid w:val="00A326C9"/>
    <w:rsid w:val="00A66392"/>
    <w:rsid w:val="00A803B6"/>
    <w:rsid w:val="00A927C9"/>
    <w:rsid w:val="00A97408"/>
    <w:rsid w:val="00AA13DA"/>
    <w:rsid w:val="00AA61B5"/>
    <w:rsid w:val="00AB2326"/>
    <w:rsid w:val="00AD1320"/>
    <w:rsid w:val="00AD1712"/>
    <w:rsid w:val="00AE04C3"/>
    <w:rsid w:val="00AF5A3A"/>
    <w:rsid w:val="00B25EB4"/>
    <w:rsid w:val="00B36FC8"/>
    <w:rsid w:val="00B414A4"/>
    <w:rsid w:val="00B55887"/>
    <w:rsid w:val="00B61699"/>
    <w:rsid w:val="00B7151F"/>
    <w:rsid w:val="00B7370D"/>
    <w:rsid w:val="00B74BFB"/>
    <w:rsid w:val="00B8061D"/>
    <w:rsid w:val="00B85AC8"/>
    <w:rsid w:val="00B97906"/>
    <w:rsid w:val="00BC1C7B"/>
    <w:rsid w:val="00BE0073"/>
    <w:rsid w:val="00C14B74"/>
    <w:rsid w:val="00C176A3"/>
    <w:rsid w:val="00C50CDB"/>
    <w:rsid w:val="00C63DE8"/>
    <w:rsid w:val="00C701A1"/>
    <w:rsid w:val="00C76572"/>
    <w:rsid w:val="00C823C4"/>
    <w:rsid w:val="00C835A4"/>
    <w:rsid w:val="00C84B2B"/>
    <w:rsid w:val="00C8592B"/>
    <w:rsid w:val="00C971B9"/>
    <w:rsid w:val="00CA4A11"/>
    <w:rsid w:val="00CB0285"/>
    <w:rsid w:val="00CC2AF9"/>
    <w:rsid w:val="00CC405C"/>
    <w:rsid w:val="00CC5001"/>
    <w:rsid w:val="00CD0F2F"/>
    <w:rsid w:val="00CD136C"/>
    <w:rsid w:val="00CD3833"/>
    <w:rsid w:val="00CE238F"/>
    <w:rsid w:val="00D03ADA"/>
    <w:rsid w:val="00D20D66"/>
    <w:rsid w:val="00D27CC2"/>
    <w:rsid w:val="00D727AD"/>
    <w:rsid w:val="00D74D28"/>
    <w:rsid w:val="00D76AC5"/>
    <w:rsid w:val="00DB5B46"/>
    <w:rsid w:val="00DC1E93"/>
    <w:rsid w:val="00DC2FBA"/>
    <w:rsid w:val="00DC31C2"/>
    <w:rsid w:val="00DD508E"/>
    <w:rsid w:val="00DE3F23"/>
    <w:rsid w:val="00DE54BE"/>
    <w:rsid w:val="00DE7F15"/>
    <w:rsid w:val="00DF1AAF"/>
    <w:rsid w:val="00DF2940"/>
    <w:rsid w:val="00DF756E"/>
    <w:rsid w:val="00E036DA"/>
    <w:rsid w:val="00E16789"/>
    <w:rsid w:val="00E16DD2"/>
    <w:rsid w:val="00E2530B"/>
    <w:rsid w:val="00E42994"/>
    <w:rsid w:val="00E56BC0"/>
    <w:rsid w:val="00E9349F"/>
    <w:rsid w:val="00EA06F6"/>
    <w:rsid w:val="00EB4673"/>
    <w:rsid w:val="00EB511B"/>
    <w:rsid w:val="00EC2321"/>
    <w:rsid w:val="00EC2EAE"/>
    <w:rsid w:val="00ED0305"/>
    <w:rsid w:val="00EE6B0D"/>
    <w:rsid w:val="00EF75D5"/>
    <w:rsid w:val="00F04C8E"/>
    <w:rsid w:val="00F05027"/>
    <w:rsid w:val="00F25D14"/>
    <w:rsid w:val="00F43776"/>
    <w:rsid w:val="00F468DD"/>
    <w:rsid w:val="00F50631"/>
    <w:rsid w:val="00F51FB6"/>
    <w:rsid w:val="00F745A2"/>
    <w:rsid w:val="00F764E6"/>
    <w:rsid w:val="00FA12AC"/>
    <w:rsid w:val="00FA15A6"/>
    <w:rsid w:val="00FA2B70"/>
    <w:rsid w:val="00FA79B0"/>
    <w:rsid w:val="00FB03C8"/>
    <w:rsid w:val="00FB62F5"/>
    <w:rsid w:val="00FC4D40"/>
    <w:rsid w:val="00FD5044"/>
    <w:rsid w:val="00FE520F"/>
    <w:rsid w:val="00FF3BFB"/>
    <w:rsid w:val="01791910"/>
    <w:rsid w:val="02457ADE"/>
    <w:rsid w:val="02CA1E91"/>
    <w:rsid w:val="041D30B7"/>
    <w:rsid w:val="05BE3D95"/>
    <w:rsid w:val="0627294C"/>
    <w:rsid w:val="06AC786D"/>
    <w:rsid w:val="06C622C0"/>
    <w:rsid w:val="06D80E87"/>
    <w:rsid w:val="06FE1C6C"/>
    <w:rsid w:val="07CD206E"/>
    <w:rsid w:val="08166E31"/>
    <w:rsid w:val="08400A92"/>
    <w:rsid w:val="08D00AC6"/>
    <w:rsid w:val="08FF51BF"/>
    <w:rsid w:val="090D12BC"/>
    <w:rsid w:val="0AC602ED"/>
    <w:rsid w:val="0AE63F6B"/>
    <w:rsid w:val="0B386398"/>
    <w:rsid w:val="0B450B21"/>
    <w:rsid w:val="0B9365EB"/>
    <w:rsid w:val="0DCD1019"/>
    <w:rsid w:val="0DD51860"/>
    <w:rsid w:val="10553030"/>
    <w:rsid w:val="106F460A"/>
    <w:rsid w:val="11C62F99"/>
    <w:rsid w:val="11EB26F9"/>
    <w:rsid w:val="131C04CF"/>
    <w:rsid w:val="132C0590"/>
    <w:rsid w:val="13650A70"/>
    <w:rsid w:val="13CD0F12"/>
    <w:rsid w:val="146D2214"/>
    <w:rsid w:val="14D045E8"/>
    <w:rsid w:val="15651385"/>
    <w:rsid w:val="15F5735F"/>
    <w:rsid w:val="16671145"/>
    <w:rsid w:val="17432C1D"/>
    <w:rsid w:val="17AD4B00"/>
    <w:rsid w:val="18421C69"/>
    <w:rsid w:val="188E3A9B"/>
    <w:rsid w:val="18AC4A38"/>
    <w:rsid w:val="191B02EB"/>
    <w:rsid w:val="19A52E4A"/>
    <w:rsid w:val="19AF65DA"/>
    <w:rsid w:val="1A703458"/>
    <w:rsid w:val="1B252495"/>
    <w:rsid w:val="1D085ECF"/>
    <w:rsid w:val="1D4D3CBC"/>
    <w:rsid w:val="1D5F3173"/>
    <w:rsid w:val="1D641F5B"/>
    <w:rsid w:val="1E6A779F"/>
    <w:rsid w:val="1E7F2069"/>
    <w:rsid w:val="1ED84645"/>
    <w:rsid w:val="1FB02549"/>
    <w:rsid w:val="20725878"/>
    <w:rsid w:val="20943C19"/>
    <w:rsid w:val="22D50AA9"/>
    <w:rsid w:val="23294AEC"/>
    <w:rsid w:val="23CD4F22"/>
    <w:rsid w:val="24453643"/>
    <w:rsid w:val="247235EE"/>
    <w:rsid w:val="252D5330"/>
    <w:rsid w:val="25B82157"/>
    <w:rsid w:val="26CF7759"/>
    <w:rsid w:val="28180C8B"/>
    <w:rsid w:val="28234D91"/>
    <w:rsid w:val="284952E9"/>
    <w:rsid w:val="288E6DC8"/>
    <w:rsid w:val="28B577B6"/>
    <w:rsid w:val="29CF181E"/>
    <w:rsid w:val="2AE17760"/>
    <w:rsid w:val="2B320AAE"/>
    <w:rsid w:val="2CD5539D"/>
    <w:rsid w:val="2D4744ED"/>
    <w:rsid w:val="2E306731"/>
    <w:rsid w:val="2E786DAF"/>
    <w:rsid w:val="2EB115B3"/>
    <w:rsid w:val="2EFC4E63"/>
    <w:rsid w:val="2F0F1CB8"/>
    <w:rsid w:val="2FB44E10"/>
    <w:rsid w:val="2FBE480E"/>
    <w:rsid w:val="2FD9586C"/>
    <w:rsid w:val="2FDA4DA1"/>
    <w:rsid w:val="30457553"/>
    <w:rsid w:val="314E571E"/>
    <w:rsid w:val="334E7C57"/>
    <w:rsid w:val="33C935D0"/>
    <w:rsid w:val="348C52A0"/>
    <w:rsid w:val="35E70EC8"/>
    <w:rsid w:val="365E6403"/>
    <w:rsid w:val="3664741F"/>
    <w:rsid w:val="37083764"/>
    <w:rsid w:val="37D01583"/>
    <w:rsid w:val="380C1209"/>
    <w:rsid w:val="38397128"/>
    <w:rsid w:val="38967AE7"/>
    <w:rsid w:val="38D96571"/>
    <w:rsid w:val="39102579"/>
    <w:rsid w:val="39553964"/>
    <w:rsid w:val="39930ABA"/>
    <w:rsid w:val="39DA3691"/>
    <w:rsid w:val="3A1E7C3A"/>
    <w:rsid w:val="3A304C50"/>
    <w:rsid w:val="3A5C5B92"/>
    <w:rsid w:val="3ABF2E0B"/>
    <w:rsid w:val="3B337E5E"/>
    <w:rsid w:val="3C8B3CCA"/>
    <w:rsid w:val="3CDF03BC"/>
    <w:rsid w:val="3CF009B0"/>
    <w:rsid w:val="3D86776C"/>
    <w:rsid w:val="3D902A93"/>
    <w:rsid w:val="3DDF42CD"/>
    <w:rsid w:val="3EF2616B"/>
    <w:rsid w:val="3FB531E3"/>
    <w:rsid w:val="40B9761B"/>
    <w:rsid w:val="428E5BD4"/>
    <w:rsid w:val="43993170"/>
    <w:rsid w:val="43ED0DC6"/>
    <w:rsid w:val="45800144"/>
    <w:rsid w:val="47712E0F"/>
    <w:rsid w:val="47743CD8"/>
    <w:rsid w:val="479D5447"/>
    <w:rsid w:val="48223734"/>
    <w:rsid w:val="484C5BE0"/>
    <w:rsid w:val="48B04449"/>
    <w:rsid w:val="49351245"/>
    <w:rsid w:val="4B5360CC"/>
    <w:rsid w:val="4B7B113E"/>
    <w:rsid w:val="4C0C1334"/>
    <w:rsid w:val="4C2832E3"/>
    <w:rsid w:val="4C651E42"/>
    <w:rsid w:val="4D5158DE"/>
    <w:rsid w:val="4D5D0D6B"/>
    <w:rsid w:val="4DAF6A1C"/>
    <w:rsid w:val="4E1737E7"/>
    <w:rsid w:val="4E931F6D"/>
    <w:rsid w:val="4ED35F87"/>
    <w:rsid w:val="4F0973FC"/>
    <w:rsid w:val="4F0D523A"/>
    <w:rsid w:val="4F722CCD"/>
    <w:rsid w:val="4F764782"/>
    <w:rsid w:val="4FF677AB"/>
    <w:rsid w:val="506D6140"/>
    <w:rsid w:val="51651CBF"/>
    <w:rsid w:val="51DD29A8"/>
    <w:rsid w:val="522B768A"/>
    <w:rsid w:val="529B480F"/>
    <w:rsid w:val="53915C12"/>
    <w:rsid w:val="56E66275"/>
    <w:rsid w:val="57B65C47"/>
    <w:rsid w:val="57CB1AC4"/>
    <w:rsid w:val="589A1CF4"/>
    <w:rsid w:val="597100DD"/>
    <w:rsid w:val="5A5654C0"/>
    <w:rsid w:val="5CA95F77"/>
    <w:rsid w:val="5E563CE0"/>
    <w:rsid w:val="5F4B136B"/>
    <w:rsid w:val="60145C01"/>
    <w:rsid w:val="609D5BF6"/>
    <w:rsid w:val="60F0325D"/>
    <w:rsid w:val="610E2923"/>
    <w:rsid w:val="61A9252B"/>
    <w:rsid w:val="61EE7D2A"/>
    <w:rsid w:val="63163A3E"/>
    <w:rsid w:val="63BD210C"/>
    <w:rsid w:val="64322AF9"/>
    <w:rsid w:val="64AE3FE1"/>
    <w:rsid w:val="653E76C2"/>
    <w:rsid w:val="654123FA"/>
    <w:rsid w:val="658C5103"/>
    <w:rsid w:val="66911D59"/>
    <w:rsid w:val="672E5AA5"/>
    <w:rsid w:val="69B770E8"/>
    <w:rsid w:val="6A550E2D"/>
    <w:rsid w:val="6BB658D7"/>
    <w:rsid w:val="6D1C4347"/>
    <w:rsid w:val="6D496DA1"/>
    <w:rsid w:val="6E677844"/>
    <w:rsid w:val="6EA97E5C"/>
    <w:rsid w:val="6F5F0401"/>
    <w:rsid w:val="6FD83E88"/>
    <w:rsid w:val="6FD86303"/>
    <w:rsid w:val="70172374"/>
    <w:rsid w:val="706B361B"/>
    <w:rsid w:val="70C17D1F"/>
    <w:rsid w:val="70DF1671"/>
    <w:rsid w:val="71810C1C"/>
    <w:rsid w:val="71FE04BF"/>
    <w:rsid w:val="72391E5F"/>
    <w:rsid w:val="72864FE6"/>
    <w:rsid w:val="7311275B"/>
    <w:rsid w:val="735325E3"/>
    <w:rsid w:val="73B86895"/>
    <w:rsid w:val="73E223CC"/>
    <w:rsid w:val="745F16A7"/>
    <w:rsid w:val="74CD7068"/>
    <w:rsid w:val="75105278"/>
    <w:rsid w:val="779F004E"/>
    <w:rsid w:val="780A371A"/>
    <w:rsid w:val="786317EA"/>
    <w:rsid w:val="789456D9"/>
    <w:rsid w:val="79041074"/>
    <w:rsid w:val="796C3F60"/>
    <w:rsid w:val="79C17F2E"/>
    <w:rsid w:val="79F04B91"/>
    <w:rsid w:val="79FD4B66"/>
    <w:rsid w:val="7A122F0C"/>
    <w:rsid w:val="7A1471E4"/>
    <w:rsid w:val="7AB91427"/>
    <w:rsid w:val="7C025C9A"/>
    <w:rsid w:val="7C99506C"/>
    <w:rsid w:val="7CD12A58"/>
    <w:rsid w:val="7D4A0A5C"/>
    <w:rsid w:val="7D4C7003"/>
    <w:rsid w:val="7F31678C"/>
    <w:rsid w:val="7F941384"/>
    <w:rsid w:val="7FD24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unhideWhenUsed/>
    <w:qFormat/>
    <w:uiPriority w:val="39"/>
    <w:pPr>
      <w:widowControl/>
      <w:spacing w:after="100" w:line="259" w:lineRule="auto"/>
      <w:ind w:left="440"/>
      <w:jc w:val="left"/>
    </w:pPr>
    <w:rPr>
      <w:rFonts w:cs="Times New Roman"/>
      <w:kern w:val="0"/>
      <w:sz w:val="22"/>
      <w14:ligatures w14:val="none"/>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tabs>
        <w:tab w:val="center" w:pos="4153"/>
        <w:tab w:val="right" w:pos="8306"/>
      </w:tabs>
      <w:snapToGrid w:val="0"/>
      <w:jc w:val="center"/>
    </w:pPr>
    <w:rPr>
      <w:sz w:val="18"/>
      <w:szCs w:val="18"/>
    </w:rPr>
  </w:style>
  <w:style w:type="paragraph" w:styleId="6">
    <w:name w:val="toc 1"/>
    <w:basedOn w:val="1"/>
    <w:next w:val="1"/>
    <w:unhideWhenUsed/>
    <w:qFormat/>
    <w:uiPriority w:val="39"/>
    <w:pPr>
      <w:widowControl/>
      <w:tabs>
        <w:tab w:val="right" w:leader="dot" w:pos="8296"/>
      </w:tabs>
      <w:spacing w:after="100" w:line="259" w:lineRule="auto"/>
      <w:jc w:val="left"/>
    </w:pPr>
    <w:rPr>
      <w:rFonts w:ascii="宋体" w:hAnsi="宋体" w:eastAsia="宋体" w:cs="Times New Roman"/>
      <w:kern w:val="0"/>
      <w:szCs w:val="21"/>
      <w14:ligatures w14:val="none"/>
    </w:rPr>
  </w:style>
  <w:style w:type="paragraph" w:styleId="7">
    <w:name w:val="toc 2"/>
    <w:basedOn w:val="1"/>
    <w:next w:val="1"/>
    <w:unhideWhenUsed/>
    <w:qFormat/>
    <w:uiPriority w:val="39"/>
    <w:pPr>
      <w:widowControl/>
      <w:spacing w:after="100" w:line="259" w:lineRule="auto"/>
      <w:ind w:left="220"/>
      <w:jc w:val="left"/>
    </w:pPr>
    <w:rPr>
      <w:rFonts w:cs="Times New Roman"/>
      <w:kern w:val="0"/>
      <w:sz w:val="22"/>
      <w14:ligatures w14:val="none"/>
    </w:rPr>
  </w:style>
  <w:style w:type="paragraph" w:styleId="8">
    <w:name w:val="Normal (Web)"/>
    <w:basedOn w:val="1"/>
    <w:semiHidden/>
    <w:unhideWhenUsed/>
    <w:qFormat/>
    <w:uiPriority w:val="99"/>
    <w:pPr>
      <w:spacing w:beforeAutospacing="1" w:afterAutospacing="1"/>
      <w:jc w:val="left"/>
    </w:pPr>
    <w:rPr>
      <w:rFonts w:cs="Times New Roman"/>
      <w:kern w:val="0"/>
      <w:sz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Hyperlink"/>
    <w:basedOn w:val="11"/>
    <w:unhideWhenUsed/>
    <w:qFormat/>
    <w:uiPriority w:val="99"/>
    <w:rPr>
      <w:color w:val="0563C1" w:themeColor="hyperlink"/>
      <w:u w:val="single"/>
      <w14:textFill>
        <w14:solidFill>
          <w14:schemeClr w14:val="hlink"/>
        </w14:solidFill>
      </w14:textFill>
    </w:rPr>
  </w:style>
  <w:style w:type="character" w:customStyle="1" w:styleId="14">
    <w:name w:val="页眉 字符"/>
    <w:basedOn w:val="11"/>
    <w:link w:val="5"/>
    <w:qFormat/>
    <w:uiPriority w:val="99"/>
    <w:rPr>
      <w:sz w:val="18"/>
      <w:szCs w:val="18"/>
    </w:rPr>
  </w:style>
  <w:style w:type="character" w:customStyle="1" w:styleId="15">
    <w:name w:val="页脚 字符"/>
    <w:basedOn w:val="11"/>
    <w:link w:val="4"/>
    <w:qFormat/>
    <w:uiPriority w:val="99"/>
    <w:rPr>
      <w:sz w:val="18"/>
      <w:szCs w:val="18"/>
    </w:rPr>
  </w:style>
  <w:style w:type="character" w:customStyle="1" w:styleId="16">
    <w:name w:val="标题 1 字符"/>
    <w:basedOn w:val="11"/>
    <w:link w:val="2"/>
    <w:qFormat/>
    <w:uiPriority w:val="9"/>
    <w:rPr>
      <w:b/>
      <w:bCs/>
      <w:kern w:val="44"/>
      <w:sz w:val="44"/>
      <w:szCs w:val="44"/>
    </w:rPr>
  </w:style>
  <w:style w:type="paragraph" w:customStyle="1" w:styleId="1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14:ligatures w14:val="none"/>
    </w:rPr>
  </w:style>
  <w:style w:type="paragraph" w:customStyle="1" w:styleId="18">
    <w:name w:val="标准文件_替换文件编号"/>
    <w:basedOn w:val="19"/>
    <w:qFormat/>
    <w:uiPriority w:val="0"/>
    <w:pPr>
      <w:spacing w:before="57"/>
    </w:pPr>
    <w:rPr>
      <w:sz w:val="21"/>
    </w:rPr>
  </w:style>
  <w:style w:type="paragraph" w:customStyle="1" w:styleId="19">
    <w:name w:val="标准文件_文件编号"/>
    <w:basedOn w:val="2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22">
    <w:name w:val="标准文件_文件名称"/>
    <w:basedOn w:val="20"/>
    <w:next w:val="2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3">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24">
    <w:name w:val="其他发布日期"/>
    <w:basedOn w:val="25"/>
    <w:qFormat/>
    <w:uiPriority w:val="0"/>
    <w:pPr>
      <w:framePr w:w="3997" w:h="471" w:hRule="exact" w:hSpace="0" w:vSpace="181" w:wrap="around" w:vAnchor="page" w:hAnchor="page" w:x="1419" w:y="14097"/>
    </w:pPr>
  </w:style>
  <w:style w:type="paragraph" w:customStyle="1" w:styleId="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26">
    <w:name w:val="其他实施日期"/>
    <w:basedOn w:val="27"/>
    <w:qFormat/>
    <w:uiPriority w:val="0"/>
    <w:pPr>
      <w:framePr w:w="3997" w:h="471" w:hRule="exact" w:vSpace="181" w:wrap="around" w:vAnchor="page" w:hAnchor="page" w:x="7089" w:y="14097"/>
    </w:pPr>
  </w:style>
  <w:style w:type="paragraph" w:customStyle="1" w:styleId="27">
    <w:name w:val="实施日期"/>
    <w:basedOn w:val="25"/>
    <w:qFormat/>
    <w:uiPriority w:val="0"/>
    <w:pPr>
      <w:framePr w:hSpace="0" w:wrap="around" w:xAlign="right"/>
      <w:jc w:val="right"/>
    </w:pPr>
  </w:style>
  <w:style w:type="paragraph" w:customStyle="1" w:styleId="28">
    <w:name w:val="其他发布部门"/>
    <w:basedOn w:val="29"/>
    <w:qFormat/>
    <w:uiPriority w:val="0"/>
    <w:pPr>
      <w:framePr w:wrap="around"/>
      <w:spacing w:line="0" w:lineRule="atLeast"/>
    </w:pPr>
    <w:rPr>
      <w:rFonts w:ascii="黑体" w:eastAsia="黑体"/>
      <w:b w:val="0"/>
    </w:rPr>
  </w:style>
  <w:style w:type="paragraph" w:customStyle="1" w:styleId="29">
    <w:name w:val="发布部门"/>
    <w:next w:val="2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character" w:customStyle="1" w:styleId="30">
    <w:name w:val="发布"/>
    <w:basedOn w:val="11"/>
    <w:qFormat/>
    <w:uiPriority w:val="0"/>
    <w:rPr>
      <w:rFonts w:ascii="黑体" w:eastAsia="黑体"/>
      <w:spacing w:val="85"/>
      <w:w w:val="100"/>
      <w:position w:val="3"/>
      <w:sz w:val="28"/>
      <w:szCs w:val="28"/>
    </w:rPr>
  </w:style>
  <w:style w:type="paragraph" w:customStyle="1" w:styleId="3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styleId="3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tif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242</Words>
  <Characters>360</Characters>
  <Lines>1077</Lines>
  <Paragraphs>700</Paragraphs>
  <TotalTime>261</TotalTime>
  <ScaleCrop>false</ScaleCrop>
  <LinksUpToDate>false</LinksUpToDate>
  <CharactersWithSpaces>441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2024-12-07T02:24:00Z</dcterms:created>
  <dc:creator>一 程</dc:creator>
  <cp:lastModifiedBy>面包牛奶</cp:lastModifiedBy>
  <dcterms:modified xsi:type="dcterms:W3CDTF">2025-12-03T11:28:59Z</dcterms:modified>
  <cp:revision>347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6659E002E413486399D31547331E2AD0_13</vt:lpwstr>
  </property>
  <property fmtid="{D5CDD505-2E9C-101B-9397-08002B2CF9AE}" pid="4" name="KSOTemplateDocerSaveRecord">
    <vt:lpwstr>eyJoZGlkIjoiMGIxN2JlNzRjYTJiZjUyMTJjMzJkNjNiYzNmODcyMDQiLCJ1c2VySWQiOiIxNzM0ODIzOTYyIn0=</vt:lpwstr>
  </property>
</Properties>
</file>