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821D" w14:textId="06F9C6CA" w:rsidR="00CB00DF" w:rsidRPr="00BE348F" w:rsidRDefault="00CB00DF" w:rsidP="00554B02">
      <w:pPr>
        <w:jc w:val="center"/>
        <w:rPr>
          <w:rFonts w:ascii="Times New Roman" w:eastAsia="SimHei" w:hAnsi="Times New Roman"/>
          <w:color w:val="000000" w:themeColor="text1"/>
          <w:sz w:val="36"/>
          <w:szCs w:val="36"/>
        </w:rPr>
      </w:pPr>
      <w:r w:rsidRPr="00BE348F">
        <w:rPr>
          <w:rFonts w:ascii="Times New Roman" w:eastAsia="SimHei" w:hAnsi="Times New Roman"/>
          <w:color w:val="000000" w:themeColor="text1"/>
          <w:sz w:val="36"/>
          <w:szCs w:val="36"/>
        </w:rPr>
        <w:t>经营者集中简易案件公示表</w:t>
      </w:r>
    </w:p>
    <w:p w14:paraId="18404F14" w14:textId="77777777" w:rsidR="00CB00DF" w:rsidRPr="00BE348F" w:rsidRDefault="00CB00DF" w:rsidP="00554B02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752595" w:rsidRPr="00BE348F" w14:paraId="6DABDA57" w14:textId="77777777" w:rsidTr="00CB00DF">
        <w:tc>
          <w:tcPr>
            <w:tcW w:w="1809" w:type="dxa"/>
            <w:shd w:val="clear" w:color="auto" w:fill="D9D9D9"/>
            <w:vAlign w:val="center"/>
          </w:tcPr>
          <w:p w14:paraId="7626831C" w14:textId="77777777" w:rsidR="00CB00DF" w:rsidRPr="00BE348F" w:rsidRDefault="00CB00DF" w:rsidP="003D2D3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案件名称</w:t>
            </w:r>
          </w:p>
        </w:tc>
        <w:tc>
          <w:tcPr>
            <w:tcW w:w="6949" w:type="dxa"/>
            <w:gridSpan w:val="2"/>
          </w:tcPr>
          <w:p w14:paraId="3E80C900" w14:textId="7A71468A" w:rsidR="00CB00DF" w:rsidRPr="00BE348F" w:rsidRDefault="001817F5" w:rsidP="003D2D38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熙维资本合伙企业收购西安怡康医药连锁有限责任公司股权案</w:t>
            </w:r>
          </w:p>
        </w:tc>
      </w:tr>
      <w:tr w:rsidR="00752595" w:rsidRPr="00BE348F" w14:paraId="0D8AF6D1" w14:textId="77777777" w:rsidTr="00EC6ED2">
        <w:trPr>
          <w:trHeight w:val="993"/>
        </w:trPr>
        <w:tc>
          <w:tcPr>
            <w:tcW w:w="1809" w:type="dxa"/>
            <w:shd w:val="clear" w:color="auto" w:fill="D9D9D9"/>
            <w:vAlign w:val="center"/>
          </w:tcPr>
          <w:p w14:paraId="74E43789" w14:textId="77777777" w:rsidR="0056357F" w:rsidRPr="00BE348F" w:rsidRDefault="0056357F" w:rsidP="003D2D3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bookmarkStart w:id="0" w:name="_Hlk112260149"/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交易概况</w:t>
            </w:r>
          </w:p>
          <w:p w14:paraId="72336D64" w14:textId="77777777" w:rsidR="0056357F" w:rsidRPr="00BE348F" w:rsidRDefault="0056357F" w:rsidP="003D2D3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（限</w:t>
            </w: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200</w:t>
            </w: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字内）</w:t>
            </w:r>
          </w:p>
        </w:tc>
        <w:tc>
          <w:tcPr>
            <w:tcW w:w="6949" w:type="dxa"/>
            <w:gridSpan w:val="2"/>
            <w:vAlign w:val="center"/>
          </w:tcPr>
          <w:p w14:paraId="39F88173" w14:textId="65899248" w:rsidR="00B213E1" w:rsidRPr="00BE348F" w:rsidRDefault="00EB2EBE" w:rsidP="002E5A98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熙维资本合伙企业（</w:t>
            </w:r>
            <w:r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 w:rsidRPr="00BE348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熙维</w:t>
            </w:r>
            <w:r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  <w:r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）间接控制的实体与</w:t>
            </w:r>
            <w:r w:rsidR="001817F5"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何煜先生及其控制的若干实体（</w:t>
            </w:r>
            <w:r w:rsidR="001817F5"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 w:rsidR="001817F5" w:rsidRPr="00BE348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卖方</w:t>
            </w:r>
            <w:r w:rsidR="001817F5"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  <w:r w:rsidR="001817F5"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）</w:t>
            </w:r>
            <w:r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签署</w:t>
            </w:r>
            <w:r w:rsidR="001817F5"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了</w:t>
            </w:r>
            <w:r w:rsidR="00BE348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《股权转让</w:t>
            </w:r>
            <w:r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协议</w:t>
            </w:r>
            <w:r w:rsidR="00BE348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》</w:t>
            </w:r>
            <w:r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。</w:t>
            </w:r>
            <w:r w:rsidR="001817F5"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根据该协议，熙维将间接收购卖方持有的</w:t>
            </w:r>
            <w:r w:rsidR="001817F5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西安怡康医药连锁有限责任公司（</w:t>
            </w:r>
            <w:r w:rsidR="001817F5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“</w:t>
            </w:r>
            <w:r w:rsidR="001817F5" w:rsidRPr="00BE348F"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目标公司</w:t>
            </w:r>
            <w:r w:rsidR="001817F5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="001817F5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）约</w:t>
            </w:r>
            <w:r w:rsidR="001817F5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51.01%</w:t>
            </w:r>
            <w:r w:rsidR="001817F5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的股权。目标公司主要在中国从事药品零售业务。交易前，目标公司由熙维及何煜先生间接共同控制。</w:t>
            </w:r>
            <w:r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交易后，目标公司将由熙维</w:t>
            </w:r>
            <w:r w:rsidR="001817F5"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间接单独</w:t>
            </w:r>
            <w:r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控制。</w:t>
            </w:r>
          </w:p>
        </w:tc>
      </w:tr>
      <w:bookmarkEnd w:id="0"/>
      <w:tr w:rsidR="00752595" w:rsidRPr="00BE348F" w14:paraId="4CED3C0A" w14:textId="77777777" w:rsidTr="00CB00DF">
        <w:trPr>
          <w:trHeight w:val="468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272B61D4" w14:textId="77777777" w:rsidR="0056357F" w:rsidRPr="00BE348F" w:rsidRDefault="0056357F" w:rsidP="003D2D3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参与集中的</w:t>
            </w:r>
          </w:p>
          <w:p w14:paraId="4654DACE" w14:textId="77777777" w:rsidR="0056357F" w:rsidRPr="00BE348F" w:rsidRDefault="0056357F" w:rsidP="003D2D3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经营者简介</w:t>
            </w:r>
          </w:p>
        </w:tc>
        <w:tc>
          <w:tcPr>
            <w:tcW w:w="1796" w:type="dxa"/>
          </w:tcPr>
          <w:p w14:paraId="405AF40B" w14:textId="6B71295A" w:rsidR="0056357F" w:rsidRPr="00BE348F" w:rsidRDefault="0056357F" w:rsidP="003D2D38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536FD0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熙维</w:t>
            </w:r>
          </w:p>
        </w:tc>
        <w:tc>
          <w:tcPr>
            <w:tcW w:w="5153" w:type="dxa"/>
          </w:tcPr>
          <w:p w14:paraId="5CD3E6F3" w14:textId="77777777" w:rsidR="00EB2EBE" w:rsidRPr="00BE348F" w:rsidRDefault="00EB2EBE" w:rsidP="00EB2EBE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熙维于</w:t>
            </w: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2008</w:t>
            </w: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26</w:t>
            </w: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日成立于卢森堡。熙维的主要业务是投资咨询与投资管理，投资领域包含化工、制造、零售和经销、公共事业等行业。</w:t>
            </w:r>
          </w:p>
          <w:p w14:paraId="7C51105A" w14:textId="2EE1775A" w:rsidR="0056357F" w:rsidRPr="00BE348F" w:rsidRDefault="00EB2EBE" w:rsidP="00EB2EBE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熙维无最终控制人。</w:t>
            </w:r>
          </w:p>
        </w:tc>
      </w:tr>
      <w:tr w:rsidR="001D7A0E" w:rsidRPr="00BE348F" w14:paraId="3AFBF6DA" w14:textId="77777777" w:rsidTr="00A13819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14:paraId="4425227A" w14:textId="77777777" w:rsidR="001D7A0E" w:rsidRPr="00BE348F" w:rsidRDefault="001D7A0E" w:rsidP="003D2D3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6" w:type="dxa"/>
          </w:tcPr>
          <w:p w14:paraId="5FA869CD" w14:textId="68A17966" w:rsidR="001D7A0E" w:rsidRPr="00BE348F" w:rsidRDefault="001D7A0E" w:rsidP="003D2D38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1817F5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目标公司</w:t>
            </w:r>
          </w:p>
        </w:tc>
        <w:tc>
          <w:tcPr>
            <w:tcW w:w="5153" w:type="dxa"/>
          </w:tcPr>
          <w:p w14:paraId="45192A8A" w14:textId="626F6477" w:rsidR="00EB2EBE" w:rsidRPr="00BE348F" w:rsidRDefault="001817F5" w:rsidP="001817F5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目标公司</w:t>
            </w:r>
            <w:r w:rsidR="00EB2EBE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于</w:t>
            </w: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2002</w:t>
            </w:r>
            <w:r w:rsidR="00EB2EBE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7</w:t>
            </w:r>
            <w:r w:rsidR="00EB2EBE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22</w:t>
            </w:r>
            <w:r w:rsidR="00EB2EBE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日在</w:t>
            </w: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中国陕西省成立，主要</w:t>
            </w:r>
            <w:r w:rsidR="00EB2EBE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业务</w:t>
            </w: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为</w:t>
            </w:r>
            <w:r w:rsidRPr="00BE348F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通过位于陕西、河北和宁夏的零售连锁药房开展药品零售</w:t>
            </w:r>
            <w:r w:rsidR="00BE348F">
              <w:rPr>
                <w:rFonts w:ascii="Times New Roman" w:hAnsi="Times New Roman" w:hint="eastAsia"/>
                <w:kern w:val="0"/>
                <w:sz w:val="24"/>
                <w:szCs w:val="24"/>
                <w:lang w:val="en-GB"/>
              </w:rPr>
              <w:t>业务</w:t>
            </w:r>
            <w:r w:rsidR="00EB2EBE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  <w:p w14:paraId="5AEFC240" w14:textId="1AAC7823" w:rsidR="001D7A0E" w:rsidRPr="00BE348F" w:rsidRDefault="001817F5" w:rsidP="00EB2EBE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目标公司目前由熙维及何煜先生间接共同控制。就熙维的主要业务而言，请参考上文。何煜先生为自然人，</w:t>
            </w:r>
            <w:r w:rsidR="00615767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在中国</w:t>
            </w:r>
            <w:r w:rsidR="00BE348F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主要从事</w:t>
            </w:r>
            <w:r w:rsidR="00615767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药品零售业务。</w:t>
            </w:r>
          </w:p>
        </w:tc>
      </w:tr>
      <w:tr w:rsidR="00752595" w:rsidRPr="00BE348F" w14:paraId="3E854AF5" w14:textId="77777777" w:rsidTr="00CB00DF">
        <w:trPr>
          <w:trHeight w:val="27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5D1F5964" w14:textId="77777777" w:rsidR="0056357F" w:rsidRPr="00BE348F" w:rsidRDefault="0056357F" w:rsidP="003D2D3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 w14:paraId="16B52626" w14:textId="2A94E35E" w:rsidR="0056357F" w:rsidRPr="00BE348F" w:rsidRDefault="0056357F" w:rsidP="003D2D38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Wingdings" w:char="F0A8"/>
            </w: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1.</w:t>
            </w: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在同一相关市场，所有参与集中的经营者所占市场份额之和小于</w:t>
            </w: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15%</w:t>
            </w: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752595" w:rsidRPr="00BE348F" w14:paraId="55627C14" w14:textId="77777777" w:rsidTr="00CB00DF">
        <w:trPr>
          <w:trHeight w:val="330"/>
        </w:trPr>
        <w:tc>
          <w:tcPr>
            <w:tcW w:w="1809" w:type="dxa"/>
            <w:vMerge/>
            <w:shd w:val="clear" w:color="auto" w:fill="D9D9D9"/>
            <w:vAlign w:val="center"/>
          </w:tcPr>
          <w:p w14:paraId="1A9979F7" w14:textId="77777777" w:rsidR="0056357F" w:rsidRPr="00BE348F" w:rsidRDefault="0056357F" w:rsidP="003D2D3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0CE8ADDC" w14:textId="175B79AF" w:rsidR="0056357F" w:rsidRPr="00BE348F" w:rsidRDefault="002A2BE1" w:rsidP="003D2D38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Wingdings" w:char="F0A8"/>
            </w:r>
            <w:r w:rsidR="0056357F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2.</w:t>
            </w:r>
            <w:r w:rsidR="0056357F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存在上下游关系的参与集中的经营者，在上下游市场所占的市场份额均小于</w:t>
            </w:r>
            <w:r w:rsidR="0056357F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="0056357F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752595" w:rsidRPr="00BE348F" w14:paraId="7284BB15" w14:textId="77777777" w:rsidTr="00CB00DF">
        <w:trPr>
          <w:trHeight w:val="285"/>
        </w:trPr>
        <w:tc>
          <w:tcPr>
            <w:tcW w:w="1809" w:type="dxa"/>
            <w:vMerge/>
            <w:shd w:val="clear" w:color="auto" w:fill="D9D9D9"/>
            <w:vAlign w:val="center"/>
          </w:tcPr>
          <w:p w14:paraId="3E3EFD15" w14:textId="77777777" w:rsidR="0056357F" w:rsidRPr="00BE348F" w:rsidRDefault="0056357F" w:rsidP="003D2D3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117FE519" w14:textId="067F7E1F" w:rsidR="0056357F" w:rsidRPr="00BE348F" w:rsidRDefault="001C54F9" w:rsidP="003D2D38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Wingdings" w:char="F0A8"/>
            </w:r>
            <w:r w:rsidR="0056357F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3.</w:t>
            </w:r>
            <w:r w:rsidR="0056357F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不在同一相关市场、也不存在上下游关系的参与集中的经营者，在与交易有关的每个市场所占的份额均小于</w:t>
            </w:r>
            <w:r w:rsidR="0056357F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="0056357F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752595" w:rsidRPr="00BE348F" w14:paraId="41038510" w14:textId="77777777" w:rsidTr="003D2D38">
        <w:trPr>
          <w:trHeight w:val="575"/>
        </w:trPr>
        <w:tc>
          <w:tcPr>
            <w:tcW w:w="1809" w:type="dxa"/>
            <w:vMerge/>
            <w:shd w:val="clear" w:color="auto" w:fill="D9D9D9"/>
            <w:vAlign w:val="center"/>
          </w:tcPr>
          <w:p w14:paraId="690A0E03" w14:textId="77777777" w:rsidR="0056357F" w:rsidRPr="00BE348F" w:rsidRDefault="0056357F" w:rsidP="003D2D3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41C86CD2" w14:textId="1F115C97" w:rsidR="0056357F" w:rsidRPr="00BE348F" w:rsidRDefault="0056357F" w:rsidP="003D2D38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Wingdings" w:char="F0A8"/>
            </w: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4.</w:t>
            </w: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参与集中的经营者在中国境外设立合营企业，合营企业不在中国境内从事经济活动。</w:t>
            </w:r>
          </w:p>
        </w:tc>
      </w:tr>
      <w:tr w:rsidR="00752595" w:rsidRPr="00BE348F" w14:paraId="0469E1B7" w14:textId="77777777" w:rsidTr="00CB00DF">
        <w:trPr>
          <w:trHeight w:val="264"/>
        </w:trPr>
        <w:tc>
          <w:tcPr>
            <w:tcW w:w="1809" w:type="dxa"/>
            <w:vMerge/>
            <w:shd w:val="clear" w:color="auto" w:fill="D9D9D9"/>
            <w:vAlign w:val="center"/>
          </w:tcPr>
          <w:p w14:paraId="3F14894F" w14:textId="77777777" w:rsidR="0056357F" w:rsidRPr="00BE348F" w:rsidRDefault="0056357F" w:rsidP="003D2D3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11E47504" w14:textId="6D5693AF" w:rsidR="0056357F" w:rsidRPr="00BE348F" w:rsidRDefault="00615767" w:rsidP="003D2D38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Wingdings" w:char="F0A8"/>
            </w:r>
            <w:r w:rsidR="0056357F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5.</w:t>
            </w:r>
            <w:r w:rsidR="0056357F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参与集中的经营者收购境外企业股权或资产的，该境外企业不在中国境内从事经济活动。</w:t>
            </w:r>
          </w:p>
        </w:tc>
      </w:tr>
      <w:tr w:rsidR="00752595" w:rsidRPr="00BE348F" w14:paraId="5EFCE6DA" w14:textId="77777777" w:rsidTr="00CB00DF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14:paraId="6D04D2FD" w14:textId="77777777" w:rsidR="0056357F" w:rsidRPr="00BE348F" w:rsidRDefault="0056357F" w:rsidP="003D2D3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6D1F25E0" w14:textId="49FC4101" w:rsidR="0056357F" w:rsidRPr="00BE348F" w:rsidRDefault="00615767" w:rsidP="003D2D38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BE3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Wingdings" w:char="F0FE"/>
            </w:r>
            <w:r w:rsidR="0056357F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6.</w:t>
            </w:r>
            <w:r w:rsidR="0056357F"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由两个以上的经营者共同控制的合营企业，通过集中被其中一个或一个以上经营者控制。</w:t>
            </w:r>
          </w:p>
        </w:tc>
      </w:tr>
      <w:tr w:rsidR="00752595" w:rsidRPr="00BE348F" w14:paraId="1518675C" w14:textId="77777777" w:rsidTr="00CB00DF">
        <w:tc>
          <w:tcPr>
            <w:tcW w:w="1809" w:type="dxa"/>
            <w:shd w:val="clear" w:color="auto" w:fill="D9D9D9"/>
            <w:vAlign w:val="center"/>
          </w:tcPr>
          <w:p w14:paraId="2731295D" w14:textId="77777777" w:rsidR="0056357F" w:rsidRPr="00BE348F" w:rsidRDefault="0056357F" w:rsidP="003D2D3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BE348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  <w:tc>
          <w:tcPr>
            <w:tcW w:w="6949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85"/>
              <w:gridCol w:w="2254"/>
              <w:gridCol w:w="2401"/>
            </w:tblGrid>
            <w:tr w:rsidR="00615767" w:rsidRPr="00BE348F" w14:paraId="408B3323" w14:textId="77777777" w:rsidTr="001D5055">
              <w:tc>
                <w:tcPr>
                  <w:tcW w:w="1585" w:type="dxa"/>
                  <w:shd w:val="clear" w:color="auto" w:fill="D9D9D9" w:themeFill="background1" w:themeFillShade="D9"/>
                </w:tcPr>
                <w:p w14:paraId="059A2363" w14:textId="77DCE162" w:rsidR="00615767" w:rsidRPr="00BE348F" w:rsidRDefault="00615767" w:rsidP="00615767">
                  <w:pPr>
                    <w:rPr>
                      <w:rFonts w:ascii="Times New Roman" w:hAnsi="Times New Roman"/>
                      <w:b/>
                      <w:bCs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b/>
                      <w:bCs/>
                      <w:sz w:val="22"/>
                    </w:rPr>
                    <w:t>相关产品市场</w:t>
                  </w:r>
                </w:p>
              </w:tc>
              <w:tc>
                <w:tcPr>
                  <w:tcW w:w="2254" w:type="dxa"/>
                  <w:shd w:val="clear" w:color="auto" w:fill="D9D9D9" w:themeFill="background1" w:themeFillShade="D9"/>
                </w:tcPr>
                <w:p w14:paraId="054C4DC8" w14:textId="432F4F01" w:rsidR="00615767" w:rsidRPr="00BE348F" w:rsidRDefault="00615767" w:rsidP="00615767">
                  <w:pPr>
                    <w:rPr>
                      <w:rFonts w:ascii="Times New Roman" w:hAnsi="Times New Roman"/>
                      <w:b/>
                      <w:bCs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b/>
                      <w:bCs/>
                      <w:sz w:val="22"/>
                    </w:rPr>
                    <w:t>相关地域市场</w:t>
                  </w:r>
                </w:p>
              </w:tc>
              <w:tc>
                <w:tcPr>
                  <w:tcW w:w="2401" w:type="dxa"/>
                  <w:shd w:val="clear" w:color="auto" w:fill="D9D9D9" w:themeFill="background1" w:themeFillShade="D9"/>
                </w:tcPr>
                <w:p w14:paraId="5B50A9B4" w14:textId="74AB994D" w:rsidR="00615767" w:rsidRPr="00BE348F" w:rsidRDefault="00615767" w:rsidP="00615767">
                  <w:pPr>
                    <w:rPr>
                      <w:rFonts w:ascii="Times New Roman" w:hAnsi="Times New Roman"/>
                      <w:b/>
                      <w:bCs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b/>
                      <w:bCs/>
                      <w:sz w:val="22"/>
                    </w:rPr>
                    <w:t>2021</w:t>
                  </w:r>
                  <w:r w:rsidRPr="00BE348F">
                    <w:rPr>
                      <w:rFonts w:ascii="Times New Roman" w:hAnsi="Times New Roman"/>
                      <w:b/>
                      <w:bCs/>
                      <w:sz w:val="22"/>
                    </w:rPr>
                    <w:t>年目标公司的市场份额</w:t>
                  </w:r>
                </w:p>
              </w:tc>
            </w:tr>
            <w:tr w:rsidR="00615767" w:rsidRPr="00BE348F" w14:paraId="3FC3BEC6" w14:textId="77777777" w:rsidTr="001D5055">
              <w:tc>
                <w:tcPr>
                  <w:tcW w:w="1585" w:type="dxa"/>
                  <w:vMerge w:val="restart"/>
                </w:tcPr>
                <w:p w14:paraId="373589E7" w14:textId="0C0423DA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药品零售市场</w:t>
                  </w:r>
                </w:p>
              </w:tc>
              <w:tc>
                <w:tcPr>
                  <w:tcW w:w="2254" w:type="dxa"/>
                </w:tcPr>
                <w:p w14:paraId="1BF821A3" w14:textId="12F1B94A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西安市</w:t>
                  </w:r>
                </w:p>
              </w:tc>
              <w:tc>
                <w:tcPr>
                  <w:tcW w:w="2401" w:type="dxa"/>
                </w:tcPr>
                <w:p w14:paraId="192F1EF8" w14:textId="031D21C6" w:rsidR="00615767" w:rsidRPr="00BE348F" w:rsidRDefault="00E85A1C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13-18%</w:t>
                  </w:r>
                </w:p>
              </w:tc>
            </w:tr>
            <w:tr w:rsidR="00615767" w:rsidRPr="00BE348F" w14:paraId="35E0DF47" w14:textId="77777777" w:rsidTr="001D5055">
              <w:tc>
                <w:tcPr>
                  <w:tcW w:w="1585" w:type="dxa"/>
                  <w:vMerge/>
                </w:tcPr>
                <w:p w14:paraId="537A91FD" w14:textId="77777777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254" w:type="dxa"/>
                </w:tcPr>
                <w:p w14:paraId="203F6B82" w14:textId="0CC38F97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榆林市</w:t>
                  </w:r>
                </w:p>
              </w:tc>
              <w:tc>
                <w:tcPr>
                  <w:tcW w:w="2401" w:type="dxa"/>
                </w:tcPr>
                <w:p w14:paraId="3C0C107A" w14:textId="28105E74" w:rsidR="00615767" w:rsidRPr="00BE348F" w:rsidRDefault="00E85A1C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0-5%</w:t>
                  </w:r>
                </w:p>
              </w:tc>
            </w:tr>
            <w:tr w:rsidR="00615767" w:rsidRPr="00BE348F" w14:paraId="49B4802F" w14:textId="77777777" w:rsidTr="001D5055">
              <w:tc>
                <w:tcPr>
                  <w:tcW w:w="1585" w:type="dxa"/>
                  <w:vMerge/>
                </w:tcPr>
                <w:p w14:paraId="0EE28129" w14:textId="77777777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254" w:type="dxa"/>
                </w:tcPr>
                <w:p w14:paraId="2281B79F" w14:textId="311EC3D7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延安市</w:t>
                  </w:r>
                </w:p>
              </w:tc>
              <w:tc>
                <w:tcPr>
                  <w:tcW w:w="2401" w:type="dxa"/>
                </w:tcPr>
                <w:p w14:paraId="656E0B4D" w14:textId="766B0A3B" w:rsidR="00615767" w:rsidRPr="00BE348F" w:rsidRDefault="00E85A1C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5-10%</w:t>
                  </w:r>
                </w:p>
              </w:tc>
            </w:tr>
            <w:tr w:rsidR="00615767" w:rsidRPr="00BE348F" w14:paraId="48A47328" w14:textId="77777777" w:rsidTr="001D5055">
              <w:tc>
                <w:tcPr>
                  <w:tcW w:w="1585" w:type="dxa"/>
                  <w:vMerge/>
                </w:tcPr>
                <w:p w14:paraId="2CA6648A" w14:textId="77777777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254" w:type="dxa"/>
                </w:tcPr>
                <w:p w14:paraId="066BD755" w14:textId="0FECBDA0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铜川市</w:t>
                  </w:r>
                </w:p>
              </w:tc>
              <w:tc>
                <w:tcPr>
                  <w:tcW w:w="2401" w:type="dxa"/>
                </w:tcPr>
                <w:p w14:paraId="72307925" w14:textId="34F0CF56" w:rsidR="00615767" w:rsidRPr="00BE348F" w:rsidRDefault="00AB17D9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0-</w:t>
                  </w:r>
                  <w:r w:rsidR="00E85A1C" w:rsidRPr="00BE348F">
                    <w:rPr>
                      <w:rFonts w:ascii="Times New Roman" w:hAnsi="Times New Roman"/>
                      <w:sz w:val="22"/>
                    </w:rPr>
                    <w:t>5%</w:t>
                  </w:r>
                </w:p>
              </w:tc>
            </w:tr>
            <w:tr w:rsidR="00615767" w:rsidRPr="00BE348F" w14:paraId="57B89A43" w14:textId="77777777" w:rsidTr="001D5055">
              <w:tc>
                <w:tcPr>
                  <w:tcW w:w="1585" w:type="dxa"/>
                  <w:vMerge/>
                </w:tcPr>
                <w:p w14:paraId="67E2A2F7" w14:textId="77777777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254" w:type="dxa"/>
                </w:tcPr>
                <w:p w14:paraId="7C92CAF9" w14:textId="34BBA8F6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宝鸡市</w:t>
                  </w:r>
                </w:p>
              </w:tc>
              <w:tc>
                <w:tcPr>
                  <w:tcW w:w="2401" w:type="dxa"/>
                </w:tcPr>
                <w:p w14:paraId="2681AC38" w14:textId="26EF4E6D" w:rsidR="00615767" w:rsidRPr="00BE348F" w:rsidRDefault="00E85A1C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5-10%</w:t>
                  </w:r>
                </w:p>
              </w:tc>
            </w:tr>
            <w:tr w:rsidR="00615767" w:rsidRPr="00BE348F" w14:paraId="4EC6D4E0" w14:textId="77777777" w:rsidTr="001D5055">
              <w:tc>
                <w:tcPr>
                  <w:tcW w:w="1585" w:type="dxa"/>
                  <w:vMerge/>
                </w:tcPr>
                <w:p w14:paraId="6002E5D6" w14:textId="77777777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254" w:type="dxa"/>
                </w:tcPr>
                <w:p w14:paraId="6A38395A" w14:textId="4B3AE7C2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咸阳市</w:t>
                  </w:r>
                </w:p>
              </w:tc>
              <w:tc>
                <w:tcPr>
                  <w:tcW w:w="2401" w:type="dxa"/>
                </w:tcPr>
                <w:p w14:paraId="09FD2025" w14:textId="0B016961" w:rsidR="00615767" w:rsidRPr="00BE348F" w:rsidRDefault="00E85A1C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5-10%</w:t>
                  </w:r>
                </w:p>
              </w:tc>
            </w:tr>
            <w:tr w:rsidR="00615767" w:rsidRPr="00BE348F" w14:paraId="57101E1B" w14:textId="77777777" w:rsidTr="001D5055">
              <w:tc>
                <w:tcPr>
                  <w:tcW w:w="1585" w:type="dxa"/>
                  <w:vMerge/>
                </w:tcPr>
                <w:p w14:paraId="3CE18060" w14:textId="77777777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254" w:type="dxa"/>
                </w:tcPr>
                <w:p w14:paraId="3206A50A" w14:textId="0DA39A38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渭南市</w:t>
                  </w:r>
                </w:p>
              </w:tc>
              <w:tc>
                <w:tcPr>
                  <w:tcW w:w="2401" w:type="dxa"/>
                </w:tcPr>
                <w:p w14:paraId="43F63305" w14:textId="124DD322" w:rsidR="00615767" w:rsidRPr="00BE348F" w:rsidRDefault="00E85A1C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5-10%</w:t>
                  </w:r>
                </w:p>
              </w:tc>
            </w:tr>
            <w:tr w:rsidR="00615767" w:rsidRPr="00BE348F" w14:paraId="7945F54E" w14:textId="77777777" w:rsidTr="001D5055">
              <w:tc>
                <w:tcPr>
                  <w:tcW w:w="1585" w:type="dxa"/>
                  <w:vMerge/>
                </w:tcPr>
                <w:p w14:paraId="205FE31A" w14:textId="77777777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254" w:type="dxa"/>
                </w:tcPr>
                <w:p w14:paraId="19982880" w14:textId="3A1693B0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商洛市</w:t>
                  </w:r>
                </w:p>
              </w:tc>
              <w:tc>
                <w:tcPr>
                  <w:tcW w:w="2401" w:type="dxa"/>
                </w:tcPr>
                <w:p w14:paraId="7D5677FC" w14:textId="6AF86AC5" w:rsidR="00615767" w:rsidRPr="00BE348F" w:rsidRDefault="00E85A1C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5-10%</w:t>
                  </w:r>
                </w:p>
              </w:tc>
            </w:tr>
            <w:tr w:rsidR="00615767" w:rsidRPr="00BE348F" w14:paraId="3261430D" w14:textId="77777777" w:rsidTr="001D5055">
              <w:tc>
                <w:tcPr>
                  <w:tcW w:w="1585" w:type="dxa"/>
                  <w:vMerge/>
                </w:tcPr>
                <w:p w14:paraId="0BE0ADCC" w14:textId="77777777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254" w:type="dxa"/>
                </w:tcPr>
                <w:p w14:paraId="45781359" w14:textId="5B591105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汉中市</w:t>
                  </w:r>
                </w:p>
              </w:tc>
              <w:tc>
                <w:tcPr>
                  <w:tcW w:w="2401" w:type="dxa"/>
                </w:tcPr>
                <w:p w14:paraId="2A8B0591" w14:textId="78FA92F9" w:rsidR="00615767" w:rsidRPr="00BE348F" w:rsidRDefault="00E85A1C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0-5%</w:t>
                  </w:r>
                </w:p>
              </w:tc>
            </w:tr>
            <w:tr w:rsidR="00615767" w:rsidRPr="00BE348F" w14:paraId="5B2D4DB9" w14:textId="77777777" w:rsidTr="001D5055">
              <w:tc>
                <w:tcPr>
                  <w:tcW w:w="1585" w:type="dxa"/>
                  <w:vMerge/>
                </w:tcPr>
                <w:p w14:paraId="5856061D" w14:textId="77777777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254" w:type="dxa"/>
                </w:tcPr>
                <w:p w14:paraId="77356FCE" w14:textId="086F465B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安康市</w:t>
                  </w:r>
                </w:p>
              </w:tc>
              <w:tc>
                <w:tcPr>
                  <w:tcW w:w="2401" w:type="dxa"/>
                </w:tcPr>
                <w:p w14:paraId="580F39E8" w14:textId="63763856" w:rsidR="00615767" w:rsidRPr="00BE348F" w:rsidRDefault="00E85A1C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3-8%</w:t>
                  </w:r>
                </w:p>
              </w:tc>
            </w:tr>
            <w:tr w:rsidR="00615767" w:rsidRPr="00BE348F" w14:paraId="4AECF162" w14:textId="77777777" w:rsidTr="001D5055">
              <w:tc>
                <w:tcPr>
                  <w:tcW w:w="1585" w:type="dxa"/>
                  <w:vMerge/>
                </w:tcPr>
                <w:p w14:paraId="740BA73E" w14:textId="77777777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254" w:type="dxa"/>
                </w:tcPr>
                <w:p w14:paraId="7E1BEB15" w14:textId="2EB1AC49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石家庄市</w:t>
                  </w:r>
                </w:p>
              </w:tc>
              <w:tc>
                <w:tcPr>
                  <w:tcW w:w="2401" w:type="dxa"/>
                </w:tcPr>
                <w:p w14:paraId="101684AF" w14:textId="70A0EA42" w:rsidR="00615767" w:rsidRPr="00BE348F" w:rsidRDefault="00E85A1C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5-10%</w:t>
                  </w:r>
                </w:p>
              </w:tc>
            </w:tr>
            <w:tr w:rsidR="00615767" w:rsidRPr="00BE348F" w14:paraId="1F5E8BA0" w14:textId="77777777" w:rsidTr="001D5055">
              <w:tc>
                <w:tcPr>
                  <w:tcW w:w="1585" w:type="dxa"/>
                  <w:vMerge/>
                </w:tcPr>
                <w:p w14:paraId="7EF52533" w14:textId="77777777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254" w:type="dxa"/>
                </w:tcPr>
                <w:p w14:paraId="1DA1053F" w14:textId="3C339F7B" w:rsidR="00615767" w:rsidRPr="00BE348F" w:rsidRDefault="00615767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银川市</w:t>
                  </w:r>
                </w:p>
              </w:tc>
              <w:tc>
                <w:tcPr>
                  <w:tcW w:w="2401" w:type="dxa"/>
                </w:tcPr>
                <w:p w14:paraId="45531522" w14:textId="0302AE91" w:rsidR="00615767" w:rsidRPr="00BE348F" w:rsidRDefault="00E85A1C" w:rsidP="00615767">
                  <w:pPr>
                    <w:rPr>
                      <w:rFonts w:ascii="Times New Roman" w:hAnsi="Times New Roman"/>
                      <w:sz w:val="22"/>
                    </w:rPr>
                  </w:pPr>
                  <w:r w:rsidRPr="00BE348F">
                    <w:rPr>
                      <w:rFonts w:ascii="Times New Roman" w:hAnsi="Times New Roman"/>
                      <w:sz w:val="22"/>
                    </w:rPr>
                    <w:t>0-5%</w:t>
                  </w:r>
                </w:p>
              </w:tc>
            </w:tr>
          </w:tbl>
          <w:p w14:paraId="240CAB67" w14:textId="2D6C95FD" w:rsidR="00CA3A64" w:rsidRPr="00BE348F" w:rsidRDefault="00CA3A64" w:rsidP="003D2D38">
            <w:pPr>
              <w:adjustRightInd w:val="0"/>
              <w:snapToGrid w:val="0"/>
              <w:ind w:left="66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0D3BD4D7" w14:textId="77777777" w:rsidR="000F5E24" w:rsidRPr="00BE348F" w:rsidRDefault="00484E88" w:rsidP="00554B02">
      <w:pPr>
        <w:rPr>
          <w:rFonts w:ascii="Times New Roman" w:hAnsi="Times New Roman"/>
          <w:color w:val="000000" w:themeColor="text1"/>
        </w:rPr>
      </w:pPr>
    </w:p>
    <w:sectPr w:rsidR="000F5E24" w:rsidRPr="00BE348F" w:rsidSect="00ED21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BFD1" w14:textId="77777777" w:rsidR="003A5A7D" w:rsidRDefault="003A5A7D" w:rsidP="002B7EA6">
      <w:r>
        <w:separator/>
      </w:r>
    </w:p>
  </w:endnote>
  <w:endnote w:type="continuationSeparator" w:id="0">
    <w:p w14:paraId="202B87B6" w14:textId="77777777" w:rsidR="003A5A7D" w:rsidRDefault="003A5A7D" w:rsidP="002B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9792" w14:textId="77777777" w:rsidR="00335B0B" w:rsidRDefault="00335B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C456" w14:textId="77777777" w:rsidR="00335B0B" w:rsidRDefault="00335B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2910" w14:textId="77777777" w:rsidR="00335B0B" w:rsidRDefault="00335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E74C" w14:textId="77777777" w:rsidR="003A5A7D" w:rsidRDefault="003A5A7D" w:rsidP="002B7EA6">
      <w:r>
        <w:separator/>
      </w:r>
    </w:p>
  </w:footnote>
  <w:footnote w:type="continuationSeparator" w:id="0">
    <w:p w14:paraId="44B912CE" w14:textId="77777777" w:rsidR="003A5A7D" w:rsidRDefault="003A5A7D" w:rsidP="002B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E197" w14:textId="77777777" w:rsidR="00335B0B" w:rsidRDefault="00335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D47E" w14:textId="77777777" w:rsidR="00335B0B" w:rsidRDefault="00335B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B607" w14:textId="77777777" w:rsidR="00335B0B" w:rsidRDefault="00335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F88"/>
    <w:multiLevelType w:val="hybridMultilevel"/>
    <w:tmpl w:val="BDE692D4"/>
    <w:lvl w:ilvl="0" w:tplc="08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" w15:restartNumberingAfterBreak="0">
    <w:nsid w:val="27453F94"/>
    <w:multiLevelType w:val="hybridMultilevel"/>
    <w:tmpl w:val="A22AD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133A4"/>
    <w:multiLevelType w:val="hybridMultilevel"/>
    <w:tmpl w:val="CAF4A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DF"/>
    <w:rsid w:val="000051E7"/>
    <w:rsid w:val="00014361"/>
    <w:rsid w:val="0001522C"/>
    <w:rsid w:val="000174C7"/>
    <w:rsid w:val="00023E32"/>
    <w:rsid w:val="00037065"/>
    <w:rsid w:val="00071B4F"/>
    <w:rsid w:val="000B7A5A"/>
    <w:rsid w:val="000C3C35"/>
    <w:rsid w:val="000D3503"/>
    <w:rsid w:val="000D5B52"/>
    <w:rsid w:val="000D7EBA"/>
    <w:rsid w:val="000E69B8"/>
    <w:rsid w:val="000E7983"/>
    <w:rsid w:val="000F2FBE"/>
    <w:rsid w:val="000F7BEF"/>
    <w:rsid w:val="001009BF"/>
    <w:rsid w:val="001031AB"/>
    <w:rsid w:val="00103BB3"/>
    <w:rsid w:val="0011086D"/>
    <w:rsid w:val="001164CD"/>
    <w:rsid w:val="00141AD6"/>
    <w:rsid w:val="00155717"/>
    <w:rsid w:val="00156C26"/>
    <w:rsid w:val="00160C04"/>
    <w:rsid w:val="00161115"/>
    <w:rsid w:val="001817F5"/>
    <w:rsid w:val="0018334E"/>
    <w:rsid w:val="001837A3"/>
    <w:rsid w:val="00187C1A"/>
    <w:rsid w:val="001A2DCD"/>
    <w:rsid w:val="001B6DD6"/>
    <w:rsid w:val="001C112E"/>
    <w:rsid w:val="001C54F9"/>
    <w:rsid w:val="001D7A0E"/>
    <w:rsid w:val="001E194D"/>
    <w:rsid w:val="001E3A19"/>
    <w:rsid w:val="001E41FF"/>
    <w:rsid w:val="002165BB"/>
    <w:rsid w:val="00230BDB"/>
    <w:rsid w:val="00235512"/>
    <w:rsid w:val="00235F22"/>
    <w:rsid w:val="002423D2"/>
    <w:rsid w:val="00271620"/>
    <w:rsid w:val="0029546B"/>
    <w:rsid w:val="002A2528"/>
    <w:rsid w:val="002A2BE1"/>
    <w:rsid w:val="002A4976"/>
    <w:rsid w:val="002B7EA6"/>
    <w:rsid w:val="002D6FF0"/>
    <w:rsid w:val="002E5A98"/>
    <w:rsid w:val="002E5AF4"/>
    <w:rsid w:val="00307680"/>
    <w:rsid w:val="00313C15"/>
    <w:rsid w:val="00314006"/>
    <w:rsid w:val="0031643E"/>
    <w:rsid w:val="00325FED"/>
    <w:rsid w:val="00335B0B"/>
    <w:rsid w:val="0034193A"/>
    <w:rsid w:val="00350FEB"/>
    <w:rsid w:val="00351679"/>
    <w:rsid w:val="00364887"/>
    <w:rsid w:val="00365713"/>
    <w:rsid w:val="00375E19"/>
    <w:rsid w:val="00381B72"/>
    <w:rsid w:val="00382B05"/>
    <w:rsid w:val="00392330"/>
    <w:rsid w:val="003A5A7D"/>
    <w:rsid w:val="003B07E0"/>
    <w:rsid w:val="003C014E"/>
    <w:rsid w:val="003C071F"/>
    <w:rsid w:val="003C0AEB"/>
    <w:rsid w:val="003C78BD"/>
    <w:rsid w:val="003D2D38"/>
    <w:rsid w:val="003E726F"/>
    <w:rsid w:val="00414CD2"/>
    <w:rsid w:val="004442EE"/>
    <w:rsid w:val="0045358D"/>
    <w:rsid w:val="00482832"/>
    <w:rsid w:val="00483B24"/>
    <w:rsid w:val="00484E88"/>
    <w:rsid w:val="004C2BEB"/>
    <w:rsid w:val="004C3155"/>
    <w:rsid w:val="004D551C"/>
    <w:rsid w:val="004E4DDA"/>
    <w:rsid w:val="004F34E9"/>
    <w:rsid w:val="004F7688"/>
    <w:rsid w:val="00502BA7"/>
    <w:rsid w:val="00510480"/>
    <w:rsid w:val="00536FD0"/>
    <w:rsid w:val="00554B02"/>
    <w:rsid w:val="0056357F"/>
    <w:rsid w:val="00572E55"/>
    <w:rsid w:val="005801F0"/>
    <w:rsid w:val="00582C31"/>
    <w:rsid w:val="005835A4"/>
    <w:rsid w:val="005908B9"/>
    <w:rsid w:val="005C3C24"/>
    <w:rsid w:val="005D5006"/>
    <w:rsid w:val="005E28C1"/>
    <w:rsid w:val="00602683"/>
    <w:rsid w:val="0061325B"/>
    <w:rsid w:val="00615767"/>
    <w:rsid w:val="0062144C"/>
    <w:rsid w:val="00643560"/>
    <w:rsid w:val="006467D8"/>
    <w:rsid w:val="006619F8"/>
    <w:rsid w:val="00664F6A"/>
    <w:rsid w:val="00670951"/>
    <w:rsid w:val="00686232"/>
    <w:rsid w:val="006A531B"/>
    <w:rsid w:val="006C19BD"/>
    <w:rsid w:val="006D6AEF"/>
    <w:rsid w:val="006D6CA1"/>
    <w:rsid w:val="006E0B0D"/>
    <w:rsid w:val="006F7693"/>
    <w:rsid w:val="00710140"/>
    <w:rsid w:val="00716703"/>
    <w:rsid w:val="007254A9"/>
    <w:rsid w:val="00730BAF"/>
    <w:rsid w:val="00742920"/>
    <w:rsid w:val="00752595"/>
    <w:rsid w:val="00770D7C"/>
    <w:rsid w:val="00782A6D"/>
    <w:rsid w:val="00792C21"/>
    <w:rsid w:val="007A127A"/>
    <w:rsid w:val="007D7BDB"/>
    <w:rsid w:val="007F2275"/>
    <w:rsid w:val="00806960"/>
    <w:rsid w:val="00826782"/>
    <w:rsid w:val="00830DD6"/>
    <w:rsid w:val="0083552A"/>
    <w:rsid w:val="00847D79"/>
    <w:rsid w:val="0087027C"/>
    <w:rsid w:val="00874CDC"/>
    <w:rsid w:val="0089115D"/>
    <w:rsid w:val="00891185"/>
    <w:rsid w:val="008979E8"/>
    <w:rsid w:val="008A0E13"/>
    <w:rsid w:val="008A35D6"/>
    <w:rsid w:val="008A3A80"/>
    <w:rsid w:val="008C0D09"/>
    <w:rsid w:val="008D4535"/>
    <w:rsid w:val="008E58A7"/>
    <w:rsid w:val="008F3A4E"/>
    <w:rsid w:val="0090012E"/>
    <w:rsid w:val="00901A10"/>
    <w:rsid w:val="009142D3"/>
    <w:rsid w:val="00915F0F"/>
    <w:rsid w:val="0091668F"/>
    <w:rsid w:val="00921C86"/>
    <w:rsid w:val="00930B4A"/>
    <w:rsid w:val="009532DF"/>
    <w:rsid w:val="00962DE2"/>
    <w:rsid w:val="00971FBD"/>
    <w:rsid w:val="009743AF"/>
    <w:rsid w:val="009816F9"/>
    <w:rsid w:val="00997019"/>
    <w:rsid w:val="009A5029"/>
    <w:rsid w:val="009A67F9"/>
    <w:rsid w:val="009A6D78"/>
    <w:rsid w:val="009B1C83"/>
    <w:rsid w:val="009B2358"/>
    <w:rsid w:val="009C1263"/>
    <w:rsid w:val="009C577D"/>
    <w:rsid w:val="009D38D5"/>
    <w:rsid w:val="009E254D"/>
    <w:rsid w:val="009F1DE6"/>
    <w:rsid w:val="00A30F29"/>
    <w:rsid w:val="00A314F2"/>
    <w:rsid w:val="00A45A5B"/>
    <w:rsid w:val="00A53F26"/>
    <w:rsid w:val="00A55365"/>
    <w:rsid w:val="00A70079"/>
    <w:rsid w:val="00A7096F"/>
    <w:rsid w:val="00A86983"/>
    <w:rsid w:val="00A92BE7"/>
    <w:rsid w:val="00AA0CC5"/>
    <w:rsid w:val="00AA5428"/>
    <w:rsid w:val="00AB04BF"/>
    <w:rsid w:val="00AB17D9"/>
    <w:rsid w:val="00AD59F6"/>
    <w:rsid w:val="00AE12B8"/>
    <w:rsid w:val="00AF057F"/>
    <w:rsid w:val="00AF2DD2"/>
    <w:rsid w:val="00B0106D"/>
    <w:rsid w:val="00B05E8B"/>
    <w:rsid w:val="00B06BAB"/>
    <w:rsid w:val="00B07137"/>
    <w:rsid w:val="00B12B19"/>
    <w:rsid w:val="00B16AFE"/>
    <w:rsid w:val="00B213E1"/>
    <w:rsid w:val="00B23CE4"/>
    <w:rsid w:val="00B331F2"/>
    <w:rsid w:val="00B45BFB"/>
    <w:rsid w:val="00B51369"/>
    <w:rsid w:val="00B65DD5"/>
    <w:rsid w:val="00B6664C"/>
    <w:rsid w:val="00B95957"/>
    <w:rsid w:val="00BB6566"/>
    <w:rsid w:val="00BC23D2"/>
    <w:rsid w:val="00BD10B6"/>
    <w:rsid w:val="00BE348F"/>
    <w:rsid w:val="00C040D4"/>
    <w:rsid w:val="00C07076"/>
    <w:rsid w:val="00C21511"/>
    <w:rsid w:val="00C40D66"/>
    <w:rsid w:val="00C42A8A"/>
    <w:rsid w:val="00C446CE"/>
    <w:rsid w:val="00C658AC"/>
    <w:rsid w:val="00C7504D"/>
    <w:rsid w:val="00C81116"/>
    <w:rsid w:val="00C84504"/>
    <w:rsid w:val="00C872F6"/>
    <w:rsid w:val="00C92C3E"/>
    <w:rsid w:val="00CA3A64"/>
    <w:rsid w:val="00CA48CF"/>
    <w:rsid w:val="00CB00DF"/>
    <w:rsid w:val="00CB07DC"/>
    <w:rsid w:val="00CB2CC7"/>
    <w:rsid w:val="00CD192B"/>
    <w:rsid w:val="00CE70B0"/>
    <w:rsid w:val="00D134B5"/>
    <w:rsid w:val="00D22B34"/>
    <w:rsid w:val="00D33EE5"/>
    <w:rsid w:val="00D43989"/>
    <w:rsid w:val="00D47D7E"/>
    <w:rsid w:val="00D73C72"/>
    <w:rsid w:val="00D7608F"/>
    <w:rsid w:val="00D85808"/>
    <w:rsid w:val="00DA024D"/>
    <w:rsid w:val="00DC073B"/>
    <w:rsid w:val="00DD74F3"/>
    <w:rsid w:val="00DF7D84"/>
    <w:rsid w:val="00E04555"/>
    <w:rsid w:val="00E0592B"/>
    <w:rsid w:val="00E05B2E"/>
    <w:rsid w:val="00E12DE1"/>
    <w:rsid w:val="00E20E71"/>
    <w:rsid w:val="00E21E98"/>
    <w:rsid w:val="00E31738"/>
    <w:rsid w:val="00E33177"/>
    <w:rsid w:val="00E35B5B"/>
    <w:rsid w:val="00E4309C"/>
    <w:rsid w:val="00E55BF1"/>
    <w:rsid w:val="00E75354"/>
    <w:rsid w:val="00E80BD0"/>
    <w:rsid w:val="00E8192E"/>
    <w:rsid w:val="00E83805"/>
    <w:rsid w:val="00E85A1C"/>
    <w:rsid w:val="00E8634C"/>
    <w:rsid w:val="00E86786"/>
    <w:rsid w:val="00E903BB"/>
    <w:rsid w:val="00E93091"/>
    <w:rsid w:val="00EB2EBE"/>
    <w:rsid w:val="00EB40FC"/>
    <w:rsid w:val="00EC7226"/>
    <w:rsid w:val="00ED2F80"/>
    <w:rsid w:val="00EE039D"/>
    <w:rsid w:val="00EE30EF"/>
    <w:rsid w:val="00EF464C"/>
    <w:rsid w:val="00EF78D6"/>
    <w:rsid w:val="00F1624E"/>
    <w:rsid w:val="00F169DE"/>
    <w:rsid w:val="00F2497C"/>
    <w:rsid w:val="00F32F8A"/>
    <w:rsid w:val="00F445FA"/>
    <w:rsid w:val="00F46E4B"/>
    <w:rsid w:val="00F5229B"/>
    <w:rsid w:val="00F56680"/>
    <w:rsid w:val="00F6073D"/>
    <w:rsid w:val="00F61028"/>
    <w:rsid w:val="00F66970"/>
    <w:rsid w:val="00F7118B"/>
    <w:rsid w:val="00F810AA"/>
    <w:rsid w:val="00F85624"/>
    <w:rsid w:val="00F9127E"/>
    <w:rsid w:val="00FB43EC"/>
    <w:rsid w:val="00FB6B40"/>
    <w:rsid w:val="00FC40A6"/>
    <w:rsid w:val="00FD5561"/>
    <w:rsid w:val="00FD770C"/>
    <w:rsid w:val="00FE4AB5"/>
    <w:rsid w:val="00FE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B7D7E4"/>
  <w15:docId w15:val="{235F744D-8C12-4028-9FCF-E37549C7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E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EA6"/>
    <w:rPr>
      <w:rFonts w:ascii="Calibri" w:eastAsia="宋体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7E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EA6"/>
    <w:rPr>
      <w:rFonts w:ascii="Calibri" w:eastAsia="宋体" w:hAnsi="Calibri" w:cs="Times New Roman"/>
    </w:rPr>
  </w:style>
  <w:style w:type="character" w:styleId="Hyperlink">
    <w:name w:val="Hyperlink"/>
    <w:basedOn w:val="DefaultParagraphFont"/>
    <w:uiPriority w:val="99"/>
    <w:unhideWhenUsed/>
    <w:rsid w:val="008D45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4535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6357F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6357F"/>
    <w:rPr>
      <w:rFonts w:ascii="Times New Roman" w:eastAsia="宋体" w:hAnsi="Times New Roman" w:cs="Times New Roman"/>
      <w:szCs w:val="24"/>
    </w:rPr>
  </w:style>
  <w:style w:type="table" w:styleId="TableGrid">
    <w:name w:val="Table Grid"/>
    <w:basedOn w:val="TableNormal"/>
    <w:uiPriority w:val="39"/>
    <w:rsid w:val="0023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4C"/>
    <w:rPr>
      <w:rFonts w:ascii="Segoe UI" w:eastAsia="宋体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2DD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9546B"/>
    <w:rPr>
      <w:rFonts w:ascii="Calibri" w:eastAsia="宋体" w:hAnsi="Calibri" w:cs="Times New Roman"/>
    </w:rPr>
  </w:style>
  <w:style w:type="paragraph" w:styleId="MacroText">
    <w:name w:val="macro"/>
    <w:link w:val="MacroTextChar"/>
    <w:uiPriority w:val="99"/>
    <w:semiHidden/>
    <w:unhideWhenUsed/>
    <w:rsid w:val="00A92BE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宋体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2BE7"/>
    <w:rPr>
      <w:rFonts w:ascii="Consolas" w:eastAsia="宋体" w:hAnsi="Consola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7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2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26F"/>
    <w:rPr>
      <w:rFonts w:ascii="Calibri" w:eastAsia="宋体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26F"/>
    <w:rPr>
      <w:rFonts w:ascii="Calibri" w:eastAsia="宋体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?><Relationships xmlns="http://schemas.openxmlformats.org/package/2006/relationships"><Relationship Target="header2.xml" Type="http://schemas.openxmlformats.org/officeDocument/2006/relationships/header" Id="rId8"></Relationship><Relationship Target="fontTable.xml" Type="http://schemas.openxmlformats.org/officeDocument/2006/relationships/fontTable" Id="rId13"></Relationship><Relationship Target="settings.xml" Type="http://schemas.openxmlformats.org/officeDocument/2006/relationships/settings" Id="rId3"></Relationship><Relationship Target="header1.xml" Type="http://schemas.openxmlformats.org/officeDocument/2006/relationships/header" Id="rId7"></Relationship><Relationship Target="footer3.xml" Type="http://schemas.openxmlformats.org/officeDocument/2006/relationships/footer" Id="rId12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endnotes.xml" Type="http://schemas.openxmlformats.org/officeDocument/2006/relationships/endnotes" Id="rId6"></Relationship><Relationship Target="header3.xml" Type="http://schemas.openxmlformats.org/officeDocument/2006/relationships/header" Id="rId11"></Relationship><Relationship Target="footnotes.xml" Type="http://schemas.openxmlformats.org/officeDocument/2006/relationships/footnotes" Id="rId5"></Relationship><Relationship Target="footer2.xml" Type="http://schemas.openxmlformats.org/officeDocument/2006/relationships/footer" Id="rId10"></Relationship><Relationship Target="webSettings.xml" Type="http://schemas.openxmlformats.org/officeDocument/2006/relationships/webSettings" Id="rId4"></Relationship><Relationship Target="footer1.xml" Type="http://schemas.openxmlformats.org/officeDocument/2006/relationships/footer" Id="rId9"></Relationship><Relationship Target="theme/theme1.xml" Type="http://schemas.openxmlformats.org/officeDocument/2006/relationships/theme" Id="rId14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itlesOfParts>
    <vt:vector size="1" baseType="lpstr">
      <vt:lpstr/>
    </vt:vector>
  </TitlesOfParts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