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甘肃佰利联化学有限公司与华润电力控股有限公司新设合营企业案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甘肃佰利联化学有限公司（“</w:t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佰利联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”）和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华润电力控股有限公司（“</w:t>
            </w:r>
            <w:r>
              <w:rPr>
                <w:b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华润电力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”，通过华润电力新能源投资有限公司）签署协议，新设合营企业，</w:t>
            </w:r>
            <w:r>
              <w:rPr>
                <w:bCs/>
              </w:rPr>
              <w:t>主要从事光伏发电业务</w:t>
            </w:r>
            <w:r>
              <w:rPr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 w:val="0"/>
              <w:adjustRightInd w:val="0"/>
              <w:snapToGrid w:val="0"/>
              <w:spacing w:after="0"/>
            </w:pPr>
            <w:r>
              <w:t>交易后，佰利联和华润电力分别持有合营企业51%和49%的股份，佰利联和华润电力将对合营企业</w:t>
            </w:r>
            <w:r>
              <w:rPr>
                <w:bCs/>
                <w:color w:val="000000"/>
                <w:lang w:val="en-US"/>
              </w:rPr>
              <w:t>实施共同控制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佰利联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t>佰利联于2021年5月18日成立于甘肃省，主要业务为化学原料和化学品制造与销售业务，具体涉及合成金红石和七水硫酸亚铁产品。</w:t>
            </w:r>
          </w:p>
          <w:p>
            <w:pPr>
              <w:spacing w:after="0"/>
              <w:rPr>
                <w:rFonts w:eastAsia="仿宋_GB2312"/>
                <w:i/>
              </w:rPr>
            </w:pPr>
            <w:r>
              <w:t>佰利联最终控制人为龙佰集团股份有限公司，主要业务为钛白粉，海绵钛，锆制品，磷酸铁锂、电池级磷酸铁和人造石墨负极材料等锂电正负极材料产品，铁精矿，氧化钪，钒及化合物和硫钴精矿的生产与销售。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2.华润电力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t>华润电力于2001年8月27日成立于中国香港，</w:t>
            </w:r>
            <w:r>
              <w:rPr>
                <w:rFonts w:hint="eastAsia"/>
              </w:rPr>
              <w:t>为香港联合交易所主板上市公司，</w:t>
            </w:r>
            <w:r>
              <w:t>主要业务为综合能源业务，具体涉及风电、火电、水电、光伏发电、分布式能源、售电及综合能源服务、煤炭等领域。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华润电力最终控制人为中国华润有限公司，</w:t>
            </w:r>
            <w:bookmarkStart w:id="0" w:name="_GoBack"/>
            <w:bookmarkEnd w:id="0"/>
            <w:r>
              <w:t>主要业务为大消费、综合能源、城市建设与运营、大健康、产业金融、科技及新兴产业等。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混合集中</w:t>
            </w: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2022年中国境内发电市场：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华润电力：0-5%，合营企业（预估）：0-5%</w:t>
            </w:r>
            <w:r>
              <w:rPr>
                <w:rFonts w:cs="Times New Roman"/>
                <w:lang w:eastAsia="zh-CN"/>
              </w:rPr>
              <w:t>。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implified Arabic">
    <w:altName w:val="Times New Roman"/>
    <w:panose1 w:val="00000000000000000000"/>
    <w:charset w:val="00"/>
    <w:family w:val="roman"/>
    <w:pitch w:val="default"/>
    <w:sig w:usb0="00000000" w:usb1="00000000" w:usb2="00000000" w:usb3="00000000" w:csb0="00000041" w:csb1="200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1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24FF"/>
    <w:rsid w:val="000027BD"/>
    <w:rsid w:val="000125FC"/>
    <w:rsid w:val="000150B7"/>
    <w:rsid w:val="000160F6"/>
    <w:rsid w:val="00021AB2"/>
    <w:rsid w:val="0002568B"/>
    <w:rsid w:val="000326C8"/>
    <w:rsid w:val="00041C40"/>
    <w:rsid w:val="0004292A"/>
    <w:rsid w:val="000467AA"/>
    <w:rsid w:val="00062616"/>
    <w:rsid w:val="00073E6B"/>
    <w:rsid w:val="0007723F"/>
    <w:rsid w:val="00077D60"/>
    <w:rsid w:val="000817D7"/>
    <w:rsid w:val="00083590"/>
    <w:rsid w:val="00092F4E"/>
    <w:rsid w:val="000A6259"/>
    <w:rsid w:val="000A72A1"/>
    <w:rsid w:val="000B063D"/>
    <w:rsid w:val="000B27FA"/>
    <w:rsid w:val="000B58E5"/>
    <w:rsid w:val="000B653C"/>
    <w:rsid w:val="000C0C5A"/>
    <w:rsid w:val="000C6953"/>
    <w:rsid w:val="000C7D6A"/>
    <w:rsid w:val="000E29A9"/>
    <w:rsid w:val="000E3A81"/>
    <w:rsid w:val="000F3DA3"/>
    <w:rsid w:val="001058B2"/>
    <w:rsid w:val="00106A6A"/>
    <w:rsid w:val="00107B57"/>
    <w:rsid w:val="00107E19"/>
    <w:rsid w:val="00115F62"/>
    <w:rsid w:val="001233CB"/>
    <w:rsid w:val="00123E26"/>
    <w:rsid w:val="001378A2"/>
    <w:rsid w:val="00145B05"/>
    <w:rsid w:val="00156851"/>
    <w:rsid w:val="001639D8"/>
    <w:rsid w:val="00183904"/>
    <w:rsid w:val="00186A05"/>
    <w:rsid w:val="00187B78"/>
    <w:rsid w:val="001965E2"/>
    <w:rsid w:val="001B4EA1"/>
    <w:rsid w:val="001C5840"/>
    <w:rsid w:val="001D1555"/>
    <w:rsid w:val="001D6168"/>
    <w:rsid w:val="001D67FB"/>
    <w:rsid w:val="001E0F1F"/>
    <w:rsid w:val="001E5A7E"/>
    <w:rsid w:val="001F09D2"/>
    <w:rsid w:val="001F346E"/>
    <w:rsid w:val="001F35AA"/>
    <w:rsid w:val="001F367B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70B2E"/>
    <w:rsid w:val="00277368"/>
    <w:rsid w:val="00287E91"/>
    <w:rsid w:val="00291652"/>
    <w:rsid w:val="002964A1"/>
    <w:rsid w:val="002A25F2"/>
    <w:rsid w:val="002A7C26"/>
    <w:rsid w:val="002C39F0"/>
    <w:rsid w:val="002F09A7"/>
    <w:rsid w:val="002F5271"/>
    <w:rsid w:val="00306B88"/>
    <w:rsid w:val="00310488"/>
    <w:rsid w:val="00311263"/>
    <w:rsid w:val="00336A25"/>
    <w:rsid w:val="0034107F"/>
    <w:rsid w:val="00344D27"/>
    <w:rsid w:val="00352580"/>
    <w:rsid w:val="003536E4"/>
    <w:rsid w:val="00354317"/>
    <w:rsid w:val="0035604C"/>
    <w:rsid w:val="003627C4"/>
    <w:rsid w:val="00364554"/>
    <w:rsid w:val="00371332"/>
    <w:rsid w:val="003850D4"/>
    <w:rsid w:val="00385F00"/>
    <w:rsid w:val="003866EF"/>
    <w:rsid w:val="003A4565"/>
    <w:rsid w:val="003B0E8E"/>
    <w:rsid w:val="003B27EC"/>
    <w:rsid w:val="003B2F86"/>
    <w:rsid w:val="003B4439"/>
    <w:rsid w:val="003B4C9E"/>
    <w:rsid w:val="003B7CBC"/>
    <w:rsid w:val="003C3456"/>
    <w:rsid w:val="003E3B57"/>
    <w:rsid w:val="003E619C"/>
    <w:rsid w:val="003E73DB"/>
    <w:rsid w:val="00410914"/>
    <w:rsid w:val="004119F5"/>
    <w:rsid w:val="004166B2"/>
    <w:rsid w:val="004203EF"/>
    <w:rsid w:val="00427E52"/>
    <w:rsid w:val="00444AEA"/>
    <w:rsid w:val="00446353"/>
    <w:rsid w:val="0044739B"/>
    <w:rsid w:val="00467A6B"/>
    <w:rsid w:val="004733AB"/>
    <w:rsid w:val="00495CE5"/>
    <w:rsid w:val="0049707A"/>
    <w:rsid w:val="004973DB"/>
    <w:rsid w:val="0049771A"/>
    <w:rsid w:val="004A0F97"/>
    <w:rsid w:val="004A4BF1"/>
    <w:rsid w:val="004C3420"/>
    <w:rsid w:val="004D018B"/>
    <w:rsid w:val="004D124C"/>
    <w:rsid w:val="004D4435"/>
    <w:rsid w:val="004F28FD"/>
    <w:rsid w:val="004F4AEF"/>
    <w:rsid w:val="005108E5"/>
    <w:rsid w:val="00512A53"/>
    <w:rsid w:val="005163C2"/>
    <w:rsid w:val="00523905"/>
    <w:rsid w:val="005251B9"/>
    <w:rsid w:val="00530BB4"/>
    <w:rsid w:val="0053308D"/>
    <w:rsid w:val="00545A47"/>
    <w:rsid w:val="005501FE"/>
    <w:rsid w:val="00555148"/>
    <w:rsid w:val="0057200D"/>
    <w:rsid w:val="00572F03"/>
    <w:rsid w:val="00591CEC"/>
    <w:rsid w:val="005B0CEB"/>
    <w:rsid w:val="005B18A3"/>
    <w:rsid w:val="005C0E70"/>
    <w:rsid w:val="005D24FA"/>
    <w:rsid w:val="005D277C"/>
    <w:rsid w:val="005D6344"/>
    <w:rsid w:val="005D6D17"/>
    <w:rsid w:val="005D74E4"/>
    <w:rsid w:val="005E7B2F"/>
    <w:rsid w:val="005F5280"/>
    <w:rsid w:val="005F7223"/>
    <w:rsid w:val="0060413B"/>
    <w:rsid w:val="00605EE6"/>
    <w:rsid w:val="0060669E"/>
    <w:rsid w:val="00613C3C"/>
    <w:rsid w:val="00614EBB"/>
    <w:rsid w:val="0061583E"/>
    <w:rsid w:val="00617BCA"/>
    <w:rsid w:val="00632159"/>
    <w:rsid w:val="00643461"/>
    <w:rsid w:val="00645B6A"/>
    <w:rsid w:val="00655225"/>
    <w:rsid w:val="00664174"/>
    <w:rsid w:val="006643EA"/>
    <w:rsid w:val="0066645C"/>
    <w:rsid w:val="0067348D"/>
    <w:rsid w:val="006745A9"/>
    <w:rsid w:val="00682729"/>
    <w:rsid w:val="006841BE"/>
    <w:rsid w:val="006A024D"/>
    <w:rsid w:val="006B4541"/>
    <w:rsid w:val="006C3B37"/>
    <w:rsid w:val="006D1E2B"/>
    <w:rsid w:val="006E0D98"/>
    <w:rsid w:val="006E3180"/>
    <w:rsid w:val="006E5596"/>
    <w:rsid w:val="006E6E26"/>
    <w:rsid w:val="006E70AA"/>
    <w:rsid w:val="006F3CBD"/>
    <w:rsid w:val="006F77E8"/>
    <w:rsid w:val="006F7A98"/>
    <w:rsid w:val="007029CB"/>
    <w:rsid w:val="00705778"/>
    <w:rsid w:val="00707ED6"/>
    <w:rsid w:val="0071373B"/>
    <w:rsid w:val="00720F7B"/>
    <w:rsid w:val="007213FB"/>
    <w:rsid w:val="00722639"/>
    <w:rsid w:val="00726B19"/>
    <w:rsid w:val="00727BD0"/>
    <w:rsid w:val="007373F0"/>
    <w:rsid w:val="00742AFE"/>
    <w:rsid w:val="00742EDF"/>
    <w:rsid w:val="00747203"/>
    <w:rsid w:val="00751420"/>
    <w:rsid w:val="00754C13"/>
    <w:rsid w:val="007674D7"/>
    <w:rsid w:val="00771894"/>
    <w:rsid w:val="00772298"/>
    <w:rsid w:val="00794062"/>
    <w:rsid w:val="00797584"/>
    <w:rsid w:val="007A2D94"/>
    <w:rsid w:val="007B651A"/>
    <w:rsid w:val="007B6ED8"/>
    <w:rsid w:val="007B75E4"/>
    <w:rsid w:val="007C6C43"/>
    <w:rsid w:val="007E2608"/>
    <w:rsid w:val="007E4252"/>
    <w:rsid w:val="007E77F8"/>
    <w:rsid w:val="007F1726"/>
    <w:rsid w:val="0080200E"/>
    <w:rsid w:val="00803A33"/>
    <w:rsid w:val="008051ED"/>
    <w:rsid w:val="00811775"/>
    <w:rsid w:val="00823536"/>
    <w:rsid w:val="008247FA"/>
    <w:rsid w:val="008248B2"/>
    <w:rsid w:val="00834D88"/>
    <w:rsid w:val="008547F4"/>
    <w:rsid w:val="00861224"/>
    <w:rsid w:val="00864085"/>
    <w:rsid w:val="008803D0"/>
    <w:rsid w:val="00880F24"/>
    <w:rsid w:val="008836AF"/>
    <w:rsid w:val="00885C9B"/>
    <w:rsid w:val="00893879"/>
    <w:rsid w:val="008B2172"/>
    <w:rsid w:val="008B29DD"/>
    <w:rsid w:val="008B7A3A"/>
    <w:rsid w:val="008C5F60"/>
    <w:rsid w:val="008D4ED8"/>
    <w:rsid w:val="008D644E"/>
    <w:rsid w:val="008E5BCA"/>
    <w:rsid w:val="008E716D"/>
    <w:rsid w:val="008F21E9"/>
    <w:rsid w:val="009022B0"/>
    <w:rsid w:val="00905F4A"/>
    <w:rsid w:val="009145E4"/>
    <w:rsid w:val="00926168"/>
    <w:rsid w:val="009301D9"/>
    <w:rsid w:val="00934816"/>
    <w:rsid w:val="0094346F"/>
    <w:rsid w:val="00953187"/>
    <w:rsid w:val="009551E9"/>
    <w:rsid w:val="0096333E"/>
    <w:rsid w:val="009668EC"/>
    <w:rsid w:val="00976AD7"/>
    <w:rsid w:val="00977C3B"/>
    <w:rsid w:val="00983A92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F0698"/>
    <w:rsid w:val="009F6555"/>
    <w:rsid w:val="00A05705"/>
    <w:rsid w:val="00A1357F"/>
    <w:rsid w:val="00A16F03"/>
    <w:rsid w:val="00A21136"/>
    <w:rsid w:val="00A243B5"/>
    <w:rsid w:val="00A3323A"/>
    <w:rsid w:val="00A35A6C"/>
    <w:rsid w:val="00A46C66"/>
    <w:rsid w:val="00A46FAF"/>
    <w:rsid w:val="00A5674A"/>
    <w:rsid w:val="00A6160A"/>
    <w:rsid w:val="00A623EF"/>
    <w:rsid w:val="00A64F91"/>
    <w:rsid w:val="00A7438D"/>
    <w:rsid w:val="00A74797"/>
    <w:rsid w:val="00A7601D"/>
    <w:rsid w:val="00A81984"/>
    <w:rsid w:val="00A911B9"/>
    <w:rsid w:val="00AA0F23"/>
    <w:rsid w:val="00AA3E2F"/>
    <w:rsid w:val="00AA46CA"/>
    <w:rsid w:val="00AA502E"/>
    <w:rsid w:val="00AA535B"/>
    <w:rsid w:val="00AA72E0"/>
    <w:rsid w:val="00AB65A3"/>
    <w:rsid w:val="00AC3273"/>
    <w:rsid w:val="00AC3F97"/>
    <w:rsid w:val="00AC68C4"/>
    <w:rsid w:val="00AD310D"/>
    <w:rsid w:val="00AD3D4D"/>
    <w:rsid w:val="00AE26D0"/>
    <w:rsid w:val="00AE4069"/>
    <w:rsid w:val="00AE7916"/>
    <w:rsid w:val="00AF09EA"/>
    <w:rsid w:val="00AF1D6D"/>
    <w:rsid w:val="00AF5632"/>
    <w:rsid w:val="00B04913"/>
    <w:rsid w:val="00B05368"/>
    <w:rsid w:val="00B0754B"/>
    <w:rsid w:val="00B13C6B"/>
    <w:rsid w:val="00B2169A"/>
    <w:rsid w:val="00B31D4D"/>
    <w:rsid w:val="00B3616B"/>
    <w:rsid w:val="00B37633"/>
    <w:rsid w:val="00B518C9"/>
    <w:rsid w:val="00B52EAC"/>
    <w:rsid w:val="00B54969"/>
    <w:rsid w:val="00B752B2"/>
    <w:rsid w:val="00B80B9E"/>
    <w:rsid w:val="00B838DA"/>
    <w:rsid w:val="00B86E3A"/>
    <w:rsid w:val="00BA017F"/>
    <w:rsid w:val="00BA39BD"/>
    <w:rsid w:val="00BA7B91"/>
    <w:rsid w:val="00BA7C12"/>
    <w:rsid w:val="00BD535F"/>
    <w:rsid w:val="00BE6E64"/>
    <w:rsid w:val="00BF093E"/>
    <w:rsid w:val="00BF31B7"/>
    <w:rsid w:val="00BF4F99"/>
    <w:rsid w:val="00C10048"/>
    <w:rsid w:val="00C1493D"/>
    <w:rsid w:val="00C27DB8"/>
    <w:rsid w:val="00C30E9B"/>
    <w:rsid w:val="00C419E2"/>
    <w:rsid w:val="00C41D84"/>
    <w:rsid w:val="00C424FC"/>
    <w:rsid w:val="00C4396A"/>
    <w:rsid w:val="00C51ECC"/>
    <w:rsid w:val="00C55875"/>
    <w:rsid w:val="00C600D9"/>
    <w:rsid w:val="00C67ADA"/>
    <w:rsid w:val="00C810E8"/>
    <w:rsid w:val="00C847C2"/>
    <w:rsid w:val="00CA6613"/>
    <w:rsid w:val="00CC69AD"/>
    <w:rsid w:val="00CC7F14"/>
    <w:rsid w:val="00CE43B1"/>
    <w:rsid w:val="00CF1664"/>
    <w:rsid w:val="00CF2E27"/>
    <w:rsid w:val="00CF5A8A"/>
    <w:rsid w:val="00CF6739"/>
    <w:rsid w:val="00D01278"/>
    <w:rsid w:val="00D0562E"/>
    <w:rsid w:val="00D12AB1"/>
    <w:rsid w:val="00D205EE"/>
    <w:rsid w:val="00D22255"/>
    <w:rsid w:val="00D23B36"/>
    <w:rsid w:val="00D27AEB"/>
    <w:rsid w:val="00D51C29"/>
    <w:rsid w:val="00D53BAE"/>
    <w:rsid w:val="00D57DBA"/>
    <w:rsid w:val="00D57EBC"/>
    <w:rsid w:val="00D60C0D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D0E0C"/>
    <w:rsid w:val="00DD7765"/>
    <w:rsid w:val="00DE0279"/>
    <w:rsid w:val="00DE1260"/>
    <w:rsid w:val="00DE522D"/>
    <w:rsid w:val="00DF7B12"/>
    <w:rsid w:val="00E0488C"/>
    <w:rsid w:val="00E2374F"/>
    <w:rsid w:val="00E23955"/>
    <w:rsid w:val="00E417DF"/>
    <w:rsid w:val="00E47327"/>
    <w:rsid w:val="00E72F7B"/>
    <w:rsid w:val="00E7385D"/>
    <w:rsid w:val="00E75E68"/>
    <w:rsid w:val="00E850EA"/>
    <w:rsid w:val="00E86579"/>
    <w:rsid w:val="00E87228"/>
    <w:rsid w:val="00E90A19"/>
    <w:rsid w:val="00E974F8"/>
    <w:rsid w:val="00EA2CAE"/>
    <w:rsid w:val="00EA79DA"/>
    <w:rsid w:val="00EC3AA9"/>
    <w:rsid w:val="00EC636E"/>
    <w:rsid w:val="00EC7E55"/>
    <w:rsid w:val="00ED6F93"/>
    <w:rsid w:val="00ED7C80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3614E"/>
    <w:rsid w:val="00F47359"/>
    <w:rsid w:val="00F56870"/>
    <w:rsid w:val="00F576E0"/>
    <w:rsid w:val="00F6440C"/>
    <w:rsid w:val="00F901CF"/>
    <w:rsid w:val="00F906EF"/>
    <w:rsid w:val="00F95D44"/>
    <w:rsid w:val="00FB33FD"/>
    <w:rsid w:val="00FB645E"/>
    <w:rsid w:val="00FC35ED"/>
    <w:rsid w:val="00FC5E79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C4B471E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0" w:semiHidden="0" w:name="Medium List 2 Accent 1"/>
    <w:lsdException w:unhideWhenUsed="0" w:uiPriority="0" w:semiHidden="0" w:name="Medium Grid 1 Accent 1"/>
    <w:lsdException w:unhideWhenUsed="0" w:uiPriority="0" w:semiHidden="0" w:name="Medium Grid 2 Accent 1"/>
    <w:lsdException w:unhideWhenUsed="0" w:uiPriority="0" w:semiHidden="0" w:name="Medium Grid 3 Accent 1"/>
    <w:lsdException w:unhideWhenUsed="0" w:uiPriority="0" w:semiHidden="0" w:name="Dark List Accent 1"/>
    <w:lsdException w:unhideWhenUsed="0" w:uiPriority="0" w:semiHidden="0" w:name="Colorful Shading Accent 1"/>
    <w:lsdException w:unhideWhenUsed="0" w:uiPriority="0" w:semiHidden="0" w:name="Colorful List Accent 1"/>
    <w:lsdException w:unhideWhenUsed="0" w:uiPriority="0" w:semiHidden="0" w:name="Colorful Grid Accent 1"/>
    <w:lsdException w:unhideWhenUsed="0" w:uiPriority="0" w:semiHidden="0" w:name="Light Shading Accent 2"/>
    <w:lsdException w:unhideWhenUsed="0" w:uiPriority="0" w:semiHidden="0" w:name="Light List Accent 2"/>
    <w:lsdException w:unhideWhenUsed="0" w:uiPriority="0" w:semiHidden="0" w:name="Light Grid Accent 2"/>
    <w:lsdException w:unhideWhenUsed="0" w:uiPriority="0" w:semiHidden="0" w:name="Medium Shading 1 Accent 2"/>
    <w:lsdException w:unhideWhenUsed="0" w:uiPriority="0" w:semiHidden="0" w:name="Medium Shading 2 Accent 2"/>
    <w:lsdException w:unhideWhenUsed="0" w:uiPriority="0" w:semiHidden="0" w:name="Medium List 1 Accent 2"/>
    <w:lsdException w:unhideWhenUsed="0" w:uiPriority="0" w:semiHidden="0" w:name="Medium List 2 Accent 2"/>
    <w:lsdException w:unhideWhenUsed="0" w:uiPriority="0" w:semiHidden="0" w:name="Medium Grid 1 Accent 2"/>
    <w:lsdException w:unhideWhenUsed="0" w:uiPriority="0" w:semiHidden="0" w:name="Medium Grid 2 Accent 2"/>
    <w:lsdException w:unhideWhenUsed="0" w:uiPriority="0" w:semiHidden="0" w:name="Medium Grid 3 Accent 2"/>
    <w:lsdException w:unhideWhenUsed="0" w:uiPriority="0" w:semiHidden="0" w:name="Dark List Accent 2"/>
    <w:lsdException w:unhideWhenUsed="0" w:uiPriority="0" w:semiHidden="0" w:name="Colorful Shading Accent 2"/>
    <w:lsdException w:unhideWhenUsed="0" w:uiPriority="0" w:semiHidden="0" w:name="Colorful List Accent 2"/>
    <w:lsdException w:unhideWhenUsed="0" w:uiPriority="0" w:semiHidden="0" w:name="Colorful Grid Accent 2"/>
    <w:lsdException w:unhideWhenUsed="0" w:uiPriority="0" w:semiHidden="0" w:name="Light Shading Accent 3"/>
    <w:lsdException w:unhideWhenUsed="0" w:uiPriority="0" w:semiHidden="0" w:name="Light List Accent 3"/>
    <w:lsdException w:unhideWhenUsed="0" w:uiPriority="0" w:semiHidden="0" w:name="Light Grid Accent 3"/>
    <w:lsdException w:unhideWhenUsed="0" w:uiPriority="0" w:semiHidden="0" w:name="Medium Shading 1 Accent 3"/>
    <w:lsdException w:unhideWhenUsed="0" w:uiPriority="0" w:semiHidden="0" w:name="Medium Shading 2 Accent 3"/>
    <w:lsdException w:unhideWhenUsed="0" w:uiPriority="0" w:semiHidden="0" w:name="Medium List 1 Accent 3"/>
    <w:lsdException w:unhideWhenUsed="0" w:uiPriority="0" w:semiHidden="0" w:name="Medium List 2 Accent 3"/>
    <w:lsdException w:unhideWhenUsed="0" w:uiPriority="0" w:semiHidden="0" w:name="Medium Grid 1 Accent 3"/>
    <w:lsdException w:unhideWhenUsed="0" w:uiPriority="0" w:semiHidden="0" w:name="Medium Grid 2 Accent 3"/>
    <w:lsdException w:unhideWhenUsed="0" w:uiPriority="0" w:semiHidden="0" w:name="Medium Grid 3 Accent 3"/>
    <w:lsdException w:unhideWhenUsed="0" w:uiPriority="0" w:semiHidden="0" w:name="Dark List Accent 3"/>
    <w:lsdException w:unhideWhenUsed="0" w:uiPriority="0" w:semiHidden="0" w:name="Colorful Shading Accent 3"/>
    <w:lsdException w:unhideWhenUsed="0" w:uiPriority="0" w:semiHidden="0" w:name="Colorful List Accent 3"/>
    <w:lsdException w:unhideWhenUsed="0" w:uiPriority="0" w:semiHidden="0" w:name="Colorful Grid Accent 3"/>
    <w:lsdException w:unhideWhenUsed="0" w:uiPriority="0" w:semiHidden="0" w:name="Light Shading Accent 4"/>
    <w:lsdException w:unhideWhenUsed="0" w:uiPriority="0" w:semiHidden="0" w:name="Light List Accent 4"/>
    <w:lsdException w:unhideWhenUsed="0" w:uiPriority="0" w:semiHidden="0" w:name="Light Grid Accent 4"/>
    <w:lsdException w:unhideWhenUsed="0" w:uiPriority="0" w:semiHidden="0" w:name="Medium Shading 1 Accent 4"/>
    <w:lsdException w:unhideWhenUsed="0" w:uiPriority="0" w:semiHidden="0" w:name="Medium Shading 2 Accent 4"/>
    <w:lsdException w:unhideWhenUsed="0" w:uiPriority="0" w:semiHidden="0" w:name="Medium List 1 Accent 4"/>
    <w:lsdException w:unhideWhenUsed="0" w:uiPriority="0" w:semiHidden="0" w:name="Medium List 2 Accent 4"/>
    <w:lsdException w:unhideWhenUsed="0" w:uiPriority="0" w:semiHidden="0" w:name="Medium Grid 1 Accent 4"/>
    <w:lsdException w:unhideWhenUsed="0" w:uiPriority="0" w:semiHidden="0" w:name="Medium Grid 2 Accent 4"/>
    <w:lsdException w:unhideWhenUsed="0" w:uiPriority="0" w:semiHidden="0" w:name="Medium Grid 3 Accent 4"/>
    <w:lsdException w:unhideWhenUsed="0" w:uiPriority="0" w:semiHidden="0" w:name="Dark List Accent 4"/>
    <w:lsdException w:unhideWhenUsed="0" w:uiPriority="0" w:semiHidden="0" w:name="Colorful Shading Accent 4"/>
    <w:lsdException w:unhideWhenUsed="0" w:uiPriority="0" w:semiHidden="0" w:name="Colorful List Accent 4"/>
    <w:lsdException w:unhideWhenUsed="0" w:uiPriority="0" w:semiHidden="0" w:name="Colorful Grid Accent 4"/>
    <w:lsdException w:unhideWhenUsed="0" w:uiPriority="0" w:semiHidden="0" w:name="Light Shading Accent 5"/>
    <w:lsdException w:unhideWhenUsed="0" w:uiPriority="0" w:semiHidden="0" w:name="Light List Accent 5"/>
    <w:lsdException w:unhideWhenUsed="0" w:uiPriority="0" w:semiHidden="0" w:name="Light Grid Accent 5"/>
    <w:lsdException w:unhideWhenUsed="0" w:uiPriority="0" w:semiHidden="0" w:name="Medium Shading 1 Accent 5"/>
    <w:lsdException w:unhideWhenUsed="0" w:uiPriority="0" w:semiHidden="0" w:name="Medium Shading 2 Accent 5"/>
    <w:lsdException w:unhideWhenUsed="0" w:uiPriority="0" w:semiHidden="0" w:name="Medium List 1 Accent 5"/>
    <w:lsdException w:unhideWhenUsed="0" w:uiPriority="0" w:semiHidden="0" w:name="Medium List 2 Accent 5"/>
    <w:lsdException w:unhideWhenUsed="0" w:uiPriority="0" w:semiHidden="0" w:name="Medium Grid 1 Accent 5"/>
    <w:lsdException w:unhideWhenUsed="0" w:uiPriority="0" w:semiHidden="0" w:name="Medium Grid 2 Accent 5"/>
    <w:lsdException w:unhideWhenUsed="0" w:uiPriority="0" w:semiHidden="0" w:name="Medium Grid 3 Accent 5"/>
    <w:lsdException w:unhideWhenUsed="0" w:uiPriority="0" w:semiHidden="0" w:name="Dark List Accent 5"/>
    <w:lsdException w:unhideWhenUsed="0" w:uiPriority="0" w:semiHidden="0" w:name="Colorful Shading Accent 5"/>
    <w:lsdException w:unhideWhenUsed="0" w:uiPriority="0" w:semiHidden="0" w:name="Colorful List Accent 5"/>
    <w:lsdException w:unhideWhenUsed="0" w:uiPriority="0" w:semiHidden="0" w:name="Colorful Grid Accent 5"/>
    <w:lsdException w:unhideWhenUsed="0" w:uiPriority="0" w:semiHidden="0" w:name="Light Shading Accent 6"/>
    <w:lsdException w:unhideWhenUsed="0" w:uiPriority="0" w:semiHidden="0" w:name="Light List Accent 6"/>
    <w:lsdException w:unhideWhenUsed="0" w:uiPriority="0" w:semiHidden="0" w:name="Light Grid Accent 6"/>
    <w:lsdException w:unhideWhenUsed="0" w:uiPriority="0" w:semiHidden="0" w:name="Medium Shading 1 Accent 6"/>
    <w:lsdException w:unhideWhenUsed="0" w:uiPriority="0" w:semiHidden="0" w:name="Medium Shading 2 Accent 6"/>
    <w:lsdException w:unhideWhenUsed="0" w:uiPriority="0" w:semiHidden="0" w:name="Medium List 1 Accent 6"/>
    <w:lsdException w:unhideWhenUsed="0" w:uiPriority="0" w:semiHidden="0" w:name="Medium List 2 Accent 6"/>
    <w:lsdException w:unhideWhenUsed="0" w:uiPriority="0" w:semiHidden="0" w:name="Medium Grid 1 Accent 6"/>
    <w:lsdException w:unhideWhenUsed="0" w:uiPriority="0" w:semiHidden="0" w:name="Medium Grid 2 Accent 6"/>
    <w:lsdException w:unhideWhenUsed="0" w:uiPriority="0" w:semiHidden="0" w:name="Medium Grid 3 Accent 6"/>
    <w:lsdException w:unhideWhenUsed="0" w:uiPriority="0" w:semiHidden="0" w:name="Dark List Accent 6"/>
    <w:lsdException w:unhideWhenUsed="0" w:uiPriority="0" w:semiHidden="0" w:name="Colorful Shading Accent 6"/>
    <w:lsdException w:unhideWhenUsed="0" w:uiPriority="0" w:semiHidden="0" w:name="Colorful List Accent 6"/>
    <w:lsdException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uiPriority w:val="1"/>
  </w:style>
  <w:style w:type="table" w:default="1" w:styleId="7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uiPriority w:val="0"/>
    <w:rPr>
      <w:rFonts w:cs="Simplified Arabic"/>
      <w:lang w:eastAsia="en-GB"/>
    </w:rPr>
  </w:style>
  <w:style w:type="paragraph" w:styleId="13">
    <w:name w:val="List 3"/>
    <w:basedOn w:val="1"/>
    <w:uiPriority w:val="0"/>
    <w:pPr>
      <w:ind w:left="1080" w:hanging="360"/>
      <w:contextualSpacing/>
    </w:pPr>
  </w:style>
  <w:style w:type="paragraph" w:styleId="14">
    <w:name w:val="toc 7"/>
    <w:basedOn w:val="1"/>
    <w:next w:val="1"/>
    <w:uiPriority w:val="0"/>
    <w:pPr>
      <w:ind w:left="1440"/>
    </w:pPr>
  </w:style>
  <w:style w:type="paragraph" w:styleId="15">
    <w:name w:val="table of authorities"/>
    <w:basedOn w:val="1"/>
    <w:next w:val="1"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uiPriority w:val="0"/>
    <w:rPr>
      <w:rFonts w:cs="Simplified Arabic"/>
    </w:rPr>
  </w:style>
  <w:style w:type="paragraph" w:styleId="17">
    <w:name w:val="index 8"/>
    <w:basedOn w:val="1"/>
    <w:next w:val="1"/>
    <w:uiPriority w:val="0"/>
    <w:pPr>
      <w:ind w:left="1920" w:hanging="240"/>
    </w:pPr>
  </w:style>
  <w:style w:type="paragraph" w:styleId="18">
    <w:name w:val="E-mail Signature"/>
    <w:basedOn w:val="1"/>
    <w:link w:val="222"/>
    <w:uiPriority w:val="0"/>
    <w:rPr>
      <w:rFonts w:cs="Simplified Arabic"/>
    </w:rPr>
  </w:style>
  <w:style w:type="paragraph" w:styleId="19">
    <w:name w:val="Normal Indent"/>
    <w:basedOn w:val="1"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uiPriority w:val="0"/>
    <w:pPr>
      <w:ind w:left="1200" w:hanging="240"/>
    </w:pPr>
  </w:style>
  <w:style w:type="paragraph" w:styleId="22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uiPriority w:val="0"/>
    <w:pPr>
      <w:ind w:left="1440" w:hanging="240"/>
    </w:pPr>
  </w:style>
  <w:style w:type="paragraph" w:styleId="27">
    <w:name w:val="Salutation"/>
    <w:basedOn w:val="1"/>
    <w:next w:val="1"/>
    <w:link w:val="225"/>
    <w:uiPriority w:val="0"/>
    <w:rPr>
      <w:rFonts w:cs="Simplified Arabic"/>
    </w:rPr>
  </w:style>
  <w:style w:type="paragraph" w:styleId="28">
    <w:name w:val="Body Text 3"/>
    <w:basedOn w:val="1"/>
    <w:link w:val="226"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uiPriority w:val="0"/>
    <w:pPr>
      <w:ind w:left="720" w:hanging="360"/>
      <w:contextualSpacing/>
    </w:pPr>
  </w:style>
  <w:style w:type="paragraph" w:styleId="32">
    <w:name w:val="List Continue"/>
    <w:basedOn w:val="1"/>
    <w:uiPriority w:val="0"/>
    <w:pPr>
      <w:spacing w:after="120"/>
      <w:ind w:left="360"/>
      <w:contextualSpacing/>
    </w:pPr>
  </w:style>
  <w:style w:type="paragraph" w:styleId="33">
    <w:name w:val="Block Text"/>
    <w:basedOn w:val="1"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uiPriority w:val="0"/>
    <w:rPr>
      <w:rFonts w:cs="Simplified Arabic"/>
      <w:i/>
      <w:iCs/>
    </w:rPr>
  </w:style>
  <w:style w:type="paragraph" w:styleId="35">
    <w:name w:val="index 4"/>
    <w:basedOn w:val="1"/>
    <w:next w:val="1"/>
    <w:uiPriority w:val="0"/>
    <w:pPr>
      <w:ind w:left="960" w:hanging="240"/>
    </w:pPr>
  </w:style>
  <w:style w:type="paragraph" w:styleId="36">
    <w:name w:val="toc 5"/>
    <w:basedOn w:val="1"/>
    <w:next w:val="1"/>
    <w:uiPriority w:val="0"/>
    <w:pPr>
      <w:ind w:left="960"/>
    </w:pPr>
  </w:style>
  <w:style w:type="paragraph" w:styleId="37">
    <w:name w:val="toc 3"/>
    <w:basedOn w:val="1"/>
    <w:next w:val="1"/>
    <w:uiPriority w:val="0"/>
    <w:pPr>
      <w:ind w:left="480"/>
    </w:pPr>
  </w:style>
  <w:style w:type="paragraph" w:styleId="38">
    <w:name w:val="Plain Text"/>
    <w:basedOn w:val="1"/>
    <w:link w:val="230"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uiPriority w:val="0"/>
    <w:pPr>
      <w:ind w:left="1680"/>
    </w:pPr>
  </w:style>
  <w:style w:type="paragraph" w:styleId="40">
    <w:name w:val="index 3"/>
    <w:basedOn w:val="1"/>
    <w:next w:val="1"/>
    <w:uiPriority w:val="0"/>
    <w:pPr>
      <w:ind w:left="720" w:hanging="240"/>
    </w:pPr>
  </w:style>
  <w:style w:type="paragraph" w:styleId="41">
    <w:name w:val="Date"/>
    <w:basedOn w:val="1"/>
    <w:next w:val="1"/>
    <w:link w:val="231"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uiPriority w:val="0"/>
    <w:pPr>
      <w:ind w:left="720"/>
    </w:pPr>
  </w:style>
  <w:style w:type="paragraph" w:styleId="53">
    <w:name w:val="index heading"/>
    <w:basedOn w:val="1"/>
    <w:next w:val="1"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uiPriority w:val="0"/>
    <w:pPr>
      <w:ind w:left="1200"/>
    </w:pPr>
  </w:style>
  <w:style w:type="paragraph" w:styleId="58">
    <w:name w:val="List 5"/>
    <w:basedOn w:val="1"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uiPriority w:val="0"/>
    <w:pPr>
      <w:ind w:left="1680" w:hanging="240"/>
    </w:pPr>
  </w:style>
  <w:style w:type="paragraph" w:styleId="61">
    <w:name w:val="index 9"/>
    <w:basedOn w:val="1"/>
    <w:next w:val="1"/>
    <w:uiPriority w:val="0"/>
    <w:pPr>
      <w:ind w:left="2160" w:hanging="240"/>
    </w:pPr>
  </w:style>
  <w:style w:type="paragraph" w:styleId="62">
    <w:name w:val="table of figures"/>
    <w:basedOn w:val="1"/>
    <w:next w:val="1"/>
    <w:uiPriority w:val="0"/>
  </w:style>
  <w:style w:type="paragraph" w:styleId="63">
    <w:name w:val="toc 2"/>
    <w:basedOn w:val="1"/>
    <w:next w:val="5"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uiPriority w:val="0"/>
    <w:pPr>
      <w:ind w:left="1920"/>
    </w:pPr>
  </w:style>
  <w:style w:type="paragraph" w:styleId="65">
    <w:name w:val="Body Text 2"/>
    <w:basedOn w:val="1"/>
    <w:link w:val="241"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uiPriority w:val="0"/>
    <w:pPr>
      <w:ind w:left="1440" w:hanging="360"/>
      <w:contextualSpacing/>
    </w:pPr>
  </w:style>
  <w:style w:type="paragraph" w:styleId="67">
    <w:name w:val="List Continue 2"/>
    <w:basedOn w:val="1"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uiPriority w:val="99"/>
    <w:rPr>
      <w:color w:val="0000FF"/>
      <w:u w:val="single"/>
    </w:rPr>
  </w:style>
  <w:style w:type="character" w:styleId="208">
    <w:name w:val="annotation reference"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uiPriority w:val="0"/>
    <w:rPr>
      <w:lang w:bidi="ar-AE"/>
    </w:rPr>
  </w:style>
  <w:style w:type="character" w:customStyle="1" w:styleId="225">
    <w:name w:val="称呼 字符"/>
    <w:link w:val="27"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uiPriority w:val="0"/>
    <w:rPr>
      <w:lang w:bidi="ar-AE"/>
    </w:rPr>
  </w:style>
  <w:style w:type="character" w:customStyle="1" w:styleId="240">
    <w:name w:val="正文文本缩进 3 字符"/>
    <w:link w:val="59"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uiPriority w:val="0"/>
    <w:pPr>
      <w:jc w:val="right"/>
    </w:pPr>
  </w:style>
  <w:style w:type="paragraph" w:customStyle="1" w:styleId="254">
    <w:name w:val="Footnote"/>
    <w:basedOn w:val="56"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uiPriority w:val="0"/>
    <w:rPr>
      <w:b/>
      <w:bCs/>
    </w:rPr>
  </w:style>
  <w:style w:type="paragraph" w:customStyle="1" w:styleId="258">
    <w:name w:val="NormalBoldNS"/>
    <w:basedOn w:val="1"/>
    <w:next w:val="1"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uiPriority w:val="0"/>
    <w:pPr>
      <w:spacing w:after="0"/>
    </w:pPr>
  </w:style>
  <w:style w:type="paragraph" w:customStyle="1" w:styleId="260">
    <w:name w:val="NormalRight"/>
    <w:basedOn w:val="259"/>
    <w:uiPriority w:val="0"/>
    <w:pPr>
      <w:jc w:val="right"/>
    </w:pPr>
  </w:style>
  <w:style w:type="paragraph" w:customStyle="1" w:styleId="261">
    <w:name w:val="Note Continuation"/>
    <w:basedOn w:val="1"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uiPriority w:val="0"/>
    <w:pPr>
      <w:spacing w:after="240"/>
    </w:pPr>
  </w:style>
  <w:style w:type="paragraph" w:customStyle="1" w:styleId="265">
    <w:name w:val="SubTitle0"/>
    <w:basedOn w:val="54"/>
    <w:uiPriority w:val="0"/>
    <w:pPr>
      <w:spacing w:after="0"/>
    </w:pPr>
  </w:style>
  <w:style w:type="paragraph" w:customStyle="1" w:styleId="266">
    <w:name w:val="OptionLabel"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uiPriority w:val="0"/>
    <w:pPr>
      <w:jc w:val="left"/>
    </w:pPr>
  </w:style>
  <w:style w:type="paragraph" w:customStyle="1" w:styleId="268">
    <w:name w:val="Bibliography"/>
    <w:basedOn w:val="1"/>
    <w:next w:val="1"/>
    <w:uiPriority w:val="0"/>
  </w:style>
  <w:style w:type="table" w:customStyle="1" w:styleId="269">
    <w:name w:val="Colorful Grid1"/>
    <w:basedOn w:val="78"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129</Words>
  <Characters>741</Characters>
  <Lines>6</Lines>
  <Paragraphs>1</Paragraphs>
  <TotalTime>0</TotalTime>
  <ScaleCrop>false</ScaleCrop>
  <LinksUpToDate>false</LinksUpToDate>
  <CharactersWithSpaces>869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2023-06-06T07:40:00Z</dcterms:created>
  <dc:creator>KWM</dc:creator>
  <cp:lastModifiedBy>王宝华</cp:lastModifiedBy>
  <cp:lastPrinted>2022-03-20T13:18:00Z</cp:lastPrinted>
  <dcterms:modified xsi:type="dcterms:W3CDTF">2023-06-08T09:54:08Z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