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A54F" w14:textId="6BD8C159" w:rsidR="00433451" w:rsidRDefault="00433451">
      <w:pPr>
        <w:jc w:val="center"/>
        <w:rPr>
          <w:rFonts w:ascii="SimHei" w:eastAsia="SimHei" w:hAnsi="SimHei" w:cs="SimHei"/>
          <w:bCs/>
          <w:sz w:val="36"/>
          <w:szCs w:val="36"/>
        </w:rPr>
      </w:pPr>
      <w:r>
        <w:rPr>
          <w:rFonts w:ascii="SimHei" w:eastAsia="SimHei" w:hAnsi="SimHei" w:cs="SimHei" w:hint="eastAsia"/>
          <w:bCs/>
          <w:sz w:val="36"/>
          <w:szCs w:val="36"/>
        </w:rPr>
        <w:t>经营者集中简易案件公示表</w:t>
      </w:r>
    </w:p>
    <w:tbl>
      <w:tblPr>
        <w:tblW w:w="9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586"/>
        <w:gridCol w:w="6018"/>
      </w:tblGrid>
      <w:tr w:rsidR="00433451" w14:paraId="616CE8BD" w14:textId="77777777" w:rsidTr="00F43CB5">
        <w:trPr>
          <w:trHeight w:val="894"/>
        </w:trPr>
        <w:tc>
          <w:tcPr>
            <w:tcW w:w="1915" w:type="dxa"/>
            <w:shd w:val="clear" w:color="auto" w:fill="D9D9D9"/>
            <w:vAlign w:val="center"/>
          </w:tcPr>
          <w:p w14:paraId="0CC472B6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604" w:type="dxa"/>
            <w:gridSpan w:val="2"/>
            <w:vAlign w:val="center"/>
          </w:tcPr>
          <w:p w14:paraId="43A66491" w14:textId="55C43D62" w:rsidR="00433451" w:rsidRDefault="005F26DA">
            <w:pPr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/>
              </w:rPr>
            </w:pPr>
            <w:r w:rsidRPr="005F26DA">
              <w:rPr>
                <w:rFonts w:ascii="SimSun" w:hAnsi="SimSun" w:cs="SimSun" w:hint="eastAsia"/>
                <w:bCs/>
                <w:color w:val="000000"/>
                <w:lang w:val="en-US"/>
              </w:rPr>
              <w:t>中部电力株式会社收购</w:t>
            </w:r>
            <w:r w:rsidRPr="00F43CB5">
              <w:rPr>
                <w:bCs/>
                <w:color w:val="000000"/>
                <w:lang w:val="en-US"/>
              </w:rPr>
              <w:t>HKW VI</w:t>
            </w:r>
            <w:r w:rsidRPr="00F43CB5">
              <w:rPr>
                <w:bCs/>
                <w:color w:val="000000"/>
                <w:lang w:val="en-US"/>
              </w:rPr>
              <w:t>风电场</w:t>
            </w:r>
            <w:proofErr w:type="gramStart"/>
            <w:r w:rsidRPr="00F43CB5">
              <w:rPr>
                <w:bCs/>
                <w:color w:val="000000"/>
                <w:lang w:val="en-US"/>
              </w:rPr>
              <w:t>资产案</w:t>
            </w:r>
            <w:proofErr w:type="gramEnd"/>
          </w:p>
        </w:tc>
      </w:tr>
      <w:tr w:rsidR="00433451" w14:paraId="70DAEFED" w14:textId="77777777" w:rsidTr="00F43CB5">
        <w:trPr>
          <w:trHeight w:val="1343"/>
        </w:trPr>
        <w:tc>
          <w:tcPr>
            <w:tcW w:w="1915" w:type="dxa"/>
            <w:shd w:val="clear" w:color="auto" w:fill="D9D9D9"/>
            <w:vAlign w:val="center"/>
          </w:tcPr>
          <w:p w14:paraId="2A29813D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604" w:type="dxa"/>
            <w:gridSpan w:val="2"/>
            <w:vAlign w:val="center"/>
          </w:tcPr>
          <w:p w14:paraId="16128A02" w14:textId="325EFB91" w:rsidR="0089091A" w:rsidRPr="00F43CB5" w:rsidRDefault="00DD02BA" w:rsidP="003C5CCA">
            <w:pPr>
              <w:widowControl w:val="0"/>
              <w:adjustRightInd w:val="0"/>
              <w:snapToGrid w:val="0"/>
              <w:spacing w:after="0"/>
              <w:rPr>
                <w:rFonts w:ascii="SimSun" w:hAnsi="SimSun" w:cs="SimSun"/>
              </w:rPr>
            </w:pPr>
            <w:r>
              <w:rPr>
                <w:rFonts w:ascii="SimSun" w:hAnsi="SimSun" w:cs="SimSun" w:hint="eastAsia"/>
              </w:rPr>
              <w:t>本交易涉及</w:t>
            </w:r>
            <w:r w:rsidR="005F26DA" w:rsidRPr="005F26DA">
              <w:rPr>
                <w:rFonts w:ascii="SimSun" w:hAnsi="SimSun" w:cs="SimSun" w:hint="eastAsia"/>
              </w:rPr>
              <w:t>中部电力株式会社</w:t>
            </w:r>
            <w:r w:rsidR="005F26DA" w:rsidRPr="00ED29A1">
              <w:rPr>
                <w:rFonts w:ascii="SimSun" w:hAnsi="SimSun" w:cs="SimSun" w:hint="eastAsia"/>
              </w:rPr>
              <w:t>（</w:t>
            </w:r>
            <w:r w:rsidR="005F26DA" w:rsidRPr="00914903">
              <w:rPr>
                <w:rFonts w:ascii="SimSun" w:hAnsi="SimSun" w:cs="SimSun" w:hint="eastAsia"/>
              </w:rPr>
              <w:t>“</w:t>
            </w:r>
            <w:r w:rsidR="005F26DA">
              <w:rPr>
                <w:rFonts w:ascii="SimSun" w:hAnsi="SimSun" w:cs="SimSun" w:hint="eastAsia"/>
                <w:b/>
                <w:bCs/>
              </w:rPr>
              <w:t>中部电力</w:t>
            </w:r>
            <w:r w:rsidR="005F26DA" w:rsidRPr="00914903">
              <w:rPr>
                <w:rFonts w:ascii="SimSun" w:hAnsi="SimSun" w:cs="SimSun" w:hint="eastAsia"/>
              </w:rPr>
              <w:t>”</w:t>
            </w:r>
            <w:r w:rsidR="005F26DA" w:rsidRPr="00ED29A1">
              <w:rPr>
                <w:rFonts w:ascii="SimSun" w:hAnsi="SimSun" w:cs="SimSun" w:hint="eastAsia"/>
              </w:rPr>
              <w:t>）</w:t>
            </w:r>
            <w:r w:rsidR="005F26DA">
              <w:rPr>
                <w:rFonts w:ascii="SimSun" w:hAnsi="SimSun" w:cs="SimSun" w:hint="eastAsia"/>
              </w:rPr>
              <w:t>向</w:t>
            </w:r>
            <w:proofErr w:type="spellStart"/>
            <w:r w:rsidR="005F26DA" w:rsidRPr="00DF743F">
              <w:t>N.V.Eneco</w:t>
            </w:r>
            <w:proofErr w:type="spellEnd"/>
            <w:proofErr w:type="gramStart"/>
            <w:r w:rsidR="005F26DA" w:rsidRPr="00ED29A1">
              <w:rPr>
                <w:rFonts w:ascii="SimSun" w:hAnsi="SimSun" w:cs="SimSun" w:hint="eastAsia"/>
              </w:rPr>
              <w:t>（</w:t>
            </w:r>
            <w:r w:rsidR="005F26DA" w:rsidRPr="00914903">
              <w:rPr>
                <w:rFonts w:ascii="SimSun" w:hAnsi="SimSun" w:cs="SimSun" w:hint="eastAsia"/>
              </w:rPr>
              <w:t>“</w:t>
            </w:r>
            <w:proofErr w:type="spellStart"/>
            <w:proofErr w:type="gramEnd"/>
            <w:r w:rsidR="005F26DA" w:rsidRPr="00F43CB5">
              <w:rPr>
                <w:b/>
                <w:bCs/>
              </w:rPr>
              <w:t>Eneco</w:t>
            </w:r>
            <w:proofErr w:type="spellEnd"/>
            <w:r w:rsidR="005F26DA" w:rsidRPr="00914903">
              <w:rPr>
                <w:rFonts w:ascii="SimSun" w:hAnsi="SimSun" w:cs="SimSun" w:hint="eastAsia"/>
              </w:rPr>
              <w:t>”</w:t>
            </w:r>
            <w:r w:rsidR="005F26DA" w:rsidRPr="00ED29A1">
              <w:rPr>
                <w:rFonts w:ascii="SimSun" w:hAnsi="SimSun" w:cs="SimSun" w:hint="eastAsia"/>
              </w:rPr>
              <w:t>）</w:t>
            </w:r>
            <w:r w:rsidR="005F26DA">
              <w:rPr>
                <w:rFonts w:ascii="SimSun" w:hAnsi="SimSun" w:cs="SimSun" w:hint="eastAsia"/>
              </w:rPr>
              <w:t>收购</w:t>
            </w:r>
            <w:r w:rsidR="005F26DA" w:rsidRPr="003A7FED">
              <w:rPr>
                <w:rFonts w:ascii="SimSun" w:hAnsi="SimSun" w:cs="SimSun" w:hint="eastAsia"/>
              </w:rPr>
              <w:t>荷兰</w:t>
            </w:r>
            <w:r w:rsidR="005F26DA" w:rsidRPr="00F43CB5">
              <w:t>海岸</w:t>
            </w:r>
            <w:r w:rsidR="005F26DA" w:rsidRPr="00F43CB5">
              <w:t>HKW VI</w:t>
            </w:r>
            <w:r w:rsidR="005F26DA" w:rsidRPr="00F43CB5">
              <w:t>风</w:t>
            </w:r>
            <w:r w:rsidR="005F26DA" w:rsidRPr="00633673">
              <w:rPr>
                <w:rFonts w:ascii="SimSun" w:hAnsi="SimSun" w:cs="SimSun" w:hint="eastAsia"/>
              </w:rPr>
              <w:t>电场</w:t>
            </w:r>
            <w:r w:rsidR="005F26DA">
              <w:rPr>
                <w:rFonts w:ascii="SimSun" w:hAnsi="SimSun" w:cs="SimSun" w:hint="eastAsia"/>
              </w:rPr>
              <w:t>（“</w:t>
            </w:r>
            <w:r w:rsidR="005F26DA" w:rsidRPr="00183DB5">
              <w:rPr>
                <w:rFonts w:ascii="SimSun" w:hAnsi="SimSun" w:cs="SimSun" w:hint="eastAsia"/>
                <w:b/>
                <w:bCs/>
              </w:rPr>
              <w:t>目标资产</w:t>
            </w:r>
            <w:r w:rsidR="005F26DA">
              <w:rPr>
                <w:rFonts w:ascii="SimSun" w:hAnsi="SimSun" w:cs="SimSun" w:hint="eastAsia"/>
              </w:rPr>
              <w:t>”）</w:t>
            </w:r>
            <w:r w:rsidR="005F26DA" w:rsidRPr="00DF743F">
              <w:t>30%</w:t>
            </w:r>
            <w:r w:rsidR="005F26DA" w:rsidRPr="00DF743F">
              <w:t>所有权事宜</w:t>
            </w:r>
            <w:r w:rsidR="002466C6" w:rsidRPr="00DF743F">
              <w:t>。目标资产将在荷兰从事风电业务。</w:t>
            </w:r>
          </w:p>
          <w:p w14:paraId="422DC492" w14:textId="70D299F0" w:rsidR="00ED29A1" w:rsidRPr="007F33D4" w:rsidRDefault="00B27A8D" w:rsidP="003C5CCA">
            <w:pPr>
              <w:widowControl w:val="0"/>
              <w:adjustRightInd w:val="0"/>
              <w:snapToGrid w:val="0"/>
              <w:spacing w:after="0"/>
              <w:rPr>
                <w:rFonts w:ascii="SimSun" w:hAnsi="SimSun" w:cs="SimSun"/>
              </w:rPr>
            </w:pPr>
            <w:r w:rsidRPr="002C2645">
              <w:rPr>
                <w:rFonts w:ascii="SimSun" w:hAnsi="SimSun" w:cs="SimSun" w:hint="eastAsia"/>
              </w:rPr>
              <w:t>交易前，</w:t>
            </w:r>
            <w:r w:rsidR="002466C6" w:rsidRPr="005A4C88">
              <w:rPr>
                <w:rFonts w:ascii="SimSun" w:hAnsi="SimSun" w:cs="SimSun" w:hint="eastAsia"/>
              </w:rPr>
              <w:t>壳牌海外投资有限责任公司</w:t>
            </w:r>
            <w:r w:rsidR="002466C6" w:rsidRPr="00ED29A1">
              <w:rPr>
                <w:rFonts w:ascii="SimSun" w:hAnsi="SimSun" w:cs="SimSun" w:hint="eastAsia"/>
              </w:rPr>
              <w:t>（</w:t>
            </w:r>
            <w:r w:rsidR="002466C6" w:rsidRPr="00914903">
              <w:rPr>
                <w:rFonts w:ascii="SimSun" w:hAnsi="SimSun" w:cs="SimSun" w:hint="eastAsia"/>
              </w:rPr>
              <w:t>“</w:t>
            </w:r>
            <w:r w:rsidR="002466C6" w:rsidRPr="005A4C88">
              <w:rPr>
                <w:rFonts w:ascii="SimSun" w:hAnsi="SimSun" w:cs="SimSun" w:hint="eastAsia"/>
                <w:b/>
                <w:bCs/>
              </w:rPr>
              <w:t>壳牌海外投资</w:t>
            </w:r>
            <w:r w:rsidR="002466C6" w:rsidRPr="00914903">
              <w:rPr>
                <w:rFonts w:ascii="SimSun" w:hAnsi="SimSun" w:cs="SimSun" w:hint="eastAsia"/>
              </w:rPr>
              <w:t>”</w:t>
            </w:r>
            <w:r w:rsidR="002466C6" w:rsidRPr="00ED29A1">
              <w:rPr>
                <w:rFonts w:ascii="SimSun" w:hAnsi="SimSun" w:cs="SimSun" w:hint="eastAsia"/>
              </w:rPr>
              <w:t>）和</w:t>
            </w:r>
            <w:proofErr w:type="spellStart"/>
            <w:r w:rsidR="002466C6" w:rsidRPr="00C13C99">
              <w:t>Eneco</w:t>
            </w:r>
            <w:proofErr w:type="spellEnd"/>
            <w:r w:rsidR="0089091A">
              <w:rPr>
                <w:rFonts w:hint="eastAsia"/>
                <w:iCs/>
                <w:noProof/>
                <w:szCs w:val="21"/>
              </w:rPr>
              <w:t>通过特殊目的公司</w:t>
            </w:r>
            <w:r w:rsidR="0089091A" w:rsidRPr="008A7C53">
              <w:rPr>
                <w:rFonts w:hint="eastAsia"/>
                <w:iCs/>
                <w:noProof/>
                <w:szCs w:val="21"/>
              </w:rPr>
              <w:t>按</w:t>
            </w:r>
            <w:r w:rsidR="0089091A" w:rsidRPr="008A7C53">
              <w:rPr>
                <w:rFonts w:hint="eastAsia"/>
                <w:iCs/>
                <w:noProof/>
                <w:szCs w:val="21"/>
              </w:rPr>
              <w:t>60:40</w:t>
            </w:r>
            <w:r w:rsidR="0089091A" w:rsidRPr="008A7C53">
              <w:rPr>
                <w:rFonts w:hint="eastAsia"/>
                <w:iCs/>
                <w:noProof/>
                <w:szCs w:val="21"/>
              </w:rPr>
              <w:t>的比例</w:t>
            </w:r>
            <w:r w:rsidR="002466C6">
              <w:rPr>
                <w:rFonts w:ascii="SimSun" w:hAnsi="SimSun" w:cs="SimSun" w:hint="eastAsia"/>
              </w:rPr>
              <w:t>间接共同</w:t>
            </w:r>
            <w:r w:rsidR="00967A66" w:rsidRPr="002C2645">
              <w:rPr>
                <w:rFonts w:ascii="SimSun" w:hAnsi="SimSun" w:cs="SimSun" w:hint="eastAsia"/>
              </w:rPr>
              <w:t>控制目标资产</w:t>
            </w:r>
            <w:r w:rsidRPr="002C2645">
              <w:rPr>
                <w:rFonts w:ascii="SimSun" w:hAnsi="SimSun" w:cs="SimSun" w:hint="eastAsia"/>
              </w:rPr>
              <w:t>。</w:t>
            </w:r>
            <w:r w:rsidR="008F4297" w:rsidRPr="00B27A8D">
              <w:rPr>
                <w:rFonts w:ascii="SimSun" w:hAnsi="SimSun" w:cs="SimSun" w:hint="eastAsia"/>
              </w:rPr>
              <w:t>交易</w:t>
            </w:r>
            <w:r w:rsidR="008F4297">
              <w:rPr>
                <w:rFonts w:ascii="SimSun" w:hAnsi="SimSun" w:cs="SimSun" w:hint="eastAsia"/>
              </w:rPr>
              <w:t>交割</w:t>
            </w:r>
            <w:r w:rsidR="008F4297" w:rsidRPr="00B27A8D">
              <w:rPr>
                <w:rFonts w:ascii="SimSun" w:hAnsi="SimSun" w:cs="SimSun" w:hint="eastAsia"/>
              </w:rPr>
              <w:t>后，</w:t>
            </w:r>
            <w:r w:rsidR="00F1539C" w:rsidRPr="00F1539C">
              <w:rPr>
                <w:rFonts w:hint="eastAsia"/>
                <w:iCs/>
                <w:noProof/>
                <w:szCs w:val="21"/>
              </w:rPr>
              <w:t>壳牌海外投资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、</w:t>
            </w:r>
            <w:r w:rsidR="00F1539C" w:rsidRPr="00462811">
              <w:rPr>
                <w:rFonts w:hint="eastAsia"/>
                <w:iCs/>
                <w:noProof/>
                <w:szCs w:val="21"/>
              </w:rPr>
              <w:t>中部电力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和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Eneco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将</w:t>
            </w:r>
            <w:r w:rsidR="00F1539C">
              <w:rPr>
                <w:rFonts w:hint="eastAsia"/>
                <w:iCs/>
                <w:noProof/>
                <w:szCs w:val="21"/>
              </w:rPr>
              <w:t>通过特殊目的公司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分别</w:t>
            </w:r>
            <w:r w:rsidR="00F1539C">
              <w:rPr>
                <w:rFonts w:hint="eastAsia"/>
                <w:iCs/>
                <w:noProof/>
                <w:szCs w:val="21"/>
              </w:rPr>
              <w:t>间接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持有目标资产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60%</w:t>
            </w:r>
            <w:r w:rsidR="00F1539C">
              <w:rPr>
                <w:rFonts w:hint="eastAsia"/>
                <w:iCs/>
                <w:noProof/>
                <w:szCs w:val="21"/>
              </w:rPr>
              <w:t>、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30%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和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10%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的权益</w:t>
            </w:r>
            <w:r w:rsidR="00F1539C">
              <w:rPr>
                <w:rFonts w:hint="eastAsia"/>
                <w:iCs/>
                <w:noProof/>
                <w:szCs w:val="21"/>
              </w:rPr>
              <w:t>。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目标资产将由壳牌和</w:t>
            </w:r>
            <w:r w:rsidR="00F1539C" w:rsidRPr="00462811">
              <w:rPr>
                <w:rFonts w:hint="eastAsia"/>
                <w:iCs/>
                <w:noProof/>
                <w:szCs w:val="21"/>
              </w:rPr>
              <w:t>中部电力</w:t>
            </w:r>
            <w:r w:rsidR="00F1539C">
              <w:rPr>
                <w:rFonts w:hint="eastAsia"/>
                <w:iCs/>
                <w:noProof/>
                <w:szCs w:val="21"/>
              </w:rPr>
              <w:t>最终和</w:t>
            </w:r>
            <w:r w:rsidR="00F1539C" w:rsidRPr="008A7C53">
              <w:rPr>
                <w:rFonts w:hint="eastAsia"/>
                <w:iCs/>
                <w:noProof/>
                <w:szCs w:val="21"/>
              </w:rPr>
              <w:t>共同控制。</w:t>
            </w:r>
          </w:p>
        </w:tc>
      </w:tr>
      <w:tr w:rsidR="0019131C" w14:paraId="3FF8A9C9" w14:textId="77777777" w:rsidTr="00F43CB5">
        <w:trPr>
          <w:trHeight w:val="909"/>
        </w:trPr>
        <w:tc>
          <w:tcPr>
            <w:tcW w:w="1915" w:type="dxa"/>
            <w:vMerge w:val="restart"/>
            <w:shd w:val="clear" w:color="auto" w:fill="D9D9D9"/>
            <w:vAlign w:val="center"/>
          </w:tcPr>
          <w:p w14:paraId="1A333D9A" w14:textId="77777777" w:rsidR="0019131C" w:rsidRDefault="0019131C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100字以内</w:t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586" w:type="dxa"/>
            <w:vAlign w:val="center"/>
          </w:tcPr>
          <w:p w14:paraId="3ACF0301" w14:textId="49D3AD16" w:rsidR="0019131C" w:rsidRPr="003A35A5" w:rsidRDefault="0019131C">
            <w:pPr>
              <w:pStyle w:val="BodyText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3A35A5">
              <w:rPr>
                <w:rFonts w:cs="Times New Roman"/>
                <w:bCs/>
                <w:color w:val="000000"/>
                <w:lang w:val="en-US" w:eastAsia="zh-CN"/>
              </w:rPr>
              <w:t>1.</w:t>
            </w:r>
            <w:r w:rsidR="003C5CCA" w:rsidRPr="003A35A5">
              <w:rPr>
                <w:rFonts w:cs="Times New Roman"/>
                <w:bCs/>
                <w:color w:val="000000"/>
                <w:lang w:eastAsia="zh-CN"/>
              </w:rPr>
              <w:t>壳牌海外投资</w:t>
            </w:r>
          </w:p>
        </w:tc>
        <w:tc>
          <w:tcPr>
            <w:tcW w:w="6017" w:type="dxa"/>
            <w:vAlign w:val="center"/>
          </w:tcPr>
          <w:p w14:paraId="7B98D3B2" w14:textId="3DD11012" w:rsidR="00B43D72" w:rsidRPr="00F43CB5" w:rsidRDefault="00E036BD" w:rsidP="00B43D72">
            <w:pPr>
              <w:pStyle w:val="BodyText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F43CB5">
              <w:rPr>
                <w:rFonts w:cs="Times New Roman"/>
                <w:bCs/>
                <w:color w:val="000000"/>
                <w:lang w:eastAsia="zh-CN"/>
              </w:rPr>
              <w:t>壳牌海外投资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于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1982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年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11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月</w:t>
            </w:r>
            <w:r w:rsidR="004D496A" w:rsidRPr="00F43CB5">
              <w:rPr>
                <w:rFonts w:cs="Times New Roman"/>
                <w:bCs/>
                <w:color w:val="000000"/>
                <w:lang w:eastAsia="zh-CN"/>
              </w:rPr>
              <w:t>成立于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荷兰。</w:t>
            </w:r>
            <w:r w:rsidRPr="00F43CB5">
              <w:rPr>
                <w:rFonts w:cs="Times New Roman"/>
                <w:bCs/>
                <w:color w:val="000000"/>
                <w:lang w:eastAsia="zh-CN"/>
              </w:rPr>
              <w:t>壳牌海外投资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是一家投资控股公司。</w:t>
            </w:r>
          </w:p>
          <w:p w14:paraId="3552AE62" w14:textId="7F58EC52" w:rsidR="00B43D72" w:rsidRPr="00F43CB5" w:rsidRDefault="00961D70" w:rsidP="00B43D72">
            <w:pPr>
              <w:pStyle w:val="BodyText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F43CB5">
              <w:rPr>
                <w:rFonts w:cs="Times New Roman"/>
                <w:bCs/>
                <w:color w:val="000000"/>
                <w:lang w:eastAsia="zh-CN"/>
              </w:rPr>
              <w:t>壳牌海外投资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的最终控制人</w:t>
            </w:r>
            <w:r w:rsidRPr="00F43CB5">
              <w:rPr>
                <w:rFonts w:cs="Times New Roman"/>
                <w:bCs/>
                <w:color w:val="000000"/>
                <w:lang w:eastAsia="zh-CN"/>
              </w:rPr>
              <w:t>为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壳牌</w:t>
            </w:r>
            <w:r w:rsidR="00A16097" w:rsidRPr="00F43CB5">
              <w:rPr>
                <w:rFonts w:cs="Times New Roman"/>
                <w:bCs/>
                <w:color w:val="000000"/>
                <w:lang w:eastAsia="zh-CN"/>
              </w:rPr>
              <w:t>公众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有限公司，</w:t>
            </w:r>
            <w:r w:rsidR="00153E45" w:rsidRPr="00F43CB5">
              <w:rPr>
                <w:rFonts w:cs="Times New Roman"/>
                <w:bCs/>
                <w:color w:val="000000"/>
                <w:lang w:eastAsia="zh-CN"/>
              </w:rPr>
              <w:t>主要从事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全球能源和石化</w:t>
            </w:r>
            <w:r w:rsidR="00153E45" w:rsidRPr="00F43CB5">
              <w:rPr>
                <w:rFonts w:cs="Times New Roman"/>
                <w:bCs/>
                <w:color w:val="000000"/>
                <w:lang w:eastAsia="zh-CN"/>
              </w:rPr>
              <w:t>业务</w:t>
            </w:r>
            <w:r w:rsidR="00B43D72" w:rsidRPr="00F43CB5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19131C" w14:paraId="15F19DA5" w14:textId="77777777" w:rsidTr="00F43CB5">
        <w:trPr>
          <w:trHeight w:val="950"/>
        </w:trPr>
        <w:tc>
          <w:tcPr>
            <w:tcW w:w="1915" w:type="dxa"/>
            <w:vMerge/>
            <w:shd w:val="clear" w:color="auto" w:fill="D9D9D9"/>
            <w:vAlign w:val="center"/>
          </w:tcPr>
          <w:p w14:paraId="41966919" w14:textId="77777777" w:rsidR="0019131C" w:rsidRDefault="0019131C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 w14:paraId="424ABF32" w14:textId="1F96A4F7" w:rsidR="0019131C" w:rsidRPr="003A35A5" w:rsidRDefault="0019131C">
            <w:pPr>
              <w:pStyle w:val="BodyText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3A35A5">
              <w:rPr>
                <w:rFonts w:cs="Times New Roman"/>
                <w:bCs/>
                <w:color w:val="000000"/>
                <w:lang w:val="en-US" w:eastAsia="zh-CN"/>
              </w:rPr>
              <w:t>2.</w:t>
            </w:r>
            <w:r w:rsidR="00F1539C" w:rsidRPr="003A35A5">
              <w:rPr>
                <w:rFonts w:cs="Times New Roman"/>
              </w:rPr>
              <w:t xml:space="preserve"> </w:t>
            </w:r>
            <w:r w:rsidR="00F1539C" w:rsidRPr="003A35A5">
              <w:rPr>
                <w:rFonts w:cs="Times New Roman"/>
                <w:bCs/>
                <w:color w:val="000000"/>
                <w:lang w:eastAsia="zh-CN"/>
              </w:rPr>
              <w:t>中部电力</w:t>
            </w:r>
          </w:p>
          <w:p w14:paraId="4895B635" w14:textId="77777777" w:rsidR="0019131C" w:rsidRPr="003A35A5" w:rsidRDefault="0019131C">
            <w:pPr>
              <w:pStyle w:val="BodyText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</w:p>
        </w:tc>
        <w:tc>
          <w:tcPr>
            <w:tcW w:w="6017" w:type="dxa"/>
            <w:vAlign w:val="center"/>
          </w:tcPr>
          <w:p w14:paraId="32195389" w14:textId="18626359" w:rsidR="005420FA" w:rsidRPr="00F43CB5" w:rsidRDefault="00F1539C" w:rsidP="005420FA">
            <w:pPr>
              <w:adjustRightInd w:val="0"/>
              <w:snapToGrid w:val="0"/>
              <w:spacing w:after="0"/>
              <w:rPr>
                <w:highlight w:val="yellow"/>
              </w:rPr>
            </w:pPr>
            <w:r w:rsidRPr="00F43CB5">
              <w:t>中部电力</w:t>
            </w:r>
            <w:r w:rsidR="005420FA" w:rsidRPr="00F43CB5">
              <w:t>于</w:t>
            </w:r>
            <w:r w:rsidR="005420FA" w:rsidRPr="00F43CB5">
              <w:t>19</w:t>
            </w:r>
            <w:r w:rsidR="00502DB4" w:rsidRPr="00F43CB5">
              <w:t>51</w:t>
            </w:r>
            <w:r w:rsidR="005420FA" w:rsidRPr="00F43CB5">
              <w:t>年</w:t>
            </w:r>
            <w:r w:rsidR="00502DB4" w:rsidRPr="00F43CB5">
              <w:t>5</w:t>
            </w:r>
            <w:r w:rsidR="005420FA" w:rsidRPr="00F43CB5">
              <w:t>月</w:t>
            </w:r>
            <w:r w:rsidR="00502DB4" w:rsidRPr="00F43CB5">
              <w:t>1</w:t>
            </w:r>
            <w:r w:rsidR="00502DB4" w:rsidRPr="00F43CB5">
              <w:t>日</w:t>
            </w:r>
            <w:r w:rsidR="00CA3578" w:rsidRPr="00F43CB5">
              <w:rPr>
                <w:bCs/>
                <w:color w:val="000000"/>
              </w:rPr>
              <w:t>成立于</w:t>
            </w:r>
            <w:r w:rsidR="00502DB4" w:rsidRPr="00F43CB5">
              <w:rPr>
                <w:bCs/>
                <w:color w:val="000000"/>
              </w:rPr>
              <w:t>日本</w:t>
            </w:r>
            <w:r w:rsidR="00395959" w:rsidRPr="00F43CB5">
              <w:rPr>
                <w:bCs/>
                <w:color w:val="000000"/>
              </w:rPr>
              <w:t>，</w:t>
            </w:r>
            <w:r w:rsidR="009E64C5" w:rsidRPr="00F43CB5">
              <w:rPr>
                <w:bCs/>
                <w:color w:val="000000"/>
              </w:rPr>
              <w:t>在东京证券交易所和名古屋证券交易所上市</w:t>
            </w:r>
            <w:r w:rsidR="00C67DB9" w:rsidRPr="00F43CB5">
              <w:rPr>
                <w:bCs/>
                <w:color w:val="000000"/>
              </w:rPr>
              <w:t>。中部电力</w:t>
            </w:r>
            <w:r w:rsidR="00354AEE" w:rsidRPr="00F43CB5">
              <w:t>主要从事</w:t>
            </w:r>
            <w:r w:rsidR="00597355" w:rsidRPr="00F43CB5">
              <w:t>可再生能源业务、核电业务、海外业务和社区支持基础设施相关业务。</w:t>
            </w:r>
          </w:p>
          <w:p w14:paraId="5798A4A8" w14:textId="6780DFB1" w:rsidR="005420FA" w:rsidRPr="00F43CB5" w:rsidRDefault="00597355" w:rsidP="005420FA">
            <w:pPr>
              <w:adjustRightInd w:val="0"/>
              <w:snapToGrid w:val="0"/>
              <w:spacing w:after="0"/>
            </w:pPr>
            <w:r w:rsidRPr="00F43CB5">
              <w:t>中部电力</w:t>
            </w:r>
            <w:proofErr w:type="gramStart"/>
            <w:r w:rsidRPr="00F43CB5">
              <w:t>无</w:t>
            </w:r>
            <w:r w:rsidR="005420FA" w:rsidRPr="00F43CB5">
              <w:t>最终</w:t>
            </w:r>
            <w:proofErr w:type="gramEnd"/>
            <w:r w:rsidR="005420FA" w:rsidRPr="00F43CB5">
              <w:t>控制人。</w:t>
            </w:r>
          </w:p>
        </w:tc>
      </w:tr>
      <w:tr w:rsidR="0019131C" w14:paraId="0CFE5494" w14:textId="77777777" w:rsidTr="00F43CB5">
        <w:trPr>
          <w:trHeight w:val="950"/>
        </w:trPr>
        <w:tc>
          <w:tcPr>
            <w:tcW w:w="1915" w:type="dxa"/>
            <w:vMerge/>
            <w:shd w:val="clear" w:color="auto" w:fill="D9D9D9"/>
            <w:vAlign w:val="center"/>
          </w:tcPr>
          <w:p w14:paraId="7C61747E" w14:textId="77777777" w:rsidR="0019131C" w:rsidRDefault="0019131C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 w14:paraId="41BF0168" w14:textId="6F43D924" w:rsidR="0019131C" w:rsidRPr="003A35A5" w:rsidRDefault="0019131C">
            <w:pPr>
              <w:pStyle w:val="BodyText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3A35A5">
              <w:rPr>
                <w:rFonts w:cs="Times New Roman"/>
                <w:bCs/>
                <w:color w:val="000000"/>
                <w:lang w:val="en-US" w:eastAsia="zh-CN"/>
              </w:rPr>
              <w:t>3.</w:t>
            </w:r>
            <w:r w:rsidR="00D969C2" w:rsidRPr="003A35A5">
              <w:rPr>
                <w:rFonts w:cs="Times New Roman"/>
                <w:bCs/>
                <w:color w:val="000000"/>
                <w:lang w:eastAsia="zh-CN"/>
              </w:rPr>
              <w:t>目标</w:t>
            </w:r>
            <w:r w:rsidR="00354AEE" w:rsidRPr="003A35A5">
              <w:rPr>
                <w:rFonts w:cs="Times New Roman"/>
                <w:bCs/>
                <w:color w:val="000000"/>
                <w:lang w:eastAsia="zh-CN"/>
              </w:rPr>
              <w:t>资产</w:t>
            </w:r>
          </w:p>
        </w:tc>
        <w:tc>
          <w:tcPr>
            <w:tcW w:w="6017" w:type="dxa"/>
            <w:vAlign w:val="center"/>
          </w:tcPr>
          <w:p w14:paraId="12F32B04" w14:textId="118A1AE3" w:rsidR="0079359C" w:rsidRPr="00F43CB5" w:rsidRDefault="00701409" w:rsidP="0079359C">
            <w:pPr>
              <w:adjustRightInd w:val="0"/>
              <w:snapToGrid w:val="0"/>
              <w:spacing w:after="0"/>
            </w:pPr>
            <w:r w:rsidRPr="00F43CB5">
              <w:t>目标资产为荷兰伊姆伊登沿海</w:t>
            </w:r>
            <w:r w:rsidR="0079359C" w:rsidRPr="00F43CB5">
              <w:t>风电</w:t>
            </w:r>
            <w:r w:rsidR="00381C69" w:rsidRPr="00F43CB5">
              <w:t>项目</w:t>
            </w:r>
            <w:r w:rsidR="0079359C" w:rsidRPr="00F43CB5">
              <w:t>。</w:t>
            </w:r>
          </w:p>
          <w:p w14:paraId="57A5C188" w14:textId="2C8A1020" w:rsidR="0019131C" w:rsidRPr="00F43CB5" w:rsidRDefault="009D6284" w:rsidP="00395959">
            <w:pPr>
              <w:adjustRightInd w:val="0"/>
              <w:snapToGrid w:val="0"/>
              <w:spacing w:after="0"/>
            </w:pPr>
            <w:r w:rsidRPr="00F43CB5">
              <w:t>本交易前，</w:t>
            </w:r>
            <w:r w:rsidR="006D27E9" w:rsidRPr="00F43CB5">
              <w:rPr>
                <w:bCs/>
                <w:color w:val="000000"/>
              </w:rPr>
              <w:t>壳牌海外投资和</w:t>
            </w:r>
            <w:proofErr w:type="spellStart"/>
            <w:r w:rsidR="006D27E9" w:rsidRPr="00F43CB5">
              <w:rPr>
                <w:bCs/>
                <w:color w:val="000000"/>
              </w:rPr>
              <w:t>Eneco</w:t>
            </w:r>
            <w:proofErr w:type="spellEnd"/>
            <w:r w:rsidR="006D27E9" w:rsidRPr="00F43CB5">
              <w:rPr>
                <w:bCs/>
                <w:color w:val="000000"/>
              </w:rPr>
              <w:t>共同</w:t>
            </w:r>
            <w:r w:rsidR="00767B6C" w:rsidRPr="00F43CB5">
              <w:t>控制目标资产</w:t>
            </w:r>
            <w:r w:rsidR="0079359C" w:rsidRPr="00F43CB5">
              <w:t>。</w:t>
            </w:r>
          </w:p>
        </w:tc>
      </w:tr>
      <w:tr w:rsidR="00433451" w14:paraId="18B8119C" w14:textId="77777777" w:rsidTr="00F43CB5">
        <w:trPr>
          <w:trHeight w:val="269"/>
        </w:trPr>
        <w:tc>
          <w:tcPr>
            <w:tcW w:w="1915" w:type="dxa"/>
            <w:vMerge w:val="restart"/>
            <w:shd w:val="clear" w:color="auto" w:fill="D9D9D9"/>
            <w:vAlign w:val="center"/>
          </w:tcPr>
          <w:p w14:paraId="713989E5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604" w:type="dxa"/>
            <w:gridSpan w:val="2"/>
            <w:vAlign w:val="center"/>
          </w:tcPr>
          <w:p w14:paraId="476C16EB" w14:textId="2FE97155" w:rsidR="00433451" w:rsidRDefault="0095541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 w:rsidR="00433451"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433451" w14:paraId="18B3BE25" w14:textId="77777777" w:rsidTr="00F43CB5">
        <w:trPr>
          <w:trHeight w:val="318"/>
        </w:trPr>
        <w:tc>
          <w:tcPr>
            <w:tcW w:w="1915" w:type="dxa"/>
            <w:vMerge/>
            <w:shd w:val="clear" w:color="auto" w:fill="D9D9D9"/>
            <w:vAlign w:val="center"/>
          </w:tcPr>
          <w:p w14:paraId="68885826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604" w:type="dxa"/>
            <w:gridSpan w:val="2"/>
            <w:vAlign w:val="center"/>
          </w:tcPr>
          <w:p w14:paraId="51AA98C6" w14:textId="14190D4F" w:rsidR="00433451" w:rsidRDefault="00D77324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 w:rsidR="00433451"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433451" w14:paraId="73CE6975" w14:textId="77777777" w:rsidTr="00F43CB5">
        <w:trPr>
          <w:trHeight w:val="275"/>
        </w:trPr>
        <w:tc>
          <w:tcPr>
            <w:tcW w:w="1915" w:type="dxa"/>
            <w:vMerge/>
            <w:shd w:val="clear" w:color="auto" w:fill="D9D9D9"/>
            <w:vAlign w:val="center"/>
          </w:tcPr>
          <w:p w14:paraId="42925F97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604" w:type="dxa"/>
            <w:gridSpan w:val="2"/>
            <w:vAlign w:val="center"/>
          </w:tcPr>
          <w:p w14:paraId="046A0F02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 w:rsidR="00433451" w14:paraId="1A516142" w14:textId="77777777" w:rsidTr="00F43CB5">
        <w:trPr>
          <w:trHeight w:val="840"/>
        </w:trPr>
        <w:tc>
          <w:tcPr>
            <w:tcW w:w="1915" w:type="dxa"/>
            <w:vMerge/>
            <w:shd w:val="clear" w:color="auto" w:fill="D9D9D9"/>
            <w:vAlign w:val="center"/>
          </w:tcPr>
          <w:p w14:paraId="50B0B460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604" w:type="dxa"/>
            <w:gridSpan w:val="2"/>
            <w:vAlign w:val="center"/>
          </w:tcPr>
          <w:p w14:paraId="26049EEB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433451" w14:paraId="0210F440" w14:textId="77777777" w:rsidTr="00F43CB5">
        <w:trPr>
          <w:trHeight w:val="254"/>
        </w:trPr>
        <w:tc>
          <w:tcPr>
            <w:tcW w:w="1915" w:type="dxa"/>
            <w:vMerge/>
            <w:shd w:val="clear" w:color="auto" w:fill="D9D9D9"/>
            <w:vAlign w:val="center"/>
          </w:tcPr>
          <w:p w14:paraId="3F0CEA2F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604" w:type="dxa"/>
            <w:gridSpan w:val="2"/>
            <w:vAlign w:val="center"/>
          </w:tcPr>
          <w:p w14:paraId="6D80D24E" w14:textId="2F3791A6" w:rsidR="00433451" w:rsidRDefault="0095541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FE"/>
            </w:r>
            <w:r w:rsidR="00433451"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433451" w14:paraId="75382027" w14:textId="77777777" w:rsidTr="00F43CB5">
        <w:trPr>
          <w:trHeight w:val="333"/>
        </w:trPr>
        <w:tc>
          <w:tcPr>
            <w:tcW w:w="1915" w:type="dxa"/>
            <w:vMerge/>
            <w:shd w:val="clear" w:color="auto" w:fill="D9D9D9"/>
            <w:vAlign w:val="center"/>
          </w:tcPr>
          <w:p w14:paraId="5F76DCBE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</w:p>
        </w:tc>
        <w:tc>
          <w:tcPr>
            <w:tcW w:w="7604" w:type="dxa"/>
            <w:gridSpan w:val="2"/>
            <w:vAlign w:val="center"/>
          </w:tcPr>
          <w:p w14:paraId="6DFF4648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SimSun" w:hAnsi="SimSun" w:cs="SimSun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433451" w14:paraId="4A9F4389" w14:textId="77777777" w:rsidTr="00F43CB5">
        <w:trPr>
          <w:trHeight w:val="1207"/>
        </w:trPr>
        <w:tc>
          <w:tcPr>
            <w:tcW w:w="1915" w:type="dxa"/>
            <w:shd w:val="clear" w:color="auto" w:fill="D9D9D9"/>
            <w:vAlign w:val="center"/>
          </w:tcPr>
          <w:p w14:paraId="05367CDF" w14:textId="77777777" w:rsidR="00433451" w:rsidRDefault="00433451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>
              <w:rPr>
                <w:rFonts w:ascii="SimSun" w:hAnsi="SimSun" w:cs="SimSun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604" w:type="dxa"/>
            <w:gridSpan w:val="2"/>
            <w:vAlign w:val="center"/>
          </w:tcPr>
          <w:p w14:paraId="07726527" w14:textId="4CAED849" w:rsidR="00433451" w:rsidRPr="00955415" w:rsidRDefault="00955415" w:rsidP="00955415">
            <w:pPr>
              <w:pStyle w:val="BodyText"/>
              <w:adjustRightInd w:val="0"/>
              <w:snapToGrid w:val="0"/>
              <w:spacing w:after="0"/>
              <w:rPr>
                <w:rFonts w:ascii="SimSun" w:hAnsi="SimSun" w:cs="SimSun"/>
                <w:bCs/>
                <w:color w:val="000000"/>
                <w:lang w:val="en-US" w:eastAsia="zh-CN"/>
              </w:rPr>
            </w:pPr>
            <w:r w:rsidRPr="00955415">
              <w:rPr>
                <w:rFonts w:ascii="SimSun" w:hAnsi="SimSun" w:cs="SimSun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7F93EFDB" w14:textId="0997D89F" w:rsidR="00433451" w:rsidRDefault="00433451" w:rsidP="00F43CB5">
      <w:pPr>
        <w:pStyle w:val="BodyText"/>
        <w:rPr>
          <w:rFonts w:ascii="SimSun" w:hAnsi="SimSun" w:cs="SimSun"/>
          <w:bCs/>
          <w:color w:val="000000"/>
          <w:sz w:val="28"/>
          <w:szCs w:val="28"/>
          <w:lang w:eastAsia="zh-CN"/>
        </w:rPr>
      </w:pPr>
    </w:p>
    <w:sectPr w:rsidR="00433451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CAHUAbABsAGUAdAAgAEwAMQA=" wne:acdName="acd0" wne:fciIndexBasedOn="0065"/>
    <wne:acd wne:argValue="AgBCAHUAbABsAGUAdAAgAEwAMgA=" wne:acdName="acd1" wne:fciIndexBasedOn="0065"/>
    <wne:acd wne:argValue="AgBCAHUAbABsAGUAdAAgAEwAMwA=" wne:acdName="acd2" wne:fciIndexBasedOn="0065"/>
    <wne:acd wne:argValue="AgBCAHUAbABsAGUAdAAgAEwANAA=" wne:acdName="acd3" wne:fciIndexBasedOn="0065"/>
    <wne:acd wne:argValue="AgBCAHUAbABsAGUAdAAgAEwANQA=" wne:acdName="acd4" wne:fciIndexBasedOn="0065"/>
    <wne:acd wne:argValue="AgBCAHUAbABsAGUAdAAgAEwANgA=" wne:acdName="acd5" wne:fciIndexBasedOn="0065"/>
    <wne:acd wne:argValue="AgBCAHUAbABsAGUAdAAgAEwANwA=" wne:acdName="acd6" wne:fciIndexBasedOn="0065"/>
    <wne:acd wne:argValue="AgBCAHUAbABsAGUAdAAgAEwAOAA=" wne:acdName="acd7" wne:fciIndexBasedOn="0065"/>
    <wne:acd wne:argValue="AgBCAHUAbABsAGUAdAAgAEwAOQA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9BE7" w14:textId="77777777" w:rsidR="004413AD" w:rsidRDefault="004413AD">
      <w:pPr>
        <w:spacing w:after="0"/>
      </w:pPr>
      <w:r>
        <w:separator/>
      </w:r>
    </w:p>
  </w:endnote>
  <w:endnote w:type="continuationSeparator" w:id="0">
    <w:p w14:paraId="5581ABB3" w14:textId="77777777" w:rsidR="004413AD" w:rsidRDefault="004413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433451" w14:paraId="67A3DE23" w14:textId="77777777">
      <w:tc>
        <w:tcPr>
          <w:tcW w:w="3080" w:type="dxa"/>
        </w:tcPr>
        <w:p w14:paraId="7B130B52" w14:textId="77777777" w:rsidR="00433451" w:rsidRDefault="00433451">
          <w:pPr>
            <w:pStyle w:val="Footer"/>
          </w:pPr>
        </w:p>
      </w:tc>
      <w:tc>
        <w:tcPr>
          <w:tcW w:w="3081" w:type="dxa"/>
        </w:tcPr>
        <w:p w14:paraId="24A63E0E" w14:textId="77777777" w:rsidR="00433451" w:rsidRDefault="00433451">
          <w:pPr>
            <w:pStyle w:val="Footer"/>
            <w:jc w:val="center"/>
            <w:rPr>
              <w:rStyle w:val="PageNumber"/>
              <w:rFonts w:cs="Times New Roman"/>
            </w:rPr>
          </w:pPr>
          <w:r>
            <w:rPr>
              <w:rStyle w:val="PageNumber"/>
              <w:rFonts w:cs="Times New Roman"/>
            </w:rPr>
            <w:t xml:space="preserve">- </w:t>
          </w:r>
          <w:r>
            <w:rPr>
              <w:rStyle w:val="PageNumber"/>
              <w:rFonts w:cs="Times New Roman"/>
            </w:rPr>
            <w:fldChar w:fldCharType="begin"/>
          </w:r>
          <w:r>
            <w:rPr>
              <w:rStyle w:val="PageNumber"/>
              <w:rFonts w:cs="Times New Roman"/>
            </w:rPr>
            <w:instrText xml:space="preserve"> PAGE   \* MERGEFORMAT </w:instrText>
          </w:r>
          <w:r>
            <w:rPr>
              <w:rStyle w:val="PageNumber"/>
              <w:rFonts w:cs="Times New Roman"/>
            </w:rPr>
            <w:fldChar w:fldCharType="separate"/>
          </w:r>
          <w:r>
            <w:rPr>
              <w:rStyle w:val="PageNumber"/>
              <w:rFonts w:cs="Times New Roman"/>
            </w:rPr>
            <w:t>2</w:t>
          </w:r>
          <w:r>
            <w:rPr>
              <w:rStyle w:val="PageNumber"/>
              <w:rFonts w:cs="Times New Roman"/>
            </w:rPr>
            <w:fldChar w:fldCharType="end"/>
          </w:r>
          <w:r>
            <w:rPr>
              <w:rStyle w:val="PageNumber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18A75CE8" w14:textId="77777777" w:rsidR="00433451" w:rsidRDefault="00433451">
          <w:pPr>
            <w:pStyle w:val="FooterRight"/>
          </w:pPr>
        </w:p>
      </w:tc>
    </w:tr>
  </w:tbl>
  <w:p w14:paraId="148DC4DA" w14:textId="77777777" w:rsidR="00433451" w:rsidRDefault="00433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8BBA" w14:textId="77777777" w:rsidR="004413AD" w:rsidRDefault="004413AD">
      <w:pPr>
        <w:spacing w:after="0"/>
      </w:pPr>
      <w:r>
        <w:separator/>
      </w:r>
    </w:p>
  </w:footnote>
  <w:footnote w:type="continuationSeparator" w:id="0">
    <w:p w14:paraId="2E434E5F" w14:textId="77777777" w:rsidR="004413AD" w:rsidRDefault="004413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name w:val="Bullet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name w:val="Normal + Left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367718"/>
    <w:multiLevelType w:val="hybridMultilevel"/>
    <w:tmpl w:val="34C4A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F0377"/>
    <w:multiLevelType w:val="multilevel"/>
    <w:tmpl w:val="6B4F0377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1721976895">
    <w:abstractNumId w:val="3"/>
  </w:num>
  <w:num w:numId="2" w16cid:durableId="1630672910">
    <w:abstractNumId w:val="0"/>
  </w:num>
  <w:num w:numId="3" w16cid:durableId="402877447">
    <w:abstractNumId w:val="1"/>
  </w:num>
  <w:num w:numId="4" w16cid:durableId="200265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50B7"/>
    <w:rsid w:val="00021AB2"/>
    <w:rsid w:val="000326C8"/>
    <w:rsid w:val="00041C40"/>
    <w:rsid w:val="0004292A"/>
    <w:rsid w:val="000462AC"/>
    <w:rsid w:val="000467AA"/>
    <w:rsid w:val="00062616"/>
    <w:rsid w:val="000640A8"/>
    <w:rsid w:val="000725CA"/>
    <w:rsid w:val="00073E6B"/>
    <w:rsid w:val="00075481"/>
    <w:rsid w:val="0007723F"/>
    <w:rsid w:val="00077D60"/>
    <w:rsid w:val="00083590"/>
    <w:rsid w:val="00092F4E"/>
    <w:rsid w:val="000A1046"/>
    <w:rsid w:val="000A7357"/>
    <w:rsid w:val="000B58E5"/>
    <w:rsid w:val="000B653C"/>
    <w:rsid w:val="000C6953"/>
    <w:rsid w:val="000E29A9"/>
    <w:rsid w:val="000E3A81"/>
    <w:rsid w:val="0010351D"/>
    <w:rsid w:val="00107E19"/>
    <w:rsid w:val="00107FD3"/>
    <w:rsid w:val="00115F62"/>
    <w:rsid w:val="00123E26"/>
    <w:rsid w:val="001451B6"/>
    <w:rsid w:val="00145B05"/>
    <w:rsid w:val="001501EE"/>
    <w:rsid w:val="00153E45"/>
    <w:rsid w:val="001639D8"/>
    <w:rsid w:val="00183DB5"/>
    <w:rsid w:val="00186A05"/>
    <w:rsid w:val="0019131C"/>
    <w:rsid w:val="001965E2"/>
    <w:rsid w:val="001A1098"/>
    <w:rsid w:val="001A3FDC"/>
    <w:rsid w:val="001B4EA1"/>
    <w:rsid w:val="001C2D8F"/>
    <w:rsid w:val="001C5840"/>
    <w:rsid w:val="001D1555"/>
    <w:rsid w:val="001D58AE"/>
    <w:rsid w:val="001D6168"/>
    <w:rsid w:val="001E0F1F"/>
    <w:rsid w:val="001E5BC1"/>
    <w:rsid w:val="001F346E"/>
    <w:rsid w:val="001F35AA"/>
    <w:rsid w:val="001F367B"/>
    <w:rsid w:val="00212F9D"/>
    <w:rsid w:val="00224A7C"/>
    <w:rsid w:val="002278D1"/>
    <w:rsid w:val="00231665"/>
    <w:rsid w:val="00233737"/>
    <w:rsid w:val="00236A13"/>
    <w:rsid w:val="002403B5"/>
    <w:rsid w:val="002412A3"/>
    <w:rsid w:val="00245281"/>
    <w:rsid w:val="002466C6"/>
    <w:rsid w:val="00250E61"/>
    <w:rsid w:val="00261F94"/>
    <w:rsid w:val="00267941"/>
    <w:rsid w:val="00287E91"/>
    <w:rsid w:val="00291652"/>
    <w:rsid w:val="002964A1"/>
    <w:rsid w:val="002A25F2"/>
    <w:rsid w:val="002A7C26"/>
    <w:rsid w:val="002C18F4"/>
    <w:rsid w:val="002C2645"/>
    <w:rsid w:val="002D6461"/>
    <w:rsid w:val="002E787E"/>
    <w:rsid w:val="002F09A7"/>
    <w:rsid w:val="002F5271"/>
    <w:rsid w:val="002F6311"/>
    <w:rsid w:val="00306B88"/>
    <w:rsid w:val="00310488"/>
    <w:rsid w:val="00311263"/>
    <w:rsid w:val="00314104"/>
    <w:rsid w:val="00317C9F"/>
    <w:rsid w:val="0034107F"/>
    <w:rsid w:val="00344D27"/>
    <w:rsid w:val="00353485"/>
    <w:rsid w:val="00354AEE"/>
    <w:rsid w:val="0035604C"/>
    <w:rsid w:val="0036521B"/>
    <w:rsid w:val="00371332"/>
    <w:rsid w:val="00381C69"/>
    <w:rsid w:val="00383DEC"/>
    <w:rsid w:val="003850D4"/>
    <w:rsid w:val="00385F00"/>
    <w:rsid w:val="003866EF"/>
    <w:rsid w:val="00395959"/>
    <w:rsid w:val="003A35A5"/>
    <w:rsid w:val="003A4565"/>
    <w:rsid w:val="003A7FED"/>
    <w:rsid w:val="003B2280"/>
    <w:rsid w:val="003B27EC"/>
    <w:rsid w:val="003B2F86"/>
    <w:rsid w:val="003B4439"/>
    <w:rsid w:val="003B4C9E"/>
    <w:rsid w:val="003B7CBC"/>
    <w:rsid w:val="003C3456"/>
    <w:rsid w:val="003C5CCA"/>
    <w:rsid w:val="003E2932"/>
    <w:rsid w:val="003E3B57"/>
    <w:rsid w:val="003E73DB"/>
    <w:rsid w:val="003F57F2"/>
    <w:rsid w:val="00410914"/>
    <w:rsid w:val="004119F5"/>
    <w:rsid w:val="004166B2"/>
    <w:rsid w:val="004203EF"/>
    <w:rsid w:val="00427E52"/>
    <w:rsid w:val="00433451"/>
    <w:rsid w:val="004413AD"/>
    <w:rsid w:val="00446353"/>
    <w:rsid w:val="0044739B"/>
    <w:rsid w:val="00452773"/>
    <w:rsid w:val="00467A6B"/>
    <w:rsid w:val="004768DF"/>
    <w:rsid w:val="0049529E"/>
    <w:rsid w:val="0049707A"/>
    <w:rsid w:val="004973DB"/>
    <w:rsid w:val="0049771A"/>
    <w:rsid w:val="004A3578"/>
    <w:rsid w:val="004A4BF1"/>
    <w:rsid w:val="004C3420"/>
    <w:rsid w:val="004D018B"/>
    <w:rsid w:val="004D124C"/>
    <w:rsid w:val="004D4435"/>
    <w:rsid w:val="004D496A"/>
    <w:rsid w:val="004E4497"/>
    <w:rsid w:val="00502DB4"/>
    <w:rsid w:val="00512A53"/>
    <w:rsid w:val="00523905"/>
    <w:rsid w:val="005251B9"/>
    <w:rsid w:val="00530BB4"/>
    <w:rsid w:val="005420FA"/>
    <w:rsid w:val="00545A47"/>
    <w:rsid w:val="00566AE8"/>
    <w:rsid w:val="00571D58"/>
    <w:rsid w:val="0057200D"/>
    <w:rsid w:val="005919B8"/>
    <w:rsid w:val="00591CEC"/>
    <w:rsid w:val="00596A7B"/>
    <w:rsid w:val="00597355"/>
    <w:rsid w:val="005A4C88"/>
    <w:rsid w:val="005B0CEB"/>
    <w:rsid w:val="005B18A3"/>
    <w:rsid w:val="005D277C"/>
    <w:rsid w:val="005D4917"/>
    <w:rsid w:val="005D6D17"/>
    <w:rsid w:val="005E1BEE"/>
    <w:rsid w:val="005E449A"/>
    <w:rsid w:val="005E7B2F"/>
    <w:rsid w:val="005F26DA"/>
    <w:rsid w:val="005F5280"/>
    <w:rsid w:val="005F7223"/>
    <w:rsid w:val="0060413B"/>
    <w:rsid w:val="00604CDD"/>
    <w:rsid w:val="00605EE6"/>
    <w:rsid w:val="0060669E"/>
    <w:rsid w:val="00614EBB"/>
    <w:rsid w:val="0061583E"/>
    <w:rsid w:val="00617BCA"/>
    <w:rsid w:val="00631C64"/>
    <w:rsid w:val="00632159"/>
    <w:rsid w:val="00633673"/>
    <w:rsid w:val="0064553E"/>
    <w:rsid w:val="00645B6A"/>
    <w:rsid w:val="00650540"/>
    <w:rsid w:val="00651A21"/>
    <w:rsid w:val="00654F07"/>
    <w:rsid w:val="00655225"/>
    <w:rsid w:val="00664174"/>
    <w:rsid w:val="006643EA"/>
    <w:rsid w:val="0067348D"/>
    <w:rsid w:val="006745A9"/>
    <w:rsid w:val="0067710E"/>
    <w:rsid w:val="00682729"/>
    <w:rsid w:val="00696A2F"/>
    <w:rsid w:val="006B4541"/>
    <w:rsid w:val="006B6B4E"/>
    <w:rsid w:val="006D1E2B"/>
    <w:rsid w:val="006D27E9"/>
    <w:rsid w:val="006E0D98"/>
    <w:rsid w:val="006E3180"/>
    <w:rsid w:val="006E5EF9"/>
    <w:rsid w:val="006E62A3"/>
    <w:rsid w:val="006E6E26"/>
    <w:rsid w:val="006E70AA"/>
    <w:rsid w:val="006F7A98"/>
    <w:rsid w:val="00701409"/>
    <w:rsid w:val="007029CB"/>
    <w:rsid w:val="00705778"/>
    <w:rsid w:val="0071373B"/>
    <w:rsid w:val="00720F7B"/>
    <w:rsid w:val="00726B19"/>
    <w:rsid w:val="00727BD0"/>
    <w:rsid w:val="007324C1"/>
    <w:rsid w:val="00736390"/>
    <w:rsid w:val="007366F5"/>
    <w:rsid w:val="007373F0"/>
    <w:rsid w:val="00742AFE"/>
    <w:rsid w:val="00742EDF"/>
    <w:rsid w:val="007472B8"/>
    <w:rsid w:val="007472DD"/>
    <w:rsid w:val="00750119"/>
    <w:rsid w:val="00750F23"/>
    <w:rsid w:val="00751420"/>
    <w:rsid w:val="007552F5"/>
    <w:rsid w:val="00764020"/>
    <w:rsid w:val="007674D7"/>
    <w:rsid w:val="00767B6C"/>
    <w:rsid w:val="00772298"/>
    <w:rsid w:val="0079359C"/>
    <w:rsid w:val="00794062"/>
    <w:rsid w:val="00797584"/>
    <w:rsid w:val="007A2D94"/>
    <w:rsid w:val="007B4353"/>
    <w:rsid w:val="007B651A"/>
    <w:rsid w:val="007B6ED8"/>
    <w:rsid w:val="007B75E4"/>
    <w:rsid w:val="007D62F7"/>
    <w:rsid w:val="007E2608"/>
    <w:rsid w:val="007F1726"/>
    <w:rsid w:val="007F33D4"/>
    <w:rsid w:val="007F371A"/>
    <w:rsid w:val="007F6CF4"/>
    <w:rsid w:val="0080200E"/>
    <w:rsid w:val="00803A33"/>
    <w:rsid w:val="008051ED"/>
    <w:rsid w:val="00811775"/>
    <w:rsid w:val="0082364F"/>
    <w:rsid w:val="008248B2"/>
    <w:rsid w:val="00834D88"/>
    <w:rsid w:val="00847B6C"/>
    <w:rsid w:val="0086180E"/>
    <w:rsid w:val="00864085"/>
    <w:rsid w:val="008653D0"/>
    <w:rsid w:val="00867465"/>
    <w:rsid w:val="008803D0"/>
    <w:rsid w:val="00880F24"/>
    <w:rsid w:val="0088177D"/>
    <w:rsid w:val="008836AF"/>
    <w:rsid w:val="00885C9B"/>
    <w:rsid w:val="0089091A"/>
    <w:rsid w:val="008912EE"/>
    <w:rsid w:val="00893879"/>
    <w:rsid w:val="008A5F2B"/>
    <w:rsid w:val="008B2172"/>
    <w:rsid w:val="008D4ED8"/>
    <w:rsid w:val="008D644E"/>
    <w:rsid w:val="008E2478"/>
    <w:rsid w:val="008E250D"/>
    <w:rsid w:val="008E5BCA"/>
    <w:rsid w:val="008F1777"/>
    <w:rsid w:val="008F4297"/>
    <w:rsid w:val="009022B0"/>
    <w:rsid w:val="00902602"/>
    <w:rsid w:val="00905F4A"/>
    <w:rsid w:val="0091312F"/>
    <w:rsid w:val="009145E4"/>
    <w:rsid w:val="00914903"/>
    <w:rsid w:val="009301D9"/>
    <w:rsid w:val="00936FB8"/>
    <w:rsid w:val="00937496"/>
    <w:rsid w:val="0094346F"/>
    <w:rsid w:val="00953187"/>
    <w:rsid w:val="009551E9"/>
    <w:rsid w:val="00955415"/>
    <w:rsid w:val="00955A27"/>
    <w:rsid w:val="009617CE"/>
    <w:rsid w:val="00961D70"/>
    <w:rsid w:val="0096333E"/>
    <w:rsid w:val="009668EC"/>
    <w:rsid w:val="00967A66"/>
    <w:rsid w:val="00977C3B"/>
    <w:rsid w:val="00982D3D"/>
    <w:rsid w:val="009845F7"/>
    <w:rsid w:val="009901B5"/>
    <w:rsid w:val="009A0BCC"/>
    <w:rsid w:val="009A2EFA"/>
    <w:rsid w:val="009A4EB1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D6284"/>
    <w:rsid w:val="009D6937"/>
    <w:rsid w:val="009E64C5"/>
    <w:rsid w:val="009F0698"/>
    <w:rsid w:val="00A05705"/>
    <w:rsid w:val="00A16097"/>
    <w:rsid w:val="00A16F03"/>
    <w:rsid w:val="00A21136"/>
    <w:rsid w:val="00A223C4"/>
    <w:rsid w:val="00A26DE5"/>
    <w:rsid w:val="00A33030"/>
    <w:rsid w:val="00A3323A"/>
    <w:rsid w:val="00A36DB5"/>
    <w:rsid w:val="00A46C66"/>
    <w:rsid w:val="00A46FAF"/>
    <w:rsid w:val="00A519C7"/>
    <w:rsid w:val="00A5674A"/>
    <w:rsid w:val="00A623EF"/>
    <w:rsid w:val="00A641AD"/>
    <w:rsid w:val="00A64F91"/>
    <w:rsid w:val="00A65FED"/>
    <w:rsid w:val="00A70C46"/>
    <w:rsid w:val="00A7438D"/>
    <w:rsid w:val="00A74797"/>
    <w:rsid w:val="00A7601D"/>
    <w:rsid w:val="00A81984"/>
    <w:rsid w:val="00AA0F23"/>
    <w:rsid w:val="00AA3E2F"/>
    <w:rsid w:val="00AA46CA"/>
    <w:rsid w:val="00AA535B"/>
    <w:rsid w:val="00AC3273"/>
    <w:rsid w:val="00AC68C4"/>
    <w:rsid w:val="00AD310D"/>
    <w:rsid w:val="00AD3D4D"/>
    <w:rsid w:val="00AE4069"/>
    <w:rsid w:val="00AE5799"/>
    <w:rsid w:val="00AE7916"/>
    <w:rsid w:val="00AF09EA"/>
    <w:rsid w:val="00AF1BC5"/>
    <w:rsid w:val="00AF1D6D"/>
    <w:rsid w:val="00AF5632"/>
    <w:rsid w:val="00AF6F8A"/>
    <w:rsid w:val="00B04913"/>
    <w:rsid w:val="00B2169A"/>
    <w:rsid w:val="00B24C33"/>
    <w:rsid w:val="00B27A8D"/>
    <w:rsid w:val="00B31D4D"/>
    <w:rsid w:val="00B3616B"/>
    <w:rsid w:val="00B37633"/>
    <w:rsid w:val="00B377DC"/>
    <w:rsid w:val="00B40268"/>
    <w:rsid w:val="00B41DFB"/>
    <w:rsid w:val="00B43D72"/>
    <w:rsid w:val="00B50A28"/>
    <w:rsid w:val="00B518C9"/>
    <w:rsid w:val="00B52EAC"/>
    <w:rsid w:val="00B54969"/>
    <w:rsid w:val="00B6445A"/>
    <w:rsid w:val="00B80B9E"/>
    <w:rsid w:val="00B838DA"/>
    <w:rsid w:val="00B84E14"/>
    <w:rsid w:val="00B86E3A"/>
    <w:rsid w:val="00B87346"/>
    <w:rsid w:val="00BA017F"/>
    <w:rsid w:val="00BC7921"/>
    <w:rsid w:val="00BD535F"/>
    <w:rsid w:val="00BE6E64"/>
    <w:rsid w:val="00BF31B7"/>
    <w:rsid w:val="00BF4F99"/>
    <w:rsid w:val="00C10048"/>
    <w:rsid w:val="00C13C99"/>
    <w:rsid w:val="00C21DD7"/>
    <w:rsid w:val="00C26E71"/>
    <w:rsid w:val="00C30E9B"/>
    <w:rsid w:val="00C424FC"/>
    <w:rsid w:val="00C47906"/>
    <w:rsid w:val="00C51ECC"/>
    <w:rsid w:val="00C57A28"/>
    <w:rsid w:val="00C600D9"/>
    <w:rsid w:val="00C64D79"/>
    <w:rsid w:val="00C67ADA"/>
    <w:rsid w:val="00C67DB9"/>
    <w:rsid w:val="00C75568"/>
    <w:rsid w:val="00C810E8"/>
    <w:rsid w:val="00C847C2"/>
    <w:rsid w:val="00CA3578"/>
    <w:rsid w:val="00CA6613"/>
    <w:rsid w:val="00CC69AD"/>
    <w:rsid w:val="00CE0FF0"/>
    <w:rsid w:val="00CE5431"/>
    <w:rsid w:val="00CF1664"/>
    <w:rsid w:val="00CF5A8A"/>
    <w:rsid w:val="00D01278"/>
    <w:rsid w:val="00D11364"/>
    <w:rsid w:val="00D12AB1"/>
    <w:rsid w:val="00D21759"/>
    <w:rsid w:val="00D23B36"/>
    <w:rsid w:val="00D27AEB"/>
    <w:rsid w:val="00D53BAE"/>
    <w:rsid w:val="00D57DBA"/>
    <w:rsid w:val="00D57EBC"/>
    <w:rsid w:val="00D71F76"/>
    <w:rsid w:val="00D72E5D"/>
    <w:rsid w:val="00D77095"/>
    <w:rsid w:val="00D77324"/>
    <w:rsid w:val="00D80573"/>
    <w:rsid w:val="00D913E9"/>
    <w:rsid w:val="00D94388"/>
    <w:rsid w:val="00D94BB1"/>
    <w:rsid w:val="00D961C9"/>
    <w:rsid w:val="00D969C2"/>
    <w:rsid w:val="00D97B80"/>
    <w:rsid w:val="00DA1D73"/>
    <w:rsid w:val="00DA32D0"/>
    <w:rsid w:val="00DA5D6B"/>
    <w:rsid w:val="00DB2761"/>
    <w:rsid w:val="00DB2FF6"/>
    <w:rsid w:val="00DD02BA"/>
    <w:rsid w:val="00DD0E0C"/>
    <w:rsid w:val="00DD7765"/>
    <w:rsid w:val="00DE0640"/>
    <w:rsid w:val="00DE522D"/>
    <w:rsid w:val="00DF375C"/>
    <w:rsid w:val="00DF5C28"/>
    <w:rsid w:val="00DF743F"/>
    <w:rsid w:val="00E036BD"/>
    <w:rsid w:val="00E04A75"/>
    <w:rsid w:val="00E23955"/>
    <w:rsid w:val="00E417DF"/>
    <w:rsid w:val="00E47327"/>
    <w:rsid w:val="00E51DD0"/>
    <w:rsid w:val="00E73207"/>
    <w:rsid w:val="00E7385D"/>
    <w:rsid w:val="00E86579"/>
    <w:rsid w:val="00E90A19"/>
    <w:rsid w:val="00E974F8"/>
    <w:rsid w:val="00EA79DA"/>
    <w:rsid w:val="00EC636E"/>
    <w:rsid w:val="00EC7E55"/>
    <w:rsid w:val="00ED29A1"/>
    <w:rsid w:val="00ED6F93"/>
    <w:rsid w:val="00EE2667"/>
    <w:rsid w:val="00EE6A3B"/>
    <w:rsid w:val="00EE7CB8"/>
    <w:rsid w:val="00EF16FB"/>
    <w:rsid w:val="00EF2E0C"/>
    <w:rsid w:val="00F02216"/>
    <w:rsid w:val="00F0291C"/>
    <w:rsid w:val="00F101DD"/>
    <w:rsid w:val="00F14193"/>
    <w:rsid w:val="00F14D59"/>
    <w:rsid w:val="00F1539C"/>
    <w:rsid w:val="00F20CCE"/>
    <w:rsid w:val="00F3614E"/>
    <w:rsid w:val="00F43CB5"/>
    <w:rsid w:val="00F56870"/>
    <w:rsid w:val="00F576E0"/>
    <w:rsid w:val="00F6440C"/>
    <w:rsid w:val="00F7210D"/>
    <w:rsid w:val="00F75967"/>
    <w:rsid w:val="00F901CF"/>
    <w:rsid w:val="00F906EF"/>
    <w:rsid w:val="00F91FAC"/>
    <w:rsid w:val="00F959EB"/>
    <w:rsid w:val="00FB0F48"/>
    <w:rsid w:val="00FB33FD"/>
    <w:rsid w:val="00FB645E"/>
    <w:rsid w:val="00FC35ED"/>
    <w:rsid w:val="00FD395D"/>
    <w:rsid w:val="00FD6CD9"/>
    <w:rsid w:val="00FE20D9"/>
    <w:rsid w:val="00FF6C28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ADA1"/>
  <w15:chartTrackingRefBased/>
  <w15:docId w15:val="{2DA93048-7BF6-4177-9780-AFA9294F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SimSun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bidi="ar-AE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FangSong_GB2312"/>
      <w:bCs/>
      <w:sz w:val="21"/>
      <w:szCs w:val="21"/>
    </w:rPr>
  </w:style>
  <w:style w:type="paragraph" w:styleId="Revision">
    <w:name w:val="Revision"/>
    <w:hidden/>
    <w:uiPriority w:val="99"/>
    <w:unhideWhenUsed/>
    <w:rsid w:val="008E2478"/>
    <w:rPr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12</TotalTime>
  <Pages>1</Pages>
  <Words>422</Words>
  <Characters>431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$Sun, Kunming (Corporate-SHN)</cp:lastModifiedBy>
  <cp:revision>30</cp:revision>
  <cp:lastPrinted>2022-03-20T13:18:00Z</cp:lastPrinted>
  <dcterms:created xsi:type="dcterms:W3CDTF">2023-08-29T15:20:00Z</dcterms:created>
  <dcterms:modified xsi:type="dcterms:W3CDTF">2024-01-29T13:42:00Z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CCDocID">
    <vt:lpwstr>30074342411-v1</vt:lpwstr>
  </property>
  <property fmtid="{D5CDD505-2E9C-101B-9397-08002B2CF9AE}" pid="4" name="CCMatter">
    <vt:lpwstr>02-41059287</vt:lpwstr>
  </property>
  <property fmtid="{D5CDD505-2E9C-101B-9397-08002B2CF9AE}" pid="5" name="DOCXDOCID">
    <vt:lpwstr>答复附件 - 简易案件公示表（清洁版） - 1/5/2024 1:53:18 PM</vt:lpwstr>
  </property>
</Properties>
</file>