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8C80" w14:textId="77777777" w:rsidR="004B2C97" w:rsidRDefault="004B2C97">
      <w:pPr>
        <w:spacing w:after="0" w:line="240" w:lineRule="auto"/>
        <w:jc w:val="center"/>
        <w:rPr>
          <w:rFonts w:ascii="Times New Roman" w:eastAsia="仿宋_GB2312" w:hAnsi="Times New Roman" w:cs="Times New Roman"/>
          <w:b/>
          <w:sz w:val="24"/>
          <w:szCs w:val="24"/>
        </w:rPr>
      </w:pPr>
    </w:p>
    <w:p w14:paraId="14A6BEF4" w14:textId="77777777" w:rsidR="004B2C97" w:rsidRDefault="00CA5D26">
      <w:pPr>
        <w:spacing w:after="240" w:line="240" w:lineRule="auto"/>
        <w:jc w:val="center"/>
        <w:rPr>
          <w:rFonts w:ascii="黑体" w:eastAsia="黑体" w:hAnsi="黑体" w:cs="黑体"/>
          <w:bCs/>
          <w:sz w:val="36"/>
          <w:szCs w:val="36"/>
          <w:lang w:val="en-GB" w:bidi="ar-AE"/>
        </w:rPr>
      </w:pPr>
      <w:r>
        <w:rPr>
          <w:rFonts w:ascii="黑体" w:eastAsia="黑体" w:hAnsi="黑体" w:cs="黑体"/>
          <w:bCs/>
          <w:sz w:val="36"/>
          <w:szCs w:val="36"/>
          <w:lang w:val="en-GB" w:bidi="ar-AE"/>
        </w:rPr>
        <w:t>经营者集中简易案件公示表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4B2C97" w:rsidRPr="00962E22" w14:paraId="79C8541E" w14:textId="77777777">
        <w:trPr>
          <w:trHeight w:val="642"/>
        </w:trPr>
        <w:tc>
          <w:tcPr>
            <w:tcW w:w="1809" w:type="dxa"/>
            <w:shd w:val="clear" w:color="auto" w:fill="D9D9D9"/>
            <w:vAlign w:val="center"/>
          </w:tcPr>
          <w:p w14:paraId="5BF84FCF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  <w:vAlign w:val="center"/>
          </w:tcPr>
          <w:p w14:paraId="601AA8BD" w14:textId="77777777" w:rsidR="004B2C97" w:rsidRPr="00962E22" w:rsidRDefault="00CA5D26" w:rsidP="00962E22">
            <w:pPr>
              <w:spacing w:after="0" w:line="240" w:lineRule="auto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新疆能源（集团）有限责任公司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收购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新疆新能源（集团）有限责任公司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股权案</w:t>
            </w:r>
          </w:p>
        </w:tc>
      </w:tr>
      <w:tr w:rsidR="004B2C97" w:rsidRPr="00962E22" w14:paraId="556677AB" w14:textId="77777777">
        <w:trPr>
          <w:trHeight w:val="1579"/>
        </w:trPr>
        <w:tc>
          <w:tcPr>
            <w:tcW w:w="1809" w:type="dxa"/>
            <w:shd w:val="clear" w:color="auto" w:fill="D9D9D9"/>
            <w:vAlign w:val="center"/>
          </w:tcPr>
          <w:p w14:paraId="154FED99" w14:textId="77777777" w:rsidR="004B2C97" w:rsidRPr="00962E22" w:rsidRDefault="00CA5D26" w:rsidP="00962E22">
            <w:pPr>
              <w:spacing w:after="0" w:line="240" w:lineRule="auto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交易概况（限200字内）</w:t>
            </w:r>
          </w:p>
        </w:tc>
        <w:tc>
          <w:tcPr>
            <w:tcW w:w="6949" w:type="dxa"/>
            <w:gridSpan w:val="2"/>
            <w:vAlign w:val="center"/>
          </w:tcPr>
          <w:p w14:paraId="365AD33C" w14:textId="5B19702E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新疆维吾尔自治区人民政府国有资产监督管理委员会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（“新疆维吾尔自治区国资委”）出具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《关于将自治区国资委持有新疆新能源（集团）有限责任公司90.1571%国有股权无偿划转至新疆能源（集团）有限责任公司有关事宜的通知》，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将其持有的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新疆新能源（集团）有限责任公司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（“新疆新能源”）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90.1571%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的股权划入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新疆能源（集团）有限责任公司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（“新疆能源”）。</w:t>
            </w:r>
            <w:r w:rsidR="00962E22"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新疆新能源主要从事风力发电、光伏发电、节能环保及技术服务业务等</w:t>
            </w:r>
            <w:r w:rsidR="00962E22"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。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本次交易前，</w:t>
            </w:r>
            <w:r w:rsidR="003A42EF"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新疆新能源</w:t>
            </w:r>
            <w:r w:rsidR="003A42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是</w:t>
            </w:r>
            <w:r w:rsidR="003A42EF"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新疆维吾尔自治区国资委</w:t>
            </w:r>
            <w:r w:rsidR="003A42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的下属企业</w:t>
            </w:r>
            <w:r w:rsidR="003A42EF"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。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本次交易后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，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新疆能源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将持有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新疆新能源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90.1571%的股权，</w:t>
            </w:r>
            <w:r w:rsidR="003A42EF"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新疆新能源</w:t>
            </w:r>
            <w:r w:rsidR="003A42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由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新疆能源</w:t>
            </w:r>
            <w:r w:rsidR="003A42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单独控制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。</w:t>
            </w:r>
          </w:p>
        </w:tc>
      </w:tr>
      <w:tr w:rsidR="004B2C97" w:rsidRPr="00962E22" w14:paraId="5AE2979B" w14:textId="77777777" w:rsidTr="005308C5">
        <w:trPr>
          <w:trHeight w:val="171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5709B0EA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参与集中的经营者简介</w:t>
            </w:r>
          </w:p>
        </w:tc>
        <w:tc>
          <w:tcPr>
            <w:tcW w:w="1796" w:type="dxa"/>
            <w:vAlign w:val="center"/>
          </w:tcPr>
          <w:p w14:paraId="29D4DA06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1、新疆能源</w:t>
            </w:r>
          </w:p>
        </w:tc>
        <w:tc>
          <w:tcPr>
            <w:tcW w:w="5153" w:type="dxa"/>
            <w:vAlign w:val="center"/>
          </w:tcPr>
          <w:p w14:paraId="65BCE9ED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新疆能源于2012年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7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月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6日成立于新疆维吾尔自治区乌鲁木齐市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，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主要从事煤炭生产及销售业务、发电业务等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。</w:t>
            </w:r>
          </w:p>
          <w:p w14:paraId="1B670975" w14:textId="201965AC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新疆能源</w:t>
            </w:r>
            <w:r w:rsidR="003A42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是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新疆维吾尔自治区国资委</w:t>
            </w:r>
            <w:r w:rsidR="003A42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的下属企业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。</w:t>
            </w:r>
          </w:p>
        </w:tc>
      </w:tr>
      <w:tr w:rsidR="004B2C97" w:rsidRPr="00962E22" w14:paraId="26029F1F" w14:textId="77777777">
        <w:trPr>
          <w:trHeight w:val="420"/>
        </w:trPr>
        <w:tc>
          <w:tcPr>
            <w:tcW w:w="1809" w:type="dxa"/>
            <w:vMerge/>
            <w:shd w:val="clear" w:color="auto" w:fill="D9D9D9"/>
            <w:vAlign w:val="center"/>
          </w:tcPr>
          <w:p w14:paraId="41DF07CD" w14:textId="77777777" w:rsidR="004B2C97" w:rsidRPr="00962E22" w:rsidRDefault="004B2C97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243B0BEE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2、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新疆新能源</w:t>
            </w:r>
          </w:p>
        </w:tc>
        <w:tc>
          <w:tcPr>
            <w:tcW w:w="5153" w:type="dxa"/>
            <w:vAlign w:val="center"/>
          </w:tcPr>
          <w:p w14:paraId="084575BE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新疆新能源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于2012年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7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月</w:t>
            </w: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6日成立于新疆维吾尔自治区乌鲁木齐市，主要从事风力发电、光伏发电、节能环保及技术服务业务等</w:t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。</w:t>
            </w:r>
          </w:p>
          <w:p w14:paraId="6BC2AA0D" w14:textId="0369BA60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新疆新能源</w:t>
            </w:r>
            <w:r w:rsidR="003A42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是</w:t>
            </w:r>
            <w:r w:rsidR="003A42EF" w:rsidRPr="00962E2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新疆维吾尔自治区国资委</w:t>
            </w:r>
            <w:r w:rsidR="003A42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的下属企业</w:t>
            </w:r>
            <w:r w:rsidR="003A42EF"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。</w:t>
            </w:r>
          </w:p>
        </w:tc>
      </w:tr>
      <w:tr w:rsidR="004B2C97" w:rsidRPr="00962E22" w14:paraId="2D2BC13A" w14:textId="77777777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4D9F3F67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  <w:vAlign w:val="center"/>
          </w:tcPr>
          <w:p w14:paraId="715035C5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sym w:font="Wingdings" w:char="F0FE"/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1、在同一相关市场，所有参与集中的经营者所占市场份额之和小于15%。</w:t>
            </w:r>
          </w:p>
        </w:tc>
      </w:tr>
      <w:tr w:rsidR="004B2C97" w:rsidRPr="00962E22" w14:paraId="75E84055" w14:textId="77777777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02A08EE3" w14:textId="77777777" w:rsidR="004B2C97" w:rsidRPr="00962E22" w:rsidRDefault="004B2C97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64965282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sym w:font="Wingdings" w:char="F0FE"/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2、存在上下游关系的参与集中的经营者，在上下游市场所占的市场份额均小于25%。</w:t>
            </w:r>
          </w:p>
        </w:tc>
      </w:tr>
      <w:tr w:rsidR="004B2C97" w:rsidRPr="00962E22" w14:paraId="59CD1543" w14:textId="77777777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69F8FE6D" w14:textId="77777777" w:rsidR="004B2C97" w:rsidRPr="00962E22" w:rsidRDefault="004B2C97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10459E0D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sym w:font="Wingdings" w:char="F0A8"/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4B2C97" w:rsidRPr="00962E22" w14:paraId="49D13921" w14:textId="77777777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14:paraId="2BB5A28D" w14:textId="77777777" w:rsidR="004B2C97" w:rsidRPr="00962E22" w:rsidRDefault="004B2C97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7229D4AF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sym w:font="Wingdings" w:char="F0A8"/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4、参与集中的经营者在中国境外设立合营企业，合营企业不在中国境内从事经济活动。</w:t>
            </w:r>
          </w:p>
        </w:tc>
      </w:tr>
      <w:tr w:rsidR="004B2C97" w:rsidRPr="00962E22" w14:paraId="2056E5CF" w14:textId="77777777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7A89950E" w14:textId="77777777" w:rsidR="004B2C97" w:rsidRPr="00962E22" w:rsidRDefault="004B2C97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0B2833C6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sym w:font="Wingdings" w:char="F0A8"/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4B2C97" w:rsidRPr="00962E22" w14:paraId="09367A03" w14:textId="77777777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40BAF67D" w14:textId="77777777" w:rsidR="004B2C97" w:rsidRPr="00962E22" w:rsidRDefault="004B2C97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vAlign w:val="center"/>
          </w:tcPr>
          <w:p w14:paraId="5F8EED67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sym w:font="Wingdings" w:char="F0A8"/>
            </w: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4B2C97" w:rsidRPr="00962E22" w14:paraId="52E603B7" w14:textId="77777777">
        <w:trPr>
          <w:trHeight w:val="1901"/>
        </w:trPr>
        <w:tc>
          <w:tcPr>
            <w:tcW w:w="1809" w:type="dxa"/>
            <w:shd w:val="clear" w:color="auto" w:fill="D9D9D9"/>
            <w:vAlign w:val="center"/>
          </w:tcPr>
          <w:p w14:paraId="09F386A8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Cs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6949" w:type="dxa"/>
            <w:gridSpan w:val="2"/>
            <w:vAlign w:val="center"/>
          </w:tcPr>
          <w:p w14:paraId="5E818C08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横向重叠：</w:t>
            </w:r>
          </w:p>
          <w:tbl>
            <w:tblPr>
              <w:tblW w:w="6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153"/>
              <w:gridCol w:w="1956"/>
              <w:gridCol w:w="2553"/>
            </w:tblGrid>
            <w:tr w:rsidR="004B2C97" w:rsidRPr="00962E22" w14:paraId="4EF431A7" w14:textId="77777777">
              <w:trPr>
                <w:trHeight w:val="397"/>
                <w:jc w:val="center"/>
              </w:trPr>
              <w:tc>
                <w:tcPr>
                  <w:tcW w:w="1616" w:type="pct"/>
                  <w:shd w:val="clear" w:color="auto" w:fill="auto"/>
                  <w:vAlign w:val="center"/>
                </w:tcPr>
                <w:p w14:paraId="2AE6072B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相关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商品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市场</w:t>
                  </w:r>
                </w:p>
              </w:tc>
              <w:tc>
                <w:tcPr>
                  <w:tcW w:w="1468" w:type="pct"/>
                  <w:shd w:val="clear" w:color="auto" w:fill="auto"/>
                  <w:vAlign w:val="center"/>
                </w:tcPr>
                <w:p w14:paraId="55ADC48D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相关地域市场</w:t>
                  </w:r>
                </w:p>
              </w:tc>
              <w:tc>
                <w:tcPr>
                  <w:tcW w:w="1916" w:type="pct"/>
                  <w:shd w:val="clear" w:color="auto" w:fill="auto"/>
                  <w:vAlign w:val="center"/>
                </w:tcPr>
                <w:p w14:paraId="065A3D74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2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023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年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市场份额</w:t>
                  </w:r>
                </w:p>
              </w:tc>
            </w:tr>
            <w:tr w:rsidR="004B2C97" w:rsidRPr="00962E22" w14:paraId="05E6F4B8" w14:textId="77777777">
              <w:trPr>
                <w:trHeight w:val="983"/>
                <w:jc w:val="center"/>
              </w:trPr>
              <w:tc>
                <w:tcPr>
                  <w:tcW w:w="1616" w:type="pct"/>
                  <w:shd w:val="clear" w:color="auto" w:fill="auto"/>
                  <w:vAlign w:val="center"/>
                </w:tcPr>
                <w:p w14:paraId="0921BB73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陆上风力发电市场</w:t>
                  </w:r>
                </w:p>
              </w:tc>
              <w:tc>
                <w:tcPr>
                  <w:tcW w:w="1468" w:type="pct"/>
                  <w:shd w:val="clear" w:color="auto" w:fill="auto"/>
                  <w:vAlign w:val="center"/>
                </w:tcPr>
                <w:p w14:paraId="6E20CDD7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中国境内</w:t>
                  </w:r>
                </w:p>
              </w:tc>
              <w:tc>
                <w:tcPr>
                  <w:tcW w:w="1916" w:type="pct"/>
                  <w:shd w:val="clear" w:color="auto" w:fill="auto"/>
                  <w:vAlign w:val="center"/>
                </w:tcPr>
                <w:p w14:paraId="7B85B19B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新疆能源：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0-5%</w:t>
                  </w:r>
                </w:p>
                <w:p w14:paraId="52FB74EE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新疆新能源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：0-5%</w:t>
                  </w:r>
                </w:p>
                <w:p w14:paraId="13C19E6A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双方合计：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0-5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%</w:t>
                  </w:r>
                </w:p>
              </w:tc>
            </w:tr>
            <w:tr w:rsidR="004B2C97" w:rsidRPr="00962E22" w14:paraId="032D94F4" w14:textId="77777777">
              <w:trPr>
                <w:trHeight w:val="1097"/>
                <w:jc w:val="center"/>
              </w:trPr>
              <w:tc>
                <w:tcPr>
                  <w:tcW w:w="1616" w:type="pct"/>
                  <w:shd w:val="clear" w:color="auto" w:fill="auto"/>
                  <w:vAlign w:val="center"/>
                </w:tcPr>
                <w:p w14:paraId="0846F0C4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光伏发电市场</w:t>
                  </w:r>
                </w:p>
              </w:tc>
              <w:tc>
                <w:tcPr>
                  <w:tcW w:w="1468" w:type="pct"/>
                  <w:shd w:val="clear" w:color="auto" w:fill="auto"/>
                  <w:vAlign w:val="center"/>
                </w:tcPr>
                <w:p w14:paraId="248F5257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中国境内</w:t>
                  </w:r>
                </w:p>
              </w:tc>
              <w:tc>
                <w:tcPr>
                  <w:tcW w:w="1916" w:type="pct"/>
                  <w:shd w:val="clear" w:color="auto" w:fill="auto"/>
                  <w:vAlign w:val="center"/>
                </w:tcPr>
                <w:p w14:paraId="2956A3DB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新疆能源：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0-5%</w:t>
                  </w:r>
                </w:p>
                <w:p w14:paraId="7BD8D0A3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新疆新能源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：0-5%</w:t>
                  </w:r>
                </w:p>
                <w:p w14:paraId="47C8F360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双方合计：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0-5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%</w:t>
                  </w:r>
                </w:p>
              </w:tc>
            </w:tr>
          </w:tbl>
          <w:p w14:paraId="06B7F769" w14:textId="77777777" w:rsidR="004B2C97" w:rsidRPr="00962E22" w:rsidRDefault="00CA5D26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962E22">
              <w:rPr>
                <w:rFonts w:asciiTheme="minorEastAsia" w:hAnsiTheme="minorEastAsia" w:cs="Times New Roman"/>
                <w:b/>
                <w:sz w:val="24"/>
                <w:szCs w:val="24"/>
              </w:rPr>
              <w:t>纵向关联：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2186"/>
              <w:gridCol w:w="1945"/>
              <w:gridCol w:w="2592"/>
            </w:tblGrid>
            <w:tr w:rsidR="004B2C97" w:rsidRPr="00962E22" w14:paraId="75228126" w14:textId="77777777">
              <w:tc>
                <w:tcPr>
                  <w:tcW w:w="2186" w:type="dxa"/>
                  <w:vAlign w:val="center"/>
                </w:tcPr>
                <w:p w14:paraId="5A9B3569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相关商品市场</w:t>
                  </w:r>
                </w:p>
              </w:tc>
              <w:tc>
                <w:tcPr>
                  <w:tcW w:w="1945" w:type="dxa"/>
                  <w:vAlign w:val="center"/>
                </w:tcPr>
                <w:p w14:paraId="0F5CEBCF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相关地域市场</w:t>
                  </w:r>
                </w:p>
              </w:tc>
              <w:tc>
                <w:tcPr>
                  <w:tcW w:w="2592" w:type="dxa"/>
                  <w:vAlign w:val="center"/>
                </w:tcPr>
                <w:p w14:paraId="7ACF1340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2023年市场份额</w:t>
                  </w:r>
                </w:p>
              </w:tc>
            </w:tr>
            <w:tr w:rsidR="004B2C97" w:rsidRPr="00962E22" w14:paraId="53D20B05" w14:textId="77777777">
              <w:tc>
                <w:tcPr>
                  <w:tcW w:w="2186" w:type="dxa"/>
                  <w:vAlign w:val="center"/>
                </w:tcPr>
                <w:p w14:paraId="47C1753B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上游：风电工程总承包（EPC）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市场</w:t>
                  </w:r>
                </w:p>
                <w:p w14:paraId="63BB3DF6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下游：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陆上风力发电市场</w:t>
                  </w:r>
                </w:p>
              </w:tc>
              <w:tc>
                <w:tcPr>
                  <w:tcW w:w="1945" w:type="dxa"/>
                  <w:vAlign w:val="center"/>
                </w:tcPr>
                <w:p w14:paraId="2144E4EE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上游：中国境内</w:t>
                  </w:r>
                </w:p>
                <w:p w14:paraId="6B0F3AC7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下游：中国境内</w:t>
                  </w:r>
                </w:p>
              </w:tc>
              <w:tc>
                <w:tcPr>
                  <w:tcW w:w="2592" w:type="dxa"/>
                  <w:vAlign w:val="center"/>
                </w:tcPr>
                <w:p w14:paraId="424EC699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上游：中国境内风电工程总承包（EPC）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市场</w:t>
                  </w:r>
                </w:p>
                <w:p w14:paraId="6325C168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新疆能源：0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%</w:t>
                  </w:r>
                </w:p>
                <w:p w14:paraId="3A79AD37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新疆新能源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：0-5%</w:t>
                  </w:r>
                </w:p>
                <w:p w14:paraId="68F6E92D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下游：中国境内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陆上风力发电市场</w:t>
                  </w:r>
                </w:p>
                <w:p w14:paraId="635C4726" w14:textId="42DF8D99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新疆能源：</w:t>
                  </w:r>
                  <w:r w:rsidR="00962E22"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如上所述</w:t>
                  </w:r>
                </w:p>
                <w:p w14:paraId="66227AE8" w14:textId="62B4C565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新疆新能源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：</w:t>
                  </w:r>
                  <w:r w:rsidR="00962E22"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如上所述</w:t>
                  </w:r>
                </w:p>
              </w:tc>
            </w:tr>
            <w:tr w:rsidR="004B2C97" w:rsidRPr="00962E22" w14:paraId="165D7E3F" w14:textId="77777777">
              <w:tc>
                <w:tcPr>
                  <w:tcW w:w="2186" w:type="dxa"/>
                  <w:vAlign w:val="center"/>
                </w:tcPr>
                <w:p w14:paraId="3BFD9882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上游：光伏电站工程总承包（EPC）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市场</w:t>
                  </w:r>
                </w:p>
                <w:p w14:paraId="0AD076F7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下游：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光伏发电市场</w:t>
                  </w:r>
                </w:p>
              </w:tc>
              <w:tc>
                <w:tcPr>
                  <w:tcW w:w="1945" w:type="dxa"/>
                  <w:vAlign w:val="center"/>
                </w:tcPr>
                <w:p w14:paraId="7A709CFF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上游：中国境内</w:t>
                  </w:r>
                </w:p>
                <w:p w14:paraId="4D43D67A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下游：中国境内</w:t>
                  </w:r>
                </w:p>
              </w:tc>
              <w:tc>
                <w:tcPr>
                  <w:tcW w:w="2592" w:type="dxa"/>
                  <w:vAlign w:val="center"/>
                </w:tcPr>
                <w:p w14:paraId="3E87D944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上游：中国境内光伏电站工程总承包（EPC）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市场</w:t>
                  </w:r>
                </w:p>
                <w:p w14:paraId="7CA6E276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新疆能源：0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%</w:t>
                  </w:r>
                </w:p>
                <w:p w14:paraId="294AC420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新疆新能源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：0-5%</w:t>
                  </w:r>
                </w:p>
                <w:p w14:paraId="3452D1D3" w14:textId="77777777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下游：中国</w:t>
                  </w: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光伏发电市场</w:t>
                  </w:r>
                </w:p>
                <w:p w14:paraId="68484917" w14:textId="50C3289F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新疆能源：</w:t>
                  </w:r>
                  <w:r w:rsidR="00962E22"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如上所述</w:t>
                  </w:r>
                </w:p>
                <w:p w14:paraId="3828F576" w14:textId="298F8DE0" w:rsidR="004B2C97" w:rsidRPr="00962E22" w:rsidRDefault="00CA5D26" w:rsidP="00962E22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</w:pPr>
                  <w:r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新疆新能源</w:t>
                  </w:r>
                  <w:r w:rsidRPr="00962E22">
                    <w:rPr>
                      <w:rFonts w:asciiTheme="minorEastAsia" w:hAnsiTheme="minorEastAsia" w:cs="Times New Roman"/>
                      <w:bCs/>
                      <w:color w:val="000000"/>
                      <w:sz w:val="24"/>
                      <w:szCs w:val="24"/>
                      <w:lang w:bidi="ar-AE"/>
                    </w:rPr>
                    <w:t>：</w:t>
                  </w:r>
                  <w:r w:rsidR="00962E22" w:rsidRPr="00962E22">
                    <w:rPr>
                      <w:rFonts w:asciiTheme="minorEastAsia" w:hAnsiTheme="minorEastAsia" w:cs="Times New Roman" w:hint="eastAsia"/>
                      <w:bCs/>
                      <w:color w:val="000000"/>
                      <w:sz w:val="24"/>
                      <w:szCs w:val="24"/>
                      <w:lang w:bidi="ar-AE"/>
                    </w:rPr>
                    <w:t>如上所述</w:t>
                  </w:r>
                </w:p>
              </w:tc>
            </w:tr>
          </w:tbl>
          <w:p w14:paraId="1BC0EA37" w14:textId="77777777" w:rsidR="004B2C97" w:rsidRPr="00962E22" w:rsidRDefault="004B2C97" w:rsidP="00962E22">
            <w:pPr>
              <w:spacing w:after="0" w:line="240" w:lineRule="auto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</w:tbl>
    <w:p w14:paraId="5D29651C" w14:textId="77777777" w:rsidR="004B2C97" w:rsidRDefault="004B2C97">
      <w:pPr>
        <w:spacing w:after="0" w:line="240" w:lineRule="auto"/>
        <w:rPr>
          <w:rFonts w:ascii="Times New Roman" w:eastAsia="仿宋_GB2312" w:hAnsi="Times New Roman" w:cs="Times New Roman"/>
          <w:sz w:val="24"/>
          <w:szCs w:val="24"/>
        </w:rPr>
      </w:pPr>
    </w:p>
    <w:sectPr w:rsidR="004B2C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51CF" w14:textId="77777777" w:rsidR="00EB178D" w:rsidRDefault="00EB178D">
      <w:pPr>
        <w:spacing w:line="240" w:lineRule="auto"/>
      </w:pPr>
      <w:r>
        <w:separator/>
      </w:r>
    </w:p>
  </w:endnote>
  <w:endnote w:type="continuationSeparator" w:id="0">
    <w:p w14:paraId="45F42864" w14:textId="77777777" w:rsidR="00EB178D" w:rsidRDefault="00EB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6639" w14:textId="77777777" w:rsidR="00EB178D" w:rsidRDefault="00EB178D">
      <w:pPr>
        <w:spacing w:after="0"/>
      </w:pPr>
      <w:r>
        <w:separator/>
      </w:r>
    </w:p>
  </w:footnote>
  <w:footnote w:type="continuationSeparator" w:id="0">
    <w:p w14:paraId="16520F1B" w14:textId="77777777" w:rsidR="00EB178D" w:rsidRDefault="00EB17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6F"/>
    <w:rsid w:val="0002711F"/>
    <w:rsid w:val="000271BB"/>
    <w:rsid w:val="000357CC"/>
    <w:rsid w:val="000418E3"/>
    <w:rsid w:val="00041E1F"/>
    <w:rsid w:val="000452B9"/>
    <w:rsid w:val="00050FAE"/>
    <w:rsid w:val="00064C29"/>
    <w:rsid w:val="00066183"/>
    <w:rsid w:val="000661E9"/>
    <w:rsid w:val="00074058"/>
    <w:rsid w:val="0007444C"/>
    <w:rsid w:val="00080E60"/>
    <w:rsid w:val="00080FB4"/>
    <w:rsid w:val="000839F2"/>
    <w:rsid w:val="00083B42"/>
    <w:rsid w:val="000860A2"/>
    <w:rsid w:val="000860C5"/>
    <w:rsid w:val="0008695F"/>
    <w:rsid w:val="00096045"/>
    <w:rsid w:val="000A36B1"/>
    <w:rsid w:val="000B5FBA"/>
    <w:rsid w:val="000C18E5"/>
    <w:rsid w:val="000C6E3F"/>
    <w:rsid w:val="000D33F9"/>
    <w:rsid w:val="000E2884"/>
    <w:rsid w:val="000F42BF"/>
    <w:rsid w:val="000F4CEA"/>
    <w:rsid w:val="000F64E5"/>
    <w:rsid w:val="000F6C3B"/>
    <w:rsid w:val="00107898"/>
    <w:rsid w:val="00113737"/>
    <w:rsid w:val="00117612"/>
    <w:rsid w:val="001268FF"/>
    <w:rsid w:val="00135D3E"/>
    <w:rsid w:val="00141EA0"/>
    <w:rsid w:val="00142266"/>
    <w:rsid w:val="00143C45"/>
    <w:rsid w:val="00145D52"/>
    <w:rsid w:val="001560DC"/>
    <w:rsid w:val="00167C91"/>
    <w:rsid w:val="00170258"/>
    <w:rsid w:val="00175369"/>
    <w:rsid w:val="00182C34"/>
    <w:rsid w:val="00184940"/>
    <w:rsid w:val="00185CBE"/>
    <w:rsid w:val="001928E2"/>
    <w:rsid w:val="00197BCC"/>
    <w:rsid w:val="001A5D63"/>
    <w:rsid w:val="001A6E1C"/>
    <w:rsid w:val="001A7DC5"/>
    <w:rsid w:val="001B4797"/>
    <w:rsid w:val="001B5A55"/>
    <w:rsid w:val="001C7EBC"/>
    <w:rsid w:val="001D19DE"/>
    <w:rsid w:val="001D4D74"/>
    <w:rsid w:val="001D6FE1"/>
    <w:rsid w:val="001F1799"/>
    <w:rsid w:val="001F3AA8"/>
    <w:rsid w:val="001F666B"/>
    <w:rsid w:val="00204A4A"/>
    <w:rsid w:val="002056BF"/>
    <w:rsid w:val="0020610A"/>
    <w:rsid w:val="00206D78"/>
    <w:rsid w:val="00210221"/>
    <w:rsid w:val="00210928"/>
    <w:rsid w:val="00212685"/>
    <w:rsid w:val="002235EE"/>
    <w:rsid w:val="00224D2A"/>
    <w:rsid w:val="00226771"/>
    <w:rsid w:val="00233AFE"/>
    <w:rsid w:val="00235728"/>
    <w:rsid w:val="00253172"/>
    <w:rsid w:val="0025479B"/>
    <w:rsid w:val="00256987"/>
    <w:rsid w:val="0026037B"/>
    <w:rsid w:val="002617F7"/>
    <w:rsid w:val="00262B82"/>
    <w:rsid w:val="00266E4A"/>
    <w:rsid w:val="002677D8"/>
    <w:rsid w:val="002707F1"/>
    <w:rsid w:val="00292250"/>
    <w:rsid w:val="0029473B"/>
    <w:rsid w:val="00296730"/>
    <w:rsid w:val="002A27F3"/>
    <w:rsid w:val="002A2EBE"/>
    <w:rsid w:val="002A3188"/>
    <w:rsid w:val="002B0DA9"/>
    <w:rsid w:val="002B3632"/>
    <w:rsid w:val="002B3660"/>
    <w:rsid w:val="002B41C8"/>
    <w:rsid w:val="002B67B5"/>
    <w:rsid w:val="002D1108"/>
    <w:rsid w:val="002D1828"/>
    <w:rsid w:val="002D5A03"/>
    <w:rsid w:val="002D5CB2"/>
    <w:rsid w:val="002E08E3"/>
    <w:rsid w:val="002E17F6"/>
    <w:rsid w:val="002E45BD"/>
    <w:rsid w:val="002E4B71"/>
    <w:rsid w:val="002F40F4"/>
    <w:rsid w:val="002F6C94"/>
    <w:rsid w:val="00301F10"/>
    <w:rsid w:val="0031248E"/>
    <w:rsid w:val="00334FE7"/>
    <w:rsid w:val="00343E7B"/>
    <w:rsid w:val="00370FB1"/>
    <w:rsid w:val="00371A30"/>
    <w:rsid w:val="00372313"/>
    <w:rsid w:val="0037245C"/>
    <w:rsid w:val="003731BC"/>
    <w:rsid w:val="003746A2"/>
    <w:rsid w:val="00375C89"/>
    <w:rsid w:val="003769D3"/>
    <w:rsid w:val="0038165D"/>
    <w:rsid w:val="003843CD"/>
    <w:rsid w:val="00391342"/>
    <w:rsid w:val="00392C5E"/>
    <w:rsid w:val="003946CF"/>
    <w:rsid w:val="00396BF2"/>
    <w:rsid w:val="003975F9"/>
    <w:rsid w:val="003A42EF"/>
    <w:rsid w:val="003A6622"/>
    <w:rsid w:val="003A75F7"/>
    <w:rsid w:val="003B450D"/>
    <w:rsid w:val="003C4608"/>
    <w:rsid w:val="003E31B4"/>
    <w:rsid w:val="003E5AE8"/>
    <w:rsid w:val="003F7EB8"/>
    <w:rsid w:val="00402E3E"/>
    <w:rsid w:val="00404933"/>
    <w:rsid w:val="00406799"/>
    <w:rsid w:val="004229F7"/>
    <w:rsid w:val="00430D62"/>
    <w:rsid w:val="00431CEF"/>
    <w:rsid w:val="004413CC"/>
    <w:rsid w:val="004430E8"/>
    <w:rsid w:val="00453600"/>
    <w:rsid w:val="004566B7"/>
    <w:rsid w:val="00457B46"/>
    <w:rsid w:val="0047142D"/>
    <w:rsid w:val="004739F7"/>
    <w:rsid w:val="00483897"/>
    <w:rsid w:val="004860C9"/>
    <w:rsid w:val="00487314"/>
    <w:rsid w:val="00495706"/>
    <w:rsid w:val="004A19E0"/>
    <w:rsid w:val="004A1C47"/>
    <w:rsid w:val="004A40CA"/>
    <w:rsid w:val="004A445C"/>
    <w:rsid w:val="004B1972"/>
    <w:rsid w:val="004B2C97"/>
    <w:rsid w:val="004C25E2"/>
    <w:rsid w:val="004C6926"/>
    <w:rsid w:val="004E07A6"/>
    <w:rsid w:val="004E4D26"/>
    <w:rsid w:val="00501302"/>
    <w:rsid w:val="00510CEE"/>
    <w:rsid w:val="005152DE"/>
    <w:rsid w:val="00516E41"/>
    <w:rsid w:val="005224B2"/>
    <w:rsid w:val="00525229"/>
    <w:rsid w:val="005308C5"/>
    <w:rsid w:val="00532DF1"/>
    <w:rsid w:val="005341B8"/>
    <w:rsid w:val="00537F61"/>
    <w:rsid w:val="00557B9A"/>
    <w:rsid w:val="00567BCF"/>
    <w:rsid w:val="00570552"/>
    <w:rsid w:val="00571456"/>
    <w:rsid w:val="0058102F"/>
    <w:rsid w:val="005962E7"/>
    <w:rsid w:val="00597385"/>
    <w:rsid w:val="005A1B48"/>
    <w:rsid w:val="005A6702"/>
    <w:rsid w:val="005A72E3"/>
    <w:rsid w:val="005B02C3"/>
    <w:rsid w:val="005B7778"/>
    <w:rsid w:val="005C7256"/>
    <w:rsid w:val="005D2AFD"/>
    <w:rsid w:val="005D392E"/>
    <w:rsid w:val="005D7E18"/>
    <w:rsid w:val="005D7F24"/>
    <w:rsid w:val="005E03FF"/>
    <w:rsid w:val="005E20D1"/>
    <w:rsid w:val="005E419D"/>
    <w:rsid w:val="006049F9"/>
    <w:rsid w:val="00612EA5"/>
    <w:rsid w:val="00636D71"/>
    <w:rsid w:val="00640A81"/>
    <w:rsid w:val="006525A4"/>
    <w:rsid w:val="006539B6"/>
    <w:rsid w:val="00653F80"/>
    <w:rsid w:val="006559AF"/>
    <w:rsid w:val="00682EA0"/>
    <w:rsid w:val="00685F9F"/>
    <w:rsid w:val="006932FE"/>
    <w:rsid w:val="0069400F"/>
    <w:rsid w:val="00694964"/>
    <w:rsid w:val="00694F79"/>
    <w:rsid w:val="00696930"/>
    <w:rsid w:val="00697BE8"/>
    <w:rsid w:val="006B115A"/>
    <w:rsid w:val="006B3173"/>
    <w:rsid w:val="006B4355"/>
    <w:rsid w:val="006C07EE"/>
    <w:rsid w:val="006D6A1D"/>
    <w:rsid w:val="006E3550"/>
    <w:rsid w:val="006E4C31"/>
    <w:rsid w:val="006F0341"/>
    <w:rsid w:val="006F7CBA"/>
    <w:rsid w:val="00700B2B"/>
    <w:rsid w:val="007063A5"/>
    <w:rsid w:val="00711B6D"/>
    <w:rsid w:val="00717C92"/>
    <w:rsid w:val="00720EC6"/>
    <w:rsid w:val="00721D2F"/>
    <w:rsid w:val="007245BA"/>
    <w:rsid w:val="007401C7"/>
    <w:rsid w:val="0074793D"/>
    <w:rsid w:val="00754743"/>
    <w:rsid w:val="00764539"/>
    <w:rsid w:val="007663D6"/>
    <w:rsid w:val="00766D97"/>
    <w:rsid w:val="0077295A"/>
    <w:rsid w:val="00783D4E"/>
    <w:rsid w:val="007924D0"/>
    <w:rsid w:val="00792E51"/>
    <w:rsid w:val="007B09A5"/>
    <w:rsid w:val="007C3328"/>
    <w:rsid w:val="007C57AE"/>
    <w:rsid w:val="007C61EA"/>
    <w:rsid w:val="007D3E1B"/>
    <w:rsid w:val="007D75F4"/>
    <w:rsid w:val="007E2E3C"/>
    <w:rsid w:val="007E3EF4"/>
    <w:rsid w:val="007F3D5C"/>
    <w:rsid w:val="00807E62"/>
    <w:rsid w:val="00815CF8"/>
    <w:rsid w:val="0082591A"/>
    <w:rsid w:val="00826312"/>
    <w:rsid w:val="00832324"/>
    <w:rsid w:val="00851C0B"/>
    <w:rsid w:val="00853CD4"/>
    <w:rsid w:val="008634A4"/>
    <w:rsid w:val="008749D4"/>
    <w:rsid w:val="00877B74"/>
    <w:rsid w:val="00880468"/>
    <w:rsid w:val="00894A01"/>
    <w:rsid w:val="00895B87"/>
    <w:rsid w:val="008A764D"/>
    <w:rsid w:val="008B0DF6"/>
    <w:rsid w:val="008B299D"/>
    <w:rsid w:val="008B4A2D"/>
    <w:rsid w:val="008C04D3"/>
    <w:rsid w:val="008C6763"/>
    <w:rsid w:val="008C728E"/>
    <w:rsid w:val="008D144E"/>
    <w:rsid w:val="008D17B9"/>
    <w:rsid w:val="008E0EE7"/>
    <w:rsid w:val="008E494F"/>
    <w:rsid w:val="009115F0"/>
    <w:rsid w:val="00911CB5"/>
    <w:rsid w:val="00924BDF"/>
    <w:rsid w:val="00930E2A"/>
    <w:rsid w:val="0093164E"/>
    <w:rsid w:val="009351B5"/>
    <w:rsid w:val="0094377C"/>
    <w:rsid w:val="00944117"/>
    <w:rsid w:val="00945C50"/>
    <w:rsid w:val="00950B17"/>
    <w:rsid w:val="00961599"/>
    <w:rsid w:val="00962E22"/>
    <w:rsid w:val="00972628"/>
    <w:rsid w:val="00972A08"/>
    <w:rsid w:val="00973BF3"/>
    <w:rsid w:val="0097449E"/>
    <w:rsid w:val="00976A3C"/>
    <w:rsid w:val="00983F47"/>
    <w:rsid w:val="00984070"/>
    <w:rsid w:val="009870A6"/>
    <w:rsid w:val="009912E2"/>
    <w:rsid w:val="00997D25"/>
    <w:rsid w:val="009B22A4"/>
    <w:rsid w:val="009B31FE"/>
    <w:rsid w:val="009B4F19"/>
    <w:rsid w:val="009B6540"/>
    <w:rsid w:val="009C11D1"/>
    <w:rsid w:val="009C2A3E"/>
    <w:rsid w:val="009C2D01"/>
    <w:rsid w:val="009C79E8"/>
    <w:rsid w:val="009D17A9"/>
    <w:rsid w:val="009F0EF1"/>
    <w:rsid w:val="009F465F"/>
    <w:rsid w:val="00A00264"/>
    <w:rsid w:val="00A0166A"/>
    <w:rsid w:val="00A056CC"/>
    <w:rsid w:val="00A0579E"/>
    <w:rsid w:val="00A168A2"/>
    <w:rsid w:val="00A2588F"/>
    <w:rsid w:val="00A34ADE"/>
    <w:rsid w:val="00A3748A"/>
    <w:rsid w:val="00A5306F"/>
    <w:rsid w:val="00A53872"/>
    <w:rsid w:val="00A6219E"/>
    <w:rsid w:val="00A63785"/>
    <w:rsid w:val="00A67952"/>
    <w:rsid w:val="00A93150"/>
    <w:rsid w:val="00A93A0F"/>
    <w:rsid w:val="00A93A1E"/>
    <w:rsid w:val="00AA054C"/>
    <w:rsid w:val="00AA1DF0"/>
    <w:rsid w:val="00AA2F59"/>
    <w:rsid w:val="00AA40B9"/>
    <w:rsid w:val="00AA67D2"/>
    <w:rsid w:val="00AA74DE"/>
    <w:rsid w:val="00AA7A19"/>
    <w:rsid w:val="00AB1EA5"/>
    <w:rsid w:val="00AB2BFC"/>
    <w:rsid w:val="00AC7F7E"/>
    <w:rsid w:val="00AD1C2B"/>
    <w:rsid w:val="00AD34DC"/>
    <w:rsid w:val="00AD49A1"/>
    <w:rsid w:val="00AD52B4"/>
    <w:rsid w:val="00AF0CA2"/>
    <w:rsid w:val="00AF3A86"/>
    <w:rsid w:val="00B013B6"/>
    <w:rsid w:val="00B06C1D"/>
    <w:rsid w:val="00B27C4B"/>
    <w:rsid w:val="00B30A87"/>
    <w:rsid w:val="00B32E02"/>
    <w:rsid w:val="00B345BC"/>
    <w:rsid w:val="00B41F07"/>
    <w:rsid w:val="00B57785"/>
    <w:rsid w:val="00B65B00"/>
    <w:rsid w:val="00B731FC"/>
    <w:rsid w:val="00B73A2C"/>
    <w:rsid w:val="00B76F96"/>
    <w:rsid w:val="00B81CDA"/>
    <w:rsid w:val="00B83CD0"/>
    <w:rsid w:val="00B9434A"/>
    <w:rsid w:val="00B97810"/>
    <w:rsid w:val="00BB5D5F"/>
    <w:rsid w:val="00BB7E5B"/>
    <w:rsid w:val="00BC0D10"/>
    <w:rsid w:val="00BC71CF"/>
    <w:rsid w:val="00BD17F8"/>
    <w:rsid w:val="00BD22E6"/>
    <w:rsid w:val="00BE466D"/>
    <w:rsid w:val="00BE6EC5"/>
    <w:rsid w:val="00BF2251"/>
    <w:rsid w:val="00BF5029"/>
    <w:rsid w:val="00BF6087"/>
    <w:rsid w:val="00C030E4"/>
    <w:rsid w:val="00C03537"/>
    <w:rsid w:val="00C0720C"/>
    <w:rsid w:val="00C11497"/>
    <w:rsid w:val="00C221CD"/>
    <w:rsid w:val="00C2308C"/>
    <w:rsid w:val="00C359FD"/>
    <w:rsid w:val="00C44987"/>
    <w:rsid w:val="00C47ACC"/>
    <w:rsid w:val="00C549B1"/>
    <w:rsid w:val="00C562CC"/>
    <w:rsid w:val="00C66F53"/>
    <w:rsid w:val="00C741F0"/>
    <w:rsid w:val="00C823D7"/>
    <w:rsid w:val="00C83796"/>
    <w:rsid w:val="00C86C57"/>
    <w:rsid w:val="00C87663"/>
    <w:rsid w:val="00C90AF7"/>
    <w:rsid w:val="00C979EF"/>
    <w:rsid w:val="00CA5D26"/>
    <w:rsid w:val="00CB00AA"/>
    <w:rsid w:val="00CB654D"/>
    <w:rsid w:val="00CD0592"/>
    <w:rsid w:val="00CD06A3"/>
    <w:rsid w:val="00CD71A9"/>
    <w:rsid w:val="00CE2703"/>
    <w:rsid w:val="00CE76E9"/>
    <w:rsid w:val="00D007B3"/>
    <w:rsid w:val="00D02362"/>
    <w:rsid w:val="00D054A4"/>
    <w:rsid w:val="00D05B81"/>
    <w:rsid w:val="00D05E1E"/>
    <w:rsid w:val="00D11851"/>
    <w:rsid w:val="00D1314C"/>
    <w:rsid w:val="00D226AE"/>
    <w:rsid w:val="00D24222"/>
    <w:rsid w:val="00D26759"/>
    <w:rsid w:val="00D3179C"/>
    <w:rsid w:val="00D3486A"/>
    <w:rsid w:val="00D350D3"/>
    <w:rsid w:val="00D373D0"/>
    <w:rsid w:val="00D407AB"/>
    <w:rsid w:val="00D42E33"/>
    <w:rsid w:val="00D4315F"/>
    <w:rsid w:val="00D67001"/>
    <w:rsid w:val="00D77EE6"/>
    <w:rsid w:val="00D80A75"/>
    <w:rsid w:val="00D850EB"/>
    <w:rsid w:val="00D942E3"/>
    <w:rsid w:val="00D94579"/>
    <w:rsid w:val="00DA296A"/>
    <w:rsid w:val="00DB482A"/>
    <w:rsid w:val="00DB6676"/>
    <w:rsid w:val="00DC3F9E"/>
    <w:rsid w:val="00DC45CA"/>
    <w:rsid w:val="00DD6289"/>
    <w:rsid w:val="00DD6396"/>
    <w:rsid w:val="00DF10CA"/>
    <w:rsid w:val="00E01704"/>
    <w:rsid w:val="00E079F8"/>
    <w:rsid w:val="00E1006E"/>
    <w:rsid w:val="00E1211B"/>
    <w:rsid w:val="00E20BB3"/>
    <w:rsid w:val="00E21DA9"/>
    <w:rsid w:val="00E24CCF"/>
    <w:rsid w:val="00E27B69"/>
    <w:rsid w:val="00E34720"/>
    <w:rsid w:val="00E50DFE"/>
    <w:rsid w:val="00E7463D"/>
    <w:rsid w:val="00E81C37"/>
    <w:rsid w:val="00E82954"/>
    <w:rsid w:val="00E85637"/>
    <w:rsid w:val="00E87335"/>
    <w:rsid w:val="00E90EFD"/>
    <w:rsid w:val="00E91C35"/>
    <w:rsid w:val="00EA2905"/>
    <w:rsid w:val="00EB178D"/>
    <w:rsid w:val="00EB3068"/>
    <w:rsid w:val="00EB4025"/>
    <w:rsid w:val="00EB5689"/>
    <w:rsid w:val="00EC003A"/>
    <w:rsid w:val="00ED4DDB"/>
    <w:rsid w:val="00EE6EB7"/>
    <w:rsid w:val="00EF64D1"/>
    <w:rsid w:val="00F030A4"/>
    <w:rsid w:val="00F0519E"/>
    <w:rsid w:val="00F20A9D"/>
    <w:rsid w:val="00F2158E"/>
    <w:rsid w:val="00F27648"/>
    <w:rsid w:val="00F33BB5"/>
    <w:rsid w:val="00F35C37"/>
    <w:rsid w:val="00F412B4"/>
    <w:rsid w:val="00F45D26"/>
    <w:rsid w:val="00F51804"/>
    <w:rsid w:val="00F56422"/>
    <w:rsid w:val="00F64536"/>
    <w:rsid w:val="00F70505"/>
    <w:rsid w:val="00F74ED6"/>
    <w:rsid w:val="00F8134E"/>
    <w:rsid w:val="00F8299C"/>
    <w:rsid w:val="00F84B03"/>
    <w:rsid w:val="00F93F1A"/>
    <w:rsid w:val="00FB0DC2"/>
    <w:rsid w:val="00FB5811"/>
    <w:rsid w:val="00FC310C"/>
    <w:rsid w:val="00FC3693"/>
    <w:rsid w:val="00FC796A"/>
    <w:rsid w:val="00FD1E22"/>
    <w:rsid w:val="00FD4076"/>
    <w:rsid w:val="00FD7E60"/>
    <w:rsid w:val="00FE0875"/>
    <w:rsid w:val="00FF52FC"/>
    <w:rsid w:val="4EF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8C60C"/>
  <w15:docId w15:val="{821E6E6B-85E3-6246-A71B-B2518107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b">
    <w:name w:val="footnote text"/>
    <w:basedOn w:val="a"/>
    <w:link w:val="ac"/>
    <w:uiPriority w:val="99"/>
    <w:qFormat/>
    <w:pPr>
      <w:widowControl w:val="0"/>
      <w:snapToGrid w:val="0"/>
      <w:spacing w:after="0" w:line="240" w:lineRule="auto"/>
    </w:pPr>
    <w:rPr>
      <w:rFonts w:ascii="Times New Roman" w:eastAsia="宋体" w:hAnsi="Times New Roman" w:cs="Times New Roman"/>
      <w:kern w:val="2"/>
      <w:sz w:val="18"/>
      <w:szCs w:val="18"/>
      <w:lang w:bidi="ar-SA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2">
    <w:name w:val="footnote reference"/>
    <w:rPr>
      <w:vertAlign w:val="superscript"/>
    </w:rPr>
  </w:style>
  <w:style w:type="character" w:customStyle="1" w:styleId="aa">
    <w:name w:val="页眉 字符"/>
    <w:basedOn w:val="a0"/>
    <w:link w:val="a9"/>
    <w:uiPriority w:val="99"/>
  </w:style>
  <w:style w:type="character" w:customStyle="1" w:styleId="a8">
    <w:name w:val="页脚 字符"/>
    <w:basedOn w:val="a0"/>
    <w:link w:val="a7"/>
    <w:uiPriority w:val="99"/>
  </w:style>
  <w:style w:type="character" w:customStyle="1" w:styleId="ac">
    <w:name w:val="脚注文本 字符"/>
    <w:basedOn w:val="a0"/>
    <w:link w:val="ab"/>
    <w:uiPriority w:val="99"/>
    <w:rPr>
      <w:rFonts w:ascii="Times New Roman" w:eastAsia="宋体" w:hAnsi="Times New Roman" w:cs="Times New Roman"/>
      <w:kern w:val="2"/>
      <w:sz w:val="18"/>
      <w:szCs w:val="18"/>
      <w:lang w:bidi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BodyText1">
    <w:name w:val="Body Text 1"/>
    <w:basedOn w:val="a"/>
    <w:link w:val="BodyText1Char"/>
    <w:qFormat/>
    <w:pPr>
      <w:spacing w:after="240" w:line="240" w:lineRule="auto"/>
      <w:ind w:left="720"/>
      <w:jc w:val="both"/>
    </w:pPr>
    <w:rPr>
      <w:rFonts w:ascii="Times New Roman" w:eastAsia="宋体" w:hAnsi="Times New Roman" w:cs="Times New Roman"/>
      <w:sz w:val="24"/>
      <w:szCs w:val="24"/>
      <w:lang w:val="en-GB" w:eastAsia="en-GB" w:bidi="ar-AE"/>
    </w:rPr>
  </w:style>
  <w:style w:type="character" w:customStyle="1" w:styleId="BodyText1Char">
    <w:name w:val="Body Text 1 Char"/>
    <w:basedOn w:val="a0"/>
    <w:link w:val="BodyText1"/>
    <w:rPr>
      <w:rFonts w:ascii="Times New Roman" w:eastAsia="宋体" w:hAnsi="Times New Roman" w:cs="Times New Roman"/>
      <w:sz w:val="24"/>
      <w:szCs w:val="24"/>
      <w:lang w:val="en-GB" w:eastAsia="en-GB" w:bidi="ar-A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sz w:val="22"/>
      <w:szCs w:val="22"/>
      <w:lang w:bidi="he-IL"/>
    </w:rPr>
  </w:style>
  <w:style w:type="paragraph" w:styleId="af4">
    <w:name w:val="Revision"/>
    <w:hidden/>
    <w:uiPriority w:val="99"/>
    <w:semiHidden/>
    <w:rsid w:val="005308C5"/>
    <w:rPr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184</Words>
  <Characters>1053</Characters>
  <Application>Microsoft Office Word</Application>
  <DocSecurity>0</DocSecurity>
  <Lines>8</Lines>
  <Paragraphs>2</Paragraphs>
  <ScaleCrop>false</ScaleCrop>
  <Company>King &amp; Wood Mallesons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&amp; Wood Mallesons</dc:creator>
  <cp:lastModifiedBy>GH-WJ</cp:lastModifiedBy>
  <cp:revision>93</cp:revision>
  <cp:lastPrinted>2019-01-03T15:14:00Z</cp:lastPrinted>
  <dcterms:created xsi:type="dcterms:W3CDTF">2020-11-04T11:30:00Z</dcterms:created>
  <dcterms:modified xsi:type="dcterms:W3CDTF">2024-08-21T08:14:00Z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0896F2802391AE581A7ABC6659D18ABE_42</vt:lpwstr>
  </property>
</Properties>
</file>