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058CB" w14:textId="77777777" w:rsidR="00CF2E27" w:rsidRPr="008547F4" w:rsidRDefault="00A35A6C">
      <w:pPr>
        <w:jc w:val="center"/>
        <w:rPr>
          <w:rFonts w:eastAsia="黑体"/>
          <w:bCs/>
          <w:color w:val="000000" w:themeColor="text1"/>
          <w:sz w:val="36"/>
          <w:szCs w:val="36"/>
        </w:rPr>
      </w:pPr>
      <w:r w:rsidRPr="008547F4">
        <w:rPr>
          <w:rFonts w:eastAsia="黑体"/>
          <w:bCs/>
          <w:color w:val="000000" w:themeColor="text1"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6C3B37" w:rsidRPr="00081760" w14:paraId="6DA78750" w14:textId="77777777" w:rsidTr="00EC3AA9">
        <w:trPr>
          <w:trHeight w:val="553"/>
        </w:trPr>
        <w:tc>
          <w:tcPr>
            <w:tcW w:w="1940" w:type="dxa"/>
            <w:shd w:val="clear" w:color="auto" w:fill="D9D9D9"/>
            <w:vAlign w:val="center"/>
          </w:tcPr>
          <w:p w14:paraId="454B551D" w14:textId="77777777" w:rsidR="00CF2E27" w:rsidRPr="00081760" w:rsidRDefault="00A35A6C" w:rsidP="0076538C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/>
              </w:rPr>
            </w:pPr>
            <w:proofErr w:type="spellStart"/>
            <w:r w:rsidRPr="00081760">
              <w:rPr>
                <w:rFonts w:cs="Times New Roman"/>
                <w:bCs/>
                <w:color w:val="000000" w:themeColor="text1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760D0C8D" w14:textId="4B2E16D2" w:rsidR="00CF2E27" w:rsidRPr="00EA0732" w:rsidRDefault="002446DE" w:rsidP="00C10FAD"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 w:rsidRPr="00612C90">
              <w:rPr>
                <w:rFonts w:ascii="宋体" w:hAnsi="宋体" w:hint="eastAsia"/>
                <w:szCs w:val="21"/>
              </w:rPr>
              <w:t>华润电力控股有限公司与马斯达尔海上风电英国二期有限公司收购</w:t>
            </w:r>
            <w:proofErr w:type="spellStart"/>
            <w:r w:rsidRPr="00612C90">
              <w:rPr>
                <w:rFonts w:ascii="宋体" w:hAnsi="宋体" w:hint="eastAsia"/>
                <w:szCs w:val="21"/>
              </w:rPr>
              <w:t>Scira</w:t>
            </w:r>
            <w:proofErr w:type="spellEnd"/>
            <w:r w:rsidRPr="00612C90">
              <w:rPr>
                <w:rFonts w:ascii="宋体" w:hAnsi="宋体" w:hint="eastAsia"/>
                <w:szCs w:val="21"/>
              </w:rPr>
              <w:t>二期项目有限责任公司股权案</w:t>
            </w:r>
          </w:p>
        </w:tc>
      </w:tr>
      <w:tr w:rsidR="006C3B37" w:rsidRPr="00081760" w14:paraId="72E97B41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4EFEFF46" w14:textId="77777777" w:rsidR="00CF2E27" w:rsidRPr="00081760" w:rsidRDefault="00A35A6C" w:rsidP="0076538C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交易概况（限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200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1ED6B6B6" w14:textId="6D384F7E" w:rsidR="005153F7" w:rsidRPr="007C500B" w:rsidRDefault="002446DE" w:rsidP="00A215B3">
            <w:pPr>
              <w:widowControl w:val="0"/>
              <w:adjustRightInd w:val="0"/>
              <w:snapToGrid w:val="0"/>
              <w:spacing w:after="0"/>
              <w:rPr>
                <w:rFonts w:ascii="宋体" w:hAnsi="宋体"/>
                <w:szCs w:val="21"/>
              </w:rPr>
            </w:pPr>
            <w:r w:rsidRPr="007C500B">
              <w:rPr>
                <w:rFonts w:ascii="宋体" w:hAnsi="宋体" w:hint="eastAsia"/>
                <w:szCs w:val="21"/>
              </w:rPr>
              <w:t>2</w:t>
            </w:r>
            <w:r w:rsidRPr="007C500B">
              <w:rPr>
                <w:rFonts w:ascii="宋体" w:hAnsi="宋体"/>
                <w:szCs w:val="21"/>
              </w:rPr>
              <w:t>024</w:t>
            </w:r>
            <w:r w:rsidRPr="007C500B">
              <w:rPr>
                <w:rFonts w:ascii="宋体" w:hAnsi="宋体" w:hint="eastAsia"/>
                <w:szCs w:val="21"/>
              </w:rPr>
              <w:t>年</w:t>
            </w:r>
            <w:r w:rsidR="00276BAB">
              <w:rPr>
                <w:rFonts w:ascii="宋体" w:hAnsi="宋体"/>
                <w:szCs w:val="21"/>
              </w:rPr>
              <w:t>12</w:t>
            </w:r>
            <w:r w:rsidRPr="007C500B">
              <w:rPr>
                <w:rFonts w:ascii="宋体" w:hAnsi="宋体" w:hint="eastAsia"/>
                <w:szCs w:val="21"/>
              </w:rPr>
              <w:t>月，</w:t>
            </w:r>
            <w:r w:rsidRPr="007C500B">
              <w:rPr>
                <w:rFonts w:ascii="宋体" w:hAnsi="宋体"/>
                <w:szCs w:val="21"/>
              </w:rPr>
              <w:t>马斯达尔海上风电英国二期有限公司</w:t>
            </w:r>
            <w:r w:rsidR="00EA0732" w:rsidRPr="007C500B">
              <w:rPr>
                <w:rFonts w:ascii="宋体" w:hAnsi="宋体" w:hint="eastAsia"/>
                <w:szCs w:val="21"/>
              </w:rPr>
              <w:t>（“</w:t>
            </w:r>
            <w:r w:rsidRPr="007C500B">
              <w:rPr>
                <w:rFonts w:ascii="宋体" w:hAnsi="宋体" w:hint="eastAsia"/>
                <w:b/>
                <w:szCs w:val="21"/>
              </w:rPr>
              <w:t>马斯达尔</w:t>
            </w:r>
            <w:r w:rsidR="00EA0732" w:rsidRPr="007C500B">
              <w:rPr>
                <w:rFonts w:ascii="宋体" w:hAnsi="宋体" w:hint="eastAsia"/>
                <w:szCs w:val="21"/>
              </w:rPr>
              <w:t>”）</w:t>
            </w:r>
            <w:r w:rsidRPr="007C500B">
              <w:rPr>
                <w:rFonts w:ascii="宋体" w:hAnsi="宋体" w:hint="eastAsia"/>
                <w:szCs w:val="21"/>
              </w:rPr>
              <w:t>、</w:t>
            </w:r>
            <w:r w:rsidRPr="007C500B">
              <w:rPr>
                <w:rFonts w:ascii="宋体" w:hAnsi="宋体"/>
                <w:szCs w:val="21"/>
              </w:rPr>
              <w:t>华润电力控股有限公司（</w:t>
            </w:r>
            <w:r w:rsidRPr="007C500B">
              <w:rPr>
                <w:rFonts w:ascii="宋体" w:hAnsi="宋体" w:hint="eastAsia"/>
                <w:szCs w:val="21"/>
              </w:rPr>
              <w:t>“</w:t>
            </w:r>
            <w:r w:rsidRPr="007C500B">
              <w:rPr>
                <w:rFonts w:ascii="宋体" w:hAnsi="宋体"/>
                <w:b/>
                <w:szCs w:val="21"/>
              </w:rPr>
              <w:t>华润电力</w:t>
            </w:r>
            <w:r w:rsidRPr="007C500B">
              <w:rPr>
                <w:rFonts w:ascii="宋体" w:hAnsi="宋体" w:hint="eastAsia"/>
                <w:szCs w:val="21"/>
              </w:rPr>
              <w:t>”，通过其关联公司</w:t>
            </w:r>
            <w:r w:rsidRPr="007C500B">
              <w:rPr>
                <w:rFonts w:ascii="宋体" w:hAnsi="宋体"/>
                <w:szCs w:val="21"/>
              </w:rPr>
              <w:t>）</w:t>
            </w:r>
            <w:r w:rsidRPr="007C500B">
              <w:rPr>
                <w:rFonts w:ascii="宋体" w:hAnsi="宋体" w:hint="eastAsia"/>
                <w:szCs w:val="21"/>
              </w:rPr>
              <w:t>和</w:t>
            </w:r>
            <w:r w:rsidRPr="007C500B">
              <w:rPr>
                <w:rFonts w:ascii="宋体" w:hAnsi="宋体"/>
                <w:szCs w:val="21"/>
              </w:rPr>
              <w:t>挪威</w:t>
            </w:r>
            <w:r w:rsidRPr="007C500B">
              <w:rPr>
                <w:rFonts w:ascii="宋体" w:hAnsi="宋体" w:hint="eastAsia"/>
                <w:szCs w:val="21"/>
              </w:rPr>
              <w:t>国家</w:t>
            </w:r>
            <w:r w:rsidRPr="007C500B">
              <w:rPr>
                <w:rFonts w:ascii="宋体" w:hAnsi="宋体"/>
                <w:szCs w:val="21"/>
              </w:rPr>
              <w:t>石油新能源有限公司</w:t>
            </w:r>
            <w:r w:rsidRPr="007C500B">
              <w:rPr>
                <w:rFonts w:ascii="宋体" w:hAnsi="宋体" w:hint="eastAsia"/>
                <w:szCs w:val="21"/>
              </w:rPr>
              <w:t>（“</w:t>
            </w:r>
            <w:r w:rsidRPr="007C500B">
              <w:rPr>
                <w:rFonts w:ascii="宋体" w:hAnsi="宋体" w:hint="eastAsia"/>
                <w:b/>
                <w:szCs w:val="21"/>
              </w:rPr>
              <w:t>挪威国家石油新能源</w:t>
            </w:r>
            <w:r w:rsidRPr="007C500B">
              <w:rPr>
                <w:rFonts w:ascii="宋体" w:hAnsi="宋体" w:hint="eastAsia"/>
                <w:szCs w:val="21"/>
              </w:rPr>
              <w:t>”）</w:t>
            </w:r>
            <w:r w:rsidR="00261FEA" w:rsidRPr="007C500B">
              <w:rPr>
                <w:rFonts w:ascii="宋体" w:hAnsi="宋体" w:hint="eastAsia"/>
                <w:szCs w:val="21"/>
              </w:rPr>
              <w:t>签署协议，</w:t>
            </w:r>
            <w:r w:rsidRPr="007C500B">
              <w:rPr>
                <w:rFonts w:ascii="宋体" w:hAnsi="宋体" w:hint="eastAsia"/>
                <w:szCs w:val="21"/>
              </w:rPr>
              <w:t>马斯达尔和华润电力</w:t>
            </w:r>
            <w:r w:rsidR="00DF01CC">
              <w:rPr>
                <w:rFonts w:ascii="宋体" w:hAnsi="宋体" w:hint="eastAsia"/>
                <w:szCs w:val="21"/>
              </w:rPr>
              <w:t>将收购</w:t>
            </w:r>
            <w:r w:rsidRPr="007C500B">
              <w:rPr>
                <w:rFonts w:ascii="宋体" w:hAnsi="宋体" w:hint="eastAsia"/>
                <w:szCs w:val="21"/>
              </w:rPr>
              <w:t>挪威国家石油新能源</w:t>
            </w:r>
            <w:r w:rsidR="00DF01CC">
              <w:rPr>
                <w:rFonts w:ascii="宋体" w:hAnsi="宋体" w:hint="eastAsia"/>
                <w:szCs w:val="21"/>
              </w:rPr>
              <w:t>持有的</w:t>
            </w:r>
            <w:proofErr w:type="spellStart"/>
            <w:r w:rsidRPr="007C500B">
              <w:rPr>
                <w:rFonts w:ascii="宋体" w:hAnsi="宋体" w:hint="eastAsia"/>
                <w:szCs w:val="21"/>
              </w:rPr>
              <w:t>Scira</w:t>
            </w:r>
            <w:proofErr w:type="spellEnd"/>
            <w:r w:rsidRPr="007C500B">
              <w:rPr>
                <w:rFonts w:ascii="宋体" w:hAnsi="宋体" w:hint="eastAsia"/>
                <w:szCs w:val="21"/>
              </w:rPr>
              <w:t>二期项目有限责任公司（“</w:t>
            </w:r>
            <w:r w:rsidRPr="007C500B">
              <w:rPr>
                <w:rFonts w:ascii="宋体" w:hAnsi="宋体" w:hint="eastAsia"/>
                <w:b/>
                <w:szCs w:val="21"/>
              </w:rPr>
              <w:t>S</w:t>
            </w:r>
            <w:r w:rsidRPr="007C500B">
              <w:rPr>
                <w:rFonts w:ascii="宋体" w:hAnsi="宋体"/>
                <w:b/>
                <w:szCs w:val="21"/>
              </w:rPr>
              <w:t>EL</w:t>
            </w:r>
            <w:r w:rsidRPr="007C500B">
              <w:rPr>
                <w:rFonts w:ascii="宋体" w:hAnsi="宋体" w:hint="eastAsia"/>
                <w:szCs w:val="21"/>
              </w:rPr>
              <w:t>”）1</w:t>
            </w:r>
            <w:r w:rsidRPr="007C500B">
              <w:rPr>
                <w:rFonts w:ascii="宋体" w:hAnsi="宋体"/>
                <w:szCs w:val="21"/>
              </w:rPr>
              <w:t>9.6%</w:t>
            </w:r>
            <w:r w:rsidRPr="007C500B">
              <w:rPr>
                <w:rFonts w:ascii="宋体" w:hAnsi="宋体" w:hint="eastAsia"/>
                <w:szCs w:val="21"/>
              </w:rPr>
              <w:t>和1</w:t>
            </w:r>
            <w:r w:rsidRPr="007C500B">
              <w:rPr>
                <w:rFonts w:ascii="宋体" w:hAnsi="宋体"/>
                <w:szCs w:val="21"/>
              </w:rPr>
              <w:t>6.8%</w:t>
            </w:r>
            <w:r w:rsidRPr="007C500B">
              <w:rPr>
                <w:rFonts w:ascii="宋体" w:hAnsi="宋体" w:hint="eastAsia"/>
                <w:szCs w:val="21"/>
              </w:rPr>
              <w:t>的股份</w:t>
            </w:r>
            <w:r w:rsidR="00261FEA" w:rsidRPr="007C500B">
              <w:rPr>
                <w:rFonts w:ascii="宋体" w:hAnsi="宋体" w:hint="eastAsia"/>
                <w:szCs w:val="21"/>
              </w:rPr>
              <w:t>。</w:t>
            </w:r>
            <w:r w:rsidRPr="007C500B">
              <w:rPr>
                <w:rFonts w:ascii="宋体" w:hAnsi="宋体" w:hint="eastAsia"/>
                <w:szCs w:val="21"/>
              </w:rPr>
              <w:t>S</w:t>
            </w:r>
            <w:r w:rsidRPr="007C500B">
              <w:rPr>
                <w:rFonts w:ascii="宋体" w:hAnsi="宋体"/>
                <w:szCs w:val="21"/>
              </w:rPr>
              <w:t>EL</w:t>
            </w:r>
            <w:r w:rsidRPr="007C500B">
              <w:rPr>
                <w:rFonts w:ascii="宋体" w:hAnsi="宋体" w:hint="eastAsia"/>
                <w:szCs w:val="21"/>
              </w:rPr>
              <w:t>主要在英国从事海上风力发电业务。</w:t>
            </w:r>
          </w:p>
          <w:p w14:paraId="2793F9F9" w14:textId="4A720EC3" w:rsidR="00CF2E27" w:rsidRPr="00E21AAF" w:rsidRDefault="00A215B3" w:rsidP="00EA0732"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 w:rsidRPr="007C500B">
              <w:rPr>
                <w:rFonts w:ascii="宋体" w:hAnsi="宋体" w:hint="eastAsia"/>
                <w:szCs w:val="21"/>
              </w:rPr>
              <w:t>交易</w:t>
            </w:r>
            <w:r w:rsidR="002446DE" w:rsidRPr="007C500B">
              <w:rPr>
                <w:rFonts w:ascii="宋体" w:hAnsi="宋体" w:hint="eastAsia"/>
                <w:szCs w:val="21"/>
              </w:rPr>
              <w:t>前</w:t>
            </w:r>
            <w:r w:rsidRPr="007C500B">
              <w:rPr>
                <w:rFonts w:ascii="宋体" w:hAnsi="宋体" w:hint="eastAsia"/>
                <w:szCs w:val="21"/>
              </w:rPr>
              <w:t>，</w:t>
            </w:r>
            <w:r w:rsidR="002446DE" w:rsidRPr="007C500B">
              <w:rPr>
                <w:rFonts w:ascii="宋体" w:hAnsi="宋体" w:hint="eastAsia"/>
                <w:szCs w:val="21"/>
              </w:rPr>
              <w:t>S</w:t>
            </w:r>
            <w:r w:rsidR="002446DE" w:rsidRPr="007C500B">
              <w:rPr>
                <w:rFonts w:ascii="宋体" w:hAnsi="宋体"/>
                <w:szCs w:val="21"/>
              </w:rPr>
              <w:t>E</w:t>
            </w:r>
            <w:r w:rsidR="00DF01CC">
              <w:rPr>
                <w:rFonts w:ascii="宋体" w:hAnsi="宋体"/>
                <w:szCs w:val="21"/>
              </w:rPr>
              <w:t>L</w:t>
            </w:r>
            <w:r w:rsidR="002446DE" w:rsidRPr="007C500B">
              <w:rPr>
                <w:rFonts w:ascii="宋体" w:hAnsi="宋体" w:hint="eastAsia"/>
                <w:szCs w:val="21"/>
              </w:rPr>
              <w:t>由挪威国家石油新能源</w:t>
            </w:r>
            <w:r w:rsidR="00DF01CC">
              <w:rPr>
                <w:rFonts w:ascii="宋体" w:hAnsi="宋体" w:hint="eastAsia"/>
                <w:szCs w:val="21"/>
              </w:rPr>
              <w:t>单独</w:t>
            </w:r>
            <w:r w:rsidR="002446DE" w:rsidRPr="007C500B">
              <w:rPr>
                <w:rFonts w:ascii="宋体" w:hAnsi="宋体" w:hint="eastAsia"/>
                <w:szCs w:val="21"/>
              </w:rPr>
              <w:t>持有和控制。交易后，挪威国家石油新能源、马斯达尔和华润电力</w:t>
            </w:r>
            <w:r w:rsidR="00261FEA" w:rsidRPr="007C500B">
              <w:rPr>
                <w:rFonts w:ascii="宋体" w:hAnsi="宋体" w:hint="eastAsia"/>
                <w:szCs w:val="21"/>
              </w:rPr>
              <w:t>分别持有</w:t>
            </w:r>
            <w:r w:rsidR="002446DE" w:rsidRPr="007C500B">
              <w:rPr>
                <w:rFonts w:ascii="宋体" w:hAnsi="宋体" w:hint="eastAsia"/>
                <w:szCs w:val="21"/>
              </w:rPr>
              <w:t>S</w:t>
            </w:r>
            <w:r w:rsidR="002446DE" w:rsidRPr="007C500B">
              <w:rPr>
                <w:rFonts w:ascii="宋体" w:hAnsi="宋体"/>
                <w:szCs w:val="21"/>
              </w:rPr>
              <w:t>EL63.6</w:t>
            </w:r>
            <w:r w:rsidR="00261FEA" w:rsidRPr="007C500B">
              <w:rPr>
                <w:rFonts w:ascii="宋体" w:hAnsi="宋体" w:hint="eastAsia"/>
                <w:szCs w:val="21"/>
              </w:rPr>
              <w:t>%</w:t>
            </w:r>
            <w:r w:rsidR="002446DE" w:rsidRPr="007C500B">
              <w:rPr>
                <w:rFonts w:ascii="宋体" w:hAnsi="宋体"/>
                <w:szCs w:val="21"/>
              </w:rPr>
              <w:t>, 19.6%</w:t>
            </w:r>
            <w:r w:rsidR="00261FEA" w:rsidRPr="007C500B">
              <w:rPr>
                <w:rFonts w:ascii="宋体" w:hAnsi="宋体" w:hint="eastAsia"/>
                <w:szCs w:val="21"/>
              </w:rPr>
              <w:t>和</w:t>
            </w:r>
            <w:r w:rsidR="002446DE" w:rsidRPr="007C500B">
              <w:rPr>
                <w:rFonts w:ascii="宋体" w:hAnsi="宋体"/>
                <w:szCs w:val="21"/>
              </w:rPr>
              <w:t>16.8</w:t>
            </w:r>
            <w:r w:rsidR="00261FEA" w:rsidRPr="007C500B">
              <w:rPr>
                <w:rFonts w:ascii="宋体" w:hAnsi="宋体" w:hint="eastAsia"/>
                <w:szCs w:val="21"/>
              </w:rPr>
              <w:t>%的股份，共同控制</w:t>
            </w:r>
            <w:r w:rsidR="002446DE" w:rsidRPr="007C500B">
              <w:rPr>
                <w:rFonts w:ascii="宋体" w:hAnsi="宋体" w:hint="eastAsia"/>
                <w:szCs w:val="21"/>
              </w:rPr>
              <w:t>S</w:t>
            </w:r>
            <w:r w:rsidR="002446DE" w:rsidRPr="007C500B">
              <w:rPr>
                <w:rFonts w:ascii="宋体" w:hAnsi="宋体"/>
                <w:szCs w:val="21"/>
              </w:rPr>
              <w:t>EL</w:t>
            </w:r>
            <w:r w:rsidR="00261FEA" w:rsidRPr="007C500B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32046" w:rsidRPr="00081760" w14:paraId="393C3323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7198E71D" w14:textId="764E0EC3" w:rsidR="00E32046" w:rsidRPr="00081760" w:rsidRDefault="00E32046" w:rsidP="00C443F2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参与集中的经营者简介（每个限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100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字以内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11E73A26" w14:textId="4A86F54A" w:rsidR="00E32046" w:rsidRDefault="00E32046" w:rsidP="00C443F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</w:rPr>
              <w:t>1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 w:rsidRPr="004E3D5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华润电力</w:t>
            </w:r>
          </w:p>
        </w:tc>
        <w:tc>
          <w:tcPr>
            <w:tcW w:w="6093" w:type="dxa"/>
            <w:vAlign w:val="center"/>
          </w:tcPr>
          <w:p w14:paraId="689EE9E2" w14:textId="77C16DB7" w:rsidR="00E32046" w:rsidRPr="00014A7A" w:rsidRDefault="00E32046" w:rsidP="00B14633">
            <w:pPr>
              <w:spacing w:after="0"/>
              <w:rPr>
                <w:rFonts w:ascii="宋体" w:hAnsi="宋体"/>
              </w:rPr>
            </w:pPr>
            <w:r w:rsidRPr="00014A7A">
              <w:rPr>
                <w:rFonts w:ascii="宋体" w:hAnsi="宋体"/>
              </w:rPr>
              <w:t>华润电力于2001年8月27日成立于中国香港，为香港联合交易所主板上市公司，主要业务为综合能源。</w:t>
            </w:r>
          </w:p>
          <w:p w14:paraId="6EAE8BF5" w14:textId="4B5F264C" w:rsidR="00E32046" w:rsidRPr="00014A7A" w:rsidRDefault="00E32046" w:rsidP="00B14633">
            <w:pPr>
              <w:spacing w:after="0"/>
              <w:rPr>
                <w:rFonts w:ascii="宋体" w:hAnsi="宋体"/>
                <w:bCs/>
                <w:color w:val="000000" w:themeColor="text1"/>
                <w:lang w:val="en-US"/>
              </w:rPr>
            </w:pPr>
            <w:r w:rsidRPr="00014A7A">
              <w:rPr>
                <w:rFonts w:ascii="宋体" w:hAnsi="宋体"/>
              </w:rPr>
              <w:t>华润电力最终控制人为中国华润有限公司，主要业务为大消费、综合能源、城市建设与运营、大健康</w:t>
            </w:r>
            <w:r w:rsidRPr="00014A7A">
              <w:rPr>
                <w:rFonts w:ascii="宋体" w:hAnsi="宋体" w:hint="eastAsia"/>
              </w:rPr>
              <w:t>、产业金融、科技和新兴产业</w:t>
            </w:r>
            <w:r w:rsidRPr="00014A7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32046" w:rsidRPr="00081760" w14:paraId="1CAB216A" w14:textId="77777777">
        <w:trPr>
          <w:trHeight w:val="942"/>
        </w:trPr>
        <w:tc>
          <w:tcPr>
            <w:tcW w:w="1940" w:type="dxa"/>
            <w:vMerge/>
            <w:shd w:val="clear" w:color="auto" w:fill="D9D9D9"/>
            <w:vAlign w:val="center"/>
          </w:tcPr>
          <w:p w14:paraId="188FE919" w14:textId="77777777" w:rsidR="00E32046" w:rsidRPr="00081760" w:rsidRDefault="00E32046" w:rsidP="00EA0732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63EE2BF0" w14:textId="4F94E29C" w:rsidR="00E32046" w:rsidRDefault="00E32046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</w:rPr>
              <w:t>2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>
              <w:rPr>
                <w:rFonts w:cs="Times New Roman" w:hint="eastAsia"/>
                <w:bCs/>
                <w:color w:val="000000" w:themeColor="text1"/>
                <w:lang w:val="en-US" w:eastAsia="zh-CN"/>
              </w:rPr>
              <w:t>马斯达尔</w:t>
            </w:r>
          </w:p>
        </w:tc>
        <w:tc>
          <w:tcPr>
            <w:tcW w:w="6093" w:type="dxa"/>
            <w:vAlign w:val="center"/>
          </w:tcPr>
          <w:p w14:paraId="102FA6D6" w14:textId="1695471D" w:rsidR="00E32046" w:rsidRPr="00014A7A" w:rsidRDefault="00E32046" w:rsidP="00EA0732">
            <w:pPr>
              <w:spacing w:after="0"/>
              <w:rPr>
                <w:rFonts w:ascii="宋体" w:hAnsi="宋体"/>
              </w:rPr>
            </w:pPr>
            <w:bookmarkStart w:id="0" w:name="_Hlk179967612"/>
            <w:r w:rsidRPr="00014A7A">
              <w:rPr>
                <w:rFonts w:ascii="宋体" w:hAnsi="宋体" w:hint="eastAsia"/>
              </w:rPr>
              <w:t>马斯达尔</w:t>
            </w:r>
            <w:r w:rsidRPr="00014A7A">
              <w:rPr>
                <w:rFonts w:ascii="宋体" w:hAnsi="宋体"/>
              </w:rPr>
              <w:t>于2020年3月10日成立于</w:t>
            </w:r>
            <w:r w:rsidRPr="00014A7A">
              <w:rPr>
                <w:rFonts w:ascii="宋体" w:hAnsi="宋体" w:hint="eastAsia"/>
              </w:rPr>
              <w:t>英国伦敦</w:t>
            </w:r>
            <w:r w:rsidRPr="00014A7A">
              <w:rPr>
                <w:rFonts w:ascii="宋体" w:hAnsi="宋体"/>
              </w:rPr>
              <w:t>，</w:t>
            </w:r>
            <w:r w:rsidR="0088503C" w:rsidRPr="00014A7A">
              <w:rPr>
                <w:rFonts w:ascii="宋体" w:hAnsi="宋体" w:hint="eastAsia"/>
              </w:rPr>
              <w:t>马斯达尔</w:t>
            </w:r>
            <w:r w:rsidR="004C2722" w:rsidRPr="00014A7A">
              <w:rPr>
                <w:rFonts w:ascii="宋体" w:hAnsi="宋体" w:hint="eastAsia"/>
              </w:rPr>
              <w:t>（包括集团内的公司）</w:t>
            </w:r>
            <w:r w:rsidRPr="00014A7A">
              <w:rPr>
                <w:rFonts w:ascii="宋体" w:hAnsi="宋体"/>
              </w:rPr>
              <w:t>主要业务为</w:t>
            </w:r>
            <w:r w:rsidRPr="00014A7A">
              <w:rPr>
                <w:rFonts w:ascii="宋体" w:hAnsi="宋体" w:hint="eastAsia"/>
              </w:rPr>
              <w:t>可再生能源、社区电网和能源服务咨询</w:t>
            </w:r>
            <w:r w:rsidRPr="00014A7A">
              <w:rPr>
                <w:rFonts w:ascii="宋体" w:hAnsi="宋体"/>
              </w:rPr>
              <w:t>。</w:t>
            </w:r>
          </w:p>
          <w:p w14:paraId="43187772" w14:textId="7577B4A9" w:rsidR="00E32046" w:rsidRPr="00014A7A" w:rsidRDefault="00E32046" w:rsidP="00EA0732">
            <w:pPr>
              <w:spacing w:after="0"/>
              <w:rPr>
                <w:rFonts w:ascii="宋体" w:hAnsi="宋体"/>
              </w:rPr>
            </w:pPr>
            <w:r w:rsidRPr="00014A7A">
              <w:rPr>
                <w:rFonts w:ascii="宋体" w:hAnsi="宋体" w:hint="eastAsia"/>
              </w:rPr>
              <w:t>马斯达尔</w:t>
            </w:r>
            <w:bookmarkEnd w:id="0"/>
            <w:r w:rsidR="004E78BD" w:rsidRPr="00014A7A">
              <w:rPr>
                <w:rFonts w:ascii="宋体" w:hAnsi="宋体" w:hint="eastAsia"/>
              </w:rPr>
              <w:t>最终</w:t>
            </w:r>
            <w:r w:rsidR="004F57DF">
              <w:rPr>
                <w:rFonts w:ascii="宋体" w:hAnsi="宋体" w:hint="eastAsia"/>
              </w:rPr>
              <w:t>控制</w:t>
            </w:r>
            <w:r w:rsidR="00312D2F" w:rsidRPr="00014A7A">
              <w:rPr>
                <w:rFonts w:ascii="宋体" w:hAnsi="宋体" w:hint="eastAsia"/>
              </w:rPr>
              <w:t>人为阿布扎比</w:t>
            </w:r>
            <w:r w:rsidR="004F57DF">
              <w:rPr>
                <w:rFonts w:ascii="宋体" w:hAnsi="宋体" w:hint="eastAsia"/>
              </w:rPr>
              <w:t>开发控股公司，主要业务为</w:t>
            </w:r>
            <w:r w:rsidR="004F57DF" w:rsidRPr="004F57DF">
              <w:rPr>
                <w:rFonts w:ascii="宋体" w:hAnsi="宋体" w:hint="eastAsia"/>
              </w:rPr>
              <w:t>能源</w:t>
            </w:r>
            <w:r w:rsidR="004F57DF">
              <w:rPr>
                <w:rFonts w:ascii="宋体" w:hAnsi="宋体" w:hint="eastAsia"/>
              </w:rPr>
              <w:t>与</w:t>
            </w:r>
            <w:r w:rsidR="004F57DF" w:rsidRPr="004F57DF">
              <w:rPr>
                <w:rFonts w:ascii="宋体" w:hAnsi="宋体" w:hint="eastAsia"/>
              </w:rPr>
              <w:t>公用事业、食品</w:t>
            </w:r>
            <w:r w:rsidR="004F57DF">
              <w:rPr>
                <w:rFonts w:ascii="宋体" w:hAnsi="宋体" w:hint="eastAsia"/>
              </w:rPr>
              <w:t>与</w:t>
            </w:r>
            <w:r w:rsidR="004F57DF" w:rsidRPr="004F57DF">
              <w:rPr>
                <w:rFonts w:ascii="宋体" w:hAnsi="宋体" w:hint="eastAsia"/>
              </w:rPr>
              <w:t>农业、医疗</w:t>
            </w:r>
            <w:r w:rsidR="004F57DF">
              <w:rPr>
                <w:rFonts w:ascii="宋体" w:hAnsi="宋体" w:hint="eastAsia"/>
              </w:rPr>
              <w:t>与</w:t>
            </w:r>
            <w:r w:rsidR="004F57DF" w:rsidRPr="004F57DF">
              <w:rPr>
                <w:rFonts w:ascii="宋体" w:hAnsi="宋体" w:hint="eastAsia"/>
              </w:rPr>
              <w:t>生命科学</w:t>
            </w:r>
            <w:r w:rsidR="004F57DF">
              <w:rPr>
                <w:rFonts w:ascii="宋体" w:hAnsi="宋体" w:hint="eastAsia"/>
              </w:rPr>
              <w:t>、</w:t>
            </w:r>
            <w:r w:rsidR="004F57DF" w:rsidRPr="004F57DF">
              <w:rPr>
                <w:rFonts w:ascii="宋体" w:hAnsi="宋体" w:hint="eastAsia"/>
              </w:rPr>
              <w:t>以及</w:t>
            </w:r>
            <w:r w:rsidR="004F57DF">
              <w:rPr>
                <w:rFonts w:ascii="宋体" w:hAnsi="宋体" w:hint="eastAsia"/>
              </w:rPr>
              <w:t>交通与</w:t>
            </w:r>
            <w:r w:rsidR="004F57DF" w:rsidRPr="004F57DF">
              <w:rPr>
                <w:rFonts w:ascii="宋体" w:hAnsi="宋体" w:hint="eastAsia"/>
              </w:rPr>
              <w:t>物流</w:t>
            </w:r>
            <w:r w:rsidR="004F57DF">
              <w:rPr>
                <w:rFonts w:ascii="宋体" w:hAnsi="宋体" w:hint="eastAsia"/>
              </w:rPr>
              <w:t>领域的战略投资</w:t>
            </w:r>
            <w:r w:rsidRPr="00014A7A">
              <w:rPr>
                <w:rFonts w:ascii="宋体" w:hAnsi="宋体" w:hint="eastAsia"/>
              </w:rPr>
              <w:t>。</w:t>
            </w:r>
            <w:bookmarkStart w:id="1" w:name="_GoBack"/>
            <w:bookmarkEnd w:id="1"/>
          </w:p>
        </w:tc>
      </w:tr>
      <w:tr w:rsidR="00E32046" w:rsidRPr="00081760" w14:paraId="521BD8E9" w14:textId="77777777">
        <w:trPr>
          <w:trHeight w:val="942"/>
        </w:trPr>
        <w:tc>
          <w:tcPr>
            <w:tcW w:w="1940" w:type="dxa"/>
            <w:vMerge/>
            <w:shd w:val="clear" w:color="auto" w:fill="D9D9D9"/>
            <w:vAlign w:val="center"/>
          </w:tcPr>
          <w:p w14:paraId="1C598D2C" w14:textId="77777777" w:rsidR="00E32046" w:rsidRPr="00081760" w:rsidRDefault="00E32046" w:rsidP="00EA0732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32898223" w14:textId="6F3E3501" w:rsidR="00E32046" w:rsidRDefault="00E32046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</w:rPr>
              <w:t>3</w:t>
            </w: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.</w:t>
            </w:r>
            <w:r>
              <w:rPr>
                <w:rFonts w:cs="Times New Roman" w:hint="eastAsia"/>
                <w:bCs/>
                <w:color w:val="000000" w:themeColor="text1"/>
                <w:lang w:val="en-US" w:eastAsia="zh-CN"/>
              </w:rPr>
              <w:t>挪威国家石油新能源</w:t>
            </w:r>
          </w:p>
        </w:tc>
        <w:tc>
          <w:tcPr>
            <w:tcW w:w="6093" w:type="dxa"/>
            <w:vAlign w:val="center"/>
          </w:tcPr>
          <w:p w14:paraId="568F07E2" w14:textId="77777777" w:rsidR="00E32046" w:rsidRPr="00014A7A" w:rsidRDefault="00E32046" w:rsidP="00EA0732">
            <w:pPr>
              <w:spacing w:after="0"/>
              <w:rPr>
                <w:rFonts w:ascii="宋体" w:hAnsi="宋体"/>
                <w:bCs/>
                <w:color w:val="000000" w:themeColor="text1"/>
                <w:lang w:val="en-US"/>
              </w:rPr>
            </w:pPr>
            <w:r w:rsidRPr="00014A7A">
              <w:rPr>
                <w:rFonts w:ascii="宋体" w:hAnsi="宋体" w:hint="eastAsia"/>
                <w:bCs/>
                <w:color w:val="000000" w:themeColor="text1"/>
                <w:lang w:val="en-US"/>
              </w:rPr>
              <w:t>挪威国家石油新能源于2</w:t>
            </w:r>
            <w:r w:rsidRPr="00014A7A">
              <w:rPr>
                <w:rFonts w:ascii="宋体" w:hAnsi="宋体"/>
                <w:bCs/>
                <w:color w:val="000000" w:themeColor="text1"/>
                <w:lang w:val="en-US"/>
              </w:rPr>
              <w:t>009</w:t>
            </w:r>
            <w:r w:rsidRPr="00014A7A">
              <w:rPr>
                <w:rFonts w:ascii="宋体" w:hAnsi="宋体" w:hint="eastAsia"/>
                <w:bCs/>
                <w:color w:val="000000" w:themeColor="text1"/>
                <w:lang w:val="en-US"/>
              </w:rPr>
              <w:t>年2月1</w:t>
            </w:r>
            <w:r w:rsidRPr="00014A7A">
              <w:rPr>
                <w:rFonts w:ascii="宋体" w:hAnsi="宋体"/>
                <w:bCs/>
                <w:color w:val="000000" w:themeColor="text1"/>
                <w:lang w:val="en-US"/>
              </w:rPr>
              <w:t>9</w:t>
            </w:r>
            <w:r w:rsidRPr="00014A7A">
              <w:rPr>
                <w:rFonts w:ascii="宋体" w:hAnsi="宋体" w:hint="eastAsia"/>
                <w:bCs/>
                <w:color w:val="000000" w:themeColor="text1"/>
                <w:lang w:val="en-US"/>
              </w:rPr>
              <w:t>日成立于英国伦敦，主要业务为新能源发电。</w:t>
            </w:r>
          </w:p>
          <w:p w14:paraId="6052588C" w14:textId="1232A1F5" w:rsidR="00E32046" w:rsidRPr="00014A7A" w:rsidRDefault="00E32046" w:rsidP="00EA0732">
            <w:pPr>
              <w:spacing w:after="0"/>
              <w:rPr>
                <w:rFonts w:ascii="宋体" w:hAnsi="宋体"/>
              </w:rPr>
            </w:pPr>
            <w:r w:rsidRPr="00014A7A">
              <w:rPr>
                <w:rFonts w:ascii="宋体" w:hAnsi="宋体" w:hint="eastAsia"/>
                <w:bCs/>
                <w:color w:val="000000" w:themeColor="text1"/>
                <w:lang w:val="en-US"/>
              </w:rPr>
              <w:t>挪威国家石油新能源最终控制人为挪威国家石油公司，主要业务为石油和天然气产品、可再生能源和低碳解决方案。</w:t>
            </w:r>
          </w:p>
        </w:tc>
      </w:tr>
      <w:tr w:rsidR="00EA0732" w:rsidRPr="00081760" w14:paraId="1D648C59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E4EDF9A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02E4C4F5" w14:textId="4E455446" w:rsidR="00EA0732" w:rsidRPr="00081760" w:rsidRDefault="003546B3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1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、在同一相关市场，所有参与集中的经营者所占市场份额之和小于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15%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EA0732" w:rsidRPr="00081760" w14:paraId="4DA4133B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356905A8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90AC7EA" w14:textId="200CA992" w:rsidR="00EA0732" w:rsidRPr="00081760" w:rsidRDefault="004E3D5F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2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、存在上下游关系的参与集中的经营者，在上下游市场所占的市场份额均小于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25%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EA0732" w:rsidRPr="00081760" w14:paraId="3E961329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2A829341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E57EFC4" w14:textId="6DCD100D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3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25%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。</w:t>
            </w:r>
          </w:p>
        </w:tc>
      </w:tr>
      <w:tr w:rsidR="00EA0732" w:rsidRPr="00081760" w14:paraId="4F73A6DC" w14:textId="77777777" w:rsidTr="001233CB">
        <w:trPr>
          <w:trHeight w:val="658"/>
        </w:trPr>
        <w:tc>
          <w:tcPr>
            <w:tcW w:w="1940" w:type="dxa"/>
            <w:vMerge/>
            <w:shd w:val="clear" w:color="auto" w:fill="D9D9D9"/>
            <w:vAlign w:val="center"/>
          </w:tcPr>
          <w:p w14:paraId="1E69E789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FE42BDD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4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EA0732" w:rsidRPr="00081760" w14:paraId="7579F9CE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22D51D24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4CBB209" w14:textId="374C1A4E" w:rsidR="00EA0732" w:rsidRPr="00081760" w:rsidRDefault="003546B3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FE"/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5</w:t>
            </w:r>
            <w:r w:rsidR="00EA0732" w:rsidRPr="00081760">
              <w:rPr>
                <w:rFonts w:cs="Times New Roman"/>
                <w:bCs/>
                <w:color w:val="000000" w:themeColor="text1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EA0732" w:rsidRPr="00081760" w14:paraId="538F4AAD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63713B4F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9FD4010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sym w:font="Wingdings" w:char="00A8"/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 xml:space="preserve"> 6</w:t>
            </w:r>
            <w:r w:rsidRPr="00081760">
              <w:rPr>
                <w:rFonts w:cs="Times New Roman"/>
                <w:bCs/>
                <w:color w:val="000000" w:themeColor="text1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EA0732" w:rsidRPr="00081760" w14:paraId="530AFFC2" w14:textId="77777777" w:rsidTr="00F47359">
        <w:trPr>
          <w:trHeight w:val="558"/>
        </w:trPr>
        <w:tc>
          <w:tcPr>
            <w:tcW w:w="1940" w:type="dxa"/>
            <w:shd w:val="clear" w:color="auto" w:fill="D9D9D9"/>
            <w:vAlign w:val="center"/>
          </w:tcPr>
          <w:p w14:paraId="3B30B6C6" w14:textId="77777777" w:rsidR="00EA0732" w:rsidRPr="00081760" w:rsidRDefault="00EA0732" w:rsidP="00EA0732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</w:rPr>
            </w:pPr>
            <w:r w:rsidRPr="00081760">
              <w:rPr>
                <w:rFonts w:cs="Times New Roman"/>
                <w:bCs/>
                <w:color w:val="000000" w:themeColor="text1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3704ED29" w14:textId="3C475133" w:rsidR="00345735" w:rsidRPr="0018098E" w:rsidRDefault="003546B3" w:rsidP="00345735">
            <w:pPr>
              <w:pStyle w:val="a0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  <w:lang w:eastAsia="zh-CN"/>
              </w:rPr>
              <w:t>不适用</w:t>
            </w:r>
          </w:p>
        </w:tc>
      </w:tr>
    </w:tbl>
    <w:p w14:paraId="6802995B" w14:textId="77777777" w:rsidR="00A35A6C" w:rsidRPr="0007636F" w:rsidRDefault="00A35A6C">
      <w:pPr>
        <w:pStyle w:val="a0"/>
        <w:adjustRightInd w:val="0"/>
        <w:snapToGrid w:val="0"/>
        <w:spacing w:after="0"/>
        <w:rPr>
          <w:rFonts w:eastAsia="楷体_GB2312" w:cs="Times New Roman"/>
          <w:b/>
          <w:color w:val="000000" w:themeColor="text1"/>
          <w:sz w:val="22"/>
          <w:szCs w:val="22"/>
          <w:lang w:eastAsia="zh-CN"/>
        </w:rPr>
      </w:pPr>
    </w:p>
    <w:sectPr w:rsidR="00A35A6C" w:rsidRPr="0007636F">
      <w:footerReference w:type="default" r:id="rId8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11EC4" w14:textId="77777777" w:rsidR="00F11AA5" w:rsidRDefault="00F11AA5">
      <w:pPr>
        <w:spacing w:after="0"/>
      </w:pPr>
      <w:r>
        <w:separator/>
      </w:r>
    </w:p>
  </w:endnote>
  <w:endnote w:type="continuationSeparator" w:id="0">
    <w:p w14:paraId="64DB022B" w14:textId="77777777" w:rsidR="00F11AA5" w:rsidRDefault="00F11A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CF2E27" w14:paraId="23AA00D1" w14:textId="77777777">
      <w:tc>
        <w:tcPr>
          <w:tcW w:w="3080" w:type="dxa"/>
        </w:tcPr>
        <w:p w14:paraId="20AFB20D" w14:textId="77777777" w:rsidR="00CF2E27" w:rsidRDefault="00CF2E27">
          <w:pPr>
            <w:pStyle w:val="aff4"/>
          </w:pPr>
        </w:p>
      </w:tc>
      <w:tc>
        <w:tcPr>
          <w:tcW w:w="3081" w:type="dxa"/>
        </w:tcPr>
        <w:p w14:paraId="0F4E5EAA" w14:textId="0CB5B79D" w:rsidR="00CF2E27" w:rsidRDefault="00A35A6C">
          <w:pPr>
            <w:pStyle w:val="aff4"/>
            <w:jc w:val="center"/>
            <w:rPr>
              <w:rStyle w:val="affff2"/>
              <w:rFonts w:cs="Times New Roman"/>
            </w:rPr>
          </w:pPr>
          <w:r>
            <w:rPr>
              <w:rStyle w:val="affff2"/>
              <w:rFonts w:cs="Times New Roman"/>
            </w:rPr>
            <w:t xml:space="preserve">- </w:t>
          </w:r>
          <w:r>
            <w:rPr>
              <w:rStyle w:val="affff2"/>
              <w:rFonts w:cs="Times New Roman"/>
            </w:rPr>
            <w:fldChar w:fldCharType="begin"/>
          </w:r>
          <w:r>
            <w:rPr>
              <w:rStyle w:val="affff2"/>
              <w:rFonts w:cs="Times New Roman"/>
            </w:rPr>
            <w:instrText xml:space="preserve"> PAGE   \* MERGEFORMAT </w:instrText>
          </w:r>
          <w:r>
            <w:rPr>
              <w:rStyle w:val="affff2"/>
              <w:rFonts w:cs="Times New Roman"/>
            </w:rPr>
            <w:fldChar w:fldCharType="separate"/>
          </w:r>
          <w:r w:rsidR="004B61DA" w:rsidRPr="004B61DA">
            <w:rPr>
              <w:rStyle w:val="affff2"/>
              <w:rFonts w:cs="Times New Roman"/>
              <w:noProof/>
              <w:lang w:val="en-US"/>
            </w:rPr>
            <w:t>1</w:t>
          </w:r>
          <w:r>
            <w:rPr>
              <w:rStyle w:val="affff2"/>
              <w:rFonts w:cs="Times New Roman"/>
            </w:rPr>
            <w:fldChar w:fldCharType="end"/>
          </w:r>
          <w:r>
            <w:rPr>
              <w:rStyle w:val="affff2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4C924D3D" w14:textId="77777777" w:rsidR="00CF2E27" w:rsidRDefault="00CF2E27">
          <w:pPr>
            <w:pStyle w:val="FooterRight"/>
          </w:pPr>
        </w:p>
      </w:tc>
    </w:tr>
  </w:tbl>
  <w:p w14:paraId="4BEE1BBB" w14:textId="77777777" w:rsidR="00CF2E27" w:rsidRDefault="00CF2E27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8F96E" w14:textId="77777777" w:rsidR="00F11AA5" w:rsidRDefault="00F11AA5">
      <w:pPr>
        <w:spacing w:after="0"/>
      </w:pPr>
      <w:r>
        <w:separator/>
      </w:r>
    </w:p>
  </w:footnote>
  <w:footnote w:type="continuationSeparator" w:id="0">
    <w:p w14:paraId="300FBE91" w14:textId="77777777" w:rsidR="00F11AA5" w:rsidRDefault="00F11A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12EC"/>
    <w:rsid w:val="000015DB"/>
    <w:rsid w:val="000024FF"/>
    <w:rsid w:val="000027BD"/>
    <w:rsid w:val="00007AAF"/>
    <w:rsid w:val="00010032"/>
    <w:rsid w:val="000110EB"/>
    <w:rsid w:val="000125FC"/>
    <w:rsid w:val="00012E2C"/>
    <w:rsid w:val="00014A7A"/>
    <w:rsid w:val="000150B7"/>
    <w:rsid w:val="000160F6"/>
    <w:rsid w:val="00017359"/>
    <w:rsid w:val="00021AB2"/>
    <w:rsid w:val="0002568B"/>
    <w:rsid w:val="0003011C"/>
    <w:rsid w:val="00031B46"/>
    <w:rsid w:val="000326C8"/>
    <w:rsid w:val="00036968"/>
    <w:rsid w:val="00041C40"/>
    <w:rsid w:val="0004292A"/>
    <w:rsid w:val="000467AA"/>
    <w:rsid w:val="000553AD"/>
    <w:rsid w:val="000562E1"/>
    <w:rsid w:val="000578BE"/>
    <w:rsid w:val="00062616"/>
    <w:rsid w:val="00064D9E"/>
    <w:rsid w:val="0006624A"/>
    <w:rsid w:val="0007148D"/>
    <w:rsid w:val="00073E6B"/>
    <w:rsid w:val="000755A0"/>
    <w:rsid w:val="0007636F"/>
    <w:rsid w:val="0007723F"/>
    <w:rsid w:val="00077D60"/>
    <w:rsid w:val="00081760"/>
    <w:rsid w:val="000817D7"/>
    <w:rsid w:val="00082E51"/>
    <w:rsid w:val="00083590"/>
    <w:rsid w:val="000871FB"/>
    <w:rsid w:val="00090FAA"/>
    <w:rsid w:val="00092F4E"/>
    <w:rsid w:val="000A42F1"/>
    <w:rsid w:val="000A6259"/>
    <w:rsid w:val="000A72A1"/>
    <w:rsid w:val="000B063D"/>
    <w:rsid w:val="000B27FA"/>
    <w:rsid w:val="000B58E5"/>
    <w:rsid w:val="000B5F64"/>
    <w:rsid w:val="000B653C"/>
    <w:rsid w:val="000B7A1E"/>
    <w:rsid w:val="000C0C48"/>
    <w:rsid w:val="000C0C5A"/>
    <w:rsid w:val="000C6953"/>
    <w:rsid w:val="000C7D6A"/>
    <w:rsid w:val="000D0D34"/>
    <w:rsid w:val="000E29A9"/>
    <w:rsid w:val="000E38E7"/>
    <w:rsid w:val="000E3A81"/>
    <w:rsid w:val="000F3DA3"/>
    <w:rsid w:val="001058B2"/>
    <w:rsid w:val="00105903"/>
    <w:rsid w:val="00106A6A"/>
    <w:rsid w:val="00107B57"/>
    <w:rsid w:val="00107E19"/>
    <w:rsid w:val="00114177"/>
    <w:rsid w:val="00115F62"/>
    <w:rsid w:val="001233CB"/>
    <w:rsid w:val="00123E26"/>
    <w:rsid w:val="001257D8"/>
    <w:rsid w:val="00130D9F"/>
    <w:rsid w:val="001378A2"/>
    <w:rsid w:val="001378B4"/>
    <w:rsid w:val="00141AEA"/>
    <w:rsid w:val="00145B05"/>
    <w:rsid w:val="00154A6D"/>
    <w:rsid w:val="00156851"/>
    <w:rsid w:val="001639D8"/>
    <w:rsid w:val="001769F9"/>
    <w:rsid w:val="0018098E"/>
    <w:rsid w:val="001823BA"/>
    <w:rsid w:val="00183904"/>
    <w:rsid w:val="00186A05"/>
    <w:rsid w:val="00187B78"/>
    <w:rsid w:val="0019635B"/>
    <w:rsid w:val="001965E2"/>
    <w:rsid w:val="001A48AE"/>
    <w:rsid w:val="001A7371"/>
    <w:rsid w:val="001B488D"/>
    <w:rsid w:val="001B4EA1"/>
    <w:rsid w:val="001C3AEA"/>
    <w:rsid w:val="001C438F"/>
    <w:rsid w:val="001C5840"/>
    <w:rsid w:val="001D1555"/>
    <w:rsid w:val="001D6168"/>
    <w:rsid w:val="001D67FB"/>
    <w:rsid w:val="001E0F1F"/>
    <w:rsid w:val="001E493A"/>
    <w:rsid w:val="001E5A7E"/>
    <w:rsid w:val="001F0945"/>
    <w:rsid w:val="001F09D2"/>
    <w:rsid w:val="001F1AA8"/>
    <w:rsid w:val="001F346E"/>
    <w:rsid w:val="001F35AA"/>
    <w:rsid w:val="001F367B"/>
    <w:rsid w:val="0020599E"/>
    <w:rsid w:val="00214294"/>
    <w:rsid w:val="00224A7C"/>
    <w:rsid w:val="002278D1"/>
    <w:rsid w:val="00227A75"/>
    <w:rsid w:val="00231665"/>
    <w:rsid w:val="00232116"/>
    <w:rsid w:val="00233737"/>
    <w:rsid w:val="002403B5"/>
    <w:rsid w:val="002446DE"/>
    <w:rsid w:val="00245281"/>
    <w:rsid w:val="00247986"/>
    <w:rsid w:val="00250E61"/>
    <w:rsid w:val="00257C0E"/>
    <w:rsid w:val="00261F94"/>
    <w:rsid w:val="00261FEA"/>
    <w:rsid w:val="00266E04"/>
    <w:rsid w:val="00267941"/>
    <w:rsid w:val="00270B2E"/>
    <w:rsid w:val="00276BAB"/>
    <w:rsid w:val="00276BD4"/>
    <w:rsid w:val="00277368"/>
    <w:rsid w:val="00287E91"/>
    <w:rsid w:val="00291652"/>
    <w:rsid w:val="002964A1"/>
    <w:rsid w:val="002A25F2"/>
    <w:rsid w:val="002A5DBC"/>
    <w:rsid w:val="002A7C26"/>
    <w:rsid w:val="002C39F0"/>
    <w:rsid w:val="002C5A90"/>
    <w:rsid w:val="002C7966"/>
    <w:rsid w:val="002D50C0"/>
    <w:rsid w:val="002E0807"/>
    <w:rsid w:val="002F027A"/>
    <w:rsid w:val="002F09A7"/>
    <w:rsid w:val="002F5271"/>
    <w:rsid w:val="00305F91"/>
    <w:rsid w:val="00306B88"/>
    <w:rsid w:val="00310488"/>
    <w:rsid w:val="00311263"/>
    <w:rsid w:val="00312D2F"/>
    <w:rsid w:val="003179CB"/>
    <w:rsid w:val="003214C2"/>
    <w:rsid w:val="00322DB9"/>
    <w:rsid w:val="003254FD"/>
    <w:rsid w:val="00332711"/>
    <w:rsid w:val="00336A25"/>
    <w:rsid w:val="00337F34"/>
    <w:rsid w:val="0034107F"/>
    <w:rsid w:val="00342CF5"/>
    <w:rsid w:val="003448EB"/>
    <w:rsid w:val="00344D27"/>
    <w:rsid w:val="00345735"/>
    <w:rsid w:val="00352580"/>
    <w:rsid w:val="003536E4"/>
    <w:rsid w:val="00354317"/>
    <w:rsid w:val="003546B3"/>
    <w:rsid w:val="0035604C"/>
    <w:rsid w:val="0035756E"/>
    <w:rsid w:val="003627C4"/>
    <w:rsid w:val="00364554"/>
    <w:rsid w:val="003679D4"/>
    <w:rsid w:val="00371332"/>
    <w:rsid w:val="003833BA"/>
    <w:rsid w:val="003850D4"/>
    <w:rsid w:val="00385F00"/>
    <w:rsid w:val="003866EF"/>
    <w:rsid w:val="00386984"/>
    <w:rsid w:val="003A4565"/>
    <w:rsid w:val="003B0E8E"/>
    <w:rsid w:val="003B27EC"/>
    <w:rsid w:val="003B2F86"/>
    <w:rsid w:val="003B4439"/>
    <w:rsid w:val="003B4C9E"/>
    <w:rsid w:val="003B7CBC"/>
    <w:rsid w:val="003C3456"/>
    <w:rsid w:val="003C4434"/>
    <w:rsid w:val="003E0DED"/>
    <w:rsid w:val="003E1631"/>
    <w:rsid w:val="003E3414"/>
    <w:rsid w:val="003E3B57"/>
    <w:rsid w:val="003E619C"/>
    <w:rsid w:val="003E73DB"/>
    <w:rsid w:val="003F0E36"/>
    <w:rsid w:val="004054FC"/>
    <w:rsid w:val="00406D1D"/>
    <w:rsid w:val="00410580"/>
    <w:rsid w:val="00410914"/>
    <w:rsid w:val="004119F5"/>
    <w:rsid w:val="004166B2"/>
    <w:rsid w:val="004203EF"/>
    <w:rsid w:val="00427E52"/>
    <w:rsid w:val="00431AE1"/>
    <w:rsid w:val="00444882"/>
    <w:rsid w:val="00444AEA"/>
    <w:rsid w:val="00446353"/>
    <w:rsid w:val="0044739B"/>
    <w:rsid w:val="00463045"/>
    <w:rsid w:val="0046542B"/>
    <w:rsid w:val="00467A6B"/>
    <w:rsid w:val="004733AB"/>
    <w:rsid w:val="00487140"/>
    <w:rsid w:val="00495CE5"/>
    <w:rsid w:val="0049707A"/>
    <w:rsid w:val="004973DB"/>
    <w:rsid w:val="004976DE"/>
    <w:rsid w:val="0049771A"/>
    <w:rsid w:val="004A0F97"/>
    <w:rsid w:val="004A4BF1"/>
    <w:rsid w:val="004A5AB6"/>
    <w:rsid w:val="004B3357"/>
    <w:rsid w:val="004B61DA"/>
    <w:rsid w:val="004C2722"/>
    <w:rsid w:val="004C3420"/>
    <w:rsid w:val="004D018B"/>
    <w:rsid w:val="004D124C"/>
    <w:rsid w:val="004D2C82"/>
    <w:rsid w:val="004D4435"/>
    <w:rsid w:val="004D6EE1"/>
    <w:rsid w:val="004D7E73"/>
    <w:rsid w:val="004E0716"/>
    <w:rsid w:val="004E3D5F"/>
    <w:rsid w:val="004E7873"/>
    <w:rsid w:val="004E78BD"/>
    <w:rsid w:val="004F28FD"/>
    <w:rsid w:val="004F4AEF"/>
    <w:rsid w:val="004F57DF"/>
    <w:rsid w:val="00507177"/>
    <w:rsid w:val="005108E5"/>
    <w:rsid w:val="00512A53"/>
    <w:rsid w:val="00513A83"/>
    <w:rsid w:val="005153F7"/>
    <w:rsid w:val="005163C2"/>
    <w:rsid w:val="00517C91"/>
    <w:rsid w:val="00522E9D"/>
    <w:rsid w:val="00523905"/>
    <w:rsid w:val="005251B9"/>
    <w:rsid w:val="00530BB4"/>
    <w:rsid w:val="0053308D"/>
    <w:rsid w:val="00545A47"/>
    <w:rsid w:val="005478AB"/>
    <w:rsid w:val="005501FE"/>
    <w:rsid w:val="0055021D"/>
    <w:rsid w:val="00553E4C"/>
    <w:rsid w:val="0055454D"/>
    <w:rsid w:val="00555148"/>
    <w:rsid w:val="0055638E"/>
    <w:rsid w:val="005650ED"/>
    <w:rsid w:val="0057200D"/>
    <w:rsid w:val="00572F03"/>
    <w:rsid w:val="00586C7A"/>
    <w:rsid w:val="00591CEC"/>
    <w:rsid w:val="005A38C4"/>
    <w:rsid w:val="005B0CEB"/>
    <w:rsid w:val="005B18A3"/>
    <w:rsid w:val="005B1A29"/>
    <w:rsid w:val="005B5F03"/>
    <w:rsid w:val="005C0E70"/>
    <w:rsid w:val="005D24FA"/>
    <w:rsid w:val="005D277C"/>
    <w:rsid w:val="005D6344"/>
    <w:rsid w:val="005D6D17"/>
    <w:rsid w:val="005D74E4"/>
    <w:rsid w:val="005E3CFD"/>
    <w:rsid w:val="005E4B9B"/>
    <w:rsid w:val="005E7B2F"/>
    <w:rsid w:val="005F03F6"/>
    <w:rsid w:val="005F0E5F"/>
    <w:rsid w:val="005F5280"/>
    <w:rsid w:val="005F5953"/>
    <w:rsid w:val="005F7223"/>
    <w:rsid w:val="0060048D"/>
    <w:rsid w:val="0060413B"/>
    <w:rsid w:val="00605BAC"/>
    <w:rsid w:val="00605EE6"/>
    <w:rsid w:val="0060669E"/>
    <w:rsid w:val="00607729"/>
    <w:rsid w:val="00611452"/>
    <w:rsid w:val="00612C90"/>
    <w:rsid w:val="00613C3C"/>
    <w:rsid w:val="00614EBB"/>
    <w:rsid w:val="0061583E"/>
    <w:rsid w:val="006161C3"/>
    <w:rsid w:val="00617BCA"/>
    <w:rsid w:val="00624BB7"/>
    <w:rsid w:val="0062548A"/>
    <w:rsid w:val="00625630"/>
    <w:rsid w:val="0062747D"/>
    <w:rsid w:val="00632159"/>
    <w:rsid w:val="006349E9"/>
    <w:rsid w:val="006350AE"/>
    <w:rsid w:val="00643461"/>
    <w:rsid w:val="00645B6A"/>
    <w:rsid w:val="00651E40"/>
    <w:rsid w:val="00655225"/>
    <w:rsid w:val="00664174"/>
    <w:rsid w:val="006643EA"/>
    <w:rsid w:val="0066645C"/>
    <w:rsid w:val="0067348D"/>
    <w:rsid w:val="006745A9"/>
    <w:rsid w:val="00682729"/>
    <w:rsid w:val="006838A8"/>
    <w:rsid w:val="006841BE"/>
    <w:rsid w:val="006853A9"/>
    <w:rsid w:val="0069357F"/>
    <w:rsid w:val="006A0032"/>
    <w:rsid w:val="006A024D"/>
    <w:rsid w:val="006A7B73"/>
    <w:rsid w:val="006B4541"/>
    <w:rsid w:val="006C08B8"/>
    <w:rsid w:val="006C1942"/>
    <w:rsid w:val="006C32D0"/>
    <w:rsid w:val="006C3B37"/>
    <w:rsid w:val="006C4294"/>
    <w:rsid w:val="006C7C31"/>
    <w:rsid w:val="006D1E2B"/>
    <w:rsid w:val="006E0D98"/>
    <w:rsid w:val="006E16FC"/>
    <w:rsid w:val="006E3180"/>
    <w:rsid w:val="006E5596"/>
    <w:rsid w:val="006E6E26"/>
    <w:rsid w:val="006E70AA"/>
    <w:rsid w:val="006F0260"/>
    <w:rsid w:val="006F38B3"/>
    <w:rsid w:val="006F3CBD"/>
    <w:rsid w:val="006F77E8"/>
    <w:rsid w:val="006F7A98"/>
    <w:rsid w:val="00701B50"/>
    <w:rsid w:val="00701C22"/>
    <w:rsid w:val="007029CB"/>
    <w:rsid w:val="00705778"/>
    <w:rsid w:val="00707ED6"/>
    <w:rsid w:val="007123ED"/>
    <w:rsid w:val="0071373B"/>
    <w:rsid w:val="0071714A"/>
    <w:rsid w:val="007208F2"/>
    <w:rsid w:val="00720F7B"/>
    <w:rsid w:val="007213FB"/>
    <w:rsid w:val="00722639"/>
    <w:rsid w:val="00726B19"/>
    <w:rsid w:val="0072705C"/>
    <w:rsid w:val="00727BD0"/>
    <w:rsid w:val="007373F0"/>
    <w:rsid w:val="00740653"/>
    <w:rsid w:val="00740687"/>
    <w:rsid w:val="00742AFE"/>
    <w:rsid w:val="00742EDF"/>
    <w:rsid w:val="007457B1"/>
    <w:rsid w:val="00746D60"/>
    <w:rsid w:val="00747203"/>
    <w:rsid w:val="00751420"/>
    <w:rsid w:val="00751A13"/>
    <w:rsid w:val="00754C13"/>
    <w:rsid w:val="00761123"/>
    <w:rsid w:val="0076428A"/>
    <w:rsid w:val="0076538C"/>
    <w:rsid w:val="0076734B"/>
    <w:rsid w:val="007674D7"/>
    <w:rsid w:val="00771894"/>
    <w:rsid w:val="00772298"/>
    <w:rsid w:val="00772DA2"/>
    <w:rsid w:val="0077355E"/>
    <w:rsid w:val="00774979"/>
    <w:rsid w:val="007840DA"/>
    <w:rsid w:val="007846B1"/>
    <w:rsid w:val="00794062"/>
    <w:rsid w:val="00797584"/>
    <w:rsid w:val="007A0385"/>
    <w:rsid w:val="007A2D94"/>
    <w:rsid w:val="007A5CB8"/>
    <w:rsid w:val="007B651A"/>
    <w:rsid w:val="007B6ED8"/>
    <w:rsid w:val="007B75E4"/>
    <w:rsid w:val="007B7635"/>
    <w:rsid w:val="007C500B"/>
    <w:rsid w:val="007C6C43"/>
    <w:rsid w:val="007E0A56"/>
    <w:rsid w:val="007E2608"/>
    <w:rsid w:val="007E4252"/>
    <w:rsid w:val="007E506D"/>
    <w:rsid w:val="007E77F8"/>
    <w:rsid w:val="007F1726"/>
    <w:rsid w:val="0080200E"/>
    <w:rsid w:val="00803A33"/>
    <w:rsid w:val="00804847"/>
    <w:rsid w:val="008049EA"/>
    <w:rsid w:val="00804D9A"/>
    <w:rsid w:val="008051ED"/>
    <w:rsid w:val="00811775"/>
    <w:rsid w:val="0081177F"/>
    <w:rsid w:val="00815B53"/>
    <w:rsid w:val="00823536"/>
    <w:rsid w:val="008247FA"/>
    <w:rsid w:val="008248B2"/>
    <w:rsid w:val="0083226A"/>
    <w:rsid w:val="00834D88"/>
    <w:rsid w:val="0085158F"/>
    <w:rsid w:val="008525EE"/>
    <w:rsid w:val="008547F4"/>
    <w:rsid w:val="00861224"/>
    <w:rsid w:val="008626FF"/>
    <w:rsid w:val="00864085"/>
    <w:rsid w:val="00864D47"/>
    <w:rsid w:val="00865CC2"/>
    <w:rsid w:val="00870C0E"/>
    <w:rsid w:val="00870E82"/>
    <w:rsid w:val="008803D0"/>
    <w:rsid w:val="008808D7"/>
    <w:rsid w:val="00880F24"/>
    <w:rsid w:val="008836AF"/>
    <w:rsid w:val="0088503C"/>
    <w:rsid w:val="00885C9B"/>
    <w:rsid w:val="00887F81"/>
    <w:rsid w:val="00893879"/>
    <w:rsid w:val="008A4A26"/>
    <w:rsid w:val="008A6631"/>
    <w:rsid w:val="008A66A0"/>
    <w:rsid w:val="008B08DF"/>
    <w:rsid w:val="008B216C"/>
    <w:rsid w:val="008B2172"/>
    <w:rsid w:val="008B29DD"/>
    <w:rsid w:val="008B7A3A"/>
    <w:rsid w:val="008C26CB"/>
    <w:rsid w:val="008C3E7A"/>
    <w:rsid w:val="008C5F60"/>
    <w:rsid w:val="008C7983"/>
    <w:rsid w:val="008D0F90"/>
    <w:rsid w:val="008D46A3"/>
    <w:rsid w:val="008D4ED8"/>
    <w:rsid w:val="008D644E"/>
    <w:rsid w:val="008E0C52"/>
    <w:rsid w:val="008E5BCA"/>
    <w:rsid w:val="008E716D"/>
    <w:rsid w:val="008E7D3A"/>
    <w:rsid w:val="008F21E9"/>
    <w:rsid w:val="009022B0"/>
    <w:rsid w:val="00905BF2"/>
    <w:rsid w:val="00905F1D"/>
    <w:rsid w:val="00905F4A"/>
    <w:rsid w:val="0090705E"/>
    <w:rsid w:val="00911343"/>
    <w:rsid w:val="009123CE"/>
    <w:rsid w:val="009145E4"/>
    <w:rsid w:val="00926168"/>
    <w:rsid w:val="009301C1"/>
    <w:rsid w:val="009301D9"/>
    <w:rsid w:val="00934816"/>
    <w:rsid w:val="0094346F"/>
    <w:rsid w:val="00953187"/>
    <w:rsid w:val="009551E9"/>
    <w:rsid w:val="009555F3"/>
    <w:rsid w:val="0096333E"/>
    <w:rsid w:val="009668EC"/>
    <w:rsid w:val="00972AA7"/>
    <w:rsid w:val="00972CEE"/>
    <w:rsid w:val="00976819"/>
    <w:rsid w:val="00976AD7"/>
    <w:rsid w:val="00977C3B"/>
    <w:rsid w:val="00983A92"/>
    <w:rsid w:val="00984F68"/>
    <w:rsid w:val="00985A1C"/>
    <w:rsid w:val="009901B5"/>
    <w:rsid w:val="009A0BCC"/>
    <w:rsid w:val="009A2EFA"/>
    <w:rsid w:val="009A4A3E"/>
    <w:rsid w:val="009A57C5"/>
    <w:rsid w:val="009A6CD4"/>
    <w:rsid w:val="009A6E66"/>
    <w:rsid w:val="009B0211"/>
    <w:rsid w:val="009B7CC1"/>
    <w:rsid w:val="009C16F8"/>
    <w:rsid w:val="009C1DE7"/>
    <w:rsid w:val="009C33E0"/>
    <w:rsid w:val="009C5625"/>
    <w:rsid w:val="009C5962"/>
    <w:rsid w:val="009D0999"/>
    <w:rsid w:val="009D4D8D"/>
    <w:rsid w:val="009E62CC"/>
    <w:rsid w:val="009E65CF"/>
    <w:rsid w:val="009E6898"/>
    <w:rsid w:val="009E68EC"/>
    <w:rsid w:val="009F0698"/>
    <w:rsid w:val="009F37FC"/>
    <w:rsid w:val="009F5712"/>
    <w:rsid w:val="009F6555"/>
    <w:rsid w:val="009F6BED"/>
    <w:rsid w:val="00A05705"/>
    <w:rsid w:val="00A1357F"/>
    <w:rsid w:val="00A16F03"/>
    <w:rsid w:val="00A21136"/>
    <w:rsid w:val="00A215B3"/>
    <w:rsid w:val="00A243B5"/>
    <w:rsid w:val="00A245A3"/>
    <w:rsid w:val="00A27C40"/>
    <w:rsid w:val="00A3245F"/>
    <w:rsid w:val="00A32711"/>
    <w:rsid w:val="00A3323A"/>
    <w:rsid w:val="00A35A6C"/>
    <w:rsid w:val="00A44F31"/>
    <w:rsid w:val="00A46C66"/>
    <w:rsid w:val="00A46FAF"/>
    <w:rsid w:val="00A5674A"/>
    <w:rsid w:val="00A56793"/>
    <w:rsid w:val="00A6160A"/>
    <w:rsid w:val="00A623EF"/>
    <w:rsid w:val="00A64F91"/>
    <w:rsid w:val="00A7438D"/>
    <w:rsid w:val="00A74797"/>
    <w:rsid w:val="00A7601D"/>
    <w:rsid w:val="00A81984"/>
    <w:rsid w:val="00A87B91"/>
    <w:rsid w:val="00A911B9"/>
    <w:rsid w:val="00A96695"/>
    <w:rsid w:val="00A975E2"/>
    <w:rsid w:val="00AA0F23"/>
    <w:rsid w:val="00AA3E2F"/>
    <w:rsid w:val="00AA46CA"/>
    <w:rsid w:val="00AA502E"/>
    <w:rsid w:val="00AA535B"/>
    <w:rsid w:val="00AA72E0"/>
    <w:rsid w:val="00AB090F"/>
    <w:rsid w:val="00AB3DC7"/>
    <w:rsid w:val="00AB4735"/>
    <w:rsid w:val="00AB5153"/>
    <w:rsid w:val="00AB65A3"/>
    <w:rsid w:val="00AB7008"/>
    <w:rsid w:val="00AC3273"/>
    <w:rsid w:val="00AC3F97"/>
    <w:rsid w:val="00AC51CE"/>
    <w:rsid w:val="00AC68C4"/>
    <w:rsid w:val="00AD310D"/>
    <w:rsid w:val="00AD3D4D"/>
    <w:rsid w:val="00AD588A"/>
    <w:rsid w:val="00AE26D0"/>
    <w:rsid w:val="00AE4069"/>
    <w:rsid w:val="00AE7916"/>
    <w:rsid w:val="00AF09EA"/>
    <w:rsid w:val="00AF1D6D"/>
    <w:rsid w:val="00AF5632"/>
    <w:rsid w:val="00AF613F"/>
    <w:rsid w:val="00AF70F4"/>
    <w:rsid w:val="00B04913"/>
    <w:rsid w:val="00B05368"/>
    <w:rsid w:val="00B0754B"/>
    <w:rsid w:val="00B10732"/>
    <w:rsid w:val="00B13C6B"/>
    <w:rsid w:val="00B14633"/>
    <w:rsid w:val="00B2169A"/>
    <w:rsid w:val="00B26F4F"/>
    <w:rsid w:val="00B26F77"/>
    <w:rsid w:val="00B31D4D"/>
    <w:rsid w:val="00B34975"/>
    <w:rsid w:val="00B359D9"/>
    <w:rsid w:val="00B3616B"/>
    <w:rsid w:val="00B37633"/>
    <w:rsid w:val="00B37A9F"/>
    <w:rsid w:val="00B37FF6"/>
    <w:rsid w:val="00B518C9"/>
    <w:rsid w:val="00B529BB"/>
    <w:rsid w:val="00B52EAC"/>
    <w:rsid w:val="00B54969"/>
    <w:rsid w:val="00B57A71"/>
    <w:rsid w:val="00B638B9"/>
    <w:rsid w:val="00B65848"/>
    <w:rsid w:val="00B7052A"/>
    <w:rsid w:val="00B752B2"/>
    <w:rsid w:val="00B80B9E"/>
    <w:rsid w:val="00B838DA"/>
    <w:rsid w:val="00B865CD"/>
    <w:rsid w:val="00B86D34"/>
    <w:rsid w:val="00B86E3A"/>
    <w:rsid w:val="00B90913"/>
    <w:rsid w:val="00B95AC6"/>
    <w:rsid w:val="00B96449"/>
    <w:rsid w:val="00BA017F"/>
    <w:rsid w:val="00BA39BD"/>
    <w:rsid w:val="00BA7511"/>
    <w:rsid w:val="00BA7B91"/>
    <w:rsid w:val="00BA7C12"/>
    <w:rsid w:val="00BB3FE5"/>
    <w:rsid w:val="00BB6D3C"/>
    <w:rsid w:val="00BC533D"/>
    <w:rsid w:val="00BD1413"/>
    <w:rsid w:val="00BD3321"/>
    <w:rsid w:val="00BD535F"/>
    <w:rsid w:val="00BE22AC"/>
    <w:rsid w:val="00BE30F4"/>
    <w:rsid w:val="00BE58AB"/>
    <w:rsid w:val="00BE6E64"/>
    <w:rsid w:val="00BF093E"/>
    <w:rsid w:val="00BF31B7"/>
    <w:rsid w:val="00BF4F99"/>
    <w:rsid w:val="00BF60B5"/>
    <w:rsid w:val="00C0715D"/>
    <w:rsid w:val="00C10048"/>
    <w:rsid w:val="00C10FAD"/>
    <w:rsid w:val="00C1493D"/>
    <w:rsid w:val="00C15F39"/>
    <w:rsid w:val="00C27DB8"/>
    <w:rsid w:val="00C30E9B"/>
    <w:rsid w:val="00C31FA9"/>
    <w:rsid w:val="00C40235"/>
    <w:rsid w:val="00C419E2"/>
    <w:rsid w:val="00C41D84"/>
    <w:rsid w:val="00C4221A"/>
    <w:rsid w:val="00C424FC"/>
    <w:rsid w:val="00C4396A"/>
    <w:rsid w:val="00C443F2"/>
    <w:rsid w:val="00C51ECC"/>
    <w:rsid w:val="00C5226A"/>
    <w:rsid w:val="00C55875"/>
    <w:rsid w:val="00C5710A"/>
    <w:rsid w:val="00C600D9"/>
    <w:rsid w:val="00C6052B"/>
    <w:rsid w:val="00C6189C"/>
    <w:rsid w:val="00C64EFA"/>
    <w:rsid w:val="00C67ADA"/>
    <w:rsid w:val="00C7122B"/>
    <w:rsid w:val="00C810E8"/>
    <w:rsid w:val="00C847C2"/>
    <w:rsid w:val="00C87274"/>
    <w:rsid w:val="00C94F6D"/>
    <w:rsid w:val="00C95A03"/>
    <w:rsid w:val="00CA2A18"/>
    <w:rsid w:val="00CA61AF"/>
    <w:rsid w:val="00CA6613"/>
    <w:rsid w:val="00CA751A"/>
    <w:rsid w:val="00CC1C50"/>
    <w:rsid w:val="00CC69AD"/>
    <w:rsid w:val="00CC7F14"/>
    <w:rsid w:val="00CD4A0E"/>
    <w:rsid w:val="00CD6E59"/>
    <w:rsid w:val="00CD6FA3"/>
    <w:rsid w:val="00CE43B1"/>
    <w:rsid w:val="00CF06D7"/>
    <w:rsid w:val="00CF1664"/>
    <w:rsid w:val="00CF2E27"/>
    <w:rsid w:val="00CF5A8A"/>
    <w:rsid w:val="00CF6739"/>
    <w:rsid w:val="00D01278"/>
    <w:rsid w:val="00D0562E"/>
    <w:rsid w:val="00D1076E"/>
    <w:rsid w:val="00D121FD"/>
    <w:rsid w:val="00D12AB1"/>
    <w:rsid w:val="00D14EFF"/>
    <w:rsid w:val="00D205EE"/>
    <w:rsid w:val="00D22255"/>
    <w:rsid w:val="00D23B36"/>
    <w:rsid w:val="00D27AEB"/>
    <w:rsid w:val="00D369A4"/>
    <w:rsid w:val="00D404CF"/>
    <w:rsid w:val="00D51C29"/>
    <w:rsid w:val="00D527C7"/>
    <w:rsid w:val="00D53BAE"/>
    <w:rsid w:val="00D57DBA"/>
    <w:rsid w:val="00D57EBC"/>
    <w:rsid w:val="00D60C0D"/>
    <w:rsid w:val="00D700DA"/>
    <w:rsid w:val="00D71ECD"/>
    <w:rsid w:val="00D71F76"/>
    <w:rsid w:val="00D7391E"/>
    <w:rsid w:val="00D77095"/>
    <w:rsid w:val="00D7727C"/>
    <w:rsid w:val="00D80573"/>
    <w:rsid w:val="00D81A7A"/>
    <w:rsid w:val="00D90305"/>
    <w:rsid w:val="00D93033"/>
    <w:rsid w:val="00D94BB1"/>
    <w:rsid w:val="00D961C9"/>
    <w:rsid w:val="00D97B80"/>
    <w:rsid w:val="00DA1D73"/>
    <w:rsid w:val="00DB2761"/>
    <w:rsid w:val="00DB2FF6"/>
    <w:rsid w:val="00DB3E84"/>
    <w:rsid w:val="00DB4D4B"/>
    <w:rsid w:val="00DC3C55"/>
    <w:rsid w:val="00DD0E0C"/>
    <w:rsid w:val="00DD1CA4"/>
    <w:rsid w:val="00DD7765"/>
    <w:rsid w:val="00DE0279"/>
    <w:rsid w:val="00DE1260"/>
    <w:rsid w:val="00DE3771"/>
    <w:rsid w:val="00DE522D"/>
    <w:rsid w:val="00DE741B"/>
    <w:rsid w:val="00DF01CC"/>
    <w:rsid w:val="00DF05C0"/>
    <w:rsid w:val="00DF7B12"/>
    <w:rsid w:val="00E0488C"/>
    <w:rsid w:val="00E06F03"/>
    <w:rsid w:val="00E11B90"/>
    <w:rsid w:val="00E21AAF"/>
    <w:rsid w:val="00E2374F"/>
    <w:rsid w:val="00E23955"/>
    <w:rsid w:val="00E32046"/>
    <w:rsid w:val="00E35959"/>
    <w:rsid w:val="00E417DF"/>
    <w:rsid w:val="00E42485"/>
    <w:rsid w:val="00E47327"/>
    <w:rsid w:val="00E57B5A"/>
    <w:rsid w:val="00E66658"/>
    <w:rsid w:val="00E72F7B"/>
    <w:rsid w:val="00E7385D"/>
    <w:rsid w:val="00E75E68"/>
    <w:rsid w:val="00E82778"/>
    <w:rsid w:val="00E850EA"/>
    <w:rsid w:val="00E86579"/>
    <w:rsid w:val="00E87228"/>
    <w:rsid w:val="00E90A19"/>
    <w:rsid w:val="00E974F8"/>
    <w:rsid w:val="00EA0732"/>
    <w:rsid w:val="00EA2CAE"/>
    <w:rsid w:val="00EA67CB"/>
    <w:rsid w:val="00EA79DA"/>
    <w:rsid w:val="00EB31D8"/>
    <w:rsid w:val="00EC3AA9"/>
    <w:rsid w:val="00EC636E"/>
    <w:rsid w:val="00EC7E55"/>
    <w:rsid w:val="00ED0488"/>
    <w:rsid w:val="00ED38EE"/>
    <w:rsid w:val="00ED6E1E"/>
    <w:rsid w:val="00ED6F93"/>
    <w:rsid w:val="00ED7183"/>
    <w:rsid w:val="00ED7C80"/>
    <w:rsid w:val="00EE7CB8"/>
    <w:rsid w:val="00EF16FB"/>
    <w:rsid w:val="00EF2BFA"/>
    <w:rsid w:val="00F02216"/>
    <w:rsid w:val="00F0291C"/>
    <w:rsid w:val="00F101DD"/>
    <w:rsid w:val="00F11AA5"/>
    <w:rsid w:val="00F14193"/>
    <w:rsid w:val="00F14D59"/>
    <w:rsid w:val="00F20CCE"/>
    <w:rsid w:val="00F227EB"/>
    <w:rsid w:val="00F31D23"/>
    <w:rsid w:val="00F3614E"/>
    <w:rsid w:val="00F47359"/>
    <w:rsid w:val="00F50B8A"/>
    <w:rsid w:val="00F51A33"/>
    <w:rsid w:val="00F56870"/>
    <w:rsid w:val="00F576E0"/>
    <w:rsid w:val="00F630BF"/>
    <w:rsid w:val="00F63CC2"/>
    <w:rsid w:val="00F6440C"/>
    <w:rsid w:val="00F73C00"/>
    <w:rsid w:val="00F77D42"/>
    <w:rsid w:val="00F901CF"/>
    <w:rsid w:val="00F906EF"/>
    <w:rsid w:val="00F95B07"/>
    <w:rsid w:val="00F95D44"/>
    <w:rsid w:val="00FA6D43"/>
    <w:rsid w:val="00FB33FD"/>
    <w:rsid w:val="00FB3EB1"/>
    <w:rsid w:val="00FB645E"/>
    <w:rsid w:val="00FC35ED"/>
    <w:rsid w:val="00FC5A52"/>
    <w:rsid w:val="00FC5E79"/>
    <w:rsid w:val="00FD6CD9"/>
    <w:rsid w:val="00FE20D9"/>
    <w:rsid w:val="00FE24F2"/>
    <w:rsid w:val="00FF6B1C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DDCC0"/>
  <w15:chartTrackingRefBased/>
  <w15:docId w15:val="{A17A213E-708B-41CA-BA0F-439AD3C8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a5">
    <w:name w:val="宏文本 字符"/>
    <w:link w:val="a4"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rPr>
      <w:sz w:val="24"/>
      <w:szCs w:val="24"/>
      <w:lang w:bidi="ar-AE"/>
    </w:rPr>
  </w:style>
  <w:style w:type="character" w:customStyle="1" w:styleId="20">
    <w:name w:val="标题 2 字符"/>
    <w:link w:val="2"/>
    <w:rPr>
      <w:sz w:val="24"/>
      <w:szCs w:val="24"/>
      <w:lang w:bidi="ar-AE"/>
    </w:rPr>
  </w:style>
  <w:style w:type="paragraph" w:styleId="a0">
    <w:name w:val="Body Text"/>
    <w:basedOn w:val="a"/>
    <w:link w:val="a6"/>
    <w:rPr>
      <w:rFonts w:cs="Simplified Arabic"/>
      <w:lang w:eastAsia="en-GB"/>
    </w:rPr>
  </w:style>
  <w:style w:type="character" w:customStyle="1" w:styleId="a6">
    <w:name w:val="正文文本 字符"/>
    <w:link w:val="a0"/>
    <w:rPr>
      <w:sz w:val="24"/>
      <w:szCs w:val="24"/>
      <w:lang w:eastAsia="en-GB" w:bidi="ar-AE"/>
    </w:rPr>
  </w:style>
  <w:style w:type="character" w:customStyle="1" w:styleId="30">
    <w:name w:val="标题 3 字符"/>
    <w:link w:val="3"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rPr>
      <w:sz w:val="24"/>
      <w:szCs w:val="24"/>
      <w:lang w:bidi="ar-AE"/>
    </w:rPr>
  </w:style>
  <w:style w:type="character" w:customStyle="1" w:styleId="60">
    <w:name w:val="标题 6 字符"/>
    <w:link w:val="6"/>
    <w:rPr>
      <w:sz w:val="24"/>
      <w:szCs w:val="24"/>
      <w:lang w:bidi="ar-AE"/>
    </w:rPr>
  </w:style>
  <w:style w:type="character" w:customStyle="1" w:styleId="70">
    <w:name w:val="标题 7 字符"/>
    <w:link w:val="7"/>
    <w:rPr>
      <w:sz w:val="24"/>
      <w:szCs w:val="24"/>
      <w:lang w:bidi="ar-AE"/>
    </w:rPr>
  </w:style>
  <w:style w:type="character" w:customStyle="1" w:styleId="80">
    <w:name w:val="标题 8 字符"/>
    <w:link w:val="8"/>
    <w:rPr>
      <w:sz w:val="24"/>
      <w:szCs w:val="24"/>
      <w:lang w:bidi="ar-AE"/>
    </w:rPr>
  </w:style>
  <w:style w:type="character" w:customStyle="1" w:styleId="90">
    <w:name w:val="标题 9 字符"/>
    <w:link w:val="9"/>
    <w:rPr>
      <w:sz w:val="24"/>
      <w:szCs w:val="24"/>
      <w:lang w:bidi="ar-AE"/>
    </w:rPr>
  </w:style>
  <w:style w:type="paragraph" w:styleId="31">
    <w:name w:val="List 3"/>
    <w:basedOn w:val="a"/>
    <w:pPr>
      <w:ind w:left="1080" w:hanging="360"/>
      <w:contextualSpacing/>
    </w:pPr>
  </w:style>
  <w:style w:type="paragraph" w:styleId="71">
    <w:name w:val="toc 7"/>
    <w:basedOn w:val="a"/>
    <w:next w:val="a"/>
    <w:pPr>
      <w:ind w:left="1440"/>
    </w:pPr>
  </w:style>
  <w:style w:type="paragraph" w:styleId="a7">
    <w:name w:val="table of authorities"/>
    <w:basedOn w:val="a"/>
    <w:next w:val="a"/>
    <w:pPr>
      <w:ind w:left="240" w:hanging="240"/>
    </w:pPr>
  </w:style>
  <w:style w:type="paragraph" w:styleId="a8">
    <w:name w:val="Note Heading"/>
    <w:basedOn w:val="a"/>
    <w:next w:val="a"/>
    <w:link w:val="a9"/>
    <w:rPr>
      <w:rFonts w:cs="Simplified Arabic"/>
    </w:rPr>
  </w:style>
  <w:style w:type="character" w:customStyle="1" w:styleId="a9">
    <w:name w:val="注释标题 字符"/>
    <w:link w:val="a8"/>
    <w:rPr>
      <w:sz w:val="24"/>
      <w:szCs w:val="24"/>
      <w:lang w:bidi="ar-AE"/>
    </w:rPr>
  </w:style>
  <w:style w:type="paragraph" w:styleId="81">
    <w:name w:val="index 8"/>
    <w:basedOn w:val="a"/>
    <w:next w:val="a"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character" w:customStyle="1" w:styleId="ab">
    <w:name w:val="电子邮件签名 字符"/>
    <w:link w:val="aa"/>
    <w:rPr>
      <w:sz w:val="24"/>
      <w:szCs w:val="24"/>
      <w:lang w:bidi="ar-AE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paragraph" w:styleId="af1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pPr>
      <w:spacing w:after="120"/>
    </w:pPr>
    <w:rPr>
      <w:rFonts w:cs="Simplified Arabic"/>
      <w:sz w:val="20"/>
      <w:szCs w:val="20"/>
    </w:rPr>
  </w:style>
  <w:style w:type="character" w:customStyle="1" w:styleId="af3">
    <w:name w:val="批注文字 字符"/>
    <w:link w:val="af2"/>
    <w:rPr>
      <w:lang w:bidi="ar-AE"/>
    </w:rPr>
  </w:style>
  <w:style w:type="paragraph" w:styleId="61">
    <w:name w:val="index 6"/>
    <w:basedOn w:val="a"/>
    <w:next w:val="a"/>
    <w:pPr>
      <w:ind w:left="1440" w:hanging="240"/>
    </w:pPr>
  </w:style>
  <w:style w:type="paragraph" w:styleId="af4">
    <w:name w:val="Salutation"/>
    <w:basedOn w:val="a"/>
    <w:next w:val="a"/>
    <w:link w:val="af5"/>
    <w:rPr>
      <w:rFonts w:cs="Simplified Arabic"/>
    </w:rPr>
  </w:style>
  <w:style w:type="character" w:customStyle="1" w:styleId="af5">
    <w:name w:val="称呼 字符"/>
    <w:link w:val="af4"/>
    <w:rPr>
      <w:sz w:val="24"/>
      <w:szCs w:val="24"/>
      <w:lang w:bidi="ar-AE"/>
    </w:rPr>
  </w:style>
  <w:style w:type="paragraph" w:styleId="32">
    <w:name w:val="Body Text 3"/>
    <w:basedOn w:val="a"/>
    <w:link w:val="33"/>
    <w:pPr>
      <w:ind w:left="2160"/>
    </w:pPr>
    <w:rPr>
      <w:rFonts w:cs="Simplified Arabic"/>
      <w:lang w:eastAsia="en-GB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character" w:customStyle="1" w:styleId="af7">
    <w:name w:val="结束语 字符"/>
    <w:link w:val="af6"/>
    <w:rPr>
      <w:sz w:val="24"/>
      <w:szCs w:val="24"/>
      <w:lang w:bidi="ar-AE"/>
    </w:rPr>
  </w:style>
  <w:style w:type="paragraph" w:styleId="af8">
    <w:name w:val="Body Text Indent"/>
    <w:basedOn w:val="a"/>
    <w:link w:val="af9"/>
    <w:pPr>
      <w:spacing w:after="120"/>
      <w:ind w:left="283"/>
    </w:pPr>
    <w:rPr>
      <w:rFonts w:cs="Simplified Arabic"/>
    </w:rPr>
  </w:style>
  <w:style w:type="character" w:customStyle="1" w:styleId="af9">
    <w:name w:val="正文文本缩进 字符"/>
    <w:link w:val="af8"/>
    <w:rPr>
      <w:sz w:val="24"/>
      <w:szCs w:val="24"/>
      <w:lang w:bidi="ar-AE"/>
    </w:rPr>
  </w:style>
  <w:style w:type="paragraph" w:styleId="21">
    <w:name w:val="List 2"/>
    <w:basedOn w:val="a"/>
    <w:pPr>
      <w:ind w:left="720" w:hanging="360"/>
      <w:contextualSpacing/>
    </w:pPr>
  </w:style>
  <w:style w:type="paragraph" w:styleId="afa">
    <w:name w:val="List Continue"/>
    <w:basedOn w:val="a"/>
    <w:pPr>
      <w:spacing w:after="120"/>
      <w:ind w:left="360"/>
      <w:contextualSpacing/>
    </w:pPr>
  </w:style>
  <w:style w:type="paragraph" w:styleId="afb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character" w:customStyle="1" w:styleId="HTML0">
    <w:name w:val="HTML 地址 字符"/>
    <w:link w:val="HTML"/>
    <w:rPr>
      <w:i/>
      <w:iCs/>
      <w:sz w:val="24"/>
      <w:szCs w:val="24"/>
      <w:lang w:bidi="ar-AE"/>
    </w:rPr>
  </w:style>
  <w:style w:type="paragraph" w:styleId="41">
    <w:name w:val="index 4"/>
    <w:basedOn w:val="a"/>
    <w:next w:val="a"/>
    <w:pPr>
      <w:ind w:left="960" w:hanging="240"/>
    </w:pPr>
  </w:style>
  <w:style w:type="paragraph" w:styleId="52">
    <w:name w:val="toc 5"/>
    <w:basedOn w:val="a"/>
    <w:next w:val="a"/>
    <w:pPr>
      <w:ind w:left="960"/>
    </w:pPr>
  </w:style>
  <w:style w:type="paragraph" w:styleId="34">
    <w:name w:val="toc 3"/>
    <w:basedOn w:val="a"/>
    <w:next w:val="a"/>
    <w:pPr>
      <w:ind w:left="480"/>
    </w:pPr>
  </w:style>
  <w:style w:type="paragraph" w:styleId="afc">
    <w:name w:val="Plain Text"/>
    <w:basedOn w:val="a"/>
    <w:link w:val="afd"/>
    <w:rPr>
      <w:rFonts w:ascii="Courier New" w:hAnsi="Courier New" w:cs="Courier New"/>
      <w:sz w:val="20"/>
      <w:szCs w:val="20"/>
    </w:rPr>
  </w:style>
  <w:style w:type="character" w:customStyle="1" w:styleId="afd">
    <w:name w:val="纯文本 字符"/>
    <w:link w:val="afc"/>
    <w:rPr>
      <w:rFonts w:ascii="Courier New" w:hAnsi="Courier New" w:cs="Courier New"/>
      <w:lang w:bidi="ar-AE"/>
    </w:rPr>
  </w:style>
  <w:style w:type="paragraph" w:styleId="82">
    <w:name w:val="toc 8"/>
    <w:basedOn w:val="a"/>
    <w:next w:val="a"/>
    <w:pPr>
      <w:ind w:left="1680"/>
    </w:pPr>
  </w:style>
  <w:style w:type="paragraph" w:styleId="35">
    <w:name w:val="index 3"/>
    <w:basedOn w:val="a"/>
    <w:next w:val="a"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character" w:customStyle="1" w:styleId="23">
    <w:name w:val="正文文本缩进 2 字符"/>
    <w:link w:val="22"/>
    <w:rPr>
      <w:sz w:val="24"/>
      <w:szCs w:val="24"/>
      <w:lang w:bidi="ar-AE"/>
    </w:rPr>
  </w:style>
  <w:style w:type="paragraph" w:styleId="aff0">
    <w:name w:val="endnote text"/>
    <w:basedOn w:val="a"/>
    <w:next w:val="a"/>
    <w:link w:val="aff1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1">
    <w:name w:val="尾注文本 字符"/>
    <w:link w:val="aff0"/>
    <w:rPr>
      <w:lang w:bidi="ar-AE"/>
    </w:rPr>
  </w:style>
  <w:style w:type="paragraph" w:styleId="53">
    <w:name w:val="List Continue 5"/>
    <w:basedOn w:val="a"/>
    <w:pPr>
      <w:spacing w:after="120"/>
      <w:ind w:left="1800"/>
      <w:contextualSpacing/>
    </w:pPr>
  </w:style>
  <w:style w:type="paragraph" w:styleId="aff2">
    <w:name w:val="Balloon Text"/>
    <w:basedOn w:val="a"/>
    <w:link w:val="aff3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paragraph" w:styleId="aff4">
    <w:name w:val="footer"/>
    <w:link w:val="aff5"/>
    <w:rPr>
      <w:sz w:val="16"/>
      <w:szCs w:val="16"/>
      <w:lang w:val="en-GB" w:bidi="he-IL"/>
    </w:rPr>
  </w:style>
  <w:style w:type="character" w:customStyle="1" w:styleId="aff5">
    <w:name w:val="页脚 字符"/>
    <w:link w:val="aff4"/>
    <w:rPr>
      <w:sz w:val="16"/>
      <w:szCs w:val="16"/>
      <w:lang w:val="en-GB" w:eastAsia="zh-CN" w:bidi="he-IL"/>
    </w:rPr>
  </w:style>
  <w:style w:type="paragraph" w:styleId="aff6">
    <w:name w:val="envelope return"/>
    <w:basedOn w:val="a"/>
    <w:rPr>
      <w:rFonts w:cs="Simplified Arabic"/>
      <w:sz w:val="20"/>
      <w:szCs w:val="20"/>
    </w:rPr>
  </w:style>
  <w:style w:type="paragraph" w:styleId="aff7">
    <w:name w:val="header"/>
    <w:link w:val="aff8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aff8">
    <w:name w:val="页眉 字符"/>
    <w:link w:val="aff7"/>
    <w:uiPriority w:val="99"/>
    <w:rPr>
      <w:sz w:val="24"/>
      <w:szCs w:val="24"/>
      <w:lang w:val="en-GB" w:eastAsia="zh-CN" w:bidi="he-IL"/>
    </w:rPr>
  </w:style>
  <w:style w:type="paragraph" w:styleId="aff9">
    <w:name w:val="Signature"/>
    <w:basedOn w:val="a"/>
    <w:link w:val="affa"/>
    <w:pPr>
      <w:ind w:left="4320"/>
    </w:pPr>
    <w:rPr>
      <w:rFonts w:cs="Simplified Arabic"/>
    </w:rPr>
  </w:style>
  <w:style w:type="character" w:customStyle="1" w:styleId="affa">
    <w:name w:val="签名 字符"/>
    <w:link w:val="aff9"/>
    <w:rPr>
      <w:sz w:val="24"/>
      <w:szCs w:val="24"/>
      <w:lang w:bidi="ar-AE"/>
    </w:rPr>
  </w:style>
  <w:style w:type="paragraph" w:styleId="11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pPr>
      <w:spacing w:after="120"/>
      <w:ind w:left="1440"/>
      <w:contextualSpacing/>
    </w:pPr>
  </w:style>
  <w:style w:type="paragraph" w:styleId="43">
    <w:name w:val="toc 4"/>
    <w:basedOn w:val="a"/>
    <w:next w:val="a"/>
    <w:pPr>
      <w:ind w:left="720"/>
    </w:pPr>
  </w:style>
  <w:style w:type="paragraph" w:styleId="affb">
    <w:name w:val="index heading"/>
    <w:basedOn w:val="a"/>
    <w:next w:val="a"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character" w:customStyle="1" w:styleId="affd">
    <w:name w:val="副标题 字符"/>
    <w:link w:val="affc"/>
    <w:rPr>
      <w:sz w:val="24"/>
      <w:szCs w:val="24"/>
      <w:lang w:bidi="ar-AE"/>
    </w:rPr>
  </w:style>
  <w:style w:type="paragraph" w:styleId="affe">
    <w:name w:val="List"/>
    <w:basedOn w:val="a"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f0">
    <w:name w:val="脚注文本 字符"/>
    <w:link w:val="afff"/>
    <w:rPr>
      <w:lang w:bidi="ar-AE"/>
    </w:rPr>
  </w:style>
  <w:style w:type="paragraph" w:styleId="62">
    <w:name w:val="toc 6"/>
    <w:basedOn w:val="a"/>
    <w:next w:val="a"/>
    <w:pPr>
      <w:ind w:left="1200"/>
    </w:pPr>
  </w:style>
  <w:style w:type="paragraph" w:styleId="54">
    <w:name w:val="List 5"/>
    <w:basedOn w:val="a"/>
    <w:pPr>
      <w:ind w:left="1800" w:hanging="360"/>
      <w:contextualSpacing/>
    </w:pPr>
  </w:style>
  <w:style w:type="paragraph" w:styleId="36">
    <w:name w:val="Body Text Indent 3"/>
    <w:basedOn w:val="a"/>
    <w:link w:val="37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7">
    <w:name w:val="正文文本缩进 3 字符"/>
    <w:link w:val="36"/>
    <w:rPr>
      <w:sz w:val="16"/>
      <w:szCs w:val="16"/>
      <w:lang w:bidi="ar-AE"/>
    </w:rPr>
  </w:style>
  <w:style w:type="paragraph" w:styleId="72">
    <w:name w:val="index 7"/>
    <w:basedOn w:val="a"/>
    <w:next w:val="a"/>
    <w:pPr>
      <w:ind w:left="1680" w:hanging="240"/>
    </w:pPr>
  </w:style>
  <w:style w:type="paragraph" w:styleId="91">
    <w:name w:val="index 9"/>
    <w:basedOn w:val="a"/>
    <w:next w:val="a"/>
    <w:pPr>
      <w:ind w:left="2160" w:hanging="240"/>
    </w:pPr>
  </w:style>
  <w:style w:type="paragraph" w:styleId="afff1">
    <w:name w:val="table of figures"/>
    <w:basedOn w:val="a"/>
    <w:next w:val="a"/>
  </w:style>
  <w:style w:type="paragraph" w:styleId="24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92">
    <w:name w:val="toc 9"/>
    <w:basedOn w:val="a"/>
    <w:next w:val="a"/>
    <w:pPr>
      <w:ind w:left="1920"/>
    </w:pPr>
  </w:style>
  <w:style w:type="paragraph" w:styleId="25">
    <w:name w:val="Body Text 2"/>
    <w:basedOn w:val="a"/>
    <w:link w:val="26"/>
    <w:pPr>
      <w:ind w:left="1440"/>
    </w:pPr>
    <w:rPr>
      <w:rFonts w:cs="Simplified Arabic"/>
      <w:lang w:eastAsia="en-GB"/>
    </w:rPr>
  </w:style>
  <w:style w:type="character" w:customStyle="1" w:styleId="26">
    <w:name w:val="正文文本 2 字符"/>
    <w:link w:val="25"/>
    <w:rPr>
      <w:sz w:val="24"/>
      <w:szCs w:val="24"/>
      <w:lang w:eastAsia="en-GB" w:bidi="ar-AE"/>
    </w:rPr>
  </w:style>
  <w:style w:type="paragraph" w:styleId="44">
    <w:name w:val="List 4"/>
    <w:basedOn w:val="a"/>
    <w:pPr>
      <w:ind w:left="1440" w:hanging="360"/>
      <w:contextualSpacing/>
    </w:pPr>
  </w:style>
  <w:style w:type="paragraph" w:styleId="27">
    <w:name w:val="List Continue 2"/>
    <w:basedOn w:val="a"/>
    <w:pPr>
      <w:spacing w:after="120"/>
      <w:ind w:left="720"/>
      <w:contextualSpacing/>
    </w:pPr>
  </w:style>
  <w:style w:type="paragraph" w:styleId="afff2">
    <w:name w:val="Message Header"/>
    <w:basedOn w:val="a"/>
    <w:link w:val="af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afff3">
    <w:name w:val="信息标题 字符"/>
    <w:link w:val="afff2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1">
    <w:name w:val="HTML Preformatted"/>
    <w:basedOn w:val="a"/>
    <w:link w:val="HTML2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link w:val="HTML1"/>
    <w:rPr>
      <w:rFonts w:ascii="Courier New" w:hAnsi="Courier New" w:cs="Courier New"/>
      <w:lang w:bidi="ar-AE"/>
    </w:rPr>
  </w:style>
  <w:style w:type="paragraph" w:styleId="afff4">
    <w:name w:val="Normal (Web)"/>
    <w:basedOn w:val="a"/>
  </w:style>
  <w:style w:type="paragraph" w:styleId="38">
    <w:name w:val="List Continue 3"/>
    <w:basedOn w:val="a"/>
    <w:pPr>
      <w:spacing w:after="120"/>
      <w:ind w:left="1080"/>
      <w:contextualSpacing/>
    </w:pPr>
  </w:style>
  <w:style w:type="paragraph" w:styleId="12">
    <w:name w:val="index 1"/>
    <w:basedOn w:val="a"/>
    <w:next w:val="a"/>
    <w:pPr>
      <w:ind w:left="240" w:hanging="240"/>
    </w:pPr>
  </w:style>
  <w:style w:type="paragraph" w:styleId="28">
    <w:name w:val="index 2"/>
    <w:basedOn w:val="a"/>
    <w:next w:val="a"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character" w:customStyle="1" w:styleId="afff6">
    <w:name w:val="标题 字符"/>
    <w:link w:val="afff5"/>
    <w:rPr>
      <w:b/>
      <w:bCs/>
      <w:sz w:val="24"/>
      <w:szCs w:val="24"/>
      <w:lang w:bidi="ar-AE"/>
    </w:rPr>
  </w:style>
  <w:style w:type="paragraph" w:styleId="afff7">
    <w:name w:val="annotation subject"/>
    <w:basedOn w:val="af2"/>
    <w:next w:val="af2"/>
    <w:link w:val="afff8"/>
    <w:pPr>
      <w:spacing w:after="240"/>
    </w:pPr>
    <w:rPr>
      <w:b/>
      <w:bCs/>
    </w:rPr>
  </w:style>
  <w:style w:type="character" w:customStyle="1" w:styleId="afff8">
    <w:name w:val="批注主题 字符"/>
    <w:link w:val="afff7"/>
    <w:rPr>
      <w:b/>
      <w:bCs/>
      <w:lang w:bidi="ar-AE"/>
    </w:rPr>
  </w:style>
  <w:style w:type="paragraph" w:styleId="afff9">
    <w:name w:val="Body Text First Indent"/>
    <w:basedOn w:val="a0"/>
    <w:link w:val="afffa"/>
    <w:pPr>
      <w:ind w:firstLine="720"/>
    </w:pPr>
  </w:style>
  <w:style w:type="character" w:customStyle="1" w:styleId="afffa">
    <w:name w:val="正文首行缩进 字符"/>
    <w:link w:val="afff9"/>
    <w:rPr>
      <w:sz w:val="24"/>
      <w:szCs w:val="24"/>
      <w:lang w:eastAsia="en-GB" w:bidi="ar-AE"/>
    </w:rPr>
  </w:style>
  <w:style w:type="paragraph" w:styleId="29">
    <w:name w:val="Body Text First Indent 2"/>
    <w:basedOn w:val="afff9"/>
    <w:link w:val="2a"/>
    <w:pPr>
      <w:ind w:firstLine="1440"/>
    </w:pPr>
  </w:style>
  <w:style w:type="character" w:customStyle="1" w:styleId="2a">
    <w:name w:val="正文首行缩进 2 字符"/>
    <w:link w:val="29"/>
    <w:rPr>
      <w:sz w:val="24"/>
      <w:szCs w:val="24"/>
      <w:lang w:eastAsia="en-GB" w:bidi="ar-AE"/>
    </w:rPr>
  </w:style>
  <w:style w:type="table" w:styleId="afffb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olorful 1"/>
    <w:basedOn w:val="a2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olorful 2"/>
    <w:basedOn w:val="a2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orful 3"/>
    <w:basedOn w:val="a2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Classic 1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Classic 2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Classic 3"/>
    <w:basedOn w:val="a2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Classic 4"/>
    <w:basedOn w:val="a2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Simple 1"/>
    <w:basedOn w:val="a2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imple 2"/>
    <w:basedOn w:val="a2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Simple 3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6">
    <w:name w:val="Table Subtle 1"/>
    <w:basedOn w:val="a2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Subtle 2"/>
    <w:basedOn w:val="a2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3D effects 1"/>
    <w:basedOn w:val="a2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3D effects 2"/>
    <w:basedOn w:val="a2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3D effects 3"/>
    <w:basedOn w:val="a2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">
    <w:name w:val="Table List 1"/>
    <w:basedOn w:val="a2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List 2"/>
    <w:basedOn w:val="a2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List 3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List 4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3">
    <w:name w:val="Table List 6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List 7"/>
    <w:basedOn w:val="a2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3">
    <w:name w:val="Table List 8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9">
    <w:name w:val="Table Columns 1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Columns 2"/>
    <w:basedOn w:val="a2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Columns 3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2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2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2">
    <w:name w:val="Table Grid 2"/>
    <w:basedOn w:val="a2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Grid 3"/>
    <w:basedOn w:val="a2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2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4">
    <w:name w:val="Table Grid 6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4">
    <w:name w:val="Table Grid 7"/>
    <w:basedOn w:val="a2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4">
    <w:name w:val="Table Grid 8"/>
    <w:basedOn w:val="a2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b">
    <w:name w:val="Table Web 1"/>
    <w:basedOn w:val="a2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3">
    <w:name w:val="Table Web 2"/>
    <w:basedOn w:val="a2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0">
    <w:name w:val="Table Web 3"/>
    <w:basedOn w:val="a2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rPr>
      <w:color w:val="0000FF"/>
      <w:u w:val="single"/>
    </w:rPr>
  </w:style>
  <w:style w:type="character" w:styleId="affff6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f4"/>
    <w:pPr>
      <w:jc w:val="right"/>
    </w:pPr>
  </w:style>
  <w:style w:type="paragraph" w:customStyle="1" w:styleId="Footnote">
    <w:name w:val="Footnote"/>
    <w:basedOn w:val="afff"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fa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b">
    <w:name w:val="Intense Quote"/>
    <w:basedOn w:val="a"/>
    <w:next w:val="a"/>
    <w:link w:val="affffc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c">
    <w:name w:val="明显引用 字符"/>
    <w:link w:val="affffb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d">
    <w:name w:val="Quote"/>
    <w:basedOn w:val="a"/>
    <w:next w:val="a"/>
    <w:link w:val="affffe"/>
    <w:qFormat/>
    <w:rPr>
      <w:rFonts w:cs="Simplified Arabic"/>
      <w:i/>
      <w:iCs/>
      <w:color w:val="000000"/>
    </w:rPr>
  </w:style>
  <w:style w:type="character" w:customStyle="1" w:styleId="affffe">
    <w:name w:val="引用 字符"/>
    <w:link w:val="affffd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5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5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2BEC-E2BA-4132-A62F-272743F8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259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King &amp; Wood Mallesons</cp:lastModifiedBy>
  <cp:revision>248</cp:revision>
  <cp:lastPrinted>2022-03-20T13:18:00Z</cp:lastPrinted>
  <dcterms:created xsi:type="dcterms:W3CDTF">2023-12-25T02:33:00Z</dcterms:created>
  <dcterms:modified xsi:type="dcterms:W3CDTF">2024-12-20T07:24:00Z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