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67D8C" w14:textId="77777777" w:rsidR="00F14E83" w:rsidRPr="009D5D15" w:rsidRDefault="00D954F8" w:rsidP="009D5D1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764"/>
      </w:tblGrid>
      <w:tr w:rsidR="00D954F8" w:rsidRPr="001D4C03" w14:paraId="01250276" w14:textId="77777777" w:rsidTr="007813D1">
        <w:tc>
          <w:tcPr>
            <w:tcW w:w="1940" w:type="dxa"/>
            <w:shd w:val="clear" w:color="auto" w:fill="D9D9D9"/>
            <w:vAlign w:val="center"/>
          </w:tcPr>
          <w:p w14:paraId="63AB4D6E" w14:textId="77777777" w:rsidR="00D954F8" w:rsidRPr="001D4C03" w:rsidRDefault="00D954F8" w:rsidP="00AD3E8C">
            <w:pPr>
              <w:pStyle w:val="a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案件名称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3DC6728B" w14:textId="45839992" w:rsidR="00D954F8" w:rsidRPr="001D4C03" w:rsidRDefault="00C16BB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 w:cs="Arial"/>
                <w:b/>
                <w:color w:val="0000FF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G有限责任公司与APG资产管理有限责任公司等经营者新设合营企业案</w:t>
            </w:r>
          </w:p>
        </w:tc>
      </w:tr>
      <w:tr w:rsidR="00D954F8" w:rsidRPr="001D4C03" w14:paraId="346B2D4E" w14:textId="77777777" w:rsidTr="007813D1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03DC12A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交易概况（限200字内）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00F6F2B" w14:textId="01B2BCC8" w:rsidR="00C16BB8" w:rsidRDefault="00BB7F5B" w:rsidP="00CB14E7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G有限责任公司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（“</w:t>
            </w:r>
            <w:r w:rsidR="002F60C5"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”）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</w:t>
            </w: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APG资产管理有限责任公司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（“</w:t>
            </w:r>
            <w:r w:rsidR="002F60C5"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”）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通过其关联实体、</w:t>
            </w:r>
            <w:r w:rsidRPr="00BB7F5B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贝恩资本房地产投资者零售核心增值普通合伙有限责任公司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（“</w:t>
            </w:r>
            <w:r w:rsidR="002F60C5" w:rsidRPr="002F60C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BCREI GP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”）及</w:t>
            </w:r>
            <w:r w:rsidR="00CB0C06" w:rsidRPr="00CB0C06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11North Management Retail Core Plus CI Holdings, LLC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（</w:t>
            </w:r>
            <w:r w:rsidR="007B6370" w:rsidRP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“11North Co-Invest”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）</w:t>
            </w:r>
            <w:r w:rsid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签署协议，拟共同设立一个合营企业。合营企业将</w:t>
            </w:r>
            <w:r w:rsidR="002F60C5" w:rsidRPr="002F60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投资美国和加拿大境内的零售商业地产及相关资产。</w:t>
            </w:r>
          </w:p>
          <w:p w14:paraId="2AC07592" w14:textId="59256EAB" w:rsidR="001D4C03" w:rsidRPr="001D4C03" w:rsidRDefault="002F60C5" w:rsidP="00535A2B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交易后，</w:t>
            </w: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</w:t>
            </w: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（通过关联实体）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</w:t>
            </w:r>
            <w:r w:rsidRPr="002F60C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BCREI GP</w:t>
            </w:r>
            <w:r w:rsidR="00CB0C06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关联实体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和</w:t>
            </w:r>
            <w:r w:rsidR="007B6370" w:rsidRP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11North Co-Invest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将分别持有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合营企</w:t>
            </w:r>
            <w:bookmarkStart w:id="0" w:name="_GoBack"/>
            <w:bookmarkEnd w:id="0"/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业</w:t>
            </w:r>
            <w:r w:rsidR="000877F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约</w:t>
            </w:r>
            <w:r w:rsid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48.5%</w:t>
            </w:r>
            <w:r w:rsidR="006D1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、4</w:t>
            </w:r>
            <w:r w:rsid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8.5%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、1</w:t>
            </w:r>
            <w:r w:rsidR="007B6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.5%</w:t>
            </w:r>
            <w:r w:rsidR="007B6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和</w:t>
            </w:r>
            <w:r w:rsidR="007B6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1.5</w:t>
            </w:r>
            <w:r w:rsid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%</w:t>
            </w:r>
            <w:r w:rsidR="006D1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的股权。合营企业将由</w:t>
            </w:r>
            <w:r w:rsidR="006D1370"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</w:t>
            </w:r>
            <w:r w:rsidR="006D1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、</w:t>
            </w:r>
            <w:r w:rsidR="006D1370"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</w:t>
            </w:r>
            <w:r w:rsidR="006D1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和</w:t>
            </w:r>
            <w:r w:rsidR="006D1370" w:rsidRPr="002F60C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BCREI GP</w:t>
            </w:r>
            <w:r w:rsidR="006D1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共同控制。</w:t>
            </w:r>
          </w:p>
        </w:tc>
      </w:tr>
      <w:tr w:rsidR="00640B12" w:rsidRPr="001D4C03" w14:paraId="76D93AEF" w14:textId="77777777" w:rsidTr="007813D1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0EB5E191" w14:textId="0A01235A" w:rsidR="00640B12" w:rsidRPr="001D4C03" w:rsidRDefault="00640B12" w:rsidP="00AD3E8C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cs="Times" w:hint="eastAsia"/>
              </w:rPr>
              <w:t>参与集中的经营者简介</w:t>
            </w:r>
            <w:r w:rsidR="00EC40B8">
              <w:rPr>
                <w:rFonts w:asciiTheme="minorEastAsia" w:eastAsiaTheme="minorEastAsia" w:hAnsiTheme="minorEastAsia" w:cs="Times" w:hint="eastAsia"/>
              </w:rPr>
              <w:t>（每个限1</w:t>
            </w:r>
            <w:r w:rsidR="00EC40B8">
              <w:rPr>
                <w:rFonts w:asciiTheme="minorEastAsia" w:eastAsiaTheme="minorEastAsia" w:hAnsiTheme="minorEastAsia" w:cs="Times"/>
              </w:rPr>
              <w:t>00</w:t>
            </w:r>
            <w:r w:rsidR="00EC40B8">
              <w:rPr>
                <w:rFonts w:asciiTheme="minorEastAsia" w:eastAsiaTheme="minorEastAsia" w:hAnsiTheme="minorEastAsia" w:cs="Times" w:hint="eastAsia"/>
              </w:rPr>
              <w:t>字以内）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729B39CC" w14:textId="26F50B01" w:rsidR="00640B12" w:rsidRPr="001D4C03" w:rsidRDefault="006D1370" w:rsidP="00AD3E8C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80EB89" w14:textId="31A51E58" w:rsidR="006D1370" w:rsidRDefault="006D1370" w:rsidP="008109CC">
            <w:pPr>
              <w:snapToGrid w:val="0"/>
              <w:spacing w:after="0"/>
              <w:rPr>
                <w:rFonts w:ascii="宋体" w:hAnsi="宋体" w:cs="Arial"/>
                <w:color w:val="000000"/>
                <w:lang w:val="en-US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于2</w:t>
            </w:r>
            <w:r>
              <w:rPr>
                <w:rFonts w:asciiTheme="minorEastAsia" w:eastAsiaTheme="minorEastAsia" w:hAnsiTheme="minorEastAsia" w:cs="Arial"/>
                <w:color w:val="000000"/>
                <w:lang w:val="en-US"/>
              </w:rPr>
              <w:t>025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年3月2</w:t>
            </w:r>
            <w:r>
              <w:rPr>
                <w:rFonts w:asciiTheme="minorEastAsia" w:eastAsiaTheme="minorEastAsia" w:hAnsiTheme="minorEastAsia" w:cs="Arial"/>
                <w:color w:val="000000"/>
                <w:lang w:val="en-US"/>
              </w:rPr>
              <w:t>4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日成立于美国，主要业务是间接投资美国的房地产。</w:t>
            </w:r>
          </w:p>
          <w:p w14:paraId="0C641729" w14:textId="122E6853" w:rsidR="008109CC" w:rsidRPr="008109CC" w:rsidRDefault="006D1370" w:rsidP="00750D5C">
            <w:pPr>
              <w:snapToGrid w:val="0"/>
              <w:spacing w:after="0"/>
              <w:rPr>
                <w:rFonts w:ascii="宋体" w:hAnsi="宋体" w:cs="Arial"/>
                <w:color w:val="000000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Top Shelf G</w:t>
            </w:r>
            <w:r w:rsidR="008109CC" w:rsidRPr="002942EA">
              <w:rPr>
                <w:rFonts w:ascii="宋体" w:hAnsi="宋体" w:cs="Arial" w:hint="eastAsia"/>
                <w:color w:val="000000"/>
                <w:lang w:val="en-US"/>
              </w:rPr>
              <w:t>的最终控制人</w:t>
            </w:r>
            <w:r w:rsidR="008109CC">
              <w:rPr>
                <w:rFonts w:ascii="宋体" w:hAnsi="宋体" w:cs="Arial" w:hint="eastAsia"/>
                <w:color w:val="000000"/>
                <w:lang w:val="en-US"/>
              </w:rPr>
              <w:t>为</w:t>
            </w:r>
            <w:r w:rsidR="008109CC" w:rsidRPr="002942EA">
              <w:rPr>
                <w:rFonts w:ascii="宋体" w:hAnsi="宋体" w:cs="Arial" w:hint="eastAsia"/>
                <w:color w:val="000000"/>
                <w:lang w:val="en-US"/>
              </w:rPr>
              <w:t>GIC</w:t>
            </w:r>
            <w:r w:rsidR="008109CC" w:rsidRPr="002942EA">
              <w:rPr>
                <w:rFonts w:ascii="宋体" w:hAnsi="宋体" w:cs="Arial"/>
                <w:color w:val="000000"/>
                <w:lang w:val="en-US"/>
              </w:rPr>
              <w:t xml:space="preserve"> (Realty) Private Limited (“GIC Realty”)</w:t>
            </w:r>
            <w:r w:rsidR="008109CC" w:rsidRPr="002942EA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  <w:r w:rsidR="008109CC" w:rsidRPr="00687D3A">
              <w:rPr>
                <w:rFonts w:ascii="宋体" w:hAnsi="宋体" w:cs="Arial"/>
                <w:color w:val="000000"/>
              </w:rPr>
              <w:t>GIC Realty</w:t>
            </w:r>
            <w:r w:rsidR="008109CC" w:rsidRPr="008345F1">
              <w:rPr>
                <w:rFonts w:ascii="宋体" w:hAnsi="宋体" w:cs="Arial" w:hint="eastAsia"/>
                <w:color w:val="000000"/>
              </w:rPr>
              <w:t>是一家控股公司，主要</w:t>
            </w:r>
            <w:r w:rsidR="008109CC">
              <w:rPr>
                <w:rFonts w:ascii="宋体" w:hAnsi="宋体" w:cs="Arial" w:hint="eastAsia"/>
                <w:color w:val="000000"/>
              </w:rPr>
              <w:t>业务为</w:t>
            </w:r>
            <w:r w:rsidR="008109CC" w:rsidRPr="008345F1">
              <w:rPr>
                <w:rFonts w:ascii="宋体" w:hAnsi="宋体" w:cs="Arial" w:hint="eastAsia"/>
                <w:color w:val="000000"/>
              </w:rPr>
              <w:t>从事房地产投资。</w:t>
            </w:r>
          </w:p>
        </w:tc>
      </w:tr>
      <w:tr w:rsidR="006D1370" w:rsidRPr="001D4C03" w14:paraId="42D05835" w14:textId="77777777" w:rsidTr="007813D1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5878A43B" w14:textId="77777777" w:rsidR="006D1370" w:rsidRPr="001D4C03" w:rsidRDefault="006D1370" w:rsidP="00AD3E8C">
            <w:pPr>
              <w:pStyle w:val="a0"/>
              <w:spacing w:after="0"/>
              <w:rPr>
                <w:rFonts w:asciiTheme="minorEastAsia" w:eastAsiaTheme="minorEastAsia" w:hAnsiTheme="minorEastAsia" w:cs="Times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27415FF4" w14:textId="2053CFC9" w:rsidR="006D1370" w:rsidRPr="00C16BB8" w:rsidRDefault="006D1370" w:rsidP="00AD3E8C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B6F9C05" w14:textId="423873FA" w:rsidR="006D1370" w:rsidRDefault="006D1370" w:rsidP="008109CC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于</w:t>
            </w:r>
            <w:r w:rsidR="000F368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2</w:t>
            </w:r>
            <w:r w:rsidR="000F368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013</w:t>
            </w:r>
            <w:r w:rsidR="000F368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年7月</w:t>
            </w:r>
            <w:r w:rsidR="000F368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31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日成立于荷兰，</w:t>
            </w:r>
            <w:r w:rsidR="00666C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是一个</w:t>
            </w:r>
            <w:r w:rsidR="00666CC5" w:rsidRPr="005B7D5C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荷兰养老金基金资产管理公司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。</w:t>
            </w:r>
          </w:p>
          <w:p w14:paraId="120AC911" w14:textId="0AC6132B" w:rsidR="006D1370" w:rsidRPr="00C16BB8" w:rsidRDefault="006D1370" w:rsidP="008109CC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C16BB8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APG资产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的最终控制人是</w:t>
            </w:r>
            <w:proofErr w:type="spellStart"/>
            <w:r w:rsidRP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Stichting</w:t>
            </w:r>
            <w:proofErr w:type="spellEnd"/>
            <w:r w:rsidRP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</w:t>
            </w:r>
            <w:proofErr w:type="spellStart"/>
            <w:r w:rsidRP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Pensioenfonds</w:t>
            </w:r>
            <w:proofErr w:type="spellEnd"/>
            <w:r w:rsidRPr="006D1370">
              <w:rPr>
                <w:rFonts w:asciiTheme="minorEastAsia" w:eastAsiaTheme="minorEastAsia" w:hAnsiTheme="minorEastAsia" w:cs="Arial"/>
                <w:color w:val="000000"/>
                <w:lang w:val="en-US"/>
              </w:rPr>
              <w:t xml:space="preserve"> ABP</w:t>
            </w:r>
            <w:r w:rsidRPr="006D137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，</w:t>
            </w:r>
            <w:r w:rsidR="00666CC5" w:rsidRPr="00666C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是荷兰政府和教育部</w:t>
            </w:r>
            <w:proofErr w:type="gramStart"/>
            <w:r w:rsidR="00666CC5" w:rsidRPr="00666C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门员工</w:t>
            </w:r>
            <w:proofErr w:type="gramEnd"/>
            <w:r w:rsidR="00666CC5" w:rsidRPr="00666CC5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的养老金基金。</w:t>
            </w:r>
          </w:p>
        </w:tc>
      </w:tr>
      <w:tr w:rsidR="00640B12" w:rsidRPr="001D4C03" w14:paraId="0360FDC9" w14:textId="77777777" w:rsidTr="007813D1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06B6E820" w14:textId="77777777" w:rsidR="00640B12" w:rsidRPr="001D4C03" w:rsidRDefault="00640B12" w:rsidP="00AD3E8C">
            <w:pPr>
              <w:pStyle w:val="a0"/>
              <w:spacing w:after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1F3CC7F" w14:textId="469A7622" w:rsidR="00640B12" w:rsidRPr="001D4C03" w:rsidRDefault="006D1370" w:rsidP="00AD3E8C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Theme="minorEastAsia" w:eastAsiaTheme="minorEastAsia" w:hAnsiTheme="minorEastAsia" w:cs="Arial"/>
                <w:color w:val="000000"/>
              </w:rPr>
            </w:pPr>
            <w:r w:rsidRPr="002F60C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BCREI GP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F569D8A" w14:textId="1F45B6CD" w:rsidR="006D1370" w:rsidRDefault="006D1370" w:rsidP="008109CC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2F60C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BCREI GP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于2</w:t>
            </w:r>
            <w:r>
              <w:rPr>
                <w:rFonts w:asciiTheme="minorEastAsia" w:eastAsiaTheme="minorEastAsia" w:hAnsiTheme="minorEastAsia" w:cs="Arial"/>
                <w:color w:val="000000"/>
                <w:lang w:val="en-US"/>
              </w:rPr>
              <w:t>025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年1</w:t>
            </w:r>
            <w:r>
              <w:rPr>
                <w:rFonts w:asciiTheme="minorEastAsia" w:eastAsiaTheme="minorEastAsia" w:hAnsiTheme="minorEastAsia" w:cs="Arial"/>
                <w:color w:val="000000"/>
                <w:lang w:val="en-US"/>
              </w:rPr>
              <w:t>0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月2</w:t>
            </w:r>
            <w:r>
              <w:rPr>
                <w:rFonts w:asciiTheme="minorEastAsia" w:eastAsiaTheme="minorEastAsia" w:hAnsiTheme="minorEastAsia" w:cs="Arial"/>
                <w:color w:val="000000"/>
                <w:lang w:val="en-US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日成立于美国，主要业务是</w:t>
            </w:r>
            <w:r w:rsidR="00F03DF0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通过合营企业开展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房地产投资。</w:t>
            </w:r>
          </w:p>
          <w:p w14:paraId="1A6DDA6B" w14:textId="6E53CC6D" w:rsidR="008109CC" w:rsidRPr="00D3554C" w:rsidRDefault="006D1370" w:rsidP="00BA17B7">
            <w:pPr>
              <w:snapToGrid w:val="0"/>
              <w:spacing w:after="0"/>
              <w:rPr>
                <w:rFonts w:asciiTheme="minorEastAsia" w:eastAsiaTheme="minorEastAsia" w:hAnsiTheme="minorEastAsia" w:cs="Arial"/>
                <w:color w:val="000000"/>
                <w:lang w:val="en-US"/>
              </w:rPr>
            </w:pPr>
            <w:r w:rsidRPr="002F60C5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BCREI GP</w:t>
            </w:r>
            <w:r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的最终控制人是贝恩资本房地产投资者有限公司，</w:t>
            </w:r>
            <w:r w:rsidR="00D3554C" w:rsidRPr="00D3554C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是一家房地产私募投资机构，</w:t>
            </w:r>
            <w:r w:rsidR="00D3554C" w:rsidRPr="00D3554C">
              <w:rPr>
                <w:rFonts w:asciiTheme="minorEastAsia" w:eastAsiaTheme="minorEastAsia" w:hAnsiTheme="minorEastAsia" w:cs="Arial" w:hint="eastAsia"/>
                <w:color w:val="000000"/>
                <w:lang w:val="en-US"/>
              </w:rPr>
              <w:t>通过旗下的基金投资于房地产领域及有长期需求增长的其他领域</w:t>
            </w:r>
            <w:r w:rsidR="00D3554C" w:rsidRPr="00D3554C">
              <w:rPr>
                <w:rFonts w:asciiTheme="minorEastAsia" w:eastAsiaTheme="minorEastAsia" w:hAnsiTheme="minorEastAsia" w:cs="Arial"/>
                <w:color w:val="000000"/>
                <w:lang w:val="en-US"/>
              </w:rPr>
              <w:t>。</w:t>
            </w:r>
          </w:p>
        </w:tc>
      </w:tr>
      <w:tr w:rsidR="00D954F8" w:rsidRPr="001D4C03" w14:paraId="680AF51B" w14:textId="77777777" w:rsidTr="007813D1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AF4C35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简易案件理由（可以单选，也可以多选）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5AF79B3A" w14:textId="1C99B4D7" w:rsidR="00D954F8" w:rsidRPr="001D4C03" w:rsidRDefault="00D954F8" w:rsidP="00AD3E8C">
            <w:pPr>
              <w:snapToGrid w:val="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Pr="001D4C03">
              <w:rPr>
                <w:rFonts w:asciiTheme="minorEastAsia" w:eastAsiaTheme="minorEastAsia" w:hAnsiTheme="minorEastAsia"/>
                <w:color w:val="FF0000"/>
              </w:rPr>
              <w:t xml:space="preserve"> </w:t>
            </w:r>
            <w:r w:rsidRPr="001D4C03">
              <w:rPr>
                <w:rFonts w:asciiTheme="minorEastAsia" w:eastAsiaTheme="minorEastAsia" w:hAnsiTheme="minorEastAsia"/>
              </w:rPr>
              <w:t>1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在同一相关市场，参与集中的经营者所占</w:t>
            </w:r>
            <w:r w:rsidR="00EC40B8">
              <w:rPr>
                <w:rFonts w:asciiTheme="minorEastAsia" w:eastAsiaTheme="minorEastAsia" w:hAnsiTheme="minorEastAsia" w:hint="eastAsia"/>
              </w:rPr>
              <w:t>的</w:t>
            </w:r>
            <w:r w:rsidRPr="001D4C03">
              <w:rPr>
                <w:rFonts w:asciiTheme="minorEastAsia" w:eastAsiaTheme="minorEastAsia" w:hAnsiTheme="minorEastAsia"/>
              </w:rPr>
              <w:t>市场份额之和小于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15%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CE23EC2" w14:textId="77777777" w:rsidTr="007813D1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076A0260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8E9D021" w14:textId="06022D8A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2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在上下游</w:t>
            </w:r>
            <w:r w:rsidR="00EC40B8">
              <w:rPr>
                <w:rFonts w:asciiTheme="minorEastAsia" w:eastAsiaTheme="minorEastAsia" w:hAnsiTheme="minorEastAsia" w:hint="eastAsia"/>
              </w:rPr>
              <w:t>市场，</w:t>
            </w:r>
            <w:r w:rsidRPr="001D4C03">
              <w:rPr>
                <w:rFonts w:asciiTheme="minorEastAsia" w:eastAsiaTheme="minorEastAsia" w:hAnsiTheme="minorEastAsia"/>
              </w:rPr>
              <w:t>参与集中的经营者所占的市场份额均小于</w:t>
            </w:r>
            <w:r w:rsidRPr="001D4C03">
              <w:rPr>
                <w:rFonts w:asciiTheme="minorEastAsia" w:eastAsiaTheme="minorEastAsia" w:hAnsiTheme="minorEastAsia"/>
                <w:color w:val="000000"/>
              </w:rPr>
              <w:t>25%</w:t>
            </w:r>
            <w:r w:rsidRPr="001D4C03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D954F8" w:rsidRPr="001D4C03" w14:paraId="0E691812" w14:textId="77777777" w:rsidTr="007813D1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5E8E57DD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15CDACC1" w14:textId="1BD626D1" w:rsidR="00D954F8" w:rsidRPr="001D4C03" w:rsidRDefault="00D954F8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 3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Pr="001D4C03">
              <w:rPr>
                <w:rFonts w:asciiTheme="minorEastAsia" w:eastAsiaTheme="minorEastAsia" w:hAnsiTheme="minorEastAsia"/>
              </w:rPr>
              <w:t>不在同一相关市场也不存在上下游关系的参与集中的经营者，在与交易有关的每个市场所占的份额均小于25%。</w:t>
            </w:r>
          </w:p>
        </w:tc>
      </w:tr>
      <w:tr w:rsidR="00D954F8" w:rsidRPr="001D4C03" w14:paraId="723B042B" w14:textId="77777777" w:rsidTr="007813D1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70CD279A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9754093" w14:textId="13264685" w:rsidR="00D954F8" w:rsidRPr="001D4C03" w:rsidRDefault="00D3554C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sym w:font="Wingdings" w:char="F0FE"/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4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参与集中的经营者在中国境外设立合营企业，合营企业不在中国境内从事经济活动。</w:t>
            </w:r>
          </w:p>
        </w:tc>
      </w:tr>
      <w:tr w:rsidR="00D954F8" w:rsidRPr="001D4C03" w14:paraId="11C382E2" w14:textId="77777777" w:rsidTr="007813D1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D1BCB5F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0E55EF21" w14:textId="26985CE4" w:rsidR="00D954F8" w:rsidRPr="001D4C03" w:rsidRDefault="00D3554C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5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参与集中的经营者收购境外企业股权或资产的，该境外企业不在中国境内从事经济活动。</w:t>
            </w:r>
          </w:p>
        </w:tc>
      </w:tr>
      <w:tr w:rsidR="00D954F8" w:rsidRPr="001D4C03" w14:paraId="0DA01A1D" w14:textId="77777777" w:rsidTr="007813D1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1480CCEE" w14:textId="77777777" w:rsidR="00D954F8" w:rsidRPr="001D4C03" w:rsidRDefault="00D954F8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2C427C1C" w14:textId="2B144148" w:rsidR="00581FB3" w:rsidRPr="001D4C03" w:rsidRDefault="005B56C9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/>
              </w:rPr>
              <w:t>□</w:t>
            </w:r>
            <w:r w:rsidR="00D954F8" w:rsidRPr="001D4C03">
              <w:rPr>
                <w:rFonts w:asciiTheme="minorEastAsia" w:eastAsiaTheme="minorEastAsia" w:hAnsiTheme="minorEastAsia"/>
              </w:rPr>
              <w:t xml:space="preserve"> 6</w:t>
            </w:r>
            <w:r w:rsidR="00E02EE1">
              <w:rPr>
                <w:rFonts w:asciiTheme="minorEastAsia" w:eastAsiaTheme="minorEastAsia" w:hAnsiTheme="minorEastAsia" w:hint="eastAsia"/>
              </w:rPr>
              <w:t>.</w:t>
            </w:r>
            <w:r w:rsidR="00D954F8" w:rsidRPr="001D4C03">
              <w:rPr>
                <w:rFonts w:asciiTheme="minorEastAsia" w:eastAsiaTheme="minorEastAsia" w:hAnsiTheme="minorEastAsia"/>
              </w:rPr>
              <w:t>由两个以上的经营者共同控制的合营企业，通过集中被其中一个或一个以上经营者控制。</w:t>
            </w:r>
          </w:p>
        </w:tc>
      </w:tr>
      <w:tr w:rsidR="00581FB3" w:rsidRPr="001D4C03" w14:paraId="77E1D155" w14:textId="77777777" w:rsidTr="007813D1">
        <w:trPr>
          <w:trHeight w:val="345"/>
        </w:trPr>
        <w:tc>
          <w:tcPr>
            <w:tcW w:w="1940" w:type="dxa"/>
            <w:shd w:val="clear" w:color="auto" w:fill="D9D9D9"/>
            <w:vAlign w:val="center"/>
          </w:tcPr>
          <w:p w14:paraId="52167924" w14:textId="77777777" w:rsidR="00581FB3" w:rsidRPr="001D4C03" w:rsidRDefault="002E31A7" w:rsidP="00AD3E8C">
            <w:pPr>
              <w:pStyle w:val="a0"/>
              <w:spacing w:after="0"/>
              <w:rPr>
                <w:rFonts w:asciiTheme="minorEastAsia" w:eastAsiaTheme="minorEastAsia" w:hAnsiTheme="minorEastAsia"/>
                <w:lang w:val="en-US"/>
              </w:rPr>
            </w:pPr>
            <w:r w:rsidRPr="001D4C03">
              <w:rPr>
                <w:rFonts w:asciiTheme="minorEastAsia" w:eastAsiaTheme="minorEastAsia" w:hAnsiTheme="minorEastAsia" w:hint="eastAsia"/>
                <w:lang w:val="en-US"/>
              </w:rPr>
              <w:t>备注</w:t>
            </w:r>
          </w:p>
        </w:tc>
        <w:tc>
          <w:tcPr>
            <w:tcW w:w="7936" w:type="dxa"/>
            <w:gridSpan w:val="2"/>
            <w:shd w:val="clear" w:color="auto" w:fill="auto"/>
            <w:vAlign w:val="center"/>
          </w:tcPr>
          <w:p w14:paraId="4332332B" w14:textId="77777777" w:rsidR="00581FB3" w:rsidRPr="001D4C03" w:rsidRDefault="00CE3FA2" w:rsidP="00AD3E8C">
            <w:pPr>
              <w:snapToGrid w:val="0"/>
              <w:spacing w:after="0"/>
              <w:jc w:val="left"/>
              <w:rPr>
                <w:rFonts w:asciiTheme="minorEastAsia" w:eastAsiaTheme="minorEastAsia" w:hAnsiTheme="minorEastAsia"/>
              </w:rPr>
            </w:pPr>
            <w:r w:rsidRPr="001D4C03">
              <w:rPr>
                <w:rFonts w:asciiTheme="minorEastAsia" w:eastAsiaTheme="minorEastAsia" w:hAnsiTheme="minorEastAsia" w:hint="eastAsia"/>
              </w:rPr>
              <w:t>不适用</w:t>
            </w:r>
          </w:p>
        </w:tc>
      </w:tr>
    </w:tbl>
    <w:p w14:paraId="2D28AC7B" w14:textId="77777777" w:rsidR="00185967" w:rsidRPr="00356D88" w:rsidRDefault="00185967" w:rsidP="00AD3E8C">
      <w:pPr>
        <w:pStyle w:val="KWMCN-f0"/>
        <w:spacing w:line="240" w:lineRule="auto"/>
      </w:pPr>
    </w:p>
    <w:sectPr w:rsidR="00185967" w:rsidRPr="00356D88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28928" w14:textId="77777777" w:rsidR="00294426" w:rsidRDefault="00294426">
      <w:pPr>
        <w:ind w:firstLine="480"/>
      </w:pPr>
      <w:r>
        <w:separator/>
      </w:r>
    </w:p>
  </w:endnote>
  <w:endnote w:type="continuationSeparator" w:id="0">
    <w:p w14:paraId="6C8124B0" w14:textId="77777777" w:rsidR="00294426" w:rsidRDefault="00294426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0BFDB" w14:textId="77777777" w:rsidR="00444909" w:rsidRDefault="004449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444909" w:rsidRPr="00185967" w14:paraId="3B9F2EB0" w14:textId="77777777" w:rsidTr="008A45CF">
      <w:tc>
        <w:tcPr>
          <w:tcW w:w="4114" w:type="pct"/>
        </w:tcPr>
        <w:p w14:paraId="61030843" w14:textId="77777777" w:rsidR="00444909" w:rsidRPr="00185967" w:rsidRDefault="004449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4C60E0DC" w14:textId="77777777" w:rsidR="00444909" w:rsidRPr="00185967" w:rsidRDefault="004449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2C3E47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64CEFCD0" w14:textId="77777777" w:rsidR="00444909" w:rsidRPr="008A45CF" w:rsidRDefault="004449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46351" w14:textId="77777777" w:rsidR="00444909" w:rsidRPr="009A68FE" w:rsidRDefault="004449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13A4" w14:textId="77777777" w:rsidR="00294426" w:rsidRDefault="00294426">
      <w:pPr>
        <w:ind w:firstLine="480"/>
      </w:pPr>
      <w:r>
        <w:separator/>
      </w:r>
    </w:p>
  </w:footnote>
  <w:footnote w:type="continuationSeparator" w:id="0">
    <w:p w14:paraId="72ED67CC" w14:textId="77777777" w:rsidR="00294426" w:rsidRDefault="0029442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8D5A2" w14:textId="77777777" w:rsidR="00444909" w:rsidRDefault="004449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1912A" w14:textId="77777777" w:rsidR="00444909" w:rsidRDefault="004449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B417" w14:textId="77777777" w:rsidR="00444909" w:rsidRDefault="004449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9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18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19"/>
  </w:num>
  <w:num w:numId="18">
    <w:abstractNumId w:val="9"/>
  </w:num>
  <w:num w:numId="19">
    <w:abstractNumId w:val="0"/>
  </w:num>
  <w:num w:numId="20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8"/>
    <w:rsid w:val="00000802"/>
    <w:rsid w:val="00002D3A"/>
    <w:rsid w:val="00003B9D"/>
    <w:rsid w:val="0000490D"/>
    <w:rsid w:val="0000509C"/>
    <w:rsid w:val="00005E15"/>
    <w:rsid w:val="000074D6"/>
    <w:rsid w:val="00010545"/>
    <w:rsid w:val="000109E9"/>
    <w:rsid w:val="00011044"/>
    <w:rsid w:val="00011B46"/>
    <w:rsid w:val="00011EF0"/>
    <w:rsid w:val="00013B51"/>
    <w:rsid w:val="0001411C"/>
    <w:rsid w:val="00015021"/>
    <w:rsid w:val="00015955"/>
    <w:rsid w:val="00015F4E"/>
    <w:rsid w:val="000164A4"/>
    <w:rsid w:val="00017104"/>
    <w:rsid w:val="000207BE"/>
    <w:rsid w:val="00020E64"/>
    <w:rsid w:val="000232B6"/>
    <w:rsid w:val="000247D6"/>
    <w:rsid w:val="00025E5F"/>
    <w:rsid w:val="0002630D"/>
    <w:rsid w:val="00026AFE"/>
    <w:rsid w:val="00026FA1"/>
    <w:rsid w:val="00030E2F"/>
    <w:rsid w:val="000334FC"/>
    <w:rsid w:val="00033E11"/>
    <w:rsid w:val="00035C85"/>
    <w:rsid w:val="00035D85"/>
    <w:rsid w:val="00037D08"/>
    <w:rsid w:val="00040A93"/>
    <w:rsid w:val="00041221"/>
    <w:rsid w:val="00043767"/>
    <w:rsid w:val="000437E0"/>
    <w:rsid w:val="00045557"/>
    <w:rsid w:val="0004601F"/>
    <w:rsid w:val="00050AAD"/>
    <w:rsid w:val="00050AD7"/>
    <w:rsid w:val="00051A26"/>
    <w:rsid w:val="00055357"/>
    <w:rsid w:val="00056E38"/>
    <w:rsid w:val="00060A05"/>
    <w:rsid w:val="00061448"/>
    <w:rsid w:val="0006274B"/>
    <w:rsid w:val="00062795"/>
    <w:rsid w:val="000630D2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4C71"/>
    <w:rsid w:val="00085802"/>
    <w:rsid w:val="00085A7D"/>
    <w:rsid w:val="000875BC"/>
    <w:rsid w:val="000877F5"/>
    <w:rsid w:val="00090F55"/>
    <w:rsid w:val="00094AB5"/>
    <w:rsid w:val="00095A12"/>
    <w:rsid w:val="000A1487"/>
    <w:rsid w:val="000A19FE"/>
    <w:rsid w:val="000A2606"/>
    <w:rsid w:val="000A3A79"/>
    <w:rsid w:val="000A4409"/>
    <w:rsid w:val="000A45F3"/>
    <w:rsid w:val="000A5C47"/>
    <w:rsid w:val="000A63D6"/>
    <w:rsid w:val="000A7ECD"/>
    <w:rsid w:val="000B0976"/>
    <w:rsid w:val="000B0C48"/>
    <w:rsid w:val="000B1D0C"/>
    <w:rsid w:val="000B326B"/>
    <w:rsid w:val="000B4F19"/>
    <w:rsid w:val="000B71B1"/>
    <w:rsid w:val="000C3E88"/>
    <w:rsid w:val="000C42FB"/>
    <w:rsid w:val="000C54F8"/>
    <w:rsid w:val="000C6045"/>
    <w:rsid w:val="000C6614"/>
    <w:rsid w:val="000C6835"/>
    <w:rsid w:val="000C78D4"/>
    <w:rsid w:val="000C7EB1"/>
    <w:rsid w:val="000D157A"/>
    <w:rsid w:val="000D24B5"/>
    <w:rsid w:val="000D2D7C"/>
    <w:rsid w:val="000D2F7E"/>
    <w:rsid w:val="000D3465"/>
    <w:rsid w:val="000D4457"/>
    <w:rsid w:val="000D503A"/>
    <w:rsid w:val="000D5091"/>
    <w:rsid w:val="000D78BA"/>
    <w:rsid w:val="000E1D8E"/>
    <w:rsid w:val="000E2679"/>
    <w:rsid w:val="000E49ED"/>
    <w:rsid w:val="000E4BB5"/>
    <w:rsid w:val="000E518E"/>
    <w:rsid w:val="000E73B2"/>
    <w:rsid w:val="000E78F9"/>
    <w:rsid w:val="000F2FAD"/>
    <w:rsid w:val="000F3685"/>
    <w:rsid w:val="000F6244"/>
    <w:rsid w:val="000F721A"/>
    <w:rsid w:val="00100362"/>
    <w:rsid w:val="00100F24"/>
    <w:rsid w:val="00102430"/>
    <w:rsid w:val="0010314F"/>
    <w:rsid w:val="00103CE6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30EE"/>
    <w:rsid w:val="00125428"/>
    <w:rsid w:val="001264F0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4B2"/>
    <w:rsid w:val="00145990"/>
    <w:rsid w:val="00147319"/>
    <w:rsid w:val="00152DEC"/>
    <w:rsid w:val="00153178"/>
    <w:rsid w:val="001531FF"/>
    <w:rsid w:val="00154A52"/>
    <w:rsid w:val="001563B1"/>
    <w:rsid w:val="0015786A"/>
    <w:rsid w:val="0016296D"/>
    <w:rsid w:val="00163B63"/>
    <w:rsid w:val="001640AF"/>
    <w:rsid w:val="00166464"/>
    <w:rsid w:val="00167271"/>
    <w:rsid w:val="001719F1"/>
    <w:rsid w:val="00171CAB"/>
    <w:rsid w:val="00175057"/>
    <w:rsid w:val="00176103"/>
    <w:rsid w:val="00176109"/>
    <w:rsid w:val="00181BF2"/>
    <w:rsid w:val="00182B9B"/>
    <w:rsid w:val="0018504F"/>
    <w:rsid w:val="00185967"/>
    <w:rsid w:val="00187C31"/>
    <w:rsid w:val="00190A6E"/>
    <w:rsid w:val="001920FA"/>
    <w:rsid w:val="00192190"/>
    <w:rsid w:val="0019713F"/>
    <w:rsid w:val="001A0421"/>
    <w:rsid w:val="001A0FF1"/>
    <w:rsid w:val="001A1C5B"/>
    <w:rsid w:val="001A58C4"/>
    <w:rsid w:val="001B03FE"/>
    <w:rsid w:val="001B082B"/>
    <w:rsid w:val="001B1FEE"/>
    <w:rsid w:val="001B2798"/>
    <w:rsid w:val="001B3753"/>
    <w:rsid w:val="001B75C3"/>
    <w:rsid w:val="001B7C2E"/>
    <w:rsid w:val="001C09E5"/>
    <w:rsid w:val="001C166E"/>
    <w:rsid w:val="001C1A67"/>
    <w:rsid w:val="001C20A5"/>
    <w:rsid w:val="001C2277"/>
    <w:rsid w:val="001C560F"/>
    <w:rsid w:val="001D02E1"/>
    <w:rsid w:val="001D0722"/>
    <w:rsid w:val="001D16B3"/>
    <w:rsid w:val="001D2AFA"/>
    <w:rsid w:val="001D2EFE"/>
    <w:rsid w:val="001D4942"/>
    <w:rsid w:val="001D49BC"/>
    <w:rsid w:val="001D4C03"/>
    <w:rsid w:val="001D6600"/>
    <w:rsid w:val="001E0583"/>
    <w:rsid w:val="001E1F5D"/>
    <w:rsid w:val="001E254B"/>
    <w:rsid w:val="001E2CD2"/>
    <w:rsid w:val="001E2DFE"/>
    <w:rsid w:val="001E46BA"/>
    <w:rsid w:val="001E54BA"/>
    <w:rsid w:val="001E55B7"/>
    <w:rsid w:val="001E7633"/>
    <w:rsid w:val="001E769C"/>
    <w:rsid w:val="001F06C3"/>
    <w:rsid w:val="001F19A6"/>
    <w:rsid w:val="001F344E"/>
    <w:rsid w:val="001F3A5F"/>
    <w:rsid w:val="001F5BAC"/>
    <w:rsid w:val="001F758A"/>
    <w:rsid w:val="001F7D98"/>
    <w:rsid w:val="002018D0"/>
    <w:rsid w:val="00201DF3"/>
    <w:rsid w:val="00205EDD"/>
    <w:rsid w:val="00212D93"/>
    <w:rsid w:val="00214233"/>
    <w:rsid w:val="0021557D"/>
    <w:rsid w:val="00215DDA"/>
    <w:rsid w:val="00215F4B"/>
    <w:rsid w:val="00217242"/>
    <w:rsid w:val="00217647"/>
    <w:rsid w:val="00220941"/>
    <w:rsid w:val="00220FEF"/>
    <w:rsid w:val="00221518"/>
    <w:rsid w:val="0022289B"/>
    <w:rsid w:val="00222D05"/>
    <w:rsid w:val="0022325C"/>
    <w:rsid w:val="0022358B"/>
    <w:rsid w:val="00223E26"/>
    <w:rsid w:val="00223F1C"/>
    <w:rsid w:val="0022614A"/>
    <w:rsid w:val="00226B0A"/>
    <w:rsid w:val="00226BF1"/>
    <w:rsid w:val="002327CB"/>
    <w:rsid w:val="00236195"/>
    <w:rsid w:val="00237FEA"/>
    <w:rsid w:val="00240481"/>
    <w:rsid w:val="00241FF3"/>
    <w:rsid w:val="0024224E"/>
    <w:rsid w:val="00243B6F"/>
    <w:rsid w:val="002450D3"/>
    <w:rsid w:val="002456B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17A5"/>
    <w:rsid w:val="00262089"/>
    <w:rsid w:val="0026271E"/>
    <w:rsid w:val="00263B36"/>
    <w:rsid w:val="00264C07"/>
    <w:rsid w:val="0026589F"/>
    <w:rsid w:val="00266153"/>
    <w:rsid w:val="002669CE"/>
    <w:rsid w:val="00267643"/>
    <w:rsid w:val="0026788D"/>
    <w:rsid w:val="00267970"/>
    <w:rsid w:val="00267B28"/>
    <w:rsid w:val="00275B0E"/>
    <w:rsid w:val="0027605B"/>
    <w:rsid w:val="00276AAD"/>
    <w:rsid w:val="00277A23"/>
    <w:rsid w:val="00281F96"/>
    <w:rsid w:val="00284327"/>
    <w:rsid w:val="00285DB7"/>
    <w:rsid w:val="00290401"/>
    <w:rsid w:val="00290EF8"/>
    <w:rsid w:val="00291837"/>
    <w:rsid w:val="0029332F"/>
    <w:rsid w:val="00294355"/>
    <w:rsid w:val="00294426"/>
    <w:rsid w:val="00295500"/>
    <w:rsid w:val="002974A3"/>
    <w:rsid w:val="00297E61"/>
    <w:rsid w:val="002A189E"/>
    <w:rsid w:val="002A1E82"/>
    <w:rsid w:val="002A2577"/>
    <w:rsid w:val="002A30B1"/>
    <w:rsid w:val="002A6468"/>
    <w:rsid w:val="002A6A9F"/>
    <w:rsid w:val="002A7A8A"/>
    <w:rsid w:val="002B24F8"/>
    <w:rsid w:val="002B67CF"/>
    <w:rsid w:val="002B7DBB"/>
    <w:rsid w:val="002C163F"/>
    <w:rsid w:val="002C1783"/>
    <w:rsid w:val="002C3E47"/>
    <w:rsid w:val="002C4AE7"/>
    <w:rsid w:val="002C5778"/>
    <w:rsid w:val="002C6DC2"/>
    <w:rsid w:val="002D1B1D"/>
    <w:rsid w:val="002D1FAF"/>
    <w:rsid w:val="002D2ABE"/>
    <w:rsid w:val="002D2D0A"/>
    <w:rsid w:val="002D50EB"/>
    <w:rsid w:val="002D5279"/>
    <w:rsid w:val="002D6D8D"/>
    <w:rsid w:val="002E31A7"/>
    <w:rsid w:val="002E3424"/>
    <w:rsid w:val="002E3572"/>
    <w:rsid w:val="002E44A0"/>
    <w:rsid w:val="002E5CD7"/>
    <w:rsid w:val="002E75A5"/>
    <w:rsid w:val="002E7F58"/>
    <w:rsid w:val="002F0462"/>
    <w:rsid w:val="002F059F"/>
    <w:rsid w:val="002F08A8"/>
    <w:rsid w:val="002F0BDC"/>
    <w:rsid w:val="002F1E16"/>
    <w:rsid w:val="002F23EA"/>
    <w:rsid w:val="002F3549"/>
    <w:rsid w:val="002F4E13"/>
    <w:rsid w:val="002F60C5"/>
    <w:rsid w:val="002F76DA"/>
    <w:rsid w:val="002F7F7A"/>
    <w:rsid w:val="00302320"/>
    <w:rsid w:val="0030434C"/>
    <w:rsid w:val="00304B85"/>
    <w:rsid w:val="00304BEC"/>
    <w:rsid w:val="00304CED"/>
    <w:rsid w:val="00304E9F"/>
    <w:rsid w:val="00305009"/>
    <w:rsid w:val="00305596"/>
    <w:rsid w:val="0030726A"/>
    <w:rsid w:val="00313714"/>
    <w:rsid w:val="0031508E"/>
    <w:rsid w:val="00317530"/>
    <w:rsid w:val="00317C2C"/>
    <w:rsid w:val="00320259"/>
    <w:rsid w:val="003210C6"/>
    <w:rsid w:val="00324565"/>
    <w:rsid w:val="003248CA"/>
    <w:rsid w:val="0032587C"/>
    <w:rsid w:val="00327909"/>
    <w:rsid w:val="003308D1"/>
    <w:rsid w:val="00330A7A"/>
    <w:rsid w:val="00332F1D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F0C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0AC3"/>
    <w:rsid w:val="00363116"/>
    <w:rsid w:val="00364D60"/>
    <w:rsid w:val="00365991"/>
    <w:rsid w:val="00366D11"/>
    <w:rsid w:val="00367A51"/>
    <w:rsid w:val="003723D0"/>
    <w:rsid w:val="00372FAA"/>
    <w:rsid w:val="003736EC"/>
    <w:rsid w:val="003742A8"/>
    <w:rsid w:val="00374CA0"/>
    <w:rsid w:val="00377A31"/>
    <w:rsid w:val="00377AFF"/>
    <w:rsid w:val="00382416"/>
    <w:rsid w:val="0038263F"/>
    <w:rsid w:val="00382836"/>
    <w:rsid w:val="003871AD"/>
    <w:rsid w:val="00390504"/>
    <w:rsid w:val="003916E1"/>
    <w:rsid w:val="00392586"/>
    <w:rsid w:val="00395576"/>
    <w:rsid w:val="00396EB5"/>
    <w:rsid w:val="0039723D"/>
    <w:rsid w:val="003A5498"/>
    <w:rsid w:val="003A56CF"/>
    <w:rsid w:val="003A580F"/>
    <w:rsid w:val="003A5959"/>
    <w:rsid w:val="003B0795"/>
    <w:rsid w:val="003B1BD6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831"/>
    <w:rsid w:val="003C2E54"/>
    <w:rsid w:val="003C3FBA"/>
    <w:rsid w:val="003C41A0"/>
    <w:rsid w:val="003C429B"/>
    <w:rsid w:val="003C5515"/>
    <w:rsid w:val="003C6806"/>
    <w:rsid w:val="003C7091"/>
    <w:rsid w:val="003D0853"/>
    <w:rsid w:val="003D45ED"/>
    <w:rsid w:val="003D6857"/>
    <w:rsid w:val="003E0571"/>
    <w:rsid w:val="003E1337"/>
    <w:rsid w:val="003E1BAF"/>
    <w:rsid w:val="003E28D0"/>
    <w:rsid w:val="003E2C31"/>
    <w:rsid w:val="003E3D6F"/>
    <w:rsid w:val="003E4E3F"/>
    <w:rsid w:val="003E5050"/>
    <w:rsid w:val="003E635C"/>
    <w:rsid w:val="003E6B9C"/>
    <w:rsid w:val="003E6DDD"/>
    <w:rsid w:val="003E72FD"/>
    <w:rsid w:val="003F2527"/>
    <w:rsid w:val="003F3B6A"/>
    <w:rsid w:val="003F48CD"/>
    <w:rsid w:val="003F525C"/>
    <w:rsid w:val="003F5745"/>
    <w:rsid w:val="00401FCB"/>
    <w:rsid w:val="004027A6"/>
    <w:rsid w:val="00403338"/>
    <w:rsid w:val="004047F1"/>
    <w:rsid w:val="00404F1A"/>
    <w:rsid w:val="00406544"/>
    <w:rsid w:val="0041145E"/>
    <w:rsid w:val="00412F88"/>
    <w:rsid w:val="00416D7B"/>
    <w:rsid w:val="004170E4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28E8"/>
    <w:rsid w:val="00441812"/>
    <w:rsid w:val="00442131"/>
    <w:rsid w:val="0044326F"/>
    <w:rsid w:val="004438C1"/>
    <w:rsid w:val="0044406D"/>
    <w:rsid w:val="00444909"/>
    <w:rsid w:val="00446FFE"/>
    <w:rsid w:val="00447824"/>
    <w:rsid w:val="00447E31"/>
    <w:rsid w:val="00450A70"/>
    <w:rsid w:val="00452419"/>
    <w:rsid w:val="00452621"/>
    <w:rsid w:val="00453C3C"/>
    <w:rsid w:val="00453C7E"/>
    <w:rsid w:val="00454D88"/>
    <w:rsid w:val="00454EDE"/>
    <w:rsid w:val="00455A38"/>
    <w:rsid w:val="00456C90"/>
    <w:rsid w:val="00457EF0"/>
    <w:rsid w:val="00462127"/>
    <w:rsid w:val="004631E3"/>
    <w:rsid w:val="004643A7"/>
    <w:rsid w:val="00465512"/>
    <w:rsid w:val="00466629"/>
    <w:rsid w:val="004667B0"/>
    <w:rsid w:val="004671D5"/>
    <w:rsid w:val="00467E32"/>
    <w:rsid w:val="0047166F"/>
    <w:rsid w:val="00473160"/>
    <w:rsid w:val="00473776"/>
    <w:rsid w:val="00474A76"/>
    <w:rsid w:val="00474B15"/>
    <w:rsid w:val="00475065"/>
    <w:rsid w:val="00475FE0"/>
    <w:rsid w:val="004764E1"/>
    <w:rsid w:val="0047752E"/>
    <w:rsid w:val="00483159"/>
    <w:rsid w:val="004862D6"/>
    <w:rsid w:val="00491F1B"/>
    <w:rsid w:val="004938FB"/>
    <w:rsid w:val="0049394F"/>
    <w:rsid w:val="00493BA3"/>
    <w:rsid w:val="00495477"/>
    <w:rsid w:val="00495B92"/>
    <w:rsid w:val="00496C70"/>
    <w:rsid w:val="004A0037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67C1"/>
    <w:rsid w:val="004C764A"/>
    <w:rsid w:val="004D11F8"/>
    <w:rsid w:val="004D1AF6"/>
    <w:rsid w:val="004D2CD9"/>
    <w:rsid w:val="004D30B9"/>
    <w:rsid w:val="004D5509"/>
    <w:rsid w:val="004D5DE3"/>
    <w:rsid w:val="004D62B0"/>
    <w:rsid w:val="004D6353"/>
    <w:rsid w:val="004D664F"/>
    <w:rsid w:val="004D682A"/>
    <w:rsid w:val="004D6DE9"/>
    <w:rsid w:val="004D7496"/>
    <w:rsid w:val="004E0E7A"/>
    <w:rsid w:val="004E1256"/>
    <w:rsid w:val="004E1675"/>
    <w:rsid w:val="004E5C24"/>
    <w:rsid w:val="004F64DC"/>
    <w:rsid w:val="004F673B"/>
    <w:rsid w:val="004F7224"/>
    <w:rsid w:val="00500E4A"/>
    <w:rsid w:val="005027AC"/>
    <w:rsid w:val="0050343B"/>
    <w:rsid w:val="00503821"/>
    <w:rsid w:val="00504C60"/>
    <w:rsid w:val="005051DE"/>
    <w:rsid w:val="005061BE"/>
    <w:rsid w:val="0050742E"/>
    <w:rsid w:val="00507828"/>
    <w:rsid w:val="00510C61"/>
    <w:rsid w:val="00511A16"/>
    <w:rsid w:val="0051453D"/>
    <w:rsid w:val="00516408"/>
    <w:rsid w:val="00517BBF"/>
    <w:rsid w:val="0052045A"/>
    <w:rsid w:val="005205FF"/>
    <w:rsid w:val="00521154"/>
    <w:rsid w:val="00521292"/>
    <w:rsid w:val="00523083"/>
    <w:rsid w:val="005237D8"/>
    <w:rsid w:val="00523C46"/>
    <w:rsid w:val="005275AD"/>
    <w:rsid w:val="00530847"/>
    <w:rsid w:val="00530918"/>
    <w:rsid w:val="00530BB5"/>
    <w:rsid w:val="00533A32"/>
    <w:rsid w:val="00535904"/>
    <w:rsid w:val="00535A2B"/>
    <w:rsid w:val="00537A0A"/>
    <w:rsid w:val="00542643"/>
    <w:rsid w:val="0054346B"/>
    <w:rsid w:val="00543613"/>
    <w:rsid w:val="00543811"/>
    <w:rsid w:val="00545666"/>
    <w:rsid w:val="00545770"/>
    <w:rsid w:val="005478FB"/>
    <w:rsid w:val="00550CC7"/>
    <w:rsid w:val="00552FD9"/>
    <w:rsid w:val="005543E7"/>
    <w:rsid w:val="0055457B"/>
    <w:rsid w:val="0055668B"/>
    <w:rsid w:val="00556E19"/>
    <w:rsid w:val="00557D61"/>
    <w:rsid w:val="00561FF0"/>
    <w:rsid w:val="00562950"/>
    <w:rsid w:val="005670CF"/>
    <w:rsid w:val="005702C3"/>
    <w:rsid w:val="00572076"/>
    <w:rsid w:val="0057248C"/>
    <w:rsid w:val="00572CDC"/>
    <w:rsid w:val="00572FF0"/>
    <w:rsid w:val="00573F7B"/>
    <w:rsid w:val="005749E7"/>
    <w:rsid w:val="00574CBC"/>
    <w:rsid w:val="0057651A"/>
    <w:rsid w:val="00576DCE"/>
    <w:rsid w:val="005807AE"/>
    <w:rsid w:val="00580B61"/>
    <w:rsid w:val="00580E14"/>
    <w:rsid w:val="005814C2"/>
    <w:rsid w:val="00581FB3"/>
    <w:rsid w:val="005825B9"/>
    <w:rsid w:val="005834DF"/>
    <w:rsid w:val="00583CCD"/>
    <w:rsid w:val="005868EE"/>
    <w:rsid w:val="00586C48"/>
    <w:rsid w:val="00587E6B"/>
    <w:rsid w:val="005916D4"/>
    <w:rsid w:val="005A4338"/>
    <w:rsid w:val="005A6504"/>
    <w:rsid w:val="005B4537"/>
    <w:rsid w:val="005B4A75"/>
    <w:rsid w:val="005B5131"/>
    <w:rsid w:val="005B56C9"/>
    <w:rsid w:val="005B7D38"/>
    <w:rsid w:val="005B7D5C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1666"/>
    <w:rsid w:val="005F2307"/>
    <w:rsid w:val="005F27EF"/>
    <w:rsid w:val="005F3065"/>
    <w:rsid w:val="005F4041"/>
    <w:rsid w:val="005F46D8"/>
    <w:rsid w:val="005F4F13"/>
    <w:rsid w:val="006036D0"/>
    <w:rsid w:val="006046F4"/>
    <w:rsid w:val="00605BCD"/>
    <w:rsid w:val="00605DC4"/>
    <w:rsid w:val="0060781A"/>
    <w:rsid w:val="00607F19"/>
    <w:rsid w:val="0061074E"/>
    <w:rsid w:val="006107E1"/>
    <w:rsid w:val="0061121E"/>
    <w:rsid w:val="00611470"/>
    <w:rsid w:val="00611514"/>
    <w:rsid w:val="006122A4"/>
    <w:rsid w:val="00613054"/>
    <w:rsid w:val="00613F0D"/>
    <w:rsid w:val="00617682"/>
    <w:rsid w:val="00617F95"/>
    <w:rsid w:val="00620AA5"/>
    <w:rsid w:val="00626B60"/>
    <w:rsid w:val="006277E6"/>
    <w:rsid w:val="00634380"/>
    <w:rsid w:val="006346F2"/>
    <w:rsid w:val="00635718"/>
    <w:rsid w:val="00640469"/>
    <w:rsid w:val="00640B12"/>
    <w:rsid w:val="00640C19"/>
    <w:rsid w:val="00641909"/>
    <w:rsid w:val="00641B31"/>
    <w:rsid w:val="006420D3"/>
    <w:rsid w:val="00644B45"/>
    <w:rsid w:val="00645685"/>
    <w:rsid w:val="006460FC"/>
    <w:rsid w:val="00646B5C"/>
    <w:rsid w:val="006470A4"/>
    <w:rsid w:val="006514CF"/>
    <w:rsid w:val="00652976"/>
    <w:rsid w:val="0065486D"/>
    <w:rsid w:val="0065672C"/>
    <w:rsid w:val="006616D6"/>
    <w:rsid w:val="00662838"/>
    <w:rsid w:val="0066308F"/>
    <w:rsid w:val="0066378A"/>
    <w:rsid w:val="00665389"/>
    <w:rsid w:val="00666CC5"/>
    <w:rsid w:val="00666ECD"/>
    <w:rsid w:val="00670540"/>
    <w:rsid w:val="0067075D"/>
    <w:rsid w:val="00671930"/>
    <w:rsid w:val="00671CF0"/>
    <w:rsid w:val="006738E4"/>
    <w:rsid w:val="006755E3"/>
    <w:rsid w:val="006759E9"/>
    <w:rsid w:val="00675CF4"/>
    <w:rsid w:val="00677CE8"/>
    <w:rsid w:val="0068089A"/>
    <w:rsid w:val="006829FB"/>
    <w:rsid w:val="0068793A"/>
    <w:rsid w:val="00687A4F"/>
    <w:rsid w:val="00690957"/>
    <w:rsid w:val="00691F2E"/>
    <w:rsid w:val="00694BB6"/>
    <w:rsid w:val="00695C19"/>
    <w:rsid w:val="00696CBE"/>
    <w:rsid w:val="006A0017"/>
    <w:rsid w:val="006A0613"/>
    <w:rsid w:val="006A1AB6"/>
    <w:rsid w:val="006A264D"/>
    <w:rsid w:val="006A3BAA"/>
    <w:rsid w:val="006A57D6"/>
    <w:rsid w:val="006A65FA"/>
    <w:rsid w:val="006B1875"/>
    <w:rsid w:val="006B1DF6"/>
    <w:rsid w:val="006B1E3F"/>
    <w:rsid w:val="006B37A6"/>
    <w:rsid w:val="006B425A"/>
    <w:rsid w:val="006B4E55"/>
    <w:rsid w:val="006B6264"/>
    <w:rsid w:val="006B7858"/>
    <w:rsid w:val="006B7CC1"/>
    <w:rsid w:val="006B7D77"/>
    <w:rsid w:val="006C0B1B"/>
    <w:rsid w:val="006C0C29"/>
    <w:rsid w:val="006C12E9"/>
    <w:rsid w:val="006C24FF"/>
    <w:rsid w:val="006C2931"/>
    <w:rsid w:val="006C36A7"/>
    <w:rsid w:val="006C488E"/>
    <w:rsid w:val="006C4B87"/>
    <w:rsid w:val="006C4E9C"/>
    <w:rsid w:val="006C6062"/>
    <w:rsid w:val="006C70FC"/>
    <w:rsid w:val="006C7634"/>
    <w:rsid w:val="006C7D5B"/>
    <w:rsid w:val="006D1370"/>
    <w:rsid w:val="006D238A"/>
    <w:rsid w:val="006D2A9B"/>
    <w:rsid w:val="006D50EE"/>
    <w:rsid w:val="006D57AC"/>
    <w:rsid w:val="006D6958"/>
    <w:rsid w:val="006D705E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F03C0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6DEB"/>
    <w:rsid w:val="006F795C"/>
    <w:rsid w:val="0070017B"/>
    <w:rsid w:val="00700D10"/>
    <w:rsid w:val="0070175A"/>
    <w:rsid w:val="00701B82"/>
    <w:rsid w:val="00701E32"/>
    <w:rsid w:val="007024A0"/>
    <w:rsid w:val="007029FA"/>
    <w:rsid w:val="00703AE0"/>
    <w:rsid w:val="0070405D"/>
    <w:rsid w:val="00705331"/>
    <w:rsid w:val="00705D0E"/>
    <w:rsid w:val="00705E29"/>
    <w:rsid w:val="00707216"/>
    <w:rsid w:val="00707854"/>
    <w:rsid w:val="00710934"/>
    <w:rsid w:val="00712737"/>
    <w:rsid w:val="00712882"/>
    <w:rsid w:val="00714474"/>
    <w:rsid w:val="00714AA1"/>
    <w:rsid w:val="00715352"/>
    <w:rsid w:val="00716FC6"/>
    <w:rsid w:val="00717ECF"/>
    <w:rsid w:val="007224F5"/>
    <w:rsid w:val="00722D9C"/>
    <w:rsid w:val="00723ACD"/>
    <w:rsid w:val="00723C6C"/>
    <w:rsid w:val="007255F1"/>
    <w:rsid w:val="00725B5B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0D5C"/>
    <w:rsid w:val="007524D1"/>
    <w:rsid w:val="007558D4"/>
    <w:rsid w:val="00760461"/>
    <w:rsid w:val="00760953"/>
    <w:rsid w:val="00760E86"/>
    <w:rsid w:val="0076146A"/>
    <w:rsid w:val="00761D99"/>
    <w:rsid w:val="00762AD3"/>
    <w:rsid w:val="007656FD"/>
    <w:rsid w:val="00767A5B"/>
    <w:rsid w:val="00770AA8"/>
    <w:rsid w:val="007715BD"/>
    <w:rsid w:val="00772CA8"/>
    <w:rsid w:val="0077434A"/>
    <w:rsid w:val="0077533F"/>
    <w:rsid w:val="00777D8C"/>
    <w:rsid w:val="00781C31"/>
    <w:rsid w:val="00786651"/>
    <w:rsid w:val="0079069C"/>
    <w:rsid w:val="0079092B"/>
    <w:rsid w:val="00791D69"/>
    <w:rsid w:val="007929A4"/>
    <w:rsid w:val="00794E6A"/>
    <w:rsid w:val="00795DB8"/>
    <w:rsid w:val="00796704"/>
    <w:rsid w:val="00796929"/>
    <w:rsid w:val="007A0191"/>
    <w:rsid w:val="007A0238"/>
    <w:rsid w:val="007A074F"/>
    <w:rsid w:val="007A19FE"/>
    <w:rsid w:val="007A49B5"/>
    <w:rsid w:val="007A518C"/>
    <w:rsid w:val="007A6CA5"/>
    <w:rsid w:val="007A742B"/>
    <w:rsid w:val="007B1590"/>
    <w:rsid w:val="007B1DE8"/>
    <w:rsid w:val="007B2B2D"/>
    <w:rsid w:val="007B33D6"/>
    <w:rsid w:val="007B3F44"/>
    <w:rsid w:val="007B4CE1"/>
    <w:rsid w:val="007B5A2F"/>
    <w:rsid w:val="007B6370"/>
    <w:rsid w:val="007B64E4"/>
    <w:rsid w:val="007C1713"/>
    <w:rsid w:val="007C2697"/>
    <w:rsid w:val="007C28CB"/>
    <w:rsid w:val="007C29F9"/>
    <w:rsid w:val="007C2F2C"/>
    <w:rsid w:val="007C44C9"/>
    <w:rsid w:val="007C467A"/>
    <w:rsid w:val="007C6641"/>
    <w:rsid w:val="007C6F0D"/>
    <w:rsid w:val="007D13D6"/>
    <w:rsid w:val="007D235E"/>
    <w:rsid w:val="007D3133"/>
    <w:rsid w:val="007D42CB"/>
    <w:rsid w:val="007D524C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67D"/>
    <w:rsid w:val="007F1ADD"/>
    <w:rsid w:val="007F25D2"/>
    <w:rsid w:val="007F263C"/>
    <w:rsid w:val="007F4BE8"/>
    <w:rsid w:val="008025CD"/>
    <w:rsid w:val="00802E9A"/>
    <w:rsid w:val="00804E1E"/>
    <w:rsid w:val="0080568F"/>
    <w:rsid w:val="0080732C"/>
    <w:rsid w:val="008109CC"/>
    <w:rsid w:val="00812033"/>
    <w:rsid w:val="00813505"/>
    <w:rsid w:val="008155F4"/>
    <w:rsid w:val="008160A0"/>
    <w:rsid w:val="00817126"/>
    <w:rsid w:val="0081754E"/>
    <w:rsid w:val="0082585F"/>
    <w:rsid w:val="008262BA"/>
    <w:rsid w:val="0082702B"/>
    <w:rsid w:val="0083066C"/>
    <w:rsid w:val="00830DC2"/>
    <w:rsid w:val="00833BC6"/>
    <w:rsid w:val="0083602B"/>
    <w:rsid w:val="00840EE2"/>
    <w:rsid w:val="008427E4"/>
    <w:rsid w:val="008443B6"/>
    <w:rsid w:val="00844527"/>
    <w:rsid w:val="00844A81"/>
    <w:rsid w:val="0084601C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2223"/>
    <w:rsid w:val="00862570"/>
    <w:rsid w:val="008661AE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19A3"/>
    <w:rsid w:val="0088270C"/>
    <w:rsid w:val="00883277"/>
    <w:rsid w:val="00883E3A"/>
    <w:rsid w:val="00884751"/>
    <w:rsid w:val="008847C1"/>
    <w:rsid w:val="00885343"/>
    <w:rsid w:val="008862EB"/>
    <w:rsid w:val="00886565"/>
    <w:rsid w:val="00887CD2"/>
    <w:rsid w:val="00891BC0"/>
    <w:rsid w:val="00893123"/>
    <w:rsid w:val="00893DDD"/>
    <w:rsid w:val="00895648"/>
    <w:rsid w:val="00895724"/>
    <w:rsid w:val="00896E91"/>
    <w:rsid w:val="008A00B6"/>
    <w:rsid w:val="008A032D"/>
    <w:rsid w:val="008A25C9"/>
    <w:rsid w:val="008A45CF"/>
    <w:rsid w:val="008A4A25"/>
    <w:rsid w:val="008A7F94"/>
    <w:rsid w:val="008B0662"/>
    <w:rsid w:val="008B1045"/>
    <w:rsid w:val="008B2215"/>
    <w:rsid w:val="008B78A0"/>
    <w:rsid w:val="008C0C22"/>
    <w:rsid w:val="008C15C0"/>
    <w:rsid w:val="008C1AF7"/>
    <w:rsid w:val="008C211B"/>
    <w:rsid w:val="008C2F6B"/>
    <w:rsid w:val="008C3B5B"/>
    <w:rsid w:val="008C5828"/>
    <w:rsid w:val="008C5D0C"/>
    <w:rsid w:val="008C6BB1"/>
    <w:rsid w:val="008D0BCF"/>
    <w:rsid w:val="008D1204"/>
    <w:rsid w:val="008D158B"/>
    <w:rsid w:val="008D1B62"/>
    <w:rsid w:val="008D2AAD"/>
    <w:rsid w:val="008D3AC8"/>
    <w:rsid w:val="008D71AB"/>
    <w:rsid w:val="008E1B71"/>
    <w:rsid w:val="008E437E"/>
    <w:rsid w:val="008E4A9A"/>
    <w:rsid w:val="008E5272"/>
    <w:rsid w:val="008E72EA"/>
    <w:rsid w:val="008E76B5"/>
    <w:rsid w:val="008F0586"/>
    <w:rsid w:val="008F2B7E"/>
    <w:rsid w:val="008F3778"/>
    <w:rsid w:val="008F52AE"/>
    <w:rsid w:val="008F561C"/>
    <w:rsid w:val="008F7812"/>
    <w:rsid w:val="008F7DB7"/>
    <w:rsid w:val="0090236B"/>
    <w:rsid w:val="009047FF"/>
    <w:rsid w:val="00905CD6"/>
    <w:rsid w:val="009106C0"/>
    <w:rsid w:val="009107CC"/>
    <w:rsid w:val="0091219C"/>
    <w:rsid w:val="00912686"/>
    <w:rsid w:val="00912C0F"/>
    <w:rsid w:val="00916BEC"/>
    <w:rsid w:val="00917972"/>
    <w:rsid w:val="00920585"/>
    <w:rsid w:val="00922FDD"/>
    <w:rsid w:val="009252A7"/>
    <w:rsid w:val="009269CA"/>
    <w:rsid w:val="00926E60"/>
    <w:rsid w:val="00926F1B"/>
    <w:rsid w:val="00927A58"/>
    <w:rsid w:val="009323CB"/>
    <w:rsid w:val="00934013"/>
    <w:rsid w:val="00935C0B"/>
    <w:rsid w:val="00937FB2"/>
    <w:rsid w:val="009419B7"/>
    <w:rsid w:val="00941C3F"/>
    <w:rsid w:val="0094283A"/>
    <w:rsid w:val="00942F33"/>
    <w:rsid w:val="00943698"/>
    <w:rsid w:val="00945C3D"/>
    <w:rsid w:val="009502DA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340"/>
    <w:rsid w:val="00960C37"/>
    <w:rsid w:val="00965D55"/>
    <w:rsid w:val="00965EF8"/>
    <w:rsid w:val="00966B77"/>
    <w:rsid w:val="00966D9C"/>
    <w:rsid w:val="00966E53"/>
    <w:rsid w:val="00970766"/>
    <w:rsid w:val="0097212E"/>
    <w:rsid w:val="00973294"/>
    <w:rsid w:val="00973695"/>
    <w:rsid w:val="009745B2"/>
    <w:rsid w:val="009777E6"/>
    <w:rsid w:val="00977EA5"/>
    <w:rsid w:val="009819DB"/>
    <w:rsid w:val="00981BFE"/>
    <w:rsid w:val="0098486A"/>
    <w:rsid w:val="009852B8"/>
    <w:rsid w:val="009858DF"/>
    <w:rsid w:val="0098735D"/>
    <w:rsid w:val="00990D64"/>
    <w:rsid w:val="00992884"/>
    <w:rsid w:val="00993FAC"/>
    <w:rsid w:val="009949A1"/>
    <w:rsid w:val="00994E1F"/>
    <w:rsid w:val="00995041"/>
    <w:rsid w:val="009965A3"/>
    <w:rsid w:val="00997982"/>
    <w:rsid w:val="009A0D11"/>
    <w:rsid w:val="009A214D"/>
    <w:rsid w:val="009A4418"/>
    <w:rsid w:val="009A493E"/>
    <w:rsid w:val="009A68FE"/>
    <w:rsid w:val="009A7AB3"/>
    <w:rsid w:val="009B06C2"/>
    <w:rsid w:val="009B1B57"/>
    <w:rsid w:val="009B217E"/>
    <w:rsid w:val="009B4242"/>
    <w:rsid w:val="009B4347"/>
    <w:rsid w:val="009B48D9"/>
    <w:rsid w:val="009B4CB5"/>
    <w:rsid w:val="009B60CC"/>
    <w:rsid w:val="009B7971"/>
    <w:rsid w:val="009B7BC8"/>
    <w:rsid w:val="009C0665"/>
    <w:rsid w:val="009C2CF0"/>
    <w:rsid w:val="009C316B"/>
    <w:rsid w:val="009C33F1"/>
    <w:rsid w:val="009C5530"/>
    <w:rsid w:val="009C5C17"/>
    <w:rsid w:val="009C673D"/>
    <w:rsid w:val="009D00AF"/>
    <w:rsid w:val="009D1884"/>
    <w:rsid w:val="009D1A2C"/>
    <w:rsid w:val="009D21C2"/>
    <w:rsid w:val="009D365D"/>
    <w:rsid w:val="009D4425"/>
    <w:rsid w:val="009D5D15"/>
    <w:rsid w:val="009E1149"/>
    <w:rsid w:val="009E2081"/>
    <w:rsid w:val="009E2348"/>
    <w:rsid w:val="009E35E6"/>
    <w:rsid w:val="009E39E6"/>
    <w:rsid w:val="009E3EDC"/>
    <w:rsid w:val="009E4DE7"/>
    <w:rsid w:val="009E50CC"/>
    <w:rsid w:val="009E5BF3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111E"/>
    <w:rsid w:val="00A019FA"/>
    <w:rsid w:val="00A02BDA"/>
    <w:rsid w:val="00A04F21"/>
    <w:rsid w:val="00A0508E"/>
    <w:rsid w:val="00A06B7E"/>
    <w:rsid w:val="00A0721A"/>
    <w:rsid w:val="00A07512"/>
    <w:rsid w:val="00A104B8"/>
    <w:rsid w:val="00A10D1C"/>
    <w:rsid w:val="00A116C7"/>
    <w:rsid w:val="00A12801"/>
    <w:rsid w:val="00A12CB0"/>
    <w:rsid w:val="00A13727"/>
    <w:rsid w:val="00A14488"/>
    <w:rsid w:val="00A20412"/>
    <w:rsid w:val="00A22186"/>
    <w:rsid w:val="00A22601"/>
    <w:rsid w:val="00A22FE7"/>
    <w:rsid w:val="00A279FA"/>
    <w:rsid w:val="00A3067C"/>
    <w:rsid w:val="00A324C7"/>
    <w:rsid w:val="00A3476D"/>
    <w:rsid w:val="00A34BE8"/>
    <w:rsid w:val="00A36362"/>
    <w:rsid w:val="00A37A23"/>
    <w:rsid w:val="00A40551"/>
    <w:rsid w:val="00A420FB"/>
    <w:rsid w:val="00A4317A"/>
    <w:rsid w:val="00A4448E"/>
    <w:rsid w:val="00A464C4"/>
    <w:rsid w:val="00A46A40"/>
    <w:rsid w:val="00A479D7"/>
    <w:rsid w:val="00A50F3C"/>
    <w:rsid w:val="00A5282B"/>
    <w:rsid w:val="00A53AB7"/>
    <w:rsid w:val="00A54684"/>
    <w:rsid w:val="00A551D7"/>
    <w:rsid w:val="00A55A75"/>
    <w:rsid w:val="00A564C8"/>
    <w:rsid w:val="00A5775A"/>
    <w:rsid w:val="00A5790E"/>
    <w:rsid w:val="00A60725"/>
    <w:rsid w:val="00A61043"/>
    <w:rsid w:val="00A63404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293"/>
    <w:rsid w:val="00A765A1"/>
    <w:rsid w:val="00A809BC"/>
    <w:rsid w:val="00A80B9C"/>
    <w:rsid w:val="00A80F79"/>
    <w:rsid w:val="00A81A3C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97D7C"/>
    <w:rsid w:val="00AA31BD"/>
    <w:rsid w:val="00AA3439"/>
    <w:rsid w:val="00AA43B8"/>
    <w:rsid w:val="00AA4E68"/>
    <w:rsid w:val="00AA5401"/>
    <w:rsid w:val="00AA5F45"/>
    <w:rsid w:val="00AA6E92"/>
    <w:rsid w:val="00AB3E72"/>
    <w:rsid w:val="00AB74D5"/>
    <w:rsid w:val="00AC0779"/>
    <w:rsid w:val="00AC2CA5"/>
    <w:rsid w:val="00AC3677"/>
    <w:rsid w:val="00AC3B56"/>
    <w:rsid w:val="00AC4B3E"/>
    <w:rsid w:val="00AC6704"/>
    <w:rsid w:val="00AC7073"/>
    <w:rsid w:val="00AC7455"/>
    <w:rsid w:val="00AC7605"/>
    <w:rsid w:val="00AD0FA3"/>
    <w:rsid w:val="00AD11CE"/>
    <w:rsid w:val="00AD278E"/>
    <w:rsid w:val="00AD3E8C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380"/>
    <w:rsid w:val="00AD799C"/>
    <w:rsid w:val="00AD7F8B"/>
    <w:rsid w:val="00AE4628"/>
    <w:rsid w:val="00AE5236"/>
    <w:rsid w:val="00AE637D"/>
    <w:rsid w:val="00AE7B92"/>
    <w:rsid w:val="00AF1C5C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4FB1"/>
    <w:rsid w:val="00B053B1"/>
    <w:rsid w:val="00B053CB"/>
    <w:rsid w:val="00B0724D"/>
    <w:rsid w:val="00B078CE"/>
    <w:rsid w:val="00B11653"/>
    <w:rsid w:val="00B12B92"/>
    <w:rsid w:val="00B1403A"/>
    <w:rsid w:val="00B16501"/>
    <w:rsid w:val="00B20483"/>
    <w:rsid w:val="00B20BF1"/>
    <w:rsid w:val="00B2179D"/>
    <w:rsid w:val="00B24325"/>
    <w:rsid w:val="00B27119"/>
    <w:rsid w:val="00B27419"/>
    <w:rsid w:val="00B314A9"/>
    <w:rsid w:val="00B321F1"/>
    <w:rsid w:val="00B36D9D"/>
    <w:rsid w:val="00B36F87"/>
    <w:rsid w:val="00B3764D"/>
    <w:rsid w:val="00B37AE6"/>
    <w:rsid w:val="00B40CF3"/>
    <w:rsid w:val="00B40E36"/>
    <w:rsid w:val="00B41781"/>
    <w:rsid w:val="00B42636"/>
    <w:rsid w:val="00B44C6B"/>
    <w:rsid w:val="00B4523B"/>
    <w:rsid w:val="00B46AAC"/>
    <w:rsid w:val="00B4756C"/>
    <w:rsid w:val="00B5103A"/>
    <w:rsid w:val="00B538B7"/>
    <w:rsid w:val="00B54C15"/>
    <w:rsid w:val="00B556BB"/>
    <w:rsid w:val="00B574CD"/>
    <w:rsid w:val="00B61306"/>
    <w:rsid w:val="00B61F1A"/>
    <w:rsid w:val="00B61FF2"/>
    <w:rsid w:val="00B6361E"/>
    <w:rsid w:val="00B652F5"/>
    <w:rsid w:val="00B72FB6"/>
    <w:rsid w:val="00B74714"/>
    <w:rsid w:val="00B74B21"/>
    <w:rsid w:val="00B74C71"/>
    <w:rsid w:val="00B76687"/>
    <w:rsid w:val="00B7669D"/>
    <w:rsid w:val="00B76FCD"/>
    <w:rsid w:val="00B81880"/>
    <w:rsid w:val="00B82A6C"/>
    <w:rsid w:val="00B82D3F"/>
    <w:rsid w:val="00B85251"/>
    <w:rsid w:val="00B85F2A"/>
    <w:rsid w:val="00B86F82"/>
    <w:rsid w:val="00B90C09"/>
    <w:rsid w:val="00B9180F"/>
    <w:rsid w:val="00B927B8"/>
    <w:rsid w:val="00B933E4"/>
    <w:rsid w:val="00BA17B7"/>
    <w:rsid w:val="00BA31EC"/>
    <w:rsid w:val="00BA482B"/>
    <w:rsid w:val="00BB0A86"/>
    <w:rsid w:val="00BB16AA"/>
    <w:rsid w:val="00BB1E97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801"/>
    <w:rsid w:val="00BB7B1E"/>
    <w:rsid w:val="00BB7F5B"/>
    <w:rsid w:val="00BC0693"/>
    <w:rsid w:val="00BC1B2A"/>
    <w:rsid w:val="00BC27FC"/>
    <w:rsid w:val="00BC29EF"/>
    <w:rsid w:val="00BC3DC6"/>
    <w:rsid w:val="00BC4127"/>
    <w:rsid w:val="00BC46A3"/>
    <w:rsid w:val="00BC54DE"/>
    <w:rsid w:val="00BC6DE4"/>
    <w:rsid w:val="00BC7152"/>
    <w:rsid w:val="00BD13D4"/>
    <w:rsid w:val="00BD3679"/>
    <w:rsid w:val="00BD4455"/>
    <w:rsid w:val="00BE07BA"/>
    <w:rsid w:val="00BE0A8E"/>
    <w:rsid w:val="00BE1BA1"/>
    <w:rsid w:val="00BE2199"/>
    <w:rsid w:val="00BE3424"/>
    <w:rsid w:val="00BE3A1F"/>
    <w:rsid w:val="00BE6F4B"/>
    <w:rsid w:val="00BF0C3F"/>
    <w:rsid w:val="00BF1E93"/>
    <w:rsid w:val="00BF31A5"/>
    <w:rsid w:val="00BF35E9"/>
    <w:rsid w:val="00BF3E02"/>
    <w:rsid w:val="00BF3FAA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6D2D"/>
    <w:rsid w:val="00C071AF"/>
    <w:rsid w:val="00C0727D"/>
    <w:rsid w:val="00C0734C"/>
    <w:rsid w:val="00C11813"/>
    <w:rsid w:val="00C12101"/>
    <w:rsid w:val="00C12678"/>
    <w:rsid w:val="00C13BAF"/>
    <w:rsid w:val="00C14E5E"/>
    <w:rsid w:val="00C16071"/>
    <w:rsid w:val="00C16BB8"/>
    <w:rsid w:val="00C175F0"/>
    <w:rsid w:val="00C17E48"/>
    <w:rsid w:val="00C20564"/>
    <w:rsid w:val="00C205C7"/>
    <w:rsid w:val="00C209B7"/>
    <w:rsid w:val="00C20CA1"/>
    <w:rsid w:val="00C211F7"/>
    <w:rsid w:val="00C21A4D"/>
    <w:rsid w:val="00C228F5"/>
    <w:rsid w:val="00C23A5A"/>
    <w:rsid w:val="00C246D2"/>
    <w:rsid w:val="00C250F1"/>
    <w:rsid w:val="00C264AA"/>
    <w:rsid w:val="00C27148"/>
    <w:rsid w:val="00C300D1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173B"/>
    <w:rsid w:val="00C521EE"/>
    <w:rsid w:val="00C5401F"/>
    <w:rsid w:val="00C548CF"/>
    <w:rsid w:val="00C54D78"/>
    <w:rsid w:val="00C557FA"/>
    <w:rsid w:val="00C57D52"/>
    <w:rsid w:val="00C60008"/>
    <w:rsid w:val="00C622A2"/>
    <w:rsid w:val="00C626DB"/>
    <w:rsid w:val="00C634C6"/>
    <w:rsid w:val="00C645F6"/>
    <w:rsid w:val="00C66171"/>
    <w:rsid w:val="00C66480"/>
    <w:rsid w:val="00C7032E"/>
    <w:rsid w:val="00C714FF"/>
    <w:rsid w:val="00C72617"/>
    <w:rsid w:val="00C7390D"/>
    <w:rsid w:val="00C74193"/>
    <w:rsid w:val="00C742C0"/>
    <w:rsid w:val="00C75074"/>
    <w:rsid w:val="00C75FE4"/>
    <w:rsid w:val="00C765A9"/>
    <w:rsid w:val="00C7682E"/>
    <w:rsid w:val="00C778FD"/>
    <w:rsid w:val="00C8006D"/>
    <w:rsid w:val="00C80A7E"/>
    <w:rsid w:val="00C821EB"/>
    <w:rsid w:val="00C84557"/>
    <w:rsid w:val="00C85676"/>
    <w:rsid w:val="00C87CE4"/>
    <w:rsid w:val="00C90164"/>
    <w:rsid w:val="00C91F63"/>
    <w:rsid w:val="00C92367"/>
    <w:rsid w:val="00C92F14"/>
    <w:rsid w:val="00C9742D"/>
    <w:rsid w:val="00C9769D"/>
    <w:rsid w:val="00C97F2A"/>
    <w:rsid w:val="00CA247F"/>
    <w:rsid w:val="00CA24B3"/>
    <w:rsid w:val="00CA2F21"/>
    <w:rsid w:val="00CA3431"/>
    <w:rsid w:val="00CA50D6"/>
    <w:rsid w:val="00CA6159"/>
    <w:rsid w:val="00CA76B8"/>
    <w:rsid w:val="00CB0C06"/>
    <w:rsid w:val="00CB14E7"/>
    <w:rsid w:val="00CB1F6A"/>
    <w:rsid w:val="00CB2743"/>
    <w:rsid w:val="00CB2C43"/>
    <w:rsid w:val="00CB3B76"/>
    <w:rsid w:val="00CB5C3F"/>
    <w:rsid w:val="00CB70D3"/>
    <w:rsid w:val="00CB7B61"/>
    <w:rsid w:val="00CB7CCC"/>
    <w:rsid w:val="00CC1235"/>
    <w:rsid w:val="00CC2D99"/>
    <w:rsid w:val="00CC3292"/>
    <w:rsid w:val="00CC3BC9"/>
    <w:rsid w:val="00CC3DDB"/>
    <w:rsid w:val="00CC570A"/>
    <w:rsid w:val="00CD0C06"/>
    <w:rsid w:val="00CD2177"/>
    <w:rsid w:val="00CD2B51"/>
    <w:rsid w:val="00CD3273"/>
    <w:rsid w:val="00CD41C7"/>
    <w:rsid w:val="00CD4490"/>
    <w:rsid w:val="00CD644B"/>
    <w:rsid w:val="00CD7334"/>
    <w:rsid w:val="00CE0670"/>
    <w:rsid w:val="00CE07F4"/>
    <w:rsid w:val="00CE2320"/>
    <w:rsid w:val="00CE3678"/>
    <w:rsid w:val="00CE3FA2"/>
    <w:rsid w:val="00CE6EFB"/>
    <w:rsid w:val="00CF01B5"/>
    <w:rsid w:val="00CF0BA1"/>
    <w:rsid w:val="00CF0D0C"/>
    <w:rsid w:val="00CF1235"/>
    <w:rsid w:val="00CF2F15"/>
    <w:rsid w:val="00CF371B"/>
    <w:rsid w:val="00CF5AE9"/>
    <w:rsid w:val="00CF632D"/>
    <w:rsid w:val="00D0151B"/>
    <w:rsid w:val="00D02B43"/>
    <w:rsid w:val="00D05BDB"/>
    <w:rsid w:val="00D10A86"/>
    <w:rsid w:val="00D11D24"/>
    <w:rsid w:val="00D204BB"/>
    <w:rsid w:val="00D204BD"/>
    <w:rsid w:val="00D22384"/>
    <w:rsid w:val="00D2423F"/>
    <w:rsid w:val="00D24249"/>
    <w:rsid w:val="00D24461"/>
    <w:rsid w:val="00D25790"/>
    <w:rsid w:val="00D26041"/>
    <w:rsid w:val="00D32560"/>
    <w:rsid w:val="00D33C82"/>
    <w:rsid w:val="00D3554C"/>
    <w:rsid w:val="00D37DA1"/>
    <w:rsid w:val="00D4017C"/>
    <w:rsid w:val="00D417CE"/>
    <w:rsid w:val="00D42C06"/>
    <w:rsid w:val="00D42FF8"/>
    <w:rsid w:val="00D4367C"/>
    <w:rsid w:val="00D4522D"/>
    <w:rsid w:val="00D456FC"/>
    <w:rsid w:val="00D463F9"/>
    <w:rsid w:val="00D468B0"/>
    <w:rsid w:val="00D47E1E"/>
    <w:rsid w:val="00D5014F"/>
    <w:rsid w:val="00D5082D"/>
    <w:rsid w:val="00D52328"/>
    <w:rsid w:val="00D52411"/>
    <w:rsid w:val="00D53DA6"/>
    <w:rsid w:val="00D55381"/>
    <w:rsid w:val="00D55D53"/>
    <w:rsid w:val="00D60D60"/>
    <w:rsid w:val="00D60F45"/>
    <w:rsid w:val="00D610FF"/>
    <w:rsid w:val="00D62EAF"/>
    <w:rsid w:val="00D639FC"/>
    <w:rsid w:val="00D650C4"/>
    <w:rsid w:val="00D66081"/>
    <w:rsid w:val="00D66998"/>
    <w:rsid w:val="00D676DE"/>
    <w:rsid w:val="00D70276"/>
    <w:rsid w:val="00D7395A"/>
    <w:rsid w:val="00D73E73"/>
    <w:rsid w:val="00D75196"/>
    <w:rsid w:val="00D751E5"/>
    <w:rsid w:val="00D7677F"/>
    <w:rsid w:val="00D810DE"/>
    <w:rsid w:val="00D84CB0"/>
    <w:rsid w:val="00D85394"/>
    <w:rsid w:val="00D863F3"/>
    <w:rsid w:val="00D8694C"/>
    <w:rsid w:val="00D87F0C"/>
    <w:rsid w:val="00D90ADE"/>
    <w:rsid w:val="00D90CDA"/>
    <w:rsid w:val="00D92A88"/>
    <w:rsid w:val="00D93060"/>
    <w:rsid w:val="00D9323E"/>
    <w:rsid w:val="00D954F8"/>
    <w:rsid w:val="00D978CA"/>
    <w:rsid w:val="00DA2847"/>
    <w:rsid w:val="00DA3C87"/>
    <w:rsid w:val="00DA3F03"/>
    <w:rsid w:val="00DA5284"/>
    <w:rsid w:val="00DA60DB"/>
    <w:rsid w:val="00DA616F"/>
    <w:rsid w:val="00DA6727"/>
    <w:rsid w:val="00DA6B39"/>
    <w:rsid w:val="00DA76AB"/>
    <w:rsid w:val="00DB2881"/>
    <w:rsid w:val="00DB2FD2"/>
    <w:rsid w:val="00DB4EB3"/>
    <w:rsid w:val="00DC09E8"/>
    <w:rsid w:val="00DC2179"/>
    <w:rsid w:val="00DC2A2C"/>
    <w:rsid w:val="00DC2B18"/>
    <w:rsid w:val="00DC2DCB"/>
    <w:rsid w:val="00DC36AB"/>
    <w:rsid w:val="00DC5233"/>
    <w:rsid w:val="00DC774E"/>
    <w:rsid w:val="00DC7C5F"/>
    <w:rsid w:val="00DC7E84"/>
    <w:rsid w:val="00DD0CE3"/>
    <w:rsid w:val="00DD352B"/>
    <w:rsid w:val="00DD3EE6"/>
    <w:rsid w:val="00DD5648"/>
    <w:rsid w:val="00DD5911"/>
    <w:rsid w:val="00DE19A3"/>
    <w:rsid w:val="00DE5548"/>
    <w:rsid w:val="00DF0536"/>
    <w:rsid w:val="00DF3762"/>
    <w:rsid w:val="00DF46AA"/>
    <w:rsid w:val="00DF55C3"/>
    <w:rsid w:val="00DF5C4B"/>
    <w:rsid w:val="00DF5DD7"/>
    <w:rsid w:val="00E01B41"/>
    <w:rsid w:val="00E02EE1"/>
    <w:rsid w:val="00E05321"/>
    <w:rsid w:val="00E05F4B"/>
    <w:rsid w:val="00E0697D"/>
    <w:rsid w:val="00E071E3"/>
    <w:rsid w:val="00E07AD1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3EAB"/>
    <w:rsid w:val="00E24171"/>
    <w:rsid w:val="00E24CCA"/>
    <w:rsid w:val="00E26124"/>
    <w:rsid w:val="00E26579"/>
    <w:rsid w:val="00E26FD6"/>
    <w:rsid w:val="00E30226"/>
    <w:rsid w:val="00E3068E"/>
    <w:rsid w:val="00E30703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4DAA"/>
    <w:rsid w:val="00E45158"/>
    <w:rsid w:val="00E454F5"/>
    <w:rsid w:val="00E45D90"/>
    <w:rsid w:val="00E4723E"/>
    <w:rsid w:val="00E50063"/>
    <w:rsid w:val="00E52FD3"/>
    <w:rsid w:val="00E53AEA"/>
    <w:rsid w:val="00E53C05"/>
    <w:rsid w:val="00E54FF8"/>
    <w:rsid w:val="00E56F12"/>
    <w:rsid w:val="00E60EE5"/>
    <w:rsid w:val="00E646E8"/>
    <w:rsid w:val="00E66AD9"/>
    <w:rsid w:val="00E67791"/>
    <w:rsid w:val="00E706AE"/>
    <w:rsid w:val="00E711D6"/>
    <w:rsid w:val="00E71370"/>
    <w:rsid w:val="00E7389A"/>
    <w:rsid w:val="00E75B8D"/>
    <w:rsid w:val="00E76633"/>
    <w:rsid w:val="00E7708D"/>
    <w:rsid w:val="00E7796C"/>
    <w:rsid w:val="00E84B40"/>
    <w:rsid w:val="00E84C38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291"/>
    <w:rsid w:val="00EA16D4"/>
    <w:rsid w:val="00EA1CD2"/>
    <w:rsid w:val="00EA247B"/>
    <w:rsid w:val="00EA42A5"/>
    <w:rsid w:val="00EA4BFA"/>
    <w:rsid w:val="00EA5731"/>
    <w:rsid w:val="00EB0C3D"/>
    <w:rsid w:val="00EB0E6A"/>
    <w:rsid w:val="00EB0EC0"/>
    <w:rsid w:val="00EB1796"/>
    <w:rsid w:val="00EB1A6A"/>
    <w:rsid w:val="00EB285A"/>
    <w:rsid w:val="00EB4F1B"/>
    <w:rsid w:val="00EB5854"/>
    <w:rsid w:val="00EB5949"/>
    <w:rsid w:val="00EB5960"/>
    <w:rsid w:val="00EB6DAF"/>
    <w:rsid w:val="00EB7078"/>
    <w:rsid w:val="00EB7231"/>
    <w:rsid w:val="00EC0165"/>
    <w:rsid w:val="00EC2000"/>
    <w:rsid w:val="00EC3DD8"/>
    <w:rsid w:val="00EC40B8"/>
    <w:rsid w:val="00EC4395"/>
    <w:rsid w:val="00EC4FFC"/>
    <w:rsid w:val="00EC701A"/>
    <w:rsid w:val="00EC77F7"/>
    <w:rsid w:val="00ED08C1"/>
    <w:rsid w:val="00ED0DD9"/>
    <w:rsid w:val="00ED25A9"/>
    <w:rsid w:val="00ED4F9E"/>
    <w:rsid w:val="00ED6629"/>
    <w:rsid w:val="00EE0008"/>
    <w:rsid w:val="00EE0FFA"/>
    <w:rsid w:val="00EE6903"/>
    <w:rsid w:val="00EE7B45"/>
    <w:rsid w:val="00EF2EEA"/>
    <w:rsid w:val="00EF32C9"/>
    <w:rsid w:val="00EF35F0"/>
    <w:rsid w:val="00EF369D"/>
    <w:rsid w:val="00EF5AA2"/>
    <w:rsid w:val="00EF61BA"/>
    <w:rsid w:val="00EF75D0"/>
    <w:rsid w:val="00F01E32"/>
    <w:rsid w:val="00F0210A"/>
    <w:rsid w:val="00F03DF0"/>
    <w:rsid w:val="00F049B2"/>
    <w:rsid w:val="00F04E45"/>
    <w:rsid w:val="00F0543D"/>
    <w:rsid w:val="00F06707"/>
    <w:rsid w:val="00F072CA"/>
    <w:rsid w:val="00F07C7D"/>
    <w:rsid w:val="00F103B1"/>
    <w:rsid w:val="00F1121D"/>
    <w:rsid w:val="00F11A3B"/>
    <w:rsid w:val="00F1219A"/>
    <w:rsid w:val="00F12784"/>
    <w:rsid w:val="00F13C3B"/>
    <w:rsid w:val="00F14E83"/>
    <w:rsid w:val="00F15056"/>
    <w:rsid w:val="00F15BB7"/>
    <w:rsid w:val="00F16125"/>
    <w:rsid w:val="00F1618F"/>
    <w:rsid w:val="00F16BA4"/>
    <w:rsid w:val="00F17BE8"/>
    <w:rsid w:val="00F17DD9"/>
    <w:rsid w:val="00F17EB8"/>
    <w:rsid w:val="00F20306"/>
    <w:rsid w:val="00F219FB"/>
    <w:rsid w:val="00F247CA"/>
    <w:rsid w:val="00F248E7"/>
    <w:rsid w:val="00F25239"/>
    <w:rsid w:val="00F253A3"/>
    <w:rsid w:val="00F25B22"/>
    <w:rsid w:val="00F266D8"/>
    <w:rsid w:val="00F31234"/>
    <w:rsid w:val="00F320F3"/>
    <w:rsid w:val="00F33069"/>
    <w:rsid w:val="00F33533"/>
    <w:rsid w:val="00F34D08"/>
    <w:rsid w:val="00F40E6C"/>
    <w:rsid w:val="00F4532D"/>
    <w:rsid w:val="00F5076C"/>
    <w:rsid w:val="00F52565"/>
    <w:rsid w:val="00F5418B"/>
    <w:rsid w:val="00F54A75"/>
    <w:rsid w:val="00F54FF4"/>
    <w:rsid w:val="00F623B7"/>
    <w:rsid w:val="00F64039"/>
    <w:rsid w:val="00F640D2"/>
    <w:rsid w:val="00F64129"/>
    <w:rsid w:val="00F64462"/>
    <w:rsid w:val="00F64857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1C7"/>
    <w:rsid w:val="00F73A5E"/>
    <w:rsid w:val="00F743F2"/>
    <w:rsid w:val="00F75647"/>
    <w:rsid w:val="00F801B7"/>
    <w:rsid w:val="00F8123C"/>
    <w:rsid w:val="00F82B9A"/>
    <w:rsid w:val="00F84440"/>
    <w:rsid w:val="00F8768B"/>
    <w:rsid w:val="00F900C4"/>
    <w:rsid w:val="00F9062E"/>
    <w:rsid w:val="00F912AA"/>
    <w:rsid w:val="00F91F68"/>
    <w:rsid w:val="00F92CDA"/>
    <w:rsid w:val="00F92CF9"/>
    <w:rsid w:val="00F92F1F"/>
    <w:rsid w:val="00F93724"/>
    <w:rsid w:val="00F93A6D"/>
    <w:rsid w:val="00F966AE"/>
    <w:rsid w:val="00F96C5A"/>
    <w:rsid w:val="00F97089"/>
    <w:rsid w:val="00FA0389"/>
    <w:rsid w:val="00FA3021"/>
    <w:rsid w:val="00FB145A"/>
    <w:rsid w:val="00FB3488"/>
    <w:rsid w:val="00FB4424"/>
    <w:rsid w:val="00FB4871"/>
    <w:rsid w:val="00FB4BF1"/>
    <w:rsid w:val="00FB6783"/>
    <w:rsid w:val="00FB684B"/>
    <w:rsid w:val="00FB74FE"/>
    <w:rsid w:val="00FB7594"/>
    <w:rsid w:val="00FC01F4"/>
    <w:rsid w:val="00FC09E4"/>
    <w:rsid w:val="00FC0DCC"/>
    <w:rsid w:val="00FC151D"/>
    <w:rsid w:val="00FC1668"/>
    <w:rsid w:val="00FC223A"/>
    <w:rsid w:val="00FC2AE5"/>
    <w:rsid w:val="00FC3F81"/>
    <w:rsid w:val="00FC4A51"/>
    <w:rsid w:val="00FC4FB8"/>
    <w:rsid w:val="00FC503E"/>
    <w:rsid w:val="00FC50FD"/>
    <w:rsid w:val="00FC5198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5733"/>
    <w:rsid w:val="00FE6155"/>
    <w:rsid w:val="00FE6D89"/>
    <w:rsid w:val="00FE6E29"/>
    <w:rsid w:val="00FF0D99"/>
    <w:rsid w:val="00FF2BE3"/>
    <w:rsid w:val="00FF310A"/>
    <w:rsid w:val="00FF4469"/>
    <w:rsid w:val="00FF4A12"/>
    <w:rsid w:val="00FF60C1"/>
    <w:rsid w:val="00FF726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9C3AD"/>
  <w15:chartTrackingRefBased/>
  <w15:docId w15:val="{325FD8C6-521F-4C3A-94C9-242049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1796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D954F8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D954F8"/>
    <w:rPr>
      <w:rFonts w:ascii="Times New Roman" w:eastAsia="宋体" w:hAnsi="Times New Roman" w:cs="Times New Roman"/>
      <w:kern w:val="0"/>
      <w:sz w:val="18"/>
      <w:szCs w:val="18"/>
      <w:lang w:val="en-GB" w:bidi="ar-AE"/>
    </w:rPr>
  </w:style>
  <w:style w:type="character" w:styleId="af4">
    <w:name w:val="annotation reference"/>
    <w:basedOn w:val="a1"/>
    <w:semiHidden/>
    <w:unhideWhenUsed/>
    <w:rsid w:val="00760953"/>
    <w:rPr>
      <w:sz w:val="21"/>
      <w:szCs w:val="21"/>
    </w:rPr>
  </w:style>
  <w:style w:type="paragraph" w:styleId="af5">
    <w:name w:val="annotation text"/>
    <w:basedOn w:val="a"/>
    <w:link w:val="af6"/>
    <w:semiHidden/>
    <w:unhideWhenUsed/>
    <w:rsid w:val="00760953"/>
    <w:pPr>
      <w:jc w:val="left"/>
    </w:pPr>
  </w:style>
  <w:style w:type="character" w:customStyle="1" w:styleId="af6">
    <w:name w:val="批注文字 字符"/>
    <w:basedOn w:val="a1"/>
    <w:link w:val="af5"/>
    <w:semiHidden/>
    <w:rsid w:val="00760953"/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af7">
    <w:name w:val="annotation subject"/>
    <w:basedOn w:val="af5"/>
    <w:next w:val="af5"/>
    <w:link w:val="af8"/>
    <w:semiHidden/>
    <w:unhideWhenUsed/>
    <w:rsid w:val="00760953"/>
    <w:rPr>
      <w:b/>
      <w:bCs/>
    </w:rPr>
  </w:style>
  <w:style w:type="character" w:customStyle="1" w:styleId="af8">
    <w:name w:val="批注主题 字符"/>
    <w:basedOn w:val="af6"/>
    <w:link w:val="af7"/>
    <w:semiHidden/>
    <w:rsid w:val="00760953"/>
    <w:rPr>
      <w:rFonts w:ascii="Times New Roman" w:eastAsia="宋体" w:hAnsi="Times New Roman" w:cs="Times New Roman"/>
      <w:b/>
      <w:bCs/>
      <w:kern w:val="0"/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2AE7A-E09B-4D05-8BC6-0C5DE223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179</Words>
  <Characters>958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KWM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6</cp:revision>
  <cp:lastPrinted>1996-04-16T03:47:00Z</cp:lastPrinted>
  <dcterms:created xsi:type="dcterms:W3CDTF">2025-12-17T03:25:00Z</dcterms:created>
  <dcterms:modified xsi:type="dcterms:W3CDTF">2025-12-19T11:10:00Z</dcterms:modified>
</cp:coreProperties>
</file>