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425B2" w14:textId="77777777" w:rsidR="00D170C3" w:rsidRDefault="00D170C3" w:rsidP="00D170C3">
      <w:pPr>
        <w:widowControl/>
        <w:jc w:val="center"/>
        <w:rPr>
          <w:rFonts w:ascii="黑体" w:eastAsia="黑体" w:hAnsi="黑体" w:cs="黑体"/>
          <w:bCs/>
          <w:kern w:val="0"/>
          <w:sz w:val="36"/>
          <w:szCs w:val="36"/>
          <w:lang w:val="en-GB" w:bidi="ar-AE"/>
        </w:rPr>
      </w:pPr>
      <w:r>
        <w:rPr>
          <w:rFonts w:ascii="黑体" w:eastAsia="黑体" w:hAnsi="黑体" w:cs="黑体" w:hint="eastAsia"/>
          <w:bCs/>
          <w:kern w:val="0"/>
          <w:sz w:val="36"/>
          <w:szCs w:val="36"/>
          <w:lang w:val="en-GB" w:bidi="ar-AE"/>
        </w:rPr>
        <w:t>经营者集中简易案件公示表</w:t>
      </w:r>
    </w:p>
    <w:tbl>
      <w:tblPr>
        <w:tblW w:w="96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1608"/>
        <w:gridCol w:w="6096"/>
      </w:tblGrid>
      <w:tr w:rsidR="00D170C3" w:rsidRPr="00D31835" w14:paraId="6544B914" w14:textId="77777777" w:rsidTr="00D170C3">
        <w:trPr>
          <w:trHeight w:val="926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36DE40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/>
              </w:rPr>
              <w:t>案件名称</w:t>
            </w: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2D1F" w14:textId="5E32107D" w:rsidR="00D170C3" w:rsidRPr="00D31835" w:rsidRDefault="00D170C3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-AE"/>
              </w:rPr>
            </w:pP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株式会社大赛</w:t>
            </w:r>
            <w:proofErr w:type="gramStart"/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璐</w:t>
            </w:r>
            <w:proofErr w:type="gramEnd"/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与台湾塑胶工业股份有限公司新设合营企业案</w:t>
            </w:r>
          </w:p>
        </w:tc>
      </w:tr>
      <w:tr w:rsidR="00D170C3" w:rsidRPr="00D31835" w14:paraId="1316E9D0" w14:textId="77777777" w:rsidTr="00D170C3">
        <w:trPr>
          <w:trHeight w:val="1391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7D24A9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/>
              </w:rPr>
              <w:t>交易概况（限200字内）</w:t>
            </w: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8E04" w14:textId="6B387C4F" w:rsidR="00D170C3" w:rsidRPr="00D31835" w:rsidRDefault="00D170C3">
            <w:pPr>
              <w:snapToGrid w:val="0"/>
              <w:rPr>
                <w:rFonts w:ascii="宋体" w:hAnsi="宋体" w:cs="宋体"/>
                <w:kern w:val="0"/>
                <w:sz w:val="24"/>
                <w:lang w:val="en-GB" w:bidi="ar-AE"/>
              </w:rPr>
            </w:pP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株式会社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大赛</w:t>
            </w:r>
            <w:proofErr w:type="gramStart"/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璐</w:t>
            </w:r>
            <w:proofErr w:type="gramEnd"/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（“</w:t>
            </w:r>
            <w:r w:rsidRPr="00D31835">
              <w:rPr>
                <w:rFonts w:ascii="宋体" w:hAnsi="宋体" w:cs="宋体" w:hint="eastAsia"/>
                <w:b/>
                <w:kern w:val="0"/>
                <w:sz w:val="24"/>
                <w:lang w:val="en-GB" w:bidi="ar-AE"/>
              </w:rPr>
              <w:t>大赛璐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”）及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bidi="ar-AE"/>
              </w:rPr>
              <w:t>台湾塑胶工业股份有限公司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（“</w:t>
            </w:r>
            <w:r w:rsidRPr="00D31835">
              <w:rPr>
                <w:rFonts w:ascii="宋体" w:hAnsi="宋体" w:cs="宋体" w:hint="eastAsia"/>
                <w:b/>
                <w:kern w:val="0"/>
                <w:sz w:val="24"/>
                <w:lang w:val="en-GB" w:bidi="ar-AE"/>
              </w:rPr>
              <w:t>台塑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”）计划分别出资50%，于中国台湾设立合营企业。</w:t>
            </w:r>
          </w:p>
          <w:p w14:paraId="13F42C8E" w14:textId="53980DC1" w:rsidR="00D170C3" w:rsidRPr="00D31835" w:rsidRDefault="00D170C3">
            <w:pPr>
              <w:snapToGrid w:val="0"/>
              <w:rPr>
                <w:rFonts w:ascii="宋体" w:hAnsi="宋体" w:cs="宋体" w:hint="eastAsia"/>
                <w:kern w:val="0"/>
                <w:sz w:val="24"/>
                <w:lang w:val="en-GB" w:bidi="ar-AE"/>
              </w:rPr>
            </w:pP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合营企业设立后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计划主要生产电子级丙二醇甲醚、电子级丙二醇甲醚乙酸酯和由该两种化学品组成的半导体稀释剂。</w:t>
            </w:r>
          </w:p>
          <w:p w14:paraId="489EE729" w14:textId="2DB95880" w:rsidR="00D170C3" w:rsidRPr="00D31835" w:rsidRDefault="00D170C3">
            <w:pPr>
              <w:adjustRightInd w:val="0"/>
              <w:snapToGrid w:val="0"/>
              <w:rPr>
                <w:rFonts w:ascii="宋体" w:hAnsi="宋体" w:cs="宋体" w:hint="eastAsia"/>
                <w:kern w:val="0"/>
                <w:sz w:val="24"/>
                <w:lang w:val="en-GB" w:bidi="ar-AE"/>
              </w:rPr>
            </w:pP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交易完成后，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大赛</w:t>
            </w:r>
            <w:proofErr w:type="gramStart"/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璐</w:t>
            </w:r>
            <w:proofErr w:type="gramEnd"/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与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台塑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将共同控制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合营企业</w:t>
            </w:r>
            <w:r w:rsidRPr="00D31835">
              <w:rPr>
                <w:rFonts w:ascii="宋体" w:hAnsi="宋体" w:cs="宋体" w:hint="eastAsia"/>
                <w:kern w:val="0"/>
                <w:sz w:val="24"/>
                <w:lang w:val="en-GB" w:bidi="ar-AE"/>
              </w:rPr>
              <w:t>。</w:t>
            </w:r>
          </w:p>
        </w:tc>
      </w:tr>
      <w:tr w:rsidR="00D170C3" w:rsidRPr="00D31835" w14:paraId="1BF37EBE" w14:textId="77777777" w:rsidTr="00D170C3">
        <w:trPr>
          <w:trHeight w:val="942"/>
        </w:trPr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1482D6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/>
              </w:rPr>
              <w:t>参与集中的经营者简介（每个限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100字以内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/>
              </w:rPr>
              <w:t>）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4760" w14:textId="51FC02BE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1.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大赛</w:t>
            </w:r>
            <w:proofErr w:type="gramStart"/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璐</w:t>
            </w:r>
            <w:proofErr w:type="gram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FCA1" w14:textId="06A9D277" w:rsidR="00D170C3" w:rsidRPr="00D31835" w:rsidRDefault="000673F9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大赛璐</w:t>
            </w:r>
            <w:r w:rsidR="00D170C3"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于19</w:t>
            </w: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  <w:t>19</w:t>
            </w:r>
            <w:r w:rsidR="00D170C3"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年</w:t>
            </w: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  <w:t>9</w:t>
            </w:r>
            <w:r w:rsidR="00D170C3"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月</w:t>
            </w: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bidi="ar-AE"/>
              </w:rPr>
              <w:t>8</w:t>
            </w:r>
            <w:r w:rsidR="00D170C3"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日成立于日本，为东京证券交易所上市公司，主要业务</w:t>
            </w:r>
            <w:r w:rsid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为</w:t>
            </w:r>
            <w:bookmarkStart w:id="0" w:name="_GoBack"/>
            <w:bookmarkEnd w:id="0"/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化学品及相关材料的制造、加工及销售</w:t>
            </w:r>
            <w:r w:rsidR="00D170C3"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。</w:t>
            </w:r>
          </w:p>
          <w:p w14:paraId="2A3A5C4B" w14:textId="6017EEBD" w:rsidR="00D170C3" w:rsidRPr="00D31835" w:rsidRDefault="000673F9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大赛</w:t>
            </w:r>
            <w:proofErr w:type="gramStart"/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璐</w:t>
            </w:r>
            <w:r w:rsidR="00D170C3"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无最终</w:t>
            </w:r>
            <w:proofErr w:type="gramEnd"/>
            <w:r w:rsidR="00D170C3"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控制人。</w:t>
            </w:r>
          </w:p>
        </w:tc>
      </w:tr>
      <w:tr w:rsidR="00D170C3" w:rsidRPr="00D31835" w14:paraId="59D94FDF" w14:textId="77777777" w:rsidTr="00D170C3">
        <w:trPr>
          <w:trHeight w:val="984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FC2A" w14:textId="77777777" w:rsidR="00D170C3" w:rsidRPr="00D31835" w:rsidRDefault="00D170C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B97D" w14:textId="7E2D11A6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2.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台塑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CF44" w14:textId="47F0095C" w:rsidR="00D170C3" w:rsidRPr="00D31835" w:rsidRDefault="000673F9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</w:pP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台塑</w:t>
            </w:r>
            <w:r w:rsidR="00D170C3"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于19</w:t>
            </w:r>
            <w:r w:rsidRPr="00D31835">
              <w:rPr>
                <w:rFonts w:ascii="宋体" w:hAnsi="宋体" w:cs="宋体"/>
                <w:bCs/>
                <w:color w:val="000000"/>
                <w:kern w:val="0"/>
                <w:sz w:val="24"/>
                <w:lang w:val="en-GB" w:bidi="ar-AE"/>
              </w:rPr>
              <w:t>54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年1</w:t>
            </w:r>
            <w:r w:rsidRPr="00D31835">
              <w:rPr>
                <w:rFonts w:ascii="宋体" w:hAnsi="宋体" w:cs="宋体"/>
                <w:bCs/>
                <w:color w:val="000000"/>
                <w:kern w:val="0"/>
                <w:sz w:val="24"/>
                <w:lang w:val="en-GB" w:bidi="ar-AE"/>
              </w:rPr>
              <w:t>1</w:t>
            </w:r>
            <w:r w:rsidR="00D170C3"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月</w:t>
            </w:r>
            <w:r w:rsidRPr="00D31835">
              <w:rPr>
                <w:rFonts w:ascii="宋体" w:hAnsi="宋体" w:cs="宋体"/>
                <w:bCs/>
                <w:color w:val="000000"/>
                <w:kern w:val="0"/>
                <w:sz w:val="24"/>
                <w:lang w:val="en-GB" w:bidi="ar-AE"/>
              </w:rPr>
              <w:t>5</w:t>
            </w:r>
            <w:r w:rsidR="00D170C3"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日成立于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中国台湾</w:t>
            </w:r>
            <w:r w:rsidR="00D170C3"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，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为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台湾证券交易所上市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公司，</w:t>
            </w:r>
            <w:r w:rsidR="00D170C3"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主要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业务为</w:t>
            </w: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塑胶原料、化学品、碳纤维和其他材料等的制造与销售</w:t>
            </w:r>
            <w:r w:rsidR="00D170C3"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。</w:t>
            </w:r>
          </w:p>
          <w:p w14:paraId="692F6241" w14:textId="24D092B6" w:rsidR="00D170C3" w:rsidRPr="00D31835" w:rsidRDefault="000673F9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</w:pPr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台</w:t>
            </w:r>
            <w:proofErr w:type="gramStart"/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塑无最终</w:t>
            </w:r>
            <w:proofErr w:type="gramEnd"/>
            <w:r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控制人</w:t>
            </w:r>
            <w:r w:rsidR="00D170C3" w:rsidRPr="00D31835">
              <w:rPr>
                <w:rFonts w:ascii="宋体" w:hAnsi="宋体" w:cs="宋体" w:hint="eastAsia"/>
                <w:bCs/>
                <w:color w:val="000000"/>
                <w:kern w:val="0"/>
                <w:sz w:val="24"/>
                <w:lang w:val="en-GB" w:bidi="ar-AE"/>
              </w:rPr>
              <w:t>。</w:t>
            </w:r>
          </w:p>
        </w:tc>
      </w:tr>
      <w:tr w:rsidR="00D170C3" w:rsidRPr="00D31835" w14:paraId="0825E7C2" w14:textId="77777777" w:rsidTr="00D170C3">
        <w:trPr>
          <w:trHeight w:val="279"/>
        </w:trPr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79248E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/>
              </w:rPr>
              <w:t>简易案件理由（可以单选，也可以多选）</w:t>
            </w: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35BA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F0A8"/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1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在同一相关市场，参与集中的经营者所占的市场份额之和小于15%。</w:t>
            </w:r>
          </w:p>
        </w:tc>
      </w:tr>
      <w:tr w:rsidR="00D170C3" w:rsidRPr="00D31835" w14:paraId="45DE2529" w14:textId="77777777" w:rsidTr="00D170C3">
        <w:trPr>
          <w:trHeight w:val="330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A005" w14:textId="77777777" w:rsidR="00D170C3" w:rsidRPr="00D31835" w:rsidRDefault="00D170C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AF8A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F0A8"/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2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在上下游市场，参与集中的经营者所占的市场份额均小于25%。</w:t>
            </w:r>
          </w:p>
        </w:tc>
      </w:tr>
      <w:tr w:rsidR="00D170C3" w:rsidRPr="00D31835" w14:paraId="605BE61D" w14:textId="77777777" w:rsidTr="00D170C3">
        <w:trPr>
          <w:trHeight w:val="285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828A" w14:textId="77777777" w:rsidR="00D170C3" w:rsidRPr="00D31835" w:rsidRDefault="00D170C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D082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F0A8"/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3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不在同一相关市场也不存在上下游关系的参与集中的经营者，在与交易有关的每个市场所占的市场份额均小于25%。</w:t>
            </w:r>
          </w:p>
        </w:tc>
      </w:tr>
      <w:tr w:rsidR="00D170C3" w:rsidRPr="00D31835" w14:paraId="4A1D5FC5" w14:textId="77777777" w:rsidTr="00D170C3">
        <w:trPr>
          <w:trHeight w:val="870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CD0A" w14:textId="77777777" w:rsidR="00D170C3" w:rsidRPr="00D31835" w:rsidRDefault="00D170C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BEB2" w14:textId="65C96EE1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F0FE"/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4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参与集中的经营者在中国境外设立合营企业，合营企业不在中国境内从事经济活动。</w:t>
            </w:r>
          </w:p>
        </w:tc>
      </w:tr>
      <w:tr w:rsidR="00D170C3" w:rsidRPr="00D31835" w14:paraId="07E1B912" w14:textId="77777777" w:rsidTr="00D170C3">
        <w:trPr>
          <w:trHeight w:val="264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EFBE" w14:textId="77777777" w:rsidR="00D170C3" w:rsidRPr="00D31835" w:rsidRDefault="00D170C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2A70" w14:textId="1C2CB9AF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F0A8"/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5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参与集中的经营者收购境外企业股权或资产的，该境外企业不在中国境内从事经济活动。</w:t>
            </w:r>
          </w:p>
        </w:tc>
      </w:tr>
      <w:tr w:rsidR="00D170C3" w:rsidRPr="00D31835" w14:paraId="2E7F74B5" w14:textId="77777777" w:rsidTr="00D170C3">
        <w:trPr>
          <w:trHeight w:val="345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ABB8" w14:textId="77777777" w:rsidR="00D170C3" w:rsidRPr="00D31835" w:rsidRDefault="00D170C3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BD4A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  <w:lang w:val="en-GB" w:bidi="ar-AE"/>
              </w:rPr>
              <w:sym w:font="Wingdings" w:char="F0A8"/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6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.</w:t>
            </w: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val="en-GB" w:bidi="ar-AE"/>
              </w:rPr>
              <w:t>由两个以上的经营者共同控制的合营企业，通过集中被其中一个或一个以上经营者控制。</w:t>
            </w:r>
          </w:p>
        </w:tc>
      </w:tr>
      <w:tr w:rsidR="00D170C3" w:rsidRPr="00D31835" w14:paraId="70FC000B" w14:textId="77777777" w:rsidTr="00D170C3">
        <w:trPr>
          <w:trHeight w:val="125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AD1FC3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7E25" w14:textId="77777777" w:rsidR="00D170C3" w:rsidRPr="00D31835" w:rsidRDefault="00D170C3">
            <w:pPr>
              <w:pStyle w:val="a0"/>
              <w:widowControl/>
              <w:spacing w:after="0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</w:pPr>
            <w:r w:rsidRPr="00D31835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  <w:lang w:bidi="ar-AE"/>
              </w:rPr>
              <w:t>不适用</w:t>
            </w:r>
          </w:p>
        </w:tc>
      </w:tr>
    </w:tbl>
    <w:p w14:paraId="4B525C31" w14:textId="77777777" w:rsidR="00185967" w:rsidRPr="00356D88" w:rsidRDefault="00185967" w:rsidP="0019662C">
      <w:pPr>
        <w:pStyle w:val="KingWoodCN-d"/>
        <w:spacing w:after="240"/>
        <w:rPr>
          <w:rFonts w:hint="eastAsia"/>
        </w:rPr>
      </w:pPr>
    </w:p>
    <w:sectPr w:rsidR="00185967" w:rsidRPr="00356D88" w:rsidSect="009B4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28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1B302" w14:textId="77777777" w:rsidR="00E863DB" w:rsidRDefault="00E863DB">
      <w:pPr>
        <w:ind w:firstLine="480"/>
      </w:pPr>
      <w:r>
        <w:separator/>
      </w:r>
    </w:p>
  </w:endnote>
  <w:endnote w:type="continuationSeparator" w:id="0">
    <w:p w14:paraId="4DE52EEB" w14:textId="77777777" w:rsidR="00E863DB" w:rsidRDefault="00E863DB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762CB" w14:textId="77777777" w:rsidR="00A92B7F" w:rsidRDefault="00A92B7F">
    <w:pPr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1" w:rightFromText="181" w:vertAnchor="text" w:tblpY="1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63"/>
      <w:gridCol w:w="1607"/>
    </w:tblGrid>
    <w:tr w:rsidR="008A45CF" w:rsidRPr="00185967" w14:paraId="728EA010" w14:textId="77777777" w:rsidTr="008A45CF">
      <w:tc>
        <w:tcPr>
          <w:tcW w:w="4114" w:type="pct"/>
        </w:tcPr>
        <w:p w14:paraId="289DDE5B" w14:textId="77777777" w:rsidR="008A45CF" w:rsidRPr="00185967" w:rsidRDefault="00C175F0" w:rsidP="008A45CF">
          <w:pPr>
            <w:rPr>
              <w:rFonts w:ascii="Arial" w:eastAsia="楷体_GB2312" w:hAnsi="Arial" w:cs="Arial"/>
              <w:noProof/>
              <w:sz w:val="18"/>
              <w:szCs w:val="18"/>
            </w:rPr>
          </w:pP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fldChar w:fldCharType="begin"/>
          </w: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instrText xml:space="preserve"> FILENAME  \* Upper  \* MERGEFORMAT </w:instrText>
          </w: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fldChar w:fldCharType="separate"/>
          </w:r>
          <w:r w:rsidR="0019662C">
            <w:rPr>
              <w:rFonts w:ascii="Arial" w:eastAsia="楷体_GB2312" w:hAnsi="Arial" w:cs="Arial" w:hint="eastAsia"/>
              <w:noProof/>
              <w:sz w:val="18"/>
              <w:szCs w:val="18"/>
            </w:rPr>
            <w:t>文档</w:t>
          </w:r>
          <w:r w:rsidR="0019662C">
            <w:rPr>
              <w:rFonts w:ascii="Arial" w:eastAsia="楷体_GB2312" w:hAnsi="Arial" w:cs="Arial"/>
              <w:noProof/>
              <w:sz w:val="18"/>
              <w:szCs w:val="18"/>
            </w:rPr>
            <w:t>1</w:t>
          </w: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fldChar w:fldCharType="end"/>
          </w:r>
        </w:p>
      </w:tc>
      <w:tc>
        <w:tcPr>
          <w:tcW w:w="886" w:type="pct"/>
        </w:tcPr>
        <w:p w14:paraId="4B681230" w14:textId="77777777" w:rsidR="008A45CF" w:rsidRPr="00185967" w:rsidRDefault="008A45CF" w:rsidP="008A45CF">
          <w:pPr>
            <w:jc w:val="right"/>
            <w:rPr>
              <w:rFonts w:ascii="Arial" w:eastAsia="楷体_GB2312" w:hAnsi="Arial" w:cs="Arial"/>
              <w:sz w:val="18"/>
              <w:szCs w:val="18"/>
            </w:rPr>
          </w:pP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begin"/>
          </w:r>
          <w:r w:rsidRPr="00185967">
            <w:rPr>
              <w:rFonts w:ascii="Arial" w:eastAsia="楷体_GB2312" w:hAnsi="Arial" w:cs="Arial"/>
              <w:sz w:val="18"/>
              <w:szCs w:val="18"/>
            </w:rPr>
            <w:instrText xml:space="preserve"> PAGE </w:instrTex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separate"/>
          </w:r>
          <w:r w:rsidR="00185967">
            <w:rPr>
              <w:rFonts w:ascii="Arial" w:eastAsia="楷体_GB2312" w:hAnsi="Arial" w:cs="Arial"/>
              <w:noProof/>
              <w:sz w:val="18"/>
              <w:szCs w:val="18"/>
            </w:rPr>
            <w:t>2</w: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end"/>
          </w:r>
        </w:p>
      </w:tc>
    </w:tr>
  </w:tbl>
  <w:p w14:paraId="649F83D7" w14:textId="77777777" w:rsidR="00A0721A" w:rsidRPr="008A45CF" w:rsidRDefault="00A0721A" w:rsidP="009252A7">
    <w:pPr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8EAB" w14:textId="77777777" w:rsidR="00A92B7F" w:rsidRPr="009A68FE" w:rsidRDefault="00A92B7F" w:rsidP="009A68FE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26A3A" w14:textId="77777777" w:rsidR="00E863DB" w:rsidRDefault="00E863DB">
      <w:pPr>
        <w:ind w:firstLine="480"/>
      </w:pPr>
      <w:r>
        <w:separator/>
      </w:r>
    </w:p>
  </w:footnote>
  <w:footnote w:type="continuationSeparator" w:id="0">
    <w:p w14:paraId="4122207B" w14:textId="77777777" w:rsidR="00E863DB" w:rsidRDefault="00E863DB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7965F" w14:textId="77777777" w:rsidR="00A92B7F" w:rsidRDefault="00A92B7F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F473F" w14:textId="77777777" w:rsidR="00A92B7F" w:rsidRDefault="00A92B7F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D7AEE" w14:textId="77777777" w:rsidR="00A92B7F" w:rsidRDefault="00A92B7F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876958C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10226DB0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583C62A0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B868066A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84D694D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54EE49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FF4CAFA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30E7F5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01208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0D4AFC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8B11C56"/>
    <w:multiLevelType w:val="multilevel"/>
    <w:tmpl w:val="2B920EC6"/>
    <w:lvl w:ilvl="0">
      <w:start w:val="1"/>
      <w:numFmt w:val="bullet"/>
      <w:pStyle w:val="KingWood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ingWood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0DA225B"/>
    <w:multiLevelType w:val="multilevel"/>
    <w:tmpl w:val="28B28BE2"/>
    <w:lvl w:ilvl="0">
      <w:start w:val="1"/>
      <w:numFmt w:val="decimal"/>
      <w:pStyle w:val="KingWood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ingWood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ingWoodCN-2TS1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CN-2TS2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2" w15:restartNumberingAfterBreak="0">
    <w:nsid w:val="1ACB0D08"/>
    <w:multiLevelType w:val="multilevel"/>
    <w:tmpl w:val="9326902A"/>
    <w:lvl w:ilvl="0">
      <w:start w:val="1"/>
      <w:numFmt w:val="decimal"/>
      <w:pStyle w:val="KingWood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ingWood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ingWoodEN-Heading-3TS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EN-Heading-4TS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3" w15:restartNumberingAfterBreak="0">
    <w:nsid w:val="22E67D87"/>
    <w:multiLevelType w:val="multilevel"/>
    <w:tmpl w:val="4F76E6E8"/>
    <w:lvl w:ilvl="0">
      <w:start w:val="1"/>
      <w:numFmt w:val="decimal"/>
      <w:pStyle w:val="KingWood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4" w15:restartNumberingAfterBreak="0">
    <w:nsid w:val="238A1512"/>
    <w:multiLevelType w:val="multilevel"/>
    <w:tmpl w:val="823E0DE6"/>
    <w:lvl w:ilvl="0">
      <w:start w:val="1"/>
      <w:numFmt w:val="decimal"/>
      <w:pStyle w:val="KingWood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ingWood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ingWood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257F3860"/>
    <w:multiLevelType w:val="multilevel"/>
    <w:tmpl w:val="A3B4BE6A"/>
    <w:lvl w:ilvl="0">
      <w:start w:val="1"/>
      <w:numFmt w:val="bullet"/>
      <w:pStyle w:val="KingWood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ingWood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6" w15:restartNumberingAfterBreak="0">
    <w:nsid w:val="2F2A2A4D"/>
    <w:multiLevelType w:val="multilevel"/>
    <w:tmpl w:val="C3FC2962"/>
    <w:lvl w:ilvl="0">
      <w:start w:val="1"/>
      <w:numFmt w:val="decimal"/>
      <w:pStyle w:val="KingWood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ingWood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ingWood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7" w15:restartNumberingAfterBreak="0">
    <w:nsid w:val="32B15ED0"/>
    <w:multiLevelType w:val="multilevel"/>
    <w:tmpl w:val="6464C1D8"/>
    <w:lvl w:ilvl="0">
      <w:start w:val="1"/>
      <w:numFmt w:val="decimal"/>
      <w:pStyle w:val="KingWood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8" w15:restartNumberingAfterBreak="0">
    <w:nsid w:val="32F63391"/>
    <w:multiLevelType w:val="multilevel"/>
    <w:tmpl w:val="F11681E0"/>
    <w:lvl w:ilvl="0">
      <w:start w:val="1"/>
      <w:numFmt w:val="upperRoman"/>
      <w:pStyle w:val="KingWood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ingWood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ingWood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ingWoodJP-JP4"/>
      <w:lvlText w:val="(%4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ingWood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9" w15:restartNumberingAfterBreak="0">
    <w:nsid w:val="356238E7"/>
    <w:multiLevelType w:val="multilevel"/>
    <w:tmpl w:val="5B60E494"/>
    <w:lvl w:ilvl="0">
      <w:start w:val="1"/>
      <w:numFmt w:val="bullet"/>
      <w:pStyle w:val="KingWood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ingWood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20" w15:restartNumberingAfterBreak="0">
    <w:nsid w:val="3D8F4AF6"/>
    <w:multiLevelType w:val="multilevel"/>
    <w:tmpl w:val="DADEF55E"/>
    <w:lvl w:ilvl="0">
      <w:start w:val="1"/>
      <w:numFmt w:val="decimal"/>
      <w:pStyle w:val="KingWood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21" w15:restartNumberingAfterBreak="0">
    <w:nsid w:val="41162E3A"/>
    <w:multiLevelType w:val="multilevel"/>
    <w:tmpl w:val="26888724"/>
    <w:lvl w:ilvl="0">
      <w:start w:val="1"/>
      <w:numFmt w:val="decimal"/>
      <w:pStyle w:val="KingWood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22" w15:restartNumberingAfterBreak="0">
    <w:nsid w:val="43972FF6"/>
    <w:multiLevelType w:val="multilevel"/>
    <w:tmpl w:val="93E65E0E"/>
    <w:lvl w:ilvl="0">
      <w:start w:val="1"/>
      <w:numFmt w:val="chineseCountingThousand"/>
      <w:pStyle w:val="KingWood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23" w15:restartNumberingAfterBreak="0">
    <w:nsid w:val="4DAE4F79"/>
    <w:multiLevelType w:val="multilevel"/>
    <w:tmpl w:val="28D26786"/>
    <w:lvl w:ilvl="0">
      <w:start w:val="1"/>
      <w:numFmt w:val="chineseCountingThousand"/>
      <w:pStyle w:val="KingWood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ingWood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ingWood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ingWood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ingWood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4" w15:restartNumberingAfterBreak="0">
    <w:nsid w:val="501F0A1D"/>
    <w:multiLevelType w:val="multilevel"/>
    <w:tmpl w:val="122C8B28"/>
    <w:lvl w:ilvl="0">
      <w:start w:val="1"/>
      <w:numFmt w:val="chineseCountingThousand"/>
      <w:pStyle w:val="KingWood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25" w15:restartNumberingAfterBreak="0">
    <w:nsid w:val="55847832"/>
    <w:multiLevelType w:val="multilevel"/>
    <w:tmpl w:val="0E8C8102"/>
    <w:lvl w:ilvl="0">
      <w:start w:val="1"/>
      <w:numFmt w:val="decimal"/>
      <w:pStyle w:val="KingWood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ingWood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ingWood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26" w15:restartNumberingAfterBreak="0">
    <w:nsid w:val="68DF0B3E"/>
    <w:multiLevelType w:val="multilevel"/>
    <w:tmpl w:val="39A60A82"/>
    <w:lvl w:ilvl="0">
      <w:start w:val="1"/>
      <w:numFmt w:val="decimal"/>
      <w:pStyle w:val="KingWood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ingWood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ingWood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7" w15:restartNumberingAfterBreak="0">
    <w:nsid w:val="6F6B36C8"/>
    <w:multiLevelType w:val="multilevel"/>
    <w:tmpl w:val="E8B038D2"/>
    <w:lvl w:ilvl="0">
      <w:start w:val="1"/>
      <w:numFmt w:val="chineseCountingThousand"/>
      <w:pStyle w:val="KingWood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ingWood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ingWood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ingWood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ingWood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8" w15:restartNumberingAfterBreak="0">
    <w:nsid w:val="6F723ADA"/>
    <w:multiLevelType w:val="multilevel"/>
    <w:tmpl w:val="1880334E"/>
    <w:lvl w:ilvl="0">
      <w:start w:val="1"/>
      <w:numFmt w:val="decimal"/>
      <w:pStyle w:val="KingWoodJP-JP6"/>
      <w:lvlText w:val="%1"/>
      <w:lvlJc w:val="left"/>
      <w:pPr>
        <w:ind w:left="620" w:hanging="420"/>
      </w:pPr>
      <w:rPr>
        <w:rFonts w:ascii="MS Gothic" w:eastAsia="MS Gothic" w:hAnsi="MS Gothic" w:hint="eastAsia"/>
        <w:b w:val="0"/>
        <w:i w:val="0"/>
        <w:sz w:val="20"/>
      </w:rPr>
    </w:lvl>
    <w:lvl w:ilvl="1">
      <w:start w:val="1"/>
      <w:numFmt w:val="lowerLetter"/>
      <w:pStyle w:val="KingWoodJP-JP7"/>
      <w:lvlText w:val="%2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ingWoodJP-JP8"/>
      <w:lvlText w:val="%3."/>
      <w:lvlJc w:val="left"/>
      <w:pPr>
        <w:tabs>
          <w:tab w:val="num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22"/>
  </w:num>
  <w:num w:numId="2">
    <w:abstractNumId w:val="24"/>
  </w:num>
  <w:num w:numId="3">
    <w:abstractNumId w:val="21"/>
  </w:num>
  <w:num w:numId="4">
    <w:abstractNumId w:val="25"/>
  </w:num>
  <w:num w:numId="5">
    <w:abstractNumId w:val="27"/>
  </w:num>
  <w:num w:numId="6">
    <w:abstractNumId w:val="14"/>
  </w:num>
  <w:num w:numId="7">
    <w:abstractNumId w:val="11"/>
  </w:num>
  <w:num w:numId="8">
    <w:abstractNumId w:val="23"/>
  </w:num>
  <w:num w:numId="9">
    <w:abstractNumId w:val="15"/>
  </w:num>
  <w:num w:numId="10">
    <w:abstractNumId w:val="20"/>
  </w:num>
  <w:num w:numId="11">
    <w:abstractNumId w:val="13"/>
  </w:num>
  <w:num w:numId="12">
    <w:abstractNumId w:val="19"/>
  </w:num>
  <w:num w:numId="13">
    <w:abstractNumId w:val="26"/>
  </w:num>
  <w:num w:numId="14">
    <w:abstractNumId w:val="12"/>
  </w:num>
  <w:num w:numId="15">
    <w:abstractNumId w:val="16"/>
  </w:num>
  <w:num w:numId="16">
    <w:abstractNumId w:val="17"/>
  </w:num>
  <w:num w:numId="17">
    <w:abstractNumId w:val="28"/>
  </w:num>
  <w:num w:numId="18">
    <w:abstractNumId w:val="18"/>
  </w:num>
  <w:num w:numId="19">
    <w:abstractNumId w:val="10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0E"/>
    <w:rsid w:val="000074D6"/>
    <w:rsid w:val="000232B6"/>
    <w:rsid w:val="0002630D"/>
    <w:rsid w:val="00035C85"/>
    <w:rsid w:val="0004601F"/>
    <w:rsid w:val="00061448"/>
    <w:rsid w:val="0006493F"/>
    <w:rsid w:val="00065232"/>
    <w:rsid w:val="000673F9"/>
    <w:rsid w:val="00073FF0"/>
    <w:rsid w:val="00076E13"/>
    <w:rsid w:val="00080FF8"/>
    <w:rsid w:val="000A19FE"/>
    <w:rsid w:val="000A2606"/>
    <w:rsid w:val="000A63D6"/>
    <w:rsid w:val="000B326B"/>
    <w:rsid w:val="000C0E5B"/>
    <w:rsid w:val="000C3E88"/>
    <w:rsid w:val="000C6614"/>
    <w:rsid w:val="000D4457"/>
    <w:rsid w:val="000F6244"/>
    <w:rsid w:val="00100F24"/>
    <w:rsid w:val="00103CE6"/>
    <w:rsid w:val="00117108"/>
    <w:rsid w:val="001205C5"/>
    <w:rsid w:val="00132018"/>
    <w:rsid w:val="001420FD"/>
    <w:rsid w:val="00145990"/>
    <w:rsid w:val="00154C14"/>
    <w:rsid w:val="00185967"/>
    <w:rsid w:val="001920FA"/>
    <w:rsid w:val="0019662C"/>
    <w:rsid w:val="0019713F"/>
    <w:rsid w:val="001A58C4"/>
    <w:rsid w:val="001B03FE"/>
    <w:rsid w:val="001B75C3"/>
    <w:rsid w:val="001C166E"/>
    <w:rsid w:val="001C560F"/>
    <w:rsid w:val="001E0583"/>
    <w:rsid w:val="001E254B"/>
    <w:rsid w:val="001E7EDD"/>
    <w:rsid w:val="001F344E"/>
    <w:rsid w:val="00202C2E"/>
    <w:rsid w:val="0021557D"/>
    <w:rsid w:val="00217647"/>
    <w:rsid w:val="00220941"/>
    <w:rsid w:val="00220FEF"/>
    <w:rsid w:val="0022614A"/>
    <w:rsid w:val="00240481"/>
    <w:rsid w:val="00243B6F"/>
    <w:rsid w:val="00246349"/>
    <w:rsid w:val="002617A5"/>
    <w:rsid w:val="00267643"/>
    <w:rsid w:val="00281F96"/>
    <w:rsid w:val="00294355"/>
    <w:rsid w:val="002A6A9F"/>
    <w:rsid w:val="002C1783"/>
    <w:rsid w:val="002D2D0A"/>
    <w:rsid w:val="002E7F58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4CA0"/>
    <w:rsid w:val="00382836"/>
    <w:rsid w:val="00387D3B"/>
    <w:rsid w:val="003B46FF"/>
    <w:rsid w:val="003C0DCE"/>
    <w:rsid w:val="003C2831"/>
    <w:rsid w:val="003C429B"/>
    <w:rsid w:val="003D6857"/>
    <w:rsid w:val="003E1337"/>
    <w:rsid w:val="003E72FD"/>
    <w:rsid w:val="004009C1"/>
    <w:rsid w:val="004027A6"/>
    <w:rsid w:val="00406544"/>
    <w:rsid w:val="00422D81"/>
    <w:rsid w:val="00424345"/>
    <w:rsid w:val="00427530"/>
    <w:rsid w:val="0043086F"/>
    <w:rsid w:val="004328E8"/>
    <w:rsid w:val="00454EDE"/>
    <w:rsid w:val="00474A76"/>
    <w:rsid w:val="00496C70"/>
    <w:rsid w:val="004A1A00"/>
    <w:rsid w:val="004A6241"/>
    <w:rsid w:val="004B0A5D"/>
    <w:rsid w:val="004B7844"/>
    <w:rsid w:val="004C1B9E"/>
    <w:rsid w:val="004D5509"/>
    <w:rsid w:val="004D6353"/>
    <w:rsid w:val="004E0E7A"/>
    <w:rsid w:val="004F673B"/>
    <w:rsid w:val="00517BBF"/>
    <w:rsid w:val="00523083"/>
    <w:rsid w:val="00542643"/>
    <w:rsid w:val="005443EE"/>
    <w:rsid w:val="00556E19"/>
    <w:rsid w:val="00557D61"/>
    <w:rsid w:val="005670CF"/>
    <w:rsid w:val="005702C3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A0613"/>
    <w:rsid w:val="006A3BAA"/>
    <w:rsid w:val="006B7858"/>
    <w:rsid w:val="006C36A7"/>
    <w:rsid w:val="006E0D56"/>
    <w:rsid w:val="006E38DC"/>
    <w:rsid w:val="007024A0"/>
    <w:rsid w:val="00705E29"/>
    <w:rsid w:val="00714AA1"/>
    <w:rsid w:val="00745B26"/>
    <w:rsid w:val="00795DB8"/>
    <w:rsid w:val="007A518C"/>
    <w:rsid w:val="007B1590"/>
    <w:rsid w:val="007C6641"/>
    <w:rsid w:val="007C6F0D"/>
    <w:rsid w:val="007D5CF6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22FDD"/>
    <w:rsid w:val="009252A7"/>
    <w:rsid w:val="00934013"/>
    <w:rsid w:val="009419B7"/>
    <w:rsid w:val="00941C3F"/>
    <w:rsid w:val="00943698"/>
    <w:rsid w:val="0095472F"/>
    <w:rsid w:val="009560F7"/>
    <w:rsid w:val="009A68FE"/>
    <w:rsid w:val="009B06C2"/>
    <w:rsid w:val="009B48D9"/>
    <w:rsid w:val="009C0665"/>
    <w:rsid w:val="009C2CF0"/>
    <w:rsid w:val="009E3EDC"/>
    <w:rsid w:val="009E50CC"/>
    <w:rsid w:val="009E6860"/>
    <w:rsid w:val="009F3881"/>
    <w:rsid w:val="009F4EA0"/>
    <w:rsid w:val="009F5EF8"/>
    <w:rsid w:val="009F6F09"/>
    <w:rsid w:val="009F7C00"/>
    <w:rsid w:val="00A0028C"/>
    <w:rsid w:val="00A00550"/>
    <w:rsid w:val="00A0111E"/>
    <w:rsid w:val="00A06B7E"/>
    <w:rsid w:val="00A0721A"/>
    <w:rsid w:val="00A10D1C"/>
    <w:rsid w:val="00A3476D"/>
    <w:rsid w:val="00A4448E"/>
    <w:rsid w:val="00A46A40"/>
    <w:rsid w:val="00A479D7"/>
    <w:rsid w:val="00A61043"/>
    <w:rsid w:val="00A62F0E"/>
    <w:rsid w:val="00A92B7F"/>
    <w:rsid w:val="00AA6B75"/>
    <w:rsid w:val="00AB74D5"/>
    <w:rsid w:val="00AC3677"/>
    <w:rsid w:val="00AC4B3E"/>
    <w:rsid w:val="00AC6704"/>
    <w:rsid w:val="00AD6352"/>
    <w:rsid w:val="00B000C2"/>
    <w:rsid w:val="00B0724D"/>
    <w:rsid w:val="00B1403A"/>
    <w:rsid w:val="00B16501"/>
    <w:rsid w:val="00B321F1"/>
    <w:rsid w:val="00B36F87"/>
    <w:rsid w:val="00B42636"/>
    <w:rsid w:val="00B574CD"/>
    <w:rsid w:val="00B652F5"/>
    <w:rsid w:val="00B82A6C"/>
    <w:rsid w:val="00B85251"/>
    <w:rsid w:val="00BB7B1E"/>
    <w:rsid w:val="00BC0693"/>
    <w:rsid w:val="00BC27FC"/>
    <w:rsid w:val="00BC3DC6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7D52"/>
    <w:rsid w:val="00C645F6"/>
    <w:rsid w:val="00C66480"/>
    <w:rsid w:val="00C87CE4"/>
    <w:rsid w:val="00C90164"/>
    <w:rsid w:val="00CA02DA"/>
    <w:rsid w:val="00CA247F"/>
    <w:rsid w:val="00CA50D6"/>
    <w:rsid w:val="00CB2C43"/>
    <w:rsid w:val="00CB3B76"/>
    <w:rsid w:val="00CC1235"/>
    <w:rsid w:val="00CD3273"/>
    <w:rsid w:val="00CE0670"/>
    <w:rsid w:val="00CE72BB"/>
    <w:rsid w:val="00CF2F15"/>
    <w:rsid w:val="00D02B43"/>
    <w:rsid w:val="00D170C3"/>
    <w:rsid w:val="00D2423F"/>
    <w:rsid w:val="00D26041"/>
    <w:rsid w:val="00D31835"/>
    <w:rsid w:val="00D33C82"/>
    <w:rsid w:val="00D4017C"/>
    <w:rsid w:val="00D468B0"/>
    <w:rsid w:val="00D55381"/>
    <w:rsid w:val="00D62EAF"/>
    <w:rsid w:val="00D639FC"/>
    <w:rsid w:val="00D90ADE"/>
    <w:rsid w:val="00DA2847"/>
    <w:rsid w:val="00DA60DB"/>
    <w:rsid w:val="00DA6727"/>
    <w:rsid w:val="00DB2881"/>
    <w:rsid w:val="00DC2A2C"/>
    <w:rsid w:val="00E05321"/>
    <w:rsid w:val="00E24CCA"/>
    <w:rsid w:val="00E4323F"/>
    <w:rsid w:val="00E67791"/>
    <w:rsid w:val="00E863DB"/>
    <w:rsid w:val="00E90FCF"/>
    <w:rsid w:val="00E95BDB"/>
    <w:rsid w:val="00E968E0"/>
    <w:rsid w:val="00EA0045"/>
    <w:rsid w:val="00EA247B"/>
    <w:rsid w:val="00EB4F1B"/>
    <w:rsid w:val="00EB5949"/>
    <w:rsid w:val="00EB5960"/>
    <w:rsid w:val="00EC0165"/>
    <w:rsid w:val="00ED0DD9"/>
    <w:rsid w:val="00EE0C3B"/>
    <w:rsid w:val="00EF32C9"/>
    <w:rsid w:val="00EF61BA"/>
    <w:rsid w:val="00F0543D"/>
    <w:rsid w:val="00F07C7D"/>
    <w:rsid w:val="00F1219A"/>
    <w:rsid w:val="00F12784"/>
    <w:rsid w:val="00F22947"/>
    <w:rsid w:val="00F247CA"/>
    <w:rsid w:val="00F266D8"/>
    <w:rsid w:val="00F5076C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BE33B2"/>
  <w15:chartTrackingRefBased/>
  <w15:docId w15:val="{B218CF9B-B530-4AA0-94D9-67333D26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170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0"/>
    <w:link w:val="10"/>
    <w:uiPriority w:val="9"/>
    <w:semiHidden/>
    <w:qFormat/>
    <w:rsid w:val="00FB145A"/>
    <w:pPr>
      <w:keepNext/>
      <w:keepLines/>
      <w:adjustRightInd w:val="0"/>
      <w:snapToGrid w:val="0"/>
      <w:spacing w:before="340" w:after="330" w:line="578" w:lineRule="atLeast"/>
      <w:outlineLvl w:val="0"/>
    </w:pPr>
    <w:rPr>
      <w:rFonts w:ascii="Arial" w:eastAsia="楷体_GB2312" w:hAnsi="Arial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rsid w:val="00FB145A"/>
    <w:pPr>
      <w:keepNext/>
      <w:keepLines/>
      <w:adjustRightInd w:val="0"/>
      <w:snapToGrid w:val="0"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rsid w:val="00FB145A"/>
    <w:pPr>
      <w:keepNext/>
      <w:keepLines/>
      <w:adjustRightInd w:val="0"/>
      <w:snapToGrid w:val="0"/>
      <w:spacing w:before="260" w:after="260" w:line="416" w:lineRule="atLeast"/>
      <w:outlineLvl w:val="2"/>
    </w:pPr>
    <w:rPr>
      <w:rFonts w:ascii="Arial" w:eastAsia="楷体_GB2312" w:hAnsi="Arial" w:cstheme="minorBidi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rsid w:val="00FB145A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rsid w:val="00FB145A"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rsid w:val="00FB145A"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qFormat/>
    <w:rsid w:val="00FB145A"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qFormat/>
    <w:rsid w:val="00FB145A"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qFormat/>
    <w:rsid w:val="00FB145A"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semiHidden/>
    <w:rsid w:val="00FB145A"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rsid w:val="00FB14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FB145A"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FB145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FB145A"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rsid w:val="00FB145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rsid w:val="00FB145A"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rsid w:val="00FB145A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rsid w:val="00FB145A"/>
    <w:rPr>
      <w:rFonts w:asciiTheme="majorHAnsi" w:eastAsiaTheme="majorEastAsia" w:hAnsiTheme="majorHAnsi" w:cstheme="majorBidi"/>
    </w:rPr>
  </w:style>
  <w:style w:type="paragraph" w:customStyle="1" w:styleId="11">
    <w:name w:val="正文文本1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21">
    <w:name w:val="正文文本2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styleId="a0">
    <w:name w:val="Body Text"/>
    <w:basedOn w:val="a"/>
    <w:link w:val="a4"/>
    <w:semiHidden/>
    <w:unhideWhenUsed/>
    <w:qFormat/>
    <w:rsid w:val="00FB145A"/>
    <w:pPr>
      <w:adjustRightInd w:val="0"/>
      <w:snapToGrid w:val="0"/>
      <w:spacing w:after="120"/>
    </w:pPr>
    <w:rPr>
      <w:rFonts w:ascii="等线" w:eastAsia="等线" w:hAnsi="等线" w:cstheme="minorBidi"/>
      <w:szCs w:val="22"/>
    </w:rPr>
  </w:style>
  <w:style w:type="character" w:customStyle="1" w:styleId="a4">
    <w:name w:val="正文文本 字符"/>
    <w:basedOn w:val="a1"/>
    <w:link w:val="a0"/>
    <w:semiHidden/>
    <w:rsid w:val="00FB145A"/>
  </w:style>
  <w:style w:type="paragraph" w:styleId="a5">
    <w:name w:val="caption"/>
    <w:basedOn w:val="a"/>
    <w:next w:val="a"/>
    <w:uiPriority w:val="35"/>
    <w:semiHidden/>
    <w:qFormat/>
    <w:rsid w:val="00FB145A"/>
    <w:pPr>
      <w:adjustRightInd w:val="0"/>
      <w:snapToGrid w:val="0"/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Title"/>
    <w:basedOn w:val="a"/>
    <w:link w:val="a7"/>
    <w:uiPriority w:val="10"/>
    <w:qFormat/>
    <w:rsid w:val="00FB145A"/>
    <w:pPr>
      <w:adjustRightInd w:val="0"/>
      <w:snapToGrid w:val="0"/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1"/>
    <w:link w:val="a6"/>
    <w:uiPriority w:val="10"/>
    <w:rsid w:val="00FB145A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Subtitle"/>
    <w:basedOn w:val="a"/>
    <w:link w:val="a9"/>
    <w:uiPriority w:val="11"/>
    <w:qFormat/>
    <w:rsid w:val="00FB145A"/>
    <w:pPr>
      <w:adjustRightInd w:val="0"/>
      <w:snapToGrid w:val="0"/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9">
    <w:name w:val="副标题 字符"/>
    <w:basedOn w:val="a1"/>
    <w:link w:val="a8"/>
    <w:uiPriority w:val="11"/>
    <w:rsid w:val="00FB145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a">
    <w:name w:val="Strong"/>
    <w:uiPriority w:val="22"/>
    <w:qFormat/>
    <w:rsid w:val="00FB145A"/>
    <w:rPr>
      <w:b/>
      <w:bCs/>
    </w:rPr>
  </w:style>
  <w:style w:type="character" w:styleId="ab">
    <w:name w:val="Emphasis"/>
    <w:uiPriority w:val="20"/>
    <w:qFormat/>
    <w:rsid w:val="00FB145A"/>
    <w:rPr>
      <w:i/>
      <w:iCs/>
    </w:rPr>
  </w:style>
  <w:style w:type="paragraph" w:styleId="ac">
    <w:name w:val="No Spacing"/>
    <w:uiPriority w:val="1"/>
    <w:qFormat/>
    <w:rsid w:val="00FB145A"/>
    <w:pPr>
      <w:widowControl w:val="0"/>
      <w:jc w:val="both"/>
    </w:pPr>
    <w:rPr>
      <w:rFonts w:ascii="Arial" w:eastAsia="楷体_GB2312" w:hAnsi="Arial"/>
      <w:sz w:val="24"/>
    </w:rPr>
  </w:style>
  <w:style w:type="paragraph" w:styleId="ad">
    <w:name w:val="List Paragraph"/>
    <w:basedOn w:val="a"/>
    <w:uiPriority w:val="34"/>
    <w:qFormat/>
    <w:rsid w:val="00FB145A"/>
    <w:pPr>
      <w:adjustRightInd w:val="0"/>
      <w:snapToGrid w:val="0"/>
      <w:spacing w:after="360" w:line="320" w:lineRule="atLeast"/>
      <w:ind w:firstLineChars="200" w:firstLine="420"/>
    </w:pPr>
    <w:rPr>
      <w:rFonts w:ascii="Arial" w:eastAsia="楷体_GB2312" w:hAnsi="Arial" w:cstheme="minorBidi"/>
      <w:sz w:val="24"/>
      <w:szCs w:val="22"/>
    </w:rPr>
  </w:style>
  <w:style w:type="paragraph" w:styleId="ae">
    <w:name w:val="Quote"/>
    <w:basedOn w:val="a"/>
    <w:next w:val="a"/>
    <w:link w:val="af"/>
    <w:uiPriority w:val="29"/>
    <w:qFormat/>
    <w:rsid w:val="00FB145A"/>
    <w:pPr>
      <w:adjustRightInd w:val="0"/>
      <w:snapToGrid w:val="0"/>
      <w:spacing w:after="360" w:line="320" w:lineRule="atLeast"/>
    </w:pPr>
    <w:rPr>
      <w:rFonts w:ascii="Arial" w:eastAsia="楷体_GB2312" w:hAnsi="Arial" w:cstheme="minorBidi"/>
      <w:i/>
      <w:iCs/>
      <w:color w:val="000000" w:themeColor="text1"/>
      <w:sz w:val="24"/>
      <w:szCs w:val="22"/>
    </w:rPr>
  </w:style>
  <w:style w:type="character" w:customStyle="1" w:styleId="af">
    <w:name w:val="引用 字符"/>
    <w:link w:val="ae"/>
    <w:uiPriority w:val="29"/>
    <w:rsid w:val="00FB145A"/>
    <w:rPr>
      <w:rFonts w:ascii="Arial" w:eastAsia="楷体_GB2312" w:hAnsi="Arial"/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af1"/>
    <w:uiPriority w:val="30"/>
    <w:qFormat/>
    <w:rsid w:val="00FB145A"/>
    <w:pPr>
      <w:pBdr>
        <w:bottom w:val="single" w:sz="4" w:space="4" w:color="4F81BD" w:themeColor="accent1"/>
      </w:pBdr>
      <w:adjustRightInd w:val="0"/>
      <w:snapToGrid w:val="0"/>
      <w:spacing w:before="200" w:after="280" w:line="320" w:lineRule="atLeast"/>
      <w:ind w:left="936" w:right="936"/>
    </w:pPr>
    <w:rPr>
      <w:rFonts w:ascii="Arial" w:eastAsia="楷体_GB2312" w:hAnsi="Arial" w:cstheme="minorBidi"/>
      <w:b/>
      <w:bCs/>
      <w:i/>
      <w:iCs/>
      <w:color w:val="4F81BD" w:themeColor="accent1"/>
      <w:sz w:val="24"/>
      <w:szCs w:val="22"/>
    </w:rPr>
  </w:style>
  <w:style w:type="character" w:customStyle="1" w:styleId="af1">
    <w:name w:val="明显引用 字符"/>
    <w:link w:val="af0"/>
    <w:uiPriority w:val="30"/>
    <w:rsid w:val="00FB145A"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styleId="TOC">
    <w:name w:val="TOC Heading"/>
    <w:basedOn w:val="1"/>
    <w:next w:val="a"/>
    <w:uiPriority w:val="39"/>
    <w:semiHidden/>
    <w:qFormat/>
    <w:rsid w:val="00FB145A"/>
    <w:pPr>
      <w:outlineLvl w:val="9"/>
    </w:pPr>
  </w:style>
  <w:style w:type="paragraph" w:styleId="TOC1">
    <w:name w:val="toc 1"/>
    <w:aliases w:val="King&amp;WoodCN-TOC1"/>
    <w:basedOn w:val="a"/>
    <w:next w:val="a"/>
    <w:autoRedefine/>
    <w:uiPriority w:val="39"/>
    <w:unhideWhenUsed/>
    <w:rsid w:val="0019662C"/>
    <w:pPr>
      <w:widowControl/>
      <w:adjustRightInd w:val="0"/>
      <w:snapToGrid w:val="0"/>
      <w:spacing w:after="360" w:line="320" w:lineRule="atLeast"/>
    </w:pPr>
    <w:rPr>
      <w:rFonts w:ascii="Arial" w:eastAsia="楷体_GB2312" w:hAnsi="Arial" w:cstheme="minorBidi"/>
      <w:sz w:val="24"/>
      <w:szCs w:val="21"/>
    </w:rPr>
  </w:style>
  <w:style w:type="paragraph" w:styleId="TOC2">
    <w:name w:val="toc 2"/>
    <w:aliases w:val="King&amp;WoodCN-TOC2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200" w:left="420"/>
    </w:pPr>
    <w:rPr>
      <w:rFonts w:ascii="Arial" w:eastAsia="楷体_GB2312" w:hAnsi="Arial" w:cstheme="minorBidi"/>
      <w:sz w:val="24"/>
      <w:szCs w:val="21"/>
    </w:rPr>
  </w:style>
  <w:style w:type="paragraph" w:styleId="TOC3">
    <w:name w:val="toc 3"/>
    <w:aliases w:val="King&amp;WoodCN-TOC3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400" w:left="840"/>
    </w:pPr>
    <w:rPr>
      <w:rFonts w:ascii="Arial" w:eastAsia="楷体_GB2312" w:hAnsi="Arial" w:cstheme="minorBidi"/>
      <w:sz w:val="24"/>
      <w:szCs w:val="21"/>
    </w:rPr>
  </w:style>
  <w:style w:type="paragraph" w:styleId="TOC4">
    <w:name w:val="toc 4"/>
    <w:aliases w:val="King&amp;WoodCN-TOC4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600" w:left="1260"/>
    </w:pPr>
    <w:rPr>
      <w:rFonts w:ascii="Arial" w:eastAsia="楷体_GB2312" w:hAnsi="Arial" w:cstheme="minorBidi"/>
      <w:sz w:val="24"/>
      <w:szCs w:val="21"/>
    </w:rPr>
  </w:style>
  <w:style w:type="paragraph" w:styleId="TOC5">
    <w:name w:val="toc 5"/>
    <w:aliases w:val="King&amp;WoodCN-TOC5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800" w:left="1680"/>
    </w:pPr>
    <w:rPr>
      <w:rFonts w:ascii="Arial" w:eastAsia="楷体_GB2312" w:hAnsi="Arial" w:cstheme="minorBidi"/>
      <w:sz w:val="24"/>
      <w:szCs w:val="21"/>
    </w:rPr>
  </w:style>
  <w:style w:type="paragraph" w:styleId="TOC6">
    <w:name w:val="toc 6"/>
    <w:aliases w:val="King&amp;WoodCN-TOC6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000" w:left="2100"/>
    </w:pPr>
    <w:rPr>
      <w:rFonts w:ascii="Arial" w:eastAsia="楷体_GB2312" w:hAnsi="Arial" w:cstheme="minorBidi"/>
      <w:sz w:val="24"/>
      <w:szCs w:val="21"/>
    </w:rPr>
  </w:style>
  <w:style w:type="paragraph" w:styleId="TOC7">
    <w:name w:val="toc 7"/>
    <w:aliases w:val="King&amp;WoodCN-TOC7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200" w:left="2520"/>
    </w:pPr>
    <w:rPr>
      <w:rFonts w:ascii="Arial" w:eastAsia="楷体_GB2312" w:hAnsi="Arial" w:cstheme="minorBidi"/>
      <w:sz w:val="24"/>
      <w:szCs w:val="21"/>
    </w:rPr>
  </w:style>
  <w:style w:type="paragraph" w:styleId="TOC8">
    <w:name w:val="toc 8"/>
    <w:aliases w:val="King&amp;WoodCN-TOC8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400" w:left="2940"/>
    </w:pPr>
    <w:rPr>
      <w:rFonts w:ascii="Arial" w:eastAsia="楷体_GB2312" w:hAnsi="Arial" w:cstheme="minorBidi"/>
      <w:sz w:val="24"/>
      <w:szCs w:val="21"/>
    </w:rPr>
  </w:style>
  <w:style w:type="paragraph" w:styleId="TOC9">
    <w:name w:val="toc 9"/>
    <w:aliases w:val="King&amp;WoodCN-TOC9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600" w:left="3360"/>
    </w:pPr>
    <w:rPr>
      <w:rFonts w:ascii="Arial" w:eastAsia="楷体_GB2312" w:hAnsi="Arial" w:cstheme="minorBidi"/>
      <w:sz w:val="24"/>
      <w:szCs w:val="21"/>
    </w:rPr>
  </w:style>
  <w:style w:type="paragraph" w:customStyle="1" w:styleId="KingWoodCN-d">
    <w:name w:val="King&amp;WoodCN-标准"/>
    <w:qFormat/>
    <w:rsid w:val="0019662C"/>
    <w:p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e">
    <w:name w:val="King&amp;WoodCN-大标题"/>
    <w:next w:val="a"/>
    <w:qFormat/>
    <w:rsid w:val="0019662C"/>
    <w:pPr>
      <w:adjustRightInd w:val="0"/>
      <w:snapToGrid w:val="0"/>
      <w:spacing w:afterLines="100" w:after="100"/>
      <w:jc w:val="center"/>
      <w:outlineLvl w:val="0"/>
    </w:pPr>
    <w:rPr>
      <w:rFonts w:ascii="Arial" w:eastAsia="楷体_GB2312" w:hAnsi="Arial"/>
      <w:b/>
      <w:sz w:val="28"/>
    </w:rPr>
  </w:style>
  <w:style w:type="paragraph" w:customStyle="1" w:styleId="KingWoodCN-6">
    <w:name w:val="King&amp;WoodCN-二级编号"/>
    <w:qFormat/>
    <w:rsid w:val="0019662C"/>
    <w:pPr>
      <w:numPr>
        <w:ilvl w:val="1"/>
        <w:numId w:val="4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9">
    <w:name w:val="King&amp;WoodCN-二级标题"/>
    <w:next w:val="a"/>
    <w:qFormat/>
    <w:rsid w:val="0019662C"/>
    <w:pPr>
      <w:numPr>
        <w:ilvl w:val="1"/>
        <w:numId w:val="5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20">
    <w:name w:val="King&amp;WoodCN-二级标题2"/>
    <w:next w:val="a"/>
    <w:qFormat/>
    <w:rsid w:val="0019662C"/>
    <w:pPr>
      <w:numPr>
        <w:ilvl w:val="1"/>
        <w:numId w:val="6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2TS0">
    <w:name w:val="King&amp;WoodCN-二级标题2TS"/>
    <w:qFormat/>
    <w:rsid w:val="0019662C"/>
    <w:pPr>
      <w:numPr>
        <w:ilvl w:val="1"/>
        <w:numId w:val="7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TS0">
    <w:name w:val="King&amp;WoodCN-二级标题TS"/>
    <w:qFormat/>
    <w:rsid w:val="0019662C"/>
    <w:pPr>
      <w:numPr>
        <w:ilvl w:val="1"/>
        <w:numId w:val="8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0">
    <w:name w:val="King&amp;WoodCN-二级符号"/>
    <w:qFormat/>
    <w:rsid w:val="0019662C"/>
    <w:pPr>
      <w:numPr>
        <w:ilvl w:val="1"/>
        <w:numId w:val="9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3">
    <w:name w:val="King&amp;WoodCN-附件"/>
    <w:next w:val="KingWoodCN-d"/>
    <w:qFormat/>
    <w:rsid w:val="0019662C"/>
    <w:pPr>
      <w:numPr>
        <w:numId w:val="1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4">
    <w:name w:val="King&amp;WoodCN-附录"/>
    <w:next w:val="KingWoodCN-d"/>
    <w:qFormat/>
    <w:rsid w:val="0019662C"/>
    <w:pPr>
      <w:numPr>
        <w:numId w:val="2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f">
    <w:name w:val="King&amp;WoodCN-金杜正文"/>
    <w:qFormat/>
    <w:rsid w:val="0019662C"/>
    <w:pPr>
      <w:adjustRightInd w:val="0"/>
      <w:snapToGrid w:val="0"/>
      <w:spacing w:afterLines="100" w:after="100"/>
      <w:ind w:firstLineChars="200" w:firstLine="200"/>
      <w:jc w:val="both"/>
    </w:pPr>
    <w:rPr>
      <w:rFonts w:ascii="Arial" w:eastAsia="楷体_GB2312" w:hAnsi="Arial"/>
      <w:sz w:val="24"/>
    </w:rPr>
  </w:style>
  <w:style w:type="paragraph" w:customStyle="1" w:styleId="KingWoodCN-7">
    <w:name w:val="King&amp;WoodCN-三级编号"/>
    <w:qFormat/>
    <w:rsid w:val="0019662C"/>
    <w:pPr>
      <w:numPr>
        <w:ilvl w:val="2"/>
        <w:numId w:val="4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a">
    <w:name w:val="King&amp;WoodCN-三级标题"/>
    <w:qFormat/>
    <w:rsid w:val="0019662C"/>
    <w:pPr>
      <w:numPr>
        <w:ilvl w:val="2"/>
        <w:numId w:val="5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21">
    <w:name w:val="King&amp;WoodCN-三级标题2"/>
    <w:qFormat/>
    <w:rsid w:val="0019662C"/>
    <w:pPr>
      <w:numPr>
        <w:ilvl w:val="2"/>
        <w:numId w:val="6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2TS1">
    <w:name w:val="King&amp;WoodCN-三级标题2TS"/>
    <w:qFormat/>
    <w:rsid w:val="0019662C"/>
    <w:pPr>
      <w:numPr>
        <w:ilvl w:val="2"/>
        <w:numId w:val="7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TS1">
    <w:name w:val="King&amp;WoodCN-三级标题TS"/>
    <w:qFormat/>
    <w:rsid w:val="0019662C"/>
    <w:pPr>
      <w:numPr>
        <w:ilvl w:val="2"/>
        <w:numId w:val="8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b">
    <w:name w:val="King&amp;WoodCN-四级标题"/>
    <w:qFormat/>
    <w:rsid w:val="0019662C"/>
    <w:pPr>
      <w:numPr>
        <w:ilvl w:val="3"/>
        <w:numId w:val="5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22">
    <w:name w:val="King&amp;WoodCN-四级标题2"/>
    <w:qFormat/>
    <w:rsid w:val="0019662C"/>
    <w:pPr>
      <w:numPr>
        <w:ilvl w:val="3"/>
        <w:numId w:val="6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2TS2">
    <w:name w:val="King&amp;WoodCN-四级标题2TS"/>
    <w:qFormat/>
    <w:rsid w:val="0019662C"/>
    <w:pPr>
      <w:numPr>
        <w:ilvl w:val="3"/>
        <w:numId w:val="7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TS2">
    <w:name w:val="King&amp;WoodCN-四级标题TS"/>
    <w:qFormat/>
    <w:rsid w:val="0019662C"/>
    <w:pPr>
      <w:numPr>
        <w:ilvl w:val="3"/>
        <w:numId w:val="8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1">
    <w:name w:val="King&amp;WoodCN-条目"/>
    <w:qFormat/>
    <w:rsid w:val="0019662C"/>
    <w:pPr>
      <w:numPr>
        <w:numId w:val="3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c">
    <w:name w:val="King&amp;WoodCN-五级标题"/>
    <w:qFormat/>
    <w:rsid w:val="0019662C"/>
    <w:pPr>
      <w:numPr>
        <w:ilvl w:val="4"/>
        <w:numId w:val="5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23">
    <w:name w:val="King&amp;WoodCN-五级标题2"/>
    <w:qFormat/>
    <w:rsid w:val="0019662C"/>
    <w:pPr>
      <w:numPr>
        <w:ilvl w:val="4"/>
        <w:numId w:val="6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2TS3">
    <w:name w:val="King&amp;WoodCN-五级标题2TS"/>
    <w:qFormat/>
    <w:rsid w:val="0019662C"/>
    <w:pPr>
      <w:numPr>
        <w:ilvl w:val="4"/>
        <w:numId w:val="7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TS3">
    <w:name w:val="King&amp;WoodCN-五级标题TS"/>
    <w:qFormat/>
    <w:rsid w:val="0019662C"/>
    <w:pPr>
      <w:numPr>
        <w:ilvl w:val="4"/>
        <w:numId w:val="8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f0">
    <w:name w:val="King&amp;WoodCN-小标题"/>
    <w:next w:val="KingWoodCN-f"/>
    <w:qFormat/>
    <w:rsid w:val="0019662C"/>
    <w:p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b/>
      <w:sz w:val="24"/>
    </w:rPr>
  </w:style>
  <w:style w:type="paragraph" w:customStyle="1" w:styleId="KingWoodCN-5">
    <w:name w:val="King&amp;WoodCN-一级编号"/>
    <w:qFormat/>
    <w:rsid w:val="0019662C"/>
    <w:pPr>
      <w:numPr>
        <w:numId w:val="4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8">
    <w:name w:val="King&amp;WoodCN-一级标题"/>
    <w:next w:val="KingWoodCN-f"/>
    <w:qFormat/>
    <w:rsid w:val="0019662C"/>
    <w:pPr>
      <w:numPr>
        <w:numId w:val="5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2">
    <w:name w:val="King&amp;WoodCN-一级标题2"/>
    <w:next w:val="KingWoodCN-f"/>
    <w:qFormat/>
    <w:rsid w:val="0019662C"/>
    <w:pPr>
      <w:numPr>
        <w:numId w:val="6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2TS">
    <w:name w:val="King&amp;WoodCN-一级标题2TS"/>
    <w:qFormat/>
    <w:rsid w:val="0019662C"/>
    <w:pPr>
      <w:numPr>
        <w:numId w:val="7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TS">
    <w:name w:val="King&amp;WoodCN-一级标题TS"/>
    <w:qFormat/>
    <w:rsid w:val="0019662C"/>
    <w:pPr>
      <w:numPr>
        <w:numId w:val="8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">
    <w:name w:val="King&amp;WoodCN-一级符号"/>
    <w:qFormat/>
    <w:rsid w:val="0019662C"/>
    <w:pPr>
      <w:numPr>
        <w:numId w:val="9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EN-Article">
    <w:name w:val="King&amp;WoodEN-Article"/>
    <w:qFormat/>
    <w:rsid w:val="0019662C"/>
    <w:pPr>
      <w:numPr>
        <w:numId w:val="10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Attachment">
    <w:name w:val="King&amp;WoodEN-Attachment"/>
    <w:next w:val="a"/>
    <w:qFormat/>
    <w:rsid w:val="0019662C"/>
    <w:pPr>
      <w:numPr>
        <w:numId w:val="11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Bodytext">
    <w:name w:val="King&amp;WoodEN-Bodytext"/>
    <w:qFormat/>
    <w:rsid w:val="0019662C"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Bullet-1">
    <w:name w:val="King&amp;WoodEN-Bullet-1"/>
    <w:qFormat/>
    <w:rsid w:val="0019662C"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Bullet-2">
    <w:name w:val="King&amp;WoodEN-Bullet-2"/>
    <w:qFormat/>
    <w:rsid w:val="0019662C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Heading">
    <w:name w:val="King&amp;WoodEN-Heading"/>
    <w:next w:val="KingWoodEN-Bodytext"/>
    <w:qFormat/>
    <w:rsid w:val="0019662C"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Heading-1">
    <w:name w:val="King&amp;WoodEN-Heading-1"/>
    <w:next w:val="KingWoodEN-Bodytext"/>
    <w:qFormat/>
    <w:rsid w:val="0019662C"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Heading-1TS">
    <w:name w:val="King&amp;WoodEN-Heading-1TS"/>
    <w:qFormat/>
    <w:rsid w:val="0019662C"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Heading-2">
    <w:name w:val="King&amp;WoodEN-Heading-2"/>
    <w:next w:val="KingWoodEN-Bodytext"/>
    <w:qFormat/>
    <w:rsid w:val="0019662C"/>
    <w:pPr>
      <w:numPr>
        <w:ilvl w:val="1"/>
        <w:numId w:val="13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ingWoodEN-Heading-2TS">
    <w:name w:val="King&amp;WoodEN-Heading-2TS"/>
    <w:qFormat/>
    <w:rsid w:val="0019662C"/>
    <w:pPr>
      <w:numPr>
        <w:ilvl w:val="1"/>
        <w:numId w:val="14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ingWoodEN-Heading-3">
    <w:name w:val="King&amp;WoodEN-Heading-3"/>
    <w:next w:val="KingWoodEN-Bodytext"/>
    <w:qFormat/>
    <w:rsid w:val="0019662C"/>
    <w:pPr>
      <w:numPr>
        <w:ilvl w:val="2"/>
        <w:numId w:val="13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ingWoodEN-Heading-3TS">
    <w:name w:val="King&amp;WoodEN-Heading-3TS"/>
    <w:qFormat/>
    <w:rsid w:val="0019662C"/>
    <w:pPr>
      <w:numPr>
        <w:ilvl w:val="2"/>
        <w:numId w:val="14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ingWoodEN-Heading-4">
    <w:name w:val="King&amp;WoodEN-Heading-4"/>
    <w:qFormat/>
    <w:rsid w:val="0019662C"/>
    <w:pPr>
      <w:numPr>
        <w:ilvl w:val="3"/>
        <w:numId w:val="13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ingWoodEN-Heading-4TS">
    <w:name w:val="King&amp;WoodEN-Heading-4TS"/>
    <w:qFormat/>
    <w:rsid w:val="0019662C"/>
    <w:pPr>
      <w:numPr>
        <w:ilvl w:val="3"/>
        <w:numId w:val="14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ingWoodEN-Heading-5">
    <w:name w:val="King&amp;WoodEN-Heading-5"/>
    <w:qFormat/>
    <w:rsid w:val="0019662C"/>
    <w:pPr>
      <w:numPr>
        <w:ilvl w:val="4"/>
        <w:numId w:val="13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ingWoodEN-Heading-5TS">
    <w:name w:val="King&amp;WoodEN-Heading-5TS"/>
    <w:qFormat/>
    <w:rsid w:val="0019662C"/>
    <w:pPr>
      <w:numPr>
        <w:ilvl w:val="4"/>
        <w:numId w:val="14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ingWoodEN-Number-1">
    <w:name w:val="King&amp;WoodEN-Number-1"/>
    <w:qFormat/>
    <w:rsid w:val="0019662C"/>
    <w:pPr>
      <w:numPr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Number-2">
    <w:name w:val="King&amp;WoodEN-Number-2"/>
    <w:qFormat/>
    <w:rsid w:val="0019662C"/>
    <w:pPr>
      <w:numPr>
        <w:ilvl w:val="1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Number-3">
    <w:name w:val="King&amp;WoodEN-Number-3"/>
    <w:qFormat/>
    <w:rsid w:val="0019662C"/>
    <w:pPr>
      <w:numPr>
        <w:ilvl w:val="2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Schedule">
    <w:name w:val="King&amp;WoodEN-Schedule"/>
    <w:next w:val="KingWoodEN-Bodytext"/>
    <w:qFormat/>
    <w:rsid w:val="0019662C"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SubHeading">
    <w:name w:val="King&amp;WoodEN-SubHeading"/>
    <w:next w:val="KingWoodEN-Bodytext"/>
    <w:qFormat/>
    <w:rsid w:val="0019662C"/>
    <w:p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iCs/>
      <w:sz w:val="20"/>
    </w:rPr>
  </w:style>
  <w:style w:type="paragraph" w:customStyle="1" w:styleId="KingWoodJP-JP9">
    <w:name w:val="King&amp;WoodJP-标准JP"/>
    <w:qFormat/>
    <w:rsid w:val="0019662C"/>
    <w:pPr>
      <w:adjustRightInd w:val="0"/>
      <w:snapToGrid w:val="0"/>
      <w:jc w:val="both"/>
      <w:outlineLvl w:val="1"/>
    </w:pPr>
    <w:rPr>
      <w:rFonts w:ascii="MS Gothic" w:eastAsia="MS Gothic" w:hAnsi="MS Gothic"/>
    </w:rPr>
  </w:style>
  <w:style w:type="paragraph" w:customStyle="1" w:styleId="KingWoodJP-JPa">
    <w:name w:val="King&amp;WoodJP-大标题JP"/>
    <w:next w:val="a"/>
    <w:qFormat/>
    <w:rsid w:val="0019662C"/>
    <w:pPr>
      <w:adjustRightInd w:val="0"/>
      <w:snapToGrid w:val="0"/>
      <w:jc w:val="center"/>
      <w:outlineLvl w:val="0"/>
    </w:pPr>
    <w:rPr>
      <w:rFonts w:ascii="MS Gothic" w:eastAsia="MS Gothic" w:hAnsi="MS Gothic"/>
      <w:b/>
      <w:sz w:val="24"/>
    </w:rPr>
  </w:style>
  <w:style w:type="paragraph" w:customStyle="1" w:styleId="KingWoodJP-JP7">
    <w:name w:val="King&amp;WoodJP-二级编号JP"/>
    <w:qFormat/>
    <w:rsid w:val="0019662C"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2">
    <w:name w:val="King&amp;WoodJP-二级标题JP"/>
    <w:next w:val="a"/>
    <w:qFormat/>
    <w:rsid w:val="0019662C"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0">
    <w:name w:val="King&amp;WoodJP-二级符号JP"/>
    <w:qFormat/>
    <w:rsid w:val="0019662C"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b">
    <w:name w:val="King&amp;WoodJP-金杜正文JP"/>
    <w:qFormat/>
    <w:rsid w:val="0019662C"/>
    <w:pPr>
      <w:adjustRightInd w:val="0"/>
      <w:snapToGrid w:val="0"/>
      <w:ind w:firstLineChars="100" w:firstLine="100"/>
      <w:jc w:val="both"/>
    </w:pPr>
    <w:rPr>
      <w:rFonts w:ascii="MS Gothic" w:eastAsia="MS Gothic" w:hAnsi="MS Gothic"/>
    </w:rPr>
  </w:style>
  <w:style w:type="paragraph" w:customStyle="1" w:styleId="KingWoodJP-JP8">
    <w:name w:val="King&amp;WoodJP-三级编号JP"/>
    <w:qFormat/>
    <w:rsid w:val="0019662C"/>
    <w:pPr>
      <w:numPr>
        <w:ilvl w:val="2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3">
    <w:name w:val="King&amp;WoodJP-三级标题JP"/>
    <w:qFormat/>
    <w:rsid w:val="0019662C"/>
    <w:pPr>
      <w:numPr>
        <w:ilvl w:val="2"/>
        <w:numId w:val="18"/>
      </w:numPr>
      <w:adjustRightInd w:val="0"/>
      <w:snapToGrid w:val="0"/>
      <w:jc w:val="both"/>
      <w:outlineLvl w:val="2"/>
    </w:pPr>
    <w:rPr>
      <w:rFonts w:ascii="MS Gothic" w:eastAsia="MS Gothic" w:hAnsi="MS Gothic"/>
    </w:rPr>
  </w:style>
  <w:style w:type="paragraph" w:customStyle="1" w:styleId="KingWoodJP-JP4">
    <w:name w:val="King&amp;WoodJP-四级标题JP"/>
    <w:qFormat/>
    <w:rsid w:val="0019662C"/>
    <w:pPr>
      <w:numPr>
        <w:ilvl w:val="3"/>
        <w:numId w:val="18"/>
      </w:numPr>
      <w:adjustRightInd w:val="0"/>
      <w:snapToGrid w:val="0"/>
      <w:jc w:val="both"/>
      <w:outlineLvl w:val="3"/>
    </w:pPr>
    <w:rPr>
      <w:rFonts w:ascii="MS Gothic" w:eastAsia="MS Gothic" w:hAnsi="MS Gothic"/>
    </w:rPr>
  </w:style>
  <w:style w:type="paragraph" w:customStyle="1" w:styleId="KingWoodJP-JP5">
    <w:name w:val="King&amp;WoodJP-五级标题JP"/>
    <w:qFormat/>
    <w:rsid w:val="0019662C"/>
    <w:pPr>
      <w:numPr>
        <w:ilvl w:val="4"/>
        <w:numId w:val="18"/>
      </w:numPr>
      <w:adjustRightInd w:val="0"/>
      <w:snapToGrid w:val="0"/>
      <w:jc w:val="both"/>
      <w:outlineLvl w:val="4"/>
    </w:pPr>
    <w:rPr>
      <w:rFonts w:ascii="MS Gothic" w:eastAsia="MS Gothic" w:hAnsi="MS Gothic"/>
    </w:rPr>
  </w:style>
  <w:style w:type="paragraph" w:customStyle="1" w:styleId="KingWoodJP-JPc">
    <w:name w:val="King&amp;WoodJP-小标题JP"/>
    <w:next w:val="KingWoodJP-JPb"/>
    <w:qFormat/>
    <w:rsid w:val="0019662C"/>
    <w:pPr>
      <w:adjustRightInd w:val="0"/>
      <w:snapToGrid w:val="0"/>
      <w:jc w:val="both"/>
      <w:outlineLvl w:val="1"/>
    </w:pPr>
    <w:rPr>
      <w:rFonts w:ascii="MS Gothic" w:eastAsia="MS Gothic" w:hAnsi="MS Gothic" w:cs="宋体"/>
      <w:b/>
    </w:rPr>
  </w:style>
  <w:style w:type="paragraph" w:customStyle="1" w:styleId="KingWoodJP-JP6">
    <w:name w:val="King&amp;WoodJP-一级编号JP"/>
    <w:link w:val="KingWoodJP-JPd"/>
    <w:qFormat/>
    <w:rsid w:val="0019662C"/>
    <w:pPr>
      <w:numPr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character" w:customStyle="1" w:styleId="KingWoodJP-JPd">
    <w:name w:val="King&amp;WoodJP-一级编号JP 字符"/>
    <w:basedOn w:val="a1"/>
    <w:link w:val="KingWoodJP-JP6"/>
    <w:rsid w:val="0019662C"/>
    <w:rPr>
      <w:rFonts w:ascii="MS Gothic" w:eastAsia="MS Gothic" w:hAnsi="MS Gothic"/>
    </w:rPr>
  </w:style>
  <w:style w:type="paragraph" w:customStyle="1" w:styleId="KingWoodJP-JP1">
    <w:name w:val="King&amp;WoodJP-一级标题JP"/>
    <w:next w:val="KingWoodJP-JPb"/>
    <w:qFormat/>
    <w:rsid w:val="0019662C"/>
    <w:pPr>
      <w:numPr>
        <w:numId w:val="18"/>
      </w:numPr>
      <w:adjustRightInd w:val="0"/>
      <w:snapToGrid w:val="0"/>
      <w:jc w:val="both"/>
      <w:outlineLvl w:val="0"/>
    </w:pPr>
    <w:rPr>
      <w:rFonts w:ascii="MS Gothic" w:eastAsia="MS Gothic" w:hAnsi="MS Gothic"/>
      <w:sz w:val="24"/>
    </w:rPr>
  </w:style>
  <w:style w:type="paragraph" w:customStyle="1" w:styleId="KingWoodJP-JP">
    <w:name w:val="King&amp;WoodJP-一级符号JP"/>
    <w:qFormat/>
    <w:rsid w:val="0019662C"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CN-">
    <w:name w:val="KWMCN-标准"/>
    <w:qFormat/>
    <w:rsid w:val="00D170C3"/>
    <w:p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8F857F-8C05-4D96-9E09-C96F59BE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Blank Template</dc:subject>
  <dc:creator>lixinyan</dc:creator>
  <cp:keywords>blank</cp:keywords>
  <dc:description/>
  <cp:lastModifiedBy>lixinyan</cp:lastModifiedBy>
  <cp:revision>3</cp:revision>
  <cp:lastPrinted>1996-04-16T03:47:00Z</cp:lastPrinted>
  <dcterms:created xsi:type="dcterms:W3CDTF">2026-10-08T03:10:00Z</dcterms:created>
  <dcterms:modified xsi:type="dcterms:W3CDTF">2026-10-08T03:27:00Z</dcterms:modified>
</cp:coreProperties>
</file>