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C2" w:rsidRDefault="004001C2">
      <w:pPr>
        <w:rPr>
          <w:rFonts w:ascii="黑体" w:eastAsia="黑体" w:hAnsi="黑体"/>
        </w:rPr>
      </w:pPr>
      <w:r w:rsidRPr="006420CA">
        <w:rPr>
          <w:rFonts w:ascii="黑体" w:eastAsia="黑体" w:hAnsi="黑体" w:cs="黑体" w:hint="eastAsia"/>
        </w:rPr>
        <w:t>附件</w:t>
      </w:r>
      <w:r w:rsidRPr="006420CA">
        <w:rPr>
          <w:rFonts w:ascii="黑体" w:eastAsia="黑体" w:hAnsi="黑体" w:cs="黑体"/>
        </w:rPr>
        <w:t>3</w:t>
      </w:r>
    </w:p>
    <w:p w:rsidR="004001C2" w:rsidRPr="006420CA" w:rsidRDefault="004001C2">
      <w:pPr>
        <w:rPr>
          <w:rFonts w:ascii="黑体" w:eastAsia="黑体" w:hAnsi="黑体"/>
        </w:rPr>
      </w:pPr>
    </w:p>
    <w:p w:rsidR="004001C2" w:rsidRDefault="004001C2" w:rsidP="006420CA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47546">
        <w:rPr>
          <w:rFonts w:ascii="方正小标宋简体" w:eastAsia="方正小标宋简体" w:hAnsi="仿宋" w:cs="方正小标宋简体" w:hint="eastAsia"/>
          <w:sz w:val="44"/>
          <w:szCs w:val="44"/>
        </w:rPr>
        <w:t>数字通信用聚烯烃绝缘水平对绞电缆</w:t>
      </w:r>
    </w:p>
    <w:p w:rsidR="004001C2" w:rsidRPr="009F180E" w:rsidRDefault="004001C2" w:rsidP="006420CA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9F180E">
        <w:rPr>
          <w:rFonts w:ascii="方正小标宋简体" w:eastAsia="方正小标宋简体" w:hAnsi="仿宋" w:cs="方正小标宋简体" w:hint="eastAsia"/>
          <w:sz w:val="44"/>
          <w:szCs w:val="44"/>
        </w:rPr>
        <w:t>产品质量监督抽查结果</w:t>
      </w:r>
    </w:p>
    <w:p w:rsidR="004001C2" w:rsidRDefault="004001C2" w:rsidP="00527487">
      <w:pPr>
        <w:spacing w:line="680" w:lineRule="exact"/>
        <w:ind w:firstLineChars="200" w:firstLine="31680"/>
        <w:rPr>
          <w:rFonts w:ascii="仿宋_GB2312" w:eastAsia="仿宋_GB2312" w:hAnsi="仿宋"/>
        </w:rPr>
      </w:pPr>
    </w:p>
    <w:p w:rsidR="004001C2" w:rsidRDefault="004001C2" w:rsidP="00527487">
      <w:pPr>
        <w:spacing w:line="680" w:lineRule="exact"/>
        <w:ind w:firstLineChars="200" w:firstLine="31680"/>
        <w:rPr>
          <w:rFonts w:ascii="仿宋_GB2312" w:eastAsia="仿宋_GB2312" w:hAnsi="仿宋"/>
        </w:rPr>
      </w:pPr>
      <w:r w:rsidRPr="00647546">
        <w:rPr>
          <w:rFonts w:ascii="仿宋_GB2312" w:eastAsia="仿宋_GB2312" w:hAnsi="仿宋" w:cs="仿宋_GB2312" w:hint="eastAsia"/>
        </w:rPr>
        <w:t>此次样品在天猫、苏宁易购、京东等网络平台抽取。共抽查经销企业</w:t>
      </w:r>
      <w:r w:rsidRPr="00647546">
        <w:rPr>
          <w:rFonts w:ascii="仿宋_GB2312" w:eastAsia="仿宋_GB2312" w:hAnsi="仿宋" w:cs="仿宋_GB2312"/>
        </w:rPr>
        <w:t>19</w:t>
      </w:r>
      <w:r w:rsidRPr="00647546">
        <w:rPr>
          <w:rFonts w:ascii="仿宋_GB2312" w:eastAsia="仿宋_GB2312" w:hAnsi="仿宋" w:cs="仿宋_GB2312" w:hint="eastAsia"/>
        </w:rPr>
        <w:t>家</w:t>
      </w:r>
      <w:r w:rsidRPr="00647546">
        <w:rPr>
          <w:rFonts w:ascii="仿宋_GB2312" w:eastAsia="仿宋_GB2312" w:hAnsi="仿宋" w:cs="仿宋_GB2312"/>
        </w:rPr>
        <w:t>,</w:t>
      </w:r>
      <w:r w:rsidRPr="00647546">
        <w:rPr>
          <w:rFonts w:ascii="仿宋_GB2312" w:eastAsia="仿宋_GB2312" w:hAnsi="仿宋" w:cs="仿宋_GB2312" w:hint="eastAsia"/>
        </w:rPr>
        <w:t>标称生产企业</w:t>
      </w:r>
      <w:r w:rsidRPr="00647546">
        <w:rPr>
          <w:rFonts w:ascii="仿宋_GB2312" w:eastAsia="仿宋_GB2312" w:hAnsi="仿宋" w:cs="仿宋_GB2312"/>
        </w:rPr>
        <w:t>29</w:t>
      </w:r>
      <w:r w:rsidRPr="00647546">
        <w:rPr>
          <w:rFonts w:ascii="仿宋_GB2312" w:eastAsia="仿宋_GB2312" w:hAnsi="仿宋" w:cs="仿宋_GB2312" w:hint="eastAsia"/>
        </w:rPr>
        <w:t>家，抽取样品</w:t>
      </w:r>
      <w:r w:rsidRPr="00647546">
        <w:rPr>
          <w:rFonts w:ascii="仿宋_GB2312" w:eastAsia="仿宋_GB2312" w:hAnsi="仿宋" w:cs="仿宋_GB2312"/>
        </w:rPr>
        <w:t>30</w:t>
      </w:r>
      <w:r w:rsidRPr="00647546">
        <w:rPr>
          <w:rFonts w:ascii="仿宋_GB2312" w:eastAsia="仿宋_GB2312" w:hAnsi="仿宋" w:cs="仿宋_GB2312" w:hint="eastAsia"/>
        </w:rPr>
        <w:t>批次。经检验，合格样品</w:t>
      </w:r>
      <w:r w:rsidRPr="00647546">
        <w:rPr>
          <w:rFonts w:ascii="仿宋_GB2312" w:eastAsia="仿宋_GB2312" w:hAnsi="仿宋" w:cs="仿宋_GB2312"/>
        </w:rPr>
        <w:t>22</w:t>
      </w:r>
      <w:r w:rsidRPr="00647546">
        <w:rPr>
          <w:rFonts w:ascii="仿宋_GB2312" w:eastAsia="仿宋_GB2312" w:hAnsi="仿宋" w:cs="仿宋_GB2312" w:hint="eastAsia"/>
        </w:rPr>
        <w:t>批次，样品合格率为</w:t>
      </w:r>
      <w:r w:rsidRPr="00647546">
        <w:rPr>
          <w:rFonts w:ascii="仿宋_GB2312" w:eastAsia="仿宋_GB2312" w:hAnsi="仿宋" w:cs="仿宋_GB2312"/>
        </w:rPr>
        <w:t>73.33%</w:t>
      </w:r>
      <w:r w:rsidRPr="00647546">
        <w:rPr>
          <w:rFonts w:ascii="仿宋_GB2312" w:eastAsia="仿宋_GB2312" w:hAnsi="仿宋" w:cs="仿宋_GB2312" w:hint="eastAsia"/>
        </w:rPr>
        <w:t>。</w:t>
      </w:r>
      <w:r w:rsidRPr="00647546">
        <w:rPr>
          <w:rFonts w:ascii="仿宋_GB2312" w:eastAsia="仿宋_GB2312" w:hAnsi="仿宋" w:cs="仿宋_GB2312"/>
        </w:rPr>
        <w:t>8</w:t>
      </w:r>
      <w:r w:rsidRPr="00647546">
        <w:rPr>
          <w:rFonts w:ascii="仿宋_GB2312" w:eastAsia="仿宋_GB2312" w:hAnsi="仿宋" w:cs="仿宋_GB2312" w:hint="eastAsia"/>
        </w:rPr>
        <w:t>批次样品不符合本次监督抽查标准要求，涉及导体直径、单根导体直流电阻、直流电阻不平衡、衰减、近端串音衰减、近端串音衰减功率和、等电平远端串音衰减、等电平远端串音衰减功率和不合格。不合格样品检出率为</w:t>
      </w:r>
      <w:r w:rsidRPr="00647546">
        <w:rPr>
          <w:rFonts w:ascii="仿宋_GB2312" w:eastAsia="仿宋_GB2312" w:hAnsi="仿宋" w:cs="仿宋_GB2312"/>
        </w:rPr>
        <w:t>26.67%</w:t>
      </w:r>
      <w:r w:rsidRPr="00647546">
        <w:rPr>
          <w:rFonts w:ascii="仿宋_GB2312" w:eastAsia="仿宋_GB2312" w:hAnsi="仿宋" w:cs="仿宋_GB2312" w:hint="eastAsia"/>
        </w:rPr>
        <w:t>。</w:t>
      </w:r>
    </w:p>
    <w:p w:rsidR="004001C2" w:rsidRPr="00CD1157" w:rsidRDefault="004001C2" w:rsidP="00527487">
      <w:pPr>
        <w:spacing w:line="680" w:lineRule="exact"/>
        <w:ind w:firstLineChars="200" w:firstLine="31680"/>
        <w:rPr>
          <w:rFonts w:ascii="仿宋_GB2312" w:eastAsia="仿宋_GB2312" w:hAnsi="宋体"/>
        </w:rPr>
      </w:pPr>
      <w:r w:rsidRPr="009F180E">
        <w:rPr>
          <w:rFonts w:ascii="仿宋_GB2312" w:eastAsia="仿宋_GB2312" w:hAnsi="宋体" w:cs="仿宋_GB2312" w:hint="eastAsia"/>
        </w:rPr>
        <w:t>本次抽查工作依据</w:t>
      </w:r>
      <w:r w:rsidRPr="00647546">
        <w:rPr>
          <w:rFonts w:ascii="仿宋_GB2312" w:eastAsia="仿宋_GB2312" w:hAnsi="仿宋" w:cs="仿宋_GB2312"/>
          <w:color w:val="000000"/>
          <w:kern w:val="0"/>
        </w:rPr>
        <w:t>YD/T 1019-2013</w:t>
      </w:r>
      <w:r w:rsidRPr="009F180E">
        <w:rPr>
          <w:rFonts w:ascii="仿宋_GB2312" w:eastAsia="仿宋_GB2312" w:hAnsi="宋体" w:cs="仿宋_GB2312" w:hint="eastAsia"/>
        </w:rPr>
        <w:t>等相关标准及相关的法律法规、部门规章和规定。对</w:t>
      </w:r>
      <w:r>
        <w:rPr>
          <w:rFonts w:ascii="仿宋_GB2312" w:eastAsia="仿宋_GB2312" w:cs="仿宋_GB2312" w:hint="eastAsia"/>
        </w:rPr>
        <w:t>数字通信用聚烯烃绝缘水平对绞电缆的</w:t>
      </w:r>
      <w:r w:rsidRPr="00647546">
        <w:rPr>
          <w:rFonts w:ascii="仿宋_GB2312" w:eastAsia="仿宋_GB2312" w:hAnsi="宋体" w:cs="仿宋_GB2312" w:hint="eastAsia"/>
        </w:rPr>
        <w:t>导体直径、绝缘外径、绝缘颜色及迁移、电缆护套最小厚度、电缆护套最大外径、识别标志与长度标志、单根电缆火焰垂直蔓延试验、单根导体直流电阻、直流电阻不平衡、介电强度、绝缘电阻、工作电容、线对对地电容不平衡、绝缘线芯断线、混线、屏蔽连续性、相时延、时延差、衰减、近端串音衰减、近端串音衰减功率和、等电平远端串音衰减、等电平远端串音衰减功率和、特性阻抗、回波损耗</w:t>
      </w:r>
      <w:r w:rsidRPr="009F180E">
        <w:rPr>
          <w:rFonts w:ascii="仿宋_GB2312" w:eastAsia="仿宋_GB2312" w:hAnsi="仿宋" w:cs="仿宋_GB2312" w:hint="eastAsia"/>
        </w:rPr>
        <w:t>等项目进行了检验。</w:t>
      </w:r>
    </w:p>
    <w:p w:rsidR="004001C2" w:rsidRPr="00A03D47" w:rsidRDefault="004001C2" w:rsidP="00527487">
      <w:pPr>
        <w:spacing w:line="680" w:lineRule="exact"/>
        <w:ind w:firstLineChars="242" w:firstLine="31680"/>
        <w:rPr>
          <w:rFonts w:ascii="仿宋_GB2312" w:eastAsia="仿宋_GB2312" w:hAnsi="仿宋"/>
        </w:rPr>
        <w:sectPr w:rsidR="004001C2" w:rsidRPr="00A03D47" w:rsidSect="006420CA">
          <w:pgSz w:w="11906" w:h="16838" w:code="9"/>
          <w:pgMar w:top="1985" w:right="1474" w:bottom="1644" w:left="1474" w:header="851" w:footer="1191" w:gutter="0"/>
          <w:cols w:space="425"/>
          <w:docGrid w:type="linesAndChars" w:linePitch="600" w:charSpace="-15"/>
        </w:sectPr>
      </w:pPr>
      <w:r>
        <w:rPr>
          <w:rFonts w:ascii="仿宋_GB2312" w:eastAsia="仿宋_GB2312" w:hAnsi="仿宋" w:cs="仿宋_GB2312" w:hint="eastAsia"/>
        </w:rPr>
        <w:t>具体抽查结果如下：</w:t>
      </w:r>
    </w:p>
    <w:tbl>
      <w:tblPr>
        <w:tblW w:w="1404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4"/>
        <w:gridCol w:w="1874"/>
        <w:gridCol w:w="1395"/>
        <w:gridCol w:w="1365"/>
        <w:gridCol w:w="1176"/>
        <w:gridCol w:w="1701"/>
        <w:gridCol w:w="1276"/>
        <w:gridCol w:w="1417"/>
        <w:gridCol w:w="1560"/>
        <w:gridCol w:w="1701"/>
      </w:tblGrid>
      <w:tr w:rsidR="004001C2" w:rsidRPr="006420CA">
        <w:trPr>
          <w:trHeight w:val="840"/>
        </w:trPr>
        <w:tc>
          <w:tcPr>
            <w:tcW w:w="14049" w:type="dxa"/>
            <w:gridSpan w:val="10"/>
            <w:vAlign w:val="center"/>
          </w:tcPr>
          <w:p w:rsidR="004001C2" w:rsidRPr="006420CA" w:rsidRDefault="004001C2" w:rsidP="006420CA">
            <w:pPr>
              <w:widowControl/>
              <w:spacing w:line="580" w:lineRule="exact"/>
              <w:jc w:val="center"/>
              <w:textAlignment w:val="center"/>
              <w:rPr>
                <w:rFonts w:ascii="方正小标宋简体" w:eastAsia="方正小标宋简体"/>
                <w:color w:val="000000"/>
                <w:sz w:val="44"/>
                <w:szCs w:val="44"/>
              </w:rPr>
            </w:pPr>
            <w:r w:rsidRPr="006420CA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数字通信用聚烯烃绝缘水平对绞电缆（网线）合格产品及其企业名单</w:t>
            </w:r>
          </w:p>
        </w:tc>
      </w:tr>
      <w:tr w:rsidR="004001C2" w:rsidRPr="006420CA">
        <w:trPr>
          <w:trHeight w:val="1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生产日期或批号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抽查企业名称（网店）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电子商务平台名称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标称生产企业所在地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承检单位</w:t>
            </w:r>
          </w:p>
        </w:tc>
      </w:tr>
      <w:tr w:rsidR="004001C2" w:rsidRPr="006420CA">
        <w:trPr>
          <w:trHeight w:val="31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72018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TP-LINK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京东自营旗舰店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普联技术有限公司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TP-LINK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TL-EC5e00-305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19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2018.12.15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海乐线材京东自营旗舰店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北京海乐科技有限公司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北京市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HAILE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HT7104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19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6922052992574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和宏（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D&amp;S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）线材京东自营旗舰店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惠州市和宏电线电缆有限公司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D&amp;S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HC1001-305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19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6957303865475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绿联（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UGREEN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）京东自营旗舰店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深圳市绿联科技有限公司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UGREEN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绿联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60547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2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2019.2.11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普天汉飞（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potel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）线缆京东自营旗舰店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普天线缆集团（上海）楼宇智能有限公司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普天汉飞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HSYV5e 4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×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×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655"/>
        </w:trPr>
        <w:tc>
          <w:tcPr>
            <w:tcW w:w="58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秋叶原线材京东自营官方旗舰店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深圳市秋叶原实业有限公司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2267FE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CHOSEAL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秋</w:t>
            </w:r>
            <w:r w:rsidRPr="006420C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葉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HSYV-6 4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×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×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0.57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37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三堡线材京东自营旗舰店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广州市三堡电子技术有限公司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三堡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CAT5E-UTP-3121-00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32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2018.12.13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优越者线材京东自营旗舰店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深圳市科盛电脑技术有限公司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UNITEK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优越者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Y-C876GY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19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2018.12.28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晶华苏宁自营旗舰店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苏宁易购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东莞市京华电子厂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JH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晶华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HSYV-5e  4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×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×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0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2018.12.29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大唐保镖旗舰店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苏宁易购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北京盛成大唐科技有限公司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北京市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大唐保镖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DT2900-5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39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汇通融业综合布线专营店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苏宁易购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康普科技（苏州）有限公司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江苏省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COMMSCOPE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E98256 4PR 24AWG U/UTP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254"/>
        </w:trPr>
        <w:tc>
          <w:tcPr>
            <w:tcW w:w="58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01A180813</w:t>
            </w: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秋叶原官方旗舰店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苏宁易购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深圳市秋叶原实业有限公司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FD5327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CHOSEAL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秋</w:t>
            </w:r>
            <w:r w:rsidRPr="006420CA">
              <w:rPr>
                <w:rFonts w:ascii="仿宋_GB2312" w:hAnsi="宋体" w:cs="宋体" w:hint="eastAsia"/>
                <w:color w:val="000000"/>
                <w:sz w:val="24"/>
                <w:szCs w:val="24"/>
              </w:rPr>
              <w:t>葉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QS2612X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14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2018.10.7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汇通融业综合布线专营店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苏宁易购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同拓伟业信息技术（天津）有限公司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天津市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同拓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TOGETHER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TA201004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09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2017.4.28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网杰数码专营店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福建山盾通讯设备有限公司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福建省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BKS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SD-P005E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9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2019.2.25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鸿雁杭鸿专卖店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杭州鸿雁线缆有限公司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HONYAR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鸿雁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HSYV-5e 4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×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×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1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2018.12.20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联嘉祥旗舰店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深圳市联嘉祥科技股份有限公司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LJX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联嘉祥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HSYV-6 4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×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×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95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101018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西蒙电气官方专卖店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西蒙电气（中国）有限公司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simon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SNCU5E-4-305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23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2018.11.26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TCL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官方专卖店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TCL-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罗格朗国际电工（惠州）有限公司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legrand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632711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760"/>
        </w:trPr>
        <w:tc>
          <w:tcPr>
            <w:tcW w:w="58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</w:t>
            </w: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dahua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义乌专卖店</w:t>
            </w:r>
          </w:p>
        </w:tc>
        <w:tc>
          <w:tcPr>
            <w:tcW w:w="1176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浙江大华技术股份有限公司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2E7A6D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dahua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DH-PFM920I-5EU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33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2018.12.23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海康威视官方授权店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杭州海康威视数字技术股份有限公司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浙江省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HIKVISION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DS-1LN5E-S/E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283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2018.5.6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新世界五金专营店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上海熊猫线缆股份有限公司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上海市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熊猫电线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UTP Cat 5e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19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2019.3.1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桢田旗舰店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深圳市艺通能科技有限公司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桢田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GENATA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GNT-5023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030482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陕西省电子工业产品质量监督检验站</w:t>
            </w:r>
          </w:p>
        </w:tc>
      </w:tr>
    </w:tbl>
    <w:p w:rsidR="004001C2" w:rsidRPr="006420CA" w:rsidRDefault="004001C2" w:rsidP="004001C2">
      <w:pPr>
        <w:ind w:leftChars="-135" w:left="31680"/>
        <w:rPr>
          <w:rFonts w:ascii="仿宋_GB2312" w:eastAsia="仿宋_GB2312"/>
        </w:rPr>
      </w:pPr>
      <w:r w:rsidRPr="006420CA">
        <w:rPr>
          <w:rFonts w:ascii="仿宋_GB2312" w:eastAsia="仿宋_GB2312"/>
        </w:rPr>
        <w:br w:type="page"/>
      </w:r>
    </w:p>
    <w:tbl>
      <w:tblPr>
        <w:tblW w:w="1404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1418"/>
        <w:gridCol w:w="992"/>
        <w:gridCol w:w="1868"/>
        <w:gridCol w:w="1109"/>
        <w:gridCol w:w="1559"/>
        <w:gridCol w:w="1142"/>
        <w:gridCol w:w="960"/>
        <w:gridCol w:w="1170"/>
        <w:gridCol w:w="1725"/>
        <w:gridCol w:w="1524"/>
      </w:tblGrid>
      <w:tr w:rsidR="004001C2" w:rsidRPr="006420CA">
        <w:trPr>
          <w:trHeight w:val="1320"/>
        </w:trPr>
        <w:tc>
          <w:tcPr>
            <w:tcW w:w="14049" w:type="dxa"/>
            <w:gridSpan w:val="11"/>
            <w:vAlign w:val="center"/>
          </w:tcPr>
          <w:p w:rsidR="004001C2" w:rsidRPr="006420CA" w:rsidRDefault="004001C2" w:rsidP="00C247F4">
            <w:pPr>
              <w:widowControl/>
              <w:jc w:val="center"/>
              <w:textAlignment w:val="center"/>
              <w:rPr>
                <w:rFonts w:ascii="方正小标宋简体" w:eastAsia="方正小标宋简体" w:hAnsi="宋体"/>
                <w:color w:val="000000"/>
                <w:sz w:val="44"/>
                <w:szCs w:val="44"/>
              </w:rPr>
            </w:pPr>
            <w:r w:rsidRPr="006420CA">
              <w:rPr>
                <w:rFonts w:ascii="方正小标宋简体" w:eastAsia="方正小标宋简体" w:hAnsi="宋体" w:cs="方正小标宋简体" w:hint="eastAsia"/>
                <w:color w:val="000000"/>
                <w:kern w:val="0"/>
                <w:sz w:val="44"/>
                <w:szCs w:val="44"/>
              </w:rPr>
              <w:t>数字通信用聚烯烃绝缘水平对绞电缆（网线）不合格产品及其企业名单</w:t>
            </w:r>
          </w:p>
        </w:tc>
      </w:tr>
      <w:tr w:rsidR="004001C2" w:rsidRPr="006420CA">
        <w:trPr>
          <w:trHeight w:val="99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生产日期（代号）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抽查企业名称（网店）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电子商务平台名称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标称生产企业名称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标称生产企业所在地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商标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  <w:szCs w:val="24"/>
              </w:rPr>
              <w:t>不合格项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承检单位</w:t>
            </w:r>
          </w:p>
        </w:tc>
      </w:tr>
      <w:tr w:rsidR="004001C2" w:rsidRPr="006420CA">
        <w:trPr>
          <w:trHeight w:val="102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280810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Tencia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线缆京东自营旗舰店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广州腾达线缆有限公司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Tencia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腾达线缆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TD-5305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导体直径、单根导体直流电阻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5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山泽京东自营官方旗舰店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深圳山泽基业科技有限公司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SAMZHE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山泽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SZ-5305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5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导体直径、单根导体直流电阻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5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176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SW181102D400484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胜为线缆京东自营官方旗舰店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北京市瑞泽胜为科技有限公司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北京市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SHENGWEI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胜为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UTP CAT5E 24AWG 4P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导体直径、单根导体直流电阻、直流电阻不平衡、等电平远端串音衰减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5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1190120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安帝京东自营官方旗舰店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京东商城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广州榕德实业有限公司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安帝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AD-5305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导体直径、单根导体直流电阻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5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2018.9.29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AXD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讯道官方旗舰店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深圳讯道实业股份有限公司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讯道线缆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UTP-Cat.6 4P/23AWG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衰减、等电平远端串音衰减、等电平远端串音衰减功率和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8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2018.10.16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鲁诚讯旗舰店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山东帝诚电线电缆有限公司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6420C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山东省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鲁诚讯</w:t>
            </w: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LUCHENGXUN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2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UTPCAT-5e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导体直径、单根导体直流电阻、衰减、近端串音衰减、近端串音衰减功率和、等电平远端串音衰减、等电平远端串音衰减功率和、特性阻抗、回波损耗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6420C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54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seebest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九钜专卖店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天猫网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厦门视贝线缆有限公司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福建省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seebest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BD331-4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导体直径、单根导体直流电阻、直流电阻不平衡、衰减、等电平远端串音衰减、等电平远端串音衰减功率和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  <w:tr w:rsidR="004001C2" w:rsidRPr="006420CA">
        <w:trPr>
          <w:trHeight w:val="81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数字通信用聚烯烃绝缘水平对绞电缆（网线）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2018.11.14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英科通线材旗舰店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苏宁易购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广州英博通讯设备有限公司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01C2" w:rsidRPr="006420CA" w:rsidRDefault="004001C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广东省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inkton</w:t>
            </w: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英科通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>IC604PV4BU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导体直径、衰减、近端串音衰减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1C2" w:rsidRPr="006420CA" w:rsidRDefault="004001C2" w:rsidP="00C247F4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420CA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陕西省电子工业产品质量监督检验站</w:t>
            </w:r>
          </w:p>
        </w:tc>
      </w:tr>
    </w:tbl>
    <w:p w:rsidR="004001C2" w:rsidRPr="006420CA" w:rsidRDefault="004001C2" w:rsidP="00A03D47">
      <w:pPr>
        <w:widowControl/>
        <w:textAlignment w:val="center"/>
        <w:rPr>
          <w:rFonts w:ascii="仿宋_GB2312" w:eastAsia="仿宋_GB2312" w:hAnsi="宋体"/>
          <w:color w:val="000000"/>
          <w:kern w:val="0"/>
          <w:sz w:val="36"/>
          <w:szCs w:val="36"/>
        </w:rPr>
      </w:pPr>
    </w:p>
    <w:sectPr w:rsidR="004001C2" w:rsidRPr="006420CA" w:rsidSect="009B69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1C2" w:rsidRDefault="004001C2" w:rsidP="009F180E">
      <w:r>
        <w:separator/>
      </w:r>
    </w:p>
  </w:endnote>
  <w:endnote w:type="continuationSeparator" w:id="0">
    <w:p w:rsidR="004001C2" w:rsidRDefault="004001C2" w:rsidP="009F1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1C2" w:rsidRDefault="004001C2" w:rsidP="009F180E">
      <w:r>
        <w:separator/>
      </w:r>
    </w:p>
  </w:footnote>
  <w:footnote w:type="continuationSeparator" w:id="0">
    <w:p w:rsidR="004001C2" w:rsidRDefault="004001C2" w:rsidP="009F1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60"/>
  <w:drawingGridVerticalSpacing w:val="3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AD7E9B"/>
    <w:rsid w:val="00030482"/>
    <w:rsid w:val="000768D2"/>
    <w:rsid w:val="00202AA9"/>
    <w:rsid w:val="002267FE"/>
    <w:rsid w:val="00281F9F"/>
    <w:rsid w:val="002B5FB4"/>
    <w:rsid w:val="002E7A6D"/>
    <w:rsid w:val="003A6709"/>
    <w:rsid w:val="003C1180"/>
    <w:rsid w:val="004001C2"/>
    <w:rsid w:val="00476335"/>
    <w:rsid w:val="00526098"/>
    <w:rsid w:val="00527487"/>
    <w:rsid w:val="005613E4"/>
    <w:rsid w:val="00565CB4"/>
    <w:rsid w:val="006420CA"/>
    <w:rsid w:val="00647546"/>
    <w:rsid w:val="00694DD1"/>
    <w:rsid w:val="008B1356"/>
    <w:rsid w:val="008C7BEB"/>
    <w:rsid w:val="008F0093"/>
    <w:rsid w:val="00941A6D"/>
    <w:rsid w:val="009B69A5"/>
    <w:rsid w:val="009D0BD1"/>
    <w:rsid w:val="009F180E"/>
    <w:rsid w:val="00A03D47"/>
    <w:rsid w:val="00A47648"/>
    <w:rsid w:val="00A83721"/>
    <w:rsid w:val="00A93391"/>
    <w:rsid w:val="00B441BD"/>
    <w:rsid w:val="00B907B1"/>
    <w:rsid w:val="00C247F4"/>
    <w:rsid w:val="00CD1157"/>
    <w:rsid w:val="00D05CC9"/>
    <w:rsid w:val="00F52BA9"/>
    <w:rsid w:val="00FD5327"/>
    <w:rsid w:val="00FD79C1"/>
    <w:rsid w:val="05C36130"/>
    <w:rsid w:val="12806841"/>
    <w:rsid w:val="18511190"/>
    <w:rsid w:val="32F901D7"/>
    <w:rsid w:val="41912690"/>
    <w:rsid w:val="427457F3"/>
    <w:rsid w:val="48C36FCD"/>
    <w:rsid w:val="53AD7E9B"/>
    <w:rsid w:val="66D778FA"/>
    <w:rsid w:val="6DCF4CBC"/>
    <w:rsid w:val="73C4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0CA"/>
    <w:pPr>
      <w:widowControl w:val="0"/>
      <w:jc w:val="both"/>
    </w:pPr>
    <w:rPr>
      <w:rFonts w:eastAsia="宋体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01">
    <w:name w:val="font01"/>
    <w:basedOn w:val="DefaultParagraphFont"/>
    <w:uiPriority w:val="99"/>
    <w:rsid w:val="009B69A5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uiPriority w:val="99"/>
    <w:rsid w:val="009B69A5"/>
    <w:rPr>
      <w:rFonts w:ascii="宋体" w:eastAsia="宋体" w:hAnsi="宋体" w:cs="宋体"/>
      <w:color w:val="000000"/>
      <w:sz w:val="20"/>
      <w:szCs w:val="20"/>
      <w:u w:val="none"/>
    </w:rPr>
  </w:style>
  <w:style w:type="paragraph" w:styleId="Header">
    <w:name w:val="header"/>
    <w:basedOn w:val="Normal"/>
    <w:link w:val="HeaderChar"/>
    <w:uiPriority w:val="99"/>
    <w:rsid w:val="009F1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180E"/>
    <w:rPr>
      <w:rFonts w:eastAsia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1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180E"/>
    <w:rPr>
      <w:rFonts w:eastAsia="宋体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C7B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7BEB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9</Pages>
  <Words>601</Words>
  <Characters>3426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不想当番茄酱的西红柿不是好洋柿子</dc:creator>
  <cp:keywords/>
  <dc:description/>
  <cp:lastModifiedBy>MC SYSTEM</cp:lastModifiedBy>
  <cp:revision>17</cp:revision>
  <cp:lastPrinted>2019-06-26T02:05:00Z</cp:lastPrinted>
  <dcterms:created xsi:type="dcterms:W3CDTF">2018-12-18T00:59:00Z</dcterms:created>
  <dcterms:modified xsi:type="dcterms:W3CDTF">2019-06-26T02:06:00Z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