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16" w:rsidRDefault="00B44516">
      <w:pPr>
        <w:rPr>
          <w:rFonts w:ascii="黑体" w:eastAsia="黑体" w:hAnsi="黑体"/>
        </w:rPr>
      </w:pPr>
      <w:r w:rsidRPr="007D4B26">
        <w:rPr>
          <w:rFonts w:ascii="黑体" w:eastAsia="黑体" w:hAnsi="黑体" w:cs="黑体" w:hint="eastAsia"/>
        </w:rPr>
        <w:t>附件</w:t>
      </w:r>
      <w:r w:rsidRPr="007D4B26">
        <w:rPr>
          <w:rFonts w:ascii="黑体" w:eastAsia="黑体" w:hAnsi="黑体" w:cs="黑体"/>
        </w:rPr>
        <w:t>1</w:t>
      </w:r>
    </w:p>
    <w:p w:rsidR="00B44516" w:rsidRPr="007D4B26" w:rsidRDefault="00B44516">
      <w:pPr>
        <w:rPr>
          <w:rFonts w:ascii="黑体" w:eastAsia="黑体" w:hAnsi="黑体"/>
        </w:rPr>
      </w:pPr>
    </w:p>
    <w:p w:rsidR="00B44516" w:rsidRPr="009F180E" w:rsidRDefault="00B44516" w:rsidP="007D4B26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9F180E">
        <w:rPr>
          <w:rFonts w:ascii="方正小标宋简体" w:eastAsia="方正小标宋简体" w:hAnsi="仿宋" w:cs="方正小标宋简体" w:hint="eastAsia"/>
          <w:sz w:val="44"/>
          <w:szCs w:val="44"/>
        </w:rPr>
        <w:t>电热水壶产品质量监督抽查结果</w:t>
      </w:r>
    </w:p>
    <w:p w:rsidR="00B44516" w:rsidRDefault="00B44516" w:rsidP="00453B87">
      <w:pPr>
        <w:spacing w:line="680" w:lineRule="exact"/>
        <w:ind w:firstLineChars="200" w:firstLine="31680"/>
        <w:rPr>
          <w:rFonts w:ascii="仿宋_GB2312" w:eastAsia="仿宋_GB2312" w:hAnsi="仿宋"/>
        </w:rPr>
      </w:pPr>
    </w:p>
    <w:p w:rsidR="00B44516" w:rsidRDefault="00B44516" w:rsidP="00453B87">
      <w:pPr>
        <w:spacing w:line="680" w:lineRule="exact"/>
        <w:ind w:firstLineChars="200" w:firstLine="31680"/>
        <w:rPr>
          <w:rFonts w:ascii="仿宋_GB2312" w:eastAsia="仿宋_GB2312"/>
        </w:rPr>
      </w:pPr>
      <w:r>
        <w:rPr>
          <w:rFonts w:ascii="仿宋_GB2312" w:eastAsia="仿宋_GB2312" w:hAnsi="仿宋" w:cs="仿宋_GB2312" w:hint="eastAsia"/>
        </w:rPr>
        <w:t>此次</w:t>
      </w:r>
      <w:r w:rsidRPr="00481D13">
        <w:rPr>
          <w:rFonts w:ascii="仿宋_GB2312" w:eastAsia="仿宋_GB2312" w:hAnsi="仿宋" w:cs="仿宋_GB2312" w:hint="eastAsia"/>
        </w:rPr>
        <w:t>样品在</w:t>
      </w:r>
      <w:r>
        <w:rPr>
          <w:rFonts w:eastAsia="仿宋_GB2312" w:cs="仿宋_GB2312" w:hint="eastAsia"/>
        </w:rPr>
        <w:t>天猫、苏宁易购、京东、国美等</w:t>
      </w:r>
      <w:r w:rsidRPr="00481D13">
        <w:rPr>
          <w:rFonts w:ascii="仿宋_GB2312" w:eastAsia="仿宋_GB2312" w:hAnsi="仿宋" w:cs="仿宋_GB2312" w:hint="eastAsia"/>
        </w:rPr>
        <w:t>网络平台抽取。共抽查经销企业</w:t>
      </w:r>
      <w:r w:rsidRPr="00481D13">
        <w:rPr>
          <w:rFonts w:ascii="仿宋_GB2312" w:eastAsia="仿宋_GB2312" w:hAnsi="仿宋" w:cs="仿宋_GB2312"/>
        </w:rPr>
        <w:t>14</w:t>
      </w:r>
      <w:r w:rsidRPr="00481D13">
        <w:rPr>
          <w:rFonts w:ascii="仿宋_GB2312" w:eastAsia="仿宋_GB2312" w:hAnsi="仿宋" w:cs="仿宋_GB2312" w:hint="eastAsia"/>
        </w:rPr>
        <w:t>家</w:t>
      </w:r>
      <w:r w:rsidRPr="00481D13">
        <w:rPr>
          <w:rFonts w:ascii="仿宋_GB2312" w:eastAsia="仿宋_GB2312" w:hAnsi="仿宋" w:cs="仿宋_GB2312"/>
        </w:rPr>
        <w:t>,</w:t>
      </w:r>
      <w:r>
        <w:rPr>
          <w:rFonts w:ascii="仿宋_GB2312" w:eastAsia="仿宋_GB2312" w:hAnsi="仿宋" w:cs="仿宋_GB2312" w:hint="eastAsia"/>
        </w:rPr>
        <w:t>标称</w:t>
      </w:r>
      <w:r w:rsidRPr="00481D13">
        <w:rPr>
          <w:rFonts w:ascii="仿宋_GB2312" w:eastAsia="仿宋_GB2312" w:hAnsi="仿宋" w:cs="仿宋_GB2312" w:hint="eastAsia"/>
        </w:rPr>
        <w:t>生产企业</w:t>
      </w:r>
      <w:r w:rsidRPr="00481D13">
        <w:rPr>
          <w:rFonts w:ascii="仿宋_GB2312" w:eastAsia="仿宋_GB2312" w:hAnsi="仿宋" w:cs="仿宋_GB2312"/>
        </w:rPr>
        <w:t>29</w:t>
      </w:r>
      <w:r w:rsidRPr="00481D13">
        <w:rPr>
          <w:rFonts w:ascii="仿宋_GB2312" w:eastAsia="仿宋_GB2312" w:hAnsi="仿宋" w:cs="仿宋_GB2312" w:hint="eastAsia"/>
        </w:rPr>
        <w:t>家，</w:t>
      </w:r>
      <w:r>
        <w:rPr>
          <w:rFonts w:ascii="仿宋_GB2312" w:eastAsia="仿宋_GB2312" w:hAnsi="仿宋" w:cs="仿宋_GB2312" w:hint="eastAsia"/>
        </w:rPr>
        <w:t>抽取</w:t>
      </w:r>
      <w:r w:rsidRPr="00481D13">
        <w:rPr>
          <w:rFonts w:ascii="仿宋_GB2312" w:eastAsia="仿宋_GB2312" w:hAnsi="仿宋" w:cs="仿宋_GB2312" w:hint="eastAsia"/>
        </w:rPr>
        <w:t>样品</w:t>
      </w:r>
      <w:r w:rsidRPr="00481D13">
        <w:rPr>
          <w:rFonts w:ascii="仿宋_GB2312" w:eastAsia="仿宋_GB2312" w:hAnsi="仿宋" w:cs="仿宋_GB2312"/>
        </w:rPr>
        <w:t>30</w:t>
      </w:r>
      <w:r w:rsidRPr="00481D13">
        <w:rPr>
          <w:rFonts w:ascii="仿宋_GB2312" w:eastAsia="仿宋_GB2312" w:hAnsi="仿宋" w:cs="仿宋_GB2312" w:hint="eastAsia"/>
        </w:rPr>
        <w:t>批次。经检验，合格样品</w:t>
      </w:r>
      <w:r w:rsidRPr="00481D13">
        <w:rPr>
          <w:rFonts w:ascii="仿宋_GB2312" w:eastAsia="仿宋_GB2312" w:hAnsi="仿宋" w:cs="仿宋_GB2312"/>
        </w:rPr>
        <w:t>30</w:t>
      </w:r>
      <w:r w:rsidRPr="00481D13">
        <w:rPr>
          <w:rFonts w:ascii="仿宋_GB2312" w:eastAsia="仿宋_GB2312" w:hAnsi="仿宋" w:cs="仿宋_GB2312" w:hint="eastAsia"/>
        </w:rPr>
        <w:t>批次，样品合格率为</w:t>
      </w:r>
      <w:r w:rsidRPr="00481D13">
        <w:rPr>
          <w:rFonts w:ascii="仿宋_GB2312" w:eastAsia="仿宋_GB2312" w:hAnsi="仿宋" w:cs="仿宋_GB2312"/>
        </w:rPr>
        <w:t>100%</w:t>
      </w:r>
      <w:r w:rsidRPr="00481D13">
        <w:rPr>
          <w:rFonts w:ascii="仿宋_GB2312" w:eastAsia="仿宋_GB2312" w:hAnsi="仿宋" w:cs="仿宋_GB2312" w:hint="eastAsia"/>
        </w:rPr>
        <w:t>。</w:t>
      </w:r>
    </w:p>
    <w:p w:rsidR="00B44516" w:rsidRPr="009D0BD1" w:rsidRDefault="00B44516" w:rsidP="00453B87">
      <w:pPr>
        <w:spacing w:line="680" w:lineRule="exact"/>
        <w:ind w:firstLineChars="200" w:firstLine="31680"/>
        <w:rPr>
          <w:rFonts w:ascii="仿宋_GB2312" w:eastAsia="仿宋_GB2312"/>
        </w:rPr>
      </w:pPr>
      <w:r w:rsidRPr="009F180E">
        <w:rPr>
          <w:rFonts w:ascii="仿宋_GB2312" w:eastAsia="仿宋_GB2312" w:hAnsi="宋体" w:cs="仿宋_GB2312" w:hint="eastAsia"/>
        </w:rPr>
        <w:t>本次抽查工作依据</w:t>
      </w:r>
      <w:r w:rsidRPr="00B441BD">
        <w:rPr>
          <w:rFonts w:ascii="仿宋_GB2312" w:eastAsia="仿宋_GB2312" w:hAnsi="仿宋" w:cs="仿宋_GB2312"/>
          <w:color w:val="000000"/>
          <w:kern w:val="0"/>
        </w:rPr>
        <w:t>GB 4706.1-2005</w:t>
      </w:r>
      <w:r w:rsidRPr="009F180E"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B441BD">
        <w:rPr>
          <w:rFonts w:ascii="仿宋_GB2312" w:eastAsia="仿宋_GB2312" w:hAnsi="仿宋" w:cs="仿宋_GB2312"/>
          <w:color w:val="000000"/>
          <w:kern w:val="0"/>
        </w:rPr>
        <w:t>GB 4706.19-2008</w:t>
      </w:r>
      <w:r w:rsidRPr="009F180E"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9F180E">
        <w:rPr>
          <w:rFonts w:ascii="仿宋_GB2312" w:eastAsia="仿宋_GB2312" w:hAnsi="仿宋" w:cs="仿宋_GB2312"/>
          <w:color w:val="000000"/>
          <w:kern w:val="0"/>
        </w:rPr>
        <w:t xml:space="preserve"> </w:t>
      </w:r>
      <w:r w:rsidRPr="00B441BD">
        <w:rPr>
          <w:rFonts w:ascii="仿宋_GB2312" w:eastAsia="仿宋_GB2312" w:hAnsi="仿宋" w:cs="仿宋_GB2312"/>
          <w:color w:val="000000"/>
          <w:kern w:val="0"/>
        </w:rPr>
        <w:t>CCGF201.13-2015</w:t>
      </w:r>
      <w:r w:rsidRPr="009F180E">
        <w:rPr>
          <w:rFonts w:ascii="仿宋_GB2312" w:eastAsia="仿宋_GB2312" w:hAnsi="宋体" w:cs="仿宋_GB2312" w:hint="eastAsia"/>
        </w:rPr>
        <w:t>等相关标准及相关的法律法规、部门规章和规定。对</w:t>
      </w:r>
      <w:r>
        <w:rPr>
          <w:rFonts w:ascii="仿宋_GB2312" w:eastAsia="仿宋_GB2312" w:hAnsi="宋体" w:cs="仿宋_GB2312" w:hint="eastAsia"/>
        </w:rPr>
        <w:t>电热水壶的</w:t>
      </w:r>
      <w:r w:rsidRPr="00B441BD">
        <w:rPr>
          <w:rFonts w:ascii="仿宋_GB2312" w:eastAsia="仿宋_GB2312" w:hAnsi="宋体" w:cs="仿宋_GB2312" w:hint="eastAsia"/>
        </w:rPr>
        <w:t>对触及带电部件的防护</w:t>
      </w:r>
      <w:r>
        <w:rPr>
          <w:rFonts w:ascii="仿宋_GB2312" w:eastAsia="仿宋_GB2312" w:hAnsi="宋体" w:cs="仿宋_GB2312" w:hint="eastAsia"/>
        </w:rPr>
        <w:t>、</w:t>
      </w:r>
      <w:r w:rsidRPr="00B441BD">
        <w:rPr>
          <w:rFonts w:ascii="仿宋_GB2312" w:eastAsia="仿宋_GB2312" w:hAnsi="宋体" w:cs="仿宋_GB2312" w:hint="eastAsia"/>
        </w:rPr>
        <w:t>输入功率和电流</w:t>
      </w:r>
      <w:r>
        <w:rPr>
          <w:rFonts w:ascii="仿宋_GB2312" w:eastAsia="仿宋_GB2312" w:hAnsi="宋体" w:cs="仿宋_GB2312" w:hint="eastAsia"/>
        </w:rPr>
        <w:t>、</w:t>
      </w:r>
      <w:r w:rsidRPr="00B441BD">
        <w:rPr>
          <w:rFonts w:ascii="仿宋_GB2312" w:eastAsia="仿宋_GB2312" w:hAnsi="宋体" w:cs="仿宋_GB2312" w:hint="eastAsia"/>
        </w:rPr>
        <w:t>发热</w:t>
      </w:r>
      <w:r>
        <w:rPr>
          <w:rFonts w:ascii="仿宋_GB2312" w:eastAsia="仿宋_GB2312" w:hAnsi="宋体" w:cs="仿宋_GB2312" w:hint="eastAsia"/>
        </w:rPr>
        <w:t>、</w:t>
      </w:r>
      <w:r w:rsidRPr="00B441BD">
        <w:rPr>
          <w:rFonts w:ascii="仿宋_GB2312" w:eastAsia="仿宋_GB2312" w:hAnsi="宋体" w:cs="仿宋_GB2312" w:hint="eastAsia"/>
        </w:rPr>
        <w:t>工作温度下的泄漏电流和电气强度</w:t>
      </w:r>
      <w:r>
        <w:rPr>
          <w:rFonts w:ascii="仿宋_GB2312" w:eastAsia="仿宋_GB2312" w:hAnsi="宋体" w:cs="仿宋_GB2312" w:hint="eastAsia"/>
        </w:rPr>
        <w:t>、</w:t>
      </w:r>
      <w:r w:rsidRPr="00B441BD">
        <w:rPr>
          <w:rFonts w:ascii="仿宋_GB2312" w:eastAsia="仿宋_GB2312" w:hAnsi="宋体" w:cs="仿宋_GB2312" w:hint="eastAsia"/>
        </w:rPr>
        <w:t>耐潮湿</w:t>
      </w:r>
      <w:r>
        <w:rPr>
          <w:rFonts w:ascii="仿宋_GB2312" w:eastAsia="仿宋_GB2312" w:hAnsi="宋体" w:cs="仿宋_GB2312" w:hint="eastAsia"/>
        </w:rPr>
        <w:t>、</w:t>
      </w:r>
      <w:r w:rsidRPr="00B441BD">
        <w:rPr>
          <w:rFonts w:ascii="仿宋_GB2312" w:eastAsia="仿宋_GB2312" w:hAnsi="宋体" w:cs="仿宋_GB2312" w:hint="eastAsia"/>
        </w:rPr>
        <w:t>泄漏电流和电气强度</w:t>
      </w:r>
      <w:r>
        <w:rPr>
          <w:rFonts w:ascii="仿宋_GB2312" w:eastAsia="仿宋_GB2312" w:hAnsi="宋体" w:cs="仿宋_GB2312" w:hint="eastAsia"/>
        </w:rPr>
        <w:t>、</w:t>
      </w:r>
      <w:r w:rsidRPr="00B441BD">
        <w:rPr>
          <w:rFonts w:ascii="仿宋_GB2312" w:eastAsia="仿宋_GB2312" w:hAnsi="宋体" w:cs="仿宋_GB2312" w:hint="eastAsia"/>
        </w:rPr>
        <w:t>非正常工作</w:t>
      </w:r>
      <w:r>
        <w:rPr>
          <w:rFonts w:ascii="仿宋_GB2312" w:eastAsia="仿宋_GB2312" w:hAnsi="宋体" w:cs="仿宋_GB2312" w:hint="eastAsia"/>
        </w:rPr>
        <w:t>、</w:t>
      </w:r>
      <w:r w:rsidRPr="00B441BD">
        <w:rPr>
          <w:rFonts w:ascii="仿宋_GB2312" w:eastAsia="仿宋_GB2312" w:hAnsi="宋体" w:cs="仿宋_GB2312" w:hint="eastAsia"/>
        </w:rPr>
        <w:t>稳定性和机械危险</w:t>
      </w:r>
      <w:r>
        <w:rPr>
          <w:rFonts w:ascii="仿宋_GB2312" w:eastAsia="仿宋_GB2312" w:hAnsi="宋体" w:cs="仿宋_GB2312" w:hint="eastAsia"/>
        </w:rPr>
        <w:t>、</w:t>
      </w:r>
      <w:r w:rsidRPr="00B441BD">
        <w:rPr>
          <w:rFonts w:ascii="仿宋_GB2312" w:eastAsia="仿宋_GB2312" w:hAnsi="宋体" w:cs="仿宋_GB2312" w:hint="eastAsia"/>
        </w:rPr>
        <w:t>机械强度</w:t>
      </w:r>
      <w:r>
        <w:rPr>
          <w:rFonts w:ascii="仿宋_GB2312" w:eastAsia="仿宋_GB2312" w:hAnsi="宋体" w:cs="仿宋_GB2312" w:hint="eastAsia"/>
        </w:rPr>
        <w:t>、</w:t>
      </w:r>
      <w:r w:rsidRPr="00B441BD">
        <w:rPr>
          <w:rFonts w:ascii="仿宋_GB2312" w:eastAsia="仿宋_GB2312" w:hAnsi="宋体" w:cs="仿宋_GB2312" w:hint="eastAsia"/>
        </w:rPr>
        <w:t>结构</w:t>
      </w:r>
      <w:r>
        <w:rPr>
          <w:rFonts w:ascii="仿宋_GB2312" w:eastAsia="仿宋_GB2312" w:hAnsi="宋体" w:cs="仿宋_GB2312" w:hint="eastAsia"/>
        </w:rPr>
        <w:t>、</w:t>
      </w:r>
      <w:r w:rsidRPr="00B441BD">
        <w:rPr>
          <w:rFonts w:ascii="仿宋_GB2312" w:eastAsia="仿宋_GB2312" w:hAnsi="宋体" w:cs="仿宋_GB2312" w:hint="eastAsia"/>
        </w:rPr>
        <w:t>内部布线</w:t>
      </w:r>
      <w:r>
        <w:rPr>
          <w:rFonts w:ascii="仿宋_GB2312" w:eastAsia="仿宋_GB2312" w:hAnsi="宋体" w:cs="仿宋_GB2312" w:hint="eastAsia"/>
        </w:rPr>
        <w:t>、</w:t>
      </w:r>
      <w:r w:rsidRPr="00B441BD">
        <w:rPr>
          <w:rFonts w:ascii="仿宋_GB2312" w:eastAsia="仿宋_GB2312" w:hAnsi="宋体" w:cs="仿宋_GB2312" w:hint="eastAsia"/>
        </w:rPr>
        <w:t>电源连线和外部软线</w:t>
      </w:r>
      <w:r>
        <w:rPr>
          <w:rFonts w:ascii="仿宋_GB2312" w:eastAsia="仿宋_GB2312" w:hAnsi="宋体" w:cs="仿宋_GB2312" w:hint="eastAsia"/>
        </w:rPr>
        <w:t>、</w:t>
      </w:r>
      <w:r w:rsidRPr="00B441BD">
        <w:rPr>
          <w:rFonts w:ascii="仿宋_GB2312" w:eastAsia="仿宋_GB2312" w:hAnsi="宋体" w:cs="仿宋_GB2312" w:hint="eastAsia"/>
        </w:rPr>
        <w:t>外部导线用接线端子</w:t>
      </w:r>
      <w:r>
        <w:rPr>
          <w:rFonts w:ascii="仿宋_GB2312" w:eastAsia="仿宋_GB2312" w:hAnsi="宋体" w:cs="仿宋_GB2312" w:hint="eastAsia"/>
        </w:rPr>
        <w:t>、</w:t>
      </w:r>
      <w:r w:rsidRPr="00B441BD">
        <w:rPr>
          <w:rFonts w:ascii="仿宋_GB2312" w:eastAsia="仿宋_GB2312" w:hAnsi="宋体" w:cs="仿宋_GB2312" w:hint="eastAsia"/>
        </w:rPr>
        <w:t>接地措施</w:t>
      </w:r>
      <w:r>
        <w:rPr>
          <w:rFonts w:ascii="仿宋_GB2312" w:eastAsia="仿宋_GB2312" w:hAnsi="宋体" w:cs="仿宋_GB2312" w:hint="eastAsia"/>
        </w:rPr>
        <w:t>、</w:t>
      </w:r>
      <w:r w:rsidRPr="00B441BD">
        <w:rPr>
          <w:rFonts w:ascii="仿宋_GB2312" w:eastAsia="仿宋_GB2312" w:hAnsi="宋体" w:cs="仿宋_GB2312" w:hint="eastAsia"/>
        </w:rPr>
        <w:t>螺钉和连接</w:t>
      </w:r>
      <w:r>
        <w:rPr>
          <w:rFonts w:ascii="仿宋_GB2312" w:eastAsia="仿宋_GB2312" w:hAnsi="宋体" w:cs="仿宋_GB2312" w:hint="eastAsia"/>
        </w:rPr>
        <w:t>、</w:t>
      </w:r>
      <w:r w:rsidRPr="00B441BD">
        <w:rPr>
          <w:rFonts w:ascii="仿宋_GB2312" w:eastAsia="仿宋_GB2312" w:hAnsi="宋体" w:cs="仿宋_GB2312" w:hint="eastAsia"/>
        </w:rPr>
        <w:t>电气间隙、爬电距离和固体绝缘</w:t>
      </w:r>
      <w:r w:rsidRPr="009F180E">
        <w:rPr>
          <w:rFonts w:ascii="仿宋_GB2312" w:eastAsia="仿宋_GB2312" w:hAnsi="仿宋" w:cs="仿宋_GB2312" w:hint="eastAsia"/>
        </w:rPr>
        <w:t>等项目进行了检验。</w:t>
      </w:r>
    </w:p>
    <w:p w:rsidR="00B44516" w:rsidRPr="00A03D47" w:rsidRDefault="00B44516" w:rsidP="00471E70">
      <w:pPr>
        <w:spacing w:line="680" w:lineRule="exact"/>
        <w:ind w:firstLineChars="242" w:firstLine="31680"/>
        <w:rPr>
          <w:rFonts w:ascii="仿宋_GB2312" w:eastAsia="仿宋_GB2312" w:hAnsi="仿宋"/>
        </w:rPr>
        <w:sectPr w:rsidR="00B44516" w:rsidRPr="00A03D47" w:rsidSect="007D4B26">
          <w:footerReference w:type="default" r:id="rId6"/>
          <w:pgSz w:w="11906" w:h="16838" w:code="9"/>
          <w:pgMar w:top="1985" w:right="1474" w:bottom="1644" w:left="1474" w:header="851" w:footer="1191" w:gutter="0"/>
          <w:pgNumType w:fmt="numberInDash" w:start="3"/>
          <w:cols w:space="425"/>
          <w:docGrid w:type="linesAndChars" w:linePitch="600" w:charSpace="-15"/>
        </w:sectPr>
      </w:pPr>
      <w:r>
        <w:rPr>
          <w:rFonts w:ascii="仿宋_GB2312" w:eastAsia="仿宋_GB2312" w:hAnsi="仿宋" w:cs="仿宋_GB2312" w:hint="eastAsia"/>
        </w:rPr>
        <w:t>具体抽查结果如下：</w:t>
      </w:r>
    </w:p>
    <w:tbl>
      <w:tblPr>
        <w:tblW w:w="14619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0"/>
        <w:gridCol w:w="640"/>
        <w:gridCol w:w="1345"/>
        <w:gridCol w:w="1276"/>
        <w:gridCol w:w="2126"/>
        <w:gridCol w:w="1276"/>
        <w:gridCol w:w="2126"/>
        <w:gridCol w:w="1417"/>
        <w:gridCol w:w="1417"/>
        <w:gridCol w:w="1418"/>
        <w:gridCol w:w="1418"/>
      </w:tblGrid>
      <w:tr w:rsidR="00B44516" w:rsidRPr="007D4B26">
        <w:trPr>
          <w:gridBefore w:val="1"/>
          <w:wBefore w:w="160" w:type="dxa"/>
          <w:trHeight w:val="1233"/>
        </w:trPr>
        <w:tc>
          <w:tcPr>
            <w:tcW w:w="14459" w:type="dxa"/>
            <w:gridSpan w:val="10"/>
            <w:vAlign w:val="center"/>
          </w:tcPr>
          <w:p w:rsidR="00B44516" w:rsidRPr="007D4B26" w:rsidRDefault="00B44516" w:rsidP="007D4B26">
            <w:pPr>
              <w:spacing w:line="58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  <w:bookmarkStart w:id="0" w:name="_GoBack"/>
            <w:bookmarkEnd w:id="0"/>
            <w:r w:rsidRPr="007D4B26">
              <w:rPr>
                <w:rFonts w:ascii="方正小标宋简体" w:eastAsia="方正小标宋简体" w:hAnsi="仿宋" w:cs="方正小标宋简体" w:hint="eastAsia"/>
                <w:sz w:val="44"/>
                <w:szCs w:val="44"/>
              </w:rPr>
              <w:t>电热水壶合格产品及其企业名单</w:t>
            </w:r>
          </w:p>
        </w:tc>
      </w:tr>
      <w:tr w:rsidR="00B44516" w:rsidRPr="007D4B26">
        <w:trPr>
          <w:trHeight w:val="60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产品</w:t>
            </w:r>
          </w:p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kern w:val="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生产日期</w:t>
            </w:r>
          </w:p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或批号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kern w:val="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抽查企业名称</w:t>
            </w:r>
          </w:p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（网店）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电子商务平台名称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标称生产企业名称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kern w:val="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标称生产企业所在地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商标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承检单位</w:t>
            </w:r>
          </w:p>
        </w:tc>
      </w:tr>
      <w:tr w:rsidR="00B44516" w:rsidRPr="007D4B26">
        <w:trPr>
          <w:trHeight w:val="114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2018.8.3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爱仕达电器京东自营旗舰店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京东商城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浙江爱仕达生活电器有限公司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浙江省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ASD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爱仕达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AW-S17G802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855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2019.1.11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奥克斯厨房电器京东自营旗舰店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京东商城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佛山市海迅电器有限公司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AUX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奥克斯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HX-A1802B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855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2016.10.20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奔腾厨电京东自营旗舰店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京东商城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奔腾电器（上海）有限公司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上海市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POVOS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奔腾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PK1508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114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7B1258M014430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格力</w:t>
            </w: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TOSOT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生活电器京东自营旗舰店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京东商城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珠海格力电器股份有限公司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TOSOT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GK-1502H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114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2018.7.28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科立泰厨电京东自营旗舰店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京东商城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中山市科立泰电器有限公司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QLT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科立泰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T1818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114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2018.5.24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乐扣乐扣厨电京东自营旗舰店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京东商城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上海乐扣乐扣贸易有限公司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上海市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LOCK&amp;LOCK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EJK738WHT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57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2019.1.3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利仁电器京东自营旗舰店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京东商城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北京利仁科技股份有限公司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北京市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LIVEN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利仁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SH-S1801A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57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2018.12.11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美菱厨房电器京东自营旗舰店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京东商城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广东长虹日电科技有限公司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美菱</w:t>
            </w: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Meiling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MH-1831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57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2018.11.5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苏泊尔京东自营旗舰店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京东商城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浙江绍兴苏泊尔生活电器有限公司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浙江省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SUPOR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SW-17D818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1215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2019.2.14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小熊京东自营旗舰店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京东商城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小熊电器股份有限公司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Bear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小熊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ZDH-A17G5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114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2019.1.2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志高厨电京东自营旗舰店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京东商城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宁波赵记电器有限公司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浙江省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CHIGO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志高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ZD1898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114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2018.12.8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九阳官方旗舰店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国美在线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杭州九阳生活电器有限公司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浙江省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Joyoung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九阳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JYK-17C15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114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2018.12.27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美的生活电器自营官方旗舰店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国美在线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广东美的生活电器制造有限公司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Midea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MK-HJ1522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114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2019.1.10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金灶官方旗舰店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苏宁易购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广东海利集团有限公司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KAMJOVE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金灶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T-100B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855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2018.9.25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海尔电器苏宁自营旗舰店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苏宁易购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青岛海尔成套家电服务有限公司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山东省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Haier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HKT-2831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855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2018.10.15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惠而浦苏宁自营旗舰店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苏宁易购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惠而浦（中国）投资有限公司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上海市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Whirlpool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WEK-MS171G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114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2018.12.5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苏宁自营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苏宁易购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深圳市康佳智能电器科技有限公司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KONKA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KEK-15DG2030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114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2018.11.12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荣事达苏宁自营旗舰店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苏宁易购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合肥荣事达小家电有限公司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安徽省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Royalstar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荣事达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RKF-15G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114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2018.12.31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松桥苏宁自营旗舰店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苏宁易购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江苏松桥电器有限公司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江苏省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MAZUBA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MK-MS1802ZT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114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2018.5.28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苏宁自营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苏宁易购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广东长虹日电科技有限公司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CHANGHONG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长虹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CSH-18D83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855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190217FA7221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格来德官方旗舰店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天猫网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佛山市格来德小家电有限公司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Grelide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格来德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WKF-826B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855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2018.10.25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浩特旗舰店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天猫网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广东浩特电器有限公司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HOTOR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浩特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HTKS-2015B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114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2017.3.2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米博电器专卖店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天猫网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中山安铂尔电器有限公司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I'mpower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安博尔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HB-3227B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114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2019.1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健浩电器旗舰店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天猫网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广州市健峰酒店用品有限公司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Kinhao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JK-7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114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2018.6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小米官方旗舰店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天猫网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佛山市云米电器科技有限公司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mijia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YM-K1501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57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2019.2.18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容声小逸专卖店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天猫网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广东容声电器股份有限公司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容声电器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RS-20H2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57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2019.1.9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新功骏腾专卖店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天猫网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广东新功电器有限公司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SEKO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新功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N20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57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2018.3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Tcl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乐度专卖店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天猫网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TCL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空调器（中山）有限公司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TCL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海倍瑞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HTK-J18W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57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2017.9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上海红心官方专卖店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天猫网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上海红心器具有限公司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上海市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HONGXIN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红心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RH620-17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  <w:tr w:rsidR="00B44516" w:rsidRPr="007D4B26">
        <w:trPr>
          <w:trHeight w:val="57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widowControl/>
              <w:spacing w:line="420" w:lineRule="exact"/>
              <w:ind w:leftChars="-135" w:left="31680" w:firstLineChars="78" w:firstLine="3168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 w:rsidRPr="007D4B26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B44516">
            <w:pPr>
              <w:spacing w:line="420" w:lineRule="exact"/>
              <w:ind w:leftChars="-135" w:left="31680" w:firstLineChars="78" w:firstLine="3168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 xml:space="preserve"> 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电热水壶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2017.4.1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Longde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龙的官方旗舰店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天猫网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中山市龙的礼享电器实业有限公司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Longde</w:t>
            </w:r>
            <w:r w:rsidRPr="007D4B26"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</w:rPr>
              <w:t>龙的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  <w:t>LD-SH189A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16" w:rsidRPr="007D4B26" w:rsidRDefault="00B44516" w:rsidP="007D4B2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 w:rsidRPr="007D4B26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</w:rPr>
              <w:t>陕西省家用电器产品质量监督检验站</w:t>
            </w:r>
          </w:p>
        </w:tc>
      </w:tr>
    </w:tbl>
    <w:p w:rsidR="00B44516" w:rsidRPr="007D4B26" w:rsidRDefault="00B44516" w:rsidP="00A03D47">
      <w:pPr>
        <w:widowControl/>
        <w:textAlignment w:val="center"/>
        <w:rPr>
          <w:rFonts w:ascii="仿宋_GB2312" w:eastAsia="仿宋_GB2312" w:hAnsi="宋体"/>
          <w:color w:val="000000"/>
          <w:kern w:val="0"/>
          <w:sz w:val="36"/>
          <w:szCs w:val="36"/>
        </w:rPr>
      </w:pPr>
    </w:p>
    <w:sectPr w:rsidR="00B44516" w:rsidRPr="007D4B26" w:rsidSect="007D4B26">
      <w:pgSz w:w="16838" w:h="11906" w:orient="landscape"/>
      <w:pgMar w:top="1800" w:right="1440" w:bottom="1800" w:left="1440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516" w:rsidRDefault="00B44516" w:rsidP="009F180E">
      <w:r>
        <w:separator/>
      </w:r>
    </w:p>
  </w:endnote>
  <w:endnote w:type="continuationSeparator" w:id="0">
    <w:p w:rsidR="00B44516" w:rsidRDefault="00B44516" w:rsidP="009F1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16" w:rsidRDefault="00B44516" w:rsidP="007D4B26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516" w:rsidRDefault="00B44516" w:rsidP="009F180E">
      <w:r>
        <w:separator/>
      </w:r>
    </w:p>
  </w:footnote>
  <w:footnote w:type="continuationSeparator" w:id="0">
    <w:p w:rsidR="00B44516" w:rsidRDefault="00B44516" w:rsidP="009F1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60"/>
  <w:drawingGridVerticalSpacing w:val="3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AD7E9B"/>
    <w:rsid w:val="00017899"/>
    <w:rsid w:val="0016440D"/>
    <w:rsid w:val="00281F9F"/>
    <w:rsid w:val="003A6709"/>
    <w:rsid w:val="00453B87"/>
    <w:rsid w:val="00471E70"/>
    <w:rsid w:val="00481D13"/>
    <w:rsid w:val="00726217"/>
    <w:rsid w:val="0074677E"/>
    <w:rsid w:val="007D4B26"/>
    <w:rsid w:val="00827193"/>
    <w:rsid w:val="0086201A"/>
    <w:rsid w:val="008A7D8F"/>
    <w:rsid w:val="009D0BD1"/>
    <w:rsid w:val="009F180E"/>
    <w:rsid w:val="009F6CA6"/>
    <w:rsid w:val="00A03D47"/>
    <w:rsid w:val="00A47648"/>
    <w:rsid w:val="00B41345"/>
    <w:rsid w:val="00B441BD"/>
    <w:rsid w:val="00B44516"/>
    <w:rsid w:val="00CD7984"/>
    <w:rsid w:val="00F539ED"/>
    <w:rsid w:val="00FD79C1"/>
    <w:rsid w:val="05C36130"/>
    <w:rsid w:val="12806841"/>
    <w:rsid w:val="18511190"/>
    <w:rsid w:val="32F901D7"/>
    <w:rsid w:val="41912690"/>
    <w:rsid w:val="427457F3"/>
    <w:rsid w:val="48C36FCD"/>
    <w:rsid w:val="53AD7E9B"/>
    <w:rsid w:val="66D778FA"/>
    <w:rsid w:val="6DCF4CBC"/>
    <w:rsid w:val="73C4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26"/>
    <w:pPr>
      <w:widowControl w:val="0"/>
      <w:jc w:val="both"/>
    </w:pPr>
    <w:rPr>
      <w:rFonts w:eastAsia="宋体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01">
    <w:name w:val="font01"/>
    <w:basedOn w:val="DefaultParagraphFont"/>
    <w:uiPriority w:val="99"/>
    <w:rsid w:val="00F539ED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1">
    <w:name w:val="font21"/>
    <w:basedOn w:val="DefaultParagraphFont"/>
    <w:uiPriority w:val="99"/>
    <w:rsid w:val="00F539ED"/>
    <w:rPr>
      <w:rFonts w:ascii="宋体" w:eastAsia="宋体" w:hAnsi="宋体" w:cs="宋体"/>
      <w:color w:val="000000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rsid w:val="009F1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180E"/>
    <w:rPr>
      <w:rFonts w:eastAsia="宋体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F1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180E"/>
    <w:rPr>
      <w:rFonts w:eastAsia="宋体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7D4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2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7</Pages>
  <Words>457</Words>
  <Characters>2611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不想当番茄酱的西红柿不是好洋柿子</dc:creator>
  <cp:keywords/>
  <dc:description/>
  <cp:lastModifiedBy>MC SYSTEM</cp:lastModifiedBy>
  <cp:revision>9</cp:revision>
  <cp:lastPrinted>2019-06-26T01:58:00Z</cp:lastPrinted>
  <dcterms:created xsi:type="dcterms:W3CDTF">2018-12-18T00:59:00Z</dcterms:created>
  <dcterms:modified xsi:type="dcterms:W3CDTF">2019-06-26T01:59:00Z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