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第一批省级政务服务标准化试点项目终期评估结果汇总表</w:t>
      </w:r>
    </w:p>
    <w:tbl>
      <w:tblPr>
        <w:tblStyle w:val="13"/>
        <w:tblW w:w="1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260"/>
        <w:gridCol w:w="474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试点名称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承担单位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评估结论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陕西省政务服务中心政务服务综合标准化试点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陕西省政务服务中心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宝鸡市渭滨区政务服务综合标准化试点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渭滨区政务服务中心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铜川政务服务综合标准化试点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铜川市政务服务中心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渭南市政务服务综合标准化试点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渭南市政务服务中心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陕西省西咸新区政务服务综合标准化试点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西咸新区政务服务中心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靖边县政务服务综合标准化试点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靖边县政务服务中心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汉阴县政务服务综合标准化试点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汉阴县行政审批服务局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碑林区政务服务综合标准化试点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碑林区政务服务中心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西安市鄠邑人民之家综合标准化试点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鄠邑区政务服务中心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延安市安塞区政务服务综合标准化试点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安塞区行政审批服务局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府谷县政务服务综合标准化试点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府谷县政务服务中心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商南县政务服务综合标准化试点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商南县政务服务中心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杨凌政务服务综合标准化试点</w:t>
            </w:r>
          </w:p>
        </w:tc>
        <w:tc>
          <w:tcPr>
            <w:tcW w:w="4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杨凌示范区政务服务中心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良好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474" w:right="1985" w:bottom="1474" w:left="1644" w:header="851" w:footer="1191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366441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38"/>
    <w:rsid w:val="00001D12"/>
    <w:rsid w:val="00016655"/>
    <w:rsid w:val="000261A8"/>
    <w:rsid w:val="000423D0"/>
    <w:rsid w:val="000875E1"/>
    <w:rsid w:val="00097738"/>
    <w:rsid w:val="000D236F"/>
    <w:rsid w:val="000E3490"/>
    <w:rsid w:val="00103ADA"/>
    <w:rsid w:val="00141936"/>
    <w:rsid w:val="0016727A"/>
    <w:rsid w:val="001956AF"/>
    <w:rsid w:val="001B05AA"/>
    <w:rsid w:val="001B66C0"/>
    <w:rsid w:val="001B70E1"/>
    <w:rsid w:val="001C4FDA"/>
    <w:rsid w:val="001E789E"/>
    <w:rsid w:val="00205406"/>
    <w:rsid w:val="00216AE7"/>
    <w:rsid w:val="0022058B"/>
    <w:rsid w:val="00220992"/>
    <w:rsid w:val="00247F5F"/>
    <w:rsid w:val="00255CF5"/>
    <w:rsid w:val="00266D06"/>
    <w:rsid w:val="002820C3"/>
    <w:rsid w:val="00283E00"/>
    <w:rsid w:val="002D09A6"/>
    <w:rsid w:val="002D5589"/>
    <w:rsid w:val="002E4A4C"/>
    <w:rsid w:val="002F0511"/>
    <w:rsid w:val="003367E3"/>
    <w:rsid w:val="003479B2"/>
    <w:rsid w:val="00357E2B"/>
    <w:rsid w:val="00366FF4"/>
    <w:rsid w:val="00377047"/>
    <w:rsid w:val="003918A7"/>
    <w:rsid w:val="00392681"/>
    <w:rsid w:val="00393D09"/>
    <w:rsid w:val="003A5F02"/>
    <w:rsid w:val="003B60EA"/>
    <w:rsid w:val="003B6776"/>
    <w:rsid w:val="003C6253"/>
    <w:rsid w:val="003E008E"/>
    <w:rsid w:val="003E36E6"/>
    <w:rsid w:val="003F170A"/>
    <w:rsid w:val="004017F9"/>
    <w:rsid w:val="00404D90"/>
    <w:rsid w:val="00411FAB"/>
    <w:rsid w:val="00433EDB"/>
    <w:rsid w:val="0044158F"/>
    <w:rsid w:val="00441E36"/>
    <w:rsid w:val="00447024"/>
    <w:rsid w:val="00447410"/>
    <w:rsid w:val="00476CA5"/>
    <w:rsid w:val="004B3E10"/>
    <w:rsid w:val="004B7C97"/>
    <w:rsid w:val="004C322F"/>
    <w:rsid w:val="004D2989"/>
    <w:rsid w:val="004E5D04"/>
    <w:rsid w:val="005143E3"/>
    <w:rsid w:val="00524E03"/>
    <w:rsid w:val="005404E4"/>
    <w:rsid w:val="0054132F"/>
    <w:rsid w:val="005527C9"/>
    <w:rsid w:val="005B1F38"/>
    <w:rsid w:val="005C0CA7"/>
    <w:rsid w:val="005C312F"/>
    <w:rsid w:val="005C7DA4"/>
    <w:rsid w:val="005E5F17"/>
    <w:rsid w:val="005F4F95"/>
    <w:rsid w:val="0062686A"/>
    <w:rsid w:val="00656CDF"/>
    <w:rsid w:val="00671C61"/>
    <w:rsid w:val="00673BD3"/>
    <w:rsid w:val="00673CDC"/>
    <w:rsid w:val="006856EA"/>
    <w:rsid w:val="00696BDF"/>
    <w:rsid w:val="006A23F5"/>
    <w:rsid w:val="006A2794"/>
    <w:rsid w:val="006B1EA9"/>
    <w:rsid w:val="006C207B"/>
    <w:rsid w:val="006F6F6E"/>
    <w:rsid w:val="006F731A"/>
    <w:rsid w:val="00734153"/>
    <w:rsid w:val="007512F0"/>
    <w:rsid w:val="00762065"/>
    <w:rsid w:val="007653C7"/>
    <w:rsid w:val="007757C6"/>
    <w:rsid w:val="00794F52"/>
    <w:rsid w:val="007A2514"/>
    <w:rsid w:val="0081112A"/>
    <w:rsid w:val="008128F2"/>
    <w:rsid w:val="008152B9"/>
    <w:rsid w:val="00824F1D"/>
    <w:rsid w:val="00844C42"/>
    <w:rsid w:val="008A34CC"/>
    <w:rsid w:val="008C0030"/>
    <w:rsid w:val="008C0738"/>
    <w:rsid w:val="008C4CB9"/>
    <w:rsid w:val="008D0511"/>
    <w:rsid w:val="008D2CCE"/>
    <w:rsid w:val="009103E5"/>
    <w:rsid w:val="00911293"/>
    <w:rsid w:val="0091140C"/>
    <w:rsid w:val="0091358D"/>
    <w:rsid w:val="00924521"/>
    <w:rsid w:val="00973D9D"/>
    <w:rsid w:val="009925F2"/>
    <w:rsid w:val="009A44F8"/>
    <w:rsid w:val="009E2C73"/>
    <w:rsid w:val="00A01D04"/>
    <w:rsid w:val="00A24ACE"/>
    <w:rsid w:val="00A31D0E"/>
    <w:rsid w:val="00A35CCA"/>
    <w:rsid w:val="00A51D8F"/>
    <w:rsid w:val="00A656E5"/>
    <w:rsid w:val="00A72E82"/>
    <w:rsid w:val="00A92B75"/>
    <w:rsid w:val="00AA3244"/>
    <w:rsid w:val="00AB1DA2"/>
    <w:rsid w:val="00B02D6B"/>
    <w:rsid w:val="00B346BD"/>
    <w:rsid w:val="00B54719"/>
    <w:rsid w:val="00B724DC"/>
    <w:rsid w:val="00B90D5A"/>
    <w:rsid w:val="00B95F4D"/>
    <w:rsid w:val="00BA21DF"/>
    <w:rsid w:val="00BC0622"/>
    <w:rsid w:val="00BC1E55"/>
    <w:rsid w:val="00BC1FFE"/>
    <w:rsid w:val="00BD561B"/>
    <w:rsid w:val="00BF4613"/>
    <w:rsid w:val="00C21BD1"/>
    <w:rsid w:val="00C4331B"/>
    <w:rsid w:val="00C44484"/>
    <w:rsid w:val="00C54533"/>
    <w:rsid w:val="00C5684F"/>
    <w:rsid w:val="00C70728"/>
    <w:rsid w:val="00C759ED"/>
    <w:rsid w:val="00C81F7B"/>
    <w:rsid w:val="00C91C2C"/>
    <w:rsid w:val="00C93470"/>
    <w:rsid w:val="00C94BE3"/>
    <w:rsid w:val="00CA30F8"/>
    <w:rsid w:val="00CA4E6F"/>
    <w:rsid w:val="00CA7F06"/>
    <w:rsid w:val="00CC46E8"/>
    <w:rsid w:val="00CD385D"/>
    <w:rsid w:val="00CD7F11"/>
    <w:rsid w:val="00CF71A7"/>
    <w:rsid w:val="00D04187"/>
    <w:rsid w:val="00D415FB"/>
    <w:rsid w:val="00D87925"/>
    <w:rsid w:val="00DC3F4C"/>
    <w:rsid w:val="00DC5F53"/>
    <w:rsid w:val="00DC747A"/>
    <w:rsid w:val="00DD30B1"/>
    <w:rsid w:val="00DF765E"/>
    <w:rsid w:val="00E11814"/>
    <w:rsid w:val="00E3265C"/>
    <w:rsid w:val="00E65EF5"/>
    <w:rsid w:val="00E72A93"/>
    <w:rsid w:val="00E813B2"/>
    <w:rsid w:val="00EA2167"/>
    <w:rsid w:val="00EA33AF"/>
    <w:rsid w:val="00EC0362"/>
    <w:rsid w:val="00EC070A"/>
    <w:rsid w:val="00EE159E"/>
    <w:rsid w:val="00F35763"/>
    <w:rsid w:val="00F42AFF"/>
    <w:rsid w:val="00F430A0"/>
    <w:rsid w:val="00F5341E"/>
    <w:rsid w:val="00F57EF5"/>
    <w:rsid w:val="00F66C26"/>
    <w:rsid w:val="00F86F19"/>
    <w:rsid w:val="00F873AB"/>
    <w:rsid w:val="00F95684"/>
    <w:rsid w:val="00FD77A4"/>
    <w:rsid w:val="05D321E9"/>
    <w:rsid w:val="0CA72A35"/>
    <w:rsid w:val="0E5A5974"/>
    <w:rsid w:val="0E691566"/>
    <w:rsid w:val="14BF0D1C"/>
    <w:rsid w:val="16311012"/>
    <w:rsid w:val="2B127C55"/>
    <w:rsid w:val="37482DC8"/>
    <w:rsid w:val="40FF7329"/>
    <w:rsid w:val="49A525C3"/>
    <w:rsid w:val="4C626D89"/>
    <w:rsid w:val="4D6B7B78"/>
    <w:rsid w:val="4F71529E"/>
    <w:rsid w:val="6CE305D1"/>
    <w:rsid w:val="7B9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line="594" w:lineRule="exact"/>
      <w:jc w:val="left"/>
      <w:outlineLvl w:val="0"/>
    </w:pPr>
    <w:rPr>
      <w:rFonts w:ascii="黑体" w:hAnsi="黑体" w:eastAsia="黑体"/>
      <w:bCs/>
      <w:kern w:val="44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8"/>
    <w:unhideWhenUsed/>
    <w:qFormat/>
    <w:uiPriority w:val="99"/>
    <w:rPr>
      <w:b/>
      <w:bCs/>
    </w:r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ody Text Indent"/>
    <w:basedOn w:val="1"/>
    <w:link w:val="21"/>
    <w:qFormat/>
    <w:uiPriority w:val="0"/>
    <w:pPr>
      <w:spacing w:line="400" w:lineRule="exact"/>
      <w:ind w:firstLine="646"/>
    </w:pPr>
    <w:rPr>
      <w:sz w:val="32"/>
      <w:lang w:val="zh-CN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1 字符"/>
    <w:basedOn w:val="9"/>
    <w:link w:val="2"/>
    <w:qFormat/>
    <w:uiPriority w:val="9"/>
    <w:rPr>
      <w:rFonts w:ascii="黑体" w:hAnsi="黑体" w:eastAsia="黑体" w:cs="Times New Roman"/>
      <w:bCs/>
      <w:kern w:val="44"/>
      <w:sz w:val="32"/>
      <w:szCs w:val="32"/>
    </w:rPr>
  </w:style>
  <w:style w:type="character" w:customStyle="1" w:styleId="15">
    <w:name w:val="页眉 字符"/>
    <w:basedOn w:val="9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正文文本缩进 字符1"/>
    <w:link w:val="5"/>
    <w:qFormat/>
    <w:uiPriority w:val="0"/>
    <w:rPr>
      <w:rFonts w:ascii="Times New Roman" w:hAnsi="Times New Roman" w:eastAsia="宋体" w:cs="Times New Roman"/>
      <w:sz w:val="32"/>
      <w:szCs w:val="24"/>
      <w:lang w:val="zh-CN" w:eastAsia="zh-CN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B2C34-2CB1-4989-AC40-F17809F2FC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</Company>
  <Pages>14</Pages>
  <Words>454</Words>
  <Characters>2588</Characters>
  <Lines>21</Lines>
  <Paragraphs>6</Paragraphs>
  <TotalTime>0</TotalTime>
  <ScaleCrop>false</ScaleCrop>
  <LinksUpToDate>false</LinksUpToDate>
  <CharactersWithSpaces>3036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2020-08-31T01:13:00Z</dcterms:created>
  <dc:creator>Quh</dc:creator>
  <cp:lastModifiedBy>李强</cp:lastModifiedBy>
  <cp:lastPrinted>2020-09-01T03:02:00Z</cp:lastPrinted>
  <dcterms:modified xsi:type="dcterms:W3CDTF">2020-11-26T03:19:13Z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