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9</w:t>
      </w:r>
    </w:p>
    <w:p>
      <w:pPr>
        <w:rPr>
          <w:rFonts w:ascii="黑体" w:hAnsi="黑体" w:eastAsia="黑体"/>
        </w:rPr>
      </w:pPr>
    </w:p>
    <w:p>
      <w:pPr>
        <w:spacing w:line="58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 w:cs="方正小标宋简体"/>
          <w:sz w:val="44"/>
          <w:szCs w:val="44"/>
          <w:lang w:eastAsia="zh-CN"/>
        </w:rPr>
        <w:t>眼镜架</w:t>
      </w:r>
      <w:r>
        <w:rPr>
          <w:rFonts w:hint="eastAsia" w:ascii="方正小标宋简体" w:hAnsi="仿宋" w:eastAsia="方正小标宋简体" w:cs="方正小标宋简体"/>
          <w:sz w:val="44"/>
          <w:szCs w:val="44"/>
        </w:rPr>
        <w:t>产品质量监督抽查结果</w:t>
      </w:r>
    </w:p>
    <w:p>
      <w:pPr>
        <w:spacing w:line="680" w:lineRule="exact"/>
        <w:ind w:firstLine="640" w:firstLineChars="200"/>
        <w:rPr>
          <w:rFonts w:ascii="仿宋_GB2312" w:hAnsi="仿宋" w:eastAsia="仿宋_GB2312"/>
        </w:rPr>
      </w:pPr>
    </w:p>
    <w:p>
      <w:pPr>
        <w:spacing w:line="680" w:lineRule="exact"/>
        <w:ind w:firstLine="640" w:firstLineChars="200"/>
        <w:rPr>
          <w:rFonts w:hint="eastAsia" w:ascii="仿宋_GB2312" w:hAnsi="仿宋" w:eastAsia="仿宋_GB2312" w:cs="仿宋_GB2312"/>
        </w:rPr>
      </w:pPr>
      <w:r>
        <w:rPr>
          <w:rFonts w:hint="eastAsia" w:ascii="仿宋_GB2312" w:hAnsi="仿宋" w:eastAsia="仿宋_GB2312" w:cs="仿宋_GB2312"/>
        </w:rPr>
        <w:t>此次样品在</w:t>
      </w:r>
      <w:r>
        <w:rPr>
          <w:rFonts w:hint="eastAsia" w:ascii="仿宋_GB2312" w:hAnsi="仿宋" w:eastAsia="仿宋_GB2312" w:cs="仿宋_GB2312"/>
          <w:lang w:eastAsia="zh-CN"/>
        </w:rPr>
        <w:t>西安、宝鸡、渭南等地区的流通领域</w:t>
      </w:r>
      <w:r>
        <w:rPr>
          <w:rFonts w:hint="eastAsia" w:ascii="仿宋_GB2312" w:hAnsi="仿宋" w:eastAsia="仿宋_GB2312" w:cs="仿宋_GB2312"/>
        </w:rPr>
        <w:t>中抽取，共抽查</w:t>
      </w:r>
      <w:r>
        <w:rPr>
          <w:rFonts w:hint="eastAsia" w:ascii="仿宋_GB2312" w:hAnsi="仿宋" w:eastAsia="仿宋_GB2312" w:cs="仿宋_GB2312"/>
          <w:lang w:eastAsia="zh-CN"/>
        </w:rPr>
        <w:t>标称</w:t>
      </w:r>
      <w:r>
        <w:rPr>
          <w:rFonts w:hint="eastAsia" w:ascii="仿宋_GB2312" w:hAnsi="仿宋" w:eastAsia="仿宋_GB2312" w:cs="仿宋_GB2312"/>
        </w:rPr>
        <w:t>生产企业</w:t>
      </w:r>
      <w:r>
        <w:rPr>
          <w:rFonts w:hint="eastAsia" w:ascii="仿宋_GB2312" w:hAnsi="仿宋" w:eastAsia="仿宋_GB2312" w:cs="仿宋_GB2312"/>
          <w:lang w:val="en-US" w:eastAsia="zh-CN"/>
        </w:rPr>
        <w:t>28</w:t>
      </w:r>
      <w:r>
        <w:rPr>
          <w:rFonts w:hint="eastAsia" w:ascii="仿宋_GB2312" w:hAnsi="仿宋" w:eastAsia="仿宋_GB2312" w:cs="仿宋_GB2312"/>
        </w:rPr>
        <w:t>家，抽取样品</w:t>
      </w:r>
      <w:r>
        <w:rPr>
          <w:rFonts w:hint="eastAsia" w:ascii="仿宋_GB2312" w:hAnsi="仿宋" w:eastAsia="仿宋_GB2312" w:cs="仿宋_GB2312"/>
          <w:lang w:val="en-US" w:eastAsia="zh-CN"/>
        </w:rPr>
        <w:t>60</w:t>
      </w:r>
      <w:r>
        <w:rPr>
          <w:rFonts w:hint="eastAsia" w:ascii="仿宋_GB2312" w:hAnsi="仿宋" w:eastAsia="仿宋_GB2312" w:cs="仿宋_GB2312"/>
        </w:rPr>
        <w:t>批次</w:t>
      </w:r>
      <w:r>
        <w:rPr>
          <w:rFonts w:hint="eastAsia" w:ascii="仿宋_GB2312" w:hAnsi="仿宋" w:eastAsia="仿宋_GB2312" w:cs="仿宋_GB2312"/>
          <w:lang w:eastAsia="zh-CN"/>
        </w:rPr>
        <w:t>。</w:t>
      </w:r>
      <w:r>
        <w:rPr>
          <w:rFonts w:hint="eastAsia" w:ascii="仿宋_GB2312" w:hAnsi="仿宋" w:eastAsia="仿宋_GB2312" w:cs="仿宋_GB2312"/>
        </w:rPr>
        <w:t>经检验，合格样品</w:t>
      </w:r>
      <w:r>
        <w:rPr>
          <w:rFonts w:hint="eastAsia" w:ascii="仿宋_GB2312" w:hAnsi="仿宋" w:eastAsia="仿宋_GB2312" w:cs="仿宋_GB2312"/>
          <w:lang w:val="en-US" w:eastAsia="zh-CN"/>
        </w:rPr>
        <w:t>60</w:t>
      </w:r>
      <w:r>
        <w:rPr>
          <w:rFonts w:hint="eastAsia" w:ascii="仿宋_GB2312" w:hAnsi="仿宋" w:eastAsia="仿宋_GB2312" w:cs="仿宋_GB2312"/>
        </w:rPr>
        <w:t>批次。</w:t>
      </w:r>
    </w:p>
    <w:p>
      <w:pPr>
        <w:spacing w:line="680" w:lineRule="exact"/>
        <w:ind w:firstLine="640" w:firstLineChars="200"/>
        <w:rPr>
          <w:rFonts w:ascii="仿宋_GB2312" w:hAnsi="宋体" w:eastAsia="仿宋_GB2312" w:cs="仿宋_GB2312"/>
        </w:rPr>
      </w:pPr>
      <w:r>
        <w:rPr>
          <w:rFonts w:hint="eastAsia" w:ascii="仿宋_GB2312" w:hAnsi="宋体" w:eastAsia="仿宋_GB2312" w:cs="仿宋_GB2312"/>
        </w:rPr>
        <w:t>本次抽查工作依据GB/T 14214-2003等相关标准及相关的法律法规、部门规章和规定。对</w:t>
      </w:r>
      <w:r>
        <w:rPr>
          <w:rFonts w:hint="eastAsia" w:ascii="仿宋_GB2312" w:hAnsi="宋体" w:eastAsia="仿宋_GB2312" w:cs="仿宋_GB2312"/>
          <w:lang w:eastAsia="zh-CN"/>
        </w:rPr>
        <w:t>眼镜架</w:t>
      </w:r>
      <w:r>
        <w:rPr>
          <w:rFonts w:hint="eastAsia" w:ascii="仿宋_GB2312" w:hAnsi="宋体" w:eastAsia="仿宋_GB2312" w:cs="仿宋_GB2312"/>
        </w:rPr>
        <w:t>的外观质量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尺寸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抗拉性能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鼻梁变形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镜片夹持力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耐疲劳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镀层性能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阻燃性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标志</w:t>
      </w:r>
      <w:r>
        <w:rPr>
          <w:rFonts w:hint="eastAsia" w:ascii="仿宋_GB2312" w:hAnsi="仿宋" w:eastAsia="仿宋_GB2312" w:cs="仿宋_GB2312"/>
        </w:rPr>
        <w:t>等项目进行了检验。</w:t>
      </w:r>
    </w:p>
    <w:p>
      <w:pPr>
        <w:spacing w:line="680" w:lineRule="exact"/>
        <w:ind w:firstLine="774" w:firstLineChars="242"/>
        <w:rPr>
          <w:rFonts w:ascii="仿宋_GB2312" w:hAnsi="仿宋" w:eastAsia="仿宋_GB2312"/>
        </w:rPr>
        <w:sectPr>
          <w:footerReference r:id="rId3" w:type="default"/>
          <w:pgSz w:w="11906" w:h="16838"/>
          <w:pgMar w:top="1985" w:right="1474" w:bottom="1644" w:left="1474" w:header="851" w:footer="1191" w:gutter="0"/>
          <w:pgNumType w:fmt="numberInDash" w:start="3"/>
          <w:cols w:space="425" w:num="1"/>
          <w:docGrid w:type="linesAndChars" w:linePitch="600" w:charSpace="-15"/>
        </w:sectPr>
      </w:pPr>
      <w:r>
        <w:rPr>
          <w:rFonts w:hint="eastAsia" w:ascii="仿宋_GB2312" w:hAnsi="仿宋" w:eastAsia="仿宋_GB2312" w:cs="仿宋_GB2312"/>
        </w:rPr>
        <w:t>具体抽查结果如下：</w:t>
      </w:r>
    </w:p>
    <w:tbl>
      <w:tblPr>
        <w:tblStyle w:val="9"/>
        <w:tblW w:w="13952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5"/>
        <w:gridCol w:w="1731"/>
        <w:gridCol w:w="967"/>
        <w:gridCol w:w="2166"/>
        <w:gridCol w:w="1984"/>
        <w:gridCol w:w="883"/>
        <w:gridCol w:w="1050"/>
        <w:gridCol w:w="2400"/>
        <w:gridCol w:w="2426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3" w:hRule="atLeast"/>
          <w:jc w:val="center"/>
        </w:trPr>
        <w:tc>
          <w:tcPr>
            <w:tcW w:w="13952" w:type="dxa"/>
            <w:gridSpan w:val="9"/>
            <w:vAlign w:val="center"/>
          </w:tcPr>
          <w:p>
            <w:pPr>
              <w:spacing w:line="580" w:lineRule="exact"/>
              <w:jc w:val="center"/>
              <w:rPr>
                <w:rFonts w:ascii="方正小标宋简体" w:hAnsi="仿宋" w:eastAsia="方正小标宋简体"/>
                <w:sz w:val="44"/>
                <w:szCs w:val="44"/>
              </w:rPr>
            </w:pPr>
            <w:r>
              <w:rPr>
                <w:rFonts w:hint="eastAsia" w:ascii="方正小标宋简体" w:hAnsi="仿宋" w:eastAsia="方正小标宋简体" w:cs="方正小标宋简体"/>
                <w:sz w:val="44"/>
                <w:szCs w:val="44"/>
                <w:lang w:eastAsia="zh-CN"/>
              </w:rPr>
              <w:t>眼镜架</w:t>
            </w:r>
            <w:r>
              <w:rPr>
                <w:rFonts w:hint="eastAsia" w:ascii="方正小标宋简体" w:hAnsi="仿宋" w:eastAsia="方正小标宋简体" w:cs="方正小标宋简体"/>
                <w:sz w:val="44"/>
                <w:szCs w:val="44"/>
              </w:rPr>
              <w:t>合格产品及其企业名单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产品</w:t>
            </w:r>
          </w:p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生产日期</w:t>
            </w:r>
          </w:p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或批号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抽查企业名称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标称生产企业名称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标称生产企业所在地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商标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承检单位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MOLSloN(陌森）光学镜架MJ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宝鸡波涛眼镜有限公司人民商场店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厦门雅瑞实业有限公司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福建省厦门市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陌森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MJ7013B1151□147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眼镜架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蒲城新醇眼镜店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台州市新时代光学眼镜有限公司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浙江省台州市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眼镜架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蒲城直通车眼镜店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深圳市龙岗区横岗兴丰华眼镜厂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广东省深圳市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万保捷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W-1180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浪特梦眼镜架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西安波涛眼镜连锁有限公司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盈昌集团有限公司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浙江省台州市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浪特梦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不锈钢L892552□18-141 CDL.6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HORIEN(海丽恩)眼镜架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西安波涛眼镜连锁有限公司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江苏东方光学有限公司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江苏省镇江市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海丽恩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N71051C1M/8 50□19-143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眼镜架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西安康视诺眼镜有限公司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深圳市龙岗区横岗兴丰华眼镜厂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广东省深圳市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渔不二YUBUER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M-8089 50□17-142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眼镜架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西安康视诺眼镜有限公司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深圳市龙岗区横岗兴丰华眼镜厂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广东省深圳市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渔不二YUBUER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M-8093 50□18-1423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眼镜架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西安西北眼镜行有限责任公司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深圳市柏琪眼镜制造有限公司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广东省深圳市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柏琪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51□21 145 79321-C19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眼镜架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西安康视诺眼镜有限公司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上海睿信眼镜有限公司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上海市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塞多纳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SF375 50□19 144C2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眼镜架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西安康视诺眼镜有限公司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上海睿信眼镜有限公司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上海市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塞多纳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SF390 51□19-145C5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眼镜架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西安康视诺眼镜有限公司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上海睿信眼镜有限公司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上海市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塞多纳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SE433 48□19-140C5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眼镜架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西安柒米眼镜有限责任公司芙蓉西路分公司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深圳元瑞昌眼镜制造有限公司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广东省深圳市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KUNLUN(昆仑)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8170 52□18-138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眼镜架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西安柒米眼镜有限责任公司芙蓉西路分公司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深圳市龙岗区横岗逸驰诚眼镜厂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广东省深圳市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迈幻亚顿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A3510 53□16-142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眼镜架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西安柒米眼镜有限责任公司芙蓉西路分公司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深圳元瑞昌眼镜制造有限公司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广东省深圳市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KUNLUN(昆仑)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9881 54□17-140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光学眼镜架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光明眼镜有限公司西安第九分公司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深圳市逸驰诚眼镜有限公司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广东省深圳市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贰零贰零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8403 53□17-140C-10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眼镜架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光明眼镜有限公司西安第九分公司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江苏省丹阳市开发区尊王眼镜厂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江苏省镇江市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美的空间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M3747 52□17-142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光学眼镜架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光明眼镜有限公司西安第九分公司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深圳市奥驰眼镜厂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广东省深圳市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LaNOUV 蓝顿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L-2103 51□16-139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光学眼镜架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光明眼镜有限公司西安第九分公司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深圳市奥驰眼镜厂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广东省深圳市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蓝顿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L-2113 50□15 134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光学眼镜架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光明眼镜有限公司第九分公司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深圳市奥驰眼镜厂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广东省深圳市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麋鹿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9001 49□17-138 Ti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光学眼镜架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西安市碑林区百通视眼镜店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深圳市逸驰诚眼镜有限公司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广东省深圳市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哥拓普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ZX-63052 52□18C-2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眼镜架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西安市碑林区百通视眼镜店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深圳市高宇眼镜光学有限公司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广东省深圳市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欧贝尔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 51□19-143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光学眼镜架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西安市碑林区百通视眼镜店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镇江阿瑞斯眼镜有限公司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江苏省镇江市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Paulfrank(大嘴猴)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PF-3442 50-19-145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光学眼镜架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西安市碑林区百通视眼镜店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深圳市逸驰诚眼镜有限公司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广东省深圳市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哥拓普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19005 53□18-145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光学眼镜架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西安市碑林区百通视眼镜店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深圳市逸驰诚眼镜有限公司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广东省深圳市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哥拓普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ZX-63051 52□18C-1A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海伦凯勒眼镜架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西安市雁塔区百视通眼镜店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江苏东方光学有限公司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江苏省镇江市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海伦凯勒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H23089C1M/9 50□18-145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光学眼镜架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西安市雁塔区百视通眼镜店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镇江阿瑞斯眼镜有限公司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江苏省镇江市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Paulfrank(大嘴猴)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PF-3440 51-20-143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眼镜架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西安市雁塔区百视通眼镜店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深圳市高宇光学眼镜有限公司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广东省深圳市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登喜世家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961 54口17-142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眼镜架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西安市雁塔区百视通眼镜店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深圳市高宇眼镜光学有限公司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广东省深圳市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莎莲奴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7629 147 54口17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眼镜架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西安市雁塔区百视通眼镜店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东莞高宇眼镜科技有限公司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广东省东莞市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登喜世家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970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眼镜架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西安臻靓眼镜商贸有限公司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厦门雅瑞光学有限公司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福建省厦门市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QINA(亓那)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QJ7052 B30 53口16 145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眼镜架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西安臻靓眼镜商贸有限公司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盈昌集团有限公司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浙江省台州市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帕莎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PJ66433 52口17-143 COL.10B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眼镜架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西安市新城区同视眼镜商行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上海睿信眼镜有限公司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上海市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塞多纳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SF312 50口18-145 C2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眼镜架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西安市新城区同视眼镜商行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深圳市龙岗区横岗兴丰华眼镜厂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广东省深圳市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渔不二YUBUER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M-8091 52口17-143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光学镜架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西安市新城区同视眼镜商行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深圳市龙岗区横岗兴丰华眼镜厂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广东省深圳市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索菲雅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 54口18-145C2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光学镜架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西安市新城区同视眼镜商行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深圳市明尔眼镜有限公司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广东省深圳市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职业者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CM18451 54口17-145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光学镜架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西安佳怡眼镜有限公司第二分公司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深圳市龙岗区横岗兴丰华眼镜厂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广东省深圳市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肯地雅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1778 52口16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光学镜架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西安佳怡眼镜有限公司第二分公司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深圳市运洋达眼镜有限公司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广东省深圳市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费雷玛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1623 54口18 144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光学眼镜架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西安佳怡眼镜有限公司第二分公司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广州荣韵科技有限公司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广东省广州市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J·MENDEL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6680 COL.7 54口17-145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眼镜架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西安佳怡眼镜有限公司第二分公司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诚益光学（厦门）有限公司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福建省厦门市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派丽蒙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PR52313 P1 50口15 130 20C01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光学镜架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西安佳怡眼镜有限公司第二分公司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深圳市龙岗区横岗兴丰华眼镜厂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广东省深圳市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肯地雅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0022 53口18-145C6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光学眼镜架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西安市新城区一家人明月眼镜商行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深圳市龙岗区横岗兴丰华眼镜厂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广东省深圳市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索菲雅(SUOFEIA)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4725 53口17-145 C1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眼镜架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西安市新城区一家人明月眼镜商行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深圳市泰尔眼镜有限公司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广东省深圳市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卡希澳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C8328 55口17-138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眼镜架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西安市新城区一家人明月眼镜商行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北京尊贵视界商贸有限公司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北京市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施洛华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SL555 49口18-142C16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眼镜架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西安市新城区一家人明月眼镜商行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温州市创雅眼镜有限公司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浙江省温州市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克莱顿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K19161 C04 54口19-145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光学架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西安市新城区华中宝岛眼镜验配中心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深圳市龙岗区横岗兴丰华眼镜厂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广东省深圳市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SUOFEIA(索菲雅)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S11228 53口17-145 C1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眼镜架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西安市新城区华中宝岛眼镜验配中心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温州市创雅眼镜有限公司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浙江省温州市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克莱顿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K18042 53口16-139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眼镜架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西安市新城区华中宝岛眼镜验配中心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北京尊贵视界商贸有限公司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北京市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施洛华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SF308 55口17-150 C16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眼镜架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西安市新城区华中宝岛眼镜验配中心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深圳市风尚眼镜有限公司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广东省深圳市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丽唯丝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99310 53口18-144 C5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眼镜架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西安市新城区华中宝岛眼镜验配中心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北京尊贵视界商贸有限公司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北京市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施洛华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SL460 58口16-145 C03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光学镜架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西安市新城区老光明眼镜商行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深圳市龙岗区横岗兴丰华眼镜厂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广东省深圳市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索菲雅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9528 54□21-150C9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光学架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西安市新城区老光明眼镜行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上海名丞眼镜有限公司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上海市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SUOF EIA（索菲雅）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9986 50□18-141C4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眼镜架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西安市新城区老光明眼镜商行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北京尊贵视界商贸有限公司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北京市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SEROVA（施洛华）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SL 613 52□19-145 C1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光学镜架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西安白马眼镜有限公司第一分公司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厦门雅瑞实业有限公司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福建省厦门市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QINA 亓那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QJ7091 B30 54□16 147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眼镜架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西安市新城区高华眼镜商行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深圳市风尚眼镜有限公司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广东省深圳市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丽唯丝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99356 49□18-141 C1-1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光学眼镜架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西安市新城区高华眼镜商行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深圳市万新眼镜有限公司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广东省深圳市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美津浓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Z2032JY BLK(A）55□18 145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光学镜架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西安市新城区高华眼镜商行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深圳市龙岗区横岗兴丰华眼镜厂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广东省深圳市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索菲雅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8382 56□18-145 C10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眼镜架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西安市新城区光芒眼镜商行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上海视力光学眼镜有限公司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上海市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莎驰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 C4 52□18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光学眼镜架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西安市新城区光芒眼镜商行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上海视力光学眼镜有限公司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上海市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都市王子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JL6079 52□18-145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眼镜架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西安市新城区光芒眼镜商行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上海视力光学眼镜有限公司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上海市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莎驰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9686 54□18-144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光学眼镜架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西安市新城区光芒眼镜商行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上海视力光学眼镜有限公司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上海市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都市王子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JL6085 50□18-142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山东腾翔产品质量检测有限公司</w:t>
            </w:r>
          </w:p>
        </w:tc>
      </w:tr>
    </w:tbl>
    <w:p>
      <w:pPr>
        <w:jc w:val="center"/>
        <w:rPr>
          <w:rFonts w:ascii="仿宋_GB2312" w:hAnsi="宋体" w:eastAsia="仿宋_GB2312" w:cs="仿宋_GB2312"/>
          <w:color w:val="000000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pgNumType w:fmt="numberInDash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NotTrackMoves/>
  <w:documentProtection w:enforcement="0"/>
  <w:defaultTabStop w:val="420"/>
  <w:doNotHyphenateCaps/>
  <w:drawingGridHorizontalSpacing w:val="160"/>
  <w:drawingGridVerticalSpacing w:val="300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AD7E9B"/>
    <w:rsid w:val="00003703"/>
    <w:rsid w:val="00017899"/>
    <w:rsid w:val="0016440D"/>
    <w:rsid w:val="00171D9B"/>
    <w:rsid w:val="00281F9F"/>
    <w:rsid w:val="003A6709"/>
    <w:rsid w:val="00442282"/>
    <w:rsid w:val="00453B87"/>
    <w:rsid w:val="00471E70"/>
    <w:rsid w:val="00481D13"/>
    <w:rsid w:val="004A55E2"/>
    <w:rsid w:val="004D4730"/>
    <w:rsid w:val="00530E27"/>
    <w:rsid w:val="006F1DEA"/>
    <w:rsid w:val="00726217"/>
    <w:rsid w:val="0074677E"/>
    <w:rsid w:val="007D4B26"/>
    <w:rsid w:val="007E7409"/>
    <w:rsid w:val="00827193"/>
    <w:rsid w:val="0086201A"/>
    <w:rsid w:val="008870D6"/>
    <w:rsid w:val="00894C69"/>
    <w:rsid w:val="008A7D8F"/>
    <w:rsid w:val="009D0BD1"/>
    <w:rsid w:val="009F180E"/>
    <w:rsid w:val="009F6CA6"/>
    <w:rsid w:val="00A03D47"/>
    <w:rsid w:val="00A25E1F"/>
    <w:rsid w:val="00A47648"/>
    <w:rsid w:val="00AA686E"/>
    <w:rsid w:val="00AD7F8C"/>
    <w:rsid w:val="00AE53DF"/>
    <w:rsid w:val="00B41345"/>
    <w:rsid w:val="00B441BD"/>
    <w:rsid w:val="00B44516"/>
    <w:rsid w:val="00B912B5"/>
    <w:rsid w:val="00BC6DDC"/>
    <w:rsid w:val="00CD7984"/>
    <w:rsid w:val="00CE62C2"/>
    <w:rsid w:val="00E2627C"/>
    <w:rsid w:val="00EC4A92"/>
    <w:rsid w:val="00F5261D"/>
    <w:rsid w:val="00F539ED"/>
    <w:rsid w:val="00F95AF6"/>
    <w:rsid w:val="00FD79C1"/>
    <w:rsid w:val="05C36130"/>
    <w:rsid w:val="0616687A"/>
    <w:rsid w:val="079C56DE"/>
    <w:rsid w:val="12806841"/>
    <w:rsid w:val="13171771"/>
    <w:rsid w:val="14420E06"/>
    <w:rsid w:val="18511190"/>
    <w:rsid w:val="1D263D4C"/>
    <w:rsid w:val="25BB7F8E"/>
    <w:rsid w:val="28BD15CA"/>
    <w:rsid w:val="29F42D45"/>
    <w:rsid w:val="2A9F2AF4"/>
    <w:rsid w:val="2FA03F22"/>
    <w:rsid w:val="31E234D4"/>
    <w:rsid w:val="32F901D7"/>
    <w:rsid w:val="3605274C"/>
    <w:rsid w:val="389502EA"/>
    <w:rsid w:val="3EDB2092"/>
    <w:rsid w:val="404F0D05"/>
    <w:rsid w:val="41912690"/>
    <w:rsid w:val="427457F3"/>
    <w:rsid w:val="48C36FCD"/>
    <w:rsid w:val="4A9E27C4"/>
    <w:rsid w:val="4FD878A5"/>
    <w:rsid w:val="506656C3"/>
    <w:rsid w:val="50D05DE2"/>
    <w:rsid w:val="51F07C19"/>
    <w:rsid w:val="53AD7E9B"/>
    <w:rsid w:val="56AE1C7F"/>
    <w:rsid w:val="620D3AB9"/>
    <w:rsid w:val="65D63715"/>
    <w:rsid w:val="66D778FA"/>
    <w:rsid w:val="6DCF4CBC"/>
    <w:rsid w:val="73C44879"/>
    <w:rsid w:val="77CD73DF"/>
    <w:rsid w:val="78795AC7"/>
    <w:rsid w:val="78AE534C"/>
    <w:rsid w:val="7AAE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locked/>
    <w:uiPriority w:val="39"/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99"/>
  </w:style>
  <w:style w:type="character" w:styleId="8">
    <w:name w:val="Emphasis"/>
    <w:basedOn w:val="6"/>
    <w:qFormat/>
    <w:locked/>
    <w:uiPriority w:val="0"/>
    <w:rPr>
      <w:i/>
    </w:rPr>
  </w:style>
  <w:style w:type="character" w:customStyle="1" w:styleId="10">
    <w:name w:val="font01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页眉 Char"/>
    <w:link w:val="4"/>
    <w:qFormat/>
    <w:locked/>
    <w:uiPriority w:val="99"/>
    <w:rPr>
      <w:rFonts w:eastAsia="宋体"/>
      <w:kern w:val="2"/>
      <w:sz w:val="18"/>
      <w:szCs w:val="18"/>
    </w:rPr>
  </w:style>
  <w:style w:type="character" w:customStyle="1" w:styleId="13">
    <w:name w:val="页脚 Char"/>
    <w:link w:val="3"/>
    <w:qFormat/>
    <w:locked/>
    <w:uiPriority w:val="99"/>
    <w:rPr>
      <w:rFonts w:eastAsia="宋体"/>
      <w:kern w:val="2"/>
      <w:sz w:val="18"/>
      <w:szCs w:val="18"/>
    </w:rPr>
  </w:style>
  <w:style w:type="character" w:customStyle="1" w:styleId="14">
    <w:name w:val="sugg-loading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1297</Words>
  <Characters>7395</Characters>
  <Lines>61</Lines>
  <Paragraphs>17</Paragraphs>
  <TotalTime>0</TotalTime>
  <ScaleCrop>false</ScaleCrop>
  <LinksUpToDate>false</LinksUpToDate>
  <CharactersWithSpaces>8675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2018-12-18T00:59:00Z</dcterms:created>
  <dc:creator>不想当番茄酱的西红柿不是好洋柿子</dc:creator>
  <cp:lastModifiedBy>李强</cp:lastModifiedBy>
  <cp:lastPrinted>2019-06-26T01:58:00Z</cp:lastPrinted>
  <dcterms:modified xsi:type="dcterms:W3CDTF">2020-11-19T02:03:57Z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