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6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spacing w:line="58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室内加热器产品质量监督抽查结果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仿宋" w:eastAsia="仿宋_GB2312" w:cs="仿宋_GB2312"/>
        </w:rPr>
      </w:pPr>
      <w:r>
        <w:rPr>
          <w:rFonts w:hint="eastAsia" w:ascii="仿宋_GB2312" w:hAnsi="仿宋" w:eastAsia="仿宋_GB2312" w:cs="仿宋_GB2312"/>
        </w:rPr>
        <w:t>此次样品在西安、咸阳、渭南等地区的流通领域中抽取，共抽查标称生产企业</w:t>
      </w:r>
      <w:r>
        <w:rPr>
          <w:rFonts w:hint="eastAsia" w:ascii="仿宋_GB2312" w:hAnsi="仿宋" w:eastAsia="仿宋_GB2312" w:cs="仿宋_GB2312"/>
          <w:lang w:val="en-US" w:eastAsia="zh-CN"/>
        </w:rPr>
        <w:t>23</w:t>
      </w:r>
      <w:r>
        <w:rPr>
          <w:rFonts w:hint="eastAsia" w:ascii="仿宋_GB2312" w:hAnsi="仿宋" w:eastAsia="仿宋_GB2312" w:cs="仿宋_GB2312"/>
        </w:rPr>
        <w:t>家，抽取样品</w:t>
      </w:r>
      <w:r>
        <w:rPr>
          <w:rFonts w:hint="eastAsia" w:ascii="仿宋_GB2312" w:hAnsi="仿宋" w:eastAsia="仿宋_GB2312" w:cs="仿宋_GB2312"/>
          <w:lang w:val="en-US" w:eastAsia="zh-CN"/>
        </w:rPr>
        <w:t>28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val="en-US" w:eastAsia="zh-CN"/>
        </w:rPr>
        <w:t>。</w:t>
      </w:r>
      <w:r>
        <w:rPr>
          <w:rFonts w:hint="eastAsia" w:ascii="仿宋_GB2312" w:hAnsi="仿宋" w:eastAsia="仿宋_GB2312" w:cs="仿宋_GB2312"/>
        </w:rPr>
        <w:t>经检验，合格样品2</w:t>
      </w:r>
      <w:r>
        <w:rPr>
          <w:rFonts w:hint="eastAsia" w:ascii="仿宋_GB2312" w:hAnsi="仿宋" w:eastAsia="仿宋_GB2312" w:cs="仿宋_GB2312"/>
          <w:lang w:val="en-US" w:eastAsia="zh-CN"/>
        </w:rPr>
        <w:t>2</w:t>
      </w:r>
      <w:r>
        <w:rPr>
          <w:rFonts w:hint="eastAsia" w:ascii="仿宋_GB2312" w:hAnsi="仿宋" w:eastAsia="仿宋_GB2312" w:cs="仿宋_GB2312"/>
        </w:rPr>
        <w:t>批次</w:t>
      </w:r>
      <w:r>
        <w:rPr>
          <w:rFonts w:hint="eastAsia" w:ascii="仿宋_GB2312" w:hAnsi="仿宋" w:eastAsia="仿宋_GB2312" w:cs="仿宋_GB2312"/>
          <w:lang w:eastAsia="zh-CN"/>
        </w:rPr>
        <w:t>；</w:t>
      </w:r>
      <w:r>
        <w:rPr>
          <w:rFonts w:hint="eastAsia" w:ascii="仿宋_GB2312" w:hAnsi="仿宋" w:eastAsia="仿宋_GB2312" w:cs="仿宋_GB2312"/>
          <w:lang w:val="en-US" w:eastAsia="zh-CN"/>
        </w:rPr>
        <w:t>6</w:t>
      </w:r>
      <w:r>
        <w:rPr>
          <w:rFonts w:hint="eastAsia" w:ascii="仿宋_GB2312" w:hAnsi="仿宋" w:eastAsia="仿宋_GB2312" w:cs="仿宋_GB2312"/>
        </w:rPr>
        <w:t>批次样品不符合本次监督抽查标准要求，涉及输入功率和电流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电源连接和外部软线</w:t>
      </w:r>
      <w:r>
        <w:rPr>
          <w:rFonts w:hint="eastAsia" w:ascii="仿宋_GB2312" w:hAnsi="仿宋" w:eastAsia="仿宋_GB2312" w:cs="仿宋_GB2312"/>
          <w:lang w:eastAsia="zh-CN"/>
        </w:rPr>
        <w:t>、</w:t>
      </w:r>
      <w:r>
        <w:rPr>
          <w:rFonts w:hint="eastAsia" w:ascii="仿宋_GB2312" w:hAnsi="仿宋" w:eastAsia="仿宋_GB2312" w:cs="仿宋_GB2312"/>
        </w:rPr>
        <w:t>接地措施项目不合格。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4706.1-2005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 4706.23-2007等相关标准及相关的法律法规、部门规章和规定。对室内加热器的对触及带电部件的防护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输入功率和电流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发热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工作温度下的泄漏电流和电气强度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耐潮湿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泄漏电流和电气强度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非正常工作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稳定性和机械危险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机械强度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结构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内部布线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电源连线和外部软线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外部导线用接线端子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接地措施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螺钉和连接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电气间隙、爬电距离和固体绝缘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footerReference r:id="rId3" w:type="default"/>
          <w:pgSz w:w="11906" w:h="16838"/>
          <w:pgMar w:top="1985" w:right="1474" w:bottom="1644" w:left="1474" w:header="851" w:footer="1191" w:gutter="0"/>
          <w:pgNumType w:fmt="numberInDash" w:start="3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11"/>
        <w:tblW w:w="1395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"/>
        <w:gridCol w:w="1453"/>
        <w:gridCol w:w="1635"/>
        <w:gridCol w:w="1965"/>
        <w:gridCol w:w="2033"/>
        <w:gridCol w:w="1934"/>
        <w:gridCol w:w="1133"/>
        <w:gridCol w:w="1383"/>
        <w:gridCol w:w="206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954" w:type="dxa"/>
            <w:gridSpan w:val="9"/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仿宋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eastAsia="zh-CN"/>
              </w:rPr>
              <w:t>室内加热器未发现不</w:t>
            </w: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咸阳海顺工贸有限公司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宁波尚朋堂智能科技有限公司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浙江省宁波市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尚朋堂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LD-PTC011B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005413160922H55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咸阳家友购物广场有限公司时代广场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艾美特电器（九江）有限公司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江西省九江市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艾美特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HF817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KDYHL20020191202A6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咸阳家友购物广场有限公司时代广场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宁波卡帝亚电器有限公司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浙江省宁波市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奥克斯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KDY-200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礼泉声光商贸有限公司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慈溪市宝日电器有限公司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浙江省宁波市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长城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BR-22-11D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37X1109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武功县益新家电有限责任公司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格力电器（中山）小家电制造有限公司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广东省中山市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NSJ-10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72807255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武功县益新家电有限责任公司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珠海格力电器股份有限公司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广东省珠海市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格力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NDY08-26-13a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陕西聚家连锁超市有限公司聚家购物中心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宁波川格电器有限公司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浙江省宁波市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菊花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NSB-85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陕西聚家连锁超市有限公司聚家购物中心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宁波川格电器有限公司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浙江省宁波市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菊花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NSB-135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2020.3.18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蒲城县紫金原电器城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宁波吉毅电器有限公司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浙江省宁波市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吉毅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PF01D-G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2018.8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蒲城县紫金原电器城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青岛澳柯玛生活电器有限公司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山东省青岛市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澳柯玛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NY22H302-13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潼关县周氏电器城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慈溪市帅格电器厂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浙江省宁波市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帅格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XZ-NSB-300A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191250446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西安平凡电器维修服务有限公司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深圳康佳智能电器科技有限公司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广东省深圳市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KH-TY08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191032983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西安平凡电器维修服务有限公司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深圳康佳智能电器科技有限公司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广东省深圳市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康佳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KH-NFJ880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2019.1.19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陕西苏宁易购销售有限公司西安莲湖路店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TCL家用电器（中山）有限公司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广东省中山市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TCL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TN-T22KR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2019.9.26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陕西苏宁易购销售有限公司西安莲湖路店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青岛海尔成套家电服务有限公司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山东省青岛市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海尔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HN2011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2020.9.9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沃尔玛（陕西）百货有限公司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极陶家居用品（江苏）有限公司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江苏省盐城市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极陶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JTD-N2016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2020.10.2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西安正磊商贸有限公司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合肥美菱集团控股有限公司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安徽省合肥市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MDN-FH15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2020.10.2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西安正磊商贸有限公司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合肥美菱集团控股有限公司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安徽省合肥市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美菱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MDN-RN03T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2019.11.1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西安正磊商贸有限公司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广东长虹日电科技有限公司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广东省中山市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CDN-RT209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2020.10.13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西安正磊商贸有限公司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长虹美菱日电科技有限公司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广东省中山市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长虹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CDN-RT10T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19121990000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西安新城湘越电器商行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广东美的环境电器制造有限公司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广东省中山市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美的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NTH20-18B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200450000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西安新城湘越电器商行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广东美的环境电器制造有限公司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广东省中山市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美的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HFY20J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</w:tbl>
    <w:p>
      <w:pPr>
        <w:rPr>
          <w:rFonts w:ascii="仿宋_GB2312" w:hAnsi="宋体" w:eastAsia="仿宋_GB2312" w:cs="仿宋_GB2312"/>
          <w:color w:val="000000"/>
          <w:sz w:val="24"/>
          <w:szCs w:val="24"/>
        </w:rPr>
      </w:pPr>
    </w:p>
    <w:tbl>
      <w:tblPr>
        <w:tblStyle w:val="11"/>
        <w:tblW w:w="1405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1"/>
        <w:gridCol w:w="1224"/>
        <w:gridCol w:w="908"/>
        <w:gridCol w:w="1790"/>
        <w:gridCol w:w="1782"/>
        <w:gridCol w:w="939"/>
        <w:gridCol w:w="1082"/>
        <w:gridCol w:w="1158"/>
        <w:gridCol w:w="2535"/>
        <w:gridCol w:w="21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4050" w:type="dxa"/>
            <w:gridSpan w:val="10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室内加热器不合格产品及其企业名单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3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礼泉好又多购物广场有限公司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宁波科牌智能科技有限公司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浙江省宁波市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扬子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NSB-90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输入功率和电流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电源连接和外部软线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接地措施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礼泉好又多购物广场有限公司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慈溪市航佳电器有限公司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浙江省宁波市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骆驼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NSB-90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电源连接和外部软线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接地措施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礼泉声光商贸有限公司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慈溪市航佳电器厂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浙江省宁波市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骆驼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NSB-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电源连接和外部软线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接地措施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武功县天宇五金机电批零部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滁州扬子华美电器有限公司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安徽省滁州市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扬子华美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RDS-09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电源连接和外部软线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接地措施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2020.07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武功县天宇五金机电批零部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滁州扬子华美电器有限公司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安徽省滁州市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扬子华美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RDS-12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电源连接和外部软线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接地措施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室内加热器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潼关县皮蛋日用百货五金电料店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慈溪市人士电器厂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浙江省宁波市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骆驼风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电源连接和外部软线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接地措施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陕西省家用电器产品质量监督检验站</w:t>
            </w:r>
          </w:p>
        </w:tc>
      </w:tr>
    </w:tbl>
    <w:p>
      <w:pPr>
        <w:widowControl/>
        <w:jc w:val="center"/>
        <w:textAlignment w:val="center"/>
        <w:rPr>
          <w:rFonts w:ascii="仿宋_GB2312" w:eastAsia="仿宋_GB2312"/>
          <w:color w:val="00000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60"/>
  <w:drawingGridVerticalSpacing w:val="3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03703"/>
    <w:rsid w:val="00005CE8"/>
    <w:rsid w:val="00017899"/>
    <w:rsid w:val="00025C62"/>
    <w:rsid w:val="00085D70"/>
    <w:rsid w:val="000B0392"/>
    <w:rsid w:val="00110883"/>
    <w:rsid w:val="0016440D"/>
    <w:rsid w:val="00171D9B"/>
    <w:rsid w:val="001B7677"/>
    <w:rsid w:val="001D176F"/>
    <w:rsid w:val="002531CB"/>
    <w:rsid w:val="0025677E"/>
    <w:rsid w:val="00281F9F"/>
    <w:rsid w:val="002C34B5"/>
    <w:rsid w:val="002D0EFD"/>
    <w:rsid w:val="002E650F"/>
    <w:rsid w:val="00303131"/>
    <w:rsid w:val="003A53C5"/>
    <w:rsid w:val="003A6709"/>
    <w:rsid w:val="00417EEB"/>
    <w:rsid w:val="00442282"/>
    <w:rsid w:val="00453B87"/>
    <w:rsid w:val="00453ED5"/>
    <w:rsid w:val="00471E70"/>
    <w:rsid w:val="00481D13"/>
    <w:rsid w:val="00484180"/>
    <w:rsid w:val="004A172D"/>
    <w:rsid w:val="004D2380"/>
    <w:rsid w:val="004D4730"/>
    <w:rsid w:val="00513EFC"/>
    <w:rsid w:val="0051604B"/>
    <w:rsid w:val="00530E27"/>
    <w:rsid w:val="00562A67"/>
    <w:rsid w:val="00592879"/>
    <w:rsid w:val="006E1C8D"/>
    <w:rsid w:val="006F1DEA"/>
    <w:rsid w:val="00726217"/>
    <w:rsid w:val="007350AE"/>
    <w:rsid w:val="0074677E"/>
    <w:rsid w:val="00777436"/>
    <w:rsid w:val="0078142F"/>
    <w:rsid w:val="007B6C26"/>
    <w:rsid w:val="007D4B26"/>
    <w:rsid w:val="007E7409"/>
    <w:rsid w:val="00827193"/>
    <w:rsid w:val="0086201A"/>
    <w:rsid w:val="00873ADB"/>
    <w:rsid w:val="008870D6"/>
    <w:rsid w:val="008A7D8F"/>
    <w:rsid w:val="008C5F2A"/>
    <w:rsid w:val="009170F0"/>
    <w:rsid w:val="009D0BD1"/>
    <w:rsid w:val="009F180E"/>
    <w:rsid w:val="009F6CA6"/>
    <w:rsid w:val="00A03D47"/>
    <w:rsid w:val="00A47648"/>
    <w:rsid w:val="00A71D8C"/>
    <w:rsid w:val="00AA686E"/>
    <w:rsid w:val="00AD7F8C"/>
    <w:rsid w:val="00AE53DF"/>
    <w:rsid w:val="00B060D8"/>
    <w:rsid w:val="00B17A7D"/>
    <w:rsid w:val="00B41345"/>
    <w:rsid w:val="00B43462"/>
    <w:rsid w:val="00B441BD"/>
    <w:rsid w:val="00B44516"/>
    <w:rsid w:val="00B77EEF"/>
    <w:rsid w:val="00B912B5"/>
    <w:rsid w:val="00BC2D13"/>
    <w:rsid w:val="00BF1A1B"/>
    <w:rsid w:val="00C16431"/>
    <w:rsid w:val="00C31904"/>
    <w:rsid w:val="00C41B69"/>
    <w:rsid w:val="00CD7984"/>
    <w:rsid w:val="00CE62C2"/>
    <w:rsid w:val="00D52798"/>
    <w:rsid w:val="00DA6A1A"/>
    <w:rsid w:val="00E11BA8"/>
    <w:rsid w:val="00E2627C"/>
    <w:rsid w:val="00E511A8"/>
    <w:rsid w:val="00E83ABF"/>
    <w:rsid w:val="00E90598"/>
    <w:rsid w:val="00E9573C"/>
    <w:rsid w:val="00E97F72"/>
    <w:rsid w:val="00EC4A92"/>
    <w:rsid w:val="00ED1D3C"/>
    <w:rsid w:val="00EE45AC"/>
    <w:rsid w:val="00F009AB"/>
    <w:rsid w:val="00F36232"/>
    <w:rsid w:val="00F5261D"/>
    <w:rsid w:val="00F539ED"/>
    <w:rsid w:val="00F95AF6"/>
    <w:rsid w:val="00FB3DEC"/>
    <w:rsid w:val="00FD79C1"/>
    <w:rsid w:val="00FE705D"/>
    <w:rsid w:val="00FE7E49"/>
    <w:rsid w:val="013C23FA"/>
    <w:rsid w:val="034659D9"/>
    <w:rsid w:val="038B5A82"/>
    <w:rsid w:val="048562D8"/>
    <w:rsid w:val="05C36130"/>
    <w:rsid w:val="09F54765"/>
    <w:rsid w:val="0BBA6AFF"/>
    <w:rsid w:val="0E005A58"/>
    <w:rsid w:val="10E911C3"/>
    <w:rsid w:val="12806841"/>
    <w:rsid w:val="15262797"/>
    <w:rsid w:val="18476233"/>
    <w:rsid w:val="18511190"/>
    <w:rsid w:val="1DBC3A26"/>
    <w:rsid w:val="2C72093C"/>
    <w:rsid w:val="2FA243BE"/>
    <w:rsid w:val="32F901D7"/>
    <w:rsid w:val="36A27EC4"/>
    <w:rsid w:val="376B2CA2"/>
    <w:rsid w:val="3B7B2E89"/>
    <w:rsid w:val="3D1E5B1B"/>
    <w:rsid w:val="41912690"/>
    <w:rsid w:val="41B239D8"/>
    <w:rsid w:val="427457F3"/>
    <w:rsid w:val="45F25E4B"/>
    <w:rsid w:val="46252E2B"/>
    <w:rsid w:val="48C36FCD"/>
    <w:rsid w:val="49656D15"/>
    <w:rsid w:val="4A11659B"/>
    <w:rsid w:val="51E84E95"/>
    <w:rsid w:val="53AD7E9B"/>
    <w:rsid w:val="55CD7443"/>
    <w:rsid w:val="594F1F2E"/>
    <w:rsid w:val="5B2E1FA1"/>
    <w:rsid w:val="5B6F3247"/>
    <w:rsid w:val="5E33045D"/>
    <w:rsid w:val="6183023B"/>
    <w:rsid w:val="65134DBC"/>
    <w:rsid w:val="66D778FA"/>
    <w:rsid w:val="69DC007F"/>
    <w:rsid w:val="6DCF4CBC"/>
    <w:rsid w:val="6FCF60FA"/>
    <w:rsid w:val="6FF80A93"/>
    <w:rsid w:val="71F71CF1"/>
    <w:rsid w:val="732E195E"/>
    <w:rsid w:val="73C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99"/>
  </w:style>
  <w:style w:type="character" w:styleId="7">
    <w:name w:val="FollowedHyperlink"/>
    <w:basedOn w:val="5"/>
    <w:unhideWhenUsed/>
    <w:qFormat/>
    <w:uiPriority w:val="99"/>
    <w:rPr>
      <w:color w:val="771CAA"/>
      <w:u w:val="single"/>
    </w:rPr>
  </w:style>
  <w:style w:type="character" w:styleId="8">
    <w:name w:val="Emphasis"/>
    <w:basedOn w:val="5"/>
    <w:qFormat/>
    <w:locked/>
    <w:uiPriority w:val="0"/>
    <w:rPr>
      <w:color w:val="F73131"/>
    </w:rPr>
  </w:style>
  <w:style w:type="character" w:styleId="9">
    <w:name w:val="Hyperlink"/>
    <w:basedOn w:val="5"/>
    <w:unhideWhenUsed/>
    <w:qFormat/>
    <w:uiPriority w:val="99"/>
    <w:rPr>
      <w:color w:val="2440B3"/>
      <w:u w:val="single"/>
    </w:rPr>
  </w:style>
  <w:style w:type="character" w:styleId="10">
    <w:name w:val="HTML Cite"/>
    <w:basedOn w:val="5"/>
    <w:unhideWhenUsed/>
    <w:qFormat/>
    <w:uiPriority w:val="99"/>
    <w:rPr>
      <w:color w:val="008000"/>
    </w:rPr>
  </w:style>
  <w:style w:type="character" w:customStyle="1" w:styleId="12">
    <w:name w:val="font0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页眉 Char"/>
    <w:link w:val="3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5">
    <w:name w:val="页脚 Char"/>
    <w:link w:val="2"/>
    <w:qFormat/>
    <w:locked/>
    <w:uiPriority w:val="99"/>
    <w:rPr>
      <w:rFonts w:eastAsia="宋体"/>
      <w:kern w:val="2"/>
      <w:sz w:val="18"/>
      <w:szCs w:val="18"/>
    </w:rPr>
  </w:style>
  <w:style w:type="character" w:customStyle="1" w:styleId="16">
    <w:name w:val="sugg-loading"/>
    <w:basedOn w:val="5"/>
    <w:qFormat/>
    <w:uiPriority w:val="0"/>
  </w:style>
  <w:style w:type="character" w:customStyle="1" w:styleId="17">
    <w:name w:val="hover"/>
    <w:basedOn w:val="5"/>
    <w:qFormat/>
    <w:uiPriority w:val="0"/>
  </w:style>
  <w:style w:type="character" w:customStyle="1" w:styleId="18">
    <w:name w:val="hover1"/>
    <w:basedOn w:val="5"/>
    <w:qFormat/>
    <w:uiPriority w:val="0"/>
    <w:rPr>
      <w:color w:val="315EFB"/>
    </w:rPr>
  </w:style>
  <w:style w:type="character" w:customStyle="1" w:styleId="19">
    <w:name w:val="vzayxm"/>
    <w:basedOn w:val="5"/>
    <w:qFormat/>
    <w:uiPriority w:val="0"/>
  </w:style>
  <w:style w:type="character" w:customStyle="1" w:styleId="20">
    <w:name w:val="c-icon30"/>
    <w:basedOn w:val="5"/>
    <w:qFormat/>
    <w:uiPriority w:val="0"/>
  </w:style>
  <w:style w:type="character" w:customStyle="1" w:styleId="21">
    <w:name w:val="hxubvo3"/>
    <w:basedOn w:val="5"/>
    <w:qFormat/>
    <w:uiPriority w:val="0"/>
  </w:style>
  <w:style w:type="character" w:customStyle="1" w:styleId="22">
    <w:name w:val="c-icon32"/>
    <w:basedOn w:val="5"/>
    <w:qFormat/>
    <w:uiPriority w:val="0"/>
  </w:style>
  <w:style w:type="character" w:customStyle="1" w:styleId="23">
    <w:name w:val="hover26"/>
    <w:basedOn w:val="5"/>
    <w:qFormat/>
    <w:uiPriority w:val="0"/>
  </w:style>
  <w:style w:type="character" w:customStyle="1" w:styleId="24">
    <w:name w:val="hover27"/>
    <w:basedOn w:val="5"/>
    <w:qFormat/>
    <w:uiPriority w:val="0"/>
    <w:rPr>
      <w:color w:val="315EFB"/>
    </w:rPr>
  </w:style>
  <w:style w:type="character" w:customStyle="1" w:styleId="25">
    <w:name w:val="ayzuij3"/>
    <w:basedOn w:val="5"/>
    <w:qFormat/>
    <w:uiPriority w:val="0"/>
  </w:style>
  <w:style w:type="character" w:customStyle="1" w:styleId="26">
    <w:name w:val="dfwgrc"/>
    <w:basedOn w:val="5"/>
    <w:qFormat/>
    <w:uiPriority w:val="0"/>
  </w:style>
  <w:style w:type="character" w:customStyle="1" w:styleId="27">
    <w:name w:val="hover25"/>
    <w:basedOn w:val="5"/>
    <w:qFormat/>
    <w:uiPriority w:val="0"/>
  </w:style>
  <w:style w:type="character" w:customStyle="1" w:styleId="28">
    <w:name w:val="c-icon28"/>
    <w:basedOn w:val="5"/>
    <w:qFormat/>
    <w:uiPriority w:val="0"/>
  </w:style>
  <w:style w:type="character" w:customStyle="1" w:styleId="29">
    <w:name w:val="c-icon"/>
    <w:basedOn w:val="5"/>
    <w:qFormat/>
    <w:uiPriority w:val="0"/>
  </w:style>
  <w:style w:type="character" w:customStyle="1" w:styleId="30">
    <w:name w:val="op-map-singlepoint-info-right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470</Words>
  <Characters>2679</Characters>
  <Lines>22</Lines>
  <Paragraphs>6</Paragraphs>
  <ScaleCrop>false</ScaleCrop>
  <LinksUpToDate>false</LinksUpToDate>
  <CharactersWithSpaces>3143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李强</cp:lastModifiedBy>
  <cp:lastPrinted>2019-06-26T01:58:00Z</cp:lastPrinted>
  <dcterms:modified xsi:type="dcterms:W3CDTF">2021-02-19T00:37:44Z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