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中小学课业簿册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此次样品在西安、咸阳、宝鸡、杨凌、渭南、汉中、安康、商洛、铜川、延安、榆林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等地区的生产及流通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中抽取</w:t>
      </w:r>
      <w:r>
        <w:rPr>
          <w:rFonts w:hint="eastAsia" w:ascii="仿宋_GB2312" w:hAnsi="仿宋" w:eastAsia="仿宋_GB2312" w:cs="仿宋_GB2312"/>
          <w:sz w:val="32"/>
          <w:szCs w:val="32"/>
        </w:rPr>
        <w:t>，共抽查标称生产企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抽取样品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经检验，合格样品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;8</w:t>
      </w:r>
      <w:r>
        <w:rPr>
          <w:rFonts w:hint="eastAsia" w:ascii="仿宋_GB2312" w:hAnsi="仿宋" w:eastAsia="仿宋_GB2312" w:cs="仿宋_GB2312"/>
        </w:rPr>
        <w:t>批次样品不符合本次监督抽查标准要求，涉及内芯纸张定量、内芯纸张亮度（白度）、施胶度项目不合格。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本次抽查工作依据QB/T 1437-2014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DB 61/T 555-2012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451.2-2002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460-2008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1541-2013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451.3-2002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456-2002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8941-2013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1543-2005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10004-2008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7974-2013等相关标准及相关的法律法规、部门规章和规定。对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中小学课业簿册（作业本）</w:t>
      </w:r>
      <w:r>
        <w:rPr>
          <w:rFonts w:hint="eastAsia" w:ascii="仿宋_GB2312" w:hAnsi="宋体" w:eastAsia="仿宋_GB2312" w:cs="仿宋_GB2312"/>
        </w:rPr>
        <w:t>的尺寸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定量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施胶度</w:t>
      </w:r>
      <w:r>
        <w:rPr>
          <w:rFonts w:hint="eastAsia" w:ascii="仿宋_GB2312" w:hAnsi="宋体" w:eastAsia="仿宋_GB2312" w:cs="仿宋_GB2312"/>
          <w:lang w:eastAsia="zh-CN"/>
        </w:rPr>
        <w:t>、内芯纸张施胶度</w:t>
      </w:r>
      <w:r>
        <w:rPr>
          <w:rFonts w:hint="eastAsia" w:ascii="仿宋_GB2312" w:hAnsi="宋体" w:eastAsia="仿宋_GB2312" w:cs="仿宋_GB2312"/>
        </w:rPr>
        <w:t>危险锐利尖端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脱色程度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亮度（白度）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光泽度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平滑度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不透明度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溶剂残留总量及苯系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尘埃度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荧光白度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紧度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5"/>
        <w:tblW w:w="1393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565"/>
        <w:gridCol w:w="1369"/>
        <w:gridCol w:w="1951"/>
        <w:gridCol w:w="1800"/>
        <w:gridCol w:w="1369"/>
        <w:gridCol w:w="1316"/>
        <w:gridCol w:w="1951"/>
        <w:gridCol w:w="1404"/>
        <w:gridCol w:w="5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1" w:type="dxa"/>
          <w:trHeight w:val="1233" w:hRule="atLeast"/>
          <w:jc w:val="center"/>
        </w:trPr>
        <w:tc>
          <w:tcPr>
            <w:tcW w:w="13347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中小学课业簿册（作业本）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陕西永辉超市有限公司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西安美圣高文化用品有限公司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190mm×130mm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作文本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西安爱家超市有限公司唐延路店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陕西金箔书业集团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258mm×180mm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西安爱家超市有限公司唐延路店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武功县鑫特文海纸品有限公司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130mm×190mm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陕西永辉超市有限公司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西咸新区沣西新城文海印刷厂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陕西省西咸新区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192mm×134mm  32k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陕西中财印务有限公司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陕西中财印务有限公司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260mm×185mm 16K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作业本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陕西沪港印务经贸有限公司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陕西沪港印务经贸有限公司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16开（80页）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笔记本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2020-09-10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西安唐都纸品有限责任公司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西安唐都纸品有限责任公司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陕西省西咸新区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唐都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130mm×189mm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英语作业本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西安唐都纸品有限责任公司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西安唐都纸品有限责任公司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陕西省西咸新区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唐都文海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179mm×258mm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语文簿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深圳沃尔玛百货零售有限公司西安金花南路分店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嘉兴市海鸥纸品有限公司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浙江省嘉兴市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148mm×210mm×30张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B5填色本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深圳沃尔玛百货零售有限公司西安金花南路分店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广博集团股份有限公司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浙江省宁波市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180mm×250mm（12张）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写话本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西安市鄠邑区民乐购物广场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商丘市铭硕印刷包装有限公司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河南省商丘市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百育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130mm×185mm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西安天成印务有限公司第一分公司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西安天成印务有限公司第一分公司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晨兴纸品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西安天成印务有限公司第一分公司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西安天成印务有限公司第一分公司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晨兴纸品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184mm×260mm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美术本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华阴市禧佳福购物广场有限公司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西安众联文化用品有限公司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华阴市惠欧购物广场有限公司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陕西三鑫印务有限公司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杰座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130mm×185mm 22张内芯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32K写话本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镇安县家福乐商贸有限公司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湖北双佳纸品有限公司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湖北省孝感市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精品文海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133mm×190mm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作业本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镇安县家福乐商贸有限公司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武功县鑫特文海纸品有限公司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WENHAI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作文本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镇安县虹星彩色印刷有限责任公司西环路分公司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虹星彩色印刷有限责任公司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陕西省商洛市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作文本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安康市喜盈门商贸有限公司中心店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新乡县朝阳纸品有限责任公司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河南省新乡市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朝阳纸品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188mm×260mm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算术本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安康万友水果蔬菜商贸有限公司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武汉玛丽文化用品有限公司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湖北省武汉市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130mm×187mm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陕西安康天宝实业有限公司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西安美圣高文化用品有限公司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190mm×130mm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睿轩学生统一作业本（拼音田字）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石泉县家友商贸有限责任公司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临沂峻祺文化用品有限公司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山东省临沂市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130mm×185mm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拼音本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陕西裕丰朝升商贸有限责任公司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南郑县城南印刷厂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陕西省汉中市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作业本（田字格）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陕西裕丰朝升商贸有限责任公司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西安传迈工贸有限公司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学生统一作业本（拼音本）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西乡县庆华家乐商贸有限责任公司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西安唐盛商贸有限责任公司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橙忆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185mm×130mm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双面系列防近视作业本（生字本）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汉中市汉台区沃家佳乐福购物中心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智达纸品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广东省东莞市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智达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258mm×180mm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美术本（XiAn3）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西安市人人乐超市有限公司公园南路购物广场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武汉玛丽文化用品有限公司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湖北省武汉市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130mm×187mm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文海⋅博圣2016作业本系列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杨凌世纪家乐商贸有限公司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西安晨威印务有限公司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文海博圣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190mm×130mm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作文本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杨凌金科状元文体商行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西咸新区沣西新城文海印刷厂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陕西省西咸新区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文海2018作业本系列（英语本）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宝鸡好又多商贸有限公司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西安市临潼区西泉街办文海纸品厂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190mm×130mm 32K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咸阳文海优品作业本系列（数学作业本）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宝鸡好又多商贸有限公司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咸阳文海优品商贸有限公司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咸阳文海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260mm×178mm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文才海小字本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宝鸡超美佳连锁超市有限公司蔡家坡经开区店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西安市华荣印刷厂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130mm×188mm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鑫源学生统一作业本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乾县家润购物广场青龙分店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鑫源纸品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江西省宜春市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百育学生统一作业本(周记本)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礼泉京英润万家超市有限公司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商丘市铭硕印刷包装有限公司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河南省商丘市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百育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183mm×258mm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真彩印务学生统一作业本(作文本)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礼泉县世纪华联超市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真彩文化彩印公司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130mm×190mm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飞艺文海作业本（英语作业本）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咸阳飞艺文海印务有限公司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咸阳市秦都区飞艺印刷厂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飞艺文海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飞艺文海作业本（生字本）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咸阳飞艺文海印务有限公司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咸阳市秦都区飞艺印刷厂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飞艺文海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文海-2008作业本系列-教案本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富县客都购物广场有限公司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西安众联文化用品有限公司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学生统一作业本（生字本）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富县客都购物广场有限公司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河南弘都文化用品有限公司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河南省洛阳市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弘都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185mm×130mm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英语作业本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咸阳市秦都区乐惠都超市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西安市临潼区西泉街办华易纸制品厂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260mm×180mm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语文作业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靖边县秦丰印务有限公司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靖边县秦丰印务有限公司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32开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作文本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延安市尚家商业连锁有限公司嘉岭店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陕西大东方文化科技发展有限公司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大东方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258mm×183mm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widowControl/>
        <w:jc w:val="both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p>
      <w:pPr>
        <w:pStyle w:val="2"/>
        <w:rPr>
          <w:rFonts w:ascii="仿宋_GB2312" w:eastAsia="仿宋_GB2312"/>
          <w:color w:val="000000"/>
          <w:sz w:val="24"/>
          <w:szCs w:val="24"/>
        </w:rPr>
      </w:pPr>
    </w:p>
    <w:p>
      <w:pPr>
        <w:rPr>
          <w:rFonts w:ascii="仿宋_GB2312" w:eastAsia="仿宋_GB2312"/>
          <w:color w:val="000000"/>
          <w:sz w:val="24"/>
          <w:szCs w:val="24"/>
        </w:rPr>
      </w:pPr>
    </w:p>
    <w:p>
      <w:pPr>
        <w:pStyle w:val="2"/>
        <w:rPr>
          <w:rFonts w:ascii="仿宋_GB2312" w:eastAsia="仿宋_GB2312"/>
          <w:color w:val="000000"/>
          <w:sz w:val="24"/>
          <w:szCs w:val="24"/>
        </w:rPr>
      </w:pPr>
    </w:p>
    <w:p/>
    <w:p>
      <w:pPr>
        <w:pStyle w:val="2"/>
      </w:pPr>
    </w:p>
    <w:p/>
    <w:tbl>
      <w:tblPr>
        <w:tblStyle w:val="15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792"/>
        <w:gridCol w:w="983"/>
        <w:gridCol w:w="2017"/>
        <w:gridCol w:w="1966"/>
        <w:gridCol w:w="1150"/>
        <w:gridCol w:w="905"/>
        <w:gridCol w:w="1162"/>
        <w:gridCol w:w="1538"/>
        <w:gridCol w:w="21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中小学课业簿册（作业本）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汝堂纸品学生统一作业本（生字本）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礼泉县世纪华联超市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汝堂文化纸品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河南省焦作市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汝堂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183mm×255mm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内芯用纸定量（g/m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低算本（东方纸品小机灵系列）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柞水县家天下商贸有限公司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190mm×130mm　型号L3B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内芯用纸定量（g/m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拼音本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杨凌金科状元文体商行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鑫特文化印刷厂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内芯纸张施胶度（mm）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2018-精品作业本（小字本）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杨凌多美汇购物中心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西安市临潼区西泉街办文豪印刷厂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亮度（白度）（%）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防近视作业本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乾县好又多超市有限公司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武功县鑫特文海纸品有限公司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WENHAI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180mm×260mm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内芯用纸定量（g/m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学生统一作业本（写话本）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眉县首善镇好又多连锁超市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河南弘都文化用品有限公司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河南省洛阳市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弘都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185mm×130mm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内芯用纸定量（g/m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语文作业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靖边县伯特利实业有限公司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内芯纸张施胶度（mm）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临渭区中小学生作业本（笔记本）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渭南万家联盛商贸有限公司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亮度（白度）（%）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53C5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13EFC"/>
    <w:rsid w:val="00530E27"/>
    <w:rsid w:val="00562A67"/>
    <w:rsid w:val="00592879"/>
    <w:rsid w:val="006E1C8D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73ADB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BF1A1B"/>
    <w:rsid w:val="00C31904"/>
    <w:rsid w:val="00C41B69"/>
    <w:rsid w:val="00CD7984"/>
    <w:rsid w:val="00CE62C2"/>
    <w:rsid w:val="00D52798"/>
    <w:rsid w:val="00DA6A1A"/>
    <w:rsid w:val="00E2627C"/>
    <w:rsid w:val="00E511A8"/>
    <w:rsid w:val="00E90598"/>
    <w:rsid w:val="00E9573C"/>
    <w:rsid w:val="00EC4A92"/>
    <w:rsid w:val="00ED1D3C"/>
    <w:rsid w:val="00EE45AC"/>
    <w:rsid w:val="00F009AB"/>
    <w:rsid w:val="00F5261D"/>
    <w:rsid w:val="00F539ED"/>
    <w:rsid w:val="00F95AF6"/>
    <w:rsid w:val="00FD79C1"/>
    <w:rsid w:val="03BC3D1F"/>
    <w:rsid w:val="059A1811"/>
    <w:rsid w:val="05C36130"/>
    <w:rsid w:val="07315795"/>
    <w:rsid w:val="0DA22662"/>
    <w:rsid w:val="121D7571"/>
    <w:rsid w:val="12806841"/>
    <w:rsid w:val="159949A1"/>
    <w:rsid w:val="17E44C47"/>
    <w:rsid w:val="18511190"/>
    <w:rsid w:val="186203F9"/>
    <w:rsid w:val="278B4B6E"/>
    <w:rsid w:val="30994314"/>
    <w:rsid w:val="32F901D7"/>
    <w:rsid w:val="33244721"/>
    <w:rsid w:val="34E262C1"/>
    <w:rsid w:val="35A03907"/>
    <w:rsid w:val="39C4448E"/>
    <w:rsid w:val="3A273D93"/>
    <w:rsid w:val="3D363D3A"/>
    <w:rsid w:val="3E3B5D78"/>
    <w:rsid w:val="3F027307"/>
    <w:rsid w:val="41912690"/>
    <w:rsid w:val="427457F3"/>
    <w:rsid w:val="48BE7497"/>
    <w:rsid w:val="48C36FCD"/>
    <w:rsid w:val="512006E4"/>
    <w:rsid w:val="53AD7E9B"/>
    <w:rsid w:val="54F430ED"/>
    <w:rsid w:val="57DA0435"/>
    <w:rsid w:val="59C02E4C"/>
    <w:rsid w:val="59C71F63"/>
    <w:rsid w:val="5BAA241A"/>
    <w:rsid w:val="5BCF1BAD"/>
    <w:rsid w:val="5C7259E1"/>
    <w:rsid w:val="5D647396"/>
    <w:rsid w:val="649A18F3"/>
    <w:rsid w:val="66060C04"/>
    <w:rsid w:val="66D778FA"/>
    <w:rsid w:val="68737D24"/>
    <w:rsid w:val="6D81732A"/>
    <w:rsid w:val="6DCF4CBC"/>
    <w:rsid w:val="6F5658A9"/>
    <w:rsid w:val="73C44879"/>
    <w:rsid w:val="776A74EE"/>
    <w:rsid w:val="78D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0084FF"/>
      <w:u w:val="none"/>
    </w:rPr>
  </w:style>
  <w:style w:type="character" w:styleId="10">
    <w:name w:val="Emphasis"/>
    <w:basedOn w:val="6"/>
    <w:qFormat/>
    <w:locked/>
    <w:uiPriority w:val="0"/>
  </w:style>
  <w:style w:type="character" w:styleId="11">
    <w:name w:val="Hyperlink"/>
    <w:basedOn w:val="6"/>
    <w:unhideWhenUsed/>
    <w:qFormat/>
    <w:uiPriority w:val="99"/>
    <w:rPr>
      <w:color w:val="0084FF"/>
      <w:u w:val="none"/>
    </w:rPr>
  </w:style>
  <w:style w:type="character" w:styleId="12">
    <w:name w:val="HTML Cod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9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20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758</Words>
  <Characters>4323</Characters>
  <Lines>36</Lines>
  <Paragraphs>10</Paragraphs>
  <TotalTime>0</TotalTime>
  <ScaleCrop>false</ScaleCrop>
  <LinksUpToDate>false</LinksUpToDate>
  <CharactersWithSpaces>5071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2021-02-19T00:36:39Z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