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5</w:t>
      </w:r>
    </w:p>
    <w:p>
      <w:pPr>
        <w:rPr>
          <w:rFonts w:ascii="黑体" w:hAnsi="黑体" w:eastAsia="黑体"/>
        </w:rPr>
      </w:pPr>
    </w:p>
    <w:p>
      <w:pPr>
        <w:spacing w:line="580" w:lineRule="exact"/>
        <w:jc w:val="center"/>
        <w:rPr>
          <w:rFonts w:ascii="方正小标宋简体" w:hAnsi="仿宋" w:eastAsia="方正小标宋简体" w:cs="方正小标宋简体"/>
          <w:sz w:val="44"/>
          <w:szCs w:val="44"/>
        </w:rPr>
      </w:pPr>
      <w:r>
        <w:rPr>
          <w:rFonts w:hint="eastAsia" w:ascii="方正小标宋简体" w:hAnsi="仿宋" w:eastAsia="方正小标宋简体" w:cs="方正小标宋简体"/>
          <w:sz w:val="44"/>
          <w:szCs w:val="44"/>
        </w:rPr>
        <w:t>儿童及婴幼儿服装产品质量监督抽查结果</w:t>
      </w:r>
    </w:p>
    <w:p>
      <w:pPr>
        <w:spacing w:line="680" w:lineRule="exact"/>
        <w:ind w:firstLine="640" w:firstLineChars="200"/>
        <w:rPr>
          <w:rFonts w:ascii="仿宋_GB2312" w:hAnsi="仿宋" w:eastAsia="仿宋_GB2312"/>
        </w:rPr>
      </w:pPr>
    </w:p>
    <w:p>
      <w:pPr>
        <w:spacing w:line="680" w:lineRule="exact"/>
        <w:ind w:firstLine="640" w:firstLineChars="200"/>
        <w:rPr>
          <w:rFonts w:ascii="仿宋_GB2312" w:hAnsi="仿宋" w:eastAsia="仿宋_GB2312" w:cs="仿宋_GB2312"/>
        </w:rPr>
      </w:pPr>
      <w:r>
        <w:rPr>
          <w:rFonts w:hint="eastAsia" w:ascii="仿宋_GB2312" w:hAnsi="仿宋" w:eastAsia="仿宋_GB2312" w:cs="仿宋_GB2312"/>
        </w:rPr>
        <w:t>此次样品在西安、宝鸡、咸阳、铜川、渭南、延安、榆林</w:t>
      </w:r>
      <w:r>
        <w:rPr>
          <w:rFonts w:hint="eastAsia" w:ascii="仿宋_GB2312" w:hAnsi="仿宋" w:eastAsia="仿宋_GB2312" w:cs="仿宋_GB2312"/>
          <w:lang w:eastAsia="zh-CN"/>
        </w:rPr>
        <w:t>、</w:t>
      </w:r>
      <w:r>
        <w:rPr>
          <w:rFonts w:hint="eastAsia" w:ascii="仿宋_GB2312" w:hAnsi="仿宋" w:eastAsia="仿宋_GB2312" w:cs="仿宋_GB2312"/>
        </w:rPr>
        <w:t>汉中、安康、商洛等地区的流通领域中抽取，共抽查</w:t>
      </w:r>
      <w:r>
        <w:rPr>
          <w:rFonts w:hint="eastAsia" w:ascii="仿宋_GB2312" w:hAnsi="仿宋" w:eastAsia="仿宋_GB2312" w:cs="仿宋_GB2312"/>
          <w:lang w:eastAsia="zh-CN"/>
        </w:rPr>
        <w:t>标称</w:t>
      </w:r>
      <w:r>
        <w:rPr>
          <w:rFonts w:hint="eastAsia" w:ascii="仿宋_GB2312" w:hAnsi="仿宋" w:eastAsia="仿宋_GB2312" w:cs="仿宋_GB2312"/>
        </w:rPr>
        <w:t>生产企业</w:t>
      </w:r>
      <w:r>
        <w:rPr>
          <w:rFonts w:hint="eastAsia" w:ascii="仿宋_GB2312" w:hAnsi="仿宋" w:eastAsia="仿宋_GB2312" w:cs="仿宋_GB2312"/>
          <w:lang w:val="en-US" w:eastAsia="zh-CN"/>
        </w:rPr>
        <w:t>41</w:t>
      </w:r>
      <w:r>
        <w:rPr>
          <w:rFonts w:hint="eastAsia" w:ascii="仿宋_GB2312" w:hAnsi="仿宋" w:eastAsia="仿宋_GB2312" w:cs="仿宋_GB2312"/>
        </w:rPr>
        <w:t>家，抽取样品</w:t>
      </w:r>
      <w:r>
        <w:rPr>
          <w:rFonts w:hint="eastAsia" w:ascii="仿宋_GB2312" w:hAnsi="仿宋" w:eastAsia="仿宋_GB2312" w:cs="仿宋_GB2312"/>
          <w:lang w:val="en-US" w:eastAsia="zh-CN"/>
        </w:rPr>
        <w:t>80</w:t>
      </w:r>
      <w:r>
        <w:rPr>
          <w:rFonts w:hint="eastAsia" w:ascii="仿宋_GB2312" w:hAnsi="仿宋" w:eastAsia="仿宋_GB2312" w:cs="仿宋_GB2312"/>
        </w:rPr>
        <w:t>批次</w:t>
      </w:r>
      <w:r>
        <w:rPr>
          <w:rFonts w:hint="eastAsia" w:ascii="仿宋_GB2312" w:hAnsi="仿宋" w:eastAsia="仿宋_GB2312" w:cs="仿宋_GB2312"/>
          <w:lang w:eastAsia="zh-CN"/>
        </w:rPr>
        <w:t>。</w:t>
      </w:r>
      <w:r>
        <w:rPr>
          <w:rFonts w:hint="eastAsia" w:ascii="仿宋_GB2312" w:hAnsi="仿宋" w:eastAsia="仿宋_GB2312" w:cs="仿宋_GB2312"/>
        </w:rPr>
        <w:t>经检验，合格样品</w:t>
      </w:r>
      <w:r>
        <w:rPr>
          <w:rFonts w:hint="eastAsia" w:ascii="仿宋_GB2312" w:hAnsi="仿宋" w:eastAsia="仿宋_GB2312" w:cs="仿宋_GB2312"/>
          <w:lang w:val="en-US" w:eastAsia="zh-CN"/>
        </w:rPr>
        <w:t>70</w:t>
      </w:r>
      <w:r>
        <w:rPr>
          <w:rFonts w:hint="eastAsia" w:ascii="仿宋_GB2312" w:hAnsi="仿宋" w:eastAsia="仿宋_GB2312" w:cs="仿宋_GB2312"/>
        </w:rPr>
        <w:t>批次</w:t>
      </w:r>
      <w:r>
        <w:rPr>
          <w:rFonts w:hint="eastAsia" w:ascii="仿宋_GB2312" w:hAnsi="仿宋" w:eastAsia="仿宋_GB2312" w:cs="仿宋_GB2312"/>
          <w:lang w:eastAsia="zh-CN"/>
        </w:rPr>
        <w:t>；</w:t>
      </w:r>
      <w:r>
        <w:rPr>
          <w:rFonts w:hint="eastAsia" w:ascii="仿宋_GB2312" w:hAnsi="仿宋" w:eastAsia="仿宋_GB2312" w:cs="仿宋_GB2312"/>
          <w:lang w:val="en-US" w:eastAsia="zh-CN"/>
        </w:rPr>
        <w:t>10</w:t>
      </w:r>
      <w:r>
        <w:rPr>
          <w:rFonts w:hint="eastAsia" w:ascii="仿宋_GB2312" w:hAnsi="仿宋" w:eastAsia="仿宋_GB2312" w:cs="仿宋_GB2312"/>
        </w:rPr>
        <w:t>批次样品不符合本次监督抽查标准要求，涉及纤维含量</w:t>
      </w:r>
      <w:r>
        <w:rPr>
          <w:rFonts w:hint="eastAsia" w:ascii="仿宋_GB2312" w:hAnsi="仿宋" w:eastAsia="仿宋_GB2312" w:cs="仿宋_GB2312"/>
          <w:lang w:eastAsia="zh-CN"/>
        </w:rPr>
        <w:t>、</w:t>
      </w:r>
      <w:r>
        <w:rPr>
          <w:rFonts w:hint="eastAsia" w:ascii="仿宋_GB2312" w:hAnsi="仿宋" w:eastAsia="仿宋_GB2312" w:cs="仿宋_GB2312"/>
        </w:rPr>
        <w:t>耐湿摩擦色牢度</w:t>
      </w:r>
      <w:r>
        <w:rPr>
          <w:rFonts w:hint="eastAsia" w:ascii="仿宋_GB2312" w:hAnsi="仿宋" w:eastAsia="仿宋_GB2312" w:cs="仿宋_GB2312"/>
          <w:lang w:eastAsia="zh-CN"/>
        </w:rPr>
        <w:t>、</w:t>
      </w:r>
      <w:r>
        <w:rPr>
          <w:rFonts w:hint="eastAsia" w:ascii="仿宋_GB2312" w:hAnsi="仿宋" w:eastAsia="仿宋_GB2312" w:cs="仿宋_GB2312"/>
        </w:rPr>
        <w:t>绳带要求项目不合格。</w:t>
      </w:r>
    </w:p>
    <w:p>
      <w:pPr>
        <w:spacing w:line="680" w:lineRule="exact"/>
        <w:ind w:firstLine="640" w:firstLineChars="200"/>
        <w:rPr>
          <w:rFonts w:ascii="仿宋_GB2312" w:hAnsi="宋体" w:eastAsia="仿宋_GB2312" w:cs="仿宋_GB2312"/>
        </w:rPr>
      </w:pPr>
      <w:r>
        <w:rPr>
          <w:rFonts w:hint="eastAsia" w:ascii="仿宋_GB2312" w:hAnsi="宋体" w:eastAsia="仿宋_GB2312" w:cs="仿宋_GB2312"/>
        </w:rPr>
        <w:t>本次抽查工作依据GB 31701-2015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GB/T 29862-2013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FZ/T 73025-2019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GB/T 33271-2016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GB/T 14272-2011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FZ/T 73053-2015等相关标准及相关的法律法规、部门规章和规定。对儿童及婴幼儿服装的甲醛含量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pH值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可分解致癌芳香胺染料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耐水色牢度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耐酸汗渍色牢度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耐碱汗渍色牢度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耐干摩擦色牢度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耐唾液色牢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耐湿摩擦色牢度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附件抗拉强力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绳带要求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附件锐利性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纤维含量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可萃取重金属含量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衣带缝纫强力/衣带抗拉强力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羽绒含绒量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羽绒绒子含量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鸭毛（绒）含量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羽绒耗氧量</w:t>
      </w:r>
      <w:r>
        <w:rPr>
          <w:rFonts w:hint="eastAsia" w:ascii="仿宋_GB2312" w:hAnsi="仿宋" w:eastAsia="仿宋_GB2312" w:cs="仿宋_GB2312"/>
        </w:rPr>
        <w:t>等项目进行了检验。</w:t>
      </w:r>
    </w:p>
    <w:p>
      <w:pPr>
        <w:spacing w:line="680" w:lineRule="exact"/>
        <w:ind w:firstLine="774" w:firstLineChars="242"/>
        <w:rPr>
          <w:rFonts w:ascii="仿宋_GB2312" w:hAnsi="仿宋" w:eastAsia="仿宋_GB2312"/>
        </w:rPr>
        <w:sectPr>
          <w:footerReference r:id="rId3" w:type="default"/>
          <w:pgSz w:w="11906" w:h="16838"/>
          <w:pgMar w:top="1985" w:right="1474" w:bottom="1644" w:left="1474" w:header="851" w:footer="1191" w:gutter="0"/>
          <w:pgNumType w:fmt="numberInDash" w:start="3"/>
          <w:cols w:space="425" w:num="1"/>
          <w:docGrid w:type="linesAndChars" w:linePitch="600" w:charSpace="-15"/>
        </w:sectPr>
      </w:pPr>
      <w:r>
        <w:rPr>
          <w:rFonts w:hint="eastAsia" w:ascii="仿宋_GB2312" w:hAnsi="仿宋" w:eastAsia="仿宋_GB2312" w:cs="仿宋_GB2312"/>
        </w:rPr>
        <w:t>具体抽查结果如下：</w:t>
      </w:r>
    </w:p>
    <w:tbl>
      <w:tblPr>
        <w:tblStyle w:val="7"/>
        <w:tblW w:w="1405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5"/>
        <w:gridCol w:w="301"/>
        <w:gridCol w:w="1074"/>
        <w:gridCol w:w="277"/>
        <w:gridCol w:w="507"/>
        <w:gridCol w:w="446"/>
        <w:gridCol w:w="1570"/>
        <w:gridCol w:w="730"/>
        <w:gridCol w:w="1537"/>
        <w:gridCol w:w="480"/>
        <w:gridCol w:w="903"/>
        <w:gridCol w:w="37"/>
        <w:gridCol w:w="950"/>
        <w:gridCol w:w="230"/>
        <w:gridCol w:w="1513"/>
        <w:gridCol w:w="1204"/>
        <w:gridCol w:w="179"/>
        <w:gridCol w:w="1669"/>
        <w:gridCol w:w="9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1233" w:hRule="atLeast"/>
          <w:jc w:val="center"/>
        </w:trPr>
        <w:tc>
          <w:tcPr>
            <w:tcW w:w="13952" w:type="dxa"/>
            <w:gridSpan w:val="18"/>
            <w:vAlign w:val="center"/>
          </w:tcPr>
          <w:p>
            <w:pPr>
              <w:spacing w:line="580" w:lineRule="exact"/>
              <w:jc w:val="center"/>
              <w:rPr>
                <w:rFonts w:ascii="方正小标宋简体" w:hAnsi="仿宋" w:eastAsia="方正小标宋简体"/>
                <w:sz w:val="44"/>
                <w:szCs w:val="44"/>
              </w:rPr>
            </w:pPr>
            <w:r>
              <w:rPr>
                <w:rFonts w:hint="eastAsia" w:ascii="方正小标宋简体" w:hAnsi="仿宋" w:eastAsia="方正小标宋简体" w:cs="方正小标宋简体"/>
                <w:sz w:val="44"/>
                <w:szCs w:val="44"/>
                <w:lang w:eastAsia="zh-CN"/>
              </w:rPr>
              <w:t>儿童及婴幼儿服装未发现不</w:t>
            </w:r>
            <w:r>
              <w:rPr>
                <w:rFonts w:hint="eastAsia" w:ascii="方正小标宋简体" w:hAnsi="仿宋" w:eastAsia="方正小标宋简体" w:cs="方正小标宋简体"/>
                <w:sz w:val="44"/>
                <w:szCs w:val="44"/>
              </w:rPr>
              <w:t>合格产品及其企业名单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60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产品</w:t>
            </w:r>
          </w:p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生产日期</w:t>
            </w:r>
          </w:p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或批号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抽查企业名称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标称生产企业名称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标称生产企业所在地</w:t>
            </w:r>
          </w:p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商标</w:t>
            </w:r>
          </w:p>
        </w:tc>
        <w:tc>
          <w:tcPr>
            <w:tcW w:w="2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承检单位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114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加绒长裤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咸阳市秦都区米乐熊服饰店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广州市慧思哲贸易有限公司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广东省广州市</w:t>
            </w:r>
          </w:p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minimoto      小米米</w:t>
            </w:r>
          </w:p>
        </w:tc>
        <w:tc>
          <w:tcPr>
            <w:tcW w:w="2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检验:130/59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备样:130/59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广州检验检测认证集团有限公司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855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轻薄羽绒服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咸阳市秦都区米乐熊服饰店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上海莫菲鱼婴幼儿服饰有限公司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上海市</w:t>
            </w:r>
          </w:p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米乐熊</w:t>
            </w:r>
          </w:p>
        </w:tc>
        <w:tc>
          <w:tcPr>
            <w:tcW w:w="2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检验:120/60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备样:120/60 110/56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广州检验检测认证集团有限公司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855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裤子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咸阳市秦都区秦鸟服饰店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阿迪达斯体育（中国）有限公司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江苏省苏州市</w:t>
            </w:r>
          </w:p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adidas</w:t>
            </w:r>
          </w:p>
        </w:tc>
        <w:tc>
          <w:tcPr>
            <w:tcW w:w="2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检验:140/60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备样:130/59 120/56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广州检验检测认证集团有限公司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114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上衣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咸阳市秦都区秦鸟服饰店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阿迪达斯体育（中国）有限公司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江苏省苏州市</w:t>
            </w:r>
          </w:p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adidas</w:t>
            </w:r>
          </w:p>
        </w:tc>
        <w:tc>
          <w:tcPr>
            <w:tcW w:w="2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检验:140/68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备样:130/64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广州检验检测认证集团有限公司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114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中长羽绒服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咸阳市秦都区步童儿童服饰店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匹克（中国）有限公司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福建省泉州市</w:t>
            </w:r>
          </w:p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匹克</w:t>
            </w:r>
          </w:p>
        </w:tc>
        <w:tc>
          <w:tcPr>
            <w:tcW w:w="2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检验:160/80 150/72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备样:140/68 130/64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广州检验检测认证集团有限公司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114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三合一风衣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咸阳市秦都区步童儿童服饰店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匹克（中国）有限公司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福建省泉州市</w:t>
            </w:r>
          </w:p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匹克</w:t>
            </w:r>
          </w:p>
        </w:tc>
        <w:tc>
          <w:tcPr>
            <w:tcW w:w="2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检验:160/80 150/72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备样:130/64 140/68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广州检验检测认证集团有限公司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57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连体羽绒服(藏蓝色)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咸阳市秦都区快乐象孕婴童用品店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淳安县千岛湖亿都服装厂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浙江省杭州市</w:t>
            </w:r>
          </w:p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Newfoot</w:t>
            </w:r>
          </w:p>
        </w:tc>
        <w:tc>
          <w:tcPr>
            <w:tcW w:w="2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检验:100/52/50 80/48/47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备样:90/48/47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广州检验检测认证集团有限公司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57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连帽轻羽绒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咸阳市秦都区快乐象孕婴童用品店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淳安县千岛湖亿都服装厂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浙江省杭州市</w:t>
            </w:r>
          </w:p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peppa</w:t>
            </w:r>
          </w:p>
        </w:tc>
        <w:tc>
          <w:tcPr>
            <w:tcW w:w="2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检验:140/68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备样:130/64 110/56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广州检验检测认证集团有限公司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57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加厚闭裆哈衣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渭南市临渭区童泰婴装母婴用品店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童泰婴幼儿服饰有限公司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河北省邢台市</w:t>
            </w:r>
          </w:p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Tongtai</w:t>
            </w:r>
          </w:p>
        </w:tc>
        <w:tc>
          <w:tcPr>
            <w:tcW w:w="2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检验:66/44 73/48          备样:59/44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广州检验检测认证集团有限公司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1215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加厚肩开套装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渭南市临渭区童泰婴装母婴用品店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童泰婴幼儿服饰有限公司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河北省邢台市</w:t>
            </w:r>
          </w:p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Tongtai</w:t>
            </w:r>
          </w:p>
        </w:tc>
        <w:tc>
          <w:tcPr>
            <w:tcW w:w="2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检验:上衣:100/56 下衣:100/53 上衣:90/52 下衣:90/50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备样:上衣:80/48 下衣:80/47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广州检验检测认证集团有限公司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114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针织加厚长裤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渭南市临渭区常青盈华服装店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三六一度童装有限公司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福建省晋江市</w:t>
            </w:r>
          </w:p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361°</w:t>
            </w:r>
          </w:p>
        </w:tc>
        <w:tc>
          <w:tcPr>
            <w:tcW w:w="2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检验:140/60 150/63        备样:160/66 150/63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广州检验检测认证集团有限公司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114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套头卫衣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渭南市临渭区常青盈华服装店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三六一度童装有限公司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福建省晋江市</w:t>
            </w:r>
          </w:p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361°</w:t>
            </w:r>
          </w:p>
        </w:tc>
        <w:tc>
          <w:tcPr>
            <w:tcW w:w="2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检验:160/80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备样:150/72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广州检验检测认证集团有限公司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114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全腰针织夹裤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深圳市安奈儿股份有限公司渭南新洲分公司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深圳市安奈儿股份有限公司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广东省深圳市</w:t>
            </w:r>
          </w:p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安奈儿</w:t>
            </w:r>
          </w:p>
        </w:tc>
        <w:tc>
          <w:tcPr>
            <w:tcW w:w="2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检验:140/60 150/63         备样:130/59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广州检验检测认证集团有限公司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114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中领毛衫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深圳市安奈儿股份有限公司渭南新洲分公司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深圳市安奈儿股份有限公司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广东省深圳市</w:t>
            </w:r>
          </w:p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安奈儿</w:t>
            </w:r>
          </w:p>
        </w:tc>
        <w:tc>
          <w:tcPr>
            <w:tcW w:w="2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检验:150/72 140/68         备样:130/64 120/60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广州检验检测认证集团有限公司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855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连帽套头卫衣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临渭区申剑珮童装店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青田起步儿童用品有限公司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浙江省丽水市</w:t>
            </w:r>
          </w:p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ABC KIDS</w:t>
            </w:r>
          </w:p>
        </w:tc>
        <w:tc>
          <w:tcPr>
            <w:tcW w:w="2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检验:160/76 150/68        备样:150/68 140/64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广州检验检测认证集团有限公司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855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梭织外套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临渭区申剑珮童装店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青田起步儿童用品有限公司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浙江省丽水市</w:t>
            </w:r>
          </w:p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ABC KIDS</w:t>
            </w:r>
          </w:p>
        </w:tc>
        <w:tc>
          <w:tcPr>
            <w:tcW w:w="2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检验:110/52 120/56         备样:140/64 150/68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广州检验检测认证集团有限公司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855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恐龙乐园内衣套服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铜川市耀州区时尚宝宝童装店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青岛鼎和针纺服饰有限公司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山东省青岛市</w:t>
            </w:r>
          </w:p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卡布丢丢</w:t>
            </w:r>
          </w:p>
        </w:tc>
        <w:tc>
          <w:tcPr>
            <w:tcW w:w="2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检验:150/80 140/75         备样:130/70 110/60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广州检验检测认证集团有限公司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855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鹿皮绒时尚单裤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铜川市耀州区米拉熊童装店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烟台婴格婴梦服饰有限公司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山东省烟台市</w:t>
            </w:r>
          </w:p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婴格婴梦</w:t>
            </w:r>
          </w:p>
        </w:tc>
        <w:tc>
          <w:tcPr>
            <w:tcW w:w="2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检验:150/80 140/75        备样:130/70 120/65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广州检验检测认证集团有限公司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855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儿童莱卡单裤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铜川市耀州区米拉熊童装店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青岛吉利达针织服装有限公司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山东省青岛市</w:t>
            </w:r>
          </w:p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盛凯安琪 stking angel</w:t>
            </w:r>
          </w:p>
        </w:tc>
        <w:tc>
          <w:tcPr>
            <w:tcW w:w="2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检验:150/85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备样:140/80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广州检验检测认证集团有限公司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855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轻潮羽绒外套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铜川市新区德蒙斯特童装店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佛山市德蒙斯特服饰有限公司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广东省佛山市</w:t>
            </w:r>
          </w:p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德蒙斯特</w:t>
            </w:r>
          </w:p>
        </w:tc>
        <w:tc>
          <w:tcPr>
            <w:tcW w:w="2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检验:150/68 130/64         备样:120/60 110/56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广州检验检测认证集团有限公司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855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轻潮长裤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铜川市新区德蒙斯特童装店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佛山市德蒙斯特服饰有限公司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广东省佛山市</w:t>
            </w:r>
          </w:p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德蒙斯特</w:t>
            </w:r>
          </w:p>
        </w:tc>
        <w:tc>
          <w:tcPr>
            <w:tcW w:w="2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检验:160/64 150/61        备样:140/55 130/53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广州检验检测认证集团有限公司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855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带帽卫衣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榆林市高新区飞飞可爱童装店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福建利讯集团有限公司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福建省泉州市</w:t>
            </w:r>
          </w:p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B.Duck</w:t>
            </w:r>
          </w:p>
        </w:tc>
        <w:tc>
          <w:tcPr>
            <w:tcW w:w="2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检验:150/72 130/64         备样:120/60 110/56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广州检验检测认证集团有限公司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855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长袖套装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榆林市高新区飞飞可爱童装店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福建利讯集团有限公司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福建省泉州市</w:t>
            </w:r>
          </w:p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B.Duck</w:t>
            </w:r>
          </w:p>
        </w:tc>
        <w:tc>
          <w:tcPr>
            <w:tcW w:w="2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检验:上衣:130/64 裙裤:130/59 上衣:120/60 裙裤:120/56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备样:上衣:110/56 裙裤:110/53 上衣:110/52(105) 裙裤:110/50(105)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广州检验检测认证集团有限公司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855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针织长裤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榆林市榆阳区米露童装店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厦门三舒法绅工贸有限公司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福建省厦门市</w:t>
            </w:r>
          </w:p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GARFIELD</w:t>
            </w:r>
          </w:p>
        </w:tc>
        <w:tc>
          <w:tcPr>
            <w:tcW w:w="2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检验:140/59 130/56        备样:120/53 110/50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广州检验检测认证集团有限公司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855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圆领卫衣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榆林市榆阳区米露童装店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厦门三舒法绅工贸有限公司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福建省厦门市</w:t>
            </w:r>
          </w:p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drawing>
                <wp:inline distT="0" distB="0" distL="114300" distR="114300">
                  <wp:extent cx="465455" cy="344170"/>
                  <wp:effectExtent l="0" t="0" r="10795" b="1778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455" cy="344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检验:110/56 120/60     备样:140/68 130/64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广州检验检测认证集团有限公司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855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梭织长裤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榆林市高新区星耀童年童装生活馆万达店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上海蛙品儿童用品有限公司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上海市</w:t>
            </w:r>
          </w:p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FROG PRINCE</w:t>
            </w:r>
          </w:p>
        </w:tc>
        <w:tc>
          <w:tcPr>
            <w:tcW w:w="2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检验:130/59 150/63        备样:140/60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广州检验检测认证集团有限公司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855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两面穿羽绒服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榆林市高新区星耀童年童装生活馆万达店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上海蛙品儿童用品有限公司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上海市</w:t>
            </w:r>
          </w:p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FROG PRINCE</w:t>
            </w:r>
          </w:p>
        </w:tc>
        <w:tc>
          <w:tcPr>
            <w:tcW w:w="2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检验:160/80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备样:140/68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广州检验检测认证集团有限公司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855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罗纹领套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宝塔区东蓉服装店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东莞市三苑宜友制衣有限公司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广东省东莞市</w:t>
            </w:r>
          </w:p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圣宝度伦 Senbodulun</w:t>
            </w:r>
          </w:p>
        </w:tc>
        <w:tc>
          <w:tcPr>
            <w:tcW w:w="2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检验:上装:120/56 下装:120/53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备样:上装:120/56 下装:120/53 上装:130/60 下装:130/56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广州检验检测认证集团有限公司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855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长袖肩开衫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宝塔区东蓉服装店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东莞市三苑宜友制衣有限公司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广东省东莞市</w:t>
            </w:r>
          </w:p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圣宝度伦 Senbodulun</w:t>
            </w:r>
          </w:p>
        </w:tc>
        <w:tc>
          <w:tcPr>
            <w:tcW w:w="2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检验:100/52 80/48         备样:100/52 80/48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广州检验检测认证集团有限公司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855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男童针织裤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宝鸡银泰三江商业有限公司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永兴东润（中国）服饰有限公司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福建省厦门市</w:t>
            </w:r>
          </w:p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CONVERSE</w:t>
            </w:r>
          </w:p>
        </w:tc>
        <w:tc>
          <w:tcPr>
            <w:tcW w:w="2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检验:150/63 140/60        备样:140/60 150/63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广州检验检测认证集团有限公司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855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男童针织套头衫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宝鸡银泰三江商业有限公司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永兴东润（中国）服饰有限公司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福建省厦门市</w:t>
            </w:r>
          </w:p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CONVERSE</w:t>
            </w:r>
          </w:p>
        </w:tc>
        <w:tc>
          <w:tcPr>
            <w:tcW w:w="2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检验:120/60 130/64        备样:150/72 110/52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广州检验检测认证集团有限公司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855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暖暖开裆连体衣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宝鸡银泰三江商业有限公司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金发拉比妇婴童用品股份有限公司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广东省汕头市</w:t>
            </w:r>
          </w:p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LABI BABY 拉比</w:t>
            </w:r>
          </w:p>
        </w:tc>
        <w:tc>
          <w:tcPr>
            <w:tcW w:w="2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检验:73/44 66/44         备样:73/44 66/44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广州检验检测认证集团有限公司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855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暖绒偏开连体衣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宝鸡银泰三江商业有限公司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金发拉比妇婴童用品股份有限公司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广东省汕头市</w:t>
            </w:r>
          </w:p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LABI BABY 拉比</w:t>
            </w:r>
          </w:p>
        </w:tc>
        <w:tc>
          <w:tcPr>
            <w:tcW w:w="2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检验:66/44 73/44 80/48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备样:73/44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广州检验检测认证集团有限公司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855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男童卫衣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宝鸡银泰三江商业有限公司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永兴东润（中国）服饰有限公司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福建省厦门市</w:t>
            </w:r>
          </w:p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NIKE</w:t>
            </w:r>
          </w:p>
        </w:tc>
        <w:tc>
          <w:tcPr>
            <w:tcW w:w="2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检验:110/56 130/64        备样:120/60 110/52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广州检验检测认证集团有限公司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855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大童上衣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宝鸡银泰三江商业有限公司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耐克体育（中国）有限公司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江苏省苏州市</w:t>
            </w:r>
          </w:p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NIKE</w:t>
            </w:r>
          </w:p>
        </w:tc>
        <w:tc>
          <w:tcPr>
            <w:tcW w:w="2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检验:160/80 155/76        备样:140/68 145/72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广州检验检测认证集团有限公司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855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呢大衣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宝鸡银泰三江商业有限公司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宁波新世纪华伦服饰有限公司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浙江省宁波市</w:t>
            </w:r>
          </w:p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Alphabet Creation</w:t>
            </w:r>
          </w:p>
        </w:tc>
        <w:tc>
          <w:tcPr>
            <w:tcW w:w="2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检验:130/64 140/68         备样:140/68 150/72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广州检验检测认证集团有限公司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855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长裤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宝鸡银泰三江商业有限公司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宁波新世纪华伦服饰有限公司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浙江省宁波市</w:t>
            </w:r>
          </w:p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Alphabet création</w:t>
            </w:r>
          </w:p>
        </w:tc>
        <w:tc>
          <w:tcPr>
            <w:tcW w:w="2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检验:150/63 160/66        备样:140/60 150/63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广州检验检测认证集团有限公司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855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毛织衫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汉中市汉台区鑫三木比迪服装店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三苑宜友服饰股份有限公司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广东省东莞市</w:t>
            </w:r>
          </w:p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SAMBEDE 三木比迪</w:t>
            </w:r>
          </w:p>
        </w:tc>
        <w:tc>
          <w:tcPr>
            <w:tcW w:w="2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检验:100/52 80/48 120/56 110/56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备样:90/52 80/48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广州检验检测认证集团有限公司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855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全开连身衣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汉中市汉台区鑫三木比迪服装店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三苑宜友服饰股份有限公司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广东省东莞市</w:t>
            </w:r>
          </w:p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SAMBEDE      三木比迪</w:t>
            </w:r>
          </w:p>
        </w:tc>
        <w:tc>
          <w:tcPr>
            <w:tcW w:w="2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检验:73/48 90/52 66/44 59/44         备样:73/48 80/48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广州检验检测认证集团有限公司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855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双层牛仔长裤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汉中市汉台区鼎鼎水孩儿童装店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北京嘉曼服饰股份有限公司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北京市</w:t>
            </w:r>
          </w:p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水孩儿</w:t>
            </w:r>
          </w:p>
        </w:tc>
        <w:tc>
          <w:tcPr>
            <w:tcW w:w="2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检验:130/53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备样:110/50 120/50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广州检验检测认证集团有限公司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855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厚风衣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汉中市汉台区鼎鼎水孩儿童装店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北京嘉曼服饰有限公司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北京市</w:t>
            </w:r>
          </w:p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水孩儿</w:t>
            </w:r>
          </w:p>
        </w:tc>
        <w:tc>
          <w:tcPr>
            <w:tcW w:w="2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检验:160/76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备样:150/72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广州检验检测认证集团有限公司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855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中长羽绒服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汉中市汉台区芳华时代服装店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杭州卓元服饰有限公司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浙江省杭州市</w:t>
            </w:r>
          </w:p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ULLU</w:t>
            </w:r>
          </w:p>
        </w:tc>
        <w:tc>
          <w:tcPr>
            <w:tcW w:w="2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检验:150/72 130/64         备样:120/60 140/68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广州检验检测认证集团有限公司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855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针织长裤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汉中市汉台区芳华时代服装店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杭州卓元服饰有限公司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浙江省杭州市</w:t>
            </w:r>
          </w:p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ULLU</w:t>
            </w:r>
          </w:p>
        </w:tc>
        <w:tc>
          <w:tcPr>
            <w:tcW w:w="2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检验:110/53 130/59          备样:130/59 120/56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广州检验检测认证集团有限公司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855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特惠恐龙轻羽绒马甲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安康市南方新世纪百货有限责任公司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东莞市视觉服饰有限公司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广东省东莞市</w:t>
            </w:r>
          </w:p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皇室童缘</w:t>
            </w:r>
          </w:p>
        </w:tc>
        <w:tc>
          <w:tcPr>
            <w:tcW w:w="2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检验:110/56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备样:110/56 120/60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广州检验检测认证集团有限公司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855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特惠印花小兔羽绒服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安康市南方新世纪百货有限责任公司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东莞市视觉服饰有限公司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广东省东莞市</w:t>
            </w:r>
          </w:p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皇室童缘</w:t>
            </w:r>
          </w:p>
        </w:tc>
        <w:tc>
          <w:tcPr>
            <w:tcW w:w="2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检验:130/64 140/68         备样:130/64 140/68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广州检验检测认证集团有限公司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855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梭织风衣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安康市南方新世纪百货有限责任公司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乔丹体育股份有限公司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福建省泉州市</w:t>
            </w:r>
          </w:p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drawing>
                <wp:inline distT="0" distB="0" distL="114300" distR="114300">
                  <wp:extent cx="443865" cy="382270"/>
                  <wp:effectExtent l="0" t="0" r="13335" b="1778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43865" cy="382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检验:110/56 130/64         备样:110/52 120/60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广州检验检测认证集团有限公司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855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梭织羽绒服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安康市南方新世纪百货有限责任公司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乔丹体育股份有限公司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福建省泉州市</w:t>
            </w:r>
          </w:p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drawing>
                <wp:inline distT="0" distB="0" distL="114300" distR="114300">
                  <wp:extent cx="418465" cy="354330"/>
                  <wp:effectExtent l="0" t="0" r="635" b="762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18465" cy="354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检验:140/68 150/72         备样:160/80 150/72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广州检验检测认证集团有限公司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855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女童棉衣外套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安康市南方新世纪百货有限责任公司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广州市乐有服饰有限公司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广东省广州市</w:t>
            </w:r>
          </w:p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give me five</w:t>
            </w:r>
          </w:p>
        </w:tc>
        <w:tc>
          <w:tcPr>
            <w:tcW w:w="2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检验:130/64 140/64         备样:160/80 150/72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广州检验检测认证集团有限公司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855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男童加里牛仔长裤(水洗产品、磨烂工艺)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安康市南方新世纪百货有限责任公司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广州市乐有服饰有限公司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广东省广州市</w:t>
            </w:r>
          </w:p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give me five</w:t>
            </w:r>
          </w:p>
        </w:tc>
        <w:tc>
          <w:tcPr>
            <w:tcW w:w="2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检验:110/53 120/56        备样:130/59 140/60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广州检验检测认证集团有限公司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855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长袖外套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安康市南方新世纪百货有限责任公司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上海好孩子儿童服饰有限公司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上海市</w:t>
            </w:r>
          </w:p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gb</w:t>
            </w:r>
          </w:p>
        </w:tc>
        <w:tc>
          <w:tcPr>
            <w:tcW w:w="2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检验:100/52 80/48 73/44 90/52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备样:100/56 90/52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广州检验检测认证集团有限公司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855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系带连身衣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安康市南方新世纪百货有限责任公司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上海好孩子儿童服饰有限公司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上海市</w:t>
            </w:r>
          </w:p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gb</w:t>
            </w:r>
          </w:p>
        </w:tc>
        <w:tc>
          <w:tcPr>
            <w:tcW w:w="2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检验:59/40 66/40         备样:66/40 59/40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广州检验检测认证集团有限公司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855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外出服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陕西延元商业运营管理有限公司东大分公司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佛山市哥比兔婴儿用品有限公司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广东省佛山市</w:t>
            </w:r>
          </w:p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哥比兔</w:t>
            </w:r>
          </w:p>
        </w:tc>
        <w:tc>
          <w:tcPr>
            <w:tcW w:w="2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检验:100/52 90/48 80/48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备样:90/48 80/48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广州检验检测认证集团有限公司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855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外出服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陕西延元商业运营管理有限公司东大分公司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佛山市哥比兔婴儿用品有限公司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广东省佛山市</w:t>
            </w:r>
          </w:p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哥比兔</w:t>
            </w:r>
          </w:p>
        </w:tc>
        <w:tc>
          <w:tcPr>
            <w:tcW w:w="2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检验:90/48 80/48 66/48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备样:80/48 73/48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广州检验检测认证集团有限公司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855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女童中长款羽绒服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宝塔区悦悦贝贝童装店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琪尔特股份有限公司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福建省泉州市</w:t>
            </w:r>
          </w:p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BOBFAMILY</w:t>
            </w:r>
          </w:p>
        </w:tc>
        <w:tc>
          <w:tcPr>
            <w:tcW w:w="2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检验:120/60 130/64         备样:140/64 150/72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广州检验检测认证集团有限公司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855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梭织上衣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宝塔区悦悦贝贝童装店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琪尔特股份有限公司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福建省泉州市</w:t>
            </w:r>
          </w:p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巴布豆</w:t>
            </w:r>
          </w:p>
        </w:tc>
        <w:tc>
          <w:tcPr>
            <w:tcW w:w="2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检验:110/52 110/56        备样:140/64 130/64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广州检验检测认证集团有限公司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855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BABY(TODDLER)幼儿弹力牛仔保暖裤(水洗产品)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迅销（中国）商贸有限公司西安木塔寨西路分公司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迅销（中国）商贸有限公司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上海市</w:t>
            </w:r>
          </w:p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UNIQLO</w:t>
            </w:r>
          </w:p>
        </w:tc>
        <w:tc>
          <w:tcPr>
            <w:tcW w:w="2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检验:80/47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备样:90/47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广州检验检测认证集团有限公司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855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KIDS童装高级轻型羽绒连帽外套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迅销（中国）商贸有限公司西安木塔寨西路分公司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迅销（中国）商贸有限公司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上海市</w:t>
            </w:r>
          </w:p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UNIQLO</w:t>
            </w:r>
          </w:p>
        </w:tc>
        <w:tc>
          <w:tcPr>
            <w:tcW w:w="2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检验:130/64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备样:120/60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广州检验检测认证集团有限公司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855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童装羽绒外套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陕西华润万家生活超市有限公司商洛市名人街分公司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广州友谊班尼路服饰有限公司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广东省广州市</w:t>
            </w:r>
          </w:p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baleno JUNIOR</w:t>
            </w:r>
          </w:p>
        </w:tc>
        <w:tc>
          <w:tcPr>
            <w:tcW w:w="2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检验:130/64 120/60         备样:110/52 110/56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广州检验检测认证集团有限公司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855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童装针织裤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陕西华润万家生活超市有限公司商洛市名人街分公司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广州友谊班尼路服饰有限公司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广东省广州市</w:t>
            </w:r>
          </w:p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baleno JUNIOR</w:t>
            </w:r>
          </w:p>
        </w:tc>
        <w:tc>
          <w:tcPr>
            <w:tcW w:w="2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检验:120/53 130/56         备样:110/50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广州检验检测认证集团有限公司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855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童装夹棉外套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陕西华润万家生活超市有限公司商洛市名人街分公司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广州友谊班尼路服饰有限公司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广东省广州市</w:t>
            </w:r>
          </w:p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baleno JUNIOR</w:t>
            </w:r>
          </w:p>
        </w:tc>
        <w:tc>
          <w:tcPr>
            <w:tcW w:w="2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检验:130/64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备样:120/60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广州检验检测认证集团有限公司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855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儿童卫衣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陕西华润万家生活超市有限公司商洛市名人街分公司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青岛双星名人集团股份有限公司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山东省青岛市</w:t>
            </w:r>
          </w:p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drawing>
                <wp:inline distT="0" distB="0" distL="114300" distR="114300">
                  <wp:extent cx="554990" cy="263525"/>
                  <wp:effectExtent l="0" t="0" r="16510" b="317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990" cy="26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检验:130 150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备样:140 160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广州检验检测认证集团有限公司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855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兔八哥纯棉哈衣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商洛市商州区明慧小像飞飞母婴用品店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汕头市鑫林制衣有限公司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广东省汕头市</w:t>
            </w:r>
          </w:p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drawing>
                <wp:inline distT="0" distB="0" distL="114300" distR="114300">
                  <wp:extent cx="554355" cy="273050"/>
                  <wp:effectExtent l="0" t="0" r="17145" b="1270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355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检验:90/48 80/48         备样:73/48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广州检验检测认证集团有限公司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855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童装衫(套头衫)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陕西赛特国贸百货有限公司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英氏婴童用品有限公司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广东省广州市</w:t>
            </w:r>
          </w:p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英氏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YeeHoO</w:t>
            </w:r>
          </w:p>
        </w:tc>
        <w:tc>
          <w:tcPr>
            <w:tcW w:w="2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检验:80/48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备样:80/48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广州检验检测认证集团有限公司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855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童装衫(套头衫)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陕西赛特国贸百货有限公司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英氏婴童用品有限公司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广东省广州市</w:t>
            </w:r>
          </w:p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英氏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YeeHoO</w:t>
            </w:r>
          </w:p>
        </w:tc>
        <w:tc>
          <w:tcPr>
            <w:tcW w:w="2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检验:90/52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备样:90/52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广州检验检测认证集团有限公司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855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童装衫(帽外套)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陕西赛特国贸百货有限公司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英氏婴童用品有限公司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广东省广州市</w:t>
            </w:r>
          </w:p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英氏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YeeHoO</w:t>
            </w:r>
          </w:p>
        </w:tc>
        <w:tc>
          <w:tcPr>
            <w:tcW w:w="2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检验:80/48 73/48 90/52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备样:73/48 80/48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广州检验检测认证集团有限公司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855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婴儿连身裤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陕西赛特国贸百货有限公司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爱慕股份有限公司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北京市</w:t>
            </w:r>
          </w:p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AIMER BABY     爱慕 婴幼</w:t>
            </w:r>
          </w:p>
        </w:tc>
        <w:tc>
          <w:tcPr>
            <w:tcW w:w="2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检验:90/52 59/44 80/48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备样:66/44 73/48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广州检验检测认证集团有限公司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855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马甲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陕西赛特国贸百货有限公司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爱慕股份有限公司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北京市</w:t>
            </w:r>
          </w:p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AIMER KIDS    爱慕儿童</w:t>
            </w:r>
          </w:p>
        </w:tc>
        <w:tc>
          <w:tcPr>
            <w:tcW w:w="2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检验:110/56 150/68         备样:130/64 140/64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广州检验检测认证集团有限公司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855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裤子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飒拉商业（上海）有限公司西安木塔寨西路第一分公司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飒拉商业（上海）有限公司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上海市</w:t>
            </w:r>
          </w:p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ZARA</w:t>
            </w:r>
          </w:p>
        </w:tc>
        <w:tc>
          <w:tcPr>
            <w:tcW w:w="2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检验:11-12(150/63)        备样:9(135/60) 13-14(165/72)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广州检验检测认证集团有限公司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855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大衣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飒拉商业（上海）有限公司西安木塔寨西路第一分公司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飒拉商业（上海）有限公司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上海市</w:t>
            </w:r>
          </w:p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ZARA</w:t>
            </w:r>
          </w:p>
        </w:tc>
        <w:tc>
          <w:tcPr>
            <w:tcW w:w="2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检验:13-14(165/84)      备样:6(120/56) 11-12(150/68)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广州检验检测认证集团有限公司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855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开襟衫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飒拉商业（上海）有限公司西安木塔寨西路第一分公司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飒拉商业（上海）有限公司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上海市</w:t>
            </w:r>
          </w:p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ZARA</w:t>
            </w:r>
          </w:p>
        </w:tc>
        <w:tc>
          <w:tcPr>
            <w:tcW w:w="2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检验:9(135/64) 11-12(150/68)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备样:8(130/60) 6(120/56)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广州检验检测认证集团有限公司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4050" w:type="dxa"/>
            <w:gridSpan w:val="19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仿宋" w:eastAsia="方正小标宋简体" w:cs="方正小标宋简体"/>
                <w:sz w:val="44"/>
                <w:szCs w:val="44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小标宋简体" w:hAnsi="仿宋" w:eastAsia="方正小标宋简体" w:cs="方正小标宋简体"/>
                <w:sz w:val="44"/>
                <w:szCs w:val="44"/>
              </w:rPr>
              <w:t>儿童及婴幼儿服装不合格产品及其企业名单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3" w:hRule="atLeast"/>
          <w:jc w:val="center"/>
        </w:trPr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产品名称</w:t>
            </w:r>
          </w:p>
        </w:tc>
        <w:tc>
          <w:tcPr>
            <w:tcW w:w="953" w:type="dxa"/>
            <w:gridSpan w:val="2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生产日期</w:t>
            </w:r>
          </w:p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或批号</w:t>
            </w:r>
          </w:p>
        </w:tc>
        <w:tc>
          <w:tcPr>
            <w:tcW w:w="230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抽查企业名称</w:t>
            </w:r>
          </w:p>
        </w:tc>
        <w:tc>
          <w:tcPr>
            <w:tcW w:w="2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标称生产企业名称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标称生产企业所在地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商标</w:t>
            </w: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不合格项</w:t>
            </w:r>
          </w:p>
        </w:tc>
        <w:tc>
          <w:tcPr>
            <w:tcW w:w="1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承检单位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  <w:jc w:val="center"/>
        </w:trPr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休闲款衬衫</w:t>
            </w:r>
          </w:p>
        </w:tc>
        <w:tc>
          <w:tcPr>
            <w:tcW w:w="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陕西灵伊商贸有限责任公司咸阳秦都第二分公司</w:t>
            </w:r>
          </w:p>
        </w:tc>
        <w:tc>
          <w:tcPr>
            <w:tcW w:w="2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北京圣普服装服饰有限责任公司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950"/>
                <w:tab w:val="center" w:pos="6979"/>
              </w:tabs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北京市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WIRGE</w:t>
            </w: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检验:160/80     备样:130/64 150/72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纤维含量</w:t>
            </w:r>
          </w:p>
        </w:tc>
        <w:tc>
          <w:tcPr>
            <w:tcW w:w="1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广州检验检测认证集团有限公司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  <w:jc w:val="center"/>
        </w:trPr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卫衣</w:t>
            </w:r>
          </w:p>
        </w:tc>
        <w:tc>
          <w:tcPr>
            <w:tcW w:w="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陕西灵伊商贸有限责任公司咸阳秦都第二分公司</w:t>
            </w:r>
          </w:p>
        </w:tc>
        <w:tc>
          <w:tcPr>
            <w:tcW w:w="2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北京圣普服装服饰有限责任公司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950"/>
                <w:tab w:val="center" w:pos="6979"/>
              </w:tabs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北京市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WIRGE</w:t>
            </w: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检验:140/68 150/72        备样:120/60 130/64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耐湿摩擦色牢度</w:t>
            </w:r>
          </w:p>
        </w:tc>
        <w:tc>
          <w:tcPr>
            <w:tcW w:w="1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广州检验检测认证集团有限公司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  <w:jc w:val="center"/>
        </w:trPr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兔子内衣套服</w:t>
            </w:r>
          </w:p>
        </w:tc>
        <w:tc>
          <w:tcPr>
            <w:tcW w:w="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铜川市耀州区时尚宝宝童装店</w:t>
            </w:r>
          </w:p>
        </w:tc>
        <w:tc>
          <w:tcPr>
            <w:tcW w:w="2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青岛鼎和针纺服饰有限公司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950"/>
                <w:tab w:val="center" w:pos="6979"/>
              </w:tabs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山东省青岛市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卡布丢丢</w:t>
            </w: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检验:150/80     备样:140/75 120/65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纤维含量</w:t>
            </w:r>
          </w:p>
        </w:tc>
        <w:tc>
          <w:tcPr>
            <w:tcW w:w="1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广州检验检测认证集团有限公司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  <w:jc w:val="center"/>
        </w:trPr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加厚卫衣</w:t>
            </w:r>
          </w:p>
        </w:tc>
        <w:tc>
          <w:tcPr>
            <w:tcW w:w="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榆林市高新区任军军服饰万达店</w:t>
            </w:r>
          </w:p>
        </w:tc>
        <w:tc>
          <w:tcPr>
            <w:tcW w:w="2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宁波梓辰风尚服饰有限公司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950"/>
                <w:tab w:val="center" w:pos="6979"/>
              </w:tabs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浙江省宁波市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E.H</w:t>
            </w: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检验:140/68 150/72         备样:120/60 130/64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纤维含量</w:t>
            </w:r>
          </w:p>
        </w:tc>
        <w:tc>
          <w:tcPr>
            <w:tcW w:w="1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广州检验检测认证集团有限公司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  <w:jc w:val="center"/>
        </w:trPr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休闲风衣</w:t>
            </w:r>
          </w:p>
        </w:tc>
        <w:tc>
          <w:tcPr>
            <w:tcW w:w="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榆林市高新区任军军服饰万达店</w:t>
            </w:r>
          </w:p>
        </w:tc>
        <w:tc>
          <w:tcPr>
            <w:tcW w:w="2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宁波梓辰风尚服饰有限公司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950"/>
                <w:tab w:val="center" w:pos="6979"/>
              </w:tabs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浙江省宁波市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E·H</w:t>
            </w: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检验:140/68 110/52         备样:110/56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绳带要求</w:t>
            </w:r>
          </w:p>
        </w:tc>
        <w:tc>
          <w:tcPr>
            <w:tcW w:w="1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广州检验检测认证集团有限公司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  <w:jc w:val="center"/>
        </w:trPr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T恤</w:t>
            </w:r>
          </w:p>
        </w:tc>
        <w:tc>
          <w:tcPr>
            <w:tcW w:w="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汉中市汉台区格之百货振合童装店</w:t>
            </w:r>
          </w:p>
        </w:tc>
        <w:tc>
          <w:tcPr>
            <w:tcW w:w="2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广州贝蕾地服饰有限公司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950"/>
                <w:tab w:val="center" w:pos="6979"/>
              </w:tabs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广东省广州市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贝蕾地</w:t>
            </w: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检验:150 160    备样:130 140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绳带要求</w:t>
            </w:r>
          </w:p>
        </w:tc>
        <w:tc>
          <w:tcPr>
            <w:tcW w:w="1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广州检验检测认证集团有限公司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  <w:jc w:val="center"/>
        </w:trPr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儿童牛仔裤</w:t>
            </w:r>
          </w:p>
        </w:tc>
        <w:tc>
          <w:tcPr>
            <w:tcW w:w="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汉中市汉台区格之百货振合童装店</w:t>
            </w:r>
          </w:p>
        </w:tc>
        <w:tc>
          <w:tcPr>
            <w:tcW w:w="2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广州贝蕾地服饰有限公司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950"/>
                <w:tab w:val="center" w:pos="6979"/>
              </w:tabs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广东省广州市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贝蕾地</w:t>
            </w: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检验:150 160   备样:110 140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纤维含量</w:t>
            </w:r>
          </w:p>
        </w:tc>
        <w:tc>
          <w:tcPr>
            <w:tcW w:w="1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广州检验检测认证集团有限公司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  <w:jc w:val="center"/>
        </w:trPr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儿童连帽卫衣</w:t>
            </w:r>
          </w:p>
        </w:tc>
        <w:tc>
          <w:tcPr>
            <w:tcW w:w="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陕西华润万家生活超市有限公司商洛市名人街分公司</w:t>
            </w:r>
          </w:p>
        </w:tc>
        <w:tc>
          <w:tcPr>
            <w:tcW w:w="2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青岛双星名人集团股份有限公司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950"/>
                <w:tab w:val="center" w:pos="6979"/>
              </w:tabs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山东省青岛市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(图片)</w:t>
            </w: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检验:150 160  备样:140 130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纤维含量</w:t>
            </w:r>
          </w:p>
        </w:tc>
        <w:tc>
          <w:tcPr>
            <w:tcW w:w="1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广州检验检测认证集团有限公司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  <w:jc w:val="center"/>
        </w:trPr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羽绒棉外套</w:t>
            </w:r>
          </w:p>
        </w:tc>
        <w:tc>
          <w:tcPr>
            <w:tcW w:w="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商洛市商州区明慧小像飞飞母婴用品店</w:t>
            </w:r>
          </w:p>
        </w:tc>
        <w:tc>
          <w:tcPr>
            <w:tcW w:w="2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汕头市鑫林制衣有限公司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950"/>
                <w:tab w:val="center" w:pos="6979"/>
              </w:tabs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广东省汕头市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图片</w:t>
            </w: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检验:120/60    备样:110/56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绳带要求</w:t>
            </w:r>
          </w:p>
        </w:tc>
        <w:tc>
          <w:tcPr>
            <w:tcW w:w="1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广州检验检测认证集团有限公司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  <w:jc w:val="center"/>
        </w:trPr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夹棉卫衣</w:t>
            </w:r>
          </w:p>
        </w:tc>
        <w:tc>
          <w:tcPr>
            <w:tcW w:w="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商洛市商州区明慧小像飞飞母婴用品店</w:t>
            </w:r>
          </w:p>
        </w:tc>
        <w:tc>
          <w:tcPr>
            <w:tcW w:w="2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淳安县千岛湖亿都服装厂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950"/>
                <w:tab w:val="center" w:pos="6979"/>
              </w:tabs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浙江省杭州市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peppa</w:t>
            </w: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检验:110/56    备样:120/60 130/64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耐湿摩擦色牢度</w:t>
            </w:r>
          </w:p>
        </w:tc>
        <w:tc>
          <w:tcPr>
            <w:tcW w:w="1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广州检验检测认证集团有限公司</w:t>
            </w:r>
          </w:p>
        </w:tc>
      </w:tr>
    </w:tbl>
    <w:p>
      <w:pPr>
        <w:widowControl/>
        <w:jc w:val="center"/>
        <w:textAlignment w:val="center"/>
        <w:rPr>
          <w:rFonts w:ascii="仿宋_GB2312" w:eastAsia="仿宋_GB2312"/>
          <w:color w:val="000000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NotTrackMoves/>
  <w:documentProtection w:enforcement="0"/>
  <w:defaultTabStop w:val="420"/>
  <w:doNotHyphenateCaps/>
  <w:drawingGridHorizontalSpacing w:val="160"/>
  <w:drawingGridVerticalSpacing w:val="300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D7E9B"/>
    <w:rsid w:val="00003703"/>
    <w:rsid w:val="00005CE8"/>
    <w:rsid w:val="00017899"/>
    <w:rsid w:val="00025C62"/>
    <w:rsid w:val="00085D70"/>
    <w:rsid w:val="000B0392"/>
    <w:rsid w:val="00110883"/>
    <w:rsid w:val="0016440D"/>
    <w:rsid w:val="00171D9B"/>
    <w:rsid w:val="001B7677"/>
    <w:rsid w:val="001D176F"/>
    <w:rsid w:val="002531CB"/>
    <w:rsid w:val="0025677E"/>
    <w:rsid w:val="00281F9F"/>
    <w:rsid w:val="002C34B5"/>
    <w:rsid w:val="002D0EFD"/>
    <w:rsid w:val="002E650F"/>
    <w:rsid w:val="00303131"/>
    <w:rsid w:val="003A53C5"/>
    <w:rsid w:val="003A6709"/>
    <w:rsid w:val="00417EEB"/>
    <w:rsid w:val="00442282"/>
    <w:rsid w:val="00453B87"/>
    <w:rsid w:val="00453ED5"/>
    <w:rsid w:val="00471E70"/>
    <w:rsid w:val="00481D13"/>
    <w:rsid w:val="00484180"/>
    <w:rsid w:val="004A172D"/>
    <w:rsid w:val="004D2380"/>
    <w:rsid w:val="004D4730"/>
    <w:rsid w:val="00513EFC"/>
    <w:rsid w:val="0051604B"/>
    <w:rsid w:val="00530E27"/>
    <w:rsid w:val="00562A67"/>
    <w:rsid w:val="00592879"/>
    <w:rsid w:val="0064641F"/>
    <w:rsid w:val="006E1C8D"/>
    <w:rsid w:val="006F1DEA"/>
    <w:rsid w:val="00726217"/>
    <w:rsid w:val="007350AE"/>
    <w:rsid w:val="0074677E"/>
    <w:rsid w:val="00777436"/>
    <w:rsid w:val="0078142F"/>
    <w:rsid w:val="007B6C26"/>
    <w:rsid w:val="007D4B26"/>
    <w:rsid w:val="007E0E8F"/>
    <w:rsid w:val="007E7409"/>
    <w:rsid w:val="00827193"/>
    <w:rsid w:val="0086201A"/>
    <w:rsid w:val="00873ADB"/>
    <w:rsid w:val="008870D6"/>
    <w:rsid w:val="008A7D8F"/>
    <w:rsid w:val="008C5F2A"/>
    <w:rsid w:val="009170F0"/>
    <w:rsid w:val="009C7FD5"/>
    <w:rsid w:val="009D0BD1"/>
    <w:rsid w:val="009F180E"/>
    <w:rsid w:val="009F6CA6"/>
    <w:rsid w:val="00A03D47"/>
    <w:rsid w:val="00A45ADE"/>
    <w:rsid w:val="00A47648"/>
    <w:rsid w:val="00A71D8C"/>
    <w:rsid w:val="00AA686E"/>
    <w:rsid w:val="00AD7F8C"/>
    <w:rsid w:val="00AE53DF"/>
    <w:rsid w:val="00B060D8"/>
    <w:rsid w:val="00B17A7D"/>
    <w:rsid w:val="00B41345"/>
    <w:rsid w:val="00B43462"/>
    <w:rsid w:val="00B441BD"/>
    <w:rsid w:val="00B44516"/>
    <w:rsid w:val="00B77EEF"/>
    <w:rsid w:val="00B912B5"/>
    <w:rsid w:val="00BC2D13"/>
    <w:rsid w:val="00BF1A1B"/>
    <w:rsid w:val="00C16431"/>
    <w:rsid w:val="00C31904"/>
    <w:rsid w:val="00C41B69"/>
    <w:rsid w:val="00CD7984"/>
    <w:rsid w:val="00CE62C2"/>
    <w:rsid w:val="00D52798"/>
    <w:rsid w:val="00DA6A1A"/>
    <w:rsid w:val="00E11BA8"/>
    <w:rsid w:val="00E2627C"/>
    <w:rsid w:val="00E511A8"/>
    <w:rsid w:val="00E83ABF"/>
    <w:rsid w:val="00E90598"/>
    <w:rsid w:val="00E9573C"/>
    <w:rsid w:val="00E97F72"/>
    <w:rsid w:val="00EC4A92"/>
    <w:rsid w:val="00ED1D3C"/>
    <w:rsid w:val="00EE45AC"/>
    <w:rsid w:val="00F009AB"/>
    <w:rsid w:val="00F36232"/>
    <w:rsid w:val="00F5261D"/>
    <w:rsid w:val="00F539ED"/>
    <w:rsid w:val="00F95AF6"/>
    <w:rsid w:val="00FB3DEC"/>
    <w:rsid w:val="00FD79C1"/>
    <w:rsid w:val="00FE705D"/>
    <w:rsid w:val="00FE7E49"/>
    <w:rsid w:val="027D3792"/>
    <w:rsid w:val="029147DF"/>
    <w:rsid w:val="02CF4DFA"/>
    <w:rsid w:val="05C36130"/>
    <w:rsid w:val="1110328C"/>
    <w:rsid w:val="11E91443"/>
    <w:rsid w:val="12806841"/>
    <w:rsid w:val="14A46D68"/>
    <w:rsid w:val="18511190"/>
    <w:rsid w:val="18D74FA0"/>
    <w:rsid w:val="1D5B2B82"/>
    <w:rsid w:val="25092C41"/>
    <w:rsid w:val="2EEE1D70"/>
    <w:rsid w:val="2FC67910"/>
    <w:rsid w:val="317F63C9"/>
    <w:rsid w:val="32E325F2"/>
    <w:rsid w:val="32F901D7"/>
    <w:rsid w:val="3B001D2E"/>
    <w:rsid w:val="3DD51527"/>
    <w:rsid w:val="3F8C764E"/>
    <w:rsid w:val="41912690"/>
    <w:rsid w:val="427457F3"/>
    <w:rsid w:val="46A00465"/>
    <w:rsid w:val="48C36FCD"/>
    <w:rsid w:val="496A00D7"/>
    <w:rsid w:val="4E9D49B9"/>
    <w:rsid w:val="530C3176"/>
    <w:rsid w:val="53AD7E9B"/>
    <w:rsid w:val="60EF76D7"/>
    <w:rsid w:val="63FC2B48"/>
    <w:rsid w:val="66D778FA"/>
    <w:rsid w:val="6DCF4CBC"/>
    <w:rsid w:val="73221BD3"/>
    <w:rsid w:val="73C44879"/>
    <w:rsid w:val="75057C8A"/>
    <w:rsid w:val="789A5141"/>
    <w:rsid w:val="7990086C"/>
    <w:rsid w:val="7BB5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rPr>
      <w:sz w:val="24"/>
    </w:rPr>
  </w:style>
  <w:style w:type="character" w:styleId="6">
    <w:name w:val="page number"/>
    <w:basedOn w:val="5"/>
    <w:qFormat/>
    <w:uiPriority w:val="99"/>
  </w:style>
  <w:style w:type="character" w:customStyle="1" w:styleId="8">
    <w:name w:val="font01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21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页眉 Char"/>
    <w:link w:val="3"/>
    <w:qFormat/>
    <w:locked/>
    <w:uiPriority w:val="99"/>
    <w:rPr>
      <w:rFonts w:eastAsia="宋体"/>
      <w:kern w:val="2"/>
      <w:sz w:val="18"/>
      <w:szCs w:val="18"/>
    </w:rPr>
  </w:style>
  <w:style w:type="character" w:customStyle="1" w:styleId="11">
    <w:name w:val="页脚 Char"/>
    <w:link w:val="2"/>
    <w:qFormat/>
    <w:locked/>
    <w:uiPriority w:val="99"/>
    <w:rPr>
      <w:rFonts w:eastAsia="宋体"/>
      <w:kern w:val="2"/>
      <w:sz w:val="18"/>
      <w:szCs w:val="18"/>
    </w:rPr>
  </w:style>
  <w:style w:type="character" w:customStyle="1" w:styleId="12">
    <w:name w:val="sugg-loading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694</Words>
  <Characters>3960</Characters>
  <Lines>33</Lines>
  <Paragraphs>9</Paragraphs>
  <TotalTime>0</TotalTime>
  <ScaleCrop>false</ScaleCrop>
  <LinksUpToDate>false</LinksUpToDate>
  <CharactersWithSpaces>4645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2018-12-18T00:59:00Z</dcterms:created>
  <dc:creator>不想当番茄酱的西红柿不是好洋柿子</dc:creator>
  <cp:lastModifiedBy>李强</cp:lastModifiedBy>
  <cp:lastPrinted>2019-06-26T01:58:00Z</cp:lastPrinted>
  <dcterms:modified xsi:type="dcterms:W3CDTF">2021-02-19T00:37:30Z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