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电热毯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此次样品在西安、咸阳、渭南</w:t>
      </w:r>
      <w:r>
        <w:rPr>
          <w:rFonts w:hint="eastAsia" w:ascii="仿宋_GB2312" w:hAnsi="仿宋" w:eastAsia="仿宋_GB2312" w:cs="仿宋_GB2312"/>
          <w:lang w:eastAsia="zh-CN"/>
        </w:rPr>
        <w:t>等地区的生产及流通领域</w:t>
      </w:r>
      <w:r>
        <w:rPr>
          <w:rFonts w:hint="eastAsia" w:ascii="仿宋_GB2312" w:hAnsi="仿宋" w:eastAsia="仿宋_GB2312" w:cs="仿宋_GB2312"/>
        </w:rPr>
        <w:t>中抽取，共抽查</w:t>
      </w:r>
      <w:r>
        <w:rPr>
          <w:rFonts w:hint="eastAsia" w:ascii="仿宋_GB2312" w:hAnsi="仿宋" w:eastAsia="仿宋_GB2312" w:cs="仿宋_GB2312"/>
          <w:lang w:eastAsia="zh-CN"/>
        </w:rPr>
        <w:t>标称</w:t>
      </w:r>
      <w:r>
        <w:rPr>
          <w:rFonts w:hint="eastAsia" w:ascii="仿宋_GB2312" w:hAnsi="仿宋" w:eastAsia="仿宋_GB2312" w:cs="仿宋_GB2312"/>
        </w:rPr>
        <w:t>生产企业</w:t>
      </w:r>
      <w:r>
        <w:rPr>
          <w:rFonts w:hint="eastAsia" w:ascii="仿宋_GB2312" w:hAnsi="仿宋" w:eastAsia="仿宋_GB2312" w:cs="仿宋_GB2312"/>
          <w:lang w:val="en-US" w:eastAsia="zh-CN"/>
        </w:rPr>
        <w:t>23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40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39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val="en-US" w:eastAsia="zh-CN"/>
        </w:rPr>
        <w:t>;1</w:t>
      </w:r>
      <w:r>
        <w:rPr>
          <w:rFonts w:hint="eastAsia" w:ascii="仿宋_GB2312" w:hAnsi="仿宋" w:eastAsia="仿宋_GB2312" w:cs="仿宋_GB2312"/>
        </w:rPr>
        <w:t>批次样品不符合本次监督抽查标准要求，涉及机械强度项目不合格。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 4706.1-2005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 4706.8-2008等相关标准及相关的法律法规、部门规章和规定。对</w:t>
      </w:r>
      <w:r>
        <w:rPr>
          <w:rFonts w:hint="eastAsia" w:ascii="仿宋_GB2312" w:hAnsi="宋体" w:eastAsia="仿宋_GB2312" w:cs="仿宋_GB2312"/>
          <w:lang w:eastAsia="zh-CN"/>
        </w:rPr>
        <w:t>电热毯</w:t>
      </w:r>
      <w:r>
        <w:rPr>
          <w:rFonts w:hint="eastAsia" w:ascii="仿宋_GB2312" w:hAnsi="宋体" w:eastAsia="仿宋_GB2312" w:cs="仿宋_GB2312"/>
        </w:rPr>
        <w:t>的对触及带电部件的防护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输入功率和电流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耐潮湿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泄漏电流和电气强度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机械强度（只进行发热元件弯曲试验）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结构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电源连线和外部软线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电气间隙、爬电距离和固体绝缘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5"/>
        <w:tblW w:w="510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5"/>
        <w:gridCol w:w="122"/>
        <w:gridCol w:w="960"/>
        <w:gridCol w:w="218"/>
        <w:gridCol w:w="1049"/>
        <w:gridCol w:w="116"/>
        <w:gridCol w:w="2102"/>
        <w:gridCol w:w="115"/>
        <w:gridCol w:w="1711"/>
        <w:gridCol w:w="675"/>
        <w:gridCol w:w="1114"/>
        <w:gridCol w:w="675"/>
        <w:gridCol w:w="878"/>
        <w:gridCol w:w="847"/>
        <w:gridCol w:w="936"/>
        <w:gridCol w:w="176"/>
        <w:gridCol w:w="1783"/>
        <w:gridCol w:w="98"/>
        <w:gridCol w:w="231"/>
      </w:tblGrid>
      <w:tr>
        <w:trPr>
          <w:gridAfter w:val="2"/>
          <w:wAfter w:w="115" w:type="pct"/>
          <w:trHeight w:val="1233" w:hRule="atLeast"/>
          <w:jc w:val="center"/>
        </w:trPr>
        <w:tc>
          <w:tcPr>
            <w:tcW w:w="4884" w:type="pct"/>
            <w:gridSpan w:val="17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电热毯未发现不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合格产品及其企业名单</w:t>
            </w:r>
          </w:p>
        </w:tc>
      </w:tr>
      <w:tr>
        <w:trPr>
          <w:gridAfter w:val="2"/>
          <w:wAfter w:w="115" w:type="pct"/>
          <w:trHeight w:val="600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生产企业所在地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rPr>
          <w:gridAfter w:val="2"/>
          <w:wAfter w:w="115" w:type="pct"/>
          <w:trHeight w:val="1140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2020.8.18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临渭区国力电器加工厂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临渭区国力电器加工厂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渭辉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TT120×150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2020.8.13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临渭区国力电器加工厂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临渭区国力电器加工厂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渭辉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TT150×70-3X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2020.6.8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渭南市朝阳家用电器制造厂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渭南市朝阳家用电器制造厂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春晖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TT150×120-8X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1140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2020.6.7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渭南市朝阳家用电器制造厂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渭南市朝阳家用电器制造厂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春晖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TT150×80-8X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1140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2020.5.6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咸阳彩云飞电器有限公司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咸阳彩云飞电器有限公司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彩云飞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TT150×80-6X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1140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2020.5.6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咸阳彩云飞电器有限公司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咸阳彩云飞电器有限公司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彩云飞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570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2020.5.18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咸阳彩云飞电器有限公司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咸阳彩云飞电器有限公司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喜梦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570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2020.5.18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咸阳彩云飞电器有限公司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咸阳彩云飞电器有限公司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陕西省咸阳市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喜梦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TT150×80-6X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570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2020.5.25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渭南市华州区金太阳电热电器有限公司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渭南市华州区金太阳电热电器有限公司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舒温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121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2020.5.25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渭南市华州区金太阳电热电器有限公司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渭南市华州区金太阳电热电器有限公司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舒温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TT150×70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1140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2020.8.26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渭南市华州区华西电器有限公司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渭南市华州区华西电器有限公司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少华山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1140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2020.9.15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渭南市华州区华西电器有限公司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渭南市华州区华西电器有限公司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少华山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TT150×70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1140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2020.8.20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渭南市华州区少华家用电器厂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渭南市华州区少华家用电器厂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千柔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TT150×70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1140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2020.9.2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渭南市华州区少华家用电器厂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渭南市华州区少华家用电器厂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千柔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2020.6.4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渭南市华州区华山电器有限公司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渭南市华州区华山电器有限公司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华山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2020.6.8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渭南市华州区华山电器有限公司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渭南市华州区华山电器有限公司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华山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TT150×70-7X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2020.10.10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渭南市华州区信达电器有限公司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渭南市华州区信达电器有限公司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蓝翔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2020.9.30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渭南市华州区信达电器有限公司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渭南市华州区信达电器有限公司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蓝翔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TT180×150-6X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2020.9.30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渭南市华州区信达电器有限公司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渭南市华州区信达电器有限公司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蓝翔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TT150×80-6X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2020.9.3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渭南市华州区三元电器有限公司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渭南市华州区三元电器有限公司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好梦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2020.9.10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渭南市华州区三元电器有限公司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渭南市华州区三元电器有限公司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好梦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TT150×80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2020.8.9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渭南市华州区阳光电器厂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渭南市华州区阳光电器厂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金太阳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2020.9.10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渭南市华州区阳光电器厂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渭南市华州区阳光电器厂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金太阳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TT150×80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2020.9.10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渭南市华州区立新电器制造厂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渭南市华州区立新电器制造厂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七彩高原情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2020.9.1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渭南市华州区立新电器制造厂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渭南市华州区立新电器制造厂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陕西省渭南市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七彩高原情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TT150×70-6X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2020.8.6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西安市灞桥区宏丰电器厂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西安市灞桥区宏丰电器厂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舒春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TT150×120-8X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2020.8.6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西安市灞桥区宏丰电器厂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西安市灞桥区宏丰电器厂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舒春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TT150×80-8X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2020.8.13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西安市灞桥区鑫乐家用电器厂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西安市灞桥区鑫乐家用电器厂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鑫乐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2020.10.5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西安市灞桥区鑫乐家用电器厂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西安市灞桥区鑫乐家用电器厂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鑫乐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TT150×80-6X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2020.10.6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西安市灞桥区雁南飞家用电器厂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西安市灞桥区雁南飞家用电器厂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舒霞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2019.6.3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西安市灞桥区舒欣家用电器厂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西安市灞桥区舒欣家用电器厂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舒欣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2020.9.10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西安市灞桥区舒春电器厂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西安市灞桥区舒春电器厂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凯斯蒂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TT160×130-6X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2018.10.8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咸阳家友购物广场有限公司时代广场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上海彩阳电热毯有限公司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上海市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彩阳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TT160×80-9XD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2019.7.24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武功县好又多连锁超市商贸有限公司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成都彩虹电器（集团）中南有限公司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四川省成都市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彩虹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TT150×70-5XA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武功县好又多连锁超市商贸有限公司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西安唐城电热毯电器集团有限公司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唐城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TT160×130-6X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武功县好又多连锁超市商贸有限公司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西安唐城电热毯电器集团有限公司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唐城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TT160×180-6X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陕西聚家连锁超市有限公司聚家购物中心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石家庄浩铖电器有限公司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河北省石家庄市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唐成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TT150×120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2019.9.12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沃尔玛（陕西）百货有限公司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成都彩虹电器（集团）股份有限公司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四川省成都市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彩虹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TT160×130-4XA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2"/>
          <w:wAfter w:w="115" w:type="pct"/>
          <w:trHeight w:val="855" w:hRule="atLeast"/>
          <w:jc w:val="center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电热毯</w:t>
            </w:r>
          </w:p>
        </w:tc>
        <w:tc>
          <w:tcPr>
            <w:tcW w:w="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2020.7.7</w:t>
            </w:r>
          </w:p>
        </w:tc>
        <w:tc>
          <w:tcPr>
            <w:tcW w:w="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西安市人人乐超市有限公司东门购物广场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贵州彩阳电暖科技有限公司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贵州省遵义市</w:t>
            </w:r>
          </w:p>
        </w:tc>
        <w:tc>
          <w:tcPr>
            <w:tcW w:w="5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彩阳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TT150×75-8X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rPr>
          <w:gridAfter w:val="1"/>
          <w:wAfter w:w="80" w:type="pct"/>
          <w:trHeight w:val="540" w:hRule="atLeast"/>
          <w:jc w:val="center"/>
        </w:trPr>
        <w:tc>
          <w:tcPr>
            <w:tcW w:w="4919" w:type="pct"/>
            <w:gridSpan w:val="18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电热毯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不合格产品及其企业名单</w:t>
            </w:r>
          </w:p>
        </w:tc>
      </w:tr>
      <w:tr>
        <w:trPr>
          <w:trHeight w:val="1023" w:hRule="atLeast"/>
          <w:jc w:val="center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407" w:type="pct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3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7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rPr>
          <w:trHeight w:val="785" w:hRule="atLeast"/>
          <w:jc w:val="center"/>
        </w:trPr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电热毯</w:t>
            </w:r>
          </w:p>
        </w:tc>
        <w:tc>
          <w:tcPr>
            <w:tcW w:w="4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  <w:t>/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潼关县素兰日杂店</w:t>
            </w:r>
          </w:p>
        </w:tc>
        <w:tc>
          <w:tcPr>
            <w:tcW w:w="6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石家庄小绵羊电器有限公司</w:t>
            </w: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河北省石家庄市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魅力彩阳</w:t>
            </w:r>
          </w:p>
        </w:tc>
        <w:tc>
          <w:tcPr>
            <w:tcW w:w="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TT150×120-6X</w:t>
            </w:r>
          </w:p>
        </w:tc>
        <w:tc>
          <w:tcPr>
            <w:tcW w:w="3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机械强度</w:t>
            </w:r>
          </w:p>
        </w:tc>
        <w:tc>
          <w:tcPr>
            <w:tcW w:w="7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</w:tbl>
    <w:p>
      <w:pPr>
        <w:jc w:val="both"/>
        <w:rPr>
          <w:rFonts w:ascii="仿宋_GB2312" w:hAnsi="宋体" w:eastAsia="仿宋_GB2312" w:cs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17899"/>
    <w:rsid w:val="0016440D"/>
    <w:rsid w:val="00171D9B"/>
    <w:rsid w:val="00281F9F"/>
    <w:rsid w:val="003A6709"/>
    <w:rsid w:val="00442282"/>
    <w:rsid w:val="00453B87"/>
    <w:rsid w:val="00471E70"/>
    <w:rsid w:val="00481D13"/>
    <w:rsid w:val="004A55E2"/>
    <w:rsid w:val="004D4730"/>
    <w:rsid w:val="00530E27"/>
    <w:rsid w:val="006F1DEA"/>
    <w:rsid w:val="00726217"/>
    <w:rsid w:val="0074677E"/>
    <w:rsid w:val="007D4B26"/>
    <w:rsid w:val="007E7409"/>
    <w:rsid w:val="00827193"/>
    <w:rsid w:val="0086201A"/>
    <w:rsid w:val="008870D6"/>
    <w:rsid w:val="00894C69"/>
    <w:rsid w:val="008A7D8F"/>
    <w:rsid w:val="009D0BD1"/>
    <w:rsid w:val="009F180E"/>
    <w:rsid w:val="009F6CA6"/>
    <w:rsid w:val="00A03D47"/>
    <w:rsid w:val="00A25E1F"/>
    <w:rsid w:val="00A47648"/>
    <w:rsid w:val="00AA686E"/>
    <w:rsid w:val="00AD7F8C"/>
    <w:rsid w:val="00AE53DF"/>
    <w:rsid w:val="00B41345"/>
    <w:rsid w:val="00B441BD"/>
    <w:rsid w:val="00B44516"/>
    <w:rsid w:val="00B912B5"/>
    <w:rsid w:val="00BC6DDC"/>
    <w:rsid w:val="00CD7984"/>
    <w:rsid w:val="00CE62C2"/>
    <w:rsid w:val="00E2627C"/>
    <w:rsid w:val="00EC4A92"/>
    <w:rsid w:val="00F5261D"/>
    <w:rsid w:val="00F539ED"/>
    <w:rsid w:val="00F95AF6"/>
    <w:rsid w:val="00FD79C1"/>
    <w:rsid w:val="01DF3F89"/>
    <w:rsid w:val="05C36130"/>
    <w:rsid w:val="09FC7CAB"/>
    <w:rsid w:val="0A98293A"/>
    <w:rsid w:val="12806841"/>
    <w:rsid w:val="13EE3F4D"/>
    <w:rsid w:val="16111742"/>
    <w:rsid w:val="162C626F"/>
    <w:rsid w:val="18511190"/>
    <w:rsid w:val="1C4C6E10"/>
    <w:rsid w:val="21CA1E2D"/>
    <w:rsid w:val="24D97D25"/>
    <w:rsid w:val="25CC4426"/>
    <w:rsid w:val="28BD15CA"/>
    <w:rsid w:val="296A2A13"/>
    <w:rsid w:val="2A9F2AF4"/>
    <w:rsid w:val="32F901D7"/>
    <w:rsid w:val="33941A2F"/>
    <w:rsid w:val="35AF09CF"/>
    <w:rsid w:val="379D228D"/>
    <w:rsid w:val="389502EA"/>
    <w:rsid w:val="3EDB2092"/>
    <w:rsid w:val="413236AF"/>
    <w:rsid w:val="41912690"/>
    <w:rsid w:val="42583778"/>
    <w:rsid w:val="427457F3"/>
    <w:rsid w:val="47B66753"/>
    <w:rsid w:val="48161CB6"/>
    <w:rsid w:val="48C36FCD"/>
    <w:rsid w:val="4A9E27C4"/>
    <w:rsid w:val="4B64683F"/>
    <w:rsid w:val="4DAE5CCA"/>
    <w:rsid w:val="4E5C233E"/>
    <w:rsid w:val="4FD878A5"/>
    <w:rsid w:val="53AD7E9B"/>
    <w:rsid w:val="55541C05"/>
    <w:rsid w:val="5E2C3E23"/>
    <w:rsid w:val="5E417DAB"/>
    <w:rsid w:val="63B04B5D"/>
    <w:rsid w:val="63B507DE"/>
    <w:rsid w:val="65280183"/>
    <w:rsid w:val="65D63715"/>
    <w:rsid w:val="66D778FA"/>
    <w:rsid w:val="6B3D6D32"/>
    <w:rsid w:val="6D5D7E80"/>
    <w:rsid w:val="6DCF4CBC"/>
    <w:rsid w:val="6E86619B"/>
    <w:rsid w:val="6FCB5744"/>
    <w:rsid w:val="705C3C6A"/>
    <w:rsid w:val="73C44879"/>
    <w:rsid w:val="750B4A35"/>
    <w:rsid w:val="75AF62FC"/>
    <w:rsid w:val="7AA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locked/>
    <w:uiPriority w:val="39"/>
  </w:style>
  <w:style w:type="character" w:styleId="7">
    <w:name w:val="page number"/>
    <w:basedOn w:val="6"/>
    <w:qFormat/>
    <w:uiPriority w:val="99"/>
  </w:style>
  <w:style w:type="character" w:customStyle="1" w:styleId="8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link w:val="2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2">
    <w:name w:val="sugg-loadi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1297</Words>
  <Characters>7395</Characters>
  <Lines>61</Lines>
  <Paragraphs>17</Paragraphs>
  <TotalTime>4</TotalTime>
  <ScaleCrop>false</ScaleCrop>
  <LinksUpToDate>false</LinksUpToDate>
  <CharactersWithSpaces>8675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蔡建华</cp:lastModifiedBy>
  <cp:lastPrinted>2019-06-26T01:58:00Z</cp:lastPrinted>
  <dcterms:modified xsi:type="dcterms:W3CDTF">2021-04-02T03:37:10Z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