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8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陕西省价监竞争专家智库成员申请表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                              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            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填表日期： 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年    月    日</w:t>
      </w:r>
    </w:p>
    <w:tbl>
      <w:tblPr>
        <w:tblStyle w:val="4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945"/>
        <w:gridCol w:w="825"/>
        <w:gridCol w:w="1425"/>
        <w:gridCol w:w="1015"/>
        <w:gridCol w:w="1270"/>
        <w:gridCol w:w="1645"/>
      </w:tblGrid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姓    名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性 别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相片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（1寸近照）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号码</w:t>
            </w:r>
          </w:p>
        </w:tc>
        <w:tc>
          <w:tcPr>
            <w:tcW w:w="6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取得时间</w:t>
            </w:r>
          </w:p>
        </w:tc>
        <w:tc>
          <w:tcPr>
            <w:tcW w:w="2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从事专业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最高职称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取得时间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职业资格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取得时间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工作状态</w:t>
            </w:r>
          </w:p>
        </w:tc>
        <w:tc>
          <w:tcPr>
            <w:tcW w:w="8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在职   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退休   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退休后返聘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职务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（职级）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-1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-4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320" w:lineRule="atLeast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固定电话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手    机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70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传    真</w:t>
            </w:r>
          </w:p>
        </w:tc>
        <w:tc>
          <w:tcPr>
            <w:tcW w:w="2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</w:tc>
      </w:tr>
      <w:tr>
        <w:trPr>
          <w:trHeight w:val="3292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熟悉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专业领域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-16"/>
                <w:kern w:val="0"/>
                <w:sz w:val="21"/>
                <w:szCs w:val="21"/>
                <w:vertAlign w:val="baseline"/>
                <w:lang w:val="en-US" w:eastAsia="zh-CN" w:bidi="ar"/>
              </w:rPr>
              <w:t>（不超过3大项）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医疗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机构   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行业协会商会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水电气暖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供水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供电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供气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供暖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）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商业银行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交通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物流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（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公路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铁路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港口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机场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内河航运及航电枢纽） 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行政法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竞争法</w:t>
            </w:r>
          </w:p>
          <w:p>
            <w:pPr>
              <w:pStyle w:val="6"/>
              <w:spacing w:line="240" w:lineRule="auto"/>
              <w:ind w:firstLine="210" w:firstLineChars="100"/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其他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（注明具体领域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                                   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>
        <w:trPr>
          <w:trHeight w:val="4826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个人经历</w:t>
            </w:r>
          </w:p>
        </w:tc>
        <w:tc>
          <w:tcPr>
            <w:tcW w:w="8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（主要包括受教育经历、工作经历，不超过300字）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1986.09--1990.07  西安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大学会计专业学习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20" w:hanging="3120" w:hangingChars="13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1990.07--2000.07  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热力公司财务部工作（其间：1998年9月取得中级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15" w:leftChars="912" w:hanging="1200" w:hangingChars="5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会计师资格证书）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60" w:hanging="2160" w:hangingChars="90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2000.07--2010.07  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热力公司财务部副部长（其间：2000年9月至2003年7月在陕西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大学会计专业学习，获管理学硕士学位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20" w:hanging="1920" w:hangingChars="8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2010.07--2020.09  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热力公司财务部部长（其间：2015年9月取得高级会计师资格证书）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2020.09至今     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热力公司审计部部长</w:t>
            </w:r>
          </w:p>
        </w:tc>
      </w:tr>
      <w:tr>
        <w:trPr>
          <w:trHeight w:val="364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工作业绩</w:t>
            </w:r>
          </w:p>
        </w:tc>
        <w:tc>
          <w:tcPr>
            <w:tcW w:w="8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（主要包括研究和工作成果、论文、奖项等反映本人专业水平的情况，可附页）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</w:p>
        </w:tc>
      </w:tr>
      <w:tr>
        <w:trPr>
          <w:trHeight w:val="247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8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本人保证以上所填内容属实，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自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愿申请成为陕西省价监竞争专家智库成员。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right="0" w:firstLine="4410" w:firstLineChars="210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申报人（签字）：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                                     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 年    月    日</w:t>
            </w:r>
          </w:p>
        </w:tc>
      </w:tr>
      <w:tr>
        <w:trPr>
          <w:trHeight w:val="275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推荐单位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81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420"/>
              <w:jc w:val="both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该同志所填报的个人基本情况、个人经历、工作业绩情况属实，同意推荐。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3465"/>
              <w:jc w:val="both"/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right="0" w:firstLine="3570" w:firstLineChars="1700"/>
              <w:jc w:val="both"/>
              <w:rPr>
                <w:rFonts w:hint="default" w:ascii="Calibri" w:hAnsi="Calibri" w:cs="Calibri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Calibri" w:hAnsi="Calibri" w:cs="Calibri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                                     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年    月    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填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 表 说 明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一、填表人应当认真阅读本说明，并按照要求，真实、完整地填写本表。“熟悉专业领域”栏位，请根据自身专长和工作经历，请勿随意勾选与自身工作无关或不熟悉、不擅长的选项。专家信息填报不符合要求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审核不予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通过。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二、个人申报的，应由本人在“申报人意见”栏位签名；单位推荐的，除本人签名外，还须经申请人所在单位（含返聘单位、从业单位）审核同意并在“推荐单位意见”栏位加盖公章。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三、个人信息应与身份证信息一致，学历、专业、职称、职业资格等信息应与相关证书一致。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四、相片（1寸近照）可粘贴纸质相片，也可提交电子照片。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五、“工作单位”请根据实际情况填写，退休人员填写退休前单位；退休返聘的，填写返聘单位。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六、“通讯地址”“固定电话”“手机”“电子邮箱”等栏位请填写长期、固定使用的信息，以便联系沟通。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七、“熟悉专业领域”要求对该领域有专门的研究或特长，熟练掌握该领域的基础理论和专业技术知识，并具有丰富实践经验。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6CF7"/>
    <w:rsid w:val="05966CF7"/>
    <w:rsid w:val="08632DDC"/>
    <w:rsid w:val="590D2D27"/>
    <w:rsid w:val="5ECE20F8"/>
    <w:rsid w:val="7E3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question-temp"/>
    <w:basedOn w:val="1"/>
    <w:qFormat/>
    <w:uiPriority w:val="0"/>
    <w:pPr>
      <w:spacing w:after="60"/>
    </w:pPr>
    <w:rPr>
      <w:rFonts w:ascii="微软雅黑" w:hAnsi="微软雅黑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2021-07-15T01:37:00Z</dcterms:created>
  <dc:creator>胡蓉</dc:creator>
  <cp:lastModifiedBy>蔡建华</cp:lastModifiedBy>
  <dcterms:modified xsi:type="dcterms:W3CDTF">2021-07-15T01:53:50Z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